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BA" w:rsidRPr="00407CD5" w:rsidRDefault="0098213A" w:rsidP="00407CD5">
      <w:pPr>
        <w:bidi w:val="0"/>
        <w:snapToGrid w:val="0"/>
        <w:jc w:val="center"/>
        <w:rPr>
          <w:rFonts w:cs="Times New Roman"/>
          <w:b/>
          <w:bCs/>
          <w:color w:val="000000"/>
          <w:sz w:val="20"/>
          <w:szCs w:val="20"/>
        </w:rPr>
      </w:pPr>
      <w:r w:rsidRPr="00407CD5">
        <w:rPr>
          <w:rFonts w:cs="Times New Roman"/>
          <w:b/>
          <w:bCs/>
          <w:color w:val="000000"/>
          <w:sz w:val="20"/>
          <w:szCs w:val="20"/>
        </w:rPr>
        <w:t>Fruiting of Flame Seedless Grapevines as Affected by Spraying Silicon</w:t>
      </w:r>
    </w:p>
    <w:p w:rsidR="001E3EBA" w:rsidRPr="00407CD5" w:rsidRDefault="001E3EBA" w:rsidP="00407CD5">
      <w:pPr>
        <w:bidi w:val="0"/>
        <w:snapToGrid w:val="0"/>
        <w:jc w:val="center"/>
        <w:rPr>
          <w:rFonts w:cs="Times New Roman"/>
          <w:b/>
          <w:bCs/>
          <w:color w:val="000000"/>
          <w:sz w:val="20"/>
          <w:szCs w:val="20"/>
        </w:rPr>
      </w:pPr>
    </w:p>
    <w:p w:rsidR="001E3EBA" w:rsidRPr="00407CD5" w:rsidRDefault="0098213A" w:rsidP="00407CD5">
      <w:pPr>
        <w:bidi w:val="0"/>
        <w:snapToGrid w:val="0"/>
        <w:jc w:val="center"/>
        <w:rPr>
          <w:rFonts w:cs="Times New Roman"/>
          <w:color w:val="000000"/>
          <w:sz w:val="20"/>
          <w:szCs w:val="20"/>
          <w:vertAlign w:val="superscript"/>
          <w:lang w:eastAsia="zh-CN" w:bidi="ar-EG"/>
        </w:rPr>
      </w:pPr>
      <w:r w:rsidRPr="00407CD5">
        <w:rPr>
          <w:rFonts w:cs="Times New Roman"/>
          <w:color w:val="000000"/>
          <w:sz w:val="20"/>
          <w:szCs w:val="20"/>
          <w:lang w:bidi="ar-EG"/>
        </w:rPr>
        <w:t>Mohamed A. El- Sayed</w:t>
      </w:r>
      <w:r w:rsidRPr="00407CD5">
        <w:rPr>
          <w:rFonts w:cs="Times New Roman"/>
          <w:color w:val="000000"/>
          <w:sz w:val="20"/>
          <w:szCs w:val="20"/>
          <w:vertAlign w:val="superscript"/>
          <w:lang w:bidi="ar-EG"/>
        </w:rPr>
        <w:t>1</w:t>
      </w:r>
      <w:r w:rsidRPr="00407CD5">
        <w:rPr>
          <w:rFonts w:cs="Times New Roman"/>
          <w:color w:val="000000"/>
          <w:sz w:val="20"/>
          <w:szCs w:val="20"/>
          <w:lang w:bidi="ar-EG"/>
        </w:rPr>
        <w:t>,</w:t>
      </w:r>
      <w:r w:rsidR="00E2330B" w:rsidRPr="00407CD5">
        <w:rPr>
          <w:rFonts w:cs="Times New Roman"/>
          <w:color w:val="000000"/>
          <w:sz w:val="20"/>
          <w:szCs w:val="20"/>
          <w:lang w:bidi="ar-EG"/>
        </w:rPr>
        <w:t xml:space="preserve"> </w:t>
      </w:r>
      <w:proofErr w:type="spellStart"/>
      <w:r w:rsidR="00E2330B" w:rsidRPr="00407CD5">
        <w:rPr>
          <w:rFonts w:cs="Times New Roman"/>
          <w:color w:val="000000"/>
          <w:sz w:val="20"/>
          <w:szCs w:val="20"/>
          <w:lang w:bidi="ar-EG"/>
        </w:rPr>
        <w:t>Abd</w:t>
      </w:r>
      <w:proofErr w:type="spellEnd"/>
      <w:r w:rsidRPr="00407CD5">
        <w:rPr>
          <w:rFonts w:cs="Times New Roman"/>
          <w:color w:val="000000"/>
          <w:sz w:val="20"/>
          <w:szCs w:val="20"/>
          <w:lang w:bidi="ar-EG"/>
        </w:rPr>
        <w:t xml:space="preserve"> El- Aziz </w:t>
      </w:r>
      <w:proofErr w:type="spellStart"/>
      <w:r w:rsidRPr="00407CD5">
        <w:rPr>
          <w:rFonts w:cs="Times New Roman"/>
          <w:color w:val="000000"/>
          <w:sz w:val="20"/>
          <w:szCs w:val="20"/>
          <w:lang w:bidi="ar-EG"/>
        </w:rPr>
        <w:t>Cheba</w:t>
      </w:r>
      <w:proofErr w:type="spellEnd"/>
      <w:r w:rsidRPr="00407CD5">
        <w:rPr>
          <w:rFonts w:cs="Times New Roman"/>
          <w:color w:val="000000"/>
          <w:sz w:val="20"/>
          <w:szCs w:val="20"/>
          <w:lang w:bidi="ar-EG"/>
        </w:rPr>
        <w:t xml:space="preserve"> A. E</w:t>
      </w:r>
      <w:r w:rsidR="009F41A7" w:rsidRPr="00407CD5">
        <w:rPr>
          <w:rFonts w:cs="Times New Roman"/>
          <w:color w:val="000000"/>
          <w:sz w:val="20"/>
          <w:szCs w:val="20"/>
          <w:lang w:bidi="ar-EG"/>
        </w:rPr>
        <w:t>l</w:t>
      </w:r>
      <w:r w:rsidR="009F41A7">
        <w:rPr>
          <w:rFonts w:cs="Times New Roman"/>
          <w:color w:val="000000"/>
          <w:sz w:val="20"/>
          <w:szCs w:val="20"/>
          <w:lang w:bidi="ar-EG"/>
        </w:rPr>
        <w:t xml:space="preserve"> </w:t>
      </w:r>
      <w:r w:rsidR="009F41A7" w:rsidRPr="00407CD5">
        <w:rPr>
          <w:rFonts w:cs="Times New Roman"/>
          <w:color w:val="000000"/>
          <w:sz w:val="20"/>
          <w:szCs w:val="20"/>
          <w:lang w:bidi="ar-EG"/>
        </w:rPr>
        <w:t>K</w:t>
      </w:r>
      <w:r w:rsidRPr="00407CD5">
        <w:rPr>
          <w:rFonts w:cs="Times New Roman"/>
          <w:color w:val="000000"/>
          <w:sz w:val="20"/>
          <w:szCs w:val="20"/>
          <w:lang w:bidi="ar-EG"/>
        </w:rPr>
        <w:t>hawaga</w:t>
      </w:r>
      <w:r w:rsidRPr="00407CD5">
        <w:rPr>
          <w:rFonts w:cs="Times New Roman"/>
          <w:color w:val="000000"/>
          <w:sz w:val="20"/>
          <w:szCs w:val="20"/>
          <w:vertAlign w:val="superscript"/>
          <w:lang w:bidi="ar-EG"/>
        </w:rPr>
        <w:t>2</w:t>
      </w:r>
      <w:r w:rsidRPr="00407CD5">
        <w:rPr>
          <w:rFonts w:cs="Times New Roman"/>
          <w:color w:val="000000"/>
          <w:sz w:val="20"/>
          <w:szCs w:val="20"/>
          <w:lang w:bidi="ar-EG"/>
        </w:rPr>
        <w:t xml:space="preserve"> and Omar A.E. Adam</w:t>
      </w:r>
      <w:r w:rsidRPr="00407CD5">
        <w:rPr>
          <w:rFonts w:cs="Times New Roman"/>
          <w:color w:val="000000"/>
          <w:sz w:val="20"/>
          <w:szCs w:val="20"/>
          <w:vertAlign w:val="superscript"/>
          <w:lang w:bidi="ar-EG"/>
        </w:rPr>
        <w:t>1</w:t>
      </w:r>
    </w:p>
    <w:p w:rsidR="001E3EBA" w:rsidRPr="00407CD5" w:rsidRDefault="001E3EBA" w:rsidP="00407CD5">
      <w:pPr>
        <w:bidi w:val="0"/>
        <w:snapToGrid w:val="0"/>
        <w:jc w:val="center"/>
        <w:rPr>
          <w:rFonts w:cs="Times New Roman"/>
          <w:color w:val="000000"/>
          <w:sz w:val="20"/>
          <w:szCs w:val="20"/>
          <w:vertAlign w:val="superscript"/>
          <w:lang w:eastAsia="zh-CN" w:bidi="ar-EG"/>
        </w:rPr>
      </w:pPr>
    </w:p>
    <w:p w:rsidR="00E2330B" w:rsidRPr="00407CD5" w:rsidRDefault="0098213A" w:rsidP="00407CD5">
      <w:pPr>
        <w:bidi w:val="0"/>
        <w:snapToGrid w:val="0"/>
        <w:jc w:val="center"/>
        <w:rPr>
          <w:rFonts w:cs="Times New Roman"/>
          <w:color w:val="000000"/>
          <w:sz w:val="20"/>
          <w:szCs w:val="20"/>
          <w:lang w:bidi="ar-EG"/>
        </w:rPr>
      </w:pPr>
      <w:r w:rsidRPr="00407CD5">
        <w:rPr>
          <w:rFonts w:cs="Times New Roman"/>
          <w:color w:val="000000"/>
          <w:sz w:val="20"/>
          <w:szCs w:val="20"/>
          <w:vertAlign w:val="superscript"/>
          <w:lang w:bidi="ar-EG"/>
        </w:rPr>
        <w:t>1</w:t>
      </w:r>
      <w:r w:rsidR="00955208" w:rsidRPr="00407CD5">
        <w:rPr>
          <w:rFonts w:cs="Times New Roman"/>
          <w:color w:val="000000"/>
          <w:sz w:val="20"/>
          <w:szCs w:val="20"/>
          <w:lang w:bidi="ar-EG"/>
        </w:rPr>
        <w:t xml:space="preserve">Hort. Dept. Fac. of Agric. </w:t>
      </w:r>
      <w:proofErr w:type="spellStart"/>
      <w:r w:rsidR="00955208" w:rsidRPr="00407CD5">
        <w:rPr>
          <w:rFonts w:cs="Times New Roman"/>
          <w:color w:val="000000"/>
          <w:sz w:val="20"/>
          <w:szCs w:val="20"/>
          <w:lang w:bidi="ar-EG"/>
        </w:rPr>
        <w:t>Minia</w:t>
      </w:r>
      <w:proofErr w:type="spellEnd"/>
      <w:r w:rsidR="00955208" w:rsidRPr="00407CD5">
        <w:rPr>
          <w:rFonts w:cs="Times New Roman"/>
          <w:color w:val="000000"/>
          <w:sz w:val="20"/>
          <w:szCs w:val="20"/>
          <w:lang w:bidi="ar-EG"/>
        </w:rPr>
        <w:t xml:space="preserve"> Univ. Egypt.</w:t>
      </w:r>
    </w:p>
    <w:p w:rsidR="001E3EBA" w:rsidRPr="00407CD5" w:rsidRDefault="0098213A" w:rsidP="00407CD5">
      <w:pPr>
        <w:bidi w:val="0"/>
        <w:snapToGrid w:val="0"/>
        <w:jc w:val="center"/>
        <w:rPr>
          <w:rFonts w:cs="Times New Roman"/>
          <w:color w:val="000000"/>
          <w:sz w:val="20"/>
          <w:szCs w:val="20"/>
          <w:lang w:bidi="ar-EG"/>
        </w:rPr>
      </w:pPr>
      <w:r w:rsidRPr="00407CD5">
        <w:rPr>
          <w:rFonts w:cs="Times New Roman"/>
          <w:color w:val="000000"/>
          <w:sz w:val="20"/>
          <w:szCs w:val="20"/>
          <w:vertAlign w:val="superscript"/>
          <w:lang w:bidi="ar-EG"/>
        </w:rPr>
        <w:t>2</w:t>
      </w:r>
      <w:r w:rsidR="00955208" w:rsidRPr="00407CD5">
        <w:rPr>
          <w:rFonts w:cs="Times New Roman"/>
          <w:color w:val="000000"/>
          <w:sz w:val="20"/>
          <w:szCs w:val="20"/>
          <w:lang w:bidi="ar-EG"/>
        </w:rPr>
        <w:t xml:space="preserve">Hort. Dept. </w:t>
      </w:r>
      <w:proofErr w:type="spellStart"/>
      <w:r w:rsidR="00955208" w:rsidRPr="00407CD5">
        <w:rPr>
          <w:rFonts w:cs="Times New Roman"/>
          <w:color w:val="000000"/>
          <w:sz w:val="20"/>
          <w:szCs w:val="20"/>
          <w:lang w:bidi="ar-EG"/>
        </w:rPr>
        <w:t>Qena</w:t>
      </w:r>
      <w:proofErr w:type="spellEnd"/>
      <w:r w:rsidR="00955208" w:rsidRPr="00407CD5">
        <w:rPr>
          <w:rFonts w:cs="Times New Roman"/>
          <w:color w:val="000000"/>
          <w:sz w:val="20"/>
          <w:szCs w:val="20"/>
          <w:lang w:bidi="ar-EG"/>
        </w:rPr>
        <w:t xml:space="preserve"> Fac. of Agric. South Valley Univ., Egypt</w:t>
      </w:r>
    </w:p>
    <w:p w:rsidR="001E3EBA" w:rsidRPr="00407CD5" w:rsidRDefault="001E3EBA" w:rsidP="00407CD5">
      <w:pPr>
        <w:bidi w:val="0"/>
        <w:snapToGrid w:val="0"/>
        <w:jc w:val="center"/>
        <w:rPr>
          <w:rFonts w:cs="Times New Roman"/>
          <w:color w:val="000000"/>
          <w:sz w:val="20"/>
          <w:szCs w:val="20"/>
          <w:lang w:bidi="ar-EG"/>
        </w:rPr>
      </w:pPr>
    </w:p>
    <w:p w:rsidR="0098213A" w:rsidRPr="00407CD5" w:rsidRDefault="0098213A" w:rsidP="00407CD5">
      <w:pPr>
        <w:bidi w:val="0"/>
        <w:snapToGrid w:val="0"/>
        <w:jc w:val="both"/>
        <w:rPr>
          <w:rFonts w:cs="Times New Roman"/>
          <w:color w:val="000000"/>
          <w:sz w:val="20"/>
          <w:szCs w:val="20"/>
          <w:lang w:bidi="ar-EG"/>
        </w:rPr>
      </w:pPr>
      <w:r w:rsidRPr="00407CD5">
        <w:rPr>
          <w:rFonts w:cs="Times New Roman"/>
          <w:b/>
          <w:bCs/>
          <w:color w:val="000000"/>
          <w:sz w:val="20"/>
          <w:szCs w:val="20"/>
          <w:lang w:bidi="ar-EG"/>
        </w:rPr>
        <w:t xml:space="preserve">Abstract: </w:t>
      </w:r>
      <w:r w:rsidR="002A1D35" w:rsidRPr="00407CD5">
        <w:rPr>
          <w:rFonts w:cs="Times New Roman"/>
          <w:color w:val="000000"/>
          <w:sz w:val="20"/>
          <w:szCs w:val="20"/>
          <w:lang w:bidi="ar-EG"/>
        </w:rPr>
        <w:t>During 2</w:t>
      </w:r>
      <w:r w:rsidR="00AE367E" w:rsidRPr="00407CD5">
        <w:rPr>
          <w:rFonts w:cs="Times New Roman"/>
          <w:color w:val="000000"/>
          <w:sz w:val="20"/>
          <w:szCs w:val="20"/>
          <w:lang w:bidi="ar-EG"/>
        </w:rPr>
        <w:t xml:space="preserve">016 and 2017 seasons, Flame seedless grapevines grown under </w:t>
      </w:r>
      <w:proofErr w:type="spellStart"/>
      <w:r w:rsidR="00AE367E" w:rsidRPr="00407CD5">
        <w:rPr>
          <w:rFonts w:cs="Times New Roman"/>
          <w:color w:val="000000"/>
          <w:sz w:val="20"/>
          <w:szCs w:val="20"/>
          <w:lang w:bidi="ar-EG"/>
        </w:rPr>
        <w:t>Luxcor</w:t>
      </w:r>
      <w:proofErr w:type="spellEnd"/>
      <w:r w:rsidR="00AE367E" w:rsidRPr="00407CD5">
        <w:rPr>
          <w:rFonts w:cs="Times New Roman"/>
          <w:color w:val="000000"/>
          <w:sz w:val="20"/>
          <w:szCs w:val="20"/>
          <w:lang w:bidi="ar-EG"/>
        </w:rPr>
        <w:t xml:space="preserve"> conditions were subjected one, twice or thrice to potassium silicate at 0.05 to 0.2%</w:t>
      </w:r>
      <w:r w:rsidR="001E3EBA" w:rsidRPr="00407CD5">
        <w:rPr>
          <w:rFonts w:cs="Times New Roman"/>
          <w:color w:val="000000"/>
          <w:sz w:val="20"/>
          <w:szCs w:val="20"/>
          <w:lang w:bidi="ar-EG"/>
        </w:rPr>
        <w:t>.</w:t>
      </w:r>
      <w:r w:rsidR="00AE367E" w:rsidRPr="00407CD5">
        <w:rPr>
          <w:rFonts w:cs="Times New Roman"/>
          <w:color w:val="000000"/>
          <w:sz w:val="20"/>
          <w:szCs w:val="20"/>
          <w:lang w:bidi="ar-EG"/>
        </w:rPr>
        <w:t xml:space="preserve"> The merit was examining </w:t>
      </w:r>
      <w:r w:rsidR="000D230A" w:rsidRPr="00407CD5">
        <w:rPr>
          <w:rFonts w:cs="Times New Roman"/>
          <w:color w:val="000000"/>
          <w:sz w:val="20"/>
          <w:szCs w:val="20"/>
          <w:lang w:bidi="ar-EG"/>
        </w:rPr>
        <w:t xml:space="preserve">the </w:t>
      </w:r>
      <w:r w:rsidR="00AE367E" w:rsidRPr="00407CD5">
        <w:rPr>
          <w:rFonts w:cs="Times New Roman"/>
          <w:color w:val="000000"/>
          <w:sz w:val="20"/>
          <w:szCs w:val="20"/>
          <w:lang w:bidi="ar-EG"/>
        </w:rPr>
        <w:t xml:space="preserve">effect of silicon on growth, vine nutritional status, yield, berries </w:t>
      </w:r>
      <w:proofErr w:type="spellStart"/>
      <w:r w:rsidR="00AE367E" w:rsidRPr="00407CD5">
        <w:rPr>
          <w:rFonts w:cs="Times New Roman"/>
          <w:color w:val="000000"/>
          <w:sz w:val="20"/>
          <w:szCs w:val="20"/>
          <w:lang w:bidi="ar-EG"/>
        </w:rPr>
        <w:t>colouration</w:t>
      </w:r>
      <w:proofErr w:type="spellEnd"/>
      <w:r w:rsidR="00AE367E" w:rsidRPr="00407CD5">
        <w:rPr>
          <w:rFonts w:cs="Times New Roman"/>
          <w:color w:val="000000"/>
          <w:sz w:val="20"/>
          <w:szCs w:val="20"/>
          <w:lang w:bidi="ar-EG"/>
        </w:rPr>
        <w:t xml:space="preserve"> % and quality of the berries.</w:t>
      </w:r>
      <w:r w:rsidRPr="00407CD5">
        <w:rPr>
          <w:rFonts w:cs="Times New Roman"/>
          <w:color w:val="000000"/>
          <w:sz w:val="20"/>
          <w:szCs w:val="20"/>
          <w:lang w:bidi="ar-EG"/>
        </w:rPr>
        <w:t xml:space="preserve"> </w:t>
      </w:r>
      <w:r w:rsidR="00AE367E" w:rsidRPr="00407CD5">
        <w:rPr>
          <w:rFonts w:cs="Times New Roman"/>
          <w:color w:val="000000"/>
          <w:sz w:val="20"/>
          <w:szCs w:val="20"/>
          <w:lang w:bidi="ar-EG"/>
        </w:rPr>
        <w:t>Treating the vines once</w:t>
      </w:r>
      <w:r w:rsidR="001E3EBA" w:rsidRPr="00407CD5">
        <w:rPr>
          <w:rFonts w:cs="Times New Roman"/>
          <w:color w:val="000000"/>
          <w:sz w:val="20"/>
          <w:szCs w:val="20"/>
          <w:lang w:bidi="ar-EG"/>
        </w:rPr>
        <w:t>,</w:t>
      </w:r>
      <w:r w:rsidR="00AE367E" w:rsidRPr="00407CD5">
        <w:rPr>
          <w:rFonts w:cs="Times New Roman"/>
          <w:color w:val="000000"/>
          <w:sz w:val="20"/>
          <w:szCs w:val="20"/>
          <w:lang w:bidi="ar-EG"/>
        </w:rPr>
        <w:t xml:space="preserve"> twice or thrice with potassium silicate at 0.05 to 0.2% was very effective in improving shoot length</w:t>
      </w:r>
      <w:r w:rsidR="001E3EBA" w:rsidRPr="00407CD5">
        <w:rPr>
          <w:rFonts w:cs="Times New Roman"/>
          <w:color w:val="000000"/>
          <w:sz w:val="20"/>
          <w:szCs w:val="20"/>
          <w:lang w:bidi="ar-EG"/>
        </w:rPr>
        <w:t>,</w:t>
      </w:r>
      <w:r w:rsidR="00AE367E" w:rsidRPr="00407CD5">
        <w:rPr>
          <w:rFonts w:cs="Times New Roman"/>
          <w:color w:val="000000"/>
          <w:sz w:val="20"/>
          <w:szCs w:val="20"/>
          <w:lang w:bidi="ar-EG"/>
        </w:rPr>
        <w:t xml:space="preserve"> leaf area, chlorophylls a</w:t>
      </w:r>
      <w:r w:rsidR="001E3EBA" w:rsidRPr="00407CD5">
        <w:rPr>
          <w:rFonts w:cs="Times New Roman"/>
          <w:color w:val="000000"/>
          <w:sz w:val="20"/>
          <w:szCs w:val="20"/>
          <w:lang w:bidi="ar-EG"/>
        </w:rPr>
        <w:t xml:space="preserve"> &amp; </w:t>
      </w:r>
      <w:r w:rsidR="00AE367E" w:rsidRPr="00407CD5">
        <w:rPr>
          <w:rFonts w:cs="Times New Roman"/>
          <w:color w:val="000000"/>
          <w:sz w:val="20"/>
          <w:szCs w:val="20"/>
          <w:lang w:bidi="ar-EG"/>
        </w:rPr>
        <w:t>b</w:t>
      </w:r>
      <w:r w:rsidR="001E3EBA" w:rsidRPr="00407CD5">
        <w:rPr>
          <w:rFonts w:cs="Times New Roman"/>
          <w:color w:val="000000"/>
          <w:sz w:val="20"/>
          <w:szCs w:val="20"/>
          <w:lang w:bidi="ar-EG"/>
        </w:rPr>
        <w:t>,</w:t>
      </w:r>
      <w:r w:rsidR="00AE367E" w:rsidRPr="00407CD5">
        <w:rPr>
          <w:rFonts w:cs="Times New Roman"/>
          <w:color w:val="000000"/>
          <w:sz w:val="20"/>
          <w:szCs w:val="20"/>
          <w:lang w:bidi="ar-EG"/>
        </w:rPr>
        <w:t xml:space="preserve"> total </w:t>
      </w:r>
      <w:proofErr w:type="spellStart"/>
      <w:r w:rsidR="00AE367E" w:rsidRPr="00407CD5">
        <w:rPr>
          <w:rFonts w:cs="Times New Roman"/>
          <w:color w:val="000000"/>
          <w:sz w:val="20"/>
          <w:szCs w:val="20"/>
          <w:lang w:bidi="ar-EG"/>
        </w:rPr>
        <w:t>carotenoids</w:t>
      </w:r>
      <w:proofErr w:type="spellEnd"/>
      <w:r w:rsidR="00AE367E" w:rsidRPr="00407CD5">
        <w:rPr>
          <w:rFonts w:cs="Times New Roman"/>
          <w:color w:val="000000"/>
          <w:sz w:val="20"/>
          <w:szCs w:val="20"/>
          <w:lang w:bidi="ar-EG"/>
        </w:rPr>
        <w:t xml:space="preserve">, N, P, K, Mg, Zn, Fe and </w:t>
      </w:r>
      <w:proofErr w:type="spellStart"/>
      <w:r w:rsidR="00AE367E" w:rsidRPr="00407CD5">
        <w:rPr>
          <w:rFonts w:cs="Times New Roman"/>
          <w:color w:val="000000"/>
          <w:sz w:val="20"/>
          <w:szCs w:val="20"/>
          <w:lang w:bidi="ar-EG"/>
        </w:rPr>
        <w:t>Mn</w:t>
      </w:r>
      <w:proofErr w:type="spellEnd"/>
      <w:r w:rsidR="000D230A" w:rsidRPr="00407CD5">
        <w:rPr>
          <w:rFonts w:cs="Times New Roman"/>
          <w:color w:val="000000"/>
          <w:sz w:val="20"/>
          <w:szCs w:val="20"/>
          <w:lang w:bidi="ar-EG"/>
        </w:rPr>
        <w:t>,</w:t>
      </w:r>
      <w:r w:rsidR="00AE367E" w:rsidRPr="00407CD5">
        <w:rPr>
          <w:rFonts w:cs="Times New Roman"/>
          <w:color w:val="000000"/>
          <w:sz w:val="20"/>
          <w:szCs w:val="20"/>
          <w:lang w:bidi="ar-EG"/>
        </w:rPr>
        <w:t xml:space="preserve"> berry setting %, yield</w:t>
      </w:r>
      <w:r w:rsidR="001E3EBA" w:rsidRPr="00407CD5">
        <w:rPr>
          <w:rFonts w:cs="Times New Roman"/>
          <w:color w:val="000000"/>
          <w:sz w:val="20"/>
          <w:szCs w:val="20"/>
          <w:lang w:bidi="ar-EG"/>
        </w:rPr>
        <w:t>,</w:t>
      </w:r>
      <w:r w:rsidR="00AE367E" w:rsidRPr="00407CD5">
        <w:rPr>
          <w:rFonts w:cs="Times New Roman"/>
          <w:color w:val="000000"/>
          <w:sz w:val="20"/>
          <w:szCs w:val="20"/>
          <w:lang w:bidi="ar-EG"/>
        </w:rPr>
        <w:t xml:space="preserve"> berries </w:t>
      </w:r>
      <w:proofErr w:type="spellStart"/>
      <w:r w:rsidR="00AE367E" w:rsidRPr="00407CD5">
        <w:rPr>
          <w:rFonts w:cs="Times New Roman"/>
          <w:color w:val="000000"/>
          <w:sz w:val="20"/>
          <w:szCs w:val="20"/>
          <w:lang w:bidi="ar-EG"/>
        </w:rPr>
        <w:t>colouration</w:t>
      </w:r>
      <w:proofErr w:type="spellEnd"/>
      <w:r w:rsidR="00AE367E" w:rsidRPr="00407CD5">
        <w:rPr>
          <w:rFonts w:cs="Times New Roman"/>
          <w:color w:val="000000"/>
          <w:sz w:val="20"/>
          <w:szCs w:val="20"/>
          <w:lang w:bidi="ar-EG"/>
        </w:rPr>
        <w:t xml:space="preserve"> % and quality of the berries relative to the control. The promotion was considerably related to the increase in concentrations and frequencies of </w:t>
      </w:r>
      <w:r w:rsidRPr="00407CD5">
        <w:rPr>
          <w:rFonts w:cs="Times New Roman"/>
          <w:color w:val="000000"/>
          <w:sz w:val="20"/>
          <w:szCs w:val="20"/>
          <w:lang w:bidi="ar-EG"/>
        </w:rPr>
        <w:t xml:space="preserve">applications. </w:t>
      </w:r>
      <w:r w:rsidR="00AE367E" w:rsidRPr="00407CD5">
        <w:rPr>
          <w:rFonts w:cs="Times New Roman"/>
          <w:color w:val="000000"/>
          <w:sz w:val="20"/>
          <w:szCs w:val="20"/>
          <w:lang w:bidi="ar-EG"/>
        </w:rPr>
        <w:t xml:space="preserve">Carrying </w:t>
      </w:r>
      <w:r w:rsidR="00285AF3" w:rsidRPr="00407CD5">
        <w:rPr>
          <w:rFonts w:cs="Times New Roman"/>
          <w:color w:val="000000"/>
          <w:sz w:val="20"/>
          <w:szCs w:val="20"/>
          <w:lang w:bidi="ar-EG"/>
        </w:rPr>
        <w:t xml:space="preserve">out two sprays at growth start and again just after berry setting of potassium silicate at 0.1% was responsible for promoting berries </w:t>
      </w:r>
      <w:proofErr w:type="spellStart"/>
      <w:r w:rsidR="00285AF3" w:rsidRPr="00407CD5">
        <w:rPr>
          <w:rFonts w:cs="Times New Roman"/>
          <w:color w:val="000000"/>
          <w:sz w:val="20"/>
          <w:szCs w:val="20"/>
          <w:lang w:bidi="ar-EG"/>
        </w:rPr>
        <w:t>colouration</w:t>
      </w:r>
      <w:proofErr w:type="spellEnd"/>
      <w:r w:rsidR="00285AF3" w:rsidRPr="00407CD5">
        <w:rPr>
          <w:rFonts w:cs="Times New Roman"/>
          <w:color w:val="000000"/>
          <w:sz w:val="20"/>
          <w:szCs w:val="20"/>
          <w:lang w:bidi="ar-EG"/>
        </w:rPr>
        <w:t>, yield and berries quality of Flame seedless grapevines grown under Luxor region condition</w:t>
      </w:r>
      <w:r w:rsidR="000D230A" w:rsidRPr="00407CD5">
        <w:rPr>
          <w:rFonts w:cs="Times New Roman"/>
          <w:color w:val="000000"/>
          <w:sz w:val="20"/>
          <w:szCs w:val="20"/>
          <w:lang w:bidi="ar-EG"/>
        </w:rPr>
        <w:t>s.</w:t>
      </w:r>
    </w:p>
    <w:p w:rsidR="00407CD5" w:rsidRPr="00407CD5" w:rsidRDefault="00407CD5" w:rsidP="00252829">
      <w:pPr>
        <w:bidi w:val="0"/>
        <w:snapToGrid w:val="0"/>
        <w:jc w:val="both"/>
        <w:rPr>
          <w:rFonts w:cs="Times New Roman"/>
          <w:b/>
          <w:bCs/>
          <w:color w:val="000000"/>
          <w:sz w:val="20"/>
          <w:szCs w:val="20"/>
        </w:rPr>
      </w:pPr>
      <w:r w:rsidRPr="00407CD5">
        <w:rPr>
          <w:rFonts w:cs="Times New Roman" w:hint="eastAsia"/>
          <w:sz w:val="20"/>
          <w:szCs w:val="20"/>
        </w:rPr>
        <w:t>[</w:t>
      </w:r>
      <w:r w:rsidRPr="00407CD5">
        <w:rPr>
          <w:rFonts w:cs="Times New Roman"/>
          <w:color w:val="000000"/>
          <w:sz w:val="20"/>
          <w:szCs w:val="20"/>
          <w:lang w:bidi="ar-EG"/>
        </w:rPr>
        <w:t xml:space="preserve">Mohamed A. El- </w:t>
      </w:r>
      <w:proofErr w:type="spellStart"/>
      <w:r w:rsidRPr="00407CD5">
        <w:rPr>
          <w:rFonts w:cs="Times New Roman"/>
          <w:color w:val="000000"/>
          <w:sz w:val="20"/>
          <w:szCs w:val="20"/>
          <w:lang w:bidi="ar-EG"/>
        </w:rPr>
        <w:t>Sayed</w:t>
      </w:r>
      <w:proofErr w:type="spellEnd"/>
      <w:r w:rsidRPr="00407CD5">
        <w:rPr>
          <w:rFonts w:cs="Times New Roman"/>
          <w:color w:val="000000"/>
          <w:sz w:val="20"/>
          <w:szCs w:val="20"/>
          <w:lang w:bidi="ar-EG"/>
        </w:rPr>
        <w:t xml:space="preserve">, </w:t>
      </w:r>
      <w:proofErr w:type="spellStart"/>
      <w:r w:rsidRPr="00407CD5">
        <w:rPr>
          <w:rFonts w:cs="Times New Roman"/>
          <w:color w:val="000000"/>
          <w:sz w:val="20"/>
          <w:szCs w:val="20"/>
          <w:lang w:bidi="ar-EG"/>
        </w:rPr>
        <w:t>Abd</w:t>
      </w:r>
      <w:proofErr w:type="spellEnd"/>
      <w:r w:rsidRPr="00407CD5">
        <w:rPr>
          <w:rFonts w:cs="Times New Roman"/>
          <w:color w:val="000000"/>
          <w:sz w:val="20"/>
          <w:szCs w:val="20"/>
          <w:lang w:bidi="ar-EG"/>
        </w:rPr>
        <w:t xml:space="preserve"> El- Aziz </w:t>
      </w:r>
      <w:proofErr w:type="spellStart"/>
      <w:r w:rsidRPr="00407CD5">
        <w:rPr>
          <w:rFonts w:cs="Times New Roman"/>
          <w:color w:val="000000"/>
          <w:sz w:val="20"/>
          <w:szCs w:val="20"/>
          <w:lang w:bidi="ar-EG"/>
        </w:rPr>
        <w:t>Cheba</w:t>
      </w:r>
      <w:proofErr w:type="spellEnd"/>
      <w:r w:rsidRPr="00407CD5">
        <w:rPr>
          <w:rFonts w:cs="Times New Roman"/>
          <w:color w:val="000000"/>
          <w:sz w:val="20"/>
          <w:szCs w:val="20"/>
          <w:lang w:bidi="ar-EG"/>
        </w:rPr>
        <w:t xml:space="preserve"> A. E</w:t>
      </w:r>
      <w:r w:rsidR="009F41A7" w:rsidRPr="00407CD5">
        <w:rPr>
          <w:rFonts w:cs="Times New Roman"/>
          <w:color w:val="000000"/>
          <w:sz w:val="20"/>
          <w:szCs w:val="20"/>
          <w:lang w:bidi="ar-EG"/>
        </w:rPr>
        <w:t>l</w:t>
      </w:r>
      <w:r w:rsidR="009F41A7">
        <w:rPr>
          <w:rFonts w:cs="Times New Roman"/>
          <w:color w:val="000000"/>
          <w:sz w:val="20"/>
          <w:szCs w:val="20"/>
          <w:lang w:bidi="ar-EG"/>
        </w:rPr>
        <w:t xml:space="preserve"> </w:t>
      </w:r>
      <w:proofErr w:type="spellStart"/>
      <w:r w:rsidR="009F41A7" w:rsidRPr="00407CD5">
        <w:rPr>
          <w:rFonts w:cs="Times New Roman"/>
          <w:color w:val="000000"/>
          <w:sz w:val="20"/>
          <w:szCs w:val="20"/>
          <w:lang w:bidi="ar-EG"/>
        </w:rPr>
        <w:t>K</w:t>
      </w:r>
      <w:r w:rsidRPr="00407CD5">
        <w:rPr>
          <w:rFonts w:cs="Times New Roman"/>
          <w:color w:val="000000"/>
          <w:sz w:val="20"/>
          <w:szCs w:val="20"/>
          <w:lang w:bidi="ar-EG"/>
        </w:rPr>
        <w:t>hawaga</w:t>
      </w:r>
      <w:proofErr w:type="spellEnd"/>
      <w:r>
        <w:rPr>
          <w:rFonts w:cs="Times New Roman"/>
          <w:color w:val="000000"/>
          <w:sz w:val="20"/>
          <w:szCs w:val="20"/>
          <w:vertAlign w:val="superscript"/>
          <w:lang w:bidi="ar-EG"/>
        </w:rPr>
        <w:t xml:space="preserve"> </w:t>
      </w:r>
      <w:r w:rsidRPr="00407CD5">
        <w:rPr>
          <w:rFonts w:cs="Times New Roman"/>
          <w:color w:val="000000"/>
          <w:sz w:val="20"/>
          <w:szCs w:val="20"/>
          <w:lang w:bidi="ar-EG"/>
        </w:rPr>
        <w:t>and Omar A.E. Adam</w:t>
      </w:r>
      <w:r w:rsidRPr="00407CD5">
        <w:rPr>
          <w:rFonts w:cs="Times New Roman"/>
          <w:sz w:val="20"/>
          <w:szCs w:val="20"/>
        </w:rPr>
        <w:t>.</w:t>
      </w:r>
      <w:r w:rsidRPr="00407CD5">
        <w:rPr>
          <w:rFonts w:eastAsiaTheme="minorEastAsia" w:cs="Times New Roman" w:hint="eastAsia"/>
          <w:b/>
          <w:bCs/>
          <w:sz w:val="20"/>
          <w:szCs w:val="20"/>
          <w:lang w:bidi="fa-IR"/>
        </w:rPr>
        <w:t xml:space="preserve"> </w:t>
      </w:r>
      <w:r w:rsidRPr="00407CD5">
        <w:rPr>
          <w:rFonts w:cs="Times New Roman"/>
          <w:b/>
          <w:bCs/>
          <w:color w:val="000000"/>
          <w:sz w:val="20"/>
          <w:szCs w:val="20"/>
        </w:rPr>
        <w:t>Fruiting of Flame Seedless Grapevines as Affected by Spraying Silicon</w:t>
      </w:r>
      <w:r w:rsidRPr="00407CD5">
        <w:rPr>
          <w:rFonts w:eastAsia="Times New Roman" w:cs="Times New Roman"/>
          <w:b/>
          <w:bCs/>
          <w:sz w:val="20"/>
          <w:szCs w:val="20"/>
          <w:lang w:bidi="fa-IR"/>
        </w:rPr>
        <w:t>.</w:t>
      </w:r>
      <w:r w:rsidRPr="00407CD5">
        <w:rPr>
          <w:rFonts w:cs="Times New Roman"/>
          <w:bCs/>
          <w:i/>
          <w:sz w:val="20"/>
          <w:szCs w:val="20"/>
        </w:rPr>
        <w:t xml:space="preserve"> Researcher</w:t>
      </w:r>
      <w:r w:rsidRPr="00407CD5">
        <w:rPr>
          <w:rFonts w:cs="Times New Roman"/>
          <w:bCs/>
          <w:sz w:val="20"/>
          <w:szCs w:val="20"/>
        </w:rPr>
        <w:t xml:space="preserve"> 201</w:t>
      </w:r>
      <w:r w:rsidRPr="00407CD5">
        <w:rPr>
          <w:rFonts w:cs="Times New Roman" w:hint="eastAsia"/>
          <w:bCs/>
          <w:sz w:val="20"/>
          <w:szCs w:val="20"/>
        </w:rPr>
        <w:t>8</w:t>
      </w:r>
      <w:r w:rsidRPr="00407CD5">
        <w:rPr>
          <w:rFonts w:cs="Times New Roman"/>
          <w:bCs/>
          <w:sz w:val="20"/>
          <w:szCs w:val="20"/>
        </w:rPr>
        <w:t>;</w:t>
      </w:r>
      <w:r w:rsidRPr="00407CD5">
        <w:rPr>
          <w:rFonts w:cs="Times New Roman" w:hint="eastAsia"/>
          <w:bCs/>
          <w:sz w:val="20"/>
          <w:szCs w:val="20"/>
        </w:rPr>
        <w:t>10</w:t>
      </w:r>
      <w:r w:rsidRPr="00407CD5">
        <w:rPr>
          <w:rFonts w:cs="Times New Roman"/>
          <w:bCs/>
          <w:sz w:val="20"/>
          <w:szCs w:val="20"/>
        </w:rPr>
        <w:t>(</w:t>
      </w:r>
      <w:r w:rsidRPr="00407CD5">
        <w:rPr>
          <w:rFonts w:cs="Times New Roman" w:hint="eastAsia"/>
          <w:bCs/>
          <w:sz w:val="20"/>
          <w:szCs w:val="20"/>
        </w:rPr>
        <w:t>12</w:t>
      </w:r>
      <w:r w:rsidRPr="00407CD5">
        <w:rPr>
          <w:rFonts w:cs="Times New Roman"/>
          <w:bCs/>
          <w:sz w:val="20"/>
          <w:szCs w:val="20"/>
        </w:rPr>
        <w:t>):</w:t>
      </w:r>
      <w:r w:rsidR="00CB0A83">
        <w:rPr>
          <w:rFonts w:cs="Times New Roman"/>
          <w:noProof/>
          <w:color w:val="000000"/>
          <w:sz w:val="20"/>
          <w:szCs w:val="20"/>
        </w:rPr>
        <w:t>6-1</w:t>
      </w:r>
      <w:r w:rsidR="002B1128">
        <w:rPr>
          <w:rFonts w:cs="Times New Roman" w:hint="eastAsia"/>
          <w:noProof/>
          <w:color w:val="000000"/>
          <w:sz w:val="20"/>
          <w:szCs w:val="20"/>
          <w:lang w:eastAsia="zh-CN"/>
        </w:rPr>
        <w:t>4</w:t>
      </w:r>
      <w:r w:rsidRPr="00407CD5">
        <w:rPr>
          <w:rFonts w:cs="Times New Roman"/>
          <w:bCs/>
          <w:sz w:val="20"/>
          <w:szCs w:val="20"/>
        </w:rPr>
        <w:t xml:space="preserve">]. </w:t>
      </w:r>
      <w:r w:rsidRPr="00407CD5">
        <w:rPr>
          <w:rFonts w:cs="Times New Roman"/>
          <w:sz w:val="20"/>
          <w:szCs w:val="20"/>
        </w:rPr>
        <w:t>ISSN 1553-9865 (print); ISSN 2163-8950 (online)</w:t>
      </w:r>
      <w:r w:rsidRPr="00407CD5">
        <w:rPr>
          <w:rFonts w:cs="Times New Roman"/>
          <w:bCs/>
          <w:sz w:val="20"/>
          <w:szCs w:val="20"/>
        </w:rPr>
        <w:t xml:space="preserve">. </w:t>
      </w:r>
      <w:hyperlink r:id="rId8" w:history="1">
        <w:r w:rsidRPr="00407CD5">
          <w:rPr>
            <w:rStyle w:val="Hyperlink"/>
            <w:rFonts w:cs="Times New Roman"/>
            <w:sz w:val="20"/>
            <w:szCs w:val="20"/>
          </w:rPr>
          <w:t>http://www.sciencepub.net/researcher</w:t>
        </w:r>
      </w:hyperlink>
      <w:r w:rsidRPr="00407CD5">
        <w:rPr>
          <w:rFonts w:cs="Times New Roman"/>
          <w:bCs/>
          <w:sz w:val="20"/>
          <w:szCs w:val="20"/>
        </w:rPr>
        <w:t>.</w:t>
      </w:r>
      <w:r w:rsidRPr="00407CD5">
        <w:rPr>
          <w:rFonts w:cs="Times New Roman" w:hint="eastAsia"/>
          <w:bCs/>
          <w:sz w:val="20"/>
          <w:szCs w:val="20"/>
        </w:rPr>
        <w:t xml:space="preserve"> </w:t>
      </w:r>
      <w:r w:rsidR="00252829">
        <w:rPr>
          <w:rFonts w:cs="Times New Roman" w:hint="eastAsia"/>
          <w:bCs/>
          <w:sz w:val="20"/>
          <w:szCs w:val="20"/>
          <w:lang w:eastAsia="zh-CN"/>
        </w:rPr>
        <w:t>2</w:t>
      </w:r>
      <w:r w:rsidRPr="00407CD5">
        <w:rPr>
          <w:rFonts w:cs="Times New Roman" w:hint="eastAsia"/>
          <w:bCs/>
          <w:sz w:val="20"/>
          <w:szCs w:val="20"/>
        </w:rPr>
        <w:t xml:space="preserve">. </w:t>
      </w:r>
      <w:r w:rsidRPr="00407CD5">
        <w:rPr>
          <w:rFonts w:cs="Times New Roman"/>
          <w:color w:val="000000"/>
          <w:sz w:val="20"/>
          <w:szCs w:val="20"/>
          <w:shd w:val="clear" w:color="auto" w:fill="FFFFFF"/>
        </w:rPr>
        <w:t>doi:</w:t>
      </w:r>
      <w:hyperlink r:id="rId9" w:history="1">
        <w:r w:rsidRPr="00407CD5">
          <w:rPr>
            <w:rStyle w:val="Hyperlink"/>
            <w:rFonts w:cs="Times New Roman"/>
            <w:sz w:val="20"/>
            <w:szCs w:val="20"/>
            <w:shd w:val="clear" w:color="auto" w:fill="FFFFFF"/>
          </w:rPr>
          <w:t>10.7537/mars</w:t>
        </w:r>
        <w:r w:rsidRPr="00407CD5">
          <w:rPr>
            <w:rStyle w:val="Hyperlink"/>
            <w:rFonts w:cs="Times New Roman" w:hint="eastAsia"/>
            <w:sz w:val="20"/>
            <w:szCs w:val="20"/>
            <w:shd w:val="clear" w:color="auto" w:fill="FFFFFF"/>
          </w:rPr>
          <w:t>r</w:t>
        </w:r>
        <w:r w:rsidRPr="00407CD5">
          <w:rPr>
            <w:rStyle w:val="Hyperlink"/>
            <w:rFonts w:cs="Times New Roman"/>
            <w:sz w:val="20"/>
            <w:szCs w:val="20"/>
            <w:shd w:val="clear" w:color="auto" w:fill="FFFFFF"/>
          </w:rPr>
          <w:t>sj</w:t>
        </w:r>
        <w:r w:rsidRPr="00407CD5">
          <w:rPr>
            <w:rStyle w:val="Hyperlink"/>
            <w:rFonts w:cs="Times New Roman" w:hint="eastAsia"/>
            <w:sz w:val="20"/>
            <w:szCs w:val="20"/>
            <w:shd w:val="clear" w:color="auto" w:fill="FFFFFF"/>
          </w:rPr>
          <w:t>101218.</w:t>
        </w:r>
        <w:r w:rsidRPr="00407CD5">
          <w:rPr>
            <w:rStyle w:val="Hyperlink"/>
            <w:rFonts w:cs="Times New Roman"/>
            <w:sz w:val="20"/>
            <w:szCs w:val="20"/>
            <w:shd w:val="clear" w:color="auto" w:fill="FFFFFF"/>
          </w:rPr>
          <w:t>0</w:t>
        </w:r>
        <w:r w:rsidR="00252829">
          <w:rPr>
            <w:rStyle w:val="Hyperlink"/>
            <w:rFonts w:cs="Times New Roman" w:hint="eastAsia"/>
            <w:sz w:val="20"/>
            <w:szCs w:val="20"/>
            <w:shd w:val="clear" w:color="auto" w:fill="FFFFFF"/>
            <w:lang w:eastAsia="zh-CN"/>
          </w:rPr>
          <w:t>2</w:t>
        </w:r>
      </w:hyperlink>
      <w:r w:rsidRPr="00407CD5">
        <w:rPr>
          <w:rFonts w:cs="Times New Roman"/>
          <w:color w:val="000000"/>
          <w:sz w:val="20"/>
          <w:szCs w:val="20"/>
          <w:shd w:val="clear" w:color="auto" w:fill="FFFFFF"/>
        </w:rPr>
        <w:t>.</w:t>
      </w:r>
    </w:p>
    <w:p w:rsidR="001E3EBA" w:rsidRPr="001E3EBA" w:rsidRDefault="001E3EBA" w:rsidP="00407CD5">
      <w:pPr>
        <w:bidi w:val="0"/>
        <w:snapToGrid w:val="0"/>
        <w:jc w:val="both"/>
        <w:rPr>
          <w:rFonts w:cs="Times New Roman"/>
          <w:color w:val="000000"/>
          <w:sz w:val="20"/>
          <w:szCs w:val="20"/>
          <w:lang w:bidi="ar-EG"/>
        </w:rPr>
      </w:pPr>
    </w:p>
    <w:p w:rsidR="00285AF3" w:rsidRPr="001E3EBA" w:rsidRDefault="00285AF3" w:rsidP="00407CD5">
      <w:pPr>
        <w:bidi w:val="0"/>
        <w:snapToGrid w:val="0"/>
        <w:jc w:val="both"/>
        <w:rPr>
          <w:rFonts w:cs="Times New Roman"/>
          <w:color w:val="000000"/>
          <w:sz w:val="20"/>
          <w:szCs w:val="20"/>
          <w:lang w:bidi="ar-EG"/>
        </w:rPr>
      </w:pPr>
      <w:r w:rsidRPr="001E3EBA">
        <w:rPr>
          <w:rFonts w:cs="Times New Roman"/>
          <w:b/>
          <w:bCs/>
          <w:color w:val="000000"/>
          <w:sz w:val="20"/>
          <w:szCs w:val="20"/>
          <w:lang w:bidi="ar-EG"/>
        </w:rPr>
        <w:t>Keywords:</w:t>
      </w:r>
      <w:r w:rsidRPr="001E3EBA">
        <w:rPr>
          <w:rFonts w:cs="Times New Roman"/>
          <w:color w:val="000000"/>
          <w:sz w:val="20"/>
          <w:szCs w:val="20"/>
          <w:lang w:bidi="ar-EG"/>
        </w:rPr>
        <w:t xml:space="preserve"> Flame grapevines, silicon</w:t>
      </w:r>
      <w:r w:rsidR="000D230A" w:rsidRPr="001E3EBA">
        <w:rPr>
          <w:rFonts w:cs="Times New Roman"/>
          <w:color w:val="000000"/>
          <w:sz w:val="20"/>
          <w:szCs w:val="20"/>
          <w:lang w:bidi="ar-EG"/>
        </w:rPr>
        <w:t>,</w:t>
      </w:r>
      <w:r w:rsidRPr="001E3EBA">
        <w:rPr>
          <w:rFonts w:cs="Times New Roman"/>
          <w:color w:val="000000"/>
          <w:sz w:val="20"/>
          <w:szCs w:val="20"/>
          <w:lang w:bidi="ar-EG"/>
        </w:rPr>
        <w:t xml:space="preserve"> concentrations, frequencies of applications, growth, yield berries</w:t>
      </w:r>
      <w:r w:rsidR="001E3EBA" w:rsidRPr="001E3EBA">
        <w:rPr>
          <w:rFonts w:cs="Times New Roman"/>
          <w:color w:val="000000"/>
          <w:sz w:val="20"/>
          <w:szCs w:val="20"/>
          <w:lang w:bidi="ar-EG"/>
        </w:rPr>
        <w:t xml:space="preserve"> </w:t>
      </w:r>
      <w:proofErr w:type="spellStart"/>
      <w:r w:rsidRPr="001E3EBA">
        <w:rPr>
          <w:rFonts w:cs="Times New Roman"/>
          <w:color w:val="000000"/>
          <w:sz w:val="20"/>
          <w:szCs w:val="20"/>
          <w:lang w:bidi="ar-EG"/>
        </w:rPr>
        <w:t>colouration</w:t>
      </w:r>
      <w:proofErr w:type="spellEnd"/>
      <w:r w:rsidRPr="001E3EBA">
        <w:rPr>
          <w:rFonts w:cs="Times New Roman"/>
          <w:color w:val="000000"/>
          <w:sz w:val="20"/>
          <w:szCs w:val="20"/>
          <w:lang w:bidi="ar-EG"/>
        </w:rPr>
        <w:t xml:space="preserve">, quality of the berries. </w:t>
      </w:r>
    </w:p>
    <w:p w:rsidR="00252829" w:rsidRDefault="001E3EBA" w:rsidP="00407CD5">
      <w:pPr>
        <w:bidi w:val="0"/>
        <w:snapToGrid w:val="0"/>
        <w:jc w:val="both"/>
        <w:rPr>
          <w:rFonts w:cs="Times New Roman"/>
          <w:b/>
          <w:bCs/>
          <w:color w:val="000000"/>
          <w:sz w:val="20"/>
          <w:szCs w:val="20"/>
          <w:lang w:bidi="ar-EG"/>
        </w:rPr>
        <w:sectPr w:rsidR="00252829" w:rsidSect="00CB0A83">
          <w:headerReference w:type="default" r:id="rId10"/>
          <w:footerReference w:type="even" r:id="rId11"/>
          <w:footerReference w:type="default" r:id="rId12"/>
          <w:type w:val="continuous"/>
          <w:pgSz w:w="12242" w:h="15842" w:code="1"/>
          <w:pgMar w:top="1440" w:right="1440" w:bottom="1440" w:left="1440" w:header="720" w:footer="720" w:gutter="0"/>
          <w:pgNumType w:start="6"/>
          <w:cols w:space="720"/>
          <w:docGrid w:linePitch="435"/>
        </w:sectPr>
      </w:pPr>
      <w:r>
        <w:rPr>
          <w:rFonts w:cs="Times New Roman"/>
          <w:b/>
          <w:bCs/>
          <w:color w:val="000000"/>
          <w:sz w:val="20"/>
          <w:szCs w:val="20"/>
          <w:lang w:bidi="ar-EG"/>
        </w:rPr>
        <w:cr/>
      </w:r>
    </w:p>
    <w:p w:rsidR="0098213A" w:rsidRPr="001E3EBA" w:rsidRDefault="0098213A" w:rsidP="00407CD5">
      <w:pPr>
        <w:bidi w:val="0"/>
        <w:snapToGrid w:val="0"/>
        <w:jc w:val="both"/>
        <w:rPr>
          <w:rFonts w:cs="Times New Roman"/>
          <w:b/>
          <w:bCs/>
          <w:color w:val="000000"/>
          <w:sz w:val="20"/>
          <w:szCs w:val="20"/>
          <w:lang w:bidi="ar-EG"/>
        </w:rPr>
      </w:pPr>
      <w:r w:rsidRPr="001E3EBA">
        <w:rPr>
          <w:rFonts w:cs="Times New Roman"/>
          <w:b/>
          <w:bCs/>
          <w:color w:val="000000"/>
          <w:sz w:val="20"/>
          <w:szCs w:val="20"/>
          <w:lang w:bidi="ar-EG"/>
        </w:rPr>
        <w:lastRenderedPageBreak/>
        <w:t xml:space="preserve">1. Introduction </w:t>
      </w:r>
    </w:p>
    <w:p w:rsidR="00276033" w:rsidRPr="001E3EBA" w:rsidRDefault="00276033" w:rsidP="00407CD5">
      <w:pPr>
        <w:autoSpaceDE w:val="0"/>
        <w:autoSpaceDN w:val="0"/>
        <w:bidi w:val="0"/>
        <w:adjustRightInd w:val="0"/>
        <w:snapToGrid w:val="0"/>
        <w:ind w:firstLine="425"/>
        <w:jc w:val="both"/>
        <w:rPr>
          <w:rFonts w:cs="Times New Roman"/>
          <w:color w:val="000000"/>
          <w:sz w:val="20"/>
          <w:szCs w:val="20"/>
        </w:rPr>
      </w:pPr>
      <w:proofErr w:type="spellStart"/>
      <w:r w:rsidRPr="001E3EBA">
        <w:rPr>
          <w:rFonts w:cs="Times New Roman"/>
          <w:color w:val="000000"/>
          <w:sz w:val="20"/>
          <w:szCs w:val="20"/>
        </w:rPr>
        <w:t>Abiotic</w:t>
      </w:r>
      <w:proofErr w:type="spellEnd"/>
      <w:r w:rsidRPr="001E3EBA">
        <w:rPr>
          <w:rFonts w:cs="Times New Roman"/>
          <w:color w:val="000000"/>
          <w:sz w:val="20"/>
          <w:szCs w:val="20"/>
        </w:rPr>
        <w:t xml:space="preserve"> stress caused by higher temporarily on Flame seedless grapevines grown under Luxor environmental conditions resulted in poor yield and berries </w:t>
      </w:r>
      <w:proofErr w:type="spellStart"/>
      <w:r w:rsidRPr="001E3EBA">
        <w:rPr>
          <w:rFonts w:cs="Times New Roman"/>
          <w:color w:val="000000"/>
          <w:sz w:val="20"/>
          <w:szCs w:val="20"/>
        </w:rPr>
        <w:t>c</w:t>
      </w:r>
      <w:r w:rsidR="000D230A" w:rsidRPr="001E3EBA">
        <w:rPr>
          <w:rFonts w:cs="Times New Roman"/>
          <w:color w:val="000000"/>
          <w:sz w:val="20"/>
          <w:szCs w:val="20"/>
        </w:rPr>
        <w:t>olouration</w:t>
      </w:r>
      <w:proofErr w:type="spellEnd"/>
      <w:r w:rsidRPr="001E3EBA">
        <w:rPr>
          <w:rFonts w:cs="Times New Roman"/>
          <w:color w:val="000000"/>
          <w:sz w:val="20"/>
          <w:szCs w:val="20"/>
        </w:rPr>
        <w:t xml:space="preserve">. Many efforts were done for findings out the recent and non- traditional horticultural practices that are responsible for solving these defects. Out of these practices was the application of silicon as an essential antioxidant required for the trees grown under </w:t>
      </w:r>
      <w:proofErr w:type="spellStart"/>
      <w:r w:rsidRPr="001E3EBA">
        <w:rPr>
          <w:rFonts w:cs="Times New Roman"/>
          <w:color w:val="000000"/>
          <w:sz w:val="20"/>
          <w:szCs w:val="20"/>
        </w:rPr>
        <w:t>unfavourable</w:t>
      </w:r>
      <w:proofErr w:type="spellEnd"/>
      <w:r w:rsidRPr="001E3EBA">
        <w:rPr>
          <w:rFonts w:cs="Times New Roman"/>
          <w:color w:val="000000"/>
          <w:sz w:val="20"/>
          <w:szCs w:val="20"/>
        </w:rPr>
        <w:t xml:space="preserve"> environmental conditions.</w:t>
      </w:r>
      <w:r w:rsidR="001E3EBA" w:rsidRPr="001E3EBA">
        <w:rPr>
          <w:rFonts w:cs="Times New Roman"/>
          <w:color w:val="000000"/>
          <w:sz w:val="20"/>
          <w:szCs w:val="20"/>
        </w:rPr>
        <w:t xml:space="preserve"> </w:t>
      </w:r>
    </w:p>
    <w:p w:rsidR="00236A41" w:rsidRPr="001E3EBA" w:rsidRDefault="00236A41"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Beneficial effects of Si are more prominent when plants were subjected to multiple stresses including biotic and </w:t>
      </w:r>
      <w:proofErr w:type="spellStart"/>
      <w:r w:rsidRPr="001E3EBA">
        <w:rPr>
          <w:rFonts w:cs="Times New Roman"/>
          <w:color w:val="000000"/>
          <w:sz w:val="20"/>
          <w:szCs w:val="20"/>
          <w:lang w:bidi="ar-EG"/>
        </w:rPr>
        <w:t>abiotic</w:t>
      </w:r>
      <w:proofErr w:type="spellEnd"/>
      <w:r w:rsidRPr="001E3EBA">
        <w:rPr>
          <w:rFonts w:cs="Times New Roman"/>
          <w:color w:val="000000"/>
          <w:sz w:val="20"/>
          <w:szCs w:val="20"/>
          <w:lang w:bidi="ar-EG"/>
        </w:rPr>
        <w:t xml:space="preserve"> stresses (</w:t>
      </w:r>
      <w:r w:rsidRPr="001E3EBA">
        <w:rPr>
          <w:rFonts w:cs="Times New Roman"/>
          <w:b/>
          <w:bCs/>
          <w:color w:val="000000"/>
          <w:sz w:val="20"/>
          <w:szCs w:val="20"/>
          <w:lang w:bidi="ar-EG"/>
        </w:rPr>
        <w:t xml:space="preserve">Aziz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2002; </w:t>
      </w:r>
      <w:proofErr w:type="spellStart"/>
      <w:r w:rsidRPr="001E3EBA">
        <w:rPr>
          <w:rFonts w:cs="Times New Roman"/>
          <w:b/>
          <w:bCs/>
          <w:color w:val="000000"/>
          <w:sz w:val="20"/>
          <w:szCs w:val="20"/>
          <w:lang w:bidi="ar-EG"/>
        </w:rPr>
        <w:t>Rodrigues</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2003; Ma, 2004 and </w:t>
      </w:r>
      <w:proofErr w:type="spellStart"/>
      <w:r w:rsidRPr="001E3EBA">
        <w:rPr>
          <w:rFonts w:cs="Times New Roman"/>
          <w:b/>
          <w:bCs/>
          <w:color w:val="000000"/>
          <w:sz w:val="20"/>
          <w:szCs w:val="20"/>
          <w:lang w:bidi="ar-EG"/>
        </w:rPr>
        <w:t>Tahir</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 xml:space="preserve">et al., </w:t>
      </w:r>
      <w:r w:rsidRPr="001E3EBA">
        <w:rPr>
          <w:rFonts w:cs="Times New Roman"/>
          <w:b/>
          <w:bCs/>
          <w:color w:val="000000"/>
          <w:sz w:val="20"/>
          <w:szCs w:val="20"/>
          <w:lang w:bidi="ar-EG"/>
        </w:rPr>
        <w:t>2006</w:t>
      </w:r>
      <w:r w:rsidRPr="001E3EBA">
        <w:rPr>
          <w:rFonts w:cs="Times New Roman"/>
          <w:color w:val="000000"/>
          <w:sz w:val="20"/>
          <w:szCs w:val="20"/>
          <w:lang w:bidi="ar-EG"/>
        </w:rPr>
        <w:t>). Silicon is also known to increase drought tolerance in plants by maintaining plant water balance, photosynthetic activity, erectness of leaves and structure of xylem vessels under high transpiration rates (</w:t>
      </w:r>
      <w:proofErr w:type="spellStart"/>
      <w:r w:rsidRPr="001E3EBA">
        <w:rPr>
          <w:rFonts w:cs="Times New Roman"/>
          <w:b/>
          <w:bCs/>
          <w:color w:val="000000"/>
          <w:sz w:val="20"/>
          <w:szCs w:val="20"/>
          <w:lang w:bidi="ar-EG"/>
        </w:rPr>
        <w:t>Melo</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2003 and Hattori </w:t>
      </w:r>
      <w:r w:rsidRPr="001E3EBA">
        <w:rPr>
          <w:rFonts w:cs="Times New Roman"/>
          <w:b/>
          <w:bCs/>
          <w:i/>
          <w:iCs/>
          <w:color w:val="000000"/>
          <w:sz w:val="20"/>
          <w:szCs w:val="20"/>
          <w:lang w:bidi="ar-EG"/>
        </w:rPr>
        <w:t>et al</w:t>
      </w:r>
      <w:r w:rsidRPr="001E3EBA">
        <w:rPr>
          <w:rFonts w:cs="Times New Roman"/>
          <w:b/>
          <w:bCs/>
          <w:color w:val="000000"/>
          <w:sz w:val="20"/>
          <w:szCs w:val="20"/>
          <w:lang w:bidi="ar-EG"/>
        </w:rPr>
        <w:t>., 2005</w:t>
      </w:r>
      <w:r w:rsidRPr="001E3EBA">
        <w:rPr>
          <w:rFonts w:cs="Times New Roman"/>
          <w:color w:val="000000"/>
          <w:sz w:val="20"/>
          <w:szCs w:val="20"/>
          <w:lang w:bidi="ar-EG"/>
        </w:rPr>
        <w:t>). Silicon is responsible for improving water economy (</w:t>
      </w:r>
      <w:r w:rsidRPr="001E3EBA">
        <w:rPr>
          <w:rFonts w:cs="Times New Roman"/>
          <w:b/>
          <w:bCs/>
          <w:color w:val="000000"/>
          <w:sz w:val="20"/>
          <w:szCs w:val="20"/>
          <w:lang w:bidi="ar-EG"/>
        </w:rPr>
        <w:t xml:space="preserve">Gang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2003</w:t>
      </w:r>
      <w:r w:rsidRPr="001E3EBA">
        <w:rPr>
          <w:rFonts w:cs="Times New Roman"/>
          <w:color w:val="000000"/>
          <w:sz w:val="20"/>
          <w:szCs w:val="20"/>
          <w:lang w:bidi="ar-EG"/>
        </w:rPr>
        <w:t>) and leaf water potential under water stress conditions (</w:t>
      </w:r>
      <w:proofErr w:type="spellStart"/>
      <w:r w:rsidRPr="001E3EBA">
        <w:rPr>
          <w:rFonts w:cs="Times New Roman"/>
          <w:b/>
          <w:bCs/>
          <w:color w:val="000000"/>
          <w:sz w:val="20"/>
          <w:szCs w:val="20"/>
          <w:lang w:bidi="ar-EG"/>
        </w:rPr>
        <w:t>Matoh</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1991</w:t>
      </w:r>
      <w:r w:rsidRPr="001E3EBA">
        <w:rPr>
          <w:rFonts w:cs="Times New Roman"/>
          <w:color w:val="000000"/>
          <w:sz w:val="20"/>
          <w:szCs w:val="20"/>
          <w:lang w:bidi="ar-EG"/>
        </w:rPr>
        <w:t xml:space="preserve">). The previous authors suggested that a silicon cuticle double layer formed on leaf epidermal tissue is responsible for this higher water potential. The results of </w:t>
      </w:r>
      <w:proofErr w:type="spellStart"/>
      <w:r w:rsidRPr="001E3EBA">
        <w:rPr>
          <w:rFonts w:cs="Times New Roman"/>
          <w:b/>
          <w:bCs/>
          <w:color w:val="000000"/>
          <w:sz w:val="20"/>
          <w:szCs w:val="20"/>
          <w:lang w:bidi="ar-EG"/>
        </w:rPr>
        <w:t>Lux</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(2003) and Hattori </w:t>
      </w:r>
      <w:r w:rsidRPr="001E3EBA">
        <w:rPr>
          <w:rFonts w:cs="Times New Roman"/>
          <w:b/>
          <w:bCs/>
          <w:i/>
          <w:iCs/>
          <w:color w:val="000000"/>
          <w:sz w:val="20"/>
          <w:szCs w:val="20"/>
          <w:lang w:bidi="ar-EG"/>
        </w:rPr>
        <w:t>et al.</w:t>
      </w:r>
      <w:r w:rsidR="001E3EBA" w:rsidRPr="001E3EBA">
        <w:rPr>
          <w:rFonts w:cs="Times New Roman"/>
          <w:b/>
          <w:bCs/>
          <w:i/>
          <w:iCs/>
          <w:color w:val="000000"/>
          <w:sz w:val="20"/>
          <w:szCs w:val="20"/>
          <w:lang w:bidi="ar-EG"/>
        </w:rPr>
        <w:t xml:space="preserve">, </w:t>
      </w:r>
      <w:r w:rsidR="001E3EBA" w:rsidRPr="001E3EBA">
        <w:rPr>
          <w:rFonts w:cs="Times New Roman"/>
          <w:b/>
          <w:bCs/>
          <w:color w:val="000000"/>
          <w:sz w:val="20"/>
          <w:szCs w:val="20"/>
          <w:lang w:bidi="ar-EG"/>
        </w:rPr>
        <w:t>(</w:t>
      </w:r>
      <w:r w:rsidRPr="001E3EBA">
        <w:rPr>
          <w:rFonts w:cs="Times New Roman"/>
          <w:b/>
          <w:bCs/>
          <w:color w:val="000000"/>
          <w:sz w:val="20"/>
          <w:szCs w:val="20"/>
          <w:lang w:bidi="ar-EG"/>
        </w:rPr>
        <w:t>2005)</w:t>
      </w:r>
      <w:r w:rsidRPr="001E3EBA">
        <w:rPr>
          <w:rFonts w:cs="Times New Roman"/>
          <w:color w:val="000000"/>
          <w:sz w:val="20"/>
          <w:szCs w:val="20"/>
          <w:lang w:bidi="ar-EG"/>
        </w:rPr>
        <w:t xml:space="preserve"> suggested that Si plays an important role in water transport and root growth under drought conditions. </w:t>
      </w:r>
      <w:r w:rsidRPr="001E3EBA">
        <w:rPr>
          <w:rFonts w:cs="Times New Roman"/>
          <w:b/>
          <w:bCs/>
          <w:color w:val="000000"/>
          <w:sz w:val="20"/>
          <w:szCs w:val="20"/>
          <w:lang w:bidi="ar-EG"/>
        </w:rPr>
        <w:t xml:space="preserve">Bowen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(1992)</w:t>
      </w:r>
      <w:r w:rsidRPr="001E3EBA">
        <w:rPr>
          <w:rFonts w:cs="Times New Roman"/>
          <w:color w:val="000000"/>
          <w:sz w:val="20"/>
          <w:szCs w:val="20"/>
          <w:lang w:bidi="ar-EG"/>
        </w:rPr>
        <w:t xml:space="preserve"> stated that Si inhibits powder mildew in grapes. </w:t>
      </w:r>
    </w:p>
    <w:p w:rsidR="00285AF3" w:rsidRPr="001E3EBA" w:rsidRDefault="00276033"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Previous studies showed that silicon had an outstanding effect on growth and fruiting of different </w:t>
      </w:r>
      <w:r w:rsidRPr="001E3EBA">
        <w:rPr>
          <w:rFonts w:cs="Times New Roman"/>
          <w:color w:val="000000"/>
          <w:sz w:val="20"/>
          <w:szCs w:val="20"/>
          <w:lang w:bidi="ar-EG"/>
        </w:rPr>
        <w:lastRenderedPageBreak/>
        <w:t xml:space="preserve">grapevine </w:t>
      </w:r>
      <w:proofErr w:type="spellStart"/>
      <w:r w:rsidRPr="001E3EBA">
        <w:rPr>
          <w:rFonts w:cs="Times New Roman"/>
          <w:color w:val="000000"/>
          <w:sz w:val="20"/>
          <w:szCs w:val="20"/>
          <w:lang w:bidi="ar-EG"/>
        </w:rPr>
        <w:t>cvs</w:t>
      </w:r>
      <w:proofErr w:type="spellEnd"/>
      <w:r w:rsidRPr="001E3EBA">
        <w:rPr>
          <w:rFonts w:cs="Times New Roman"/>
          <w:color w:val="000000"/>
          <w:sz w:val="20"/>
          <w:szCs w:val="20"/>
          <w:lang w:bidi="ar-EG"/>
        </w:rPr>
        <w:t xml:space="preserve"> (</w:t>
      </w:r>
      <w:r w:rsidRPr="001E3EBA">
        <w:rPr>
          <w:rFonts w:cs="Times New Roman"/>
          <w:b/>
          <w:bCs/>
          <w:color w:val="000000"/>
          <w:sz w:val="20"/>
          <w:szCs w:val="20"/>
          <w:lang w:bidi="ar-EG"/>
        </w:rPr>
        <w:t xml:space="preserve">El- </w:t>
      </w:r>
      <w:proofErr w:type="spellStart"/>
      <w:r w:rsidRPr="001E3EBA">
        <w:rPr>
          <w:rFonts w:cs="Times New Roman"/>
          <w:b/>
          <w:bCs/>
          <w:color w:val="000000"/>
          <w:sz w:val="20"/>
          <w:szCs w:val="20"/>
          <w:lang w:bidi="ar-EG"/>
        </w:rPr>
        <w:t>Khawaga</w:t>
      </w:r>
      <w:proofErr w:type="spellEnd"/>
      <w:r w:rsidRPr="001E3EBA">
        <w:rPr>
          <w:rFonts w:cs="Times New Roman"/>
          <w:b/>
          <w:bCs/>
          <w:color w:val="000000"/>
          <w:sz w:val="20"/>
          <w:szCs w:val="20"/>
          <w:lang w:bidi="ar-EG"/>
        </w:rPr>
        <w:t xml:space="preserve">, 2014; Al- </w:t>
      </w:r>
      <w:proofErr w:type="spellStart"/>
      <w:r w:rsidRPr="001E3EBA">
        <w:rPr>
          <w:rFonts w:cs="Times New Roman"/>
          <w:b/>
          <w:bCs/>
          <w:color w:val="000000"/>
          <w:sz w:val="20"/>
          <w:szCs w:val="20"/>
          <w:lang w:bidi="ar-EG"/>
        </w:rPr>
        <w:t>Wasfy</w:t>
      </w:r>
      <w:proofErr w:type="spellEnd"/>
      <w:r w:rsidRPr="001E3EBA">
        <w:rPr>
          <w:rFonts w:cs="Times New Roman"/>
          <w:b/>
          <w:bCs/>
          <w:color w:val="000000"/>
          <w:sz w:val="20"/>
          <w:szCs w:val="20"/>
          <w:lang w:bidi="ar-EG"/>
        </w:rPr>
        <w:t xml:space="preserve">, 2014; Nagy Dina, 2016; Hassan, 2017 and </w:t>
      </w:r>
      <w:proofErr w:type="spellStart"/>
      <w:r w:rsidRPr="001E3EBA">
        <w:rPr>
          <w:rFonts w:cs="Times New Roman"/>
          <w:b/>
          <w:bCs/>
          <w:color w:val="000000"/>
          <w:sz w:val="20"/>
          <w:szCs w:val="20"/>
          <w:lang w:bidi="ar-EG"/>
        </w:rPr>
        <w:t>Metwally</w:t>
      </w:r>
      <w:proofErr w:type="spellEnd"/>
      <w:r w:rsidRPr="001E3EBA">
        <w:rPr>
          <w:rFonts w:cs="Times New Roman"/>
          <w:b/>
          <w:bCs/>
          <w:color w:val="000000"/>
          <w:sz w:val="20"/>
          <w:szCs w:val="20"/>
          <w:lang w:bidi="ar-EG"/>
        </w:rPr>
        <w:t>, 2017</w:t>
      </w:r>
      <w:r w:rsidRPr="001E3EBA">
        <w:rPr>
          <w:rFonts w:cs="Times New Roman"/>
          <w:color w:val="000000"/>
          <w:sz w:val="20"/>
          <w:szCs w:val="20"/>
          <w:lang w:bidi="ar-EG"/>
        </w:rPr>
        <w:t xml:space="preserve">). </w:t>
      </w:r>
    </w:p>
    <w:p w:rsidR="00ED5EA9" w:rsidRPr="001E3EBA" w:rsidRDefault="00ED5EA9"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The target of this study was examining the effect of different concentrations and frequencies of potassium silicate on growth characteristics, vine nutritional status, yield and berries quality of Flame seedless grapes. </w:t>
      </w:r>
    </w:p>
    <w:p w:rsidR="0098213A" w:rsidRPr="001E3EBA" w:rsidRDefault="0098213A" w:rsidP="00407CD5">
      <w:pPr>
        <w:autoSpaceDE w:val="0"/>
        <w:autoSpaceDN w:val="0"/>
        <w:bidi w:val="0"/>
        <w:adjustRightInd w:val="0"/>
        <w:snapToGrid w:val="0"/>
        <w:jc w:val="both"/>
        <w:rPr>
          <w:rFonts w:cs="Times New Roman"/>
          <w:b/>
          <w:bCs/>
          <w:color w:val="000000"/>
          <w:sz w:val="20"/>
          <w:szCs w:val="20"/>
        </w:rPr>
      </w:pPr>
    </w:p>
    <w:p w:rsidR="00276033" w:rsidRPr="001E3EBA" w:rsidRDefault="0098213A" w:rsidP="00407CD5">
      <w:pPr>
        <w:autoSpaceDE w:val="0"/>
        <w:autoSpaceDN w:val="0"/>
        <w:bidi w:val="0"/>
        <w:adjustRightInd w:val="0"/>
        <w:snapToGrid w:val="0"/>
        <w:jc w:val="both"/>
        <w:rPr>
          <w:rFonts w:cs="Times New Roman"/>
          <w:b/>
          <w:bCs/>
          <w:color w:val="000000"/>
          <w:sz w:val="20"/>
          <w:szCs w:val="20"/>
        </w:rPr>
      </w:pPr>
      <w:r w:rsidRPr="001E3EBA">
        <w:rPr>
          <w:rFonts w:cs="Times New Roman"/>
          <w:b/>
          <w:bCs/>
          <w:color w:val="000000"/>
          <w:sz w:val="20"/>
          <w:szCs w:val="20"/>
        </w:rPr>
        <w:t>2. Materials and Methods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This study was carried out during the two </w:t>
      </w:r>
      <w:r w:rsidR="000D230A" w:rsidRPr="001E3EBA">
        <w:rPr>
          <w:rFonts w:cs="Times New Roman"/>
          <w:color w:val="000000"/>
          <w:sz w:val="20"/>
          <w:szCs w:val="20"/>
        </w:rPr>
        <w:t>successive seasons of 2016 and 2017</w:t>
      </w:r>
      <w:r w:rsidRPr="001E3EBA">
        <w:rPr>
          <w:rFonts w:cs="Times New Roman"/>
          <w:color w:val="000000"/>
          <w:sz w:val="20"/>
          <w:szCs w:val="20"/>
        </w:rPr>
        <w:t xml:space="preserve"> on thirty 8- years old Flame seedless grapevines grown in a private vineyard located at El- </w:t>
      </w:r>
      <w:proofErr w:type="spellStart"/>
      <w:r w:rsidRPr="001E3EBA">
        <w:rPr>
          <w:rFonts w:cs="Times New Roman"/>
          <w:color w:val="000000"/>
          <w:sz w:val="20"/>
          <w:szCs w:val="20"/>
        </w:rPr>
        <w:t>Tode</w:t>
      </w:r>
      <w:proofErr w:type="spellEnd"/>
      <w:r w:rsidRPr="001E3EBA">
        <w:rPr>
          <w:rFonts w:cs="Times New Roman"/>
          <w:color w:val="000000"/>
          <w:sz w:val="20"/>
          <w:szCs w:val="20"/>
        </w:rPr>
        <w:t xml:space="preserve"> village – Luxor district, Luxor Governorate where the soil texture is sandy and well drained and water table is not less than two meters deep. Vines are spaced at 2.0 meters ( between vine ) x 3 meters (between rows) </w:t>
      </w:r>
      <w:r w:rsidR="000D230A" w:rsidRPr="001E3EBA">
        <w:rPr>
          <w:rFonts w:cs="Times New Roman"/>
          <w:color w:val="000000"/>
          <w:sz w:val="20"/>
          <w:szCs w:val="20"/>
        </w:rPr>
        <w:t>(</w:t>
      </w:r>
      <w:r w:rsidRPr="001E3EBA">
        <w:rPr>
          <w:rFonts w:cs="Times New Roman"/>
          <w:color w:val="000000"/>
          <w:sz w:val="20"/>
          <w:szCs w:val="20"/>
        </w:rPr>
        <w:t xml:space="preserve">700 vines per </w:t>
      </w:r>
      <w:proofErr w:type="spellStart"/>
      <w:r w:rsidRPr="001E3EBA">
        <w:rPr>
          <w:rFonts w:cs="Times New Roman"/>
          <w:color w:val="000000"/>
          <w:sz w:val="20"/>
          <w:szCs w:val="20"/>
        </w:rPr>
        <w:t>feddan</w:t>
      </w:r>
      <w:proofErr w:type="spellEnd"/>
      <w:r w:rsidRPr="001E3EBA">
        <w:rPr>
          <w:rFonts w:cs="Times New Roman"/>
          <w:color w:val="000000"/>
          <w:sz w:val="20"/>
          <w:szCs w:val="20"/>
        </w:rPr>
        <w:t xml:space="preserve">). The selected vines (30 vines) were chosen as uniform in </w:t>
      </w:r>
      <w:proofErr w:type="spellStart"/>
      <w:r w:rsidRPr="001E3EBA">
        <w:rPr>
          <w:rFonts w:cs="Times New Roman"/>
          <w:color w:val="000000"/>
          <w:sz w:val="20"/>
          <w:szCs w:val="20"/>
        </w:rPr>
        <w:t>vigour</w:t>
      </w:r>
      <w:proofErr w:type="spellEnd"/>
      <w:r w:rsidRPr="001E3EBA">
        <w:rPr>
          <w:rFonts w:cs="Times New Roman"/>
          <w:color w:val="000000"/>
          <w:sz w:val="20"/>
          <w:szCs w:val="20"/>
        </w:rPr>
        <w:t xml:space="preserve"> as possible and devoted to achieve this study. The chosen vines were pruned during the first week of January in both seasons. Spur pruning system using gable shape supporting method was followed. Vine load for all the selected vines was adjusted to 72 eyes (on the basis of 15 fruiting spurs x four eyes plus six replacement spurs x two eyes). Drip irrigation system was followed using Nile water.</w:t>
      </w:r>
      <w:r w:rsidR="001E3EBA" w:rsidRPr="001E3EBA">
        <w:rPr>
          <w:rFonts w:cs="Times New Roman"/>
          <w:color w:val="000000"/>
          <w:sz w:val="20"/>
          <w:szCs w:val="20"/>
        </w:rPr>
        <w:t xml:space="preserv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The target of this study was examining the effect of different concentrations and frequencies of application of potassium silicate on some vegetative growth characteristics, leaf chemical composition, yield,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 and quality of the berries </w:t>
      </w:r>
      <w:r w:rsidRPr="001E3EBA">
        <w:rPr>
          <w:rFonts w:cs="Times New Roman"/>
          <w:color w:val="000000"/>
          <w:sz w:val="20"/>
          <w:szCs w:val="20"/>
        </w:rPr>
        <w:lastRenderedPageBreak/>
        <w:t xml:space="preserve">of Flame seedless grapevines grown under </w:t>
      </w:r>
      <w:proofErr w:type="spellStart"/>
      <w:r w:rsidR="000D230A" w:rsidRPr="001E3EBA">
        <w:rPr>
          <w:rFonts w:cs="Times New Roman"/>
          <w:color w:val="000000"/>
          <w:sz w:val="20"/>
          <w:szCs w:val="20"/>
        </w:rPr>
        <w:t>Luxer</w:t>
      </w:r>
      <w:proofErr w:type="spellEnd"/>
      <w:r w:rsidRPr="001E3EBA">
        <w:rPr>
          <w:rFonts w:cs="Times New Roman"/>
          <w:color w:val="000000"/>
          <w:sz w:val="20"/>
          <w:szCs w:val="20"/>
        </w:rPr>
        <w:t xml:space="preserve"> region conditions.</w:t>
      </w:r>
    </w:p>
    <w:p w:rsidR="008F74C2" w:rsidRPr="001E3EBA" w:rsidRDefault="008F74C2" w:rsidP="00407CD5">
      <w:pPr>
        <w:autoSpaceDE w:val="0"/>
        <w:autoSpaceDN w:val="0"/>
        <w:bidi w:val="0"/>
        <w:adjustRightInd w:val="0"/>
        <w:snapToGrid w:val="0"/>
        <w:ind w:firstLine="425"/>
        <w:jc w:val="both"/>
        <w:rPr>
          <w:rFonts w:cs="Times New Roman"/>
          <w:b/>
          <w:bCs/>
          <w:color w:val="000000"/>
          <w:sz w:val="20"/>
          <w:szCs w:val="20"/>
        </w:rPr>
      </w:pPr>
      <w:r w:rsidRPr="001E3EBA">
        <w:rPr>
          <w:rFonts w:cs="Times New Roman"/>
          <w:color w:val="000000"/>
          <w:sz w:val="20"/>
          <w:szCs w:val="20"/>
        </w:rPr>
        <w:t xml:space="preserve">Mechanical, physical and chemical analysis of the tested soil at 0.0 - 90.0 cm depth were carried out at the start of the experiment according to the procedures of </w:t>
      </w:r>
      <w:r w:rsidRPr="001E3EBA">
        <w:rPr>
          <w:rFonts w:cs="Times New Roman"/>
          <w:b/>
          <w:bCs/>
          <w:color w:val="000000"/>
          <w:sz w:val="20"/>
          <w:szCs w:val="20"/>
        </w:rPr>
        <w:t>Chapman and Pratt (1965 ).</w:t>
      </w:r>
    </w:p>
    <w:p w:rsidR="0098213A" w:rsidRPr="001E3EBA" w:rsidRDefault="0098213A" w:rsidP="00407CD5">
      <w:pPr>
        <w:autoSpaceDE w:val="0"/>
        <w:autoSpaceDN w:val="0"/>
        <w:bidi w:val="0"/>
        <w:adjustRightInd w:val="0"/>
        <w:snapToGrid w:val="0"/>
        <w:jc w:val="center"/>
        <w:rPr>
          <w:rFonts w:cs="Times New Roman"/>
          <w:b/>
          <w:bCs/>
          <w:color w:val="000000"/>
          <w:sz w:val="20"/>
          <w:szCs w:val="20"/>
        </w:rPr>
      </w:pPr>
    </w:p>
    <w:p w:rsidR="008F74C2" w:rsidRPr="001E3EBA" w:rsidRDefault="008F74C2" w:rsidP="00407CD5">
      <w:pPr>
        <w:autoSpaceDE w:val="0"/>
        <w:autoSpaceDN w:val="0"/>
        <w:bidi w:val="0"/>
        <w:adjustRightInd w:val="0"/>
        <w:snapToGrid w:val="0"/>
        <w:jc w:val="center"/>
        <w:rPr>
          <w:rFonts w:cs="Times New Roman"/>
          <w:b/>
          <w:bCs/>
          <w:color w:val="000000"/>
          <w:sz w:val="20"/>
          <w:szCs w:val="18"/>
        </w:rPr>
      </w:pPr>
      <w:r w:rsidRPr="001E3EBA">
        <w:rPr>
          <w:rFonts w:cs="Times New Roman"/>
          <w:b/>
          <w:bCs/>
          <w:color w:val="000000"/>
          <w:sz w:val="20"/>
          <w:szCs w:val="18"/>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59"/>
        <w:gridCol w:w="736"/>
      </w:tblGrid>
      <w:tr w:rsidR="008F74C2" w:rsidRPr="00252829" w:rsidTr="001E3EBA">
        <w:trPr>
          <w:jc w:val="center"/>
        </w:trPr>
        <w:tc>
          <w:tcPr>
            <w:tcW w:w="4163" w:type="pct"/>
            <w:tcBorders>
              <w:top w:val="thinThickSmallGap" w:sz="24" w:space="0" w:color="auto"/>
              <w:bottom w:val="thickThinSmallGap" w:sz="24" w:space="0" w:color="auto"/>
            </w:tcBorders>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Constituents </w:t>
            </w:r>
          </w:p>
        </w:tc>
        <w:tc>
          <w:tcPr>
            <w:tcW w:w="838" w:type="pct"/>
            <w:tcBorders>
              <w:top w:val="thinThickSmallGap" w:sz="24" w:space="0" w:color="auto"/>
              <w:bottom w:val="thickThinSmallGap" w:sz="24" w:space="0" w:color="auto"/>
            </w:tcBorders>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Values</w:t>
            </w:r>
          </w:p>
        </w:tc>
      </w:tr>
      <w:tr w:rsidR="008F74C2" w:rsidRPr="00252829" w:rsidTr="001E3EBA">
        <w:trPr>
          <w:jc w:val="center"/>
        </w:trPr>
        <w:tc>
          <w:tcPr>
            <w:tcW w:w="4163" w:type="pct"/>
            <w:tcBorders>
              <w:top w:val="thickThinSmallGap" w:sz="24" w:space="0" w:color="auto"/>
            </w:tcBorders>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Sand %</w:t>
            </w:r>
          </w:p>
        </w:tc>
        <w:tc>
          <w:tcPr>
            <w:tcW w:w="838" w:type="pct"/>
            <w:tcBorders>
              <w:top w:val="thickThinSmallGap" w:sz="24" w:space="0" w:color="auto"/>
            </w:tcBorders>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78.0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Silt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12.0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Clay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10.0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Texture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Sandy </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pH (1: 2.5 extract) </w:t>
            </w:r>
            <w:proofErr w:type="spellStart"/>
            <w:r w:rsidRPr="00252829">
              <w:rPr>
                <w:rFonts w:cs="Times New Roman"/>
                <w:color w:val="000000"/>
                <w:sz w:val="19"/>
                <w:szCs w:val="19"/>
              </w:rPr>
              <w:t>ppm</w:t>
            </w:r>
            <w:proofErr w:type="spellEnd"/>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7.5</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E.C. (1: 2.5 extract) </w:t>
            </w:r>
            <w:proofErr w:type="spellStart"/>
            <w:r w:rsidRPr="00252829">
              <w:rPr>
                <w:rFonts w:cs="Times New Roman"/>
                <w:color w:val="000000"/>
                <w:sz w:val="19"/>
                <w:szCs w:val="19"/>
              </w:rPr>
              <w:t>ppm</w:t>
            </w:r>
            <w:proofErr w:type="spellEnd"/>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500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O.M.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0.20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CaCO</w:t>
            </w:r>
            <w:r w:rsidRPr="00252829">
              <w:rPr>
                <w:rFonts w:cs="Times New Roman"/>
                <w:color w:val="000000"/>
                <w:sz w:val="19"/>
                <w:szCs w:val="19"/>
                <w:vertAlign w:val="subscript"/>
              </w:rPr>
              <w:t>3</w:t>
            </w:r>
            <w:r w:rsidRPr="00252829">
              <w:rPr>
                <w:rFonts w:cs="Times New Roman"/>
                <w:color w:val="000000"/>
                <w:sz w:val="19"/>
                <w:szCs w:val="19"/>
              </w:rPr>
              <w:t xml:space="preserve">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2.25</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Total N %</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0.09</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Available P ( Olsen method, </w:t>
            </w:r>
            <w:proofErr w:type="spellStart"/>
            <w:r w:rsidRPr="00252829">
              <w:rPr>
                <w:rFonts w:cs="Times New Roman"/>
                <w:color w:val="000000"/>
                <w:sz w:val="19"/>
                <w:szCs w:val="19"/>
              </w:rPr>
              <w:t>ppm</w:t>
            </w:r>
            <w:proofErr w:type="spellEnd"/>
            <w:r w:rsidRPr="00252829">
              <w:rPr>
                <w:rFonts w:cs="Times New Roman"/>
                <w:color w:val="000000"/>
                <w:sz w:val="19"/>
                <w:szCs w:val="19"/>
              </w:rPr>
              <w:t>)</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2.1</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 xml:space="preserve">Available K (ammonium acetate, </w:t>
            </w:r>
            <w:proofErr w:type="spellStart"/>
            <w:r w:rsidRPr="00252829">
              <w:rPr>
                <w:rFonts w:cs="Times New Roman"/>
                <w:color w:val="000000"/>
                <w:sz w:val="19"/>
                <w:szCs w:val="19"/>
              </w:rPr>
              <w:t>ppm</w:t>
            </w:r>
            <w:proofErr w:type="spellEnd"/>
            <w:r w:rsidRPr="00252829">
              <w:rPr>
                <w:rFonts w:cs="Times New Roman"/>
                <w:color w:val="000000"/>
                <w:sz w:val="19"/>
                <w:szCs w:val="19"/>
              </w:rPr>
              <w:t>)</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45.0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EDTA extractable micronutrients (</w:t>
            </w:r>
            <w:proofErr w:type="spellStart"/>
            <w:r w:rsidRPr="00252829">
              <w:rPr>
                <w:rFonts w:cs="Times New Roman"/>
                <w:color w:val="000000"/>
                <w:sz w:val="19"/>
                <w:szCs w:val="19"/>
              </w:rPr>
              <w:t>ppm</w:t>
            </w:r>
            <w:proofErr w:type="spellEnd"/>
            <w:r w:rsidRPr="00252829">
              <w:rPr>
                <w:rFonts w:cs="Times New Roman"/>
                <w:color w:val="000000"/>
                <w:sz w:val="19"/>
                <w:szCs w:val="19"/>
              </w:rPr>
              <w:t>)</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Fe</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1.0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proofErr w:type="spellStart"/>
            <w:r w:rsidRPr="00252829">
              <w:rPr>
                <w:rFonts w:cs="Times New Roman"/>
                <w:color w:val="000000"/>
                <w:sz w:val="19"/>
                <w:szCs w:val="19"/>
              </w:rPr>
              <w:t>Mn</w:t>
            </w:r>
            <w:proofErr w:type="spellEnd"/>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0.9</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Zn</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1.0</w:t>
            </w:r>
          </w:p>
        </w:tc>
      </w:tr>
      <w:tr w:rsidR="008F74C2" w:rsidRPr="00252829" w:rsidTr="001E3EBA">
        <w:trPr>
          <w:jc w:val="center"/>
        </w:trPr>
        <w:tc>
          <w:tcPr>
            <w:tcW w:w="4163"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Cu</w:t>
            </w:r>
          </w:p>
        </w:tc>
        <w:tc>
          <w:tcPr>
            <w:tcW w:w="838" w:type="pct"/>
            <w:shd w:val="clear" w:color="auto" w:fill="auto"/>
            <w:vAlign w:val="center"/>
          </w:tcPr>
          <w:p w:rsidR="008F74C2" w:rsidRPr="00252829" w:rsidRDefault="008F74C2" w:rsidP="00407CD5">
            <w:pPr>
              <w:autoSpaceDE w:val="0"/>
              <w:autoSpaceDN w:val="0"/>
              <w:bidi w:val="0"/>
              <w:adjustRightInd w:val="0"/>
              <w:snapToGrid w:val="0"/>
              <w:jc w:val="both"/>
              <w:rPr>
                <w:rFonts w:cs="Times New Roman"/>
                <w:color w:val="000000"/>
                <w:sz w:val="19"/>
                <w:szCs w:val="19"/>
              </w:rPr>
            </w:pPr>
            <w:r w:rsidRPr="00252829">
              <w:rPr>
                <w:rFonts w:cs="Times New Roman"/>
                <w:color w:val="000000"/>
                <w:sz w:val="19"/>
                <w:szCs w:val="19"/>
              </w:rPr>
              <w:t>0.4</w:t>
            </w:r>
          </w:p>
        </w:tc>
      </w:tr>
    </w:tbl>
    <w:p w:rsidR="0098213A" w:rsidRPr="001E3EBA" w:rsidRDefault="0098213A" w:rsidP="00407CD5">
      <w:pPr>
        <w:autoSpaceDE w:val="0"/>
        <w:autoSpaceDN w:val="0"/>
        <w:bidi w:val="0"/>
        <w:adjustRightInd w:val="0"/>
        <w:snapToGrid w:val="0"/>
        <w:ind w:firstLine="425"/>
        <w:jc w:val="both"/>
        <w:rPr>
          <w:rFonts w:cs="Times New Roman"/>
          <w:color w:val="000000"/>
          <w:sz w:val="20"/>
          <w:szCs w:val="20"/>
        </w:rPr>
      </w:pP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Except those dealing with the present treatments (application of</w:t>
      </w:r>
      <w:r w:rsidR="000D230A" w:rsidRPr="001E3EBA">
        <w:rPr>
          <w:rFonts w:cs="Times New Roman"/>
          <w:color w:val="000000"/>
          <w:sz w:val="20"/>
          <w:szCs w:val="20"/>
        </w:rPr>
        <w:t xml:space="preserve"> silicon</w:t>
      </w:r>
      <w:r w:rsidRPr="001E3EBA">
        <w:rPr>
          <w:rFonts w:cs="Times New Roman"/>
          <w:color w:val="000000"/>
          <w:sz w:val="20"/>
          <w:szCs w:val="20"/>
        </w:rPr>
        <w:t xml:space="preserve"> – fertilizers), all the selected vines (30 vines) received the usual horticultural practices which are commonly used in the vineyard including the application of 20 m</w:t>
      </w:r>
      <w:r w:rsidRPr="001E3EBA">
        <w:rPr>
          <w:rFonts w:cs="Times New Roman"/>
          <w:color w:val="000000"/>
          <w:sz w:val="20"/>
          <w:szCs w:val="20"/>
          <w:vertAlign w:val="superscript"/>
        </w:rPr>
        <w:t>3</w:t>
      </w:r>
      <w:r w:rsidRPr="001E3EBA">
        <w:rPr>
          <w:rFonts w:cs="Times New Roman"/>
          <w:color w:val="000000"/>
          <w:sz w:val="20"/>
          <w:szCs w:val="20"/>
        </w:rPr>
        <w:t xml:space="preserve"> / fed farmyard manure (F.Y.M. ), 200 kg ammonium </w:t>
      </w:r>
      <w:proofErr w:type="spellStart"/>
      <w:r w:rsidRPr="001E3EBA">
        <w:rPr>
          <w:rFonts w:cs="Times New Roman"/>
          <w:color w:val="000000"/>
          <w:sz w:val="20"/>
          <w:szCs w:val="20"/>
        </w:rPr>
        <w:t>sulphate</w:t>
      </w:r>
      <w:proofErr w:type="spellEnd"/>
      <w:r w:rsidRPr="001E3EBA">
        <w:rPr>
          <w:rFonts w:cs="Times New Roman"/>
          <w:color w:val="000000"/>
          <w:sz w:val="20"/>
          <w:szCs w:val="20"/>
        </w:rPr>
        <w:t xml:space="preserve"> ( 20.6 % N ), 150 kg calcium superphosphate (15.5 % P</w:t>
      </w:r>
      <w:r w:rsidRPr="001E3EBA">
        <w:rPr>
          <w:rFonts w:cs="Times New Roman"/>
          <w:color w:val="000000"/>
          <w:sz w:val="20"/>
          <w:szCs w:val="20"/>
          <w:vertAlign w:val="subscript"/>
        </w:rPr>
        <w:t>2</w:t>
      </w:r>
      <w:r w:rsidRPr="001E3EBA">
        <w:rPr>
          <w:rFonts w:cs="Times New Roman"/>
          <w:color w:val="000000"/>
          <w:sz w:val="20"/>
          <w:szCs w:val="20"/>
        </w:rPr>
        <w:t>O</w:t>
      </w:r>
      <w:r w:rsidRPr="001E3EBA">
        <w:rPr>
          <w:rFonts w:cs="Times New Roman"/>
          <w:color w:val="000000"/>
          <w:sz w:val="20"/>
          <w:szCs w:val="20"/>
          <w:vertAlign w:val="subscript"/>
        </w:rPr>
        <w:t>5</w:t>
      </w:r>
      <w:r w:rsidRPr="001E3EBA">
        <w:rPr>
          <w:rFonts w:cs="Times New Roman"/>
          <w:color w:val="000000"/>
          <w:sz w:val="20"/>
          <w:szCs w:val="20"/>
        </w:rPr>
        <w:t xml:space="preserve">) and 300 kg potassium </w:t>
      </w:r>
      <w:proofErr w:type="spellStart"/>
      <w:r w:rsidRPr="001E3EBA">
        <w:rPr>
          <w:rFonts w:cs="Times New Roman"/>
          <w:color w:val="000000"/>
          <w:sz w:val="20"/>
          <w:szCs w:val="20"/>
        </w:rPr>
        <w:t>sulphate</w:t>
      </w:r>
      <w:proofErr w:type="spellEnd"/>
      <w:r w:rsidRPr="001E3EBA">
        <w:rPr>
          <w:rFonts w:cs="Times New Roman"/>
          <w:color w:val="000000"/>
          <w:sz w:val="20"/>
          <w:szCs w:val="20"/>
        </w:rPr>
        <w:t xml:space="preserve"> ( 48 % K</w:t>
      </w:r>
      <w:r w:rsidRPr="001E3EBA">
        <w:rPr>
          <w:rFonts w:cs="Times New Roman"/>
          <w:color w:val="000000"/>
          <w:sz w:val="20"/>
          <w:szCs w:val="20"/>
          <w:vertAlign w:val="subscript"/>
        </w:rPr>
        <w:t>2</w:t>
      </w:r>
      <w:r w:rsidRPr="001E3EBA">
        <w:rPr>
          <w:rFonts w:cs="Times New Roman"/>
          <w:color w:val="000000"/>
          <w:sz w:val="20"/>
          <w:szCs w:val="20"/>
        </w:rPr>
        <w:t xml:space="preserve">O ) per one </w:t>
      </w:r>
      <w:proofErr w:type="spellStart"/>
      <w:r w:rsidRPr="001E3EBA">
        <w:rPr>
          <w:rFonts w:cs="Times New Roman"/>
          <w:color w:val="000000"/>
          <w:sz w:val="20"/>
          <w:szCs w:val="20"/>
        </w:rPr>
        <w:t>feddan</w:t>
      </w:r>
      <w:proofErr w:type="spellEnd"/>
      <w:r w:rsidRPr="001E3EBA">
        <w:rPr>
          <w:rFonts w:cs="Times New Roman"/>
          <w:color w:val="000000"/>
          <w:sz w:val="20"/>
          <w:szCs w:val="20"/>
        </w:rPr>
        <w:t xml:space="preserve">. Farmyard manure ( 0.25 % N ) was added once at the middle of January. Phosphate fertilizer was added once with F.Y.M. Potassium fertilizer was added three times a week at a rate of 4 kg/ fed. drip irrigation. Mineral N fertilizer was added at three times a week at a rate of 5 kg/ fed via drip irrigation till the start of berry setting then added at a rate of 2.5 kg/ fed till one month after harvesting. The other horticultural practice were carried out as usual.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This experiment included the following ten treatments from various concentrations and frequencies of application of potassium silicate</w:t>
      </w:r>
      <w:r w:rsidR="001E3EBA" w:rsidRPr="001E3EBA">
        <w:rPr>
          <w:rFonts w:cs="Times New Roman"/>
          <w:color w:val="000000"/>
          <w:sz w:val="20"/>
          <w:szCs w:val="20"/>
        </w:rPr>
        <w:t>:</w:t>
      </w:r>
      <w:r w:rsidRPr="001E3EBA">
        <w:rPr>
          <w:rFonts w:cs="Times New Roman"/>
          <w:color w:val="000000"/>
          <w:sz w:val="20"/>
          <w:szCs w:val="20"/>
        </w:rPr>
        <w:t xml:space="preserv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1- Control</w:t>
      </w:r>
      <w:r w:rsidR="001E3EBA"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2- Spraying potassium silicate </w:t>
      </w:r>
      <w:r w:rsidR="000D230A" w:rsidRPr="001E3EBA">
        <w:rPr>
          <w:rFonts w:cs="Times New Roman"/>
          <w:color w:val="000000"/>
          <w:sz w:val="20"/>
          <w:szCs w:val="20"/>
        </w:rPr>
        <w:t>once ( growth start) at 0.05% (</w:t>
      </w:r>
      <w:r w:rsidRPr="001E3EBA">
        <w:rPr>
          <w:rFonts w:cs="Times New Roman"/>
          <w:color w:val="000000"/>
          <w:sz w:val="20"/>
          <w:szCs w:val="20"/>
        </w:rPr>
        <w:t>0.5 gL</w:t>
      </w:r>
      <w:r w:rsidRPr="001E3EBA">
        <w:rPr>
          <w:rFonts w:cs="Times New Roman"/>
          <w:color w:val="000000"/>
          <w:sz w:val="20"/>
          <w:szCs w:val="20"/>
          <w:vertAlign w:val="superscript"/>
        </w:rPr>
        <w:t>-1</w:t>
      </w:r>
      <w:r w:rsidRPr="001E3EBA">
        <w:rPr>
          <w:rFonts w:cs="Times New Roman"/>
          <w:color w:val="000000"/>
          <w:sz w:val="20"/>
          <w:szCs w:val="20"/>
        </w:rPr>
        <w:t xml:space="preserv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3- Spraying potassium silicate twice</w:t>
      </w:r>
      <w:r w:rsidR="001E3EBA" w:rsidRPr="001E3EBA">
        <w:rPr>
          <w:rFonts w:cs="Times New Roman"/>
          <w:color w:val="000000"/>
          <w:sz w:val="20"/>
          <w:szCs w:val="20"/>
        </w:rPr>
        <w:t xml:space="preserve"> </w:t>
      </w:r>
      <w:r w:rsidRPr="001E3EBA">
        <w:rPr>
          <w:rFonts w:cs="Times New Roman"/>
          <w:color w:val="000000"/>
          <w:sz w:val="20"/>
          <w:szCs w:val="20"/>
        </w:rPr>
        <w:t>( growth start and again just after berry setting) at 0.05% ( 0.5 gL</w:t>
      </w:r>
      <w:r w:rsidRPr="001E3EBA">
        <w:rPr>
          <w:rFonts w:cs="Times New Roman"/>
          <w:color w:val="000000"/>
          <w:sz w:val="20"/>
          <w:szCs w:val="20"/>
          <w:vertAlign w:val="superscript"/>
        </w:rPr>
        <w:t>-1</w:t>
      </w:r>
      <w:r w:rsidRPr="001E3EBA">
        <w:rPr>
          <w:rFonts w:cs="Times New Roman"/>
          <w:color w:val="000000"/>
          <w:sz w:val="20"/>
          <w:szCs w:val="20"/>
        </w:rPr>
        <w:t xml:space="preserv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lastRenderedPageBreak/>
        <w:t>4- Spraying potassium silicate thrice ( growth start just after berry setting and at one month later) at 0.05% (0.5 gL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5- Spraying potassi</w:t>
      </w:r>
      <w:r w:rsidR="000D230A" w:rsidRPr="001E3EBA">
        <w:rPr>
          <w:rFonts w:cs="Times New Roman"/>
          <w:color w:val="000000"/>
          <w:sz w:val="20"/>
          <w:szCs w:val="20"/>
        </w:rPr>
        <w:t>um silicate once at 0.1 % (1.0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6- Spraying potassiu</w:t>
      </w:r>
      <w:r w:rsidR="000D230A" w:rsidRPr="001E3EBA">
        <w:rPr>
          <w:rFonts w:cs="Times New Roman"/>
          <w:color w:val="000000"/>
          <w:sz w:val="20"/>
          <w:szCs w:val="20"/>
        </w:rPr>
        <w:t>m silicate twice at 0.1 % (1.0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7- Spraying potassium</w:t>
      </w:r>
      <w:r w:rsidR="000D230A" w:rsidRPr="001E3EBA">
        <w:rPr>
          <w:rFonts w:cs="Times New Roman"/>
          <w:color w:val="000000"/>
          <w:sz w:val="20"/>
          <w:szCs w:val="20"/>
        </w:rPr>
        <w:t xml:space="preserve"> silicate thrice at 0.1 % (1.0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8- Spraying potassium silicate once </w:t>
      </w:r>
      <w:r w:rsidR="000D230A" w:rsidRPr="001E3EBA">
        <w:rPr>
          <w:rFonts w:cs="Times New Roman"/>
          <w:color w:val="000000"/>
          <w:sz w:val="20"/>
          <w:szCs w:val="20"/>
        </w:rPr>
        <w:t>at 0.2 % (2.0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9- Spraying potassiu</w:t>
      </w:r>
      <w:r w:rsidR="000D230A" w:rsidRPr="001E3EBA">
        <w:rPr>
          <w:rFonts w:cs="Times New Roman"/>
          <w:color w:val="000000"/>
          <w:sz w:val="20"/>
          <w:szCs w:val="20"/>
        </w:rPr>
        <w:t>m silicate twice at 0.2 % (2.0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10- Spraying potassium</w:t>
      </w:r>
      <w:r w:rsidR="000D230A" w:rsidRPr="001E3EBA">
        <w:rPr>
          <w:rFonts w:cs="Times New Roman"/>
          <w:color w:val="000000"/>
          <w:sz w:val="20"/>
          <w:szCs w:val="20"/>
        </w:rPr>
        <w:t xml:space="preserve"> silicate thrice at 0.2 % (2.0 g</w:t>
      </w:r>
      <w:r w:rsidRPr="001E3EBA">
        <w:rPr>
          <w:rFonts w:cs="Times New Roman"/>
          <w:color w:val="000000"/>
          <w:sz w:val="20"/>
          <w:szCs w:val="20"/>
        </w:rPr>
        <w:t xml:space="preserve"> L</w:t>
      </w:r>
      <w:r w:rsidRPr="001E3EBA">
        <w:rPr>
          <w:rFonts w:cs="Times New Roman"/>
          <w:color w:val="000000"/>
          <w:sz w:val="20"/>
          <w:szCs w:val="20"/>
          <w:vertAlign w:val="superscript"/>
        </w:rPr>
        <w:t>-1</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Therefore, thus study involved ten treatments. Each treatment was replicated three times, one vine per beach. The total number of selected vines for achieving of this study was 30 uniform in </w:t>
      </w:r>
      <w:proofErr w:type="spellStart"/>
      <w:r w:rsidRPr="001E3EBA">
        <w:rPr>
          <w:rFonts w:cs="Times New Roman"/>
          <w:color w:val="000000"/>
          <w:sz w:val="20"/>
          <w:szCs w:val="20"/>
        </w:rPr>
        <w:t>vigour</w:t>
      </w:r>
      <w:proofErr w:type="spellEnd"/>
      <w:r w:rsidRPr="001E3EBA">
        <w:rPr>
          <w:rFonts w:cs="Times New Roman"/>
          <w:color w:val="000000"/>
          <w:sz w:val="20"/>
          <w:szCs w:val="20"/>
        </w:rPr>
        <w:t xml:space="preserve"> vines. Potassium silicate (25% Si +10 % K</w:t>
      </w:r>
      <w:r w:rsidRPr="001E3EBA">
        <w:rPr>
          <w:rFonts w:cs="Times New Roman"/>
          <w:color w:val="000000"/>
          <w:sz w:val="20"/>
          <w:szCs w:val="20"/>
          <w:vertAlign w:val="subscript"/>
        </w:rPr>
        <w:t>2</w:t>
      </w:r>
      <w:r w:rsidRPr="001E3EBA">
        <w:rPr>
          <w:rFonts w:cs="Times New Roman"/>
          <w:color w:val="000000"/>
          <w:sz w:val="20"/>
          <w:szCs w:val="20"/>
        </w:rPr>
        <w:t>O) were sprayed once at growth start when the mean lengths of main shoot reached at least 30cm) mid of March), just after berry setting (2</w:t>
      </w:r>
      <w:r w:rsidRPr="001E3EBA">
        <w:rPr>
          <w:rFonts w:cs="Times New Roman"/>
          <w:color w:val="000000"/>
          <w:sz w:val="20"/>
          <w:szCs w:val="20"/>
          <w:vertAlign w:val="superscript"/>
        </w:rPr>
        <w:t>nd</w:t>
      </w:r>
      <w:r w:rsidRPr="001E3EBA">
        <w:rPr>
          <w:rFonts w:cs="Times New Roman"/>
          <w:color w:val="000000"/>
          <w:sz w:val="20"/>
          <w:szCs w:val="20"/>
        </w:rPr>
        <w:t xml:space="preserve"> week of April) and at one month late (2</w:t>
      </w:r>
      <w:r w:rsidRPr="001E3EBA">
        <w:rPr>
          <w:rFonts w:cs="Times New Roman"/>
          <w:color w:val="000000"/>
          <w:sz w:val="20"/>
          <w:szCs w:val="20"/>
          <w:vertAlign w:val="superscript"/>
        </w:rPr>
        <w:t>nd</w:t>
      </w:r>
      <w:r w:rsidR="000D230A" w:rsidRPr="001E3EBA">
        <w:rPr>
          <w:rFonts w:cs="Times New Roman"/>
          <w:color w:val="000000"/>
          <w:sz w:val="20"/>
          <w:szCs w:val="20"/>
        </w:rPr>
        <w:t xml:space="preserve"> of May)</w:t>
      </w:r>
      <w:r w:rsidRPr="001E3EBA">
        <w:rPr>
          <w:rFonts w:cs="Times New Roman"/>
          <w:color w:val="000000"/>
          <w:sz w:val="20"/>
          <w:szCs w:val="20"/>
        </w:rPr>
        <w:t xml:space="preserve"> Triton B as wetting agent was applied at 0.05% to silicon solutions before spray. Control vines were spr</w:t>
      </w:r>
      <w:r w:rsidR="000D230A" w:rsidRPr="001E3EBA">
        <w:rPr>
          <w:rFonts w:cs="Times New Roman"/>
          <w:color w:val="000000"/>
          <w:sz w:val="20"/>
          <w:szCs w:val="20"/>
        </w:rPr>
        <w:t>ayed with tap water containing</w:t>
      </w:r>
      <w:r w:rsidR="001E3EBA" w:rsidRPr="001E3EBA">
        <w:rPr>
          <w:rFonts w:cs="Times New Roman"/>
          <w:color w:val="000000"/>
          <w:sz w:val="20"/>
          <w:szCs w:val="20"/>
        </w:rPr>
        <w:t xml:space="preserve"> </w:t>
      </w:r>
      <w:r w:rsidR="000D230A" w:rsidRPr="001E3EBA">
        <w:rPr>
          <w:rFonts w:cs="Times New Roman"/>
          <w:color w:val="000000"/>
          <w:sz w:val="20"/>
          <w:szCs w:val="20"/>
        </w:rPr>
        <w:t>t</w:t>
      </w:r>
      <w:r w:rsidRPr="001E3EBA">
        <w:rPr>
          <w:rFonts w:cs="Times New Roman"/>
          <w:color w:val="000000"/>
          <w:sz w:val="20"/>
          <w:szCs w:val="20"/>
        </w:rPr>
        <w:t>riton B at 0.05%</w:t>
      </w:r>
      <w:r w:rsidR="001E3EBA" w:rsidRPr="001E3EBA">
        <w:rPr>
          <w:rFonts w:cs="Times New Roman"/>
          <w:color w:val="000000"/>
          <w:sz w:val="20"/>
          <w:szCs w:val="20"/>
        </w:rPr>
        <w:t>.</w:t>
      </w:r>
      <w:r w:rsidRPr="001E3EBA">
        <w:rPr>
          <w:rFonts w:cs="Times New Roman"/>
          <w:color w:val="000000"/>
          <w:sz w:val="20"/>
          <w:szCs w:val="20"/>
        </w:rPr>
        <w:t xml:space="preserve"> </w:t>
      </w:r>
      <w:r w:rsidR="000D230A" w:rsidRPr="001E3EBA">
        <w:rPr>
          <w:rFonts w:cs="Times New Roman"/>
          <w:color w:val="000000"/>
          <w:sz w:val="20"/>
          <w:szCs w:val="20"/>
        </w:rPr>
        <w:t>S</w:t>
      </w:r>
      <w:r w:rsidRPr="001E3EBA">
        <w:rPr>
          <w:rFonts w:cs="Times New Roman"/>
          <w:color w:val="000000"/>
          <w:sz w:val="20"/>
          <w:szCs w:val="20"/>
        </w:rPr>
        <w:t xml:space="preserve">praying was done till runoff (1-2 L vine solution according to the date of spraying).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The present experiment was set up in a randomized complete block design (RCBD) with three replicates each consisted from one Flame seedless grapevine.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The following, growth characteristics, leaf chemical composition, fruit setting, yield and both physical and chemical berries characteristics were recorded during the two seasons.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At the middle of May during both seasons, twenty mature leaves from the opposite side to the basal clusters on the shoots were picked for calculating the leaf area using the following equation outlined by </w:t>
      </w:r>
      <w:r w:rsidRPr="001E3EBA">
        <w:rPr>
          <w:rFonts w:cs="Times New Roman"/>
          <w:b/>
          <w:bCs/>
          <w:color w:val="000000"/>
          <w:sz w:val="20"/>
          <w:szCs w:val="20"/>
        </w:rPr>
        <w:t xml:space="preserve">Ahmed and </w:t>
      </w:r>
      <w:proofErr w:type="spellStart"/>
      <w:r w:rsidRPr="001E3EBA">
        <w:rPr>
          <w:rFonts w:cs="Times New Roman"/>
          <w:b/>
          <w:bCs/>
          <w:color w:val="000000"/>
          <w:sz w:val="20"/>
          <w:szCs w:val="20"/>
        </w:rPr>
        <w:t>Morsy</w:t>
      </w:r>
      <w:proofErr w:type="spellEnd"/>
      <w:r w:rsidRPr="001E3EBA">
        <w:rPr>
          <w:rFonts w:cs="Times New Roman"/>
          <w:b/>
          <w:bCs/>
          <w:color w:val="000000"/>
          <w:sz w:val="20"/>
          <w:szCs w:val="20"/>
        </w:rPr>
        <w:t xml:space="preserve"> ( 1999 ).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Leaf area (cm)</w:t>
      </w:r>
      <w:r w:rsidRPr="001E3EBA">
        <w:rPr>
          <w:rFonts w:cs="Times New Roman"/>
          <w:color w:val="000000"/>
          <w:sz w:val="20"/>
          <w:szCs w:val="20"/>
          <w:vertAlign w:val="superscript"/>
        </w:rPr>
        <w:t>2</w:t>
      </w:r>
      <w:r w:rsidRPr="001E3EBA">
        <w:rPr>
          <w:rFonts w:cs="Times New Roman"/>
          <w:color w:val="000000"/>
          <w:sz w:val="20"/>
          <w:szCs w:val="20"/>
        </w:rPr>
        <w:t xml:space="preserve"> </w:t>
      </w:r>
      <w:r w:rsidRPr="001E3EBA">
        <w:rPr>
          <w:rFonts w:cs="Times New Roman"/>
          <w:i/>
          <w:iCs/>
          <w:color w:val="000000"/>
          <w:sz w:val="20"/>
          <w:szCs w:val="20"/>
        </w:rPr>
        <w:t>=</w:t>
      </w:r>
      <w:r w:rsidRPr="001E3EBA">
        <w:rPr>
          <w:rFonts w:cs="Times New Roman"/>
          <w:color w:val="000000"/>
          <w:sz w:val="20"/>
          <w:szCs w:val="20"/>
        </w:rPr>
        <w:t xml:space="preserve"> 0.45 (0.79 x diameter </w:t>
      </w:r>
      <w:r w:rsidRPr="001E3EBA">
        <w:rPr>
          <w:rFonts w:cs="Times New Roman"/>
          <w:color w:val="000000"/>
          <w:sz w:val="20"/>
          <w:szCs w:val="20"/>
          <w:vertAlign w:val="superscript"/>
        </w:rPr>
        <w:t>2</w:t>
      </w:r>
      <w:r w:rsidRPr="001E3EBA">
        <w:rPr>
          <w:rFonts w:cs="Times New Roman"/>
          <w:color w:val="000000"/>
          <w:sz w:val="20"/>
          <w:szCs w:val="20"/>
        </w:rPr>
        <w:t>) + 17.77.</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The average leaf area was recorded. Average main shoot length (cm) was recorded as a result of measuring the length of the ten shoots per vine (cm) and the average shoot length was recorded.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Plant pigments namely chlorophylls a</w:t>
      </w:r>
      <w:r w:rsidR="001E3EBA" w:rsidRPr="001E3EBA">
        <w:rPr>
          <w:rFonts w:cs="Times New Roman"/>
          <w:color w:val="000000"/>
          <w:sz w:val="20"/>
          <w:szCs w:val="20"/>
        </w:rPr>
        <w:t xml:space="preserve"> &amp; </w:t>
      </w:r>
      <w:r w:rsidRPr="001E3EBA">
        <w:rPr>
          <w:rFonts w:cs="Times New Roman"/>
          <w:color w:val="000000"/>
          <w:sz w:val="20"/>
          <w:szCs w:val="20"/>
        </w:rPr>
        <w:t xml:space="preserve">b and total </w:t>
      </w:r>
      <w:proofErr w:type="spellStart"/>
      <w:r w:rsidRPr="001E3EBA">
        <w:rPr>
          <w:rFonts w:cs="Times New Roman"/>
          <w:color w:val="000000"/>
          <w:sz w:val="20"/>
          <w:szCs w:val="20"/>
        </w:rPr>
        <w:t>carotenoids</w:t>
      </w:r>
      <w:proofErr w:type="spellEnd"/>
      <w:r w:rsidRPr="001E3EBA">
        <w:rPr>
          <w:rFonts w:cs="Times New Roman"/>
          <w:color w:val="000000"/>
          <w:sz w:val="20"/>
          <w:szCs w:val="20"/>
        </w:rPr>
        <w:t xml:space="preserve"> were determined as mg / 100 g F.W. The same fresh leaves chosen for measuring leaf area were out into small pieces and a known sample (0.5g) from each sample was taken, homogenized and extracted using 25% acetone with the assistance of little amounts of Na</w:t>
      </w:r>
      <w:r w:rsidRPr="001E3EBA">
        <w:rPr>
          <w:rFonts w:cs="Times New Roman"/>
          <w:color w:val="000000"/>
          <w:sz w:val="20"/>
          <w:szCs w:val="20"/>
          <w:vertAlign w:val="subscript"/>
        </w:rPr>
        <w:t>2</w:t>
      </w:r>
      <w:r w:rsidRPr="001E3EBA">
        <w:rPr>
          <w:rFonts w:cs="Times New Roman"/>
          <w:color w:val="000000"/>
          <w:sz w:val="20"/>
          <w:szCs w:val="20"/>
        </w:rPr>
        <w:t>CO</w:t>
      </w:r>
      <w:r w:rsidRPr="001E3EBA">
        <w:rPr>
          <w:rFonts w:cs="Times New Roman"/>
          <w:color w:val="000000"/>
          <w:sz w:val="20"/>
          <w:szCs w:val="20"/>
          <w:vertAlign w:val="subscript"/>
        </w:rPr>
        <w:t>3</w:t>
      </w:r>
      <w:r w:rsidRPr="001E3EBA">
        <w:rPr>
          <w:rFonts w:cs="Times New Roman"/>
          <w:color w:val="000000"/>
          <w:sz w:val="20"/>
          <w:szCs w:val="20"/>
        </w:rPr>
        <w:t xml:space="preserve"> and clean sand. Filtration was conducted and the residue was </w:t>
      </w:r>
      <w:r w:rsidRPr="001E3EBA">
        <w:rPr>
          <w:rFonts w:cs="Times New Roman"/>
          <w:color w:val="000000"/>
          <w:sz w:val="20"/>
          <w:szCs w:val="20"/>
        </w:rPr>
        <w:lastRenderedPageBreak/>
        <w:t xml:space="preserve">washed several times with acetone till the filtrate was colorless. Acetone was used as a blank. The optical density of the filtrate was determined using spectrophotometer at the wave length of 662, 644 and 440 nm to determine chlorophylls a and b and total </w:t>
      </w:r>
      <w:proofErr w:type="spellStart"/>
      <w:r w:rsidRPr="001E3EBA">
        <w:rPr>
          <w:rFonts w:cs="Times New Roman"/>
          <w:color w:val="000000"/>
          <w:sz w:val="20"/>
          <w:szCs w:val="20"/>
        </w:rPr>
        <w:t>carotenoids</w:t>
      </w:r>
      <w:proofErr w:type="spellEnd"/>
      <w:r w:rsidRPr="001E3EBA">
        <w:rPr>
          <w:rFonts w:cs="Times New Roman"/>
          <w:color w:val="000000"/>
          <w:sz w:val="20"/>
          <w:szCs w:val="20"/>
        </w:rPr>
        <w:t>, respectively (</w:t>
      </w:r>
      <w:proofErr w:type="spellStart"/>
      <w:r w:rsidRPr="001E3EBA">
        <w:rPr>
          <w:rFonts w:cs="Times New Roman"/>
          <w:b/>
          <w:bCs/>
          <w:color w:val="000000"/>
          <w:sz w:val="20"/>
          <w:szCs w:val="20"/>
        </w:rPr>
        <w:t>Fadl</w:t>
      </w:r>
      <w:proofErr w:type="spellEnd"/>
      <w:r w:rsidRPr="001E3EBA">
        <w:rPr>
          <w:rFonts w:cs="Times New Roman"/>
          <w:b/>
          <w:bCs/>
          <w:color w:val="000000"/>
          <w:sz w:val="20"/>
          <w:szCs w:val="20"/>
        </w:rPr>
        <w:t xml:space="preserve"> and Seri El- </w:t>
      </w:r>
      <w:proofErr w:type="spellStart"/>
      <w:r w:rsidRPr="001E3EBA">
        <w:rPr>
          <w:rFonts w:cs="Times New Roman"/>
          <w:b/>
          <w:bCs/>
          <w:color w:val="000000"/>
          <w:sz w:val="20"/>
          <w:szCs w:val="20"/>
        </w:rPr>
        <w:t>Deen</w:t>
      </w:r>
      <w:proofErr w:type="spellEnd"/>
      <w:r w:rsidRPr="001E3EBA">
        <w:rPr>
          <w:rFonts w:cs="Times New Roman"/>
          <w:b/>
          <w:bCs/>
          <w:color w:val="000000"/>
          <w:sz w:val="20"/>
          <w:szCs w:val="20"/>
        </w:rPr>
        <w:t>, 1978</w:t>
      </w:r>
      <w:r w:rsidRPr="001E3EBA">
        <w:rPr>
          <w:rFonts w:cs="Times New Roman"/>
          <w:color w:val="000000"/>
          <w:sz w:val="20"/>
          <w:szCs w:val="20"/>
        </w:rPr>
        <w:t xml:space="preserve"> </w:t>
      </w:r>
      <w:r w:rsidRPr="001E3EBA">
        <w:rPr>
          <w:rFonts w:cs="Times New Roman"/>
          <w:b/>
          <w:bCs/>
          <w:color w:val="000000"/>
          <w:sz w:val="20"/>
          <w:szCs w:val="20"/>
        </w:rPr>
        <w:t xml:space="preserve">and </w:t>
      </w:r>
      <w:proofErr w:type="spellStart"/>
      <w:r w:rsidRPr="001E3EBA">
        <w:rPr>
          <w:rFonts w:cs="Times New Roman"/>
          <w:b/>
          <w:bCs/>
          <w:color w:val="000000"/>
          <w:sz w:val="20"/>
          <w:szCs w:val="20"/>
        </w:rPr>
        <w:t>Hiscox</w:t>
      </w:r>
      <w:proofErr w:type="spellEnd"/>
      <w:r w:rsidRPr="001E3EBA">
        <w:rPr>
          <w:rFonts w:cs="Times New Roman"/>
          <w:b/>
          <w:bCs/>
          <w:color w:val="000000"/>
          <w:sz w:val="20"/>
          <w:szCs w:val="20"/>
        </w:rPr>
        <w:t xml:space="preserve"> and </w:t>
      </w:r>
      <w:proofErr w:type="spellStart"/>
      <w:r w:rsidRPr="001E3EBA">
        <w:rPr>
          <w:rFonts w:cs="Times New Roman"/>
          <w:b/>
          <w:bCs/>
          <w:color w:val="000000"/>
          <w:sz w:val="20"/>
          <w:szCs w:val="20"/>
        </w:rPr>
        <w:t>Isralstam</w:t>
      </w:r>
      <w:proofErr w:type="spellEnd"/>
      <w:r w:rsidRPr="001E3EBA">
        <w:rPr>
          <w:rFonts w:cs="Times New Roman"/>
          <w:b/>
          <w:bCs/>
          <w:color w:val="000000"/>
          <w:sz w:val="20"/>
          <w:szCs w:val="20"/>
        </w:rPr>
        <w:t>, 1979</w:t>
      </w:r>
      <w:r w:rsidRPr="001E3EBA">
        <w:rPr>
          <w:rFonts w:cs="Times New Roman"/>
          <w:color w:val="000000"/>
          <w:sz w:val="20"/>
          <w:szCs w:val="20"/>
        </w:rPr>
        <w:t xml:space="preserve">). The following equations were used for determination of the three plant pigments ( according to </w:t>
      </w:r>
      <w:r w:rsidRPr="001E3EBA">
        <w:rPr>
          <w:rFonts w:cs="Times New Roman"/>
          <w:b/>
          <w:bCs/>
          <w:color w:val="000000"/>
          <w:sz w:val="20"/>
          <w:szCs w:val="20"/>
        </w:rPr>
        <w:t>Von-</w:t>
      </w:r>
      <w:proofErr w:type="spellStart"/>
      <w:r w:rsidRPr="001E3EBA">
        <w:rPr>
          <w:rFonts w:cs="Times New Roman"/>
          <w:b/>
          <w:bCs/>
          <w:color w:val="000000"/>
          <w:sz w:val="20"/>
          <w:szCs w:val="20"/>
        </w:rPr>
        <w:t>Wettestein</w:t>
      </w:r>
      <w:proofErr w:type="spellEnd"/>
      <w:r w:rsidRPr="001E3EBA">
        <w:rPr>
          <w:rFonts w:cs="Times New Roman"/>
          <w:b/>
          <w:bCs/>
          <w:color w:val="000000"/>
          <w:sz w:val="20"/>
          <w:szCs w:val="20"/>
        </w:rPr>
        <w:t>, 1957</w:t>
      </w:r>
      <w:r w:rsidRPr="001E3EBA">
        <w:rPr>
          <w:rFonts w:cs="Times New Roman"/>
          <w:color w:val="000000"/>
          <w:sz w:val="20"/>
          <w:szCs w:val="20"/>
        </w:rPr>
        <w:t xml:space="preserve">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Chl. a= (9.784 - E 662) - (0.99 - E 644) = mg II</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Chl. b= (21.426 - E 644) - (4.65 - E 662) = mg II</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Total </w:t>
      </w:r>
      <w:proofErr w:type="spellStart"/>
      <w:r w:rsidRPr="001E3EBA">
        <w:rPr>
          <w:rFonts w:cs="Times New Roman"/>
          <w:color w:val="000000"/>
          <w:sz w:val="20"/>
          <w:szCs w:val="20"/>
        </w:rPr>
        <w:t>Carotenoids</w:t>
      </w:r>
      <w:proofErr w:type="spellEnd"/>
      <w:r w:rsidRPr="001E3EBA">
        <w:rPr>
          <w:rFonts w:cs="Times New Roman"/>
          <w:color w:val="000000"/>
          <w:sz w:val="20"/>
          <w:szCs w:val="20"/>
        </w:rPr>
        <w:t xml:space="preserve"> = ( 4.965 x E 440 - 0.268) chlorophyll a + chlorophyll b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Where E= Optical density at a given wave length. These plant pigments were calculated as ( mg / 100 g F.W.).</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Twenty leaves picked from those opposite to the basal clusters ( According to </w:t>
      </w:r>
      <w:r w:rsidRPr="001E3EBA">
        <w:rPr>
          <w:rFonts w:cs="Times New Roman"/>
          <w:b/>
          <w:bCs/>
          <w:color w:val="000000"/>
          <w:sz w:val="20"/>
          <w:szCs w:val="20"/>
          <w:lang w:bidi="ar-EG"/>
        </w:rPr>
        <w:t>Summer, 1985</w:t>
      </w:r>
      <w:r w:rsidRPr="001E3EBA">
        <w:rPr>
          <w:rFonts w:cs="Times New Roman"/>
          <w:color w:val="000000"/>
          <w:sz w:val="20"/>
          <w:szCs w:val="20"/>
          <w:lang w:bidi="ar-EG"/>
        </w:rPr>
        <w:t>) for each vine were taken at the middle of May in both seasons. Blades and petioles of leaves were separated where blades were discarded and petioles were saved for determination of N, P, K and Mg percentages and leaf content of Zn</w:t>
      </w:r>
      <w:r w:rsidR="001E3EBA" w:rsidRPr="001E3EBA">
        <w:rPr>
          <w:rFonts w:cs="Times New Roman"/>
          <w:color w:val="000000"/>
          <w:sz w:val="20"/>
          <w:szCs w:val="20"/>
          <w:lang w:bidi="ar-EG"/>
        </w:rPr>
        <w:t>,</w:t>
      </w:r>
      <w:r w:rsidRPr="001E3EBA">
        <w:rPr>
          <w:rFonts w:cs="Times New Roman"/>
          <w:color w:val="000000"/>
          <w:sz w:val="20"/>
          <w:szCs w:val="20"/>
          <w:lang w:bidi="ar-EG"/>
        </w:rPr>
        <w:t xml:space="preserve"> Fe</w:t>
      </w:r>
      <w:r w:rsidR="001E3EBA" w:rsidRPr="001E3EBA">
        <w:rPr>
          <w:rFonts w:cs="Times New Roman"/>
          <w:color w:val="000000"/>
          <w:sz w:val="20"/>
          <w:szCs w:val="20"/>
          <w:lang w:bidi="ar-EG"/>
        </w:rPr>
        <w:t>,</w:t>
      </w:r>
      <w:r w:rsidRPr="001E3EBA">
        <w:rPr>
          <w:rFonts w:cs="Times New Roman"/>
          <w:color w:val="000000"/>
          <w:sz w:val="20"/>
          <w:szCs w:val="20"/>
          <w:lang w:bidi="ar-EG"/>
        </w:rPr>
        <w:t xml:space="preserve"> </w:t>
      </w:r>
      <w:proofErr w:type="spellStart"/>
      <w:r w:rsidRPr="001E3EBA">
        <w:rPr>
          <w:rFonts w:cs="Times New Roman"/>
          <w:color w:val="000000"/>
          <w:sz w:val="20"/>
          <w:szCs w:val="20"/>
          <w:lang w:bidi="ar-EG"/>
        </w:rPr>
        <w:t>Mn</w:t>
      </w:r>
      <w:proofErr w:type="spellEnd"/>
      <w:r w:rsidRPr="001E3EBA">
        <w:rPr>
          <w:rFonts w:cs="Times New Roman"/>
          <w:color w:val="000000"/>
          <w:sz w:val="20"/>
          <w:szCs w:val="20"/>
          <w:lang w:bidi="ar-EG"/>
        </w:rPr>
        <w:t xml:space="preserve"> and Cu (as </w:t>
      </w:r>
      <w:proofErr w:type="spellStart"/>
      <w:r w:rsidRPr="001E3EBA">
        <w:rPr>
          <w:rFonts w:cs="Times New Roman"/>
          <w:color w:val="000000"/>
          <w:sz w:val="20"/>
          <w:szCs w:val="20"/>
          <w:lang w:bidi="ar-EG"/>
        </w:rPr>
        <w:t>ppm</w:t>
      </w:r>
      <w:proofErr w:type="spellEnd"/>
      <w:r w:rsidRPr="001E3EBA">
        <w:rPr>
          <w:rFonts w:cs="Times New Roman"/>
          <w:color w:val="000000"/>
          <w:sz w:val="20"/>
          <w:szCs w:val="20"/>
          <w:lang w:bidi="ar-EG"/>
        </w:rPr>
        <w:t xml:space="preserve">). </w:t>
      </w:r>
      <w:proofErr w:type="spellStart"/>
      <w:r w:rsidRPr="001E3EBA">
        <w:rPr>
          <w:rFonts w:cs="Times New Roman"/>
          <w:color w:val="000000"/>
          <w:sz w:val="20"/>
          <w:szCs w:val="20"/>
          <w:lang w:bidi="ar-EG"/>
        </w:rPr>
        <w:t>Petiols</w:t>
      </w:r>
      <w:proofErr w:type="spellEnd"/>
      <w:r w:rsidRPr="001E3EBA">
        <w:rPr>
          <w:rFonts w:cs="Times New Roman"/>
          <w:color w:val="000000"/>
          <w:sz w:val="20"/>
          <w:szCs w:val="20"/>
          <w:lang w:bidi="ar-EG"/>
        </w:rPr>
        <w:t xml:space="preserve"> were oven dried at 70°C and grounded, then 0.5 g weight of each sample was digested using H</w:t>
      </w:r>
      <w:r w:rsidRPr="001E3EBA">
        <w:rPr>
          <w:rFonts w:cs="Times New Roman"/>
          <w:color w:val="000000"/>
          <w:sz w:val="20"/>
          <w:szCs w:val="20"/>
          <w:vertAlign w:val="subscript"/>
          <w:lang w:bidi="ar-EG"/>
        </w:rPr>
        <w:t>2</w:t>
      </w:r>
      <w:r w:rsidRPr="001E3EBA">
        <w:rPr>
          <w:rFonts w:cs="Times New Roman"/>
          <w:color w:val="000000"/>
          <w:sz w:val="20"/>
          <w:szCs w:val="20"/>
          <w:lang w:bidi="ar-EG"/>
        </w:rPr>
        <w:t>SO</w:t>
      </w:r>
      <w:r w:rsidRPr="001E3EBA">
        <w:rPr>
          <w:rFonts w:cs="Times New Roman"/>
          <w:color w:val="000000"/>
          <w:sz w:val="20"/>
          <w:szCs w:val="20"/>
          <w:vertAlign w:val="subscript"/>
          <w:lang w:bidi="ar-EG"/>
        </w:rPr>
        <w:t>4</w:t>
      </w:r>
      <w:r w:rsidRPr="001E3EBA">
        <w:rPr>
          <w:rFonts w:cs="Times New Roman"/>
          <w:color w:val="000000"/>
          <w:sz w:val="20"/>
          <w:szCs w:val="20"/>
          <w:lang w:bidi="ar-EG"/>
        </w:rPr>
        <w:t xml:space="preserve"> and H</w:t>
      </w:r>
      <w:r w:rsidRPr="001E3EBA">
        <w:rPr>
          <w:rFonts w:cs="Times New Roman"/>
          <w:color w:val="000000"/>
          <w:sz w:val="20"/>
          <w:szCs w:val="20"/>
          <w:vertAlign w:val="subscript"/>
          <w:lang w:bidi="ar-EG"/>
        </w:rPr>
        <w:t>2</w:t>
      </w:r>
      <w:r w:rsidRPr="001E3EBA">
        <w:rPr>
          <w:rFonts w:cs="Times New Roman"/>
          <w:color w:val="000000"/>
          <w:sz w:val="20"/>
          <w:szCs w:val="20"/>
          <w:lang w:bidi="ar-EG"/>
        </w:rPr>
        <w:t>O</w:t>
      </w:r>
      <w:r w:rsidRPr="001E3EBA">
        <w:rPr>
          <w:rFonts w:cs="Times New Roman"/>
          <w:color w:val="000000"/>
          <w:sz w:val="20"/>
          <w:szCs w:val="20"/>
          <w:vertAlign w:val="subscript"/>
          <w:lang w:bidi="ar-EG"/>
        </w:rPr>
        <w:t>2</w:t>
      </w:r>
      <w:r w:rsidRPr="001E3EBA">
        <w:rPr>
          <w:rFonts w:cs="Times New Roman"/>
          <w:color w:val="000000"/>
          <w:sz w:val="20"/>
          <w:szCs w:val="20"/>
          <w:lang w:bidi="ar-EG"/>
        </w:rPr>
        <w:t xml:space="preserve"> until clear solution (</w:t>
      </w:r>
      <w:r w:rsidRPr="001E3EBA">
        <w:rPr>
          <w:rFonts w:cs="Times New Roman"/>
          <w:b/>
          <w:bCs/>
          <w:color w:val="000000"/>
          <w:sz w:val="20"/>
          <w:szCs w:val="20"/>
          <w:lang w:bidi="ar-EG"/>
        </w:rPr>
        <w:t xml:space="preserve">Wilde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1985</w:t>
      </w:r>
      <w:r w:rsidRPr="001E3EBA">
        <w:rPr>
          <w:rFonts w:cs="Times New Roman"/>
          <w:color w:val="000000"/>
          <w:sz w:val="20"/>
          <w:szCs w:val="20"/>
          <w:lang w:bidi="ar-EG"/>
        </w:rPr>
        <w:t xml:space="preserve">). The digested solutions were quantitatively to 100 ml volumetric flask and completed to 100 ml by distilled water. Thereafter, leaf contents of N, P, K, Mg, Zn, Fe, </w:t>
      </w:r>
      <w:proofErr w:type="spellStart"/>
      <w:r w:rsidRPr="001E3EBA">
        <w:rPr>
          <w:rFonts w:cs="Times New Roman"/>
          <w:color w:val="000000"/>
          <w:sz w:val="20"/>
          <w:szCs w:val="20"/>
          <w:lang w:bidi="ar-EG"/>
        </w:rPr>
        <w:t>Mn</w:t>
      </w:r>
      <w:proofErr w:type="spellEnd"/>
      <w:r w:rsidRPr="001E3EBA">
        <w:rPr>
          <w:rFonts w:cs="Times New Roman"/>
          <w:color w:val="000000"/>
          <w:sz w:val="20"/>
          <w:szCs w:val="20"/>
          <w:lang w:bidi="ar-EG"/>
        </w:rPr>
        <w:t xml:space="preserve"> and Cu for each sample were determined as follows: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1- Nitrogen % was determined by the modified </w:t>
      </w:r>
      <w:proofErr w:type="spellStart"/>
      <w:r w:rsidRPr="001E3EBA">
        <w:rPr>
          <w:rFonts w:cs="Times New Roman"/>
          <w:color w:val="000000"/>
          <w:sz w:val="20"/>
          <w:szCs w:val="20"/>
          <w:lang w:bidi="ar-EG"/>
        </w:rPr>
        <w:t>microkeldahl</w:t>
      </w:r>
      <w:proofErr w:type="spellEnd"/>
      <w:r w:rsidRPr="001E3EBA">
        <w:rPr>
          <w:rFonts w:cs="Times New Roman"/>
          <w:color w:val="000000"/>
          <w:sz w:val="20"/>
          <w:szCs w:val="20"/>
          <w:lang w:bidi="ar-EG"/>
        </w:rPr>
        <w:t xml:space="preserve"> method as described by </w:t>
      </w:r>
      <w:proofErr w:type="spellStart"/>
      <w:r w:rsidRPr="001E3EBA">
        <w:rPr>
          <w:rFonts w:cs="Times New Roman"/>
          <w:b/>
          <w:bCs/>
          <w:color w:val="000000"/>
          <w:sz w:val="20"/>
          <w:szCs w:val="20"/>
          <w:lang w:bidi="ar-EG"/>
        </w:rPr>
        <w:t>Cottenie</w:t>
      </w:r>
      <w:proofErr w:type="spellEnd"/>
      <w:r w:rsidRPr="001E3EBA">
        <w:rPr>
          <w:rFonts w:cs="Times New Roman"/>
          <w:b/>
          <w:bCs/>
          <w:color w:val="000000"/>
          <w:sz w:val="20"/>
          <w:szCs w:val="20"/>
          <w:lang w:bidi="ar-EG"/>
        </w:rPr>
        <w:t xml:space="preserv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( 1982 ).</w:t>
      </w:r>
    </w:p>
    <w:p w:rsidR="008F74C2" w:rsidRPr="001E3EBA" w:rsidRDefault="008F74C2" w:rsidP="00407CD5">
      <w:pPr>
        <w:autoSpaceDE w:val="0"/>
        <w:autoSpaceDN w:val="0"/>
        <w:bidi w:val="0"/>
        <w:adjustRightInd w:val="0"/>
        <w:snapToGrid w:val="0"/>
        <w:ind w:firstLine="425"/>
        <w:jc w:val="both"/>
        <w:rPr>
          <w:rFonts w:cs="Times New Roman"/>
          <w:i/>
          <w:iCs/>
          <w:color w:val="000000"/>
          <w:sz w:val="20"/>
          <w:szCs w:val="20"/>
          <w:lang w:bidi="ar-EG"/>
        </w:rPr>
      </w:pPr>
      <w:r w:rsidRPr="001E3EBA">
        <w:rPr>
          <w:rFonts w:cs="Times New Roman"/>
          <w:color w:val="000000"/>
          <w:sz w:val="20"/>
          <w:szCs w:val="20"/>
          <w:lang w:bidi="ar-EG"/>
        </w:rPr>
        <w:t xml:space="preserve">2- Phosphorus % was determined by using Olsen method as reported by </w:t>
      </w:r>
      <w:r w:rsidRPr="001E3EBA">
        <w:rPr>
          <w:rFonts w:cs="Times New Roman"/>
          <w:b/>
          <w:bCs/>
          <w:color w:val="000000"/>
          <w:sz w:val="20"/>
          <w:szCs w:val="20"/>
          <w:lang w:bidi="ar-EG"/>
        </w:rPr>
        <w:t>Carter</w:t>
      </w:r>
      <w:r w:rsidRPr="001E3EBA">
        <w:rPr>
          <w:rFonts w:cs="Times New Roman"/>
          <w:color w:val="000000"/>
          <w:sz w:val="20"/>
          <w:szCs w:val="20"/>
          <w:lang w:bidi="ar-EG"/>
        </w:rPr>
        <w:t xml:space="preserve">, </w:t>
      </w:r>
      <w:r w:rsidRPr="001E3EBA">
        <w:rPr>
          <w:rFonts w:cs="Times New Roman"/>
          <w:b/>
          <w:bCs/>
          <w:color w:val="000000"/>
          <w:sz w:val="20"/>
          <w:szCs w:val="20"/>
          <w:lang w:bidi="ar-EG"/>
        </w:rPr>
        <w:t>(1993).</w:t>
      </w:r>
    </w:p>
    <w:p w:rsidR="008F74C2" w:rsidRPr="001E3EBA" w:rsidRDefault="008F74C2" w:rsidP="00407CD5">
      <w:pPr>
        <w:autoSpaceDE w:val="0"/>
        <w:autoSpaceDN w:val="0"/>
        <w:bidi w:val="0"/>
        <w:adjustRightInd w:val="0"/>
        <w:snapToGrid w:val="0"/>
        <w:ind w:firstLine="425"/>
        <w:jc w:val="both"/>
        <w:rPr>
          <w:rFonts w:cs="Times New Roman"/>
          <w:b/>
          <w:bCs/>
          <w:color w:val="000000"/>
          <w:sz w:val="20"/>
          <w:szCs w:val="20"/>
          <w:lang w:bidi="ar-EG"/>
        </w:rPr>
      </w:pPr>
      <w:r w:rsidRPr="001E3EBA">
        <w:rPr>
          <w:rFonts w:cs="Times New Roman"/>
          <w:color w:val="000000"/>
          <w:sz w:val="20"/>
          <w:szCs w:val="20"/>
          <w:lang w:bidi="ar-EG"/>
        </w:rPr>
        <w:t xml:space="preserve">3- Potassium % was flame </w:t>
      </w:r>
      <w:proofErr w:type="spellStart"/>
      <w:r w:rsidRPr="001E3EBA">
        <w:rPr>
          <w:rFonts w:cs="Times New Roman"/>
          <w:color w:val="000000"/>
          <w:sz w:val="20"/>
          <w:szCs w:val="20"/>
          <w:lang w:bidi="ar-EG"/>
        </w:rPr>
        <w:t>photometrically</w:t>
      </w:r>
      <w:proofErr w:type="spellEnd"/>
      <w:r w:rsidRPr="001E3EBA">
        <w:rPr>
          <w:rFonts w:cs="Times New Roman"/>
          <w:color w:val="000000"/>
          <w:sz w:val="20"/>
          <w:szCs w:val="20"/>
          <w:lang w:bidi="ar-EG"/>
        </w:rPr>
        <w:t xml:space="preserve"> determined using the method outlined by </w:t>
      </w:r>
      <w:r w:rsidRPr="001E3EBA">
        <w:rPr>
          <w:rFonts w:cs="Times New Roman"/>
          <w:b/>
          <w:bCs/>
          <w:color w:val="000000"/>
          <w:sz w:val="20"/>
          <w:szCs w:val="20"/>
          <w:lang w:bidi="ar-EG"/>
        </w:rPr>
        <w:t>Peach and Tracey, (1968).</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 xml:space="preserve">4- Magnesium % was determined by using </w:t>
      </w:r>
      <w:proofErr w:type="spellStart"/>
      <w:r w:rsidRPr="001E3EBA">
        <w:rPr>
          <w:rFonts w:cs="Times New Roman"/>
          <w:color w:val="000000"/>
          <w:sz w:val="20"/>
          <w:szCs w:val="20"/>
          <w:lang w:bidi="ar-EG"/>
        </w:rPr>
        <w:t>versene</w:t>
      </w:r>
      <w:proofErr w:type="spellEnd"/>
      <w:r w:rsidRPr="001E3EBA">
        <w:rPr>
          <w:rFonts w:cs="Times New Roman"/>
          <w:color w:val="000000"/>
          <w:sz w:val="20"/>
          <w:szCs w:val="20"/>
          <w:lang w:bidi="ar-EG"/>
        </w:rPr>
        <w:t xml:space="preserve"> method as outlined by (</w:t>
      </w:r>
      <w:proofErr w:type="spellStart"/>
      <w:r w:rsidRPr="001E3EBA">
        <w:rPr>
          <w:rFonts w:cs="Times New Roman"/>
          <w:b/>
          <w:bCs/>
          <w:color w:val="000000"/>
          <w:sz w:val="20"/>
          <w:szCs w:val="20"/>
          <w:lang w:bidi="ar-EG"/>
        </w:rPr>
        <w:t>Evenhuis</w:t>
      </w:r>
      <w:proofErr w:type="spellEnd"/>
      <w:r w:rsidRPr="001E3EBA">
        <w:rPr>
          <w:rFonts w:cs="Times New Roman"/>
          <w:b/>
          <w:bCs/>
          <w:color w:val="000000"/>
          <w:sz w:val="20"/>
          <w:szCs w:val="20"/>
          <w:lang w:bidi="ar-EG"/>
        </w:rPr>
        <w:t xml:space="preserve"> and </w:t>
      </w:r>
      <w:proofErr w:type="spellStart"/>
      <w:r w:rsidRPr="001E3EBA">
        <w:rPr>
          <w:rFonts w:cs="Times New Roman"/>
          <w:b/>
          <w:bCs/>
          <w:color w:val="000000"/>
          <w:sz w:val="20"/>
          <w:szCs w:val="20"/>
          <w:lang w:bidi="ar-EG"/>
        </w:rPr>
        <w:t>Dewaard</w:t>
      </w:r>
      <w:proofErr w:type="spellEnd"/>
      <w:r w:rsidRPr="001E3EBA">
        <w:rPr>
          <w:rFonts w:cs="Times New Roman"/>
          <w:b/>
          <w:bCs/>
          <w:color w:val="000000"/>
          <w:sz w:val="20"/>
          <w:szCs w:val="20"/>
          <w:lang w:bidi="ar-EG"/>
        </w:rPr>
        <w:t>, 1980</w:t>
      </w:r>
      <w:r w:rsidRPr="001E3EBA">
        <w:rPr>
          <w:rFonts w:cs="Times New Roman"/>
          <w:color w:val="000000"/>
          <w:sz w:val="20"/>
          <w:szCs w:val="20"/>
          <w:lang w:bidi="ar-EG"/>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lang w:bidi="ar-EG"/>
        </w:rPr>
      </w:pPr>
      <w:r w:rsidRPr="001E3EBA">
        <w:rPr>
          <w:rFonts w:cs="Times New Roman"/>
          <w:color w:val="000000"/>
          <w:sz w:val="20"/>
          <w:szCs w:val="20"/>
          <w:lang w:bidi="ar-EG"/>
        </w:rPr>
        <w:t>5- Micronutrient namely</w:t>
      </w:r>
      <w:r w:rsidR="001E3EBA" w:rsidRPr="001E3EBA">
        <w:rPr>
          <w:rFonts w:cs="Times New Roman"/>
          <w:color w:val="000000"/>
          <w:sz w:val="20"/>
          <w:szCs w:val="20"/>
          <w:lang w:bidi="ar-EG"/>
        </w:rPr>
        <w:t>,</w:t>
      </w:r>
      <w:r w:rsidRPr="001E3EBA">
        <w:rPr>
          <w:rFonts w:cs="Times New Roman"/>
          <w:color w:val="000000"/>
          <w:sz w:val="20"/>
          <w:szCs w:val="20"/>
          <w:lang w:bidi="ar-EG"/>
        </w:rPr>
        <w:t xml:space="preserve"> Zn, Fe, </w:t>
      </w:r>
      <w:proofErr w:type="spellStart"/>
      <w:r w:rsidRPr="001E3EBA">
        <w:rPr>
          <w:rFonts w:cs="Times New Roman"/>
          <w:color w:val="000000"/>
          <w:sz w:val="20"/>
          <w:szCs w:val="20"/>
          <w:lang w:bidi="ar-EG"/>
        </w:rPr>
        <w:t>Mn</w:t>
      </w:r>
      <w:proofErr w:type="spellEnd"/>
      <w:r w:rsidRPr="001E3EBA">
        <w:rPr>
          <w:rFonts w:cs="Times New Roman"/>
          <w:color w:val="000000"/>
          <w:sz w:val="20"/>
          <w:szCs w:val="20"/>
          <w:lang w:bidi="ar-EG"/>
        </w:rPr>
        <w:t xml:space="preserve"> and Cu were determined as </w:t>
      </w:r>
      <w:proofErr w:type="spellStart"/>
      <w:r w:rsidRPr="001E3EBA">
        <w:rPr>
          <w:rFonts w:cs="Times New Roman"/>
          <w:color w:val="000000"/>
          <w:sz w:val="20"/>
          <w:szCs w:val="20"/>
          <w:lang w:bidi="ar-EG"/>
        </w:rPr>
        <w:t>ppm</w:t>
      </w:r>
      <w:proofErr w:type="spellEnd"/>
      <w:r w:rsidRPr="001E3EBA">
        <w:rPr>
          <w:rFonts w:cs="Times New Roman"/>
          <w:color w:val="000000"/>
          <w:sz w:val="20"/>
          <w:szCs w:val="20"/>
          <w:lang w:bidi="ar-EG"/>
        </w:rPr>
        <w:t xml:space="preserve"> using atomic absorption </w:t>
      </w:r>
      <w:proofErr w:type="spellStart"/>
      <w:r w:rsidRPr="001E3EBA">
        <w:rPr>
          <w:rFonts w:cs="Times New Roman"/>
          <w:color w:val="000000"/>
          <w:sz w:val="20"/>
          <w:szCs w:val="20"/>
          <w:lang w:bidi="ar-EG"/>
        </w:rPr>
        <w:t>spectrophotometry</w:t>
      </w:r>
      <w:proofErr w:type="spellEnd"/>
      <w:r w:rsidRPr="001E3EBA">
        <w:rPr>
          <w:rFonts w:cs="Times New Roman"/>
          <w:color w:val="000000"/>
          <w:sz w:val="20"/>
          <w:szCs w:val="20"/>
          <w:lang w:bidi="ar-EG"/>
        </w:rPr>
        <w:t xml:space="preserve"> (</w:t>
      </w:r>
      <w:r w:rsidRPr="001E3EBA">
        <w:rPr>
          <w:rFonts w:cs="Times New Roman"/>
          <w:b/>
          <w:bCs/>
          <w:color w:val="000000"/>
          <w:sz w:val="20"/>
          <w:szCs w:val="20"/>
          <w:lang w:bidi="ar-EG"/>
        </w:rPr>
        <w:t xml:space="preserve">Wilde </w:t>
      </w:r>
      <w:r w:rsidRPr="001E3EBA">
        <w:rPr>
          <w:rFonts w:cs="Times New Roman"/>
          <w:b/>
          <w:bCs/>
          <w:i/>
          <w:iCs/>
          <w:color w:val="000000"/>
          <w:sz w:val="20"/>
          <w:szCs w:val="20"/>
          <w:lang w:bidi="ar-EG"/>
        </w:rPr>
        <w:t>et al.,</w:t>
      </w:r>
      <w:r w:rsidRPr="001E3EBA">
        <w:rPr>
          <w:rFonts w:cs="Times New Roman"/>
          <w:b/>
          <w:bCs/>
          <w:color w:val="000000"/>
          <w:sz w:val="20"/>
          <w:szCs w:val="20"/>
          <w:lang w:bidi="ar-EG"/>
        </w:rPr>
        <w:t xml:space="preserve"> 1985</w:t>
      </w:r>
      <w:r w:rsidRPr="001E3EBA">
        <w:rPr>
          <w:rFonts w:cs="Times New Roman"/>
          <w:color w:val="000000"/>
          <w:sz w:val="20"/>
          <w:szCs w:val="20"/>
          <w:lang w:bidi="ar-EG"/>
        </w:rPr>
        <w:t>).</w:t>
      </w:r>
    </w:p>
    <w:p w:rsidR="008F74C2" w:rsidRPr="001E3EBA" w:rsidRDefault="000D230A"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Percentage of berry setting</w:t>
      </w:r>
      <w:r w:rsidR="008F74C2" w:rsidRPr="001E3EBA">
        <w:rPr>
          <w:rFonts w:cs="Times New Roman"/>
          <w:color w:val="000000"/>
          <w:sz w:val="20"/>
          <w:szCs w:val="20"/>
        </w:rPr>
        <w:t xml:space="preserve"> was calculated by caging five clusters per each vine in perforated white paper bags before bloom. After set completed the bags were removed for counting:</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a) The number of attached barriers.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b) The number of dropped berries.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c) The number of dropped flowers.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d) The number of total flowers ( a + b + c ) per cluster. Berry set % was estimated by diving number </w:t>
      </w:r>
      <w:r w:rsidRPr="001E3EBA">
        <w:rPr>
          <w:rFonts w:cs="Times New Roman"/>
          <w:color w:val="000000"/>
          <w:sz w:val="20"/>
          <w:szCs w:val="20"/>
        </w:rPr>
        <w:lastRenderedPageBreak/>
        <w:t>of attached berries by total number of flowers per cluster and multiplying the product by 100.</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Harvesting took place when T.S.S./acid in the berries of the check treatment reached at least 25:1 ( at the 2</w:t>
      </w:r>
      <w:r w:rsidRPr="001E3EBA">
        <w:rPr>
          <w:rFonts w:cs="Times New Roman"/>
          <w:color w:val="000000"/>
          <w:sz w:val="20"/>
          <w:szCs w:val="20"/>
          <w:vertAlign w:val="superscript"/>
        </w:rPr>
        <w:t>nd</w:t>
      </w:r>
      <w:r w:rsidRPr="001E3EBA">
        <w:rPr>
          <w:rFonts w:cs="Times New Roman"/>
          <w:color w:val="000000"/>
          <w:sz w:val="20"/>
          <w:szCs w:val="20"/>
        </w:rPr>
        <w:t xml:space="preserve"> week of June in both seasons ) ( according to </w:t>
      </w:r>
      <w:r w:rsidRPr="001E3EBA">
        <w:rPr>
          <w:rFonts w:cs="Times New Roman"/>
          <w:b/>
          <w:bCs/>
          <w:color w:val="000000"/>
          <w:sz w:val="20"/>
          <w:szCs w:val="20"/>
        </w:rPr>
        <w:t>Weaver, 1976</w:t>
      </w:r>
      <w:r w:rsidRPr="001E3EBA">
        <w:rPr>
          <w:rFonts w:cs="Times New Roman"/>
          <w:color w:val="000000"/>
          <w:sz w:val="20"/>
          <w:szCs w:val="20"/>
        </w:rPr>
        <w:t xml:space="preserve"> ). The yield of each vine was recorded in terms of weight ( in kg.) and number of clusters per vine, then the average weight of cluster (g) was recorded.</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Five clusters from each vine were taken at random for determination of the following physical and chemical characteristics:</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1- Cluster dimensions (length and shoulder in cm).</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2-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 was calculated by dividing number of red </w:t>
      </w:r>
      <w:proofErr w:type="spellStart"/>
      <w:r w:rsidRPr="001E3EBA">
        <w:rPr>
          <w:rFonts w:cs="Times New Roman"/>
          <w:color w:val="000000"/>
          <w:sz w:val="20"/>
          <w:szCs w:val="20"/>
        </w:rPr>
        <w:t>colour</w:t>
      </w:r>
      <w:proofErr w:type="spellEnd"/>
      <w:r w:rsidRPr="001E3EBA">
        <w:rPr>
          <w:rFonts w:cs="Times New Roman"/>
          <w:color w:val="000000"/>
          <w:sz w:val="20"/>
          <w:szCs w:val="20"/>
        </w:rPr>
        <w:t xml:space="preserve"> berries, cluster by total number of berries, cluster and multiplying the product x 100.</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3- Average berry weight ( g).</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4- Average berry dimensions (</w:t>
      </w:r>
      <w:proofErr w:type="spellStart"/>
      <w:r w:rsidRPr="001E3EBA">
        <w:rPr>
          <w:rFonts w:cs="Times New Roman"/>
          <w:color w:val="000000"/>
          <w:sz w:val="20"/>
          <w:szCs w:val="20"/>
        </w:rPr>
        <w:t>longititudinal</w:t>
      </w:r>
      <w:proofErr w:type="spellEnd"/>
      <w:r w:rsidRPr="001E3EBA">
        <w:rPr>
          <w:rFonts w:cs="Times New Roman"/>
          <w:color w:val="000000"/>
          <w:sz w:val="20"/>
          <w:szCs w:val="20"/>
        </w:rPr>
        <w:t xml:space="preserve"> and equatorial in cm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5- Percentage of total soluble solids in the juice by using handy </w:t>
      </w:r>
      <w:proofErr w:type="spellStart"/>
      <w:r w:rsidRPr="001E3EBA">
        <w:rPr>
          <w:rFonts w:cs="Times New Roman"/>
          <w:color w:val="000000"/>
          <w:sz w:val="20"/>
          <w:szCs w:val="20"/>
        </w:rPr>
        <w:t>refractometer</w:t>
      </w:r>
      <w:proofErr w:type="spellEnd"/>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6- Percentage of total sugars in the juice by using </w:t>
      </w:r>
      <w:r w:rsidRPr="001E3EBA">
        <w:rPr>
          <w:rFonts w:cs="Times New Roman"/>
          <w:b/>
          <w:bCs/>
          <w:color w:val="000000"/>
          <w:sz w:val="20"/>
          <w:szCs w:val="20"/>
        </w:rPr>
        <w:t xml:space="preserve">Lane and </w:t>
      </w:r>
      <w:proofErr w:type="spellStart"/>
      <w:r w:rsidRPr="001E3EBA">
        <w:rPr>
          <w:rFonts w:cs="Times New Roman"/>
          <w:b/>
          <w:bCs/>
          <w:color w:val="000000"/>
          <w:sz w:val="20"/>
          <w:szCs w:val="20"/>
        </w:rPr>
        <w:t>Eynon</w:t>
      </w:r>
      <w:proofErr w:type="spellEnd"/>
      <w:r w:rsidRPr="001E3EBA">
        <w:rPr>
          <w:rFonts w:cs="Times New Roman"/>
          <w:b/>
          <w:bCs/>
          <w:color w:val="000000"/>
          <w:sz w:val="20"/>
          <w:szCs w:val="20"/>
        </w:rPr>
        <w:t xml:space="preserve"> (1965)</w:t>
      </w:r>
      <w:r w:rsidRPr="001E3EBA">
        <w:rPr>
          <w:rFonts w:cs="Times New Roman"/>
          <w:color w:val="000000"/>
          <w:sz w:val="20"/>
          <w:szCs w:val="20"/>
        </w:rPr>
        <w:t xml:space="preserve"> volumetric method as described in (</w:t>
      </w:r>
      <w:r w:rsidRPr="001E3EBA">
        <w:rPr>
          <w:rFonts w:cs="Times New Roman"/>
          <w:b/>
          <w:bCs/>
          <w:color w:val="000000"/>
          <w:sz w:val="20"/>
          <w:szCs w:val="20"/>
        </w:rPr>
        <w:t>A.O.A.C, 2000</w:t>
      </w:r>
      <w:r w:rsidRPr="001E3EBA">
        <w:rPr>
          <w:rFonts w:cs="Times New Roman"/>
          <w:color w:val="000000"/>
          <w:sz w:val="20"/>
          <w:szCs w:val="20"/>
        </w:rPr>
        <w:t>).</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7- Percentage of total acidity ( as g tartaric acid / 100 ml juice ) by titration against 0.1 </w:t>
      </w:r>
      <w:proofErr w:type="spellStart"/>
      <w:r w:rsidRPr="001E3EBA">
        <w:rPr>
          <w:rFonts w:cs="Times New Roman"/>
          <w:color w:val="000000"/>
          <w:sz w:val="20"/>
          <w:szCs w:val="20"/>
        </w:rPr>
        <w:t>NaOH</w:t>
      </w:r>
      <w:proofErr w:type="spellEnd"/>
      <w:r w:rsidRPr="001E3EBA">
        <w:rPr>
          <w:rFonts w:cs="Times New Roman"/>
          <w:color w:val="000000"/>
          <w:sz w:val="20"/>
          <w:szCs w:val="20"/>
        </w:rPr>
        <w:t xml:space="preserve"> using phenolphthalein as an indicator </w:t>
      </w:r>
      <w:r w:rsidRPr="001E3EBA">
        <w:rPr>
          <w:rFonts w:cs="Times New Roman"/>
          <w:b/>
          <w:bCs/>
          <w:color w:val="000000"/>
          <w:sz w:val="20"/>
          <w:szCs w:val="20"/>
        </w:rPr>
        <w:t>(A.O.A.C, 2000 ).</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8- The ratio between T.S.S. and acid.</w:t>
      </w:r>
    </w:p>
    <w:p w:rsidR="008F74C2" w:rsidRPr="001E3EBA" w:rsidRDefault="008F74C2" w:rsidP="00407CD5">
      <w:pPr>
        <w:autoSpaceDE w:val="0"/>
        <w:autoSpaceDN w:val="0"/>
        <w:bidi w:val="0"/>
        <w:adjustRightInd w:val="0"/>
        <w:snapToGrid w:val="0"/>
        <w:ind w:firstLine="425"/>
        <w:jc w:val="both"/>
        <w:rPr>
          <w:rFonts w:cs="Times New Roman"/>
          <w:color w:val="000000"/>
          <w:sz w:val="20"/>
          <w:szCs w:val="20"/>
        </w:rPr>
      </w:pPr>
      <w:r w:rsidRPr="001E3EBA">
        <w:rPr>
          <w:rFonts w:cs="Times New Roman"/>
          <w:color w:val="000000"/>
          <w:sz w:val="20"/>
          <w:szCs w:val="20"/>
        </w:rPr>
        <w:t xml:space="preserve">9- Total </w:t>
      </w:r>
      <w:proofErr w:type="spellStart"/>
      <w:r w:rsidRPr="001E3EBA">
        <w:rPr>
          <w:rFonts w:cs="Times New Roman"/>
          <w:color w:val="000000"/>
          <w:sz w:val="20"/>
          <w:szCs w:val="20"/>
        </w:rPr>
        <w:t>anthocyanins</w:t>
      </w:r>
      <w:proofErr w:type="spellEnd"/>
      <w:r w:rsidRPr="001E3EBA">
        <w:rPr>
          <w:rFonts w:cs="Times New Roman"/>
          <w:color w:val="000000"/>
          <w:sz w:val="20"/>
          <w:szCs w:val="20"/>
        </w:rPr>
        <w:t xml:space="preserve"> (mg/100 ml juice) using Ethyl alcohol and HCL at 85:15 and the optical density was determined using spectrophotometer at wave length of 532 </w:t>
      </w:r>
      <w:r w:rsidRPr="001E3EBA">
        <w:rPr>
          <w:rFonts w:cs="Times New Roman"/>
          <w:b/>
          <w:bCs/>
          <w:color w:val="000000"/>
          <w:sz w:val="20"/>
          <w:szCs w:val="20"/>
        </w:rPr>
        <w:t>(</w:t>
      </w:r>
      <w:proofErr w:type="spellStart"/>
      <w:r w:rsidRPr="001E3EBA">
        <w:rPr>
          <w:rFonts w:cs="Times New Roman"/>
          <w:b/>
          <w:bCs/>
          <w:color w:val="000000"/>
          <w:sz w:val="20"/>
          <w:szCs w:val="20"/>
        </w:rPr>
        <w:t>Fulcki</w:t>
      </w:r>
      <w:proofErr w:type="spellEnd"/>
      <w:r w:rsidRPr="001E3EBA">
        <w:rPr>
          <w:rFonts w:cs="Times New Roman"/>
          <w:b/>
          <w:bCs/>
          <w:color w:val="000000"/>
          <w:sz w:val="20"/>
          <w:szCs w:val="20"/>
        </w:rPr>
        <w:t xml:space="preserve"> and Francis, 1968).</w:t>
      </w:r>
    </w:p>
    <w:p w:rsidR="008F74C2" w:rsidRPr="001E3EBA" w:rsidRDefault="008F74C2" w:rsidP="00407CD5">
      <w:pPr>
        <w:autoSpaceDE w:val="0"/>
        <w:autoSpaceDN w:val="0"/>
        <w:bidi w:val="0"/>
        <w:adjustRightInd w:val="0"/>
        <w:snapToGrid w:val="0"/>
        <w:jc w:val="both"/>
        <w:rPr>
          <w:rFonts w:cs="Times New Roman"/>
          <w:b/>
          <w:bCs/>
          <w:color w:val="000000"/>
          <w:sz w:val="20"/>
          <w:szCs w:val="20"/>
        </w:rPr>
      </w:pPr>
      <w:r w:rsidRPr="001E3EBA">
        <w:rPr>
          <w:rFonts w:cs="Times New Roman"/>
          <w:b/>
          <w:bCs/>
          <w:color w:val="000000"/>
          <w:sz w:val="20"/>
          <w:szCs w:val="20"/>
        </w:rPr>
        <w:t>Statistical analysis:</w:t>
      </w:r>
    </w:p>
    <w:p w:rsidR="008F74C2" w:rsidRPr="001E3EBA" w:rsidRDefault="008F74C2" w:rsidP="00407CD5">
      <w:pPr>
        <w:autoSpaceDE w:val="0"/>
        <w:autoSpaceDN w:val="0"/>
        <w:bidi w:val="0"/>
        <w:adjustRightInd w:val="0"/>
        <w:snapToGrid w:val="0"/>
        <w:ind w:firstLine="425"/>
        <w:jc w:val="both"/>
        <w:rPr>
          <w:rFonts w:cs="Times New Roman"/>
          <w:b/>
          <w:bCs/>
          <w:color w:val="000000"/>
          <w:sz w:val="20"/>
          <w:szCs w:val="20"/>
        </w:rPr>
      </w:pPr>
      <w:r w:rsidRPr="001E3EBA">
        <w:rPr>
          <w:rFonts w:cs="Times New Roman"/>
          <w:color w:val="000000"/>
          <w:sz w:val="20"/>
          <w:szCs w:val="20"/>
        </w:rPr>
        <w:t xml:space="preserve">All the obtained data were tabulated and statistically analyzed Using New L.S.D. at 5% for made all comparisons among the thirteen investigated treatment means (according to </w:t>
      </w:r>
      <w:r w:rsidRPr="001E3EBA">
        <w:rPr>
          <w:rFonts w:cs="Times New Roman"/>
          <w:b/>
          <w:bCs/>
          <w:color w:val="000000"/>
          <w:sz w:val="20"/>
          <w:szCs w:val="20"/>
        </w:rPr>
        <w:t>Mead</w:t>
      </w:r>
      <w:r w:rsidRPr="001E3EBA">
        <w:rPr>
          <w:rFonts w:cs="Times New Roman"/>
          <w:b/>
          <w:bCs/>
          <w:i/>
          <w:iCs/>
          <w:color w:val="000000"/>
          <w:sz w:val="20"/>
          <w:szCs w:val="20"/>
        </w:rPr>
        <w:t xml:space="preserve"> et al.,</w:t>
      </w:r>
      <w:r w:rsidRPr="001E3EBA">
        <w:rPr>
          <w:rFonts w:cs="Times New Roman"/>
          <w:b/>
          <w:bCs/>
          <w:color w:val="000000"/>
          <w:sz w:val="20"/>
          <w:szCs w:val="20"/>
        </w:rPr>
        <w:t xml:space="preserve"> 1993</w:t>
      </w:r>
      <w:r w:rsidRPr="001E3EBA">
        <w:rPr>
          <w:rFonts w:cs="Times New Roman"/>
          <w:color w:val="000000"/>
          <w:sz w:val="20"/>
          <w:szCs w:val="20"/>
        </w:rPr>
        <w:t>).</w:t>
      </w:r>
    </w:p>
    <w:p w:rsidR="0098213A" w:rsidRPr="001E3EBA" w:rsidRDefault="0098213A" w:rsidP="00407CD5">
      <w:pPr>
        <w:autoSpaceDE w:val="0"/>
        <w:autoSpaceDN w:val="0"/>
        <w:bidi w:val="0"/>
        <w:adjustRightInd w:val="0"/>
        <w:snapToGrid w:val="0"/>
        <w:jc w:val="both"/>
        <w:rPr>
          <w:rFonts w:cs="Times New Roman"/>
          <w:b/>
          <w:bCs/>
          <w:color w:val="000000"/>
          <w:sz w:val="20"/>
          <w:szCs w:val="20"/>
        </w:rPr>
      </w:pPr>
    </w:p>
    <w:p w:rsidR="00ED5EA9" w:rsidRPr="001E3EBA" w:rsidRDefault="0098213A" w:rsidP="00407CD5">
      <w:pPr>
        <w:autoSpaceDE w:val="0"/>
        <w:autoSpaceDN w:val="0"/>
        <w:bidi w:val="0"/>
        <w:adjustRightInd w:val="0"/>
        <w:snapToGrid w:val="0"/>
        <w:jc w:val="both"/>
        <w:rPr>
          <w:rFonts w:cs="Times New Roman"/>
          <w:b/>
          <w:bCs/>
          <w:color w:val="000000"/>
          <w:sz w:val="20"/>
          <w:szCs w:val="20"/>
        </w:rPr>
      </w:pPr>
      <w:r w:rsidRPr="001E3EBA">
        <w:rPr>
          <w:rFonts w:cs="Times New Roman"/>
          <w:b/>
          <w:bCs/>
          <w:color w:val="000000"/>
          <w:sz w:val="20"/>
          <w:szCs w:val="20"/>
        </w:rPr>
        <w:t>3. Results and Discussion</w:t>
      </w:r>
    </w:p>
    <w:p w:rsidR="00952825" w:rsidRPr="001E3EBA" w:rsidRDefault="000D230A" w:rsidP="00407CD5">
      <w:pPr>
        <w:bidi w:val="0"/>
        <w:snapToGrid w:val="0"/>
        <w:jc w:val="both"/>
        <w:rPr>
          <w:rFonts w:cs="Times New Roman"/>
          <w:b/>
          <w:bCs/>
          <w:color w:val="000000"/>
          <w:sz w:val="20"/>
          <w:szCs w:val="20"/>
        </w:rPr>
      </w:pPr>
      <w:r w:rsidRPr="001E3EBA">
        <w:rPr>
          <w:rFonts w:cs="Times New Roman"/>
          <w:b/>
          <w:bCs/>
          <w:color w:val="000000"/>
          <w:sz w:val="20"/>
          <w:szCs w:val="20"/>
        </w:rPr>
        <w:t>M</w:t>
      </w:r>
      <w:r w:rsidR="00952825" w:rsidRPr="001E3EBA">
        <w:rPr>
          <w:rFonts w:cs="Times New Roman"/>
          <w:b/>
          <w:bCs/>
          <w:color w:val="000000"/>
          <w:sz w:val="20"/>
          <w:szCs w:val="20"/>
        </w:rPr>
        <w:t>ain shoot length and leaf area:</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Data in Table (3) show the effect of different concentrations and frequencies of application of potassium silicate on the main shoot length and leaf area of Flame seedless grapevines during 2016 and 2017 seasons.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 xml:space="preserve">It is clear from the obtained data that subjecting Flame seedless grapevines </w:t>
      </w:r>
      <w:r w:rsidR="000D230A" w:rsidRPr="001E3EBA">
        <w:rPr>
          <w:rFonts w:cs="Times New Roman"/>
          <w:color w:val="000000"/>
          <w:sz w:val="20"/>
          <w:szCs w:val="20"/>
        </w:rPr>
        <w:t>to</w:t>
      </w:r>
      <w:r w:rsidRPr="001E3EBA">
        <w:rPr>
          <w:rFonts w:cs="Times New Roman"/>
          <w:color w:val="000000"/>
          <w:sz w:val="20"/>
          <w:szCs w:val="20"/>
        </w:rPr>
        <w:t xml:space="preserve"> potassium silicate once, twice or thrice at 0.05 to 0.2% significantly was accompanied with stimulating main shoot length and leaf area relative to the control. The promotion on such two parameters was in proportional to the increase in concentrations and frequencies of applications. Increasing concentrations of K- silicate </w:t>
      </w:r>
      <w:r w:rsidRPr="001E3EBA">
        <w:rPr>
          <w:rFonts w:cs="Times New Roman"/>
          <w:color w:val="000000"/>
          <w:sz w:val="20"/>
          <w:szCs w:val="20"/>
        </w:rPr>
        <w:lastRenderedPageBreak/>
        <w:t>from 0.1 to 0.2% and frequencies of application from twice to thrice had no significant promotion on such two parameters</w:t>
      </w:r>
      <w:r w:rsidR="000D230A" w:rsidRPr="001E3EBA">
        <w:rPr>
          <w:rFonts w:cs="Times New Roman"/>
          <w:color w:val="000000"/>
          <w:sz w:val="20"/>
          <w:szCs w:val="20"/>
        </w:rPr>
        <w:t>.</w:t>
      </w:r>
      <w:r w:rsidRPr="001E3EBA">
        <w:rPr>
          <w:rFonts w:cs="Times New Roman"/>
          <w:color w:val="000000"/>
          <w:sz w:val="20"/>
          <w:szCs w:val="20"/>
        </w:rPr>
        <w:t xml:space="preserve"> </w:t>
      </w:r>
      <w:r w:rsidR="000D230A" w:rsidRPr="001E3EBA">
        <w:rPr>
          <w:rFonts w:cs="Times New Roman"/>
          <w:color w:val="000000"/>
          <w:sz w:val="20"/>
          <w:szCs w:val="20"/>
        </w:rPr>
        <w:t>T</w:t>
      </w:r>
      <w:r w:rsidRPr="001E3EBA">
        <w:rPr>
          <w:rFonts w:cs="Times New Roman"/>
          <w:color w:val="000000"/>
          <w:sz w:val="20"/>
          <w:szCs w:val="20"/>
        </w:rPr>
        <w:t xml:space="preserve">he maximum values of main shoot length (117.5 and </w:t>
      </w:r>
      <w:smartTag w:uri="urn:schemas-microsoft-com:office:smarttags" w:element="metricconverter">
        <w:smartTagPr>
          <w:attr w:name="ProductID" w:val="118.0 cm"/>
        </w:smartTagPr>
        <w:r w:rsidRPr="001E3EBA">
          <w:rPr>
            <w:rFonts w:cs="Times New Roman"/>
            <w:color w:val="000000"/>
            <w:sz w:val="20"/>
            <w:szCs w:val="20"/>
          </w:rPr>
          <w:t>118.0 cm</w:t>
        </w:r>
      </w:smartTag>
      <w:r w:rsidRPr="001E3EBA">
        <w:rPr>
          <w:rFonts w:cs="Times New Roman"/>
          <w:color w:val="000000"/>
          <w:sz w:val="20"/>
          <w:szCs w:val="20"/>
        </w:rPr>
        <w:t>) and leaf area (116.3</w:t>
      </w:r>
      <w:r w:rsidR="001E3EBA" w:rsidRPr="001E3EBA">
        <w:rPr>
          <w:rFonts w:cs="Times New Roman"/>
          <w:color w:val="000000"/>
          <w:sz w:val="20"/>
          <w:szCs w:val="20"/>
        </w:rPr>
        <w:t xml:space="preserve"> &amp; </w:t>
      </w:r>
      <w:r w:rsidRPr="001E3EBA">
        <w:rPr>
          <w:rFonts w:cs="Times New Roman"/>
          <w:color w:val="000000"/>
          <w:sz w:val="20"/>
          <w:szCs w:val="20"/>
        </w:rPr>
        <w:t>115.8 cm</w:t>
      </w:r>
      <w:r w:rsidRPr="001E3EBA">
        <w:rPr>
          <w:rFonts w:cs="Times New Roman"/>
          <w:color w:val="000000"/>
          <w:sz w:val="20"/>
          <w:szCs w:val="20"/>
          <w:vertAlign w:val="superscript"/>
        </w:rPr>
        <w:t>2</w:t>
      </w:r>
      <w:r w:rsidRPr="001E3EBA">
        <w:rPr>
          <w:rFonts w:cs="Times New Roman"/>
          <w:color w:val="000000"/>
          <w:sz w:val="20"/>
          <w:szCs w:val="20"/>
        </w:rPr>
        <w:t xml:space="preserve">) were recorded on the vines that treated with K- silicate thrice at 0.2% during both seasons, respectively. The untreated vines produced the minimum values. These results were true during both seasons. </w:t>
      </w:r>
    </w:p>
    <w:p w:rsidR="00952825" w:rsidRPr="001E3EBA" w:rsidRDefault="000D230A" w:rsidP="00407CD5">
      <w:pPr>
        <w:bidi w:val="0"/>
        <w:snapToGrid w:val="0"/>
        <w:jc w:val="both"/>
        <w:rPr>
          <w:rFonts w:cs="Times New Roman"/>
          <w:b/>
          <w:bCs/>
          <w:color w:val="000000"/>
          <w:sz w:val="20"/>
          <w:szCs w:val="20"/>
        </w:rPr>
      </w:pPr>
      <w:r w:rsidRPr="001E3EBA">
        <w:rPr>
          <w:rFonts w:cs="Times New Roman"/>
          <w:b/>
          <w:bCs/>
          <w:color w:val="000000"/>
          <w:sz w:val="20"/>
          <w:szCs w:val="20"/>
        </w:rPr>
        <w:t>L</w:t>
      </w:r>
      <w:r w:rsidR="00952825" w:rsidRPr="001E3EBA">
        <w:rPr>
          <w:rFonts w:cs="Times New Roman"/>
          <w:b/>
          <w:bCs/>
          <w:color w:val="000000"/>
          <w:sz w:val="20"/>
          <w:szCs w:val="20"/>
        </w:rPr>
        <w:t>eaf chemical components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Data in Tables (3 to 5) show the effect of different concentrations and frequencies of application of potassium silicate on chlorophylls a</w:t>
      </w:r>
      <w:r w:rsidR="001E3EBA" w:rsidRPr="001E3EBA">
        <w:rPr>
          <w:rFonts w:cs="Times New Roman"/>
          <w:color w:val="000000"/>
          <w:sz w:val="20"/>
          <w:szCs w:val="20"/>
        </w:rPr>
        <w:t xml:space="preserve"> &amp; </w:t>
      </w:r>
      <w:r w:rsidRPr="001E3EBA">
        <w:rPr>
          <w:rFonts w:cs="Times New Roman"/>
          <w:color w:val="000000"/>
          <w:sz w:val="20"/>
          <w:szCs w:val="20"/>
        </w:rPr>
        <w:t>b</w:t>
      </w:r>
      <w:r w:rsidR="001E3EBA" w:rsidRPr="001E3EBA">
        <w:rPr>
          <w:rFonts w:cs="Times New Roman"/>
          <w:color w:val="000000"/>
          <w:sz w:val="20"/>
          <w:szCs w:val="20"/>
        </w:rPr>
        <w:t>,</w:t>
      </w:r>
      <w:r w:rsidRPr="001E3EBA">
        <w:rPr>
          <w:rFonts w:cs="Times New Roman"/>
          <w:color w:val="000000"/>
          <w:sz w:val="20"/>
          <w:szCs w:val="20"/>
        </w:rPr>
        <w:t xml:space="preserve"> total </w:t>
      </w:r>
      <w:proofErr w:type="spellStart"/>
      <w:r w:rsidRPr="001E3EBA">
        <w:rPr>
          <w:rFonts w:cs="Times New Roman"/>
          <w:color w:val="000000"/>
          <w:sz w:val="20"/>
          <w:szCs w:val="20"/>
        </w:rPr>
        <w:t>carotenoids</w:t>
      </w:r>
      <w:proofErr w:type="spellEnd"/>
      <w:r w:rsidR="001E3EBA" w:rsidRPr="001E3EBA">
        <w:rPr>
          <w:rFonts w:cs="Times New Roman"/>
          <w:color w:val="000000"/>
          <w:sz w:val="20"/>
          <w:szCs w:val="20"/>
        </w:rPr>
        <w:t>,</w:t>
      </w:r>
      <w:r w:rsidRPr="001E3EBA">
        <w:rPr>
          <w:rFonts w:cs="Times New Roman"/>
          <w:color w:val="000000"/>
          <w:sz w:val="20"/>
          <w:szCs w:val="20"/>
        </w:rPr>
        <w:t xml:space="preserve"> N, P, K, Mg, Zn, Fe and </w:t>
      </w:r>
      <w:proofErr w:type="spellStart"/>
      <w:r w:rsidRPr="001E3EBA">
        <w:rPr>
          <w:rFonts w:cs="Times New Roman"/>
          <w:color w:val="000000"/>
          <w:sz w:val="20"/>
          <w:szCs w:val="20"/>
        </w:rPr>
        <w:t>Mn</w:t>
      </w:r>
      <w:proofErr w:type="spellEnd"/>
      <w:r w:rsidRPr="001E3EBA">
        <w:rPr>
          <w:rFonts w:cs="Times New Roman"/>
          <w:color w:val="000000"/>
          <w:sz w:val="20"/>
          <w:szCs w:val="20"/>
        </w:rPr>
        <w:t xml:space="preserve"> in the leaves of Flame seedless during 2016 and 2017 seasons. </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It is evident from the obtained data that all leaf chemical components namely chlorophylls a</w:t>
      </w:r>
      <w:r w:rsidR="001E3EBA" w:rsidRPr="001E3EBA">
        <w:rPr>
          <w:rFonts w:cs="Times New Roman"/>
          <w:color w:val="000000"/>
          <w:sz w:val="20"/>
          <w:szCs w:val="20"/>
        </w:rPr>
        <w:t xml:space="preserve"> &amp; </w:t>
      </w:r>
      <w:r w:rsidRPr="001E3EBA">
        <w:rPr>
          <w:rFonts w:cs="Times New Roman"/>
          <w:color w:val="000000"/>
          <w:sz w:val="20"/>
          <w:szCs w:val="20"/>
        </w:rPr>
        <w:t>b</w:t>
      </w:r>
      <w:r w:rsidR="001E3EBA" w:rsidRPr="001E3EBA">
        <w:rPr>
          <w:rFonts w:cs="Times New Roman"/>
          <w:color w:val="000000"/>
          <w:sz w:val="20"/>
          <w:szCs w:val="20"/>
        </w:rPr>
        <w:t>,</w:t>
      </w:r>
      <w:r w:rsidRPr="001E3EBA">
        <w:rPr>
          <w:rFonts w:cs="Times New Roman"/>
          <w:color w:val="000000"/>
          <w:sz w:val="20"/>
          <w:szCs w:val="20"/>
        </w:rPr>
        <w:t xml:space="preserve"> total </w:t>
      </w:r>
      <w:proofErr w:type="spellStart"/>
      <w:r w:rsidRPr="001E3EBA">
        <w:rPr>
          <w:rFonts w:cs="Times New Roman"/>
          <w:color w:val="000000"/>
          <w:sz w:val="20"/>
          <w:szCs w:val="20"/>
        </w:rPr>
        <w:t>carotenoids</w:t>
      </w:r>
      <w:proofErr w:type="spellEnd"/>
      <w:r w:rsidR="001E3EBA" w:rsidRPr="001E3EBA">
        <w:rPr>
          <w:rFonts w:cs="Times New Roman"/>
          <w:color w:val="000000"/>
          <w:sz w:val="20"/>
          <w:szCs w:val="20"/>
        </w:rPr>
        <w:t>,</w:t>
      </w:r>
      <w:r w:rsidRPr="001E3EBA">
        <w:rPr>
          <w:rFonts w:cs="Times New Roman"/>
          <w:color w:val="000000"/>
          <w:sz w:val="20"/>
          <w:szCs w:val="20"/>
        </w:rPr>
        <w:t xml:space="preserve"> N, P, K, Mg, Zn, Fe and </w:t>
      </w:r>
      <w:proofErr w:type="spellStart"/>
      <w:r w:rsidRPr="001E3EBA">
        <w:rPr>
          <w:rFonts w:cs="Times New Roman"/>
          <w:color w:val="000000"/>
          <w:sz w:val="20"/>
          <w:szCs w:val="20"/>
        </w:rPr>
        <w:t>Mn</w:t>
      </w:r>
      <w:proofErr w:type="spellEnd"/>
      <w:r w:rsidRPr="001E3EBA">
        <w:rPr>
          <w:rFonts w:cs="Times New Roman"/>
          <w:color w:val="000000"/>
          <w:sz w:val="20"/>
          <w:szCs w:val="20"/>
        </w:rPr>
        <w:t xml:space="preserve"> were significantly varied among the ten silicon treatments. They were significantly increased with treating the vines once, twice, or thrice with K- silicate at 0.05 to 0.2% over the control. A progressive promotion on these pigments and nutrients was observed with increasing concentrations from 0.05 to 0.2 % and frequencies of applications from once to thrice. Increasing concentrations of K- silicate from 0.1 to 0.2% and frequencies of applications from twice to thrice had no significant promotion on these pigments and nutrients. The maximum values of chlorophyll a ( 6.5</w:t>
      </w:r>
      <w:r w:rsidR="001E3EBA" w:rsidRPr="001E3EBA">
        <w:rPr>
          <w:rFonts w:cs="Times New Roman"/>
          <w:color w:val="000000"/>
          <w:sz w:val="20"/>
          <w:szCs w:val="20"/>
        </w:rPr>
        <w:t xml:space="preserve"> &amp; </w:t>
      </w:r>
      <w:r w:rsidRPr="001E3EBA">
        <w:rPr>
          <w:rFonts w:cs="Times New Roman"/>
          <w:color w:val="000000"/>
          <w:sz w:val="20"/>
          <w:szCs w:val="20"/>
        </w:rPr>
        <w:t>6.8 mg/ g F.W.)</w:t>
      </w:r>
      <w:r w:rsidR="001E3EBA" w:rsidRPr="001E3EBA">
        <w:rPr>
          <w:rFonts w:cs="Times New Roman"/>
          <w:color w:val="000000"/>
          <w:sz w:val="20"/>
          <w:szCs w:val="20"/>
        </w:rPr>
        <w:t>,</w:t>
      </w:r>
      <w:r w:rsidRPr="001E3EBA">
        <w:rPr>
          <w:rFonts w:cs="Times New Roman"/>
          <w:color w:val="000000"/>
          <w:sz w:val="20"/>
          <w:szCs w:val="20"/>
        </w:rPr>
        <w:t xml:space="preserve"> b ( 2.7</w:t>
      </w:r>
      <w:r w:rsidR="001E3EBA" w:rsidRPr="001E3EBA">
        <w:rPr>
          <w:rFonts w:cs="Times New Roman"/>
          <w:color w:val="000000"/>
          <w:sz w:val="20"/>
          <w:szCs w:val="20"/>
        </w:rPr>
        <w:t xml:space="preserve"> &amp; </w:t>
      </w:r>
      <w:r w:rsidRPr="001E3EBA">
        <w:rPr>
          <w:rFonts w:cs="Times New Roman"/>
          <w:color w:val="000000"/>
          <w:sz w:val="20"/>
          <w:szCs w:val="20"/>
        </w:rPr>
        <w:t xml:space="preserve">2.7 mg/ g F.W.), total </w:t>
      </w:r>
      <w:proofErr w:type="spellStart"/>
      <w:r w:rsidRPr="001E3EBA">
        <w:rPr>
          <w:rFonts w:cs="Times New Roman"/>
          <w:color w:val="000000"/>
          <w:sz w:val="20"/>
          <w:szCs w:val="20"/>
        </w:rPr>
        <w:t>carotenoids</w:t>
      </w:r>
      <w:proofErr w:type="spellEnd"/>
      <w:r w:rsidRPr="001E3EBA">
        <w:rPr>
          <w:rFonts w:cs="Times New Roman"/>
          <w:color w:val="000000"/>
          <w:sz w:val="20"/>
          <w:szCs w:val="20"/>
        </w:rPr>
        <w:t xml:space="preserve"> (2.8</w:t>
      </w:r>
      <w:r w:rsidR="001E3EBA" w:rsidRPr="001E3EBA">
        <w:rPr>
          <w:rFonts w:cs="Times New Roman"/>
          <w:color w:val="000000"/>
          <w:sz w:val="20"/>
          <w:szCs w:val="20"/>
        </w:rPr>
        <w:t xml:space="preserve"> &amp; </w:t>
      </w:r>
      <w:r w:rsidRPr="001E3EBA">
        <w:rPr>
          <w:rFonts w:cs="Times New Roman"/>
          <w:color w:val="000000"/>
          <w:sz w:val="20"/>
          <w:szCs w:val="20"/>
        </w:rPr>
        <w:t>2.8</w:t>
      </w:r>
      <w:r w:rsidRPr="001E3EBA">
        <w:rPr>
          <w:rFonts w:cs="Times New Roman"/>
          <w:b/>
          <w:bCs/>
          <w:color w:val="000000"/>
          <w:sz w:val="20"/>
          <w:szCs w:val="20"/>
        </w:rPr>
        <w:t xml:space="preserve"> </w:t>
      </w:r>
      <w:r w:rsidRPr="001E3EBA">
        <w:rPr>
          <w:rFonts w:cs="Times New Roman"/>
          <w:color w:val="000000"/>
          <w:sz w:val="20"/>
          <w:szCs w:val="20"/>
        </w:rPr>
        <w:t>mg/ g F.W.), N ( 1.90</w:t>
      </w:r>
      <w:r w:rsidR="001E3EBA" w:rsidRPr="001E3EBA">
        <w:rPr>
          <w:rFonts w:cs="Times New Roman"/>
          <w:color w:val="000000"/>
          <w:sz w:val="20"/>
          <w:szCs w:val="20"/>
        </w:rPr>
        <w:t xml:space="preserve"> &amp; </w:t>
      </w:r>
      <w:r w:rsidRPr="001E3EBA">
        <w:rPr>
          <w:rFonts w:cs="Times New Roman"/>
          <w:color w:val="000000"/>
          <w:sz w:val="20"/>
          <w:szCs w:val="20"/>
        </w:rPr>
        <w:t>1.96 %)</w:t>
      </w:r>
      <w:r w:rsidR="001E3EBA" w:rsidRPr="001E3EBA">
        <w:rPr>
          <w:rFonts w:cs="Times New Roman"/>
          <w:color w:val="000000"/>
          <w:sz w:val="20"/>
          <w:szCs w:val="20"/>
        </w:rPr>
        <w:t>,</w:t>
      </w:r>
      <w:r w:rsidRPr="001E3EBA">
        <w:rPr>
          <w:rFonts w:cs="Times New Roman"/>
          <w:color w:val="000000"/>
          <w:sz w:val="20"/>
          <w:szCs w:val="20"/>
        </w:rPr>
        <w:t xml:space="preserve"> P ( 0.162</w:t>
      </w:r>
      <w:r w:rsidR="001E3EBA" w:rsidRPr="001E3EBA">
        <w:rPr>
          <w:rFonts w:cs="Times New Roman"/>
          <w:color w:val="000000"/>
          <w:sz w:val="20"/>
          <w:szCs w:val="20"/>
        </w:rPr>
        <w:t xml:space="preserve"> &amp; </w:t>
      </w:r>
      <w:r w:rsidRPr="001E3EBA">
        <w:rPr>
          <w:rFonts w:cs="Times New Roman"/>
          <w:color w:val="000000"/>
          <w:sz w:val="20"/>
          <w:szCs w:val="20"/>
        </w:rPr>
        <w:t>0.166 %)</w:t>
      </w:r>
      <w:r w:rsidR="001E3EBA" w:rsidRPr="001E3EBA">
        <w:rPr>
          <w:rFonts w:cs="Times New Roman"/>
          <w:color w:val="000000"/>
          <w:sz w:val="20"/>
          <w:szCs w:val="20"/>
        </w:rPr>
        <w:t>,</w:t>
      </w:r>
      <w:r w:rsidRPr="001E3EBA">
        <w:rPr>
          <w:rFonts w:cs="Times New Roman"/>
          <w:color w:val="000000"/>
          <w:sz w:val="20"/>
          <w:szCs w:val="20"/>
        </w:rPr>
        <w:t xml:space="preserve"> K ( 1.42</w:t>
      </w:r>
      <w:r w:rsidR="001E3EBA" w:rsidRPr="001E3EBA">
        <w:rPr>
          <w:rFonts w:cs="Times New Roman"/>
          <w:color w:val="000000"/>
          <w:sz w:val="20"/>
          <w:szCs w:val="20"/>
        </w:rPr>
        <w:t xml:space="preserve"> &amp; </w:t>
      </w:r>
      <w:r w:rsidRPr="001E3EBA">
        <w:rPr>
          <w:rFonts w:cs="Times New Roman"/>
          <w:color w:val="000000"/>
          <w:sz w:val="20"/>
          <w:szCs w:val="20"/>
        </w:rPr>
        <w:t>1.41 %)</w:t>
      </w:r>
      <w:r w:rsidR="001E3EBA" w:rsidRPr="001E3EBA">
        <w:rPr>
          <w:rFonts w:cs="Times New Roman"/>
          <w:color w:val="000000"/>
          <w:sz w:val="20"/>
          <w:szCs w:val="20"/>
        </w:rPr>
        <w:t>,</w:t>
      </w:r>
      <w:r w:rsidRPr="001E3EBA">
        <w:rPr>
          <w:rFonts w:cs="Times New Roman"/>
          <w:color w:val="000000"/>
          <w:sz w:val="20"/>
          <w:szCs w:val="20"/>
        </w:rPr>
        <w:t xml:space="preserve"> Mg ( 0.72</w:t>
      </w:r>
      <w:r w:rsidR="001E3EBA" w:rsidRPr="001E3EBA">
        <w:rPr>
          <w:rFonts w:cs="Times New Roman"/>
          <w:color w:val="000000"/>
          <w:sz w:val="20"/>
          <w:szCs w:val="20"/>
        </w:rPr>
        <w:t xml:space="preserve"> &amp; </w:t>
      </w:r>
      <w:r w:rsidRPr="001E3EBA">
        <w:rPr>
          <w:rFonts w:cs="Times New Roman"/>
          <w:color w:val="000000"/>
          <w:sz w:val="20"/>
          <w:szCs w:val="20"/>
        </w:rPr>
        <w:t>0.77 %), Zn (m 51.0</w:t>
      </w:r>
      <w:r w:rsidR="001E3EBA" w:rsidRPr="001E3EBA">
        <w:rPr>
          <w:rFonts w:cs="Times New Roman"/>
          <w:color w:val="000000"/>
          <w:sz w:val="20"/>
          <w:szCs w:val="20"/>
        </w:rPr>
        <w:t xml:space="preserve"> &amp; </w:t>
      </w:r>
      <w:r w:rsidRPr="001E3EBA">
        <w:rPr>
          <w:rFonts w:cs="Times New Roman"/>
          <w:color w:val="000000"/>
          <w:sz w:val="20"/>
          <w:szCs w:val="20"/>
        </w:rPr>
        <w:t xml:space="preserve">51.4 </w:t>
      </w:r>
      <w:proofErr w:type="spellStart"/>
      <w:r w:rsidRPr="001E3EBA">
        <w:rPr>
          <w:rFonts w:cs="Times New Roman"/>
          <w:color w:val="000000"/>
          <w:sz w:val="20"/>
          <w:szCs w:val="20"/>
        </w:rPr>
        <w:t>ppm</w:t>
      </w:r>
      <w:proofErr w:type="spellEnd"/>
      <w:r w:rsidRPr="001E3EBA">
        <w:rPr>
          <w:rFonts w:cs="Times New Roman"/>
          <w:color w:val="000000"/>
          <w:sz w:val="20"/>
          <w:szCs w:val="20"/>
        </w:rPr>
        <w:t xml:space="preserve">) </w:t>
      </w:r>
      <w:proofErr w:type="spellStart"/>
      <w:r w:rsidRPr="001E3EBA">
        <w:rPr>
          <w:rFonts w:cs="Times New Roman"/>
          <w:color w:val="000000"/>
          <w:sz w:val="20"/>
          <w:szCs w:val="20"/>
        </w:rPr>
        <w:t>Mn</w:t>
      </w:r>
      <w:proofErr w:type="spellEnd"/>
      <w:r w:rsidRPr="001E3EBA">
        <w:rPr>
          <w:rFonts w:cs="Times New Roman"/>
          <w:color w:val="000000"/>
          <w:sz w:val="20"/>
          <w:szCs w:val="20"/>
        </w:rPr>
        <w:t xml:space="preserve"> ( 61.3</w:t>
      </w:r>
      <w:r w:rsidR="001E3EBA" w:rsidRPr="001E3EBA">
        <w:rPr>
          <w:rFonts w:cs="Times New Roman"/>
          <w:color w:val="000000"/>
          <w:sz w:val="20"/>
          <w:szCs w:val="20"/>
        </w:rPr>
        <w:t xml:space="preserve"> &amp; </w:t>
      </w:r>
      <w:r w:rsidRPr="001E3EBA">
        <w:rPr>
          <w:rFonts w:cs="Times New Roman"/>
          <w:color w:val="000000"/>
          <w:sz w:val="20"/>
          <w:szCs w:val="20"/>
        </w:rPr>
        <w:t xml:space="preserve">60.9 </w:t>
      </w:r>
      <w:proofErr w:type="spellStart"/>
      <w:r w:rsidRPr="001E3EBA">
        <w:rPr>
          <w:rFonts w:cs="Times New Roman"/>
          <w:color w:val="000000"/>
          <w:sz w:val="20"/>
          <w:szCs w:val="20"/>
        </w:rPr>
        <w:t>ppm</w:t>
      </w:r>
      <w:proofErr w:type="spellEnd"/>
      <w:r w:rsidRPr="001E3EBA">
        <w:rPr>
          <w:rFonts w:cs="Times New Roman"/>
          <w:color w:val="000000"/>
          <w:sz w:val="20"/>
          <w:szCs w:val="20"/>
        </w:rPr>
        <w:t>) and Fe (61.4</w:t>
      </w:r>
      <w:r w:rsidR="001E3EBA" w:rsidRPr="001E3EBA">
        <w:rPr>
          <w:rFonts w:cs="Times New Roman"/>
          <w:color w:val="000000"/>
          <w:sz w:val="20"/>
          <w:szCs w:val="20"/>
        </w:rPr>
        <w:t xml:space="preserve"> &amp; </w:t>
      </w:r>
      <w:r w:rsidRPr="001E3EBA">
        <w:rPr>
          <w:rFonts w:cs="Times New Roman"/>
          <w:color w:val="000000"/>
          <w:sz w:val="20"/>
          <w:szCs w:val="20"/>
        </w:rPr>
        <w:t xml:space="preserve">61.5 </w:t>
      </w:r>
      <w:proofErr w:type="spellStart"/>
      <w:r w:rsidRPr="001E3EBA">
        <w:rPr>
          <w:rFonts w:cs="Times New Roman"/>
          <w:color w:val="000000"/>
          <w:sz w:val="20"/>
          <w:szCs w:val="20"/>
        </w:rPr>
        <w:t>ppm</w:t>
      </w:r>
      <w:proofErr w:type="spellEnd"/>
      <w:r w:rsidRPr="001E3EBA">
        <w:rPr>
          <w:rFonts w:cs="Times New Roman"/>
          <w:color w:val="000000"/>
          <w:sz w:val="20"/>
          <w:szCs w:val="20"/>
        </w:rPr>
        <w:t>) were recorded on the vines that received K- silicate three times at 0.2% during both seasons, respectively.</w:t>
      </w:r>
      <w:r w:rsidRPr="001E3EBA">
        <w:rPr>
          <w:rFonts w:cs="Times New Roman"/>
          <w:b/>
          <w:bCs/>
          <w:color w:val="000000"/>
          <w:sz w:val="20"/>
          <w:szCs w:val="20"/>
        </w:rPr>
        <w:t xml:space="preserve"> </w:t>
      </w:r>
      <w:r w:rsidRPr="001E3EBA">
        <w:rPr>
          <w:rFonts w:cs="Times New Roman"/>
          <w:color w:val="000000"/>
          <w:sz w:val="20"/>
          <w:szCs w:val="20"/>
        </w:rPr>
        <w:t>The lowest values were recorded on the untreated vines. Similar results were announced during both seasons.</w:t>
      </w:r>
    </w:p>
    <w:p w:rsidR="00952825" w:rsidRPr="001E3EBA" w:rsidRDefault="000D230A" w:rsidP="00252829">
      <w:pPr>
        <w:bidi w:val="0"/>
        <w:snapToGrid w:val="0"/>
        <w:jc w:val="both"/>
        <w:rPr>
          <w:rFonts w:cs="Times New Roman"/>
          <w:b/>
          <w:bCs/>
          <w:color w:val="000000"/>
          <w:sz w:val="20"/>
          <w:szCs w:val="20"/>
        </w:rPr>
      </w:pPr>
      <w:r w:rsidRPr="001E3EBA">
        <w:rPr>
          <w:rFonts w:cs="Times New Roman"/>
          <w:b/>
          <w:bCs/>
          <w:color w:val="000000"/>
          <w:sz w:val="20"/>
          <w:szCs w:val="20"/>
        </w:rPr>
        <w:t>T</w:t>
      </w:r>
      <w:r w:rsidR="00952825" w:rsidRPr="001E3EBA">
        <w:rPr>
          <w:rFonts w:cs="Times New Roman"/>
          <w:b/>
          <w:bCs/>
          <w:color w:val="000000"/>
          <w:sz w:val="20"/>
          <w:szCs w:val="20"/>
        </w:rPr>
        <w:t xml:space="preserve">he percentage of berry setting </w:t>
      </w:r>
    </w:p>
    <w:p w:rsidR="00252829" w:rsidRDefault="00952825" w:rsidP="00252829">
      <w:pPr>
        <w:bidi w:val="0"/>
        <w:snapToGrid w:val="0"/>
        <w:ind w:firstLine="425"/>
        <w:jc w:val="both"/>
        <w:rPr>
          <w:rFonts w:cs="Times New Roman"/>
          <w:color w:val="000000"/>
          <w:sz w:val="20"/>
          <w:szCs w:val="20"/>
        </w:rPr>
      </w:pPr>
      <w:r w:rsidRPr="001E3EBA">
        <w:rPr>
          <w:rFonts w:cs="Times New Roman"/>
          <w:color w:val="000000"/>
          <w:sz w:val="20"/>
          <w:szCs w:val="20"/>
        </w:rPr>
        <w:t>Table (6) show</w:t>
      </w:r>
      <w:r w:rsidR="000D230A" w:rsidRPr="001E3EBA">
        <w:rPr>
          <w:rFonts w:cs="Times New Roman"/>
          <w:color w:val="000000"/>
          <w:sz w:val="20"/>
          <w:szCs w:val="20"/>
        </w:rPr>
        <w:t>s</w:t>
      </w:r>
      <w:r w:rsidRPr="001E3EBA">
        <w:rPr>
          <w:rFonts w:cs="Times New Roman"/>
          <w:color w:val="000000"/>
          <w:sz w:val="20"/>
          <w:szCs w:val="20"/>
        </w:rPr>
        <w:t xml:space="preserve"> the effect of different concentrations and frequencies of application of potassium silicate on the percentage of berry setting of Flame seedless grapevines during 2016 and 201</w:t>
      </w:r>
      <w:r w:rsidR="00252829" w:rsidRPr="001E3EBA">
        <w:rPr>
          <w:rFonts w:cs="Times New Roman"/>
          <w:color w:val="000000"/>
          <w:sz w:val="20"/>
          <w:szCs w:val="20"/>
        </w:rPr>
        <w:t>7</w:t>
      </w:r>
      <w:r w:rsidR="00252829">
        <w:rPr>
          <w:rFonts w:cs="Times New Roman"/>
          <w:color w:val="000000"/>
          <w:sz w:val="20"/>
          <w:szCs w:val="20"/>
        </w:rPr>
        <w:t>.</w:t>
      </w:r>
    </w:p>
    <w:p w:rsidR="00952825" w:rsidRPr="001E3EBA" w:rsidRDefault="00952825" w:rsidP="00252829">
      <w:pPr>
        <w:bidi w:val="0"/>
        <w:snapToGrid w:val="0"/>
        <w:ind w:firstLine="425"/>
        <w:jc w:val="both"/>
        <w:rPr>
          <w:rFonts w:cs="Times New Roman"/>
          <w:color w:val="000000"/>
          <w:sz w:val="20"/>
          <w:szCs w:val="20"/>
        </w:rPr>
      </w:pPr>
      <w:r w:rsidRPr="001E3EBA">
        <w:rPr>
          <w:rFonts w:cs="Times New Roman"/>
          <w:color w:val="000000"/>
          <w:sz w:val="20"/>
          <w:szCs w:val="20"/>
        </w:rPr>
        <w:t xml:space="preserve">It is noticed from the obtained data that exposing Flame seedless grapevines once, twice or thrice with K- silicate at 0.05 to 0.2% significantly improved the percentage of berry setting over the check treatment. The promotion on such parameter was associated with increasing concentrations and frequencies of applications of K- silicate. No significant promotion on such parameter was detected among the higher two concentrations (0.1 and 0.2%) and frequencies of applications ( twice </w:t>
      </w:r>
      <w:r w:rsidR="004F0489" w:rsidRPr="001E3EBA">
        <w:rPr>
          <w:rFonts w:cs="Times New Roman"/>
          <w:color w:val="000000"/>
          <w:sz w:val="20"/>
          <w:szCs w:val="20"/>
        </w:rPr>
        <w:t>and</w:t>
      </w:r>
      <w:r w:rsidRPr="001E3EBA">
        <w:rPr>
          <w:rFonts w:cs="Times New Roman"/>
          <w:color w:val="000000"/>
          <w:sz w:val="20"/>
          <w:szCs w:val="20"/>
        </w:rPr>
        <w:t xml:space="preserve"> thrice ) </w:t>
      </w:r>
      <w:r w:rsidR="004F0489" w:rsidRPr="001E3EBA">
        <w:rPr>
          <w:rFonts w:cs="Times New Roman"/>
          <w:color w:val="000000"/>
          <w:sz w:val="20"/>
          <w:szCs w:val="20"/>
        </w:rPr>
        <w:t>T</w:t>
      </w:r>
      <w:r w:rsidRPr="001E3EBA">
        <w:rPr>
          <w:rFonts w:cs="Times New Roman"/>
          <w:color w:val="000000"/>
          <w:sz w:val="20"/>
          <w:szCs w:val="20"/>
        </w:rPr>
        <w:t xml:space="preserve">he highest percentage of berry setting </w:t>
      </w:r>
      <w:r w:rsidRPr="001E3EBA">
        <w:rPr>
          <w:rFonts w:cs="Times New Roman"/>
          <w:color w:val="000000"/>
          <w:sz w:val="20"/>
          <w:szCs w:val="20"/>
        </w:rPr>
        <w:lastRenderedPageBreak/>
        <w:t>(18.7</w:t>
      </w:r>
      <w:r w:rsidR="001E3EBA" w:rsidRPr="001E3EBA">
        <w:rPr>
          <w:rFonts w:cs="Times New Roman"/>
          <w:color w:val="000000"/>
          <w:sz w:val="20"/>
          <w:szCs w:val="20"/>
        </w:rPr>
        <w:t xml:space="preserve"> &amp; </w:t>
      </w:r>
      <w:r w:rsidRPr="001E3EBA">
        <w:rPr>
          <w:rFonts w:cs="Times New Roman"/>
          <w:color w:val="000000"/>
          <w:sz w:val="20"/>
          <w:szCs w:val="20"/>
        </w:rPr>
        <w:t>21.1 %) was recorded on the vines treated three times with K- silicate at 0.2% during both seasons, respectively. The lowest values (12.9</w:t>
      </w:r>
      <w:r w:rsidR="001E3EBA" w:rsidRPr="001E3EBA">
        <w:rPr>
          <w:rFonts w:cs="Times New Roman"/>
          <w:color w:val="000000"/>
          <w:sz w:val="20"/>
          <w:szCs w:val="20"/>
        </w:rPr>
        <w:t xml:space="preserve"> &amp; </w:t>
      </w:r>
      <w:r w:rsidRPr="001E3EBA">
        <w:rPr>
          <w:rFonts w:cs="Times New Roman"/>
          <w:color w:val="000000"/>
          <w:sz w:val="20"/>
          <w:szCs w:val="20"/>
        </w:rPr>
        <w:t>13.0 %) were recorded on the untreated vines during both seasons, respectively. These results were true during both seasons.</w:t>
      </w:r>
    </w:p>
    <w:p w:rsidR="00952825" w:rsidRPr="001E3EBA" w:rsidRDefault="004F0489" w:rsidP="00407CD5">
      <w:pPr>
        <w:bidi w:val="0"/>
        <w:snapToGrid w:val="0"/>
        <w:jc w:val="both"/>
        <w:rPr>
          <w:rFonts w:cs="Times New Roman"/>
          <w:b/>
          <w:bCs/>
          <w:color w:val="000000"/>
          <w:sz w:val="20"/>
          <w:szCs w:val="20"/>
        </w:rPr>
      </w:pPr>
      <w:r w:rsidRPr="001E3EBA">
        <w:rPr>
          <w:rFonts w:cs="Times New Roman"/>
          <w:b/>
          <w:bCs/>
          <w:color w:val="000000"/>
          <w:sz w:val="20"/>
          <w:szCs w:val="20"/>
        </w:rPr>
        <w:t>Y</w:t>
      </w:r>
      <w:r w:rsidR="00952825" w:rsidRPr="001E3EBA">
        <w:rPr>
          <w:rFonts w:cs="Times New Roman"/>
          <w:b/>
          <w:bCs/>
          <w:color w:val="000000"/>
          <w:sz w:val="20"/>
          <w:szCs w:val="20"/>
        </w:rPr>
        <w:t>ield and cluster aspects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Data in Tables (6</w:t>
      </w:r>
      <w:r w:rsidR="001E3EBA" w:rsidRPr="001E3EBA">
        <w:rPr>
          <w:rFonts w:cs="Times New Roman"/>
          <w:color w:val="000000"/>
          <w:sz w:val="20"/>
          <w:szCs w:val="20"/>
        </w:rPr>
        <w:t xml:space="preserve"> &amp; </w:t>
      </w:r>
      <w:r w:rsidRPr="001E3EBA">
        <w:rPr>
          <w:rFonts w:cs="Times New Roman"/>
          <w:color w:val="000000"/>
          <w:sz w:val="20"/>
          <w:szCs w:val="20"/>
        </w:rPr>
        <w:t>7) show the effect of different concentrations and frequencies of application of potassium silicate on the yield expressed in number of clusters / vine and weight (kg.) as well as weight, length and shoulder of cluster of Flame seedless grapevines during 2016 and 2017.</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 xml:space="preserve">Yield expressed in number of clusters/ vine and weight (kg.) as well as weight, length and shoulder of cluster significantly were improved in response to treating the vines one, twice or thrice with K- silicate at 0.05 to 0.2% relative to the control. Increasing concentrations and frequencies of application of K- silicate caused a gradual promotion on these parameters. Significant differences on these parameters were observed among all concentrations and frequencies of applications of K- silicate except among the higher two concentrations namely 0.1 to 0.2% and frequencies of application </w:t>
      </w:r>
      <w:r w:rsidR="004F0489" w:rsidRPr="001E3EBA">
        <w:rPr>
          <w:rFonts w:cs="Times New Roman"/>
          <w:color w:val="000000"/>
          <w:sz w:val="20"/>
          <w:szCs w:val="20"/>
        </w:rPr>
        <w:t>namely</w:t>
      </w:r>
      <w:r w:rsidRPr="001E3EBA">
        <w:rPr>
          <w:rFonts w:cs="Times New Roman"/>
          <w:color w:val="000000"/>
          <w:sz w:val="20"/>
          <w:szCs w:val="20"/>
        </w:rPr>
        <w:t xml:space="preserve"> twice to thrice. Therefore, from economical point of view</w:t>
      </w:r>
      <w:r w:rsidR="004F0489" w:rsidRPr="001E3EBA">
        <w:rPr>
          <w:rFonts w:cs="Times New Roman"/>
          <w:color w:val="000000"/>
          <w:sz w:val="20"/>
          <w:szCs w:val="20"/>
        </w:rPr>
        <w:t>,</w:t>
      </w:r>
      <w:r w:rsidRPr="001E3EBA">
        <w:rPr>
          <w:rFonts w:cs="Times New Roman"/>
          <w:color w:val="000000"/>
          <w:sz w:val="20"/>
          <w:szCs w:val="20"/>
        </w:rPr>
        <w:t xml:space="preserve"> it is concluded to spray Flame seedless grapevines twice with K- silicate at 0.1%</w:t>
      </w:r>
      <w:r w:rsidR="004F0489" w:rsidRPr="001E3EBA">
        <w:rPr>
          <w:rFonts w:cs="Times New Roman"/>
          <w:color w:val="000000"/>
          <w:sz w:val="20"/>
          <w:szCs w:val="20"/>
        </w:rPr>
        <w:t>.</w:t>
      </w:r>
      <w:r w:rsidRPr="001E3EBA">
        <w:rPr>
          <w:rFonts w:cs="Times New Roman"/>
          <w:color w:val="000000"/>
          <w:sz w:val="20"/>
          <w:szCs w:val="20"/>
        </w:rPr>
        <w:t xml:space="preserve"> </w:t>
      </w:r>
      <w:r w:rsidR="004F0489" w:rsidRPr="001E3EBA">
        <w:rPr>
          <w:rFonts w:cs="Times New Roman"/>
          <w:color w:val="000000"/>
          <w:sz w:val="20"/>
          <w:szCs w:val="20"/>
        </w:rPr>
        <w:t>U</w:t>
      </w:r>
      <w:r w:rsidRPr="001E3EBA">
        <w:rPr>
          <w:rFonts w:cs="Times New Roman"/>
          <w:color w:val="000000"/>
          <w:sz w:val="20"/>
          <w:szCs w:val="20"/>
        </w:rPr>
        <w:t xml:space="preserve">nder such promised treatment, yield per vine reached 9.6 and </w:t>
      </w:r>
      <w:smartTag w:uri="urn:schemas-microsoft-com:office:smarttags" w:element="metricconverter">
        <w:smartTagPr>
          <w:attr w:name="ProductID" w:val="12.5 kg"/>
        </w:smartTagPr>
        <w:r w:rsidRPr="001E3EBA">
          <w:rPr>
            <w:rFonts w:cs="Times New Roman"/>
            <w:color w:val="000000"/>
            <w:sz w:val="20"/>
            <w:szCs w:val="20"/>
          </w:rPr>
          <w:t>12.5 kg</w:t>
        </w:r>
      </w:smartTag>
      <w:r w:rsidRPr="001E3EBA">
        <w:rPr>
          <w:rFonts w:cs="Times New Roman"/>
          <w:color w:val="000000"/>
          <w:sz w:val="20"/>
          <w:szCs w:val="20"/>
        </w:rPr>
        <w:t xml:space="preserve"> during both seasons, respectively. The untreated vines produced 7.7 and </w:t>
      </w:r>
      <w:smartTag w:uri="urn:schemas-microsoft-com:office:smarttags" w:element="metricconverter">
        <w:smartTagPr>
          <w:attr w:name="ProductID" w:val="8.1 kg"/>
        </w:smartTagPr>
        <w:r w:rsidRPr="001E3EBA">
          <w:rPr>
            <w:rFonts w:cs="Times New Roman"/>
            <w:color w:val="000000"/>
            <w:sz w:val="20"/>
            <w:szCs w:val="20"/>
          </w:rPr>
          <w:t>8.1 kg</w:t>
        </w:r>
      </w:smartTag>
      <w:r w:rsidRPr="001E3EBA">
        <w:rPr>
          <w:rFonts w:cs="Times New Roman"/>
          <w:color w:val="000000"/>
          <w:sz w:val="20"/>
          <w:szCs w:val="20"/>
        </w:rPr>
        <w:t xml:space="preserve"> during both seasons, respectively. The percentage of increment on the yield due to using the previous promised treatment over the control reached 24.7 and 54.3 % during both seasons, respectively. Number of cluster</w:t>
      </w:r>
      <w:r w:rsidR="004F0489" w:rsidRPr="001E3EBA">
        <w:rPr>
          <w:rFonts w:cs="Times New Roman"/>
          <w:color w:val="000000"/>
          <w:sz w:val="20"/>
          <w:szCs w:val="20"/>
        </w:rPr>
        <w:t>s</w:t>
      </w:r>
      <w:r w:rsidRPr="001E3EBA">
        <w:rPr>
          <w:rFonts w:cs="Times New Roman"/>
          <w:color w:val="000000"/>
          <w:sz w:val="20"/>
          <w:szCs w:val="20"/>
        </w:rPr>
        <w:t xml:space="preserve"> per vine was unaffected by the present treatments</w:t>
      </w:r>
      <w:r w:rsidR="004F0489" w:rsidRPr="001E3EBA">
        <w:rPr>
          <w:rFonts w:cs="Times New Roman"/>
          <w:color w:val="000000"/>
          <w:sz w:val="20"/>
          <w:szCs w:val="20"/>
        </w:rPr>
        <w:t>. Similar trend was noticed during both seasons.</w:t>
      </w:r>
      <w:r w:rsidR="001E3EBA" w:rsidRPr="001E3EBA">
        <w:rPr>
          <w:rFonts w:cs="Times New Roman"/>
          <w:color w:val="000000"/>
          <w:sz w:val="20"/>
          <w:szCs w:val="20"/>
        </w:rPr>
        <w:t xml:space="preserve"> </w:t>
      </w:r>
    </w:p>
    <w:p w:rsidR="00952825" w:rsidRPr="001E3EBA" w:rsidRDefault="004F0489" w:rsidP="00407CD5">
      <w:pPr>
        <w:bidi w:val="0"/>
        <w:snapToGrid w:val="0"/>
        <w:jc w:val="both"/>
        <w:rPr>
          <w:rFonts w:cs="Times New Roman"/>
          <w:b/>
          <w:bCs/>
          <w:color w:val="000000"/>
          <w:sz w:val="20"/>
          <w:szCs w:val="20"/>
        </w:rPr>
      </w:pPr>
      <w:r w:rsidRPr="001E3EBA">
        <w:rPr>
          <w:rFonts w:cs="Times New Roman"/>
          <w:b/>
          <w:bCs/>
          <w:color w:val="000000"/>
          <w:sz w:val="20"/>
          <w:szCs w:val="20"/>
        </w:rPr>
        <w:t>P</w:t>
      </w:r>
      <w:r w:rsidR="00952825" w:rsidRPr="001E3EBA">
        <w:rPr>
          <w:rFonts w:cs="Times New Roman"/>
          <w:b/>
          <w:bCs/>
          <w:color w:val="000000"/>
          <w:sz w:val="20"/>
          <w:szCs w:val="20"/>
        </w:rPr>
        <w:t xml:space="preserve">ercentage of berries </w:t>
      </w:r>
      <w:proofErr w:type="spellStart"/>
      <w:r w:rsidR="00952825" w:rsidRPr="001E3EBA">
        <w:rPr>
          <w:rFonts w:cs="Times New Roman"/>
          <w:b/>
          <w:bCs/>
          <w:color w:val="000000"/>
          <w:sz w:val="20"/>
          <w:szCs w:val="20"/>
        </w:rPr>
        <w:t>colouration</w:t>
      </w:r>
      <w:proofErr w:type="spellEnd"/>
      <w:r w:rsidR="00952825" w:rsidRPr="001E3EBA">
        <w:rPr>
          <w:rFonts w:cs="Times New Roman"/>
          <w:b/>
          <w:bCs/>
          <w:color w:val="000000"/>
          <w:sz w:val="20"/>
          <w:szCs w:val="20"/>
        </w:rPr>
        <w:t xml:space="preserve"> </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 xml:space="preserve">Data in Table (7) show the effect of different concentrations and frequencies of application of potassium silicate on the percentage of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of Flame seedless grapevines during 2016 and 2017 seasons.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 xml:space="preserve">It is evident from the obtained data that subjecting the vines </w:t>
      </w:r>
      <w:r w:rsidR="004F0489" w:rsidRPr="001E3EBA">
        <w:rPr>
          <w:rFonts w:cs="Times New Roman"/>
          <w:color w:val="000000"/>
          <w:sz w:val="20"/>
          <w:szCs w:val="20"/>
        </w:rPr>
        <w:t>to</w:t>
      </w:r>
      <w:r w:rsidRPr="001E3EBA">
        <w:rPr>
          <w:rFonts w:cs="Times New Roman"/>
          <w:color w:val="000000"/>
          <w:sz w:val="20"/>
          <w:szCs w:val="20"/>
        </w:rPr>
        <w:t xml:space="preserve"> K- silicate once, twice or thrice at 0.05 to 0.2% succeeded significantly in enhancing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 rather than non- application. The advancement in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was related to the increase in both concentrations and frequencies of application of K- silicate. Meaningless promotion on berries </w:t>
      </w:r>
      <w:proofErr w:type="spellStart"/>
      <w:r w:rsidRPr="001E3EBA">
        <w:rPr>
          <w:rFonts w:cs="Times New Roman"/>
          <w:color w:val="000000"/>
          <w:sz w:val="20"/>
          <w:szCs w:val="20"/>
        </w:rPr>
        <w:t>colouration</w:t>
      </w:r>
      <w:proofErr w:type="spellEnd"/>
      <w:r w:rsidR="004F0489" w:rsidRPr="001E3EBA">
        <w:rPr>
          <w:rFonts w:cs="Times New Roman"/>
          <w:color w:val="000000"/>
          <w:sz w:val="20"/>
          <w:szCs w:val="20"/>
        </w:rPr>
        <w:t>%</w:t>
      </w:r>
      <w:r w:rsidRPr="001E3EBA">
        <w:rPr>
          <w:rFonts w:cs="Times New Roman"/>
          <w:color w:val="000000"/>
          <w:sz w:val="20"/>
          <w:szCs w:val="20"/>
        </w:rPr>
        <w:t xml:space="preserve"> was reco</w:t>
      </w:r>
      <w:r w:rsidR="004F0489" w:rsidRPr="001E3EBA">
        <w:rPr>
          <w:rFonts w:cs="Times New Roman"/>
          <w:color w:val="000000"/>
          <w:sz w:val="20"/>
          <w:szCs w:val="20"/>
        </w:rPr>
        <w:t>r</w:t>
      </w:r>
      <w:r w:rsidRPr="001E3EBA">
        <w:rPr>
          <w:rFonts w:cs="Times New Roman"/>
          <w:color w:val="000000"/>
          <w:sz w:val="20"/>
          <w:szCs w:val="20"/>
        </w:rPr>
        <w:t xml:space="preserve">ded when concentration of K- silicate was increased from 0.1 to 0.2% and frequencies of application from twice to thrice. The maximum percentage of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(79.4</w:t>
      </w:r>
      <w:r w:rsidR="001E3EBA" w:rsidRPr="001E3EBA">
        <w:rPr>
          <w:rFonts w:cs="Times New Roman"/>
          <w:color w:val="000000"/>
          <w:sz w:val="20"/>
          <w:szCs w:val="20"/>
        </w:rPr>
        <w:t xml:space="preserve"> &amp; </w:t>
      </w:r>
      <w:r w:rsidRPr="001E3EBA">
        <w:rPr>
          <w:rFonts w:cs="Times New Roman"/>
          <w:color w:val="000000"/>
          <w:sz w:val="20"/>
          <w:szCs w:val="20"/>
        </w:rPr>
        <w:t xml:space="preserve">81.7 %) </w:t>
      </w:r>
      <w:r w:rsidRPr="001E3EBA">
        <w:rPr>
          <w:rFonts w:cs="Times New Roman"/>
          <w:color w:val="000000"/>
          <w:sz w:val="20"/>
          <w:szCs w:val="20"/>
        </w:rPr>
        <w:lastRenderedPageBreak/>
        <w:t>was recorded on the vines that received three sp</w:t>
      </w:r>
      <w:r w:rsidR="004F0489" w:rsidRPr="001E3EBA">
        <w:rPr>
          <w:rFonts w:cs="Times New Roman"/>
          <w:color w:val="000000"/>
          <w:sz w:val="20"/>
          <w:szCs w:val="20"/>
        </w:rPr>
        <w:t>r</w:t>
      </w:r>
      <w:r w:rsidRPr="001E3EBA">
        <w:rPr>
          <w:rFonts w:cs="Times New Roman"/>
          <w:color w:val="000000"/>
          <w:sz w:val="20"/>
          <w:szCs w:val="20"/>
        </w:rPr>
        <w:t xml:space="preserve">ays of K- silicate at 0.2% during both seasons, respectively. The percentage of berries </w:t>
      </w:r>
      <w:proofErr w:type="spellStart"/>
      <w:r w:rsidRPr="001E3EBA">
        <w:rPr>
          <w:rFonts w:cs="Times New Roman"/>
          <w:color w:val="000000"/>
          <w:sz w:val="20"/>
          <w:szCs w:val="20"/>
        </w:rPr>
        <w:t>colouration</w:t>
      </w:r>
      <w:proofErr w:type="spellEnd"/>
      <w:r w:rsidRPr="001E3EBA">
        <w:rPr>
          <w:rFonts w:cs="Times New Roman"/>
          <w:color w:val="000000"/>
          <w:sz w:val="20"/>
          <w:szCs w:val="20"/>
        </w:rPr>
        <w:t xml:space="preserve"> reached 70.9</w:t>
      </w:r>
      <w:r w:rsidR="001E3EBA" w:rsidRPr="001E3EBA">
        <w:rPr>
          <w:rFonts w:cs="Times New Roman"/>
          <w:color w:val="000000"/>
          <w:sz w:val="20"/>
          <w:szCs w:val="20"/>
        </w:rPr>
        <w:t xml:space="preserve"> &amp; </w:t>
      </w:r>
      <w:r w:rsidRPr="001E3EBA">
        <w:rPr>
          <w:rFonts w:cs="Times New Roman"/>
          <w:color w:val="000000"/>
          <w:sz w:val="20"/>
          <w:szCs w:val="20"/>
        </w:rPr>
        <w:t xml:space="preserve">71.0 % in the untreated vines during 2016 and 2017 seasons, respectively. These results were true during both seasons. </w:t>
      </w:r>
    </w:p>
    <w:p w:rsidR="00952825" w:rsidRPr="001E3EBA" w:rsidRDefault="004F0489" w:rsidP="00407CD5">
      <w:pPr>
        <w:bidi w:val="0"/>
        <w:snapToGrid w:val="0"/>
        <w:jc w:val="both"/>
        <w:rPr>
          <w:rFonts w:cs="Times New Roman"/>
          <w:b/>
          <w:bCs/>
          <w:color w:val="000000"/>
          <w:sz w:val="20"/>
          <w:szCs w:val="20"/>
        </w:rPr>
      </w:pPr>
      <w:r w:rsidRPr="001E3EBA">
        <w:rPr>
          <w:rFonts w:cs="Times New Roman"/>
          <w:b/>
          <w:bCs/>
          <w:color w:val="000000"/>
          <w:sz w:val="20"/>
          <w:szCs w:val="20"/>
        </w:rPr>
        <w:t>S</w:t>
      </w:r>
      <w:r w:rsidR="00952825" w:rsidRPr="001E3EBA">
        <w:rPr>
          <w:rFonts w:cs="Times New Roman"/>
          <w:b/>
          <w:bCs/>
          <w:color w:val="000000"/>
          <w:sz w:val="20"/>
          <w:szCs w:val="20"/>
        </w:rPr>
        <w:t>ome physical and chemical characteristics of the berries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Data in Tables (7 to 9) show the effect of different concentrations and frequencies of application of potassium silicate on berry weight and dimension</w:t>
      </w:r>
      <w:r w:rsidR="001E3EBA" w:rsidRPr="001E3EBA">
        <w:rPr>
          <w:rFonts w:cs="Times New Roman"/>
          <w:color w:val="000000"/>
          <w:sz w:val="20"/>
          <w:szCs w:val="20"/>
        </w:rPr>
        <w:t>s (</w:t>
      </w:r>
      <w:r w:rsidRPr="001E3EBA">
        <w:rPr>
          <w:rFonts w:cs="Times New Roman"/>
          <w:color w:val="000000"/>
          <w:sz w:val="20"/>
          <w:szCs w:val="20"/>
        </w:rPr>
        <w:t xml:space="preserve"> equatorial and longitudinal), T.S.S.%, reducing sugars %, total acidity % and total </w:t>
      </w:r>
      <w:proofErr w:type="spellStart"/>
      <w:r w:rsidRPr="001E3EBA">
        <w:rPr>
          <w:rFonts w:cs="Times New Roman"/>
          <w:color w:val="000000"/>
          <w:sz w:val="20"/>
          <w:szCs w:val="20"/>
        </w:rPr>
        <w:t>anthocyanins</w:t>
      </w:r>
      <w:proofErr w:type="spellEnd"/>
      <w:r w:rsidRPr="001E3EBA">
        <w:rPr>
          <w:rFonts w:cs="Times New Roman"/>
          <w:color w:val="000000"/>
          <w:sz w:val="20"/>
          <w:szCs w:val="20"/>
        </w:rPr>
        <w:t xml:space="preserve"> in the berries of Flame seedless grapevines during 2016 and 2017 seasons.</w:t>
      </w:r>
    </w:p>
    <w:p w:rsidR="00952825" w:rsidRPr="001E3EBA" w:rsidRDefault="00952825" w:rsidP="00407CD5">
      <w:pPr>
        <w:bidi w:val="0"/>
        <w:snapToGrid w:val="0"/>
        <w:ind w:firstLine="425"/>
        <w:jc w:val="both"/>
        <w:rPr>
          <w:rFonts w:cs="Times New Roman"/>
          <w:color w:val="000000"/>
          <w:sz w:val="20"/>
          <w:szCs w:val="20"/>
        </w:rPr>
      </w:pPr>
      <w:r w:rsidRPr="001E3EBA">
        <w:rPr>
          <w:rFonts w:cs="Times New Roman"/>
          <w:color w:val="000000"/>
          <w:sz w:val="20"/>
          <w:szCs w:val="20"/>
        </w:rPr>
        <w:t xml:space="preserve">It is clear from the obtained data that supplying the vines with K- silicate once, twice or thrice at 0.05 to 0.2%, significantly was very effective in </w:t>
      </w:r>
      <w:r w:rsidRPr="001E3EBA">
        <w:rPr>
          <w:rFonts w:cs="Times New Roman"/>
          <w:color w:val="000000"/>
          <w:sz w:val="20"/>
          <w:szCs w:val="20"/>
        </w:rPr>
        <w:lastRenderedPageBreak/>
        <w:t>improving both physical and chemical characteristics of the berrie</w:t>
      </w:r>
      <w:r w:rsidR="004F0489" w:rsidRPr="001E3EBA">
        <w:rPr>
          <w:rFonts w:cs="Times New Roman"/>
          <w:color w:val="000000"/>
          <w:sz w:val="20"/>
          <w:szCs w:val="20"/>
        </w:rPr>
        <w:t>s in terms of increasing weight</w:t>
      </w:r>
      <w:r w:rsidRPr="001E3EBA">
        <w:rPr>
          <w:rFonts w:cs="Times New Roman"/>
          <w:color w:val="000000"/>
          <w:sz w:val="20"/>
          <w:szCs w:val="20"/>
        </w:rPr>
        <w:t xml:space="preserve">, equatorial and longitudinal of berry, T.S.S.%, reducing sugars % and total </w:t>
      </w:r>
      <w:proofErr w:type="spellStart"/>
      <w:r w:rsidRPr="001E3EBA">
        <w:rPr>
          <w:rFonts w:cs="Times New Roman"/>
          <w:color w:val="000000"/>
          <w:sz w:val="20"/>
          <w:szCs w:val="20"/>
        </w:rPr>
        <w:t>anthocyanins</w:t>
      </w:r>
      <w:proofErr w:type="spellEnd"/>
      <w:r w:rsidRPr="001E3EBA">
        <w:rPr>
          <w:rFonts w:cs="Times New Roman"/>
          <w:color w:val="000000"/>
          <w:sz w:val="20"/>
          <w:szCs w:val="20"/>
        </w:rPr>
        <w:t xml:space="preserve"> and decreasing total acidity % rela</w:t>
      </w:r>
      <w:r w:rsidR="004F0489" w:rsidRPr="001E3EBA">
        <w:rPr>
          <w:rFonts w:cs="Times New Roman"/>
          <w:color w:val="000000"/>
          <w:sz w:val="20"/>
          <w:szCs w:val="20"/>
        </w:rPr>
        <w:t>tive to</w:t>
      </w:r>
      <w:r w:rsidRPr="001E3EBA">
        <w:rPr>
          <w:rFonts w:cs="Times New Roman"/>
          <w:color w:val="000000"/>
          <w:sz w:val="20"/>
          <w:szCs w:val="20"/>
        </w:rPr>
        <w:t xml:space="preserve"> the control. The promotion on quality of the berries was associated with increasing concentrations and frequencies of application of K- silicate. Increasing concentrations of K- silicate from 0.1 to 0.2% and frequencies of applications from twice to thrice failed to show significant promotion on fruit quality characteristics. Therefore, from economical point of view the best results were obtained due to treating the vines twice with K- silicate at 0.1%. The untreated vines produced unacceptable effect on fruit quality. These results were true during both seasons. </w:t>
      </w:r>
    </w:p>
    <w:p w:rsidR="001E3EBA" w:rsidRPr="001E3EBA" w:rsidRDefault="001E3EBA" w:rsidP="00407CD5">
      <w:pPr>
        <w:bidi w:val="0"/>
        <w:snapToGrid w:val="0"/>
        <w:ind w:firstLine="425"/>
        <w:jc w:val="both"/>
        <w:rPr>
          <w:rFonts w:cs="Times New Roman"/>
          <w:color w:val="000000"/>
          <w:sz w:val="20"/>
          <w:szCs w:val="20"/>
        </w:rPr>
      </w:pPr>
    </w:p>
    <w:p w:rsidR="00252829" w:rsidRDefault="001E3EBA" w:rsidP="00407CD5">
      <w:pPr>
        <w:bidi w:val="0"/>
        <w:snapToGrid w:val="0"/>
        <w:jc w:val="center"/>
        <w:rPr>
          <w:rFonts w:cs="Times New Roman"/>
          <w:color w:val="000000"/>
          <w:sz w:val="20"/>
          <w:szCs w:val="20"/>
        </w:rPr>
        <w:sectPr w:rsidR="00252829" w:rsidSect="00252829">
          <w:type w:val="continuous"/>
          <w:pgSz w:w="12242" w:h="15842" w:code="1"/>
          <w:pgMar w:top="1440" w:right="1440" w:bottom="1440" w:left="1440" w:header="720" w:footer="720" w:gutter="0"/>
          <w:cols w:num="2" w:space="800"/>
          <w:docGrid w:linePitch="435"/>
        </w:sectPr>
      </w:pPr>
      <w:r>
        <w:rPr>
          <w:rFonts w:cs="Times New Roman"/>
          <w:color w:val="000000"/>
          <w:sz w:val="20"/>
          <w:szCs w:val="20"/>
        </w:rPr>
        <w:cr/>
      </w:r>
    </w:p>
    <w:p w:rsidR="0098213A" w:rsidRPr="001E3EBA" w:rsidRDefault="0098213A" w:rsidP="00407CD5">
      <w:pPr>
        <w:bidi w:val="0"/>
        <w:snapToGrid w:val="0"/>
        <w:jc w:val="center"/>
        <w:rPr>
          <w:rFonts w:cs="Times New Roman"/>
          <w:color w:val="000000"/>
          <w:sz w:val="20"/>
          <w:szCs w:val="20"/>
        </w:rPr>
      </w:pPr>
    </w:p>
    <w:p w:rsidR="0098213A" w:rsidRPr="001E3EBA" w:rsidRDefault="0098213A" w:rsidP="00252829">
      <w:pPr>
        <w:bidi w:val="0"/>
        <w:snapToGrid w:val="0"/>
        <w:jc w:val="both"/>
        <w:rPr>
          <w:rFonts w:cs="Times New Roman"/>
          <w:b/>
          <w:bCs/>
          <w:color w:val="000000"/>
          <w:sz w:val="20"/>
          <w:szCs w:val="18"/>
          <w:lang w:bidi="ar-EG"/>
        </w:rPr>
      </w:pPr>
      <w:r w:rsidRPr="001E3EBA">
        <w:rPr>
          <w:rFonts w:cs="Times New Roman"/>
          <w:b/>
          <w:bCs/>
          <w:color w:val="000000"/>
          <w:sz w:val="20"/>
          <w:szCs w:val="18"/>
          <w:lang w:bidi="ar-EG"/>
        </w:rPr>
        <w:t>Table (2): Effect of different concentrations and frequencies of application of potassium silicate on main shoot length</w:t>
      </w:r>
      <w:r w:rsidR="001E3EBA" w:rsidRPr="001E3EBA">
        <w:rPr>
          <w:rFonts w:cs="Times New Roman"/>
          <w:b/>
          <w:bCs/>
          <w:color w:val="000000"/>
          <w:sz w:val="20"/>
          <w:szCs w:val="18"/>
          <w:lang w:bidi="ar-EG"/>
        </w:rPr>
        <w:t>,</w:t>
      </w:r>
      <w:r w:rsidRPr="001E3EBA">
        <w:rPr>
          <w:rFonts w:cs="Times New Roman"/>
          <w:b/>
          <w:bCs/>
          <w:color w:val="000000"/>
          <w:sz w:val="20"/>
          <w:szCs w:val="18"/>
          <w:lang w:bidi="ar-EG"/>
        </w:rPr>
        <w:t xml:space="preserve"> leaf urea and chlorophylls a and b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019"/>
        <w:gridCol w:w="935"/>
        <w:gridCol w:w="934"/>
        <w:gridCol w:w="661"/>
        <w:gridCol w:w="661"/>
        <w:gridCol w:w="1063"/>
        <w:gridCol w:w="1065"/>
        <w:gridCol w:w="1071"/>
        <w:gridCol w:w="1067"/>
      </w:tblGrid>
      <w:tr w:rsidR="0098213A" w:rsidRPr="00252829" w:rsidTr="001E3EBA">
        <w:trPr>
          <w:jc w:val="center"/>
        </w:trPr>
        <w:tc>
          <w:tcPr>
            <w:tcW w:w="1065" w:type="pct"/>
            <w:vMerge w:val="restar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treatments</w:t>
            </w:r>
          </w:p>
        </w:tc>
        <w:tc>
          <w:tcPr>
            <w:tcW w:w="986"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Main shoot length (cm)</w:t>
            </w:r>
          </w:p>
        </w:tc>
        <w:tc>
          <w:tcPr>
            <w:tcW w:w="698"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Leaf area (cm)</w:t>
            </w:r>
            <w:r w:rsidRPr="00252829">
              <w:rPr>
                <w:rFonts w:cs="Times New Roman"/>
                <w:color w:val="000000"/>
                <w:sz w:val="18"/>
                <w:szCs w:val="18"/>
                <w:vertAlign w:val="superscript"/>
                <w:lang w:bidi="ar-EG"/>
              </w:rPr>
              <w:t>2</w:t>
            </w:r>
          </w:p>
        </w:tc>
        <w:tc>
          <w:tcPr>
            <w:tcW w:w="1123"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Chlorophyll a (mg/ g F.W.)</w:t>
            </w:r>
          </w:p>
        </w:tc>
        <w:tc>
          <w:tcPr>
            <w:tcW w:w="1129" w:type="pct"/>
            <w:gridSpan w:val="2"/>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Chlorophyll b (mg/ g F.W.)</w:t>
            </w:r>
          </w:p>
        </w:tc>
      </w:tr>
      <w:tr w:rsidR="001E3EBA" w:rsidRPr="00252829" w:rsidTr="001E3EBA">
        <w:trPr>
          <w:jc w:val="center"/>
        </w:trPr>
        <w:tc>
          <w:tcPr>
            <w:tcW w:w="1065" w:type="pct"/>
            <w:vMerge/>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p>
        </w:tc>
        <w:tc>
          <w:tcPr>
            <w:tcW w:w="493"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93"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349"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349" w:type="pct"/>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61"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61"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65"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65" w:type="pct"/>
            <w:tcBorders>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r>
      <w:tr w:rsidR="001E3EBA" w:rsidRPr="00252829" w:rsidTr="001E3EBA">
        <w:trPr>
          <w:jc w:val="center"/>
        </w:trPr>
        <w:tc>
          <w:tcPr>
            <w:tcW w:w="1065"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Control </w:t>
            </w:r>
          </w:p>
        </w:tc>
        <w:tc>
          <w:tcPr>
            <w:tcW w:w="493"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111.0</w:t>
            </w:r>
          </w:p>
        </w:tc>
        <w:tc>
          <w:tcPr>
            <w:tcW w:w="493"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109.4</w:t>
            </w:r>
          </w:p>
        </w:tc>
        <w:tc>
          <w:tcPr>
            <w:tcW w:w="349"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109.0</w:t>
            </w:r>
          </w:p>
        </w:tc>
        <w:tc>
          <w:tcPr>
            <w:tcW w:w="349"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108.9</w:t>
            </w:r>
          </w:p>
        </w:tc>
        <w:tc>
          <w:tcPr>
            <w:tcW w:w="561"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w:t>
            </w:r>
          </w:p>
        </w:tc>
        <w:tc>
          <w:tcPr>
            <w:tcW w:w="561"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4.5</w:t>
            </w:r>
          </w:p>
        </w:tc>
        <w:tc>
          <w:tcPr>
            <w:tcW w:w="565"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w:t>
            </w:r>
          </w:p>
        </w:tc>
        <w:tc>
          <w:tcPr>
            <w:tcW w:w="565" w:type="pct"/>
            <w:tcBorders>
              <w:top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w:t>
            </w:r>
          </w:p>
        </w:tc>
      </w:tr>
      <w:tr w:rsidR="001E3EBA" w:rsidRPr="00252829" w:rsidTr="001E3EBA">
        <w:trPr>
          <w:jc w:val="center"/>
        </w:trPr>
        <w:tc>
          <w:tcPr>
            <w:tcW w:w="1065"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0.05%</w:t>
            </w:r>
          </w:p>
        </w:tc>
        <w:tc>
          <w:tcPr>
            <w:tcW w:w="493"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112.4</w:t>
            </w:r>
          </w:p>
        </w:tc>
        <w:tc>
          <w:tcPr>
            <w:tcW w:w="493"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110.7</w:t>
            </w:r>
          </w:p>
        </w:tc>
        <w:tc>
          <w:tcPr>
            <w:tcW w:w="349"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110.0</w:t>
            </w:r>
          </w:p>
        </w:tc>
        <w:tc>
          <w:tcPr>
            <w:tcW w:w="349"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110.1</w:t>
            </w:r>
          </w:p>
        </w:tc>
        <w:tc>
          <w:tcPr>
            <w:tcW w:w="561"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4.9</w:t>
            </w:r>
          </w:p>
        </w:tc>
        <w:tc>
          <w:tcPr>
            <w:tcW w:w="561"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w:t>
            </w:r>
          </w:p>
        </w:tc>
        <w:tc>
          <w:tcPr>
            <w:tcW w:w="565"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w:t>
            </w:r>
          </w:p>
        </w:tc>
        <w:tc>
          <w:tcPr>
            <w:tcW w:w="565" w:type="pct"/>
            <w:tcBorders>
              <w:top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0.05%</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114.0</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112.9</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111.9</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112.0</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5.5</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5.5</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w:t>
            </w:r>
            <w:r w:rsidR="001E3EBA" w:rsidRPr="00252829">
              <w:rPr>
                <w:rFonts w:cs="Times New Roman"/>
                <w:color w:val="000000"/>
                <w:sz w:val="18"/>
                <w:szCs w:val="18"/>
                <w:lang w:bidi="ar-EG"/>
              </w:rPr>
              <w:t xml:space="preserve"> </w:t>
            </w:r>
            <w:r w:rsidRPr="00252829">
              <w:rPr>
                <w:rFonts w:cs="Times New Roman"/>
                <w:color w:val="000000"/>
                <w:sz w:val="18"/>
                <w:szCs w:val="18"/>
                <w:lang w:bidi="ar-EG"/>
              </w:rPr>
              <w:t>at 0.05%</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114.2</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113.2</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112.0</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112.1</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5.6</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5.6</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1.9</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0.1 %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116.0</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115.5</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114.0</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113.9</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2.2</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2.2</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0.1 %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117.4</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117.0</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115.5</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115.6</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6.3</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6.6</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2.5</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2.5</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0.1 %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117.5</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117.7</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116.0</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115.7</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6.4</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6.7</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2.6</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2.6</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0.2 %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116.1</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115.6</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114.3</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114.0</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6.2</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0.2 %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117.5</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117.2</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115.6</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115.7</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6.4</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6.7</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2.6</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2.6</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0.2 %</w:t>
            </w:r>
          </w:p>
        </w:tc>
        <w:tc>
          <w:tcPr>
            <w:tcW w:w="49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117.6</w:t>
            </w:r>
          </w:p>
        </w:tc>
        <w:tc>
          <w:tcPr>
            <w:tcW w:w="49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118.0</w:t>
            </w:r>
          </w:p>
        </w:tc>
        <w:tc>
          <w:tcPr>
            <w:tcW w:w="34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116.3</w:t>
            </w:r>
          </w:p>
        </w:tc>
        <w:tc>
          <w:tcPr>
            <w:tcW w:w="34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115.8</w:t>
            </w:r>
          </w:p>
        </w:tc>
        <w:tc>
          <w:tcPr>
            <w:tcW w:w="56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6.5</w:t>
            </w:r>
          </w:p>
        </w:tc>
        <w:tc>
          <w:tcPr>
            <w:tcW w:w="56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6.8</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2.7</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2.7</w:t>
            </w:r>
          </w:p>
        </w:tc>
      </w:tr>
      <w:tr w:rsidR="001E3EBA" w:rsidRPr="00252829" w:rsidTr="001E3EBA">
        <w:trPr>
          <w:jc w:val="center"/>
        </w:trPr>
        <w:tc>
          <w:tcPr>
            <w:tcW w:w="106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New L.S.D. at 5%</w:t>
            </w:r>
          </w:p>
        </w:tc>
        <w:tc>
          <w:tcPr>
            <w:tcW w:w="493"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w:t>
            </w:r>
          </w:p>
        </w:tc>
        <w:tc>
          <w:tcPr>
            <w:tcW w:w="493"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w:t>
            </w:r>
          </w:p>
        </w:tc>
        <w:tc>
          <w:tcPr>
            <w:tcW w:w="349" w:type="pct"/>
            <w:tcBorders>
              <w:left w:val="thickThin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w:t>
            </w:r>
          </w:p>
        </w:tc>
        <w:tc>
          <w:tcPr>
            <w:tcW w:w="349" w:type="pct"/>
            <w:tcBorders>
              <w:bottom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0.9</w:t>
            </w:r>
          </w:p>
        </w:tc>
        <w:tc>
          <w:tcPr>
            <w:tcW w:w="561"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0.3</w:t>
            </w:r>
          </w:p>
        </w:tc>
        <w:tc>
          <w:tcPr>
            <w:tcW w:w="561"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0.4</w:t>
            </w:r>
          </w:p>
        </w:tc>
        <w:tc>
          <w:tcPr>
            <w:tcW w:w="565"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0.2</w:t>
            </w:r>
          </w:p>
        </w:tc>
        <w:tc>
          <w:tcPr>
            <w:tcW w:w="565"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0.3</w:t>
            </w:r>
          </w:p>
        </w:tc>
      </w:tr>
    </w:tbl>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Once = at growth start.</w:t>
      </w:r>
      <w:r w:rsidR="001E3EBA" w:rsidRPr="00252829">
        <w:rPr>
          <w:rFonts w:cs="Times New Roman"/>
          <w:color w:val="000000"/>
          <w:sz w:val="18"/>
          <w:szCs w:val="18"/>
          <w:lang w:bidi="ar-EG"/>
        </w:rPr>
        <w:t xml:space="preserve"> </w:t>
      </w:r>
      <w:r w:rsidRPr="00252829">
        <w:rPr>
          <w:rFonts w:cs="Times New Roman"/>
          <w:color w:val="000000"/>
          <w:sz w:val="18"/>
          <w:szCs w:val="18"/>
          <w:lang w:bidi="ar-EG"/>
        </w:rPr>
        <w:t xml:space="preserve">Twice = at growth start and again just after berry setting. </w:t>
      </w:r>
    </w:p>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Thrice = at the two previous dates and at one month later. </w:t>
      </w:r>
    </w:p>
    <w:p w:rsidR="0098213A" w:rsidRPr="001E3EBA" w:rsidRDefault="0098213A" w:rsidP="00407CD5">
      <w:pPr>
        <w:bidi w:val="0"/>
        <w:snapToGrid w:val="0"/>
        <w:jc w:val="center"/>
        <w:rPr>
          <w:rFonts w:cs="Times New Roman"/>
          <w:color w:val="000000"/>
          <w:sz w:val="20"/>
          <w:szCs w:val="18"/>
          <w:lang w:bidi="ar-EG"/>
        </w:rPr>
      </w:pPr>
    </w:p>
    <w:p w:rsidR="0098213A" w:rsidRPr="001E3EBA" w:rsidRDefault="0098213A" w:rsidP="00252829">
      <w:pPr>
        <w:bidi w:val="0"/>
        <w:snapToGrid w:val="0"/>
        <w:jc w:val="both"/>
        <w:rPr>
          <w:rFonts w:cs="Times New Roman"/>
          <w:b/>
          <w:bCs/>
          <w:color w:val="000000"/>
          <w:sz w:val="20"/>
          <w:szCs w:val="20"/>
          <w:lang w:bidi="ar-EG"/>
        </w:rPr>
      </w:pPr>
      <w:r w:rsidRPr="001E3EBA">
        <w:rPr>
          <w:rFonts w:cs="Times New Roman"/>
          <w:b/>
          <w:bCs/>
          <w:color w:val="000000"/>
          <w:sz w:val="20"/>
          <w:szCs w:val="20"/>
          <w:lang w:bidi="ar-EG"/>
        </w:rPr>
        <w:t xml:space="preserve">Table (3): Effect of different concentrations and frequencies of application of potassium silicate on total </w:t>
      </w:r>
      <w:proofErr w:type="spellStart"/>
      <w:r w:rsidRPr="001E3EBA">
        <w:rPr>
          <w:rFonts w:cs="Times New Roman"/>
          <w:b/>
          <w:bCs/>
          <w:color w:val="000000"/>
          <w:sz w:val="20"/>
          <w:szCs w:val="20"/>
          <w:lang w:bidi="ar-EG"/>
        </w:rPr>
        <w:t>carotenoids</w:t>
      </w:r>
      <w:proofErr w:type="spellEnd"/>
      <w:r w:rsidRPr="001E3EBA">
        <w:rPr>
          <w:rFonts w:cs="Times New Roman"/>
          <w:b/>
          <w:bCs/>
          <w:color w:val="000000"/>
          <w:sz w:val="20"/>
          <w:szCs w:val="20"/>
          <w:lang w:bidi="ar-EG"/>
        </w:rPr>
        <w:t xml:space="preserve"> and percentages of N, P, and K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618"/>
        <w:gridCol w:w="1543"/>
        <w:gridCol w:w="1543"/>
        <w:gridCol w:w="608"/>
        <w:gridCol w:w="610"/>
        <w:gridCol w:w="669"/>
        <w:gridCol w:w="669"/>
        <w:gridCol w:w="608"/>
        <w:gridCol w:w="608"/>
      </w:tblGrid>
      <w:tr w:rsidR="0098213A" w:rsidRPr="00252829" w:rsidTr="001E3EBA">
        <w:trPr>
          <w:jc w:val="center"/>
        </w:trPr>
        <w:tc>
          <w:tcPr>
            <w:tcW w:w="1381" w:type="pct"/>
            <w:vMerge w:val="restar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treatments</w:t>
            </w:r>
          </w:p>
        </w:tc>
        <w:tc>
          <w:tcPr>
            <w:tcW w:w="1628"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 xml:space="preserve">Total </w:t>
            </w:r>
            <w:proofErr w:type="spellStart"/>
            <w:r w:rsidRPr="00252829">
              <w:rPr>
                <w:rFonts w:cs="Times New Roman"/>
                <w:color w:val="000000"/>
                <w:sz w:val="19"/>
                <w:szCs w:val="19"/>
                <w:lang w:bidi="ar-EG"/>
              </w:rPr>
              <w:t>carotenoids</w:t>
            </w:r>
            <w:proofErr w:type="spellEnd"/>
            <w:r w:rsidRPr="00252829">
              <w:rPr>
                <w:rFonts w:cs="Times New Roman"/>
                <w:color w:val="000000"/>
                <w:sz w:val="19"/>
                <w:szCs w:val="19"/>
                <w:lang w:bidi="ar-EG"/>
              </w:rPr>
              <w:t xml:space="preserve"> (mg/ g F.W.)</w:t>
            </w:r>
          </w:p>
        </w:tc>
        <w:tc>
          <w:tcPr>
            <w:tcW w:w="643"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 xml:space="preserve">Leaf N % </w:t>
            </w:r>
          </w:p>
        </w:tc>
        <w:tc>
          <w:tcPr>
            <w:tcW w:w="705"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 xml:space="preserve">Leaf P % </w:t>
            </w:r>
          </w:p>
        </w:tc>
        <w:tc>
          <w:tcPr>
            <w:tcW w:w="643" w:type="pct"/>
            <w:gridSpan w:val="2"/>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Leaf K %</w:t>
            </w:r>
          </w:p>
        </w:tc>
      </w:tr>
      <w:tr w:rsidR="0098213A" w:rsidRPr="00252829" w:rsidTr="001E3EBA">
        <w:trPr>
          <w:jc w:val="center"/>
        </w:trPr>
        <w:tc>
          <w:tcPr>
            <w:tcW w:w="1381" w:type="pct"/>
            <w:vMerge/>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p>
        </w:tc>
        <w:tc>
          <w:tcPr>
            <w:tcW w:w="814"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2016</w:t>
            </w:r>
          </w:p>
        </w:tc>
        <w:tc>
          <w:tcPr>
            <w:tcW w:w="814"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2017</w:t>
            </w:r>
          </w:p>
        </w:tc>
        <w:tc>
          <w:tcPr>
            <w:tcW w:w="321"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2016</w:t>
            </w:r>
          </w:p>
        </w:tc>
        <w:tc>
          <w:tcPr>
            <w:tcW w:w="321" w:type="pct"/>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2017</w:t>
            </w:r>
          </w:p>
        </w:tc>
        <w:tc>
          <w:tcPr>
            <w:tcW w:w="353"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2016</w:t>
            </w:r>
          </w:p>
        </w:tc>
        <w:tc>
          <w:tcPr>
            <w:tcW w:w="353"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2017</w:t>
            </w:r>
          </w:p>
        </w:tc>
        <w:tc>
          <w:tcPr>
            <w:tcW w:w="321"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2016</w:t>
            </w:r>
          </w:p>
        </w:tc>
        <w:tc>
          <w:tcPr>
            <w:tcW w:w="321" w:type="pct"/>
            <w:tcBorders>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2017</w:t>
            </w:r>
          </w:p>
        </w:tc>
      </w:tr>
      <w:tr w:rsidR="0098213A" w:rsidRPr="00252829" w:rsidTr="001E3EBA">
        <w:trPr>
          <w:jc w:val="center"/>
        </w:trPr>
        <w:tc>
          <w:tcPr>
            <w:tcW w:w="1381"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 xml:space="preserve">Control </w:t>
            </w:r>
          </w:p>
        </w:tc>
        <w:tc>
          <w:tcPr>
            <w:tcW w:w="814"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1.1</w:t>
            </w:r>
          </w:p>
        </w:tc>
        <w:tc>
          <w:tcPr>
            <w:tcW w:w="814"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1.0</w:t>
            </w:r>
          </w:p>
        </w:tc>
        <w:tc>
          <w:tcPr>
            <w:tcW w:w="321"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1.58</w:t>
            </w:r>
          </w:p>
        </w:tc>
        <w:tc>
          <w:tcPr>
            <w:tcW w:w="321"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1.59</w:t>
            </w:r>
          </w:p>
        </w:tc>
        <w:tc>
          <w:tcPr>
            <w:tcW w:w="353"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0.124</w:t>
            </w:r>
          </w:p>
        </w:tc>
        <w:tc>
          <w:tcPr>
            <w:tcW w:w="353"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0.120</w:t>
            </w:r>
          </w:p>
        </w:tc>
        <w:tc>
          <w:tcPr>
            <w:tcW w:w="321"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1.11</w:t>
            </w:r>
          </w:p>
        </w:tc>
        <w:tc>
          <w:tcPr>
            <w:tcW w:w="321" w:type="pct"/>
            <w:tcBorders>
              <w:top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1.14</w:t>
            </w:r>
          </w:p>
        </w:tc>
      </w:tr>
      <w:tr w:rsidR="0098213A" w:rsidRPr="00252829" w:rsidTr="001E3EBA">
        <w:trPr>
          <w:jc w:val="center"/>
        </w:trPr>
        <w:tc>
          <w:tcPr>
            <w:tcW w:w="1381"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once at 0.05%</w:t>
            </w:r>
          </w:p>
        </w:tc>
        <w:tc>
          <w:tcPr>
            <w:tcW w:w="814"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w:t>
            </w:r>
          </w:p>
        </w:tc>
        <w:tc>
          <w:tcPr>
            <w:tcW w:w="814"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w:t>
            </w:r>
          </w:p>
        </w:tc>
        <w:tc>
          <w:tcPr>
            <w:tcW w:w="321"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1.66</w:t>
            </w:r>
          </w:p>
        </w:tc>
        <w:tc>
          <w:tcPr>
            <w:tcW w:w="321"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1.68</w:t>
            </w:r>
          </w:p>
        </w:tc>
        <w:tc>
          <w:tcPr>
            <w:tcW w:w="353"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0.134</w:t>
            </w:r>
          </w:p>
        </w:tc>
        <w:tc>
          <w:tcPr>
            <w:tcW w:w="353"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0.130</w:t>
            </w:r>
          </w:p>
        </w:tc>
        <w:tc>
          <w:tcPr>
            <w:tcW w:w="321"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1.17</w:t>
            </w:r>
          </w:p>
        </w:tc>
        <w:tc>
          <w:tcPr>
            <w:tcW w:w="321" w:type="pct"/>
            <w:tcBorders>
              <w:top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1.19</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twice at 0.05%</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1.72</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1.74</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0.141</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0.140</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1.23</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1.25</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thrice</w:t>
            </w:r>
            <w:r w:rsidR="001E3EBA" w:rsidRPr="00252829">
              <w:rPr>
                <w:rFonts w:cs="Times New Roman"/>
                <w:color w:val="000000"/>
                <w:sz w:val="19"/>
                <w:szCs w:val="19"/>
                <w:lang w:bidi="ar-EG"/>
              </w:rPr>
              <w:t xml:space="preserve"> </w:t>
            </w:r>
            <w:r w:rsidRPr="00252829">
              <w:rPr>
                <w:rFonts w:cs="Times New Roman"/>
                <w:color w:val="000000"/>
                <w:sz w:val="19"/>
                <w:szCs w:val="19"/>
                <w:lang w:bidi="ar-EG"/>
              </w:rPr>
              <w:t>at 0.05%</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1.73</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1.75</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0.142</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0.141</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1.24</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1.26</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once at 0.1 %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2.2</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2.2</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1.81</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1.83</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0.150</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0.153</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1.33</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1.32</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twice at 0.1 %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2.6</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2.6</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1.88</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1.94</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0.159</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0.163</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1.40</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1.39</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thrice at 0.1 %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2.7</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2.7</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1.89</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1.95</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0.160</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0.164</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1.41</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1.40</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once at 0.2 %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2.3</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2.4</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1.82</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1.84</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0.151</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0.155</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1.34</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1.33</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twice at 0.2 %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2.7</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2.7</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1.89</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1.95</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0.160</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0.165</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1.41</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1.40</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K- silicate thrice at 0.2 %</w:t>
            </w:r>
          </w:p>
        </w:tc>
        <w:tc>
          <w:tcPr>
            <w:tcW w:w="814"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2.8</w:t>
            </w:r>
          </w:p>
        </w:tc>
        <w:tc>
          <w:tcPr>
            <w:tcW w:w="814"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2.8</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1.90</w:t>
            </w:r>
          </w:p>
        </w:tc>
        <w:tc>
          <w:tcPr>
            <w:tcW w:w="32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1.96</w:t>
            </w:r>
          </w:p>
        </w:tc>
        <w:tc>
          <w:tcPr>
            <w:tcW w:w="35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0.162</w:t>
            </w:r>
          </w:p>
        </w:tc>
        <w:tc>
          <w:tcPr>
            <w:tcW w:w="35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0.166</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1.42</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1.41</w:t>
            </w:r>
          </w:p>
        </w:tc>
      </w:tr>
      <w:tr w:rsidR="0098213A" w:rsidRPr="00252829" w:rsidTr="001E3EBA">
        <w:trPr>
          <w:jc w:val="center"/>
        </w:trPr>
        <w:tc>
          <w:tcPr>
            <w:tcW w:w="138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New L.S.D. at 5%</w:t>
            </w:r>
          </w:p>
        </w:tc>
        <w:tc>
          <w:tcPr>
            <w:tcW w:w="814"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0.3</w:t>
            </w:r>
          </w:p>
        </w:tc>
        <w:tc>
          <w:tcPr>
            <w:tcW w:w="814"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0.3</w:t>
            </w:r>
          </w:p>
        </w:tc>
        <w:tc>
          <w:tcPr>
            <w:tcW w:w="321" w:type="pct"/>
            <w:tcBorders>
              <w:left w:val="thickThin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0.05</w:t>
            </w:r>
          </w:p>
        </w:tc>
        <w:tc>
          <w:tcPr>
            <w:tcW w:w="321" w:type="pct"/>
            <w:tcBorders>
              <w:bottom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0.06</w:t>
            </w:r>
          </w:p>
        </w:tc>
        <w:tc>
          <w:tcPr>
            <w:tcW w:w="353"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0.006</w:t>
            </w:r>
          </w:p>
        </w:tc>
        <w:tc>
          <w:tcPr>
            <w:tcW w:w="353"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0.008</w:t>
            </w:r>
          </w:p>
        </w:tc>
        <w:tc>
          <w:tcPr>
            <w:tcW w:w="32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0.04</w:t>
            </w:r>
          </w:p>
        </w:tc>
        <w:tc>
          <w:tcPr>
            <w:tcW w:w="321" w:type="pct"/>
            <w:shd w:val="clear" w:color="auto" w:fill="auto"/>
            <w:vAlign w:val="center"/>
          </w:tcPr>
          <w:p w:rsidR="0098213A" w:rsidRPr="00252829" w:rsidRDefault="0098213A" w:rsidP="00407CD5">
            <w:pPr>
              <w:bidi w:val="0"/>
              <w:snapToGrid w:val="0"/>
              <w:jc w:val="both"/>
              <w:rPr>
                <w:rFonts w:cs="Times New Roman"/>
                <w:color w:val="000000"/>
                <w:sz w:val="19"/>
                <w:szCs w:val="19"/>
                <w:lang w:bidi="ar-EG"/>
              </w:rPr>
            </w:pPr>
            <w:r w:rsidRPr="00252829">
              <w:rPr>
                <w:rFonts w:cs="Times New Roman"/>
                <w:color w:val="000000"/>
                <w:sz w:val="19"/>
                <w:szCs w:val="19"/>
                <w:lang w:bidi="ar-EG"/>
              </w:rPr>
              <w:t>0.04</w:t>
            </w:r>
          </w:p>
        </w:tc>
      </w:tr>
    </w:tbl>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Once = at growth start.</w:t>
      </w:r>
      <w:r w:rsidR="001E3EBA" w:rsidRPr="00252829">
        <w:rPr>
          <w:rFonts w:cs="Times New Roman"/>
          <w:color w:val="000000"/>
          <w:sz w:val="18"/>
          <w:szCs w:val="18"/>
          <w:lang w:bidi="ar-EG"/>
        </w:rPr>
        <w:t xml:space="preserve"> </w:t>
      </w:r>
      <w:r w:rsidRPr="00252829">
        <w:rPr>
          <w:rFonts w:cs="Times New Roman"/>
          <w:color w:val="000000"/>
          <w:sz w:val="18"/>
          <w:szCs w:val="18"/>
          <w:lang w:bidi="ar-EG"/>
        </w:rPr>
        <w:t xml:space="preserve">Twice = at growth start and again just after berry setting. </w:t>
      </w:r>
    </w:p>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Thrice = at the two previous dates and at one month later. </w:t>
      </w:r>
    </w:p>
    <w:p w:rsidR="00111F34" w:rsidRPr="001E3EBA" w:rsidRDefault="00111F34" w:rsidP="00407CD5">
      <w:pPr>
        <w:bidi w:val="0"/>
        <w:snapToGrid w:val="0"/>
        <w:jc w:val="center"/>
        <w:rPr>
          <w:rFonts w:cs="Times New Roman"/>
          <w:b/>
          <w:bCs/>
          <w:color w:val="000000"/>
          <w:sz w:val="20"/>
          <w:szCs w:val="18"/>
          <w:lang w:bidi="ar-EG"/>
        </w:rPr>
      </w:pPr>
    </w:p>
    <w:p w:rsidR="0098213A" w:rsidRPr="00252829" w:rsidRDefault="0098213A" w:rsidP="00252829">
      <w:pPr>
        <w:bidi w:val="0"/>
        <w:snapToGrid w:val="0"/>
        <w:jc w:val="both"/>
        <w:rPr>
          <w:rFonts w:cs="Times New Roman"/>
          <w:b/>
          <w:bCs/>
          <w:color w:val="000000"/>
          <w:sz w:val="20"/>
          <w:szCs w:val="18"/>
          <w:lang w:bidi="ar-EG"/>
        </w:rPr>
      </w:pPr>
      <w:r w:rsidRPr="00252829">
        <w:rPr>
          <w:rFonts w:cs="Times New Roman"/>
          <w:b/>
          <w:bCs/>
          <w:color w:val="000000"/>
          <w:sz w:val="20"/>
          <w:szCs w:val="18"/>
          <w:lang w:bidi="ar-EG"/>
        </w:rPr>
        <w:lastRenderedPageBreak/>
        <w:t>Table (4): Effect of different concentrations and frequencies of application of potassium silicate on the leaf</w:t>
      </w:r>
      <w:r w:rsidR="001E3EBA" w:rsidRPr="00252829">
        <w:rPr>
          <w:rFonts w:cs="Times New Roman"/>
          <w:b/>
          <w:bCs/>
          <w:color w:val="000000"/>
          <w:sz w:val="20"/>
          <w:szCs w:val="18"/>
          <w:lang w:bidi="ar-EG"/>
        </w:rPr>
        <w:t xml:space="preserve"> </w:t>
      </w:r>
      <w:r w:rsidRPr="00252829">
        <w:rPr>
          <w:rFonts w:cs="Times New Roman"/>
          <w:b/>
          <w:bCs/>
          <w:color w:val="000000"/>
          <w:sz w:val="20"/>
          <w:szCs w:val="18"/>
          <w:lang w:bidi="ar-EG"/>
        </w:rPr>
        <w:t xml:space="preserve">content of Mg ( as %) and Zn, </w:t>
      </w:r>
      <w:proofErr w:type="spellStart"/>
      <w:r w:rsidRPr="00252829">
        <w:rPr>
          <w:rFonts w:cs="Times New Roman"/>
          <w:b/>
          <w:bCs/>
          <w:color w:val="000000"/>
          <w:sz w:val="20"/>
          <w:szCs w:val="18"/>
          <w:lang w:bidi="ar-EG"/>
        </w:rPr>
        <w:t>Mn</w:t>
      </w:r>
      <w:proofErr w:type="spellEnd"/>
      <w:r w:rsidR="001E3EBA" w:rsidRPr="00252829">
        <w:rPr>
          <w:rFonts w:cs="Times New Roman"/>
          <w:b/>
          <w:bCs/>
          <w:color w:val="000000"/>
          <w:sz w:val="20"/>
          <w:szCs w:val="18"/>
          <w:lang w:bidi="ar-EG"/>
        </w:rPr>
        <w:t xml:space="preserve"> </w:t>
      </w:r>
      <w:r w:rsidRPr="00252829">
        <w:rPr>
          <w:rFonts w:cs="Times New Roman"/>
          <w:b/>
          <w:bCs/>
          <w:color w:val="000000"/>
          <w:sz w:val="20"/>
          <w:szCs w:val="18"/>
          <w:lang w:bidi="ar-EG"/>
        </w:rPr>
        <w:t xml:space="preserve">and Fe ( as </w:t>
      </w:r>
      <w:proofErr w:type="spellStart"/>
      <w:r w:rsidRPr="00252829">
        <w:rPr>
          <w:rFonts w:cs="Times New Roman"/>
          <w:b/>
          <w:bCs/>
          <w:color w:val="000000"/>
          <w:sz w:val="20"/>
          <w:szCs w:val="18"/>
          <w:lang w:bidi="ar-EG"/>
        </w:rPr>
        <w:t>ppm</w:t>
      </w:r>
      <w:proofErr w:type="spellEnd"/>
      <w:r w:rsidRPr="00252829">
        <w:rPr>
          <w:rFonts w:cs="Times New Roman"/>
          <w:b/>
          <w:bCs/>
          <w:color w:val="000000"/>
          <w:sz w:val="20"/>
          <w:szCs w:val="18"/>
          <w:lang w:bidi="ar-EG"/>
        </w:rPr>
        <w:t xml:space="preserve">)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927"/>
        <w:gridCol w:w="682"/>
        <w:gridCol w:w="682"/>
        <w:gridCol w:w="857"/>
        <w:gridCol w:w="857"/>
        <w:gridCol w:w="895"/>
        <w:gridCol w:w="895"/>
        <w:gridCol w:w="841"/>
        <w:gridCol w:w="840"/>
      </w:tblGrid>
      <w:tr w:rsidR="0098213A" w:rsidRPr="00252829" w:rsidTr="001E3EBA">
        <w:trPr>
          <w:jc w:val="center"/>
        </w:trPr>
        <w:tc>
          <w:tcPr>
            <w:tcW w:w="1545" w:type="pct"/>
            <w:vMerge w:val="restar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treatments</w:t>
            </w:r>
          </w:p>
        </w:tc>
        <w:tc>
          <w:tcPr>
            <w:tcW w:w="719"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Leaf Mg %</w:t>
            </w:r>
          </w:p>
        </w:tc>
        <w:tc>
          <w:tcPr>
            <w:tcW w:w="904"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Leaf Zn (</w:t>
            </w:r>
            <w:proofErr w:type="spellStart"/>
            <w:r w:rsidRPr="00252829">
              <w:rPr>
                <w:rFonts w:cs="Times New Roman"/>
                <w:color w:val="000000"/>
                <w:sz w:val="18"/>
                <w:szCs w:val="18"/>
                <w:lang w:bidi="ar-EG"/>
              </w:rPr>
              <w:t>ppm</w:t>
            </w:r>
            <w:proofErr w:type="spellEnd"/>
            <w:r w:rsidRPr="00252829">
              <w:rPr>
                <w:rFonts w:cs="Times New Roman"/>
                <w:color w:val="000000"/>
                <w:sz w:val="18"/>
                <w:szCs w:val="18"/>
                <w:lang w:bidi="ar-EG"/>
              </w:rPr>
              <w:t>)</w:t>
            </w:r>
          </w:p>
        </w:tc>
        <w:tc>
          <w:tcPr>
            <w:tcW w:w="943"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Leaf </w:t>
            </w:r>
            <w:proofErr w:type="spellStart"/>
            <w:r w:rsidRPr="00252829">
              <w:rPr>
                <w:rFonts w:cs="Times New Roman"/>
                <w:color w:val="000000"/>
                <w:sz w:val="18"/>
                <w:szCs w:val="18"/>
                <w:lang w:bidi="ar-EG"/>
              </w:rPr>
              <w:t>Mn</w:t>
            </w:r>
            <w:proofErr w:type="spellEnd"/>
            <w:r w:rsidRPr="00252829">
              <w:rPr>
                <w:rFonts w:cs="Times New Roman"/>
                <w:color w:val="000000"/>
                <w:sz w:val="18"/>
                <w:szCs w:val="18"/>
                <w:lang w:bidi="ar-EG"/>
              </w:rPr>
              <w:t xml:space="preserve"> (</w:t>
            </w:r>
            <w:proofErr w:type="spellStart"/>
            <w:r w:rsidRPr="00252829">
              <w:rPr>
                <w:rFonts w:cs="Times New Roman"/>
                <w:color w:val="000000"/>
                <w:sz w:val="18"/>
                <w:szCs w:val="18"/>
                <w:lang w:bidi="ar-EG"/>
              </w:rPr>
              <w:t>ppm</w:t>
            </w:r>
            <w:proofErr w:type="spellEnd"/>
            <w:r w:rsidRPr="00252829">
              <w:rPr>
                <w:rFonts w:cs="Times New Roman"/>
                <w:color w:val="000000"/>
                <w:sz w:val="18"/>
                <w:szCs w:val="18"/>
                <w:lang w:bidi="ar-EG"/>
              </w:rPr>
              <w:t>)</w:t>
            </w:r>
          </w:p>
        </w:tc>
        <w:tc>
          <w:tcPr>
            <w:tcW w:w="889" w:type="pct"/>
            <w:gridSpan w:val="2"/>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Leaf Fe (</w:t>
            </w:r>
            <w:proofErr w:type="spellStart"/>
            <w:r w:rsidRPr="00252829">
              <w:rPr>
                <w:rFonts w:cs="Times New Roman"/>
                <w:color w:val="000000"/>
                <w:sz w:val="18"/>
                <w:szCs w:val="18"/>
                <w:lang w:bidi="ar-EG"/>
              </w:rPr>
              <w:t>ppm</w:t>
            </w:r>
            <w:proofErr w:type="spellEnd"/>
            <w:r w:rsidRPr="00252829">
              <w:rPr>
                <w:rFonts w:cs="Times New Roman"/>
                <w:color w:val="000000"/>
                <w:sz w:val="18"/>
                <w:szCs w:val="18"/>
                <w:lang w:bidi="ar-EG"/>
              </w:rPr>
              <w:t>)</w:t>
            </w:r>
          </w:p>
        </w:tc>
      </w:tr>
      <w:tr w:rsidR="0098213A" w:rsidRPr="00252829" w:rsidTr="001E3EBA">
        <w:trPr>
          <w:jc w:val="center"/>
        </w:trPr>
        <w:tc>
          <w:tcPr>
            <w:tcW w:w="1545" w:type="pct"/>
            <w:vMerge/>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p>
        </w:tc>
        <w:tc>
          <w:tcPr>
            <w:tcW w:w="360"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360"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452"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52" w:type="pct"/>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472"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72"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444"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44" w:type="pct"/>
            <w:tcBorders>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r>
      <w:tr w:rsidR="0098213A" w:rsidRPr="00252829" w:rsidTr="001E3EBA">
        <w:trPr>
          <w:jc w:val="center"/>
        </w:trPr>
        <w:tc>
          <w:tcPr>
            <w:tcW w:w="1545"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Control </w:t>
            </w:r>
          </w:p>
        </w:tc>
        <w:tc>
          <w:tcPr>
            <w:tcW w:w="360"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0.51</w:t>
            </w:r>
          </w:p>
        </w:tc>
        <w:tc>
          <w:tcPr>
            <w:tcW w:w="360"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0.49</w:t>
            </w:r>
          </w:p>
        </w:tc>
        <w:tc>
          <w:tcPr>
            <w:tcW w:w="452"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40.3</w:t>
            </w:r>
          </w:p>
        </w:tc>
        <w:tc>
          <w:tcPr>
            <w:tcW w:w="452"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41.0</w:t>
            </w:r>
          </w:p>
        </w:tc>
        <w:tc>
          <w:tcPr>
            <w:tcW w:w="472"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48.3</w:t>
            </w:r>
          </w:p>
        </w:tc>
        <w:tc>
          <w:tcPr>
            <w:tcW w:w="472"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48.0</w:t>
            </w:r>
          </w:p>
        </w:tc>
        <w:tc>
          <w:tcPr>
            <w:tcW w:w="444"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50.1</w:t>
            </w:r>
          </w:p>
        </w:tc>
        <w:tc>
          <w:tcPr>
            <w:tcW w:w="444" w:type="pct"/>
            <w:tcBorders>
              <w:top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50.0</w:t>
            </w:r>
          </w:p>
        </w:tc>
      </w:tr>
      <w:tr w:rsidR="0098213A" w:rsidRPr="00252829" w:rsidTr="001E3EBA">
        <w:trPr>
          <w:jc w:val="center"/>
        </w:trPr>
        <w:tc>
          <w:tcPr>
            <w:tcW w:w="1545"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0.05%</w:t>
            </w:r>
          </w:p>
        </w:tc>
        <w:tc>
          <w:tcPr>
            <w:tcW w:w="360"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0.55</w:t>
            </w:r>
          </w:p>
        </w:tc>
        <w:tc>
          <w:tcPr>
            <w:tcW w:w="360"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0.58</w:t>
            </w:r>
          </w:p>
        </w:tc>
        <w:tc>
          <w:tcPr>
            <w:tcW w:w="452"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43.0</w:t>
            </w:r>
          </w:p>
        </w:tc>
        <w:tc>
          <w:tcPr>
            <w:tcW w:w="452"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43.8</w:t>
            </w:r>
          </w:p>
        </w:tc>
        <w:tc>
          <w:tcPr>
            <w:tcW w:w="472"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51.3</w:t>
            </w:r>
          </w:p>
        </w:tc>
        <w:tc>
          <w:tcPr>
            <w:tcW w:w="472"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51.0</w:t>
            </w:r>
          </w:p>
        </w:tc>
        <w:tc>
          <w:tcPr>
            <w:tcW w:w="444"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52.1</w:t>
            </w:r>
          </w:p>
        </w:tc>
        <w:tc>
          <w:tcPr>
            <w:tcW w:w="444" w:type="pct"/>
            <w:tcBorders>
              <w:top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51.9</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0.05%</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0.60</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0.63</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45.5</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46.3</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54.0</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53.7</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55.0</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54.8</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w:t>
            </w:r>
            <w:r w:rsidR="001E3EBA" w:rsidRPr="00252829">
              <w:rPr>
                <w:rFonts w:cs="Times New Roman"/>
                <w:color w:val="000000"/>
                <w:sz w:val="18"/>
                <w:szCs w:val="18"/>
                <w:lang w:bidi="ar-EG"/>
              </w:rPr>
              <w:t xml:space="preserve"> </w:t>
            </w:r>
            <w:r w:rsidRPr="00252829">
              <w:rPr>
                <w:rFonts w:cs="Times New Roman"/>
                <w:color w:val="000000"/>
                <w:sz w:val="18"/>
                <w:szCs w:val="18"/>
                <w:lang w:bidi="ar-EG"/>
              </w:rPr>
              <w:t>at 0.05%</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0.61</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0.64</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46.0</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46.5</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54.5</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53.8</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55.4</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54.9</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0.1 %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0.66</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0.70</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48.0</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48.9</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57.9</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57.6</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58.0</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58.3</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0.1 %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0.70</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0.75</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50.0</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51.0</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60.9</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60.6</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61.0</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61.3</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0.1 %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0.71</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0.76</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50.6</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51.3</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61.0</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60.7</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61.3</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61.4</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0.2 %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0.67</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0.71</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48.3</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49.0</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58.0</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57.7</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58.2</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58.4</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0.2 %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0.71</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0.76</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50.2</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51.1</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61.0</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60.7</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61.3</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61.4</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0.2 %</w:t>
            </w:r>
          </w:p>
        </w:tc>
        <w:tc>
          <w:tcPr>
            <w:tcW w:w="360"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0.72</w:t>
            </w:r>
          </w:p>
        </w:tc>
        <w:tc>
          <w:tcPr>
            <w:tcW w:w="360"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0.77</w:t>
            </w:r>
          </w:p>
        </w:tc>
        <w:tc>
          <w:tcPr>
            <w:tcW w:w="452"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51.0</w:t>
            </w:r>
          </w:p>
        </w:tc>
        <w:tc>
          <w:tcPr>
            <w:tcW w:w="45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51.4</w:t>
            </w:r>
          </w:p>
        </w:tc>
        <w:tc>
          <w:tcPr>
            <w:tcW w:w="472"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61.3</w:t>
            </w:r>
          </w:p>
        </w:tc>
        <w:tc>
          <w:tcPr>
            <w:tcW w:w="472"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60.9</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61.4</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61.5</w:t>
            </w:r>
          </w:p>
        </w:tc>
      </w:tr>
      <w:tr w:rsidR="0098213A" w:rsidRPr="00252829" w:rsidTr="001E3EBA">
        <w:trPr>
          <w:jc w:val="center"/>
        </w:trPr>
        <w:tc>
          <w:tcPr>
            <w:tcW w:w="1545"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New L.S.D. at 5%</w:t>
            </w:r>
          </w:p>
        </w:tc>
        <w:tc>
          <w:tcPr>
            <w:tcW w:w="360"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0.02</w:t>
            </w:r>
          </w:p>
        </w:tc>
        <w:tc>
          <w:tcPr>
            <w:tcW w:w="360"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0.02</w:t>
            </w:r>
          </w:p>
        </w:tc>
        <w:tc>
          <w:tcPr>
            <w:tcW w:w="452" w:type="pct"/>
            <w:tcBorders>
              <w:left w:val="thickThin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1.9</w:t>
            </w:r>
          </w:p>
        </w:tc>
        <w:tc>
          <w:tcPr>
            <w:tcW w:w="452" w:type="pct"/>
            <w:tcBorders>
              <w:bottom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w:t>
            </w:r>
          </w:p>
        </w:tc>
        <w:tc>
          <w:tcPr>
            <w:tcW w:w="472"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1.9</w:t>
            </w:r>
          </w:p>
        </w:tc>
        <w:tc>
          <w:tcPr>
            <w:tcW w:w="472"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2.1</w:t>
            </w:r>
          </w:p>
        </w:tc>
        <w:tc>
          <w:tcPr>
            <w:tcW w:w="444"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w:t>
            </w:r>
          </w:p>
        </w:tc>
        <w:tc>
          <w:tcPr>
            <w:tcW w:w="444"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w:t>
            </w:r>
          </w:p>
        </w:tc>
      </w:tr>
    </w:tbl>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Once = at growth start.</w:t>
      </w:r>
      <w:r w:rsidR="00CB0041" w:rsidRPr="00252829">
        <w:rPr>
          <w:rFonts w:cs="Times New Roman"/>
          <w:color w:val="000000"/>
          <w:sz w:val="18"/>
          <w:szCs w:val="18"/>
          <w:lang w:bidi="ar-EG"/>
        </w:rPr>
        <w:t xml:space="preserve"> </w:t>
      </w:r>
      <w:r w:rsidRPr="00252829">
        <w:rPr>
          <w:rFonts w:cs="Times New Roman"/>
          <w:color w:val="000000"/>
          <w:sz w:val="18"/>
          <w:szCs w:val="18"/>
          <w:lang w:bidi="ar-EG"/>
        </w:rPr>
        <w:t xml:space="preserve">Twice = at growth start and again just after berry setting. </w:t>
      </w:r>
    </w:p>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Thrice = at the two previous dates and at one month later. </w:t>
      </w:r>
    </w:p>
    <w:p w:rsidR="0098213A" w:rsidRPr="001E3EBA" w:rsidRDefault="0098213A" w:rsidP="00407CD5">
      <w:pPr>
        <w:bidi w:val="0"/>
        <w:snapToGrid w:val="0"/>
        <w:jc w:val="center"/>
        <w:rPr>
          <w:rFonts w:cs="Times New Roman"/>
          <w:color w:val="000000"/>
          <w:sz w:val="20"/>
          <w:szCs w:val="18"/>
          <w:lang w:bidi="ar-EG"/>
        </w:rPr>
      </w:pPr>
    </w:p>
    <w:p w:rsidR="0098213A" w:rsidRPr="00252829" w:rsidRDefault="0098213A" w:rsidP="00252829">
      <w:pPr>
        <w:bidi w:val="0"/>
        <w:snapToGrid w:val="0"/>
        <w:jc w:val="both"/>
        <w:rPr>
          <w:rFonts w:cs="Times New Roman"/>
          <w:b/>
          <w:bCs/>
          <w:color w:val="000000"/>
          <w:sz w:val="19"/>
          <w:szCs w:val="19"/>
          <w:lang w:bidi="ar-EG"/>
        </w:rPr>
      </w:pPr>
      <w:r w:rsidRPr="00252829">
        <w:rPr>
          <w:rFonts w:cs="Times New Roman"/>
          <w:b/>
          <w:bCs/>
          <w:color w:val="000000"/>
          <w:sz w:val="19"/>
          <w:szCs w:val="19"/>
          <w:lang w:bidi="ar-EG"/>
        </w:rPr>
        <w:t>Table (5): Effect of different concentrations and frequencies of application of potassium silicate on the percentage of berry setting</w:t>
      </w:r>
      <w:r w:rsidR="001E3EBA" w:rsidRPr="00252829">
        <w:rPr>
          <w:rFonts w:cs="Times New Roman"/>
          <w:b/>
          <w:bCs/>
          <w:color w:val="000000"/>
          <w:sz w:val="19"/>
          <w:szCs w:val="19"/>
          <w:lang w:bidi="ar-EG"/>
        </w:rPr>
        <w:t>,</w:t>
      </w:r>
      <w:r w:rsidRPr="00252829">
        <w:rPr>
          <w:rFonts w:cs="Times New Roman"/>
          <w:b/>
          <w:bCs/>
          <w:color w:val="000000"/>
          <w:sz w:val="19"/>
          <w:szCs w:val="19"/>
          <w:lang w:bidi="ar-EG"/>
        </w:rPr>
        <w:t xml:space="preserve"> yield and cluster weight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386"/>
        <w:gridCol w:w="741"/>
        <w:gridCol w:w="741"/>
        <w:gridCol w:w="965"/>
        <w:gridCol w:w="965"/>
        <w:gridCol w:w="779"/>
        <w:gridCol w:w="779"/>
        <w:gridCol w:w="1061"/>
        <w:gridCol w:w="1059"/>
      </w:tblGrid>
      <w:tr w:rsidR="0098213A" w:rsidRPr="00252829" w:rsidTr="001E3EBA">
        <w:trPr>
          <w:jc w:val="center"/>
        </w:trPr>
        <w:tc>
          <w:tcPr>
            <w:tcW w:w="1259" w:type="pct"/>
            <w:vMerge w:val="restar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treatments</w:t>
            </w:r>
          </w:p>
        </w:tc>
        <w:tc>
          <w:tcPr>
            <w:tcW w:w="781"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Berry setting % </w:t>
            </w:r>
          </w:p>
        </w:tc>
        <w:tc>
          <w:tcPr>
            <w:tcW w:w="1018"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No. of clusters / vine </w:t>
            </w:r>
          </w:p>
        </w:tc>
        <w:tc>
          <w:tcPr>
            <w:tcW w:w="822"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Yield/ vine (kg.)</w:t>
            </w:r>
          </w:p>
        </w:tc>
        <w:tc>
          <w:tcPr>
            <w:tcW w:w="1120" w:type="pct"/>
            <w:gridSpan w:val="2"/>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Av. Cluster weight (g.)</w:t>
            </w:r>
          </w:p>
        </w:tc>
      </w:tr>
      <w:tr w:rsidR="0098213A" w:rsidRPr="00252829" w:rsidTr="001E3EBA">
        <w:trPr>
          <w:jc w:val="center"/>
        </w:trPr>
        <w:tc>
          <w:tcPr>
            <w:tcW w:w="1259" w:type="pct"/>
            <w:vMerge/>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p>
        </w:tc>
        <w:tc>
          <w:tcPr>
            <w:tcW w:w="391"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391"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09"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09" w:type="pct"/>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411"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11"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60"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60" w:type="pct"/>
            <w:tcBorders>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r>
      <w:tr w:rsidR="0098213A" w:rsidRPr="00252829" w:rsidTr="001E3EBA">
        <w:trPr>
          <w:jc w:val="center"/>
        </w:trPr>
        <w:tc>
          <w:tcPr>
            <w:tcW w:w="1259"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Control </w:t>
            </w:r>
          </w:p>
        </w:tc>
        <w:tc>
          <w:tcPr>
            <w:tcW w:w="391"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12.9</w:t>
            </w:r>
          </w:p>
        </w:tc>
        <w:tc>
          <w:tcPr>
            <w:tcW w:w="391"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13.0</w:t>
            </w:r>
          </w:p>
        </w:tc>
        <w:tc>
          <w:tcPr>
            <w:tcW w:w="509"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22.0</w:t>
            </w:r>
          </w:p>
        </w:tc>
        <w:tc>
          <w:tcPr>
            <w:tcW w:w="509"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23.0</w:t>
            </w:r>
          </w:p>
        </w:tc>
        <w:tc>
          <w:tcPr>
            <w:tcW w:w="411"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7.7</w:t>
            </w:r>
          </w:p>
        </w:tc>
        <w:tc>
          <w:tcPr>
            <w:tcW w:w="411"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8.1</w:t>
            </w:r>
          </w:p>
        </w:tc>
        <w:tc>
          <w:tcPr>
            <w:tcW w:w="560"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350.0</w:t>
            </w:r>
          </w:p>
        </w:tc>
        <w:tc>
          <w:tcPr>
            <w:tcW w:w="560" w:type="pct"/>
            <w:tcBorders>
              <w:top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351.0</w:t>
            </w:r>
          </w:p>
        </w:tc>
      </w:tr>
      <w:tr w:rsidR="0098213A" w:rsidRPr="00252829" w:rsidTr="001E3EBA">
        <w:trPr>
          <w:jc w:val="center"/>
        </w:trPr>
        <w:tc>
          <w:tcPr>
            <w:tcW w:w="1259"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0.05%</w:t>
            </w:r>
          </w:p>
        </w:tc>
        <w:tc>
          <w:tcPr>
            <w:tcW w:w="391"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14.8</w:t>
            </w:r>
          </w:p>
        </w:tc>
        <w:tc>
          <w:tcPr>
            <w:tcW w:w="391"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14.7</w:t>
            </w:r>
          </w:p>
        </w:tc>
        <w:tc>
          <w:tcPr>
            <w:tcW w:w="509"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23.0</w:t>
            </w:r>
          </w:p>
        </w:tc>
        <w:tc>
          <w:tcPr>
            <w:tcW w:w="509"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25.0</w:t>
            </w:r>
          </w:p>
        </w:tc>
        <w:tc>
          <w:tcPr>
            <w:tcW w:w="411"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8.3</w:t>
            </w:r>
          </w:p>
        </w:tc>
        <w:tc>
          <w:tcPr>
            <w:tcW w:w="411"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9.1</w:t>
            </w:r>
          </w:p>
        </w:tc>
        <w:tc>
          <w:tcPr>
            <w:tcW w:w="560"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362.0</w:t>
            </w:r>
          </w:p>
        </w:tc>
        <w:tc>
          <w:tcPr>
            <w:tcW w:w="560" w:type="pct"/>
            <w:tcBorders>
              <w:top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364.0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0.05%</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16.4</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16.7</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27.0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10.2</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374.0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376.0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w:t>
            </w:r>
            <w:r w:rsidR="001E3EBA" w:rsidRPr="00252829">
              <w:rPr>
                <w:rFonts w:cs="Times New Roman"/>
                <w:color w:val="000000"/>
                <w:sz w:val="18"/>
                <w:szCs w:val="18"/>
                <w:lang w:bidi="ar-EG"/>
              </w:rPr>
              <w:t xml:space="preserve"> </w:t>
            </w:r>
            <w:r w:rsidRPr="00252829">
              <w:rPr>
                <w:rFonts w:cs="Times New Roman"/>
                <w:color w:val="000000"/>
                <w:sz w:val="18"/>
                <w:szCs w:val="18"/>
                <w:lang w:bidi="ar-EG"/>
              </w:rPr>
              <w:t>at 0.05%</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16.5</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16.8</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23.0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27.0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10.2</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375.0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377.0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0.1 %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17.0</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18.9</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29.0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9.3</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11.3</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386.0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390.0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0.1 %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18.5</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20.9</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31.0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12.5</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400.0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404.0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0.1 %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18.6</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21.0</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31.0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12.6</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401.0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405.0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0.2 %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17.1</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19.0</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29.0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9.3</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11.3</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387.0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391.0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0.2 %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18.6</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21.0</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31.0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12.6</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401.0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405.0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0.2 %</w:t>
            </w:r>
          </w:p>
        </w:tc>
        <w:tc>
          <w:tcPr>
            <w:tcW w:w="39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18.7</w:t>
            </w:r>
          </w:p>
        </w:tc>
        <w:tc>
          <w:tcPr>
            <w:tcW w:w="39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21.1</w:t>
            </w:r>
          </w:p>
        </w:tc>
        <w:tc>
          <w:tcPr>
            <w:tcW w:w="509"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24.0</w:t>
            </w:r>
          </w:p>
        </w:tc>
        <w:tc>
          <w:tcPr>
            <w:tcW w:w="50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31.0</w:t>
            </w:r>
          </w:p>
        </w:tc>
        <w:tc>
          <w:tcPr>
            <w:tcW w:w="411"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9.6</w:t>
            </w:r>
          </w:p>
        </w:tc>
        <w:tc>
          <w:tcPr>
            <w:tcW w:w="411"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12.6</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402.0</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406.0</w:t>
            </w:r>
          </w:p>
        </w:tc>
      </w:tr>
      <w:tr w:rsidR="0098213A" w:rsidRPr="00252829" w:rsidTr="001E3EBA">
        <w:trPr>
          <w:jc w:val="center"/>
        </w:trPr>
        <w:tc>
          <w:tcPr>
            <w:tcW w:w="1259"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New L.S.D. at 5%</w:t>
            </w:r>
          </w:p>
        </w:tc>
        <w:tc>
          <w:tcPr>
            <w:tcW w:w="391"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w:t>
            </w:r>
          </w:p>
        </w:tc>
        <w:tc>
          <w:tcPr>
            <w:tcW w:w="391"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w:t>
            </w:r>
          </w:p>
        </w:tc>
        <w:tc>
          <w:tcPr>
            <w:tcW w:w="509" w:type="pct"/>
            <w:tcBorders>
              <w:left w:val="thickThin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NS</w:t>
            </w:r>
          </w:p>
        </w:tc>
        <w:tc>
          <w:tcPr>
            <w:tcW w:w="509" w:type="pct"/>
            <w:tcBorders>
              <w:bottom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w:t>
            </w:r>
          </w:p>
        </w:tc>
        <w:tc>
          <w:tcPr>
            <w:tcW w:w="411"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0.3</w:t>
            </w:r>
          </w:p>
        </w:tc>
        <w:tc>
          <w:tcPr>
            <w:tcW w:w="411"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0.5</w:t>
            </w:r>
          </w:p>
        </w:tc>
        <w:tc>
          <w:tcPr>
            <w:tcW w:w="560"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10.1</w:t>
            </w:r>
          </w:p>
        </w:tc>
        <w:tc>
          <w:tcPr>
            <w:tcW w:w="560"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9.9</w:t>
            </w:r>
          </w:p>
        </w:tc>
      </w:tr>
    </w:tbl>
    <w:p w:rsidR="0098213A" w:rsidRPr="00252829" w:rsidRDefault="00CB0041"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Once = at growth start.</w:t>
      </w:r>
      <w:r w:rsidR="001E3EBA" w:rsidRPr="00252829">
        <w:rPr>
          <w:rFonts w:cs="Times New Roman"/>
          <w:color w:val="000000"/>
          <w:sz w:val="18"/>
          <w:szCs w:val="18"/>
          <w:lang w:bidi="ar-EG"/>
        </w:rPr>
        <w:t xml:space="preserve"> </w:t>
      </w:r>
      <w:r w:rsidR="0098213A" w:rsidRPr="00252829">
        <w:rPr>
          <w:rFonts w:cs="Times New Roman"/>
          <w:color w:val="000000"/>
          <w:sz w:val="18"/>
          <w:szCs w:val="18"/>
          <w:lang w:bidi="ar-EG"/>
        </w:rPr>
        <w:t>Twice = at growth start and again just after berry setting.</w:t>
      </w:r>
      <w:r w:rsidR="001E3EBA" w:rsidRPr="00252829">
        <w:rPr>
          <w:rFonts w:cs="Times New Roman"/>
          <w:color w:val="000000"/>
          <w:sz w:val="18"/>
          <w:szCs w:val="18"/>
          <w:lang w:bidi="ar-EG"/>
        </w:rPr>
        <w:t xml:space="preserve"> </w:t>
      </w:r>
      <w:r w:rsidR="0098213A" w:rsidRPr="00252829">
        <w:rPr>
          <w:rFonts w:cs="Times New Roman"/>
          <w:color w:val="000000"/>
          <w:sz w:val="18"/>
          <w:szCs w:val="18"/>
          <w:lang w:bidi="ar-EG"/>
        </w:rPr>
        <w:t xml:space="preserve">Thrice = at the two previous dates and at one month later. </w:t>
      </w:r>
    </w:p>
    <w:p w:rsidR="0098213A" w:rsidRPr="001E3EBA" w:rsidRDefault="0098213A" w:rsidP="00407CD5">
      <w:pPr>
        <w:bidi w:val="0"/>
        <w:snapToGrid w:val="0"/>
        <w:jc w:val="center"/>
        <w:rPr>
          <w:rFonts w:cs="Times New Roman"/>
          <w:color w:val="000000"/>
          <w:sz w:val="20"/>
          <w:szCs w:val="16"/>
          <w:lang w:bidi="ar-EG"/>
        </w:rPr>
      </w:pPr>
    </w:p>
    <w:p w:rsidR="0098213A" w:rsidRPr="00252829" w:rsidRDefault="0098213A" w:rsidP="00252829">
      <w:pPr>
        <w:bidi w:val="0"/>
        <w:snapToGrid w:val="0"/>
        <w:jc w:val="both"/>
        <w:rPr>
          <w:rFonts w:cs="Times New Roman"/>
          <w:b/>
          <w:bCs/>
          <w:color w:val="000000"/>
          <w:sz w:val="20"/>
          <w:szCs w:val="20"/>
          <w:lang w:bidi="ar-EG"/>
        </w:rPr>
      </w:pPr>
      <w:r w:rsidRPr="00252829">
        <w:rPr>
          <w:rFonts w:cs="Times New Roman"/>
          <w:b/>
          <w:bCs/>
          <w:color w:val="000000"/>
          <w:sz w:val="20"/>
          <w:szCs w:val="20"/>
          <w:lang w:bidi="ar-EG"/>
        </w:rPr>
        <w:t>Table (6): Effect of different concentrations and frequencies of application of potassium silicate on cluster dimensions</w:t>
      </w:r>
      <w:r w:rsidR="001E3EBA" w:rsidRPr="00252829">
        <w:rPr>
          <w:rFonts w:cs="Times New Roman"/>
          <w:b/>
          <w:bCs/>
          <w:color w:val="000000"/>
          <w:sz w:val="20"/>
          <w:szCs w:val="20"/>
          <w:lang w:bidi="ar-EG"/>
        </w:rPr>
        <w:t>,</w:t>
      </w:r>
      <w:r w:rsidRPr="00252829">
        <w:rPr>
          <w:rFonts w:cs="Times New Roman"/>
          <w:b/>
          <w:bCs/>
          <w:color w:val="000000"/>
          <w:sz w:val="20"/>
          <w:szCs w:val="20"/>
          <w:lang w:bidi="ar-EG"/>
        </w:rPr>
        <w:t xml:space="preserve"> berries </w:t>
      </w:r>
      <w:proofErr w:type="spellStart"/>
      <w:r w:rsidRPr="00252829">
        <w:rPr>
          <w:rFonts w:cs="Times New Roman"/>
          <w:b/>
          <w:bCs/>
          <w:color w:val="000000"/>
          <w:sz w:val="20"/>
          <w:szCs w:val="20"/>
          <w:lang w:bidi="ar-EG"/>
        </w:rPr>
        <w:t>colouration</w:t>
      </w:r>
      <w:proofErr w:type="spellEnd"/>
      <w:r w:rsidRPr="00252829">
        <w:rPr>
          <w:rFonts w:cs="Times New Roman"/>
          <w:b/>
          <w:bCs/>
          <w:color w:val="000000"/>
          <w:sz w:val="20"/>
          <w:szCs w:val="20"/>
          <w:lang w:bidi="ar-EG"/>
        </w:rPr>
        <w:t xml:space="preserve"> % and berry weight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298"/>
        <w:gridCol w:w="868"/>
        <w:gridCol w:w="870"/>
        <w:gridCol w:w="968"/>
        <w:gridCol w:w="968"/>
        <w:gridCol w:w="972"/>
        <w:gridCol w:w="974"/>
        <w:gridCol w:w="779"/>
        <w:gridCol w:w="779"/>
      </w:tblGrid>
      <w:tr w:rsidR="0098213A" w:rsidRPr="00252829" w:rsidTr="001E3EBA">
        <w:trPr>
          <w:jc w:val="center"/>
        </w:trPr>
        <w:tc>
          <w:tcPr>
            <w:tcW w:w="1212" w:type="pct"/>
            <w:vMerge w:val="restar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treatments</w:t>
            </w:r>
          </w:p>
        </w:tc>
        <w:tc>
          <w:tcPr>
            <w:tcW w:w="917"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Cluster length (cm)</w:t>
            </w:r>
          </w:p>
        </w:tc>
        <w:tc>
          <w:tcPr>
            <w:tcW w:w="1021"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Cluster shoulder (cm)</w:t>
            </w:r>
          </w:p>
        </w:tc>
        <w:tc>
          <w:tcPr>
            <w:tcW w:w="1027"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Berries </w:t>
            </w:r>
            <w:proofErr w:type="spellStart"/>
            <w:r w:rsidRPr="00252829">
              <w:rPr>
                <w:rFonts w:cs="Times New Roman"/>
                <w:color w:val="000000"/>
                <w:sz w:val="18"/>
                <w:szCs w:val="18"/>
                <w:lang w:bidi="ar-EG"/>
              </w:rPr>
              <w:t>colouration</w:t>
            </w:r>
            <w:proofErr w:type="spellEnd"/>
            <w:r w:rsidRPr="00252829">
              <w:rPr>
                <w:rFonts w:cs="Times New Roman"/>
                <w:color w:val="000000"/>
                <w:sz w:val="18"/>
                <w:szCs w:val="18"/>
                <w:lang w:bidi="ar-EG"/>
              </w:rPr>
              <w:t xml:space="preserve"> %</w:t>
            </w:r>
          </w:p>
        </w:tc>
        <w:tc>
          <w:tcPr>
            <w:tcW w:w="823" w:type="pct"/>
            <w:gridSpan w:val="2"/>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Berry weight (g.)</w:t>
            </w:r>
          </w:p>
        </w:tc>
      </w:tr>
      <w:tr w:rsidR="00111F34" w:rsidRPr="00252829" w:rsidTr="001E3EBA">
        <w:trPr>
          <w:jc w:val="center"/>
        </w:trPr>
        <w:tc>
          <w:tcPr>
            <w:tcW w:w="1212" w:type="pct"/>
            <w:vMerge/>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p>
        </w:tc>
        <w:tc>
          <w:tcPr>
            <w:tcW w:w="458"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58"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11"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11" w:type="pct"/>
            <w:tcBorders>
              <w:bottom w:val="thinThick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513" w:type="pct"/>
            <w:tcBorders>
              <w:left w:val="thinThick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513" w:type="pct"/>
            <w:tcBorders>
              <w:bottom w:val="thinThick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c>
          <w:tcPr>
            <w:tcW w:w="411" w:type="pct"/>
            <w:tcBorders>
              <w:left w:val="thickThinSmallGap" w:sz="24" w:space="0" w:color="auto"/>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2016</w:t>
            </w:r>
          </w:p>
        </w:tc>
        <w:tc>
          <w:tcPr>
            <w:tcW w:w="411" w:type="pct"/>
            <w:tcBorders>
              <w:bottom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2017</w:t>
            </w:r>
          </w:p>
        </w:tc>
      </w:tr>
      <w:tr w:rsidR="00111F34" w:rsidRPr="00252829" w:rsidTr="001E3EBA">
        <w:trPr>
          <w:jc w:val="center"/>
        </w:trPr>
        <w:tc>
          <w:tcPr>
            <w:tcW w:w="1212"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 xml:space="preserve">Control </w:t>
            </w:r>
          </w:p>
        </w:tc>
        <w:tc>
          <w:tcPr>
            <w:tcW w:w="458"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15.7</w:t>
            </w:r>
          </w:p>
        </w:tc>
        <w:tc>
          <w:tcPr>
            <w:tcW w:w="458"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14.9</w:t>
            </w:r>
          </w:p>
        </w:tc>
        <w:tc>
          <w:tcPr>
            <w:tcW w:w="511"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11.0</w:t>
            </w:r>
          </w:p>
        </w:tc>
        <w:tc>
          <w:tcPr>
            <w:tcW w:w="511" w:type="pct"/>
            <w:tcBorders>
              <w:top w:val="thinThickSmallGap" w:sz="24" w:space="0" w:color="auto"/>
              <w:bottom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10.9</w:t>
            </w:r>
          </w:p>
        </w:tc>
        <w:tc>
          <w:tcPr>
            <w:tcW w:w="513" w:type="pct"/>
            <w:tcBorders>
              <w:top w:val="thinThickSmallGap" w:sz="24" w:space="0" w:color="auto"/>
              <w:left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70.9</w:t>
            </w:r>
          </w:p>
        </w:tc>
        <w:tc>
          <w:tcPr>
            <w:tcW w:w="513" w:type="pct"/>
            <w:tcBorders>
              <w:top w:val="thinThickSmallGap" w:sz="24" w:space="0" w:color="auto"/>
              <w:bottom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71.0</w:t>
            </w:r>
          </w:p>
        </w:tc>
        <w:tc>
          <w:tcPr>
            <w:tcW w:w="411" w:type="pct"/>
            <w:tcBorders>
              <w:top w:val="thinThickSmallGap" w:sz="24" w:space="0" w:color="auto"/>
              <w:left w:val="thickThin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4.00</w:t>
            </w:r>
          </w:p>
        </w:tc>
        <w:tc>
          <w:tcPr>
            <w:tcW w:w="411" w:type="pct"/>
            <w:tcBorders>
              <w:top w:val="thinThickSmallGap" w:sz="24" w:space="0" w:color="auto"/>
              <w:bottom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4.05</w:t>
            </w:r>
          </w:p>
        </w:tc>
      </w:tr>
      <w:tr w:rsidR="00111F34" w:rsidRPr="00252829" w:rsidTr="001E3EBA">
        <w:trPr>
          <w:jc w:val="center"/>
        </w:trPr>
        <w:tc>
          <w:tcPr>
            <w:tcW w:w="1212"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0.05%</w:t>
            </w:r>
          </w:p>
        </w:tc>
        <w:tc>
          <w:tcPr>
            <w:tcW w:w="458"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15.6</w:t>
            </w:r>
          </w:p>
        </w:tc>
        <w:tc>
          <w:tcPr>
            <w:tcW w:w="458"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15.6</w:t>
            </w:r>
          </w:p>
        </w:tc>
        <w:tc>
          <w:tcPr>
            <w:tcW w:w="511"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11.4</w:t>
            </w:r>
          </w:p>
        </w:tc>
        <w:tc>
          <w:tcPr>
            <w:tcW w:w="511" w:type="pct"/>
            <w:tcBorders>
              <w:top w:val="single" w:sz="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11.5</w:t>
            </w:r>
          </w:p>
        </w:tc>
        <w:tc>
          <w:tcPr>
            <w:tcW w:w="513" w:type="pct"/>
            <w:tcBorders>
              <w:top w:val="single" w:sz="4" w:space="0" w:color="auto"/>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72.9</w:t>
            </w:r>
          </w:p>
        </w:tc>
        <w:tc>
          <w:tcPr>
            <w:tcW w:w="513" w:type="pct"/>
            <w:tcBorders>
              <w:top w:val="single" w:sz="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73.0</w:t>
            </w:r>
          </w:p>
        </w:tc>
        <w:tc>
          <w:tcPr>
            <w:tcW w:w="411" w:type="pct"/>
            <w:tcBorders>
              <w:top w:val="single" w:sz="4" w:space="0" w:color="auto"/>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4.10</w:t>
            </w:r>
          </w:p>
        </w:tc>
        <w:tc>
          <w:tcPr>
            <w:tcW w:w="411" w:type="pct"/>
            <w:tcBorders>
              <w:top w:val="single" w:sz="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4.16</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0.05%</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16.2</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16.3</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11.9</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12.0</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75.0</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75.0</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4.22</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4.30</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w:t>
            </w:r>
            <w:r w:rsidR="001E3EBA" w:rsidRPr="00252829">
              <w:rPr>
                <w:rFonts w:cs="Times New Roman"/>
                <w:color w:val="000000"/>
                <w:sz w:val="18"/>
                <w:szCs w:val="18"/>
                <w:lang w:bidi="ar-EG"/>
              </w:rPr>
              <w:t xml:space="preserve"> </w:t>
            </w:r>
            <w:r w:rsidRPr="00252829">
              <w:rPr>
                <w:rFonts w:cs="Times New Roman"/>
                <w:color w:val="000000"/>
                <w:sz w:val="18"/>
                <w:szCs w:val="18"/>
                <w:lang w:bidi="ar-EG"/>
              </w:rPr>
              <w:t>at 0.05%</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16.2</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16.4</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12.0</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12.1</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75.1</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75.3</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4.23</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4.31</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0.1 %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16.7</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17.0</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12.5</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12.6</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77.1</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79.0</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4.26</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4.39</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0.1 %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17.2</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17.6</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13.0</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13.2</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79.0</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81.5</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4.32</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4.46</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0.1 %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17.3</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17.7</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13.1</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13.3</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79.0</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81.6</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4.32</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4.47</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once at 0.2 %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16.8</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17.1</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12.6</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12.7</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77.2</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79.3</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4.27</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4.40</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twice at 0.2 %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17.3</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17.7</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13.1</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13.3</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79.2</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81.6</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4.32</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4.47</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K- silicate thrice at 0.2 %</w:t>
            </w:r>
          </w:p>
        </w:tc>
        <w:tc>
          <w:tcPr>
            <w:tcW w:w="458"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17.4</w:t>
            </w:r>
          </w:p>
        </w:tc>
        <w:tc>
          <w:tcPr>
            <w:tcW w:w="458"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17.8</w:t>
            </w:r>
          </w:p>
        </w:tc>
        <w:tc>
          <w:tcPr>
            <w:tcW w:w="5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13.2</w:t>
            </w:r>
          </w:p>
        </w:tc>
        <w:tc>
          <w:tcPr>
            <w:tcW w:w="511"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13.4</w:t>
            </w:r>
          </w:p>
        </w:tc>
        <w:tc>
          <w:tcPr>
            <w:tcW w:w="513" w:type="pct"/>
            <w:tcBorders>
              <w:lef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79.4</w:t>
            </w:r>
          </w:p>
        </w:tc>
        <w:tc>
          <w:tcPr>
            <w:tcW w:w="513" w:type="pct"/>
            <w:tcBorders>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81.7</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4.33</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4.48</w:t>
            </w:r>
          </w:p>
        </w:tc>
      </w:tr>
      <w:tr w:rsidR="00111F34" w:rsidRPr="00252829" w:rsidTr="001E3EBA">
        <w:trPr>
          <w:jc w:val="center"/>
        </w:trPr>
        <w:tc>
          <w:tcPr>
            <w:tcW w:w="1212" w:type="pct"/>
            <w:tcBorders>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New L.S.D. at 5%</w:t>
            </w:r>
          </w:p>
        </w:tc>
        <w:tc>
          <w:tcPr>
            <w:tcW w:w="458"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0.4</w:t>
            </w:r>
          </w:p>
        </w:tc>
        <w:tc>
          <w:tcPr>
            <w:tcW w:w="458"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0.5</w:t>
            </w:r>
          </w:p>
        </w:tc>
        <w:tc>
          <w:tcPr>
            <w:tcW w:w="511" w:type="pct"/>
            <w:tcBorders>
              <w:left w:val="thickThin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0.4</w:t>
            </w:r>
          </w:p>
        </w:tc>
        <w:tc>
          <w:tcPr>
            <w:tcW w:w="511" w:type="pct"/>
            <w:tcBorders>
              <w:bottom w:val="thickThinSmallGap" w:sz="24" w:space="0" w:color="auto"/>
              <w:right w:val="thinThick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0.4</w:t>
            </w:r>
          </w:p>
        </w:tc>
        <w:tc>
          <w:tcPr>
            <w:tcW w:w="513" w:type="pct"/>
            <w:tcBorders>
              <w:left w:val="thinThickSmallGap" w:sz="24" w:space="0" w:color="auto"/>
              <w:bottom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1.4</w:t>
            </w:r>
          </w:p>
        </w:tc>
        <w:tc>
          <w:tcPr>
            <w:tcW w:w="513" w:type="pct"/>
            <w:tcBorders>
              <w:bottom w:val="thickThinSmallGap" w:sz="24" w:space="0" w:color="auto"/>
              <w:righ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1.3</w:t>
            </w:r>
          </w:p>
        </w:tc>
        <w:tc>
          <w:tcPr>
            <w:tcW w:w="411" w:type="pct"/>
            <w:tcBorders>
              <w:left w:val="thickThinSmallGap" w:sz="24" w:space="0" w:color="auto"/>
            </w:tcBorders>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0.06</w:t>
            </w:r>
          </w:p>
        </w:tc>
        <w:tc>
          <w:tcPr>
            <w:tcW w:w="411" w:type="pct"/>
            <w:shd w:val="clear" w:color="auto" w:fill="auto"/>
            <w:vAlign w:val="center"/>
          </w:tcPr>
          <w:p w:rsidR="0098213A" w:rsidRPr="00252829" w:rsidRDefault="0098213A" w:rsidP="00407CD5">
            <w:pPr>
              <w:bidi w:val="0"/>
              <w:snapToGrid w:val="0"/>
              <w:jc w:val="both"/>
              <w:rPr>
                <w:rFonts w:cs="Times New Roman"/>
                <w:color w:val="000000"/>
                <w:sz w:val="18"/>
                <w:szCs w:val="18"/>
                <w:lang w:bidi="ar-EG"/>
              </w:rPr>
            </w:pPr>
            <w:r w:rsidRPr="00252829">
              <w:rPr>
                <w:rFonts w:cs="Times New Roman"/>
                <w:color w:val="000000"/>
                <w:sz w:val="18"/>
                <w:szCs w:val="18"/>
                <w:lang w:bidi="ar-EG"/>
              </w:rPr>
              <w:t>0.07</w:t>
            </w:r>
          </w:p>
        </w:tc>
      </w:tr>
    </w:tbl>
    <w:p w:rsidR="0098213A" w:rsidRPr="00252829" w:rsidRDefault="0098213A" w:rsidP="00252829">
      <w:pPr>
        <w:bidi w:val="0"/>
        <w:snapToGrid w:val="0"/>
        <w:jc w:val="both"/>
        <w:rPr>
          <w:rFonts w:cs="Times New Roman"/>
          <w:color w:val="000000"/>
          <w:sz w:val="18"/>
          <w:szCs w:val="18"/>
          <w:lang w:bidi="ar-EG"/>
        </w:rPr>
      </w:pPr>
      <w:r w:rsidRPr="00252829">
        <w:rPr>
          <w:rFonts w:cs="Times New Roman"/>
          <w:color w:val="000000"/>
          <w:sz w:val="18"/>
          <w:szCs w:val="18"/>
          <w:lang w:bidi="ar-EG"/>
        </w:rPr>
        <w:t>Once = at growth start.</w:t>
      </w:r>
      <w:r w:rsidR="001E3EBA" w:rsidRPr="00252829">
        <w:rPr>
          <w:rFonts w:cs="Times New Roman"/>
          <w:color w:val="000000"/>
          <w:sz w:val="18"/>
          <w:szCs w:val="18"/>
          <w:lang w:bidi="ar-EG"/>
        </w:rPr>
        <w:t xml:space="preserve"> </w:t>
      </w:r>
      <w:r w:rsidRPr="00252829">
        <w:rPr>
          <w:rFonts w:cs="Times New Roman"/>
          <w:color w:val="000000"/>
          <w:sz w:val="18"/>
          <w:szCs w:val="18"/>
          <w:lang w:bidi="ar-EG"/>
        </w:rPr>
        <w:t xml:space="preserve">Twice = at growth start and </w:t>
      </w:r>
      <w:r w:rsidR="00CB0041" w:rsidRPr="00252829">
        <w:rPr>
          <w:rFonts w:cs="Times New Roman"/>
          <w:color w:val="000000"/>
          <w:sz w:val="18"/>
          <w:szCs w:val="18"/>
          <w:lang w:bidi="ar-EG"/>
        </w:rPr>
        <w:t xml:space="preserve">again just after berry setting. </w:t>
      </w:r>
      <w:r w:rsidRPr="00252829">
        <w:rPr>
          <w:rFonts w:cs="Times New Roman"/>
          <w:color w:val="000000"/>
          <w:sz w:val="18"/>
          <w:szCs w:val="18"/>
          <w:lang w:bidi="ar-EG"/>
        </w:rPr>
        <w:t xml:space="preserve">Thrice = at the two previous dates and at one month later. </w:t>
      </w:r>
    </w:p>
    <w:p w:rsidR="0098213A" w:rsidRPr="001E3EBA" w:rsidRDefault="0098213A" w:rsidP="00407CD5">
      <w:pPr>
        <w:bidi w:val="0"/>
        <w:snapToGrid w:val="0"/>
        <w:jc w:val="center"/>
        <w:rPr>
          <w:rFonts w:cs="Times New Roman"/>
          <w:color w:val="000000"/>
          <w:sz w:val="20"/>
          <w:szCs w:val="16"/>
          <w:lang w:bidi="ar-EG"/>
        </w:rPr>
      </w:pPr>
    </w:p>
    <w:p w:rsidR="002B1128" w:rsidRDefault="002B1128" w:rsidP="00252829">
      <w:pPr>
        <w:bidi w:val="0"/>
        <w:snapToGrid w:val="0"/>
        <w:jc w:val="both"/>
        <w:rPr>
          <w:rFonts w:cs="Times New Roman" w:hint="eastAsia"/>
          <w:b/>
          <w:bCs/>
          <w:color w:val="000000"/>
          <w:sz w:val="20"/>
          <w:szCs w:val="16"/>
          <w:lang w:eastAsia="zh-CN" w:bidi="ar-EG"/>
        </w:rPr>
      </w:pPr>
    </w:p>
    <w:p w:rsidR="002B1128" w:rsidRDefault="002B1128" w:rsidP="002B1128">
      <w:pPr>
        <w:bidi w:val="0"/>
        <w:snapToGrid w:val="0"/>
        <w:jc w:val="both"/>
        <w:rPr>
          <w:rFonts w:cs="Times New Roman" w:hint="eastAsia"/>
          <w:b/>
          <w:bCs/>
          <w:color w:val="000000"/>
          <w:sz w:val="20"/>
          <w:szCs w:val="16"/>
          <w:lang w:eastAsia="zh-CN" w:bidi="ar-EG"/>
        </w:rPr>
      </w:pPr>
    </w:p>
    <w:p w:rsidR="0098213A" w:rsidRPr="002B1128" w:rsidRDefault="0098213A" w:rsidP="002B1128">
      <w:pPr>
        <w:bidi w:val="0"/>
        <w:snapToGrid w:val="0"/>
        <w:jc w:val="both"/>
        <w:rPr>
          <w:rFonts w:cs="Times New Roman"/>
          <w:b/>
          <w:bCs/>
          <w:color w:val="000000"/>
          <w:sz w:val="20"/>
          <w:szCs w:val="20"/>
          <w:lang w:bidi="ar-EG"/>
        </w:rPr>
      </w:pPr>
      <w:r w:rsidRPr="002B1128">
        <w:rPr>
          <w:rFonts w:cs="Times New Roman"/>
          <w:b/>
          <w:bCs/>
          <w:color w:val="000000"/>
          <w:sz w:val="20"/>
          <w:szCs w:val="20"/>
          <w:lang w:bidi="ar-EG"/>
        </w:rPr>
        <w:t>Table (7): Effect of different concentrations and frequencies of application of potassium silicate on</w:t>
      </w:r>
      <w:r w:rsidR="001E3EBA" w:rsidRPr="002B1128">
        <w:rPr>
          <w:rFonts w:cs="Times New Roman"/>
          <w:b/>
          <w:bCs/>
          <w:color w:val="000000"/>
          <w:sz w:val="20"/>
          <w:szCs w:val="20"/>
          <w:lang w:bidi="ar-EG"/>
        </w:rPr>
        <w:t xml:space="preserve"> </w:t>
      </w:r>
      <w:r w:rsidRPr="002B1128">
        <w:rPr>
          <w:rFonts w:cs="Times New Roman"/>
          <w:b/>
          <w:bCs/>
          <w:color w:val="000000"/>
          <w:sz w:val="20"/>
          <w:szCs w:val="20"/>
          <w:lang w:bidi="ar-EG"/>
        </w:rPr>
        <w:t xml:space="preserve">some physical and chemical characteristics of the berries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476"/>
        <w:gridCol w:w="1130"/>
        <w:gridCol w:w="1130"/>
        <w:gridCol w:w="1037"/>
        <w:gridCol w:w="1037"/>
        <w:gridCol w:w="576"/>
        <w:gridCol w:w="578"/>
        <w:gridCol w:w="756"/>
        <w:gridCol w:w="756"/>
      </w:tblGrid>
      <w:tr w:rsidR="0098213A" w:rsidRPr="002B1128" w:rsidTr="001E3EBA">
        <w:trPr>
          <w:jc w:val="center"/>
        </w:trPr>
        <w:tc>
          <w:tcPr>
            <w:tcW w:w="1307" w:type="pct"/>
            <w:vMerge w:val="restar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treatments</w:t>
            </w:r>
          </w:p>
        </w:tc>
        <w:tc>
          <w:tcPr>
            <w:tcW w:w="1192"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Berry longitudinal (cm)</w:t>
            </w:r>
          </w:p>
        </w:tc>
        <w:tc>
          <w:tcPr>
            <w:tcW w:w="1094"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Berry equatorial (cm)</w:t>
            </w:r>
          </w:p>
        </w:tc>
        <w:tc>
          <w:tcPr>
            <w:tcW w:w="609"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T.S.S. %</w:t>
            </w:r>
          </w:p>
        </w:tc>
        <w:tc>
          <w:tcPr>
            <w:tcW w:w="798" w:type="pct"/>
            <w:gridSpan w:val="2"/>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Total acidity %</w:t>
            </w:r>
          </w:p>
        </w:tc>
      </w:tr>
      <w:tr w:rsidR="0098213A" w:rsidRPr="002B1128" w:rsidTr="001E3EBA">
        <w:trPr>
          <w:jc w:val="center"/>
        </w:trPr>
        <w:tc>
          <w:tcPr>
            <w:tcW w:w="1307" w:type="pct"/>
            <w:vMerge/>
            <w:tcBorders>
              <w:bottom w:val="thinThick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p>
        </w:tc>
        <w:tc>
          <w:tcPr>
            <w:tcW w:w="596" w:type="pct"/>
            <w:tcBorders>
              <w:left w:val="thinThick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596" w:type="pct"/>
            <w:tcBorders>
              <w:bottom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c>
          <w:tcPr>
            <w:tcW w:w="547" w:type="pct"/>
            <w:tcBorders>
              <w:left w:val="thickThin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547" w:type="pct"/>
            <w:tcBorders>
              <w:bottom w:val="thinThick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c>
          <w:tcPr>
            <w:tcW w:w="304" w:type="pct"/>
            <w:tcBorders>
              <w:left w:val="thinThick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304" w:type="pct"/>
            <w:tcBorders>
              <w:bottom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c>
          <w:tcPr>
            <w:tcW w:w="399" w:type="pct"/>
            <w:tcBorders>
              <w:left w:val="thickThin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399" w:type="pct"/>
            <w:tcBorders>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r>
      <w:tr w:rsidR="0098213A" w:rsidRPr="002B1128" w:rsidTr="001E3EBA">
        <w:trPr>
          <w:jc w:val="center"/>
        </w:trPr>
        <w:tc>
          <w:tcPr>
            <w:tcW w:w="1307" w:type="pct"/>
            <w:tcBorders>
              <w:top w:val="thinThickSmallGap" w:sz="24" w:space="0" w:color="auto"/>
              <w:bottom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 xml:space="preserve">Control </w:t>
            </w:r>
          </w:p>
        </w:tc>
        <w:tc>
          <w:tcPr>
            <w:tcW w:w="596" w:type="pct"/>
            <w:tcBorders>
              <w:top w:val="thinThickSmallGap" w:sz="24" w:space="0" w:color="auto"/>
              <w:left w:val="thinThick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1.55</w:t>
            </w:r>
          </w:p>
        </w:tc>
        <w:tc>
          <w:tcPr>
            <w:tcW w:w="596" w:type="pct"/>
            <w:tcBorders>
              <w:top w:val="thinThickSmallGap" w:sz="24" w:space="0" w:color="auto"/>
              <w:bottom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1.58</w:t>
            </w:r>
          </w:p>
        </w:tc>
        <w:tc>
          <w:tcPr>
            <w:tcW w:w="547" w:type="pct"/>
            <w:tcBorders>
              <w:top w:val="thinThickSmallGap" w:sz="24" w:space="0" w:color="auto"/>
              <w:left w:val="thickThin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1.24</w:t>
            </w:r>
          </w:p>
        </w:tc>
        <w:tc>
          <w:tcPr>
            <w:tcW w:w="547" w:type="pct"/>
            <w:tcBorders>
              <w:top w:val="thinThickSmallGap" w:sz="24" w:space="0" w:color="auto"/>
              <w:bottom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1.23</w:t>
            </w:r>
          </w:p>
        </w:tc>
        <w:tc>
          <w:tcPr>
            <w:tcW w:w="304" w:type="pct"/>
            <w:tcBorders>
              <w:top w:val="thinThickSmallGap" w:sz="24" w:space="0" w:color="auto"/>
              <w:left w:val="thinThick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17.5</w:t>
            </w:r>
          </w:p>
        </w:tc>
        <w:tc>
          <w:tcPr>
            <w:tcW w:w="304" w:type="pct"/>
            <w:tcBorders>
              <w:top w:val="thinThickSmallGap" w:sz="24" w:space="0" w:color="auto"/>
              <w:bottom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17.0</w:t>
            </w:r>
          </w:p>
        </w:tc>
        <w:tc>
          <w:tcPr>
            <w:tcW w:w="399" w:type="pct"/>
            <w:tcBorders>
              <w:top w:val="thinThickSmallGap" w:sz="24" w:space="0" w:color="auto"/>
              <w:left w:val="thickThin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0.701</w:t>
            </w:r>
          </w:p>
        </w:tc>
        <w:tc>
          <w:tcPr>
            <w:tcW w:w="399" w:type="pct"/>
            <w:tcBorders>
              <w:top w:val="thinThick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0.699</w:t>
            </w:r>
          </w:p>
        </w:tc>
      </w:tr>
      <w:tr w:rsidR="0098213A" w:rsidRPr="002B1128" w:rsidTr="001E3EBA">
        <w:trPr>
          <w:jc w:val="center"/>
        </w:trPr>
        <w:tc>
          <w:tcPr>
            <w:tcW w:w="1307" w:type="pct"/>
            <w:tcBorders>
              <w:top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0.05%</w:t>
            </w:r>
          </w:p>
        </w:tc>
        <w:tc>
          <w:tcPr>
            <w:tcW w:w="596" w:type="pct"/>
            <w:tcBorders>
              <w:top w:val="single" w:sz="4" w:space="0" w:color="auto"/>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1.60</w:t>
            </w:r>
          </w:p>
        </w:tc>
        <w:tc>
          <w:tcPr>
            <w:tcW w:w="596" w:type="pct"/>
            <w:tcBorders>
              <w:top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1.62</w:t>
            </w:r>
          </w:p>
        </w:tc>
        <w:tc>
          <w:tcPr>
            <w:tcW w:w="547" w:type="pct"/>
            <w:tcBorders>
              <w:top w:val="single" w:sz="4" w:space="0" w:color="auto"/>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1.28</w:t>
            </w:r>
          </w:p>
        </w:tc>
        <w:tc>
          <w:tcPr>
            <w:tcW w:w="547" w:type="pct"/>
            <w:tcBorders>
              <w:top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1.28</w:t>
            </w:r>
          </w:p>
        </w:tc>
        <w:tc>
          <w:tcPr>
            <w:tcW w:w="304" w:type="pct"/>
            <w:tcBorders>
              <w:top w:val="single" w:sz="4" w:space="0" w:color="auto"/>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18.0</w:t>
            </w:r>
          </w:p>
        </w:tc>
        <w:tc>
          <w:tcPr>
            <w:tcW w:w="304" w:type="pct"/>
            <w:tcBorders>
              <w:top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17.4</w:t>
            </w:r>
          </w:p>
        </w:tc>
        <w:tc>
          <w:tcPr>
            <w:tcW w:w="399" w:type="pct"/>
            <w:tcBorders>
              <w:top w:val="single" w:sz="4" w:space="0" w:color="auto"/>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0.688</w:t>
            </w:r>
          </w:p>
        </w:tc>
        <w:tc>
          <w:tcPr>
            <w:tcW w:w="399" w:type="pct"/>
            <w:tcBorders>
              <w:top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0.681</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0.05%</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1.66</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1.66</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1.33</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1.34</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18.4</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17.9</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0.670</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0.664</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at 0.05%</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1.67</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1.66</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1.34</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1.35</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18.5</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18.0</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0.669</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0.662</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0.1 %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1.74</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1.75</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1.38</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1.40</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19.0</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18.7</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0.650</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0.648</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0.1 %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1.80</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1.81</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1.43</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1.44</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19.4</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19.1</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0.635</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0.632</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 at 0.1 %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1.81</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1.82</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1.44</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1.45</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19.5</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19.2</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0.634</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0.630</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0.2 %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1.75</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1.76</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1.39</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1.41</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19.1</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18.8</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0.648</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0.647</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0.2 %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1.81</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1.82</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1.44</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1.45</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19.5</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19.2</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0.632</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0.631</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 at 0.2 %</w:t>
            </w:r>
          </w:p>
        </w:tc>
        <w:tc>
          <w:tcPr>
            <w:tcW w:w="596"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1.82</w:t>
            </w:r>
          </w:p>
        </w:tc>
        <w:tc>
          <w:tcPr>
            <w:tcW w:w="596"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1.83</w:t>
            </w:r>
          </w:p>
        </w:tc>
        <w:tc>
          <w:tcPr>
            <w:tcW w:w="547"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1.45</w:t>
            </w:r>
          </w:p>
        </w:tc>
        <w:tc>
          <w:tcPr>
            <w:tcW w:w="54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1.46</w:t>
            </w:r>
          </w:p>
        </w:tc>
        <w:tc>
          <w:tcPr>
            <w:tcW w:w="304"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19.6</w:t>
            </w:r>
          </w:p>
        </w:tc>
        <w:tc>
          <w:tcPr>
            <w:tcW w:w="304"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19.3</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0.630</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0.629</w:t>
            </w:r>
          </w:p>
        </w:tc>
      </w:tr>
      <w:tr w:rsidR="0098213A" w:rsidRPr="002B1128" w:rsidTr="001E3EBA">
        <w:trPr>
          <w:jc w:val="center"/>
        </w:trPr>
        <w:tc>
          <w:tcPr>
            <w:tcW w:w="1307"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New L.S.D. at 5%</w:t>
            </w:r>
          </w:p>
        </w:tc>
        <w:tc>
          <w:tcPr>
            <w:tcW w:w="596" w:type="pct"/>
            <w:tcBorders>
              <w:left w:val="thinThick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0.04</w:t>
            </w:r>
          </w:p>
        </w:tc>
        <w:tc>
          <w:tcPr>
            <w:tcW w:w="596" w:type="pct"/>
            <w:tcBorders>
              <w:bottom w:val="thickThin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0.03</w:t>
            </w:r>
          </w:p>
        </w:tc>
        <w:tc>
          <w:tcPr>
            <w:tcW w:w="547" w:type="pct"/>
            <w:tcBorders>
              <w:left w:val="thickThin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0.03</w:t>
            </w:r>
          </w:p>
        </w:tc>
        <w:tc>
          <w:tcPr>
            <w:tcW w:w="547" w:type="pct"/>
            <w:tcBorders>
              <w:bottom w:val="thickThin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0.04</w:t>
            </w:r>
          </w:p>
        </w:tc>
        <w:tc>
          <w:tcPr>
            <w:tcW w:w="304" w:type="pct"/>
            <w:tcBorders>
              <w:left w:val="thinThick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0.4</w:t>
            </w:r>
          </w:p>
        </w:tc>
        <w:tc>
          <w:tcPr>
            <w:tcW w:w="304" w:type="pct"/>
            <w:tcBorders>
              <w:bottom w:val="thickThin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0.3</w:t>
            </w:r>
          </w:p>
        </w:tc>
        <w:tc>
          <w:tcPr>
            <w:tcW w:w="399"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0.011</w:t>
            </w:r>
          </w:p>
        </w:tc>
        <w:tc>
          <w:tcPr>
            <w:tcW w:w="399" w:type="pct"/>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0.012</w:t>
            </w:r>
          </w:p>
        </w:tc>
      </w:tr>
    </w:tbl>
    <w:p w:rsidR="0098213A" w:rsidRPr="002B1128" w:rsidRDefault="0098213A" w:rsidP="00252829">
      <w:pPr>
        <w:bidi w:val="0"/>
        <w:snapToGrid w:val="0"/>
        <w:jc w:val="both"/>
        <w:rPr>
          <w:rFonts w:cs="Times New Roman"/>
          <w:color w:val="000000"/>
          <w:sz w:val="20"/>
          <w:szCs w:val="20"/>
          <w:lang w:bidi="ar-EG"/>
        </w:rPr>
      </w:pPr>
      <w:r w:rsidRPr="002B1128">
        <w:rPr>
          <w:rFonts w:cs="Times New Roman"/>
          <w:color w:val="000000"/>
          <w:sz w:val="20"/>
          <w:szCs w:val="20"/>
          <w:lang w:bidi="ar-EG"/>
        </w:rPr>
        <w:t>Once = at growth start.</w:t>
      </w:r>
      <w:r w:rsidR="001E3EBA" w:rsidRPr="002B1128">
        <w:rPr>
          <w:rFonts w:cs="Times New Roman"/>
          <w:color w:val="000000"/>
          <w:sz w:val="20"/>
          <w:szCs w:val="20"/>
          <w:lang w:bidi="ar-EG"/>
        </w:rPr>
        <w:t xml:space="preserve"> </w:t>
      </w:r>
      <w:r w:rsidRPr="002B1128">
        <w:rPr>
          <w:rFonts w:cs="Times New Roman"/>
          <w:color w:val="000000"/>
          <w:sz w:val="20"/>
          <w:szCs w:val="20"/>
          <w:lang w:bidi="ar-EG"/>
        </w:rPr>
        <w:t>Twice = at growth start and again just after berry setting.</w:t>
      </w:r>
      <w:r w:rsidR="001E3EBA" w:rsidRPr="002B1128">
        <w:rPr>
          <w:rFonts w:cs="Times New Roman"/>
          <w:color w:val="000000"/>
          <w:sz w:val="20"/>
          <w:szCs w:val="20"/>
          <w:lang w:bidi="ar-EG"/>
        </w:rPr>
        <w:t xml:space="preserve"> </w:t>
      </w:r>
      <w:r w:rsidRPr="002B1128">
        <w:rPr>
          <w:rFonts w:cs="Times New Roman"/>
          <w:color w:val="000000"/>
          <w:sz w:val="20"/>
          <w:szCs w:val="20"/>
          <w:lang w:bidi="ar-EG"/>
        </w:rPr>
        <w:t xml:space="preserve">Thrice = at the two previous dates and at one month later. </w:t>
      </w:r>
    </w:p>
    <w:p w:rsidR="0098213A" w:rsidRDefault="0098213A" w:rsidP="00407CD5">
      <w:pPr>
        <w:bidi w:val="0"/>
        <w:snapToGrid w:val="0"/>
        <w:ind w:firstLine="425"/>
        <w:jc w:val="both"/>
        <w:rPr>
          <w:rFonts w:cs="Times New Roman" w:hint="eastAsia"/>
          <w:color w:val="000000"/>
          <w:sz w:val="20"/>
          <w:szCs w:val="20"/>
          <w:lang w:eastAsia="zh-CN" w:bidi="ar-EG"/>
        </w:rPr>
      </w:pPr>
    </w:p>
    <w:p w:rsidR="002B1128" w:rsidRPr="002B1128" w:rsidRDefault="002B1128" w:rsidP="002B1128">
      <w:pPr>
        <w:bidi w:val="0"/>
        <w:snapToGrid w:val="0"/>
        <w:ind w:firstLine="425"/>
        <w:jc w:val="both"/>
        <w:rPr>
          <w:rFonts w:cs="Times New Roman" w:hint="eastAsia"/>
          <w:color w:val="000000"/>
          <w:sz w:val="20"/>
          <w:szCs w:val="20"/>
          <w:lang w:eastAsia="zh-CN" w:bidi="ar-EG"/>
        </w:rPr>
      </w:pPr>
    </w:p>
    <w:p w:rsidR="0098213A" w:rsidRPr="002B1128" w:rsidRDefault="0098213A" w:rsidP="00252829">
      <w:pPr>
        <w:bidi w:val="0"/>
        <w:snapToGrid w:val="0"/>
        <w:jc w:val="both"/>
        <w:rPr>
          <w:rFonts w:cs="Times New Roman"/>
          <w:b/>
          <w:bCs/>
          <w:color w:val="000000"/>
          <w:sz w:val="20"/>
          <w:szCs w:val="20"/>
          <w:lang w:bidi="ar-EG"/>
        </w:rPr>
      </w:pPr>
      <w:r w:rsidRPr="002B1128">
        <w:rPr>
          <w:rFonts w:cs="Times New Roman"/>
          <w:b/>
          <w:bCs/>
          <w:color w:val="000000"/>
          <w:sz w:val="20"/>
          <w:szCs w:val="20"/>
          <w:lang w:bidi="ar-EG"/>
        </w:rPr>
        <w:t xml:space="preserve">Table (8): Effect of different concentrations and frequencies of application of potassium silicate on some chemical characteristics of the berries of Flame seedless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584"/>
        <w:gridCol w:w="642"/>
        <w:gridCol w:w="642"/>
        <w:gridCol w:w="970"/>
        <w:gridCol w:w="970"/>
        <w:gridCol w:w="1835"/>
        <w:gridCol w:w="1833"/>
      </w:tblGrid>
      <w:tr w:rsidR="0098213A" w:rsidRPr="002B1128" w:rsidTr="001E3EBA">
        <w:trPr>
          <w:jc w:val="center"/>
        </w:trPr>
        <w:tc>
          <w:tcPr>
            <w:tcW w:w="1363" w:type="pct"/>
            <w:vMerge w:val="restar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treatments</w:t>
            </w:r>
          </w:p>
        </w:tc>
        <w:tc>
          <w:tcPr>
            <w:tcW w:w="678"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 xml:space="preserve">T.S.S. / acid </w:t>
            </w:r>
          </w:p>
        </w:tc>
        <w:tc>
          <w:tcPr>
            <w:tcW w:w="1024" w:type="pct"/>
            <w:gridSpan w:val="2"/>
            <w:tcBorders>
              <w:top w:val="thinThickSmallGap" w:sz="24" w:space="0" w:color="auto"/>
              <w:left w:val="thickThin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Reducing sugars %</w:t>
            </w:r>
          </w:p>
        </w:tc>
        <w:tc>
          <w:tcPr>
            <w:tcW w:w="1935" w:type="pct"/>
            <w:gridSpan w:val="2"/>
            <w:tcBorders>
              <w:top w:val="thinThickSmallGap" w:sz="24" w:space="0" w:color="auto"/>
              <w:left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 xml:space="preserve"> Total </w:t>
            </w:r>
            <w:proofErr w:type="spellStart"/>
            <w:r w:rsidRPr="002B1128">
              <w:rPr>
                <w:rFonts w:cs="Times New Roman"/>
                <w:color w:val="000000"/>
                <w:sz w:val="20"/>
                <w:szCs w:val="20"/>
                <w:lang w:bidi="ar-EG"/>
              </w:rPr>
              <w:t>anthocyanins</w:t>
            </w:r>
            <w:proofErr w:type="spellEnd"/>
            <w:r w:rsidRPr="002B1128">
              <w:rPr>
                <w:rFonts w:cs="Times New Roman"/>
                <w:color w:val="000000"/>
                <w:sz w:val="20"/>
                <w:szCs w:val="20"/>
                <w:lang w:bidi="ar-EG"/>
              </w:rPr>
              <w:t xml:space="preserve"> (mg/ 100 g F.W.)</w:t>
            </w:r>
          </w:p>
        </w:tc>
      </w:tr>
      <w:tr w:rsidR="0098213A" w:rsidRPr="002B1128" w:rsidTr="001E3EBA">
        <w:trPr>
          <w:jc w:val="center"/>
        </w:trPr>
        <w:tc>
          <w:tcPr>
            <w:tcW w:w="1363" w:type="pct"/>
            <w:vMerge/>
            <w:tcBorders>
              <w:bottom w:val="thinThick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p>
        </w:tc>
        <w:tc>
          <w:tcPr>
            <w:tcW w:w="339" w:type="pct"/>
            <w:tcBorders>
              <w:left w:val="thinThick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339" w:type="pct"/>
            <w:tcBorders>
              <w:bottom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c>
          <w:tcPr>
            <w:tcW w:w="512" w:type="pct"/>
            <w:tcBorders>
              <w:left w:val="thickThin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512" w:type="pct"/>
            <w:tcBorders>
              <w:bottom w:val="thinThick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c>
          <w:tcPr>
            <w:tcW w:w="968" w:type="pct"/>
            <w:tcBorders>
              <w:left w:val="thinThickSmallGap" w:sz="24" w:space="0" w:color="auto"/>
              <w:bottom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2016</w:t>
            </w:r>
          </w:p>
        </w:tc>
        <w:tc>
          <w:tcPr>
            <w:tcW w:w="968" w:type="pct"/>
            <w:tcBorders>
              <w:bottom w:val="thinThick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2017</w:t>
            </w:r>
          </w:p>
        </w:tc>
      </w:tr>
      <w:tr w:rsidR="0098213A" w:rsidRPr="002B1128" w:rsidTr="001E3EBA">
        <w:trPr>
          <w:jc w:val="center"/>
        </w:trPr>
        <w:tc>
          <w:tcPr>
            <w:tcW w:w="1363" w:type="pct"/>
            <w:tcBorders>
              <w:top w:val="thinThickSmallGap" w:sz="24" w:space="0" w:color="auto"/>
              <w:bottom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 xml:space="preserve">Control </w:t>
            </w:r>
          </w:p>
        </w:tc>
        <w:tc>
          <w:tcPr>
            <w:tcW w:w="339" w:type="pct"/>
            <w:tcBorders>
              <w:top w:val="thinThickSmallGap" w:sz="24" w:space="0" w:color="auto"/>
              <w:left w:val="thinThick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25.0</w:t>
            </w:r>
          </w:p>
        </w:tc>
        <w:tc>
          <w:tcPr>
            <w:tcW w:w="339" w:type="pct"/>
            <w:tcBorders>
              <w:top w:val="thinThickSmallGap" w:sz="24" w:space="0" w:color="auto"/>
              <w:bottom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24.3</w:t>
            </w:r>
          </w:p>
        </w:tc>
        <w:tc>
          <w:tcPr>
            <w:tcW w:w="512" w:type="pct"/>
            <w:tcBorders>
              <w:top w:val="thinThickSmallGap" w:sz="24" w:space="0" w:color="auto"/>
              <w:left w:val="thickThin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15.6</w:t>
            </w:r>
          </w:p>
        </w:tc>
        <w:tc>
          <w:tcPr>
            <w:tcW w:w="512" w:type="pct"/>
            <w:tcBorders>
              <w:top w:val="thinThickSmallGap" w:sz="24" w:space="0" w:color="auto"/>
              <w:bottom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15.8</w:t>
            </w:r>
          </w:p>
        </w:tc>
        <w:tc>
          <w:tcPr>
            <w:tcW w:w="968" w:type="pct"/>
            <w:tcBorders>
              <w:top w:val="thinThickSmallGap" w:sz="24" w:space="0" w:color="auto"/>
              <w:left w:val="thinThickSmallGap" w:sz="24" w:space="0" w:color="auto"/>
              <w:bottom w:val="single" w:sz="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24.1</w:t>
            </w:r>
          </w:p>
        </w:tc>
        <w:tc>
          <w:tcPr>
            <w:tcW w:w="968" w:type="pct"/>
            <w:tcBorders>
              <w:top w:val="thinThickSmallGap" w:sz="24" w:space="0" w:color="auto"/>
              <w:bottom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25.3</w:t>
            </w:r>
          </w:p>
        </w:tc>
      </w:tr>
      <w:tr w:rsidR="0098213A" w:rsidRPr="002B1128" w:rsidTr="001E3EBA">
        <w:trPr>
          <w:jc w:val="center"/>
        </w:trPr>
        <w:tc>
          <w:tcPr>
            <w:tcW w:w="1363" w:type="pct"/>
            <w:tcBorders>
              <w:top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0.05%</w:t>
            </w:r>
          </w:p>
        </w:tc>
        <w:tc>
          <w:tcPr>
            <w:tcW w:w="339" w:type="pct"/>
            <w:tcBorders>
              <w:top w:val="single" w:sz="4" w:space="0" w:color="auto"/>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26.2</w:t>
            </w:r>
          </w:p>
        </w:tc>
        <w:tc>
          <w:tcPr>
            <w:tcW w:w="339" w:type="pct"/>
            <w:tcBorders>
              <w:top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25.6</w:t>
            </w:r>
          </w:p>
        </w:tc>
        <w:tc>
          <w:tcPr>
            <w:tcW w:w="512" w:type="pct"/>
            <w:tcBorders>
              <w:top w:val="single" w:sz="4" w:space="0" w:color="auto"/>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15.9</w:t>
            </w:r>
          </w:p>
        </w:tc>
        <w:tc>
          <w:tcPr>
            <w:tcW w:w="512" w:type="pct"/>
            <w:tcBorders>
              <w:top w:val="single" w:sz="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16.2</w:t>
            </w:r>
          </w:p>
        </w:tc>
        <w:tc>
          <w:tcPr>
            <w:tcW w:w="968" w:type="pct"/>
            <w:tcBorders>
              <w:top w:val="single" w:sz="4" w:space="0" w:color="auto"/>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25.2</w:t>
            </w:r>
          </w:p>
        </w:tc>
        <w:tc>
          <w:tcPr>
            <w:tcW w:w="968" w:type="pct"/>
            <w:tcBorders>
              <w:top w:val="single" w:sz="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26.4</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0.05%</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27.5</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27.0</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16.4</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16.6</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26.4</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27.6</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at 0.05%</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27.7</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27.2</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16.5</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16.7</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26.5</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27.7</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0.1 %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29.2</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28.9</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17.0</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17.1</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28.1</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29.0</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0.1 %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30.6</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30.2</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17.5</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17.6</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29.4</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30.0</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 at 0.1 %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30.8</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30.5</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17.6</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17.7</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29.5</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30.1</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once at 0.2 %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29.4</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29.1</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17.1</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17.2</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29.3</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29.1</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twice at 0.2 %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30.9</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30.4</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17.6</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17.7</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29.5</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30.2</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K- silicate thrice at 0.2 %</w:t>
            </w:r>
          </w:p>
        </w:tc>
        <w:tc>
          <w:tcPr>
            <w:tcW w:w="339"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31.1</w:t>
            </w:r>
          </w:p>
        </w:tc>
        <w:tc>
          <w:tcPr>
            <w:tcW w:w="339"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30.7</w:t>
            </w:r>
          </w:p>
        </w:tc>
        <w:tc>
          <w:tcPr>
            <w:tcW w:w="512" w:type="pct"/>
            <w:tcBorders>
              <w:lef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17.7</w:t>
            </w:r>
          </w:p>
        </w:tc>
        <w:tc>
          <w:tcPr>
            <w:tcW w:w="512"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17.9</w:t>
            </w:r>
          </w:p>
        </w:tc>
        <w:tc>
          <w:tcPr>
            <w:tcW w:w="968" w:type="pct"/>
            <w:tcBorders>
              <w:lef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29.6</w:t>
            </w:r>
          </w:p>
        </w:tc>
        <w:tc>
          <w:tcPr>
            <w:tcW w:w="968" w:type="pct"/>
            <w:tcBorders>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30.3</w:t>
            </w:r>
          </w:p>
        </w:tc>
      </w:tr>
      <w:tr w:rsidR="0098213A" w:rsidRPr="002B1128" w:rsidTr="001E3EBA">
        <w:trPr>
          <w:jc w:val="center"/>
        </w:trPr>
        <w:tc>
          <w:tcPr>
            <w:tcW w:w="1363" w:type="pct"/>
            <w:tcBorders>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New L.S.D. at 5%</w:t>
            </w:r>
          </w:p>
        </w:tc>
        <w:tc>
          <w:tcPr>
            <w:tcW w:w="339" w:type="pct"/>
            <w:tcBorders>
              <w:left w:val="thinThick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0.9</w:t>
            </w:r>
          </w:p>
        </w:tc>
        <w:tc>
          <w:tcPr>
            <w:tcW w:w="339" w:type="pct"/>
            <w:tcBorders>
              <w:bottom w:val="thickThin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1.0</w:t>
            </w:r>
          </w:p>
        </w:tc>
        <w:tc>
          <w:tcPr>
            <w:tcW w:w="512" w:type="pct"/>
            <w:tcBorders>
              <w:left w:val="thickThin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0.3</w:t>
            </w:r>
          </w:p>
        </w:tc>
        <w:tc>
          <w:tcPr>
            <w:tcW w:w="512" w:type="pct"/>
            <w:tcBorders>
              <w:bottom w:val="thickThinSmallGap" w:sz="24" w:space="0" w:color="auto"/>
              <w:right w:val="thinThick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0.3</w:t>
            </w:r>
          </w:p>
        </w:tc>
        <w:tc>
          <w:tcPr>
            <w:tcW w:w="968" w:type="pct"/>
            <w:tcBorders>
              <w:left w:val="thinThickSmallGap" w:sz="24" w:space="0" w:color="auto"/>
              <w:bottom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0.9</w:t>
            </w:r>
          </w:p>
        </w:tc>
        <w:tc>
          <w:tcPr>
            <w:tcW w:w="968" w:type="pct"/>
            <w:tcBorders>
              <w:bottom w:val="thickThinSmallGap" w:sz="24" w:space="0" w:color="auto"/>
              <w:right w:val="thickThinSmallGap" w:sz="24" w:space="0" w:color="auto"/>
            </w:tcBorders>
            <w:shd w:val="clear" w:color="auto" w:fill="auto"/>
            <w:vAlign w:val="center"/>
          </w:tcPr>
          <w:p w:rsidR="0098213A" w:rsidRPr="002B1128" w:rsidRDefault="0098213A" w:rsidP="00407CD5">
            <w:pPr>
              <w:bidi w:val="0"/>
              <w:snapToGrid w:val="0"/>
              <w:jc w:val="both"/>
              <w:rPr>
                <w:rFonts w:cs="Times New Roman"/>
                <w:color w:val="000000"/>
                <w:sz w:val="20"/>
                <w:szCs w:val="20"/>
                <w:lang w:bidi="ar-EG"/>
              </w:rPr>
            </w:pPr>
            <w:r w:rsidRPr="002B1128">
              <w:rPr>
                <w:rFonts w:cs="Times New Roman"/>
                <w:color w:val="000000"/>
                <w:sz w:val="20"/>
                <w:szCs w:val="20"/>
                <w:lang w:bidi="ar-EG"/>
              </w:rPr>
              <w:t>1.0</w:t>
            </w:r>
          </w:p>
        </w:tc>
      </w:tr>
    </w:tbl>
    <w:p w:rsidR="0098213A" w:rsidRPr="002B1128" w:rsidRDefault="0098213A" w:rsidP="00252829">
      <w:pPr>
        <w:bidi w:val="0"/>
        <w:snapToGrid w:val="0"/>
        <w:jc w:val="both"/>
        <w:rPr>
          <w:rFonts w:cs="Times New Roman"/>
          <w:color w:val="000000"/>
          <w:sz w:val="20"/>
          <w:szCs w:val="20"/>
          <w:lang w:bidi="ar-EG"/>
        </w:rPr>
      </w:pPr>
      <w:r w:rsidRPr="002B1128">
        <w:rPr>
          <w:rFonts w:cs="Times New Roman"/>
          <w:color w:val="000000"/>
          <w:sz w:val="20"/>
          <w:szCs w:val="20"/>
          <w:lang w:bidi="ar-EG"/>
        </w:rPr>
        <w:t>Once = at growth start.</w:t>
      </w:r>
      <w:r w:rsidR="001E3EBA" w:rsidRPr="002B1128">
        <w:rPr>
          <w:rFonts w:cs="Times New Roman"/>
          <w:color w:val="000000"/>
          <w:sz w:val="20"/>
          <w:szCs w:val="20"/>
          <w:lang w:bidi="ar-EG"/>
        </w:rPr>
        <w:t xml:space="preserve"> </w:t>
      </w:r>
      <w:r w:rsidRPr="002B1128">
        <w:rPr>
          <w:rFonts w:cs="Times New Roman"/>
          <w:color w:val="000000"/>
          <w:sz w:val="20"/>
          <w:szCs w:val="20"/>
          <w:lang w:bidi="ar-EG"/>
        </w:rPr>
        <w:t xml:space="preserve">Twice = at growth start and again just after berry setting. Thrice = at the two previous dates and at one month later. </w:t>
      </w:r>
    </w:p>
    <w:p w:rsidR="00252829" w:rsidRDefault="001E3EBA" w:rsidP="00407CD5">
      <w:pPr>
        <w:bidi w:val="0"/>
        <w:snapToGrid w:val="0"/>
        <w:jc w:val="both"/>
        <w:rPr>
          <w:rFonts w:cs="Times New Roman" w:hint="eastAsia"/>
          <w:b/>
          <w:bCs/>
          <w:color w:val="000000"/>
          <w:sz w:val="20"/>
          <w:szCs w:val="20"/>
          <w:lang w:eastAsia="zh-CN"/>
        </w:rPr>
      </w:pPr>
      <w:r w:rsidRPr="002B1128">
        <w:rPr>
          <w:rFonts w:cs="Times New Roman" w:hint="eastAsia"/>
          <w:b/>
          <w:bCs/>
          <w:color w:val="000000"/>
          <w:sz w:val="20"/>
          <w:szCs w:val="20"/>
          <w:lang w:eastAsia="zh-CN"/>
        </w:rPr>
        <w:cr/>
      </w:r>
    </w:p>
    <w:p w:rsidR="002B1128" w:rsidRDefault="002B1128" w:rsidP="002B1128">
      <w:pPr>
        <w:bidi w:val="0"/>
        <w:snapToGrid w:val="0"/>
        <w:jc w:val="both"/>
        <w:rPr>
          <w:rFonts w:cs="Times New Roman" w:hint="eastAsia"/>
          <w:b/>
          <w:bCs/>
          <w:color w:val="000000"/>
          <w:sz w:val="20"/>
          <w:szCs w:val="20"/>
          <w:lang w:eastAsia="zh-CN"/>
        </w:rPr>
      </w:pPr>
    </w:p>
    <w:p w:rsidR="002B1128" w:rsidRPr="002B1128" w:rsidRDefault="002B1128" w:rsidP="002B1128">
      <w:pPr>
        <w:bidi w:val="0"/>
        <w:snapToGrid w:val="0"/>
        <w:jc w:val="both"/>
        <w:rPr>
          <w:rFonts w:cs="Times New Roman"/>
          <w:b/>
          <w:bCs/>
          <w:color w:val="000000"/>
          <w:sz w:val="20"/>
          <w:szCs w:val="20"/>
          <w:lang w:eastAsia="zh-CN"/>
        </w:rPr>
        <w:sectPr w:rsidR="002B1128" w:rsidRPr="002B1128" w:rsidSect="001E3EBA">
          <w:type w:val="continuous"/>
          <w:pgSz w:w="12242" w:h="15842" w:code="1"/>
          <w:pgMar w:top="1440" w:right="1440" w:bottom="1440" w:left="1440" w:header="720" w:footer="720" w:gutter="0"/>
          <w:cols w:space="720"/>
          <w:docGrid w:linePitch="435"/>
        </w:sectPr>
      </w:pPr>
    </w:p>
    <w:p w:rsidR="00952825" w:rsidRPr="002B1128" w:rsidRDefault="0098213A" w:rsidP="00407CD5">
      <w:pPr>
        <w:bidi w:val="0"/>
        <w:snapToGrid w:val="0"/>
        <w:jc w:val="both"/>
        <w:rPr>
          <w:rFonts w:cs="Times New Roman"/>
          <w:b/>
          <w:bCs/>
          <w:color w:val="000000"/>
          <w:sz w:val="20"/>
          <w:szCs w:val="20"/>
        </w:rPr>
      </w:pPr>
      <w:r w:rsidRPr="002B1128">
        <w:rPr>
          <w:rFonts w:cs="Times New Roman"/>
          <w:b/>
          <w:bCs/>
          <w:color w:val="000000"/>
          <w:sz w:val="20"/>
          <w:szCs w:val="20"/>
        </w:rPr>
        <w:lastRenderedPageBreak/>
        <w:t xml:space="preserve">4. Discussion </w:t>
      </w:r>
    </w:p>
    <w:p w:rsidR="00952825" w:rsidRPr="002B1128" w:rsidRDefault="00952825" w:rsidP="00407CD5">
      <w:pPr>
        <w:bidi w:val="0"/>
        <w:snapToGrid w:val="0"/>
        <w:ind w:firstLine="425"/>
        <w:jc w:val="both"/>
        <w:rPr>
          <w:rFonts w:cs="Times New Roman"/>
          <w:color w:val="000000"/>
          <w:sz w:val="20"/>
          <w:szCs w:val="20"/>
        </w:rPr>
      </w:pPr>
      <w:r w:rsidRPr="002B1128">
        <w:rPr>
          <w:rFonts w:cs="Times New Roman"/>
          <w:color w:val="000000"/>
          <w:sz w:val="20"/>
          <w:szCs w:val="20"/>
        </w:rPr>
        <w:t xml:space="preserve">Previous studies showed that the </w:t>
      </w:r>
      <w:proofErr w:type="spellStart"/>
      <w:r w:rsidRPr="002B1128">
        <w:rPr>
          <w:rFonts w:cs="Times New Roman"/>
          <w:color w:val="000000"/>
          <w:sz w:val="20"/>
          <w:szCs w:val="20"/>
        </w:rPr>
        <w:t>favourable</w:t>
      </w:r>
      <w:proofErr w:type="spellEnd"/>
      <w:r w:rsidRPr="002B1128">
        <w:rPr>
          <w:rFonts w:cs="Times New Roman"/>
          <w:color w:val="000000"/>
          <w:sz w:val="20"/>
          <w:szCs w:val="20"/>
        </w:rPr>
        <w:t xml:space="preserve"> effects of silicon on growth, nutritional status of trees and fruiting seem to </w:t>
      </w:r>
      <w:r w:rsidR="004F0489" w:rsidRPr="002B1128">
        <w:rPr>
          <w:rFonts w:cs="Times New Roman"/>
          <w:color w:val="000000"/>
          <w:sz w:val="20"/>
          <w:szCs w:val="20"/>
        </w:rPr>
        <w:t>o</w:t>
      </w:r>
      <w:r w:rsidRPr="002B1128">
        <w:rPr>
          <w:rFonts w:cs="Times New Roman"/>
          <w:color w:val="000000"/>
          <w:sz w:val="20"/>
          <w:szCs w:val="20"/>
        </w:rPr>
        <w:t xml:space="preserve">riginate from its positive action on enhancing the tolerance of plants to biotic and </w:t>
      </w:r>
      <w:proofErr w:type="spellStart"/>
      <w:r w:rsidRPr="002B1128">
        <w:rPr>
          <w:rFonts w:cs="Times New Roman"/>
          <w:color w:val="000000"/>
          <w:sz w:val="20"/>
          <w:szCs w:val="20"/>
        </w:rPr>
        <w:t>abiotic</w:t>
      </w:r>
      <w:proofErr w:type="spellEnd"/>
      <w:r w:rsidRPr="002B1128">
        <w:rPr>
          <w:rFonts w:cs="Times New Roman"/>
          <w:color w:val="000000"/>
          <w:sz w:val="20"/>
          <w:szCs w:val="20"/>
        </w:rPr>
        <w:t xml:space="preserve"> stresses and drought tolerance. This is attributed to its essential role in maintaining plant water balance (</w:t>
      </w:r>
      <w:r w:rsidRPr="002B1128">
        <w:rPr>
          <w:rFonts w:cs="Times New Roman"/>
          <w:b/>
          <w:bCs/>
          <w:color w:val="000000"/>
          <w:sz w:val="20"/>
          <w:szCs w:val="20"/>
        </w:rPr>
        <w:t xml:space="preserve">Gang </w:t>
      </w:r>
      <w:r w:rsidRPr="002B1128">
        <w:rPr>
          <w:rFonts w:cs="Times New Roman"/>
          <w:b/>
          <w:bCs/>
          <w:i/>
          <w:iCs/>
          <w:color w:val="000000"/>
          <w:sz w:val="20"/>
          <w:szCs w:val="20"/>
        </w:rPr>
        <w:t>et al.,</w:t>
      </w:r>
      <w:r w:rsidRPr="002B1128">
        <w:rPr>
          <w:rFonts w:cs="Times New Roman"/>
          <w:b/>
          <w:bCs/>
          <w:color w:val="000000"/>
          <w:sz w:val="20"/>
          <w:szCs w:val="20"/>
        </w:rPr>
        <w:t xml:space="preserve"> 2003</w:t>
      </w:r>
      <w:r w:rsidRPr="002B1128">
        <w:rPr>
          <w:rFonts w:cs="Times New Roman"/>
          <w:color w:val="000000"/>
          <w:sz w:val="20"/>
          <w:szCs w:val="20"/>
        </w:rPr>
        <w:t>), photosynthetic activity, erecting the structure of xylem vessels.</w:t>
      </w:r>
      <w:r w:rsidR="001E3EBA" w:rsidRPr="002B1128">
        <w:rPr>
          <w:rFonts w:cs="Times New Roman"/>
          <w:color w:val="000000"/>
          <w:sz w:val="20"/>
          <w:szCs w:val="20"/>
        </w:rPr>
        <w:t xml:space="preserve"> </w:t>
      </w:r>
      <w:r w:rsidRPr="002B1128">
        <w:rPr>
          <w:rFonts w:cs="Times New Roman"/>
          <w:color w:val="000000"/>
          <w:sz w:val="20"/>
          <w:szCs w:val="20"/>
        </w:rPr>
        <w:t xml:space="preserve">Previous studies explained these benefits to the formation of silica cuticle double layers formed on </w:t>
      </w:r>
      <w:r w:rsidRPr="002B1128">
        <w:rPr>
          <w:rFonts w:cs="Times New Roman"/>
          <w:color w:val="000000"/>
          <w:sz w:val="20"/>
          <w:szCs w:val="20"/>
        </w:rPr>
        <w:lastRenderedPageBreak/>
        <w:t>leaf epidermal tissue. Silicon also is responsible for water transport and root development as well as increasing the tolerance of plants to producing mildew. The mechanical strength provided by silicon to the plant tissues increases their resistance to diseases and insects and in responsible for reducing the adverse effects of heavy metal; toxicity (</w:t>
      </w:r>
      <w:proofErr w:type="spellStart"/>
      <w:r w:rsidRPr="002B1128">
        <w:rPr>
          <w:rFonts w:cs="Times New Roman"/>
          <w:b/>
          <w:bCs/>
          <w:color w:val="000000"/>
          <w:sz w:val="20"/>
          <w:szCs w:val="20"/>
        </w:rPr>
        <w:t>Matoh</w:t>
      </w:r>
      <w:proofErr w:type="spellEnd"/>
      <w:r w:rsidRPr="002B1128">
        <w:rPr>
          <w:rFonts w:cs="Times New Roman"/>
          <w:b/>
          <w:bCs/>
          <w:color w:val="000000"/>
          <w:sz w:val="20"/>
          <w:szCs w:val="20"/>
        </w:rPr>
        <w:t xml:space="preserve"> </w:t>
      </w:r>
      <w:r w:rsidRPr="002B1128">
        <w:rPr>
          <w:rFonts w:cs="Times New Roman"/>
          <w:b/>
          <w:bCs/>
          <w:i/>
          <w:iCs/>
          <w:color w:val="000000"/>
          <w:sz w:val="20"/>
          <w:szCs w:val="20"/>
        </w:rPr>
        <w:t>et al.,</w:t>
      </w:r>
      <w:r w:rsidRPr="002B1128">
        <w:rPr>
          <w:rFonts w:cs="Times New Roman"/>
          <w:b/>
          <w:bCs/>
          <w:color w:val="000000"/>
          <w:sz w:val="20"/>
          <w:szCs w:val="20"/>
        </w:rPr>
        <w:t xml:space="preserve"> 1991; </w:t>
      </w:r>
      <w:proofErr w:type="spellStart"/>
      <w:r w:rsidRPr="002B1128">
        <w:rPr>
          <w:rFonts w:cs="Times New Roman"/>
          <w:b/>
          <w:bCs/>
          <w:color w:val="000000"/>
          <w:sz w:val="20"/>
          <w:szCs w:val="20"/>
        </w:rPr>
        <w:t>Lux</w:t>
      </w:r>
      <w:proofErr w:type="spellEnd"/>
      <w:r w:rsidRPr="002B1128">
        <w:rPr>
          <w:rFonts w:cs="Times New Roman"/>
          <w:b/>
          <w:bCs/>
          <w:color w:val="000000"/>
          <w:sz w:val="20"/>
          <w:szCs w:val="20"/>
        </w:rPr>
        <w:t xml:space="preserve"> </w:t>
      </w:r>
      <w:r w:rsidRPr="002B1128">
        <w:rPr>
          <w:rFonts w:cs="Times New Roman"/>
          <w:b/>
          <w:bCs/>
          <w:i/>
          <w:iCs/>
          <w:color w:val="000000"/>
          <w:sz w:val="20"/>
          <w:szCs w:val="20"/>
        </w:rPr>
        <w:t>et al.,</w:t>
      </w:r>
      <w:r w:rsidRPr="002B1128">
        <w:rPr>
          <w:rFonts w:cs="Times New Roman"/>
          <w:b/>
          <w:bCs/>
          <w:color w:val="000000"/>
          <w:sz w:val="20"/>
          <w:szCs w:val="20"/>
        </w:rPr>
        <w:t xml:space="preserve"> 2003; </w:t>
      </w:r>
      <w:proofErr w:type="spellStart"/>
      <w:r w:rsidRPr="002B1128">
        <w:rPr>
          <w:rFonts w:cs="Times New Roman"/>
          <w:b/>
          <w:bCs/>
          <w:color w:val="000000"/>
          <w:sz w:val="20"/>
          <w:szCs w:val="20"/>
        </w:rPr>
        <w:t>Rodrigues</w:t>
      </w:r>
      <w:proofErr w:type="spellEnd"/>
      <w:r w:rsidRPr="002B1128">
        <w:rPr>
          <w:rFonts w:cs="Times New Roman"/>
          <w:b/>
          <w:bCs/>
          <w:color w:val="000000"/>
          <w:sz w:val="20"/>
          <w:szCs w:val="20"/>
        </w:rPr>
        <w:t xml:space="preserve"> </w:t>
      </w:r>
      <w:r w:rsidRPr="002B1128">
        <w:rPr>
          <w:rFonts w:cs="Times New Roman"/>
          <w:b/>
          <w:bCs/>
          <w:i/>
          <w:iCs/>
          <w:color w:val="000000"/>
          <w:sz w:val="20"/>
          <w:szCs w:val="20"/>
        </w:rPr>
        <w:t>et al.,</w:t>
      </w:r>
      <w:r w:rsidRPr="002B1128">
        <w:rPr>
          <w:rFonts w:cs="Times New Roman"/>
          <w:b/>
          <w:bCs/>
          <w:color w:val="000000"/>
          <w:sz w:val="20"/>
          <w:szCs w:val="20"/>
        </w:rPr>
        <w:t xml:space="preserve"> 2003</w:t>
      </w:r>
      <w:r w:rsidR="001E3EBA" w:rsidRPr="002B1128">
        <w:rPr>
          <w:rFonts w:cs="Times New Roman"/>
          <w:b/>
          <w:bCs/>
          <w:color w:val="000000"/>
          <w:sz w:val="20"/>
          <w:szCs w:val="20"/>
        </w:rPr>
        <w:t>;</w:t>
      </w:r>
      <w:r w:rsidRPr="002B1128">
        <w:rPr>
          <w:rFonts w:cs="Times New Roman"/>
          <w:b/>
          <w:bCs/>
          <w:color w:val="000000"/>
          <w:sz w:val="20"/>
          <w:szCs w:val="20"/>
        </w:rPr>
        <w:t xml:space="preserve"> Ma, 2004</w:t>
      </w:r>
      <w:r w:rsidR="001E3EBA" w:rsidRPr="002B1128">
        <w:rPr>
          <w:rFonts w:cs="Times New Roman"/>
          <w:b/>
          <w:bCs/>
          <w:color w:val="000000"/>
          <w:sz w:val="20"/>
          <w:szCs w:val="20"/>
        </w:rPr>
        <w:t>;</w:t>
      </w:r>
      <w:r w:rsidRPr="002B1128">
        <w:rPr>
          <w:rFonts w:cs="Times New Roman"/>
          <w:b/>
          <w:bCs/>
          <w:color w:val="000000"/>
          <w:sz w:val="20"/>
          <w:szCs w:val="20"/>
        </w:rPr>
        <w:t xml:space="preserve"> Hattori </w:t>
      </w:r>
      <w:r w:rsidRPr="002B1128">
        <w:rPr>
          <w:rFonts w:cs="Times New Roman"/>
          <w:b/>
          <w:bCs/>
          <w:i/>
          <w:iCs/>
          <w:color w:val="000000"/>
          <w:sz w:val="20"/>
          <w:szCs w:val="20"/>
        </w:rPr>
        <w:t>et al.,</w:t>
      </w:r>
      <w:r w:rsidRPr="002B1128">
        <w:rPr>
          <w:rFonts w:cs="Times New Roman"/>
          <w:b/>
          <w:bCs/>
          <w:color w:val="000000"/>
          <w:sz w:val="20"/>
          <w:szCs w:val="20"/>
        </w:rPr>
        <w:t xml:space="preserve"> 2005 and </w:t>
      </w:r>
      <w:proofErr w:type="spellStart"/>
      <w:r w:rsidRPr="002B1128">
        <w:rPr>
          <w:rFonts w:cs="Times New Roman"/>
          <w:b/>
          <w:bCs/>
          <w:color w:val="000000"/>
          <w:sz w:val="20"/>
          <w:szCs w:val="20"/>
        </w:rPr>
        <w:t>Tahir</w:t>
      </w:r>
      <w:proofErr w:type="spellEnd"/>
      <w:r w:rsidRPr="002B1128">
        <w:rPr>
          <w:rFonts w:cs="Times New Roman"/>
          <w:b/>
          <w:bCs/>
          <w:color w:val="000000"/>
          <w:sz w:val="20"/>
          <w:szCs w:val="20"/>
        </w:rPr>
        <w:t xml:space="preserve"> </w:t>
      </w:r>
      <w:r w:rsidRPr="002B1128">
        <w:rPr>
          <w:rFonts w:cs="Times New Roman"/>
          <w:b/>
          <w:bCs/>
          <w:i/>
          <w:iCs/>
          <w:color w:val="000000"/>
          <w:sz w:val="20"/>
          <w:szCs w:val="20"/>
        </w:rPr>
        <w:t>et al.,</w:t>
      </w:r>
      <w:r w:rsidRPr="002B1128">
        <w:rPr>
          <w:rFonts w:cs="Times New Roman"/>
          <w:b/>
          <w:bCs/>
          <w:color w:val="000000"/>
          <w:sz w:val="20"/>
          <w:szCs w:val="20"/>
        </w:rPr>
        <w:t xml:space="preserve"> 2006</w:t>
      </w:r>
      <w:r w:rsidRPr="002B1128">
        <w:rPr>
          <w:rFonts w:cs="Times New Roman"/>
          <w:color w:val="000000"/>
          <w:sz w:val="20"/>
          <w:szCs w:val="20"/>
        </w:rPr>
        <w:t>).</w:t>
      </w:r>
    </w:p>
    <w:p w:rsidR="00952825" w:rsidRPr="002B1128" w:rsidRDefault="00952825" w:rsidP="00407CD5">
      <w:pPr>
        <w:bidi w:val="0"/>
        <w:snapToGrid w:val="0"/>
        <w:ind w:firstLine="425"/>
        <w:jc w:val="both"/>
        <w:rPr>
          <w:rFonts w:cs="Times New Roman"/>
          <w:color w:val="000000"/>
          <w:sz w:val="20"/>
          <w:szCs w:val="20"/>
        </w:rPr>
      </w:pPr>
      <w:r w:rsidRPr="002B1128">
        <w:rPr>
          <w:rFonts w:cs="Times New Roman"/>
          <w:color w:val="000000"/>
          <w:sz w:val="20"/>
          <w:szCs w:val="20"/>
        </w:rPr>
        <w:lastRenderedPageBreak/>
        <w:t xml:space="preserve">These results are in agreement with those obtained by </w:t>
      </w:r>
      <w:r w:rsidRPr="002B1128">
        <w:rPr>
          <w:rFonts w:cs="Times New Roman"/>
          <w:b/>
          <w:bCs/>
          <w:color w:val="000000"/>
          <w:sz w:val="20"/>
          <w:szCs w:val="20"/>
        </w:rPr>
        <w:t xml:space="preserve">El- </w:t>
      </w:r>
      <w:proofErr w:type="spellStart"/>
      <w:r w:rsidRPr="002B1128">
        <w:rPr>
          <w:rFonts w:cs="Times New Roman"/>
          <w:b/>
          <w:bCs/>
          <w:color w:val="000000"/>
          <w:sz w:val="20"/>
          <w:szCs w:val="20"/>
        </w:rPr>
        <w:t>Khawaga</w:t>
      </w:r>
      <w:proofErr w:type="spellEnd"/>
      <w:r w:rsidRPr="002B1128">
        <w:rPr>
          <w:rFonts w:cs="Times New Roman"/>
          <w:b/>
          <w:bCs/>
          <w:color w:val="000000"/>
          <w:sz w:val="20"/>
          <w:szCs w:val="20"/>
        </w:rPr>
        <w:t xml:space="preserve"> (2014)</w:t>
      </w:r>
      <w:r w:rsidR="001E3EBA" w:rsidRPr="002B1128">
        <w:rPr>
          <w:rFonts w:cs="Times New Roman"/>
          <w:b/>
          <w:bCs/>
          <w:color w:val="000000"/>
          <w:sz w:val="20"/>
          <w:szCs w:val="20"/>
        </w:rPr>
        <w:t>,</w:t>
      </w:r>
      <w:r w:rsidRPr="002B1128">
        <w:rPr>
          <w:rFonts w:cs="Times New Roman"/>
          <w:b/>
          <w:bCs/>
          <w:color w:val="000000"/>
          <w:sz w:val="20"/>
          <w:szCs w:val="20"/>
        </w:rPr>
        <w:t xml:space="preserve"> Al- </w:t>
      </w:r>
      <w:proofErr w:type="spellStart"/>
      <w:r w:rsidRPr="002B1128">
        <w:rPr>
          <w:rFonts w:cs="Times New Roman"/>
          <w:b/>
          <w:bCs/>
          <w:color w:val="000000"/>
          <w:sz w:val="20"/>
          <w:szCs w:val="20"/>
        </w:rPr>
        <w:t>Wasfy</w:t>
      </w:r>
      <w:proofErr w:type="spellEnd"/>
      <w:r w:rsidRPr="002B1128">
        <w:rPr>
          <w:rFonts w:cs="Times New Roman"/>
          <w:b/>
          <w:bCs/>
          <w:color w:val="000000"/>
          <w:sz w:val="20"/>
          <w:szCs w:val="20"/>
        </w:rPr>
        <w:t xml:space="preserve"> (2014), Nagy- Dina (2016), Hassan (2017) and </w:t>
      </w:r>
      <w:proofErr w:type="spellStart"/>
      <w:r w:rsidRPr="002B1128">
        <w:rPr>
          <w:rFonts w:cs="Times New Roman"/>
          <w:b/>
          <w:bCs/>
          <w:color w:val="000000"/>
          <w:sz w:val="20"/>
          <w:szCs w:val="20"/>
        </w:rPr>
        <w:t>Metwally</w:t>
      </w:r>
      <w:proofErr w:type="spellEnd"/>
      <w:r w:rsidRPr="002B1128">
        <w:rPr>
          <w:rFonts w:cs="Times New Roman"/>
          <w:b/>
          <w:bCs/>
          <w:color w:val="000000"/>
          <w:sz w:val="20"/>
          <w:szCs w:val="20"/>
        </w:rPr>
        <w:t xml:space="preserve"> (2017)</w:t>
      </w:r>
      <w:r w:rsidRPr="002B1128">
        <w:rPr>
          <w:rFonts w:cs="Times New Roman"/>
          <w:color w:val="000000"/>
          <w:sz w:val="20"/>
          <w:szCs w:val="20"/>
        </w:rPr>
        <w:t xml:space="preserve"> on different grapevines </w:t>
      </w:r>
      <w:proofErr w:type="spellStart"/>
      <w:r w:rsidRPr="002B1128">
        <w:rPr>
          <w:rFonts w:cs="Times New Roman"/>
          <w:color w:val="000000"/>
          <w:sz w:val="20"/>
          <w:szCs w:val="20"/>
        </w:rPr>
        <w:t>cvs</w:t>
      </w:r>
      <w:proofErr w:type="spellEnd"/>
      <w:r w:rsidRPr="002B1128">
        <w:rPr>
          <w:rFonts w:cs="Times New Roman"/>
          <w:color w:val="000000"/>
          <w:sz w:val="20"/>
          <w:szCs w:val="20"/>
        </w:rPr>
        <w:t xml:space="preserve">, </w:t>
      </w:r>
      <w:r w:rsidRPr="002B1128">
        <w:rPr>
          <w:rFonts w:cs="Times New Roman"/>
          <w:b/>
          <w:bCs/>
          <w:color w:val="000000"/>
          <w:sz w:val="20"/>
          <w:szCs w:val="20"/>
        </w:rPr>
        <w:t xml:space="preserve">Gad El- Kareem (2012); </w:t>
      </w:r>
      <w:proofErr w:type="spellStart"/>
      <w:r w:rsidRPr="002B1128">
        <w:rPr>
          <w:rFonts w:cs="Times New Roman"/>
          <w:b/>
          <w:bCs/>
          <w:color w:val="000000"/>
          <w:sz w:val="20"/>
          <w:szCs w:val="20"/>
        </w:rPr>
        <w:t>Abdelaal</w:t>
      </w:r>
      <w:proofErr w:type="spellEnd"/>
      <w:r w:rsidRPr="002B1128">
        <w:rPr>
          <w:rFonts w:cs="Times New Roman"/>
          <w:b/>
          <w:bCs/>
          <w:color w:val="000000"/>
          <w:sz w:val="20"/>
          <w:szCs w:val="20"/>
        </w:rPr>
        <w:t xml:space="preserve"> and </w:t>
      </w:r>
      <w:proofErr w:type="spellStart"/>
      <w:r w:rsidRPr="002B1128">
        <w:rPr>
          <w:rFonts w:cs="Times New Roman"/>
          <w:b/>
          <w:bCs/>
          <w:color w:val="000000"/>
          <w:sz w:val="20"/>
          <w:szCs w:val="20"/>
        </w:rPr>
        <w:t>Oraby</w:t>
      </w:r>
      <w:proofErr w:type="spellEnd"/>
      <w:r w:rsidRPr="002B1128">
        <w:rPr>
          <w:rFonts w:cs="Times New Roman"/>
          <w:b/>
          <w:bCs/>
          <w:color w:val="000000"/>
          <w:sz w:val="20"/>
          <w:szCs w:val="20"/>
        </w:rPr>
        <w:t xml:space="preserve">- Mona (2013); Ahmed </w:t>
      </w:r>
      <w:r w:rsidRPr="002B1128">
        <w:rPr>
          <w:rFonts w:cs="Times New Roman"/>
          <w:b/>
          <w:bCs/>
          <w:i/>
          <w:iCs/>
          <w:color w:val="000000"/>
          <w:sz w:val="20"/>
          <w:szCs w:val="20"/>
        </w:rPr>
        <w:t>et al.,</w:t>
      </w:r>
      <w:r w:rsidRPr="002B1128">
        <w:rPr>
          <w:rFonts w:cs="Times New Roman"/>
          <w:b/>
          <w:bCs/>
          <w:color w:val="000000"/>
          <w:sz w:val="20"/>
          <w:szCs w:val="20"/>
        </w:rPr>
        <w:t xml:space="preserve"> (2013b)</w:t>
      </w:r>
      <w:r w:rsidR="001E3EBA" w:rsidRPr="002B1128">
        <w:rPr>
          <w:rFonts w:cs="Times New Roman"/>
          <w:b/>
          <w:bCs/>
          <w:color w:val="000000"/>
          <w:sz w:val="20"/>
          <w:szCs w:val="20"/>
        </w:rPr>
        <w:t>,</w:t>
      </w:r>
      <w:r w:rsidRPr="002B1128">
        <w:rPr>
          <w:rFonts w:cs="Times New Roman"/>
          <w:b/>
          <w:bCs/>
          <w:color w:val="000000"/>
          <w:sz w:val="20"/>
          <w:szCs w:val="20"/>
        </w:rPr>
        <w:t xml:space="preserve"> </w:t>
      </w:r>
      <w:proofErr w:type="spellStart"/>
      <w:r w:rsidRPr="002B1128">
        <w:rPr>
          <w:rFonts w:cs="Times New Roman"/>
          <w:b/>
          <w:bCs/>
          <w:color w:val="000000"/>
          <w:sz w:val="20"/>
          <w:szCs w:val="20"/>
        </w:rPr>
        <w:t>Wassel</w:t>
      </w:r>
      <w:proofErr w:type="spellEnd"/>
      <w:r w:rsidRPr="002B1128">
        <w:rPr>
          <w:rFonts w:cs="Times New Roman"/>
          <w:b/>
          <w:bCs/>
          <w:color w:val="000000"/>
          <w:sz w:val="20"/>
          <w:szCs w:val="20"/>
        </w:rPr>
        <w:t xml:space="preserve"> </w:t>
      </w:r>
      <w:r w:rsidRPr="002B1128">
        <w:rPr>
          <w:rFonts w:cs="Times New Roman"/>
          <w:b/>
          <w:bCs/>
          <w:i/>
          <w:iCs/>
          <w:color w:val="000000"/>
          <w:sz w:val="20"/>
          <w:szCs w:val="20"/>
        </w:rPr>
        <w:t>et al.,</w:t>
      </w:r>
      <w:r w:rsidRPr="002B1128">
        <w:rPr>
          <w:rFonts w:cs="Times New Roman"/>
          <w:b/>
          <w:bCs/>
          <w:color w:val="000000"/>
          <w:sz w:val="20"/>
          <w:szCs w:val="20"/>
        </w:rPr>
        <w:t xml:space="preserve"> (2015); </w:t>
      </w:r>
      <w:proofErr w:type="spellStart"/>
      <w:r w:rsidRPr="002B1128">
        <w:rPr>
          <w:rFonts w:cs="Times New Roman"/>
          <w:b/>
          <w:bCs/>
          <w:color w:val="000000"/>
          <w:sz w:val="20"/>
          <w:szCs w:val="20"/>
        </w:rPr>
        <w:t>Abd</w:t>
      </w:r>
      <w:proofErr w:type="spellEnd"/>
      <w:r w:rsidRPr="002B1128">
        <w:rPr>
          <w:rFonts w:cs="Times New Roman"/>
          <w:b/>
          <w:bCs/>
          <w:color w:val="000000"/>
          <w:sz w:val="20"/>
          <w:szCs w:val="20"/>
        </w:rPr>
        <w:t xml:space="preserve"> El- </w:t>
      </w:r>
      <w:proofErr w:type="spellStart"/>
      <w:r w:rsidRPr="002B1128">
        <w:rPr>
          <w:rFonts w:cs="Times New Roman"/>
          <w:b/>
          <w:bCs/>
          <w:color w:val="000000"/>
          <w:sz w:val="20"/>
          <w:szCs w:val="20"/>
        </w:rPr>
        <w:t>Wahab</w:t>
      </w:r>
      <w:proofErr w:type="spellEnd"/>
      <w:r w:rsidRPr="002B1128">
        <w:rPr>
          <w:rFonts w:cs="Times New Roman"/>
          <w:b/>
          <w:bCs/>
          <w:color w:val="000000"/>
          <w:sz w:val="20"/>
          <w:szCs w:val="20"/>
        </w:rPr>
        <w:t xml:space="preserve"> (2015) and Mohamed </w:t>
      </w:r>
      <w:r w:rsidRPr="002B1128">
        <w:rPr>
          <w:rFonts w:cs="Times New Roman"/>
          <w:b/>
          <w:bCs/>
          <w:i/>
          <w:iCs/>
          <w:color w:val="000000"/>
          <w:sz w:val="20"/>
          <w:szCs w:val="20"/>
        </w:rPr>
        <w:t>et al.,</w:t>
      </w:r>
      <w:r w:rsidRPr="002B1128">
        <w:rPr>
          <w:rFonts w:cs="Times New Roman"/>
          <w:b/>
          <w:bCs/>
          <w:color w:val="000000"/>
          <w:sz w:val="20"/>
          <w:szCs w:val="20"/>
        </w:rPr>
        <w:t xml:space="preserve"> (2015)</w:t>
      </w:r>
      <w:r w:rsidRPr="002B1128">
        <w:rPr>
          <w:rFonts w:cs="Times New Roman"/>
          <w:color w:val="000000"/>
          <w:sz w:val="20"/>
          <w:szCs w:val="20"/>
        </w:rPr>
        <w:t xml:space="preserve"> on different mango </w:t>
      </w:r>
      <w:proofErr w:type="spellStart"/>
      <w:r w:rsidRPr="002B1128">
        <w:rPr>
          <w:rFonts w:cs="Times New Roman"/>
          <w:color w:val="000000"/>
          <w:sz w:val="20"/>
          <w:szCs w:val="20"/>
        </w:rPr>
        <w:t>cvs</w:t>
      </w:r>
      <w:proofErr w:type="spellEnd"/>
      <w:r w:rsidRPr="002B1128">
        <w:rPr>
          <w:rFonts w:cs="Times New Roman"/>
          <w:color w:val="000000"/>
          <w:sz w:val="20"/>
          <w:szCs w:val="20"/>
        </w:rPr>
        <w:t xml:space="preserve">. </w:t>
      </w:r>
    </w:p>
    <w:p w:rsidR="0098213A" w:rsidRPr="002B1128" w:rsidRDefault="0098213A" w:rsidP="00407CD5">
      <w:pPr>
        <w:autoSpaceDE w:val="0"/>
        <w:autoSpaceDN w:val="0"/>
        <w:bidi w:val="0"/>
        <w:adjustRightInd w:val="0"/>
        <w:snapToGrid w:val="0"/>
        <w:jc w:val="both"/>
        <w:rPr>
          <w:rFonts w:cs="Times New Roman"/>
          <w:b/>
          <w:bCs/>
          <w:color w:val="000000"/>
          <w:sz w:val="20"/>
          <w:szCs w:val="20"/>
        </w:rPr>
      </w:pPr>
    </w:p>
    <w:p w:rsidR="00176B33" w:rsidRPr="002B1128" w:rsidRDefault="0098213A" w:rsidP="00407CD5">
      <w:pPr>
        <w:autoSpaceDE w:val="0"/>
        <w:autoSpaceDN w:val="0"/>
        <w:bidi w:val="0"/>
        <w:adjustRightInd w:val="0"/>
        <w:snapToGrid w:val="0"/>
        <w:jc w:val="both"/>
        <w:rPr>
          <w:rFonts w:cs="Times New Roman"/>
          <w:b/>
          <w:bCs/>
          <w:color w:val="000000"/>
          <w:sz w:val="20"/>
          <w:szCs w:val="20"/>
        </w:rPr>
      </w:pPr>
      <w:r w:rsidRPr="002B1128">
        <w:rPr>
          <w:rFonts w:cs="Times New Roman"/>
          <w:b/>
          <w:bCs/>
          <w:color w:val="000000"/>
          <w:sz w:val="20"/>
          <w:szCs w:val="20"/>
        </w:rPr>
        <w:t>References</w:t>
      </w:r>
    </w:p>
    <w:p w:rsidR="009142BA" w:rsidRPr="002B1128" w:rsidRDefault="009142BA" w:rsidP="00252829">
      <w:pPr>
        <w:numPr>
          <w:ilvl w:val="0"/>
          <w:numId w:val="1"/>
        </w:numPr>
        <w:bidi w:val="0"/>
        <w:snapToGrid w:val="0"/>
        <w:jc w:val="both"/>
        <w:rPr>
          <w:rFonts w:cs="Times New Roman"/>
          <w:color w:val="000000"/>
          <w:sz w:val="20"/>
          <w:szCs w:val="20"/>
          <w:lang w:bidi="ar-EG"/>
        </w:rPr>
      </w:pPr>
      <w:r w:rsidRPr="002B1128">
        <w:rPr>
          <w:rFonts w:cs="Times New Roman"/>
          <w:bCs/>
          <w:color w:val="000000"/>
          <w:sz w:val="20"/>
          <w:szCs w:val="20"/>
        </w:rPr>
        <w:t>Ahmed,</w:t>
      </w:r>
      <w:r w:rsidR="001E3EBA" w:rsidRPr="002B1128">
        <w:rPr>
          <w:rFonts w:cs="Times New Roman"/>
          <w:bCs/>
          <w:color w:val="000000"/>
          <w:sz w:val="20"/>
          <w:szCs w:val="20"/>
        </w:rPr>
        <w:t xml:space="preserve"> </w:t>
      </w:r>
      <w:r w:rsidRPr="002B1128">
        <w:rPr>
          <w:rFonts w:cs="Times New Roman"/>
          <w:bCs/>
          <w:color w:val="000000"/>
          <w:sz w:val="20"/>
          <w:szCs w:val="20"/>
        </w:rPr>
        <w:t>F.</w:t>
      </w:r>
      <w:r w:rsidR="001E3EBA" w:rsidRPr="002B1128">
        <w:rPr>
          <w:rFonts w:cs="Times New Roman"/>
          <w:bCs/>
          <w:color w:val="000000"/>
          <w:sz w:val="20"/>
          <w:szCs w:val="20"/>
        </w:rPr>
        <w:t xml:space="preserve"> </w:t>
      </w:r>
      <w:r w:rsidRPr="002B1128">
        <w:rPr>
          <w:rFonts w:cs="Times New Roman"/>
          <w:bCs/>
          <w:color w:val="000000"/>
          <w:sz w:val="20"/>
          <w:szCs w:val="20"/>
        </w:rPr>
        <w:t>F.</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Morsy</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M.</w:t>
      </w:r>
      <w:r w:rsidR="001E3EBA" w:rsidRPr="002B1128">
        <w:rPr>
          <w:rFonts w:cs="Times New Roman"/>
          <w:bCs/>
          <w:color w:val="000000"/>
          <w:sz w:val="20"/>
          <w:szCs w:val="20"/>
        </w:rPr>
        <w:t xml:space="preserve"> </w:t>
      </w:r>
      <w:r w:rsidRPr="002B1128">
        <w:rPr>
          <w:rFonts w:cs="Times New Roman"/>
          <w:bCs/>
          <w:color w:val="000000"/>
          <w:sz w:val="20"/>
          <w:szCs w:val="20"/>
        </w:rPr>
        <w:t>H.</w:t>
      </w:r>
      <w:r w:rsidR="001E3EBA" w:rsidRPr="002B1128">
        <w:rPr>
          <w:rFonts w:cs="Times New Roman"/>
          <w:bCs/>
          <w:color w:val="000000"/>
          <w:sz w:val="20"/>
          <w:szCs w:val="20"/>
        </w:rPr>
        <w:t xml:space="preserve"> </w:t>
      </w:r>
      <w:r w:rsidRPr="002B1128">
        <w:rPr>
          <w:rFonts w:cs="Times New Roman"/>
          <w:bCs/>
          <w:color w:val="000000"/>
          <w:sz w:val="20"/>
          <w:szCs w:val="20"/>
        </w:rPr>
        <w:t>(1999):</w:t>
      </w:r>
      <w:r w:rsidR="001E3EBA" w:rsidRPr="002B1128">
        <w:rPr>
          <w:rFonts w:cs="Times New Roman"/>
          <w:color w:val="000000"/>
          <w:sz w:val="20"/>
          <w:szCs w:val="20"/>
        </w:rPr>
        <w:t xml:space="preserve"> </w:t>
      </w:r>
      <w:r w:rsidRPr="002B1128">
        <w:rPr>
          <w:rFonts w:cs="Times New Roman"/>
          <w:color w:val="000000"/>
          <w:sz w:val="20"/>
          <w:szCs w:val="20"/>
        </w:rPr>
        <w:t>A</w:t>
      </w:r>
      <w:r w:rsidR="001E3EBA" w:rsidRPr="002B1128">
        <w:rPr>
          <w:rFonts w:cs="Times New Roman"/>
          <w:color w:val="000000"/>
          <w:sz w:val="20"/>
          <w:szCs w:val="20"/>
        </w:rPr>
        <w:t xml:space="preserve"> </w:t>
      </w:r>
      <w:r w:rsidRPr="002B1128">
        <w:rPr>
          <w:rFonts w:cs="Times New Roman"/>
          <w:color w:val="000000"/>
          <w:sz w:val="20"/>
          <w:szCs w:val="20"/>
        </w:rPr>
        <w:t>new</w:t>
      </w:r>
      <w:r w:rsidR="001E3EBA" w:rsidRPr="002B1128">
        <w:rPr>
          <w:rFonts w:cs="Times New Roman"/>
          <w:color w:val="000000"/>
          <w:sz w:val="20"/>
          <w:szCs w:val="20"/>
        </w:rPr>
        <w:t xml:space="preserve"> </w:t>
      </w:r>
      <w:r w:rsidRPr="002B1128">
        <w:rPr>
          <w:rFonts w:cs="Times New Roman"/>
          <w:color w:val="000000"/>
          <w:sz w:val="20"/>
          <w:szCs w:val="20"/>
        </w:rPr>
        <w:t>method</w:t>
      </w:r>
      <w:r w:rsidR="001E3EBA" w:rsidRPr="002B1128">
        <w:rPr>
          <w:rFonts w:cs="Times New Roman"/>
          <w:color w:val="000000"/>
          <w:sz w:val="20"/>
          <w:szCs w:val="20"/>
        </w:rPr>
        <w:t xml:space="preserve"> </w:t>
      </w:r>
      <w:r w:rsidRPr="002B1128">
        <w:rPr>
          <w:rFonts w:cs="Times New Roman"/>
          <w:color w:val="000000"/>
          <w:sz w:val="20"/>
          <w:szCs w:val="20"/>
        </w:rPr>
        <w:t>for</w:t>
      </w:r>
      <w:r w:rsidR="001E3EBA" w:rsidRPr="002B1128">
        <w:rPr>
          <w:rFonts w:cs="Times New Roman"/>
          <w:color w:val="000000"/>
          <w:sz w:val="20"/>
          <w:szCs w:val="20"/>
          <w:lang w:bidi="ar-EG"/>
        </w:rPr>
        <w:t xml:space="preserve"> </w:t>
      </w:r>
      <w:r w:rsidRPr="002B1128">
        <w:rPr>
          <w:rFonts w:cs="Times New Roman"/>
          <w:color w:val="000000"/>
          <w:sz w:val="20"/>
          <w:szCs w:val="20"/>
        </w:rPr>
        <w:t>measuring</w:t>
      </w:r>
      <w:r w:rsidR="001E3EBA" w:rsidRPr="002B1128">
        <w:rPr>
          <w:rFonts w:cs="Times New Roman"/>
          <w:color w:val="000000"/>
          <w:sz w:val="20"/>
          <w:szCs w:val="20"/>
        </w:rPr>
        <w:t xml:space="preserve"> </w:t>
      </w:r>
      <w:r w:rsidRPr="002B1128">
        <w:rPr>
          <w:rFonts w:cs="Times New Roman"/>
          <w:color w:val="000000"/>
          <w:sz w:val="20"/>
          <w:szCs w:val="20"/>
        </w:rPr>
        <w:t>leaf</w:t>
      </w:r>
      <w:r w:rsidR="001E3EBA" w:rsidRPr="002B1128">
        <w:rPr>
          <w:rFonts w:cs="Times New Roman"/>
          <w:color w:val="000000"/>
          <w:sz w:val="20"/>
          <w:szCs w:val="20"/>
        </w:rPr>
        <w:t xml:space="preserve"> </w:t>
      </w:r>
      <w:r w:rsidRPr="002B1128">
        <w:rPr>
          <w:rFonts w:cs="Times New Roman"/>
          <w:color w:val="000000"/>
          <w:sz w:val="20"/>
          <w:szCs w:val="20"/>
        </w:rPr>
        <w:t>area</w:t>
      </w:r>
      <w:r w:rsidR="001E3EBA" w:rsidRPr="002B1128">
        <w:rPr>
          <w:rFonts w:cs="Times New Roman"/>
          <w:color w:val="000000"/>
          <w:sz w:val="20"/>
          <w:szCs w:val="20"/>
        </w:rPr>
        <w:t xml:space="preserve"> </w:t>
      </w:r>
      <w:r w:rsidRPr="002B1128">
        <w:rPr>
          <w:rFonts w:cs="Times New Roman"/>
          <w:color w:val="000000"/>
          <w:sz w:val="20"/>
          <w:szCs w:val="20"/>
        </w:rPr>
        <w:t>in</w:t>
      </w:r>
      <w:r w:rsidR="001E3EBA" w:rsidRPr="002B1128">
        <w:rPr>
          <w:rFonts w:cs="Times New Roman"/>
          <w:color w:val="000000"/>
          <w:sz w:val="20"/>
          <w:szCs w:val="20"/>
        </w:rPr>
        <w:t xml:space="preserve"> </w:t>
      </w:r>
      <w:r w:rsidRPr="002B1128">
        <w:rPr>
          <w:rFonts w:cs="Times New Roman"/>
          <w:color w:val="000000"/>
          <w:sz w:val="20"/>
          <w:szCs w:val="20"/>
        </w:rPr>
        <w:t>different</w:t>
      </w:r>
      <w:r w:rsidR="001E3EBA" w:rsidRPr="002B1128">
        <w:rPr>
          <w:rFonts w:cs="Times New Roman"/>
          <w:color w:val="000000"/>
          <w:sz w:val="20"/>
          <w:szCs w:val="20"/>
        </w:rPr>
        <w:t xml:space="preserve"> </w:t>
      </w:r>
      <w:r w:rsidRPr="002B1128">
        <w:rPr>
          <w:rFonts w:cs="Times New Roman"/>
          <w:color w:val="000000"/>
          <w:sz w:val="20"/>
          <w:szCs w:val="20"/>
        </w:rPr>
        <w:t>fruit</w:t>
      </w:r>
      <w:r w:rsidR="001E3EBA" w:rsidRPr="002B1128">
        <w:rPr>
          <w:rFonts w:cs="Times New Roman"/>
          <w:color w:val="000000"/>
          <w:sz w:val="20"/>
          <w:szCs w:val="20"/>
        </w:rPr>
        <w:t xml:space="preserve"> </w:t>
      </w:r>
      <w:r w:rsidRPr="002B1128">
        <w:rPr>
          <w:rFonts w:cs="Times New Roman"/>
          <w:color w:val="000000"/>
          <w:sz w:val="20"/>
          <w:szCs w:val="20"/>
        </w:rPr>
        <w:t>crops.</w:t>
      </w:r>
      <w:r w:rsidR="001E3EBA" w:rsidRPr="002B1128">
        <w:rPr>
          <w:rFonts w:cs="Times New Roman"/>
          <w:color w:val="000000"/>
          <w:sz w:val="20"/>
          <w:szCs w:val="20"/>
        </w:rPr>
        <w:t xml:space="preserve"> </w:t>
      </w:r>
      <w:proofErr w:type="spellStart"/>
      <w:r w:rsidRPr="002B1128">
        <w:rPr>
          <w:rFonts w:cs="Times New Roman"/>
          <w:color w:val="000000"/>
          <w:sz w:val="20"/>
          <w:szCs w:val="20"/>
        </w:rPr>
        <w:t>Minia</w:t>
      </w:r>
      <w:proofErr w:type="spellEnd"/>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lang w:bidi="ar-EG"/>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r w:rsidRPr="002B1128">
        <w:rPr>
          <w:rFonts w:cs="Times New Roman"/>
          <w:color w:val="000000"/>
          <w:sz w:val="20"/>
          <w:szCs w:val="20"/>
        </w:rPr>
        <w:t>Res.</w:t>
      </w:r>
      <w:r w:rsidR="001E3EBA" w:rsidRPr="002B1128">
        <w:rPr>
          <w:rFonts w:cs="Times New Roman"/>
          <w:color w:val="000000"/>
          <w:sz w:val="20"/>
          <w:szCs w:val="20"/>
        </w:rPr>
        <w:t xml:space="preserve"> &amp; </w:t>
      </w:r>
      <w:r w:rsidRPr="002B1128">
        <w:rPr>
          <w:rFonts w:cs="Times New Roman"/>
          <w:color w:val="000000"/>
          <w:sz w:val="20"/>
          <w:szCs w:val="20"/>
        </w:rPr>
        <w:t>Develop.</w:t>
      </w:r>
      <w:r w:rsidR="001E3EBA" w:rsidRPr="002B1128">
        <w:rPr>
          <w:rFonts w:cs="Times New Roman"/>
          <w:color w:val="000000"/>
          <w:sz w:val="20"/>
          <w:szCs w:val="20"/>
        </w:rPr>
        <w:t xml:space="preserve"> </w:t>
      </w:r>
      <w:r w:rsidRPr="002B1128">
        <w:rPr>
          <w:rFonts w:cs="Times New Roman"/>
          <w:color w:val="000000"/>
          <w:sz w:val="20"/>
          <w:szCs w:val="20"/>
        </w:rPr>
        <w:t>Vol.</w:t>
      </w:r>
      <w:r w:rsidR="001E3EBA" w:rsidRPr="002B1128">
        <w:rPr>
          <w:rFonts w:cs="Times New Roman"/>
          <w:color w:val="000000"/>
          <w:sz w:val="20"/>
          <w:szCs w:val="20"/>
        </w:rPr>
        <w:t xml:space="preserve"> </w:t>
      </w:r>
      <w:r w:rsidRPr="002B1128">
        <w:rPr>
          <w:rFonts w:cs="Times New Roman"/>
          <w:color w:val="000000"/>
          <w:sz w:val="20"/>
          <w:szCs w:val="20"/>
        </w:rPr>
        <w:t>(19)</w:t>
      </w:r>
      <w:r w:rsidR="001E3EBA" w:rsidRPr="002B1128">
        <w:rPr>
          <w:rFonts w:cs="Times New Roman"/>
          <w:color w:val="000000"/>
          <w:sz w:val="20"/>
          <w:szCs w:val="20"/>
        </w:rPr>
        <w:t xml:space="preserve"> </w:t>
      </w:r>
      <w:r w:rsidRPr="002B1128">
        <w:rPr>
          <w:rFonts w:cs="Times New Roman"/>
          <w:color w:val="000000"/>
          <w:sz w:val="20"/>
          <w:szCs w:val="20"/>
        </w:rPr>
        <w:t>pp.</w:t>
      </w:r>
      <w:r w:rsidR="001E3EBA" w:rsidRPr="002B1128">
        <w:rPr>
          <w:rFonts w:cs="Times New Roman"/>
          <w:color w:val="000000"/>
          <w:sz w:val="20"/>
          <w:szCs w:val="20"/>
        </w:rPr>
        <w:t xml:space="preserve"> </w:t>
      </w:r>
      <w:r w:rsidRPr="002B1128">
        <w:rPr>
          <w:rFonts w:cs="Times New Roman"/>
          <w:color w:val="000000"/>
          <w:sz w:val="20"/>
          <w:szCs w:val="20"/>
        </w:rPr>
        <w:t>97-105.</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r w:rsidRPr="002B1128">
        <w:rPr>
          <w:rFonts w:ascii="Times New Roman" w:hAnsi="Times New Roman" w:cs="Times New Roman"/>
          <w:bCs/>
          <w:color w:val="000000"/>
          <w:sz w:val="20"/>
          <w:szCs w:val="20"/>
        </w:rPr>
        <w:t>Al-</w:t>
      </w:r>
      <w:proofErr w:type="spellStart"/>
      <w:r w:rsidRPr="002B1128">
        <w:rPr>
          <w:rFonts w:ascii="Times New Roman" w:hAnsi="Times New Roman" w:cs="Times New Roman"/>
          <w:bCs/>
          <w:color w:val="000000"/>
          <w:sz w:val="20"/>
          <w:szCs w:val="20"/>
        </w:rPr>
        <w:t>Wasfy</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(2014):</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color w:val="000000"/>
          <w:sz w:val="20"/>
          <w:szCs w:val="20"/>
        </w:rPr>
        <w:t>The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synergistic</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effects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using</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with</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some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vitamins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growth</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and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fruiting</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Flame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seedless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grapevines.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Stem</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Cell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5(1):</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8-13.</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Association</w:t>
      </w:r>
      <w:r w:rsidR="001E3EBA" w:rsidRPr="002B1128">
        <w:rPr>
          <w:rFonts w:cs="Times New Roman"/>
          <w:bCs/>
          <w:color w:val="000000"/>
          <w:sz w:val="20"/>
          <w:szCs w:val="20"/>
        </w:rPr>
        <w:t xml:space="preserve"> </w:t>
      </w:r>
      <w:r w:rsidRPr="002B1128">
        <w:rPr>
          <w:rFonts w:cs="Times New Roman"/>
          <w:bCs/>
          <w:color w:val="000000"/>
          <w:sz w:val="20"/>
          <w:szCs w:val="20"/>
        </w:rPr>
        <w:t>of</w:t>
      </w:r>
      <w:r w:rsidR="001E3EBA" w:rsidRPr="002B1128">
        <w:rPr>
          <w:rFonts w:cs="Times New Roman"/>
          <w:bCs/>
          <w:color w:val="000000"/>
          <w:sz w:val="20"/>
          <w:szCs w:val="20"/>
        </w:rPr>
        <w:t xml:space="preserve"> </w:t>
      </w:r>
      <w:r w:rsidRPr="002B1128">
        <w:rPr>
          <w:rFonts w:cs="Times New Roman"/>
          <w:bCs/>
          <w:color w:val="000000"/>
          <w:sz w:val="20"/>
          <w:szCs w:val="20"/>
        </w:rPr>
        <w:t>Official</w:t>
      </w:r>
      <w:r w:rsidR="001E3EBA" w:rsidRPr="002B1128">
        <w:rPr>
          <w:rFonts w:cs="Times New Roman"/>
          <w:bCs/>
          <w:color w:val="000000"/>
          <w:sz w:val="20"/>
          <w:szCs w:val="20"/>
        </w:rPr>
        <w:t xml:space="preserve"> </w:t>
      </w:r>
      <w:r w:rsidRPr="002B1128">
        <w:rPr>
          <w:rFonts w:cs="Times New Roman"/>
          <w:bCs/>
          <w:color w:val="000000"/>
          <w:sz w:val="20"/>
          <w:szCs w:val="20"/>
        </w:rPr>
        <w:t>Agricultural</w:t>
      </w:r>
      <w:r w:rsidR="001E3EBA" w:rsidRPr="002B1128">
        <w:rPr>
          <w:rFonts w:cs="Times New Roman"/>
          <w:bCs/>
          <w:color w:val="000000"/>
          <w:sz w:val="20"/>
          <w:szCs w:val="20"/>
        </w:rPr>
        <w:t xml:space="preserve"> </w:t>
      </w:r>
      <w:r w:rsidRPr="002B1128">
        <w:rPr>
          <w:rFonts w:cs="Times New Roman"/>
          <w:bCs/>
          <w:color w:val="000000"/>
          <w:sz w:val="20"/>
          <w:szCs w:val="20"/>
        </w:rPr>
        <w:t>Chemists</w:t>
      </w:r>
      <w:r w:rsidR="001E3EBA" w:rsidRPr="002B1128">
        <w:rPr>
          <w:rFonts w:cs="Times New Roman"/>
          <w:bCs/>
          <w:color w:val="000000"/>
          <w:sz w:val="20"/>
          <w:szCs w:val="20"/>
        </w:rPr>
        <w:t xml:space="preserve"> </w:t>
      </w:r>
      <w:r w:rsidRPr="002B1128">
        <w:rPr>
          <w:rFonts w:cs="Times New Roman"/>
          <w:bCs/>
          <w:color w:val="000000"/>
          <w:sz w:val="20"/>
          <w:szCs w:val="20"/>
        </w:rPr>
        <w:t>(A.O.A.C.)</w:t>
      </w:r>
      <w:r w:rsidR="001E3EBA" w:rsidRPr="002B1128">
        <w:rPr>
          <w:rFonts w:cs="Times New Roman"/>
          <w:color w:val="000000"/>
          <w:sz w:val="20"/>
          <w:szCs w:val="20"/>
        </w:rPr>
        <w:t xml:space="preserve"> </w:t>
      </w:r>
      <w:r w:rsidRPr="002B1128">
        <w:rPr>
          <w:rFonts w:cs="Times New Roman"/>
          <w:bCs/>
          <w:color w:val="000000"/>
          <w:sz w:val="20"/>
          <w:szCs w:val="20"/>
        </w:rPr>
        <w:t>(2000):</w:t>
      </w:r>
      <w:r w:rsidR="001E3EBA" w:rsidRPr="002B1128">
        <w:rPr>
          <w:rFonts w:cs="Times New Roman"/>
          <w:color w:val="000000"/>
          <w:sz w:val="20"/>
          <w:szCs w:val="20"/>
        </w:rPr>
        <w:t xml:space="preserve"> </w:t>
      </w:r>
      <w:r w:rsidRPr="002B1128">
        <w:rPr>
          <w:rFonts w:cs="Times New Roman"/>
          <w:color w:val="000000"/>
          <w:sz w:val="20"/>
          <w:szCs w:val="20"/>
        </w:rPr>
        <w:t>Official</w:t>
      </w:r>
      <w:r w:rsidR="001E3EBA" w:rsidRPr="002B1128">
        <w:rPr>
          <w:rFonts w:cs="Times New Roman"/>
          <w:color w:val="000000"/>
          <w:sz w:val="20"/>
          <w:szCs w:val="20"/>
        </w:rPr>
        <w:t xml:space="preserve"> </w:t>
      </w:r>
      <w:r w:rsidRPr="002B1128">
        <w:rPr>
          <w:rFonts w:cs="Times New Roman"/>
          <w:color w:val="000000"/>
          <w:sz w:val="20"/>
          <w:szCs w:val="20"/>
        </w:rPr>
        <w:t>Methods</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(A.O.A.C),</w:t>
      </w:r>
      <w:r w:rsidR="001E3EBA" w:rsidRPr="002B1128">
        <w:rPr>
          <w:rFonts w:cs="Times New Roman"/>
          <w:color w:val="000000"/>
          <w:sz w:val="20"/>
          <w:szCs w:val="20"/>
        </w:rPr>
        <w:t xml:space="preserve"> </w:t>
      </w:r>
      <w:r w:rsidRPr="002B1128">
        <w:rPr>
          <w:rFonts w:cs="Times New Roman"/>
          <w:color w:val="000000"/>
          <w:sz w:val="20"/>
          <w:szCs w:val="20"/>
        </w:rPr>
        <w:t>12th</w:t>
      </w:r>
      <w:r w:rsidR="001E3EBA" w:rsidRPr="002B1128">
        <w:rPr>
          <w:rFonts w:cs="Times New Roman"/>
          <w:color w:val="000000"/>
          <w:sz w:val="20"/>
          <w:szCs w:val="20"/>
        </w:rPr>
        <w:t xml:space="preserve"> </w:t>
      </w:r>
      <w:r w:rsidRPr="002B1128">
        <w:rPr>
          <w:rFonts w:cs="Times New Roman"/>
          <w:color w:val="000000"/>
          <w:sz w:val="20"/>
          <w:szCs w:val="20"/>
        </w:rPr>
        <w:t>Ed.,</w:t>
      </w:r>
      <w:r w:rsidR="001E3EBA" w:rsidRPr="002B1128">
        <w:rPr>
          <w:rFonts w:cs="Times New Roman"/>
          <w:color w:val="000000"/>
          <w:sz w:val="20"/>
          <w:szCs w:val="20"/>
        </w:rPr>
        <w:t xml:space="preserve"> </w:t>
      </w:r>
      <w:r w:rsidRPr="002B1128">
        <w:rPr>
          <w:rFonts w:cs="Times New Roman"/>
          <w:color w:val="000000"/>
          <w:sz w:val="20"/>
          <w:szCs w:val="20"/>
        </w:rPr>
        <w:t>Benjamin</w:t>
      </w:r>
      <w:r w:rsidR="001E3EBA" w:rsidRPr="002B1128">
        <w:rPr>
          <w:rFonts w:cs="Times New Roman"/>
          <w:color w:val="000000"/>
          <w:sz w:val="20"/>
          <w:szCs w:val="20"/>
        </w:rPr>
        <w:t xml:space="preserve"> </w:t>
      </w:r>
      <w:r w:rsidRPr="002B1128">
        <w:rPr>
          <w:rFonts w:cs="Times New Roman"/>
          <w:color w:val="000000"/>
          <w:sz w:val="20"/>
          <w:szCs w:val="20"/>
        </w:rPr>
        <w:t>Franklin</w:t>
      </w:r>
      <w:r w:rsidR="001E3EBA" w:rsidRPr="002B1128">
        <w:rPr>
          <w:rFonts w:cs="Times New Roman"/>
          <w:color w:val="000000"/>
          <w:sz w:val="20"/>
          <w:szCs w:val="20"/>
        </w:rPr>
        <w:t xml:space="preserve"> </w:t>
      </w:r>
      <w:r w:rsidRPr="002B1128">
        <w:rPr>
          <w:rFonts w:cs="Times New Roman"/>
          <w:color w:val="000000"/>
          <w:sz w:val="20"/>
          <w:szCs w:val="20"/>
        </w:rPr>
        <w:t>Station,</w:t>
      </w:r>
      <w:r w:rsidR="001E3EBA" w:rsidRPr="002B1128">
        <w:rPr>
          <w:rFonts w:cs="Times New Roman"/>
          <w:color w:val="000000"/>
          <w:sz w:val="20"/>
          <w:szCs w:val="20"/>
        </w:rPr>
        <w:t xml:space="preserve"> </w:t>
      </w:r>
      <w:r w:rsidRPr="002B1128">
        <w:rPr>
          <w:rFonts w:cs="Times New Roman"/>
          <w:color w:val="000000"/>
          <w:sz w:val="20"/>
          <w:szCs w:val="20"/>
        </w:rPr>
        <w:t>Washington</w:t>
      </w:r>
      <w:r w:rsidR="001E3EBA" w:rsidRPr="002B1128">
        <w:rPr>
          <w:rFonts w:cs="Times New Roman"/>
          <w:color w:val="000000"/>
          <w:sz w:val="20"/>
          <w:szCs w:val="20"/>
        </w:rPr>
        <w:t xml:space="preserve"> </w:t>
      </w:r>
      <w:r w:rsidRPr="002B1128">
        <w:rPr>
          <w:rFonts w:cs="Times New Roman"/>
          <w:color w:val="000000"/>
          <w:sz w:val="20"/>
          <w:szCs w:val="20"/>
        </w:rPr>
        <w:t>D.C.,</w:t>
      </w:r>
      <w:r w:rsidR="001E3EBA" w:rsidRPr="002B1128">
        <w:rPr>
          <w:rFonts w:cs="Times New Roman"/>
          <w:color w:val="000000"/>
          <w:sz w:val="20"/>
          <w:szCs w:val="20"/>
        </w:rPr>
        <w:t xml:space="preserve"> </w:t>
      </w:r>
      <w:r w:rsidRPr="002B1128">
        <w:rPr>
          <w:rFonts w:cs="Times New Roman"/>
          <w:color w:val="000000"/>
          <w:sz w:val="20"/>
          <w:szCs w:val="20"/>
        </w:rPr>
        <w:t>U.S.A</w:t>
      </w:r>
      <w:r w:rsidR="00252829" w:rsidRPr="002B1128">
        <w:rPr>
          <w:rFonts w:cs="Times New Roman"/>
          <w:color w:val="000000"/>
          <w:sz w:val="20"/>
          <w:szCs w:val="20"/>
        </w:rPr>
        <w:t>. p</w:t>
      </w:r>
      <w:r w:rsidRPr="002B1128">
        <w:rPr>
          <w:rFonts w:cs="Times New Roman"/>
          <w:color w:val="000000"/>
          <w:sz w:val="20"/>
          <w:szCs w:val="20"/>
        </w:rPr>
        <w:t>p.490-510.</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r w:rsidRPr="002B1128">
        <w:rPr>
          <w:rFonts w:ascii="Times New Roman" w:hAnsi="Times New Roman" w:cs="Times New Roman"/>
          <w:bCs/>
          <w:color w:val="000000"/>
          <w:sz w:val="20"/>
          <w:szCs w:val="20"/>
        </w:rPr>
        <w:t>Aziz,</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Gill,</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Rahmatullah</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(2002):</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nutrition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and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crop</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production.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Pak.</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Agric.</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Sci.</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39(3):</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181-187.</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r w:rsidRPr="002B1128">
        <w:rPr>
          <w:rFonts w:ascii="Times New Roman" w:hAnsi="Times New Roman" w:cs="Times New Roman"/>
          <w:bCs/>
          <w:color w:val="000000"/>
          <w:sz w:val="20"/>
          <w:szCs w:val="20"/>
        </w:rPr>
        <w:t>Bowen,</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P.;</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Menzies</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J.</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Ehret</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D.</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(1992):</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Soluble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silica</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sprays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inhibit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powdery</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mildew</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development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grape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leaves.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Amer.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Soc.</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Hort.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Sci.</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117(6):</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906-912.</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Carter,</w:t>
      </w:r>
      <w:r w:rsidR="001E3EBA" w:rsidRPr="002B1128">
        <w:rPr>
          <w:rFonts w:cs="Times New Roman"/>
          <w:bCs/>
          <w:color w:val="000000"/>
          <w:sz w:val="20"/>
          <w:szCs w:val="20"/>
        </w:rPr>
        <w:t xml:space="preserve"> </w:t>
      </w:r>
      <w:r w:rsidRPr="002B1128">
        <w:rPr>
          <w:rFonts w:cs="Times New Roman"/>
          <w:bCs/>
          <w:color w:val="000000"/>
          <w:sz w:val="20"/>
          <w:szCs w:val="20"/>
        </w:rPr>
        <w:t>M.</w:t>
      </w:r>
      <w:r w:rsidR="001E3EBA" w:rsidRPr="002B1128">
        <w:rPr>
          <w:rFonts w:cs="Times New Roman"/>
          <w:bCs/>
          <w:color w:val="000000"/>
          <w:sz w:val="20"/>
          <w:szCs w:val="20"/>
        </w:rPr>
        <w:t xml:space="preserve"> </w:t>
      </w:r>
      <w:r w:rsidRPr="002B1128">
        <w:rPr>
          <w:rFonts w:cs="Times New Roman"/>
          <w:bCs/>
          <w:color w:val="000000"/>
          <w:sz w:val="20"/>
          <w:szCs w:val="20"/>
        </w:rPr>
        <w:t>R.</w:t>
      </w:r>
      <w:r w:rsidR="001E3EBA" w:rsidRPr="002B1128">
        <w:rPr>
          <w:rFonts w:cs="Times New Roman"/>
          <w:bCs/>
          <w:color w:val="000000"/>
          <w:sz w:val="20"/>
          <w:szCs w:val="20"/>
        </w:rPr>
        <w:t xml:space="preserve"> </w:t>
      </w:r>
      <w:r w:rsidRPr="002B1128">
        <w:rPr>
          <w:rFonts w:cs="Times New Roman"/>
          <w:bCs/>
          <w:color w:val="000000"/>
          <w:sz w:val="20"/>
          <w:szCs w:val="20"/>
        </w:rPr>
        <w:t>(1993):</w:t>
      </w:r>
      <w:r w:rsidR="001E3EBA" w:rsidRPr="002B1128">
        <w:rPr>
          <w:rFonts w:cs="Times New Roman"/>
          <w:color w:val="000000"/>
          <w:sz w:val="20"/>
          <w:szCs w:val="20"/>
        </w:rPr>
        <w:t xml:space="preserve"> </w:t>
      </w:r>
      <w:r w:rsidRPr="002B1128">
        <w:rPr>
          <w:rFonts w:cs="Times New Roman"/>
          <w:color w:val="000000"/>
          <w:sz w:val="20"/>
          <w:szCs w:val="20"/>
        </w:rPr>
        <w:t>Soil</w:t>
      </w:r>
      <w:r w:rsidR="001E3EBA" w:rsidRPr="002B1128">
        <w:rPr>
          <w:rFonts w:cs="Times New Roman"/>
          <w:color w:val="000000"/>
          <w:sz w:val="20"/>
          <w:szCs w:val="20"/>
        </w:rPr>
        <w:t xml:space="preserve"> </w:t>
      </w:r>
      <w:r w:rsidRPr="002B1128">
        <w:rPr>
          <w:rFonts w:cs="Times New Roman"/>
          <w:color w:val="000000"/>
          <w:sz w:val="20"/>
          <w:szCs w:val="20"/>
        </w:rPr>
        <w:t>Sampling</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Methods</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Canadian</w:t>
      </w:r>
      <w:r w:rsidR="001E3EBA" w:rsidRPr="002B1128">
        <w:rPr>
          <w:rFonts w:cs="Times New Roman"/>
          <w:color w:val="000000"/>
          <w:sz w:val="20"/>
          <w:szCs w:val="20"/>
        </w:rPr>
        <w:t xml:space="preserve"> </w:t>
      </w:r>
      <w:r w:rsidRPr="002B1128">
        <w:rPr>
          <w:rFonts w:cs="Times New Roman"/>
          <w:color w:val="000000"/>
          <w:sz w:val="20"/>
          <w:szCs w:val="20"/>
        </w:rPr>
        <w:t>Soc.</w:t>
      </w:r>
      <w:r w:rsidR="001E3EBA" w:rsidRPr="002B1128">
        <w:rPr>
          <w:rFonts w:cs="Times New Roman"/>
          <w:color w:val="000000"/>
          <w:sz w:val="20"/>
          <w:szCs w:val="20"/>
        </w:rPr>
        <w:t xml:space="preserve"> </w:t>
      </w:r>
      <w:r w:rsidRPr="002B1128">
        <w:rPr>
          <w:rFonts w:cs="Times New Roman"/>
          <w:color w:val="000000"/>
          <w:sz w:val="20"/>
          <w:szCs w:val="20"/>
        </w:rPr>
        <w:t>Soil</w:t>
      </w:r>
      <w:r w:rsidR="001E3EBA" w:rsidRPr="002B1128">
        <w:rPr>
          <w:rFonts w:cs="Times New Roman"/>
          <w:color w:val="000000"/>
          <w:sz w:val="20"/>
          <w:szCs w:val="20"/>
        </w:rPr>
        <w:t xml:space="preserve"> </w:t>
      </w:r>
      <w:r w:rsidRPr="002B1128">
        <w:rPr>
          <w:rFonts w:cs="Times New Roman"/>
          <w:color w:val="000000"/>
          <w:sz w:val="20"/>
          <w:szCs w:val="20"/>
        </w:rPr>
        <w:t>Sci.</w:t>
      </w:r>
      <w:r w:rsidR="001E3EBA" w:rsidRPr="002B1128">
        <w:rPr>
          <w:rFonts w:cs="Times New Roman"/>
          <w:color w:val="000000"/>
          <w:sz w:val="20"/>
          <w:szCs w:val="20"/>
        </w:rPr>
        <w:t xml:space="preserve"> </w:t>
      </w:r>
      <w:r w:rsidRPr="002B1128">
        <w:rPr>
          <w:rFonts w:cs="Times New Roman"/>
          <w:color w:val="000000"/>
          <w:sz w:val="20"/>
          <w:szCs w:val="20"/>
        </w:rPr>
        <w:t>Lewis</w:t>
      </w:r>
      <w:r w:rsidR="001E3EBA" w:rsidRPr="002B1128">
        <w:rPr>
          <w:rFonts w:cs="Times New Roman"/>
          <w:color w:val="000000"/>
          <w:sz w:val="20"/>
          <w:szCs w:val="20"/>
        </w:rPr>
        <w:t xml:space="preserve"> </w:t>
      </w:r>
      <w:r w:rsidRPr="002B1128">
        <w:rPr>
          <w:rFonts w:cs="Times New Roman"/>
          <w:color w:val="000000"/>
          <w:sz w:val="20"/>
          <w:szCs w:val="20"/>
        </w:rPr>
        <w:t>Publishers,</w:t>
      </w:r>
      <w:r w:rsidR="001E3EBA" w:rsidRPr="002B1128">
        <w:rPr>
          <w:rFonts w:cs="Times New Roman"/>
          <w:color w:val="000000"/>
          <w:sz w:val="20"/>
          <w:szCs w:val="20"/>
        </w:rPr>
        <w:t xml:space="preserve"> </w:t>
      </w:r>
      <w:r w:rsidRPr="002B1128">
        <w:rPr>
          <w:rFonts w:cs="Times New Roman"/>
          <w:color w:val="000000"/>
          <w:sz w:val="20"/>
          <w:szCs w:val="20"/>
        </w:rPr>
        <w:t>London,</w:t>
      </w:r>
      <w:r w:rsidR="001E3EBA" w:rsidRPr="002B1128">
        <w:rPr>
          <w:rFonts w:cs="Times New Roman"/>
          <w:color w:val="000000"/>
          <w:sz w:val="20"/>
          <w:szCs w:val="20"/>
        </w:rPr>
        <w:t xml:space="preserve"> </w:t>
      </w:r>
      <w:r w:rsidRPr="002B1128">
        <w:rPr>
          <w:rFonts w:cs="Times New Roman"/>
          <w:color w:val="000000"/>
          <w:sz w:val="20"/>
          <w:szCs w:val="20"/>
        </w:rPr>
        <w:t>Tokyo,</w:t>
      </w:r>
      <w:r w:rsidR="001E3EBA" w:rsidRPr="002B1128">
        <w:rPr>
          <w:rFonts w:cs="Times New Roman"/>
          <w:color w:val="000000"/>
          <w:sz w:val="20"/>
          <w:szCs w:val="20"/>
        </w:rPr>
        <w:t xml:space="preserve"> </w:t>
      </w:r>
      <w:r w:rsidRPr="002B1128">
        <w:rPr>
          <w:rFonts w:cs="Times New Roman"/>
          <w:color w:val="000000"/>
          <w:sz w:val="20"/>
          <w:szCs w:val="20"/>
        </w:rPr>
        <w:t>ISBN-10</w:t>
      </w:r>
      <w:r w:rsidR="001E3EBA" w:rsidRPr="002B1128">
        <w:rPr>
          <w:rFonts w:cs="Times New Roman"/>
          <w:color w:val="000000"/>
          <w:sz w:val="20"/>
          <w:szCs w:val="20"/>
        </w:rPr>
        <w:t xml:space="preserve"> </w:t>
      </w:r>
      <w:r w:rsidRPr="002B1128">
        <w:rPr>
          <w:rFonts w:cs="Times New Roman"/>
          <w:color w:val="000000"/>
          <w:sz w:val="20"/>
          <w:szCs w:val="20"/>
        </w:rPr>
        <w:t>0873718615.</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Chapman,</w:t>
      </w:r>
      <w:r w:rsidR="001E3EBA" w:rsidRPr="002B1128">
        <w:rPr>
          <w:rFonts w:cs="Times New Roman"/>
          <w:bCs/>
          <w:color w:val="000000"/>
          <w:sz w:val="20"/>
          <w:szCs w:val="20"/>
        </w:rPr>
        <w:t xml:space="preserve"> </w:t>
      </w:r>
      <w:r w:rsidRPr="002B1128">
        <w:rPr>
          <w:rFonts w:cs="Times New Roman"/>
          <w:bCs/>
          <w:color w:val="000000"/>
          <w:sz w:val="20"/>
          <w:szCs w:val="20"/>
        </w:rPr>
        <w:t>H.</w:t>
      </w:r>
      <w:r w:rsidR="001E3EBA" w:rsidRPr="002B1128">
        <w:rPr>
          <w:rFonts w:cs="Times New Roman"/>
          <w:bCs/>
          <w:color w:val="000000"/>
          <w:sz w:val="20"/>
          <w:szCs w:val="20"/>
        </w:rPr>
        <w:t xml:space="preserve"> </w:t>
      </w:r>
      <w:r w:rsidRPr="002B1128">
        <w:rPr>
          <w:rFonts w:cs="Times New Roman"/>
          <w:bCs/>
          <w:color w:val="000000"/>
          <w:sz w:val="20"/>
          <w:szCs w:val="20"/>
        </w:rPr>
        <w:t>D.</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r w:rsidRPr="002B1128">
        <w:rPr>
          <w:rFonts w:cs="Times New Roman"/>
          <w:bCs/>
          <w:color w:val="000000"/>
          <w:sz w:val="20"/>
          <w:szCs w:val="20"/>
        </w:rPr>
        <w:t>Pratt,</w:t>
      </w:r>
      <w:r w:rsidR="001E3EBA" w:rsidRPr="002B1128">
        <w:rPr>
          <w:rFonts w:cs="Times New Roman"/>
          <w:bCs/>
          <w:color w:val="000000"/>
          <w:sz w:val="20"/>
          <w:szCs w:val="20"/>
        </w:rPr>
        <w:t xml:space="preserve"> </w:t>
      </w:r>
      <w:r w:rsidRPr="002B1128">
        <w:rPr>
          <w:rFonts w:cs="Times New Roman"/>
          <w:bCs/>
          <w:color w:val="000000"/>
          <w:sz w:val="20"/>
          <w:szCs w:val="20"/>
        </w:rPr>
        <w:t>P.</w:t>
      </w:r>
      <w:r w:rsidR="001E3EBA" w:rsidRPr="002B1128">
        <w:rPr>
          <w:rFonts w:cs="Times New Roman"/>
          <w:bCs/>
          <w:color w:val="000000"/>
          <w:sz w:val="20"/>
          <w:szCs w:val="20"/>
        </w:rPr>
        <w:t xml:space="preserve"> </w:t>
      </w:r>
      <w:r w:rsidRPr="002B1128">
        <w:rPr>
          <w:rFonts w:cs="Times New Roman"/>
          <w:bCs/>
          <w:color w:val="000000"/>
          <w:sz w:val="20"/>
          <w:szCs w:val="20"/>
        </w:rPr>
        <w:t>P.</w:t>
      </w:r>
      <w:r w:rsidR="001E3EBA" w:rsidRPr="002B1128">
        <w:rPr>
          <w:rFonts w:cs="Times New Roman"/>
          <w:bCs/>
          <w:color w:val="000000"/>
          <w:sz w:val="20"/>
          <w:szCs w:val="20"/>
        </w:rPr>
        <w:t xml:space="preserve"> </w:t>
      </w:r>
      <w:r w:rsidRPr="002B1128">
        <w:rPr>
          <w:rFonts w:cs="Times New Roman"/>
          <w:bCs/>
          <w:color w:val="000000"/>
          <w:sz w:val="20"/>
          <w:szCs w:val="20"/>
        </w:rPr>
        <w:t>(1965):</w:t>
      </w:r>
      <w:r w:rsidR="001E3EBA" w:rsidRPr="002B1128">
        <w:rPr>
          <w:rFonts w:cs="Times New Roman"/>
          <w:color w:val="000000"/>
          <w:sz w:val="20"/>
          <w:szCs w:val="20"/>
        </w:rPr>
        <w:t xml:space="preserve"> </w:t>
      </w:r>
      <w:r w:rsidRPr="002B1128">
        <w:rPr>
          <w:rFonts w:cs="Times New Roman"/>
          <w:color w:val="000000"/>
          <w:sz w:val="20"/>
          <w:szCs w:val="20"/>
        </w:rPr>
        <w:t>Methods</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for</w:t>
      </w:r>
      <w:r w:rsidR="001E3EBA" w:rsidRPr="002B1128">
        <w:rPr>
          <w:rFonts w:cs="Times New Roman"/>
          <w:color w:val="000000"/>
          <w:sz w:val="20"/>
          <w:szCs w:val="20"/>
        </w:rPr>
        <w:t xml:space="preserve"> </w:t>
      </w:r>
      <w:r w:rsidRPr="002B1128">
        <w:rPr>
          <w:rFonts w:cs="Times New Roman"/>
          <w:color w:val="000000"/>
          <w:sz w:val="20"/>
          <w:szCs w:val="20"/>
        </w:rPr>
        <w:t>Soils,</w:t>
      </w:r>
      <w:r w:rsidR="001E3EBA" w:rsidRPr="002B1128">
        <w:rPr>
          <w:rFonts w:cs="Times New Roman"/>
          <w:color w:val="000000"/>
          <w:sz w:val="20"/>
          <w:szCs w:val="20"/>
        </w:rPr>
        <w:t xml:space="preserve"> </w:t>
      </w:r>
      <w:r w:rsidRPr="002B1128">
        <w:rPr>
          <w:rFonts w:cs="Times New Roman"/>
          <w:color w:val="000000"/>
          <w:sz w:val="20"/>
          <w:szCs w:val="20"/>
        </w:rPr>
        <w:t>Plants</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Water.</w:t>
      </w:r>
      <w:r w:rsidR="001E3EBA" w:rsidRPr="002B1128">
        <w:rPr>
          <w:rFonts w:cs="Times New Roman"/>
          <w:color w:val="000000"/>
          <w:sz w:val="20"/>
          <w:szCs w:val="20"/>
        </w:rPr>
        <w:t xml:space="preserve"> </w:t>
      </w:r>
      <w:r w:rsidRPr="002B1128">
        <w:rPr>
          <w:rFonts w:cs="Times New Roman"/>
          <w:color w:val="000000"/>
          <w:sz w:val="20"/>
          <w:szCs w:val="20"/>
        </w:rPr>
        <w:t>Univ.</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California.</w:t>
      </w:r>
      <w:r w:rsidR="001E3EBA" w:rsidRPr="002B1128">
        <w:rPr>
          <w:rFonts w:cs="Times New Roman"/>
          <w:color w:val="000000"/>
          <w:sz w:val="20"/>
          <w:szCs w:val="20"/>
        </w:rPr>
        <w:t xml:space="preserve"> </w:t>
      </w:r>
      <w:r w:rsidRPr="002B1128">
        <w:rPr>
          <w:rFonts w:cs="Times New Roman"/>
          <w:color w:val="000000"/>
          <w:sz w:val="20"/>
          <w:szCs w:val="20"/>
        </w:rPr>
        <w:t>Division</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r w:rsidRPr="002B1128">
        <w:rPr>
          <w:rFonts w:cs="Times New Roman"/>
          <w:color w:val="000000"/>
          <w:sz w:val="20"/>
          <w:szCs w:val="20"/>
        </w:rPr>
        <w:t>Sci.</w:t>
      </w:r>
      <w:r w:rsidR="001E3EBA" w:rsidRPr="002B1128">
        <w:rPr>
          <w:rFonts w:cs="Times New Roman"/>
          <w:color w:val="000000"/>
          <w:sz w:val="20"/>
          <w:szCs w:val="20"/>
        </w:rPr>
        <w:t xml:space="preserve"> </w:t>
      </w:r>
      <w:r w:rsidRPr="002B1128">
        <w:rPr>
          <w:rFonts w:cs="Times New Roman"/>
          <w:color w:val="000000"/>
          <w:sz w:val="20"/>
          <w:szCs w:val="20"/>
        </w:rPr>
        <w:t>172-173.</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proofErr w:type="spellStart"/>
      <w:r w:rsidRPr="002B1128">
        <w:rPr>
          <w:rFonts w:cs="Times New Roman"/>
          <w:bCs/>
          <w:color w:val="000000"/>
          <w:sz w:val="20"/>
          <w:szCs w:val="20"/>
        </w:rPr>
        <w:t>Cottenie</w:t>
      </w:r>
      <w:proofErr w:type="spellEnd"/>
      <w:r w:rsidRPr="002B1128">
        <w:rPr>
          <w:rFonts w:cs="Times New Roman"/>
          <w:bCs/>
          <w:i/>
          <w:i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A.;</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Cerloo</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M.;</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Kiekens</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L.;</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Velgle</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G.</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color w:val="000000"/>
          <w:sz w:val="20"/>
          <w:szCs w:val="20"/>
        </w:rPr>
        <w:t xml:space="preserve"> </w:t>
      </w:r>
      <w:proofErr w:type="spellStart"/>
      <w:r w:rsidRPr="002B1128">
        <w:rPr>
          <w:rFonts w:cs="Times New Roman"/>
          <w:bCs/>
          <w:color w:val="000000"/>
          <w:sz w:val="20"/>
          <w:szCs w:val="20"/>
        </w:rPr>
        <w:t>Amerlynuck</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R.</w:t>
      </w:r>
      <w:r w:rsidR="001E3EBA" w:rsidRPr="002B1128">
        <w:rPr>
          <w:rFonts w:cs="Times New Roman"/>
          <w:bCs/>
          <w:color w:val="000000"/>
          <w:sz w:val="20"/>
          <w:szCs w:val="20"/>
        </w:rPr>
        <w:t xml:space="preserve"> </w:t>
      </w:r>
      <w:r w:rsidRPr="002B1128">
        <w:rPr>
          <w:rFonts w:cs="Times New Roman"/>
          <w:bCs/>
          <w:color w:val="000000"/>
          <w:sz w:val="20"/>
          <w:szCs w:val="20"/>
        </w:rPr>
        <w:t>(1982):</w:t>
      </w:r>
      <w:r w:rsidR="001E3EBA" w:rsidRPr="002B1128">
        <w:rPr>
          <w:rFonts w:cs="Times New Roman"/>
          <w:color w:val="000000"/>
          <w:sz w:val="20"/>
          <w:szCs w:val="20"/>
        </w:rPr>
        <w:t xml:space="preserve"> </w:t>
      </w:r>
      <w:r w:rsidRPr="002B1128">
        <w:rPr>
          <w:rFonts w:cs="Times New Roman"/>
          <w:color w:val="000000"/>
          <w:sz w:val="20"/>
          <w:szCs w:val="20"/>
        </w:rPr>
        <w:t>Chemical</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plant</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soil.</w:t>
      </w:r>
      <w:r w:rsidR="001E3EBA" w:rsidRPr="002B1128">
        <w:rPr>
          <w:rFonts w:cs="Times New Roman"/>
          <w:color w:val="000000"/>
          <w:sz w:val="20"/>
          <w:szCs w:val="20"/>
        </w:rPr>
        <w:t xml:space="preserve"> </w:t>
      </w:r>
      <w:r w:rsidRPr="002B1128">
        <w:rPr>
          <w:rFonts w:cs="Times New Roman"/>
          <w:color w:val="000000"/>
          <w:sz w:val="20"/>
          <w:szCs w:val="20"/>
        </w:rPr>
        <w:t>34-51.</w:t>
      </w:r>
      <w:r w:rsidR="001E3EBA" w:rsidRPr="002B1128">
        <w:rPr>
          <w:rFonts w:cs="Times New Roman"/>
          <w:color w:val="000000"/>
          <w:sz w:val="20"/>
          <w:szCs w:val="20"/>
        </w:rPr>
        <w:t xml:space="preserve"> </w:t>
      </w:r>
      <w:r w:rsidRPr="002B1128">
        <w:rPr>
          <w:rFonts w:cs="Times New Roman"/>
          <w:color w:val="000000"/>
          <w:sz w:val="20"/>
          <w:szCs w:val="20"/>
        </w:rPr>
        <w:t>Laboratory</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Analytical</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proofErr w:type="spellStart"/>
      <w:r w:rsidRPr="002B1128">
        <w:rPr>
          <w:rFonts w:cs="Times New Roman"/>
          <w:color w:val="000000"/>
          <w:sz w:val="20"/>
          <w:szCs w:val="20"/>
        </w:rPr>
        <w:t>Agroch</w:t>
      </w:r>
      <w:proofErr w:type="spellEnd"/>
      <w:r w:rsidRPr="002B1128">
        <w:rPr>
          <w:rFonts w:cs="Times New Roman"/>
          <w:color w:val="000000"/>
          <w:sz w:val="20"/>
          <w:szCs w:val="20"/>
        </w:rPr>
        <w:t>.</w:t>
      </w:r>
      <w:r w:rsidR="001E3EBA" w:rsidRPr="002B1128">
        <w:rPr>
          <w:rFonts w:cs="Times New Roman"/>
          <w:color w:val="000000"/>
          <w:sz w:val="20"/>
          <w:szCs w:val="20"/>
        </w:rPr>
        <w:t xml:space="preserve"> </w:t>
      </w:r>
      <w:r w:rsidRPr="002B1128">
        <w:rPr>
          <w:rFonts w:cs="Times New Roman"/>
          <w:color w:val="000000"/>
          <w:sz w:val="20"/>
          <w:szCs w:val="20"/>
        </w:rPr>
        <w:t>State</w:t>
      </w:r>
      <w:r w:rsidR="001E3EBA" w:rsidRPr="002B1128">
        <w:rPr>
          <w:rFonts w:cs="Times New Roman"/>
          <w:color w:val="000000"/>
          <w:sz w:val="20"/>
          <w:szCs w:val="20"/>
        </w:rPr>
        <w:t xml:space="preserve"> </w:t>
      </w:r>
      <w:r w:rsidRPr="002B1128">
        <w:rPr>
          <w:rFonts w:cs="Times New Roman"/>
          <w:color w:val="000000"/>
          <w:sz w:val="20"/>
          <w:szCs w:val="20"/>
        </w:rPr>
        <w:t>Univ.</w:t>
      </w:r>
      <w:r w:rsidR="001E3EBA" w:rsidRPr="002B1128">
        <w:rPr>
          <w:rFonts w:cs="Times New Roman"/>
          <w:color w:val="000000"/>
          <w:sz w:val="20"/>
          <w:szCs w:val="20"/>
        </w:rPr>
        <w:t xml:space="preserve"> </w:t>
      </w:r>
      <w:r w:rsidRPr="002B1128">
        <w:rPr>
          <w:rFonts w:cs="Times New Roman"/>
          <w:color w:val="000000"/>
          <w:sz w:val="20"/>
          <w:szCs w:val="20"/>
        </w:rPr>
        <w:t>Belgium,</w:t>
      </w:r>
      <w:r w:rsidR="001E3EBA" w:rsidRPr="002B1128">
        <w:rPr>
          <w:rFonts w:cs="Times New Roman"/>
          <w:color w:val="000000"/>
          <w:sz w:val="20"/>
          <w:szCs w:val="20"/>
        </w:rPr>
        <w:t xml:space="preserve"> </w:t>
      </w:r>
      <w:r w:rsidRPr="002B1128">
        <w:rPr>
          <w:rFonts w:cs="Times New Roman"/>
          <w:color w:val="000000"/>
          <w:sz w:val="20"/>
          <w:szCs w:val="20"/>
        </w:rPr>
        <w:t>Gent.</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El-</w:t>
      </w:r>
      <w:proofErr w:type="spellStart"/>
      <w:r w:rsidRPr="002B1128">
        <w:rPr>
          <w:rFonts w:cs="Times New Roman"/>
          <w:bCs/>
          <w:color w:val="000000"/>
          <w:sz w:val="20"/>
          <w:szCs w:val="20"/>
        </w:rPr>
        <w:t>Khawaga</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A.S.</w:t>
      </w:r>
      <w:r w:rsidR="001E3EBA" w:rsidRPr="002B1128">
        <w:rPr>
          <w:rFonts w:cs="Times New Roman"/>
          <w:bCs/>
          <w:color w:val="000000"/>
          <w:sz w:val="20"/>
          <w:szCs w:val="20"/>
        </w:rPr>
        <w:t xml:space="preserve"> </w:t>
      </w:r>
      <w:r w:rsidRPr="002B1128">
        <w:rPr>
          <w:rFonts w:cs="Times New Roman"/>
          <w:bCs/>
          <w:color w:val="000000"/>
          <w:sz w:val="20"/>
          <w:szCs w:val="20"/>
        </w:rPr>
        <w:t>(2014):</w:t>
      </w:r>
      <w:r w:rsidR="001E3EBA" w:rsidRPr="002B1128">
        <w:rPr>
          <w:rFonts w:cs="Times New Roman"/>
          <w:bCs/>
          <w:color w:val="000000"/>
          <w:sz w:val="20"/>
          <w:szCs w:val="20"/>
        </w:rPr>
        <w:t xml:space="preserve"> </w:t>
      </w:r>
      <w:r w:rsidRPr="002B1128">
        <w:rPr>
          <w:rFonts w:cs="Times New Roman"/>
          <w:color w:val="000000"/>
          <w:sz w:val="20"/>
          <w:szCs w:val="20"/>
        </w:rPr>
        <w:t>Impact</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vitamins</w:t>
      </w:r>
      <w:r w:rsidR="001E3EBA" w:rsidRPr="002B1128">
        <w:rPr>
          <w:rFonts w:cs="Times New Roman"/>
          <w:color w:val="000000"/>
          <w:sz w:val="20"/>
          <w:szCs w:val="20"/>
        </w:rPr>
        <w:t xml:space="preserve"> </w:t>
      </w:r>
      <w:r w:rsidRPr="002B1128">
        <w:rPr>
          <w:rFonts w:cs="Times New Roman"/>
          <w:color w:val="000000"/>
          <w:sz w:val="20"/>
          <w:szCs w:val="20"/>
        </w:rPr>
        <w:t>B</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C,</w:t>
      </w:r>
      <w:r w:rsidR="001E3EBA" w:rsidRPr="002B1128">
        <w:rPr>
          <w:rFonts w:cs="Times New Roman"/>
          <w:color w:val="000000"/>
          <w:sz w:val="20"/>
          <w:szCs w:val="20"/>
        </w:rPr>
        <w:t xml:space="preserve"> </w:t>
      </w:r>
      <w:proofErr w:type="spellStart"/>
      <w:r w:rsidRPr="002B1128">
        <w:rPr>
          <w:rFonts w:cs="Times New Roman"/>
          <w:color w:val="000000"/>
          <w:sz w:val="20"/>
          <w:szCs w:val="20"/>
        </w:rPr>
        <w:t>glutamic</w:t>
      </w:r>
      <w:proofErr w:type="spellEnd"/>
      <w:r w:rsidR="001E3EBA" w:rsidRPr="002B1128">
        <w:rPr>
          <w:rFonts w:cs="Times New Roman"/>
          <w:color w:val="000000"/>
          <w:sz w:val="20"/>
          <w:szCs w:val="20"/>
        </w:rPr>
        <w:t xml:space="preserve"> </w:t>
      </w:r>
      <w:r w:rsidRPr="002B1128">
        <w:rPr>
          <w:rFonts w:cs="Times New Roman"/>
          <w:color w:val="000000"/>
          <w:sz w:val="20"/>
          <w:szCs w:val="20"/>
        </w:rPr>
        <w:t>acid</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silicon</w:t>
      </w:r>
      <w:r w:rsidR="001E3EBA" w:rsidRPr="002B1128">
        <w:rPr>
          <w:rFonts w:cs="Times New Roman"/>
          <w:color w:val="000000"/>
          <w:sz w:val="20"/>
          <w:szCs w:val="20"/>
        </w:rPr>
        <w:t xml:space="preserve"> </w:t>
      </w:r>
      <w:r w:rsidRPr="002B1128">
        <w:rPr>
          <w:rFonts w:cs="Times New Roman"/>
          <w:color w:val="000000"/>
          <w:sz w:val="20"/>
          <w:szCs w:val="20"/>
        </w:rPr>
        <w:t>on</w:t>
      </w:r>
      <w:r w:rsidR="001E3EBA" w:rsidRPr="002B1128">
        <w:rPr>
          <w:rFonts w:cs="Times New Roman"/>
          <w:color w:val="000000"/>
          <w:sz w:val="20"/>
          <w:szCs w:val="20"/>
        </w:rPr>
        <w:t xml:space="preserve"> </w:t>
      </w:r>
      <w:r w:rsidRPr="002B1128">
        <w:rPr>
          <w:rFonts w:cs="Times New Roman"/>
          <w:color w:val="000000"/>
          <w:sz w:val="20"/>
          <w:szCs w:val="20"/>
        </w:rPr>
        <w:t>fruiting</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Superior</w:t>
      </w:r>
      <w:r w:rsidR="001E3EBA" w:rsidRPr="002B1128">
        <w:rPr>
          <w:rFonts w:cs="Times New Roman"/>
          <w:color w:val="000000"/>
          <w:sz w:val="20"/>
          <w:szCs w:val="20"/>
        </w:rPr>
        <w:t xml:space="preserve"> </w:t>
      </w:r>
      <w:r w:rsidRPr="002B1128">
        <w:rPr>
          <w:rFonts w:cs="Times New Roman"/>
          <w:color w:val="000000"/>
          <w:sz w:val="20"/>
          <w:szCs w:val="20"/>
        </w:rPr>
        <w:t>grapevines.</w:t>
      </w:r>
      <w:r w:rsidR="001E3EBA" w:rsidRPr="002B1128">
        <w:rPr>
          <w:rFonts w:cs="Times New Roman"/>
          <w:color w:val="000000"/>
          <w:sz w:val="20"/>
          <w:szCs w:val="20"/>
        </w:rPr>
        <w:t xml:space="preserve"> </w:t>
      </w:r>
      <w:r w:rsidRPr="002B1128">
        <w:rPr>
          <w:rFonts w:cs="Times New Roman"/>
          <w:color w:val="000000"/>
          <w:sz w:val="20"/>
          <w:szCs w:val="20"/>
        </w:rPr>
        <w:t>World</w:t>
      </w:r>
      <w:r w:rsidR="001E3EBA" w:rsidRPr="002B1128">
        <w:rPr>
          <w:rFonts w:cs="Times New Roman"/>
          <w:color w:val="000000"/>
          <w:sz w:val="20"/>
          <w:szCs w:val="20"/>
        </w:rPr>
        <w:t xml:space="preserve"> </w:t>
      </w:r>
      <w:r w:rsidRPr="002B1128">
        <w:rPr>
          <w:rFonts w:cs="Times New Roman"/>
          <w:color w:val="000000"/>
          <w:sz w:val="20"/>
          <w:szCs w:val="20"/>
        </w:rPr>
        <w:t>Rural</w:t>
      </w:r>
      <w:r w:rsidR="001E3EBA" w:rsidRPr="002B1128">
        <w:rPr>
          <w:rFonts w:cs="Times New Roman"/>
          <w:color w:val="000000"/>
          <w:sz w:val="20"/>
          <w:szCs w:val="20"/>
        </w:rPr>
        <w:t xml:space="preserve"> </w:t>
      </w:r>
      <w:r w:rsidRPr="002B1128">
        <w:rPr>
          <w:rFonts w:cs="Times New Roman"/>
          <w:color w:val="000000"/>
          <w:sz w:val="20"/>
          <w:szCs w:val="20"/>
        </w:rPr>
        <w:t>Observations</w:t>
      </w:r>
      <w:r w:rsidR="001E3EBA" w:rsidRPr="002B1128">
        <w:rPr>
          <w:rFonts w:cs="Times New Roman"/>
          <w:color w:val="000000"/>
          <w:sz w:val="20"/>
          <w:szCs w:val="20"/>
        </w:rPr>
        <w:t xml:space="preserve">. </w:t>
      </w:r>
      <w:r w:rsidRPr="002B1128">
        <w:rPr>
          <w:rFonts w:cs="Times New Roman"/>
          <w:color w:val="000000"/>
          <w:sz w:val="20"/>
          <w:szCs w:val="20"/>
        </w:rPr>
        <w:t>6(4):</w:t>
      </w:r>
      <w:r w:rsidR="001E3EBA" w:rsidRPr="002B1128">
        <w:rPr>
          <w:rFonts w:cs="Times New Roman"/>
          <w:color w:val="000000"/>
          <w:sz w:val="20"/>
          <w:szCs w:val="20"/>
        </w:rPr>
        <w:t xml:space="preserve"> </w:t>
      </w:r>
      <w:r w:rsidRPr="002B1128">
        <w:rPr>
          <w:rFonts w:cs="Times New Roman"/>
          <w:color w:val="000000"/>
          <w:sz w:val="20"/>
          <w:szCs w:val="20"/>
        </w:rPr>
        <w:t>57-62.</w:t>
      </w:r>
    </w:p>
    <w:p w:rsidR="009142BA" w:rsidRPr="002B1128" w:rsidRDefault="009142BA" w:rsidP="00252829">
      <w:pPr>
        <w:numPr>
          <w:ilvl w:val="0"/>
          <w:numId w:val="1"/>
        </w:numPr>
        <w:bidi w:val="0"/>
        <w:snapToGrid w:val="0"/>
        <w:jc w:val="both"/>
        <w:rPr>
          <w:rFonts w:cs="Times New Roman"/>
          <w:color w:val="000000"/>
          <w:sz w:val="20"/>
          <w:szCs w:val="20"/>
        </w:rPr>
      </w:pPr>
      <w:proofErr w:type="spellStart"/>
      <w:r w:rsidRPr="002B1128">
        <w:rPr>
          <w:rFonts w:cs="Times New Roman"/>
          <w:bCs/>
          <w:color w:val="000000"/>
          <w:sz w:val="20"/>
          <w:szCs w:val="20"/>
        </w:rPr>
        <w:t>Evenhuis</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B.</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Dewaard</w:t>
      </w:r>
      <w:proofErr w:type="spellEnd"/>
      <w:r w:rsidR="001E3EBA" w:rsidRPr="002B1128">
        <w:rPr>
          <w:rFonts w:cs="Times New Roman"/>
          <w:bCs/>
          <w:color w:val="000000"/>
          <w:sz w:val="20"/>
          <w:szCs w:val="20"/>
        </w:rPr>
        <w:t xml:space="preserve"> </w:t>
      </w:r>
      <w:r w:rsidRPr="002B1128">
        <w:rPr>
          <w:rFonts w:cs="Times New Roman"/>
          <w:bCs/>
          <w:color w:val="000000"/>
          <w:sz w:val="20"/>
          <w:szCs w:val="20"/>
        </w:rPr>
        <w:t>P.W.</w:t>
      </w:r>
      <w:r w:rsidR="001E3EBA" w:rsidRPr="002B1128">
        <w:rPr>
          <w:rFonts w:cs="Times New Roman"/>
          <w:bCs/>
          <w:color w:val="000000"/>
          <w:sz w:val="20"/>
          <w:szCs w:val="20"/>
        </w:rPr>
        <w:t xml:space="preserve"> </w:t>
      </w:r>
      <w:r w:rsidRPr="002B1128">
        <w:rPr>
          <w:rFonts w:cs="Times New Roman"/>
          <w:bCs/>
          <w:color w:val="000000"/>
          <w:sz w:val="20"/>
          <w:szCs w:val="20"/>
        </w:rPr>
        <w:t>(1980):</w:t>
      </w:r>
      <w:r w:rsidR="001E3EBA" w:rsidRPr="002B1128">
        <w:rPr>
          <w:rFonts w:cs="Times New Roman"/>
          <w:bCs/>
          <w:color w:val="000000"/>
          <w:sz w:val="20"/>
          <w:szCs w:val="20"/>
        </w:rPr>
        <w:t xml:space="preserve"> </w:t>
      </w:r>
      <w:r w:rsidRPr="002B1128">
        <w:rPr>
          <w:rFonts w:cs="Times New Roman"/>
          <w:color w:val="000000"/>
          <w:sz w:val="20"/>
          <w:szCs w:val="20"/>
        </w:rPr>
        <w:t>Principles</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Practices</w:t>
      </w:r>
      <w:r w:rsidR="001E3EBA" w:rsidRPr="002B1128">
        <w:rPr>
          <w:rFonts w:cs="Times New Roman"/>
          <w:color w:val="000000"/>
          <w:sz w:val="20"/>
          <w:szCs w:val="20"/>
        </w:rPr>
        <w:t xml:space="preserve"> </w:t>
      </w:r>
      <w:r w:rsidRPr="002B1128">
        <w:rPr>
          <w:rFonts w:cs="Times New Roman"/>
          <w:color w:val="000000"/>
          <w:sz w:val="20"/>
          <w:szCs w:val="20"/>
        </w:rPr>
        <w:t>in</w:t>
      </w:r>
      <w:r w:rsidR="001E3EBA" w:rsidRPr="002B1128">
        <w:rPr>
          <w:rFonts w:cs="Times New Roman"/>
          <w:color w:val="000000"/>
          <w:sz w:val="20"/>
          <w:szCs w:val="20"/>
        </w:rPr>
        <w:t xml:space="preserve"> </w:t>
      </w:r>
      <w:r w:rsidRPr="002B1128">
        <w:rPr>
          <w:rFonts w:cs="Times New Roman"/>
          <w:color w:val="000000"/>
          <w:sz w:val="20"/>
          <w:szCs w:val="20"/>
        </w:rPr>
        <w:t>Plant</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F.A.O.,</w:t>
      </w:r>
      <w:r w:rsidR="001E3EBA" w:rsidRPr="002B1128">
        <w:rPr>
          <w:rFonts w:cs="Times New Roman"/>
          <w:color w:val="000000"/>
          <w:sz w:val="20"/>
          <w:szCs w:val="20"/>
        </w:rPr>
        <w:t xml:space="preserve"> </w:t>
      </w:r>
      <w:r w:rsidRPr="002B1128">
        <w:rPr>
          <w:rFonts w:cs="Times New Roman"/>
          <w:color w:val="000000"/>
          <w:sz w:val="20"/>
          <w:szCs w:val="20"/>
        </w:rPr>
        <w:t>Soil</w:t>
      </w:r>
      <w:r w:rsidR="001E3EBA" w:rsidRPr="002B1128">
        <w:rPr>
          <w:rFonts w:cs="Times New Roman"/>
          <w:color w:val="000000"/>
          <w:sz w:val="20"/>
          <w:szCs w:val="20"/>
        </w:rPr>
        <w:t xml:space="preserve"> </w:t>
      </w:r>
      <w:r w:rsidRPr="002B1128">
        <w:rPr>
          <w:rFonts w:cs="Times New Roman"/>
          <w:color w:val="000000"/>
          <w:sz w:val="20"/>
          <w:szCs w:val="20"/>
        </w:rPr>
        <w:t>Bull.</w:t>
      </w:r>
      <w:r w:rsidR="001E3EBA" w:rsidRPr="002B1128">
        <w:rPr>
          <w:rFonts w:cs="Times New Roman"/>
          <w:color w:val="000000"/>
          <w:sz w:val="20"/>
          <w:szCs w:val="20"/>
        </w:rPr>
        <w:t xml:space="preserve"> </w:t>
      </w:r>
      <w:r w:rsidRPr="002B1128">
        <w:rPr>
          <w:rFonts w:cs="Times New Roman"/>
          <w:color w:val="000000"/>
          <w:sz w:val="20"/>
          <w:szCs w:val="20"/>
        </w:rPr>
        <w:t>38:</w:t>
      </w:r>
      <w:r w:rsidR="001E3EBA" w:rsidRPr="002B1128">
        <w:rPr>
          <w:rFonts w:cs="Times New Roman"/>
          <w:color w:val="000000"/>
          <w:sz w:val="20"/>
          <w:szCs w:val="20"/>
        </w:rPr>
        <w:t xml:space="preserve"> </w:t>
      </w:r>
      <w:r w:rsidRPr="002B1128">
        <w:rPr>
          <w:rFonts w:cs="Times New Roman"/>
          <w:color w:val="000000"/>
          <w:sz w:val="20"/>
          <w:szCs w:val="20"/>
        </w:rPr>
        <w:t>172-</w:t>
      </w:r>
      <w:r w:rsidR="001E3EBA" w:rsidRPr="002B1128">
        <w:rPr>
          <w:rFonts w:cs="Times New Roman"/>
          <w:color w:val="000000"/>
          <w:sz w:val="20"/>
          <w:szCs w:val="20"/>
        </w:rPr>
        <w:t xml:space="preserve"> </w:t>
      </w:r>
      <w:r w:rsidRPr="002B1128">
        <w:rPr>
          <w:rFonts w:cs="Times New Roman"/>
          <w:color w:val="000000"/>
          <w:sz w:val="20"/>
          <w:szCs w:val="20"/>
        </w:rPr>
        <w:t>163.</w:t>
      </w:r>
    </w:p>
    <w:p w:rsidR="009142BA" w:rsidRPr="002B1128" w:rsidRDefault="009142BA" w:rsidP="00252829">
      <w:pPr>
        <w:widowControl w:val="0"/>
        <w:numPr>
          <w:ilvl w:val="0"/>
          <w:numId w:val="1"/>
        </w:numPr>
        <w:autoSpaceDE w:val="0"/>
        <w:autoSpaceDN w:val="0"/>
        <w:bidi w:val="0"/>
        <w:snapToGrid w:val="0"/>
        <w:jc w:val="both"/>
        <w:rPr>
          <w:rFonts w:cs="Times New Roman"/>
          <w:color w:val="000000"/>
          <w:sz w:val="20"/>
          <w:szCs w:val="20"/>
        </w:rPr>
      </w:pPr>
      <w:proofErr w:type="spellStart"/>
      <w:r w:rsidRPr="002B1128">
        <w:rPr>
          <w:rFonts w:cs="Times New Roman"/>
          <w:bCs/>
          <w:color w:val="000000"/>
          <w:sz w:val="20"/>
          <w:szCs w:val="20"/>
        </w:rPr>
        <w:t>Fadle</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M.S.</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r w:rsidRPr="002B1128">
        <w:rPr>
          <w:rFonts w:cs="Times New Roman"/>
          <w:bCs/>
          <w:color w:val="000000"/>
          <w:sz w:val="20"/>
          <w:szCs w:val="20"/>
        </w:rPr>
        <w:t>Seri</w:t>
      </w:r>
      <w:r w:rsidR="001E3EBA" w:rsidRPr="002B1128">
        <w:rPr>
          <w:rFonts w:cs="Times New Roman"/>
          <w:bCs/>
          <w:color w:val="000000"/>
          <w:sz w:val="20"/>
          <w:szCs w:val="20"/>
        </w:rPr>
        <w:t xml:space="preserve"> </w:t>
      </w:r>
      <w:r w:rsidRPr="002B1128">
        <w:rPr>
          <w:rFonts w:cs="Times New Roman"/>
          <w:bCs/>
          <w:color w:val="000000"/>
          <w:sz w:val="20"/>
          <w:szCs w:val="20"/>
        </w:rPr>
        <w:t>El-</w:t>
      </w:r>
      <w:r w:rsidR="001E3EBA" w:rsidRPr="002B1128">
        <w:rPr>
          <w:rFonts w:cs="Times New Roman"/>
          <w:bCs/>
          <w:color w:val="000000"/>
          <w:sz w:val="20"/>
          <w:szCs w:val="20"/>
        </w:rPr>
        <w:t xml:space="preserve"> </w:t>
      </w:r>
      <w:proofErr w:type="spellStart"/>
      <w:r w:rsidRPr="002B1128">
        <w:rPr>
          <w:rFonts w:cs="Times New Roman"/>
          <w:bCs/>
          <w:color w:val="000000"/>
          <w:sz w:val="20"/>
          <w:szCs w:val="20"/>
        </w:rPr>
        <w:t>Deen</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S.A.</w:t>
      </w:r>
      <w:r w:rsidR="001E3EBA" w:rsidRPr="002B1128">
        <w:rPr>
          <w:rFonts w:cs="Times New Roman"/>
          <w:bCs/>
          <w:color w:val="000000"/>
          <w:sz w:val="20"/>
          <w:szCs w:val="20"/>
        </w:rPr>
        <w:t xml:space="preserve"> </w:t>
      </w:r>
      <w:r w:rsidRPr="002B1128">
        <w:rPr>
          <w:rFonts w:cs="Times New Roman"/>
          <w:bCs/>
          <w:color w:val="000000"/>
          <w:sz w:val="20"/>
          <w:szCs w:val="20"/>
        </w:rPr>
        <w:t>(1978):</w:t>
      </w:r>
      <w:r w:rsidR="001E3EBA" w:rsidRPr="002B1128">
        <w:rPr>
          <w:rFonts w:cs="Times New Roman"/>
          <w:color w:val="000000"/>
          <w:sz w:val="20"/>
          <w:szCs w:val="20"/>
        </w:rPr>
        <w:t xml:space="preserve"> </w:t>
      </w:r>
      <w:r w:rsidRPr="002B1128">
        <w:rPr>
          <w:rFonts w:cs="Times New Roman"/>
          <w:color w:val="000000"/>
          <w:sz w:val="20"/>
          <w:szCs w:val="20"/>
        </w:rPr>
        <w:t>Effect</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N</w:t>
      </w:r>
      <w:r w:rsidR="001E3EBA" w:rsidRPr="002B1128">
        <w:rPr>
          <w:rFonts w:cs="Times New Roman"/>
          <w:color w:val="000000"/>
          <w:sz w:val="20"/>
          <w:szCs w:val="20"/>
        </w:rPr>
        <w:t xml:space="preserve"> </w:t>
      </w:r>
      <w:r w:rsidRPr="002B1128">
        <w:rPr>
          <w:rFonts w:cs="Times New Roman"/>
          <w:color w:val="000000"/>
          <w:sz w:val="20"/>
          <w:szCs w:val="20"/>
        </w:rPr>
        <w:t>Benzyl</w:t>
      </w:r>
      <w:r w:rsidR="001E3EBA" w:rsidRPr="002B1128">
        <w:rPr>
          <w:rFonts w:cs="Times New Roman"/>
          <w:color w:val="000000"/>
          <w:sz w:val="20"/>
          <w:szCs w:val="20"/>
        </w:rPr>
        <w:t xml:space="preserve"> </w:t>
      </w:r>
      <w:r w:rsidRPr="002B1128">
        <w:rPr>
          <w:rFonts w:cs="Times New Roman"/>
          <w:color w:val="000000"/>
          <w:sz w:val="20"/>
          <w:szCs w:val="20"/>
        </w:rPr>
        <w:t>adenine</w:t>
      </w:r>
      <w:r w:rsidR="001E3EBA" w:rsidRPr="002B1128">
        <w:rPr>
          <w:rFonts w:cs="Times New Roman"/>
          <w:color w:val="000000"/>
          <w:sz w:val="20"/>
          <w:szCs w:val="20"/>
        </w:rPr>
        <w:t xml:space="preserve"> </w:t>
      </w:r>
      <w:r w:rsidRPr="002B1128">
        <w:rPr>
          <w:rFonts w:cs="Times New Roman"/>
          <w:color w:val="000000"/>
          <w:sz w:val="20"/>
          <w:szCs w:val="20"/>
        </w:rPr>
        <w:t>on</w:t>
      </w:r>
      <w:r w:rsidR="001E3EBA" w:rsidRPr="002B1128">
        <w:rPr>
          <w:rFonts w:cs="Times New Roman"/>
          <w:color w:val="000000"/>
          <w:sz w:val="20"/>
          <w:szCs w:val="20"/>
        </w:rPr>
        <w:t xml:space="preserve"> </w:t>
      </w:r>
      <w:r w:rsidRPr="002B1128">
        <w:rPr>
          <w:rFonts w:cs="Times New Roman"/>
          <w:color w:val="000000"/>
          <w:sz w:val="20"/>
          <w:szCs w:val="20"/>
        </w:rPr>
        <w:t>photosynthesis,</w:t>
      </w:r>
      <w:r w:rsidR="001E3EBA" w:rsidRPr="002B1128">
        <w:rPr>
          <w:rFonts w:cs="Times New Roman"/>
          <w:color w:val="000000"/>
          <w:sz w:val="20"/>
          <w:szCs w:val="20"/>
        </w:rPr>
        <w:t xml:space="preserve"> </w:t>
      </w:r>
      <w:r w:rsidRPr="002B1128">
        <w:rPr>
          <w:rFonts w:cs="Times New Roman"/>
          <w:color w:val="000000"/>
          <w:sz w:val="20"/>
          <w:szCs w:val="20"/>
        </w:rPr>
        <w:t>pigments</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total</w:t>
      </w:r>
      <w:r w:rsidR="001E3EBA" w:rsidRPr="002B1128">
        <w:rPr>
          <w:rFonts w:cs="Times New Roman"/>
          <w:color w:val="000000"/>
          <w:sz w:val="20"/>
          <w:szCs w:val="20"/>
        </w:rPr>
        <w:t xml:space="preserve"> </w:t>
      </w:r>
      <w:r w:rsidRPr="002B1128">
        <w:rPr>
          <w:rFonts w:cs="Times New Roman"/>
          <w:color w:val="000000"/>
          <w:sz w:val="20"/>
          <w:szCs w:val="20"/>
        </w:rPr>
        <w:t>sugars</w:t>
      </w:r>
      <w:r w:rsidR="001E3EBA" w:rsidRPr="002B1128">
        <w:rPr>
          <w:rFonts w:cs="Times New Roman"/>
          <w:color w:val="000000"/>
          <w:sz w:val="20"/>
          <w:szCs w:val="20"/>
        </w:rPr>
        <w:t xml:space="preserve"> </w:t>
      </w:r>
      <w:r w:rsidRPr="002B1128">
        <w:rPr>
          <w:rFonts w:cs="Times New Roman"/>
          <w:color w:val="000000"/>
          <w:sz w:val="20"/>
          <w:szCs w:val="20"/>
        </w:rPr>
        <w:t>on</w:t>
      </w:r>
      <w:r w:rsidR="001E3EBA" w:rsidRPr="002B1128">
        <w:rPr>
          <w:rFonts w:cs="Times New Roman"/>
          <w:color w:val="000000"/>
          <w:sz w:val="20"/>
          <w:szCs w:val="20"/>
        </w:rPr>
        <w:t xml:space="preserve"> </w:t>
      </w:r>
      <w:r w:rsidRPr="002B1128">
        <w:rPr>
          <w:rFonts w:cs="Times New Roman"/>
          <w:color w:val="000000"/>
          <w:sz w:val="20"/>
          <w:szCs w:val="20"/>
        </w:rPr>
        <w:t>olive</w:t>
      </w:r>
      <w:r w:rsidR="001E3EBA" w:rsidRPr="002B1128">
        <w:rPr>
          <w:rFonts w:cs="Times New Roman"/>
          <w:color w:val="000000"/>
          <w:sz w:val="20"/>
          <w:szCs w:val="20"/>
        </w:rPr>
        <w:t xml:space="preserve"> </w:t>
      </w:r>
      <w:r w:rsidRPr="002B1128">
        <w:rPr>
          <w:rFonts w:cs="Times New Roman"/>
          <w:color w:val="000000"/>
          <w:sz w:val="20"/>
          <w:szCs w:val="20"/>
        </w:rPr>
        <w:t>seedling</w:t>
      </w:r>
      <w:r w:rsidR="001E3EBA" w:rsidRPr="002B1128">
        <w:rPr>
          <w:rFonts w:cs="Times New Roman"/>
          <w:color w:val="000000"/>
          <w:sz w:val="20"/>
          <w:szCs w:val="20"/>
        </w:rPr>
        <w:t xml:space="preserve"> </w:t>
      </w:r>
      <w:r w:rsidRPr="002B1128">
        <w:rPr>
          <w:rFonts w:cs="Times New Roman"/>
          <w:color w:val="000000"/>
          <w:sz w:val="20"/>
          <w:szCs w:val="20"/>
        </w:rPr>
        <w:t>grown</w:t>
      </w:r>
      <w:r w:rsidR="001E3EBA" w:rsidRPr="002B1128">
        <w:rPr>
          <w:rFonts w:cs="Times New Roman"/>
          <w:color w:val="000000"/>
          <w:sz w:val="20"/>
          <w:szCs w:val="20"/>
        </w:rPr>
        <w:t xml:space="preserve"> </w:t>
      </w:r>
      <w:r w:rsidRPr="002B1128">
        <w:rPr>
          <w:rFonts w:cs="Times New Roman"/>
          <w:color w:val="000000"/>
          <w:sz w:val="20"/>
          <w:szCs w:val="20"/>
        </w:rPr>
        <w:t>under</w:t>
      </w:r>
      <w:r w:rsidR="001E3EBA" w:rsidRPr="002B1128">
        <w:rPr>
          <w:rFonts w:cs="Times New Roman"/>
          <w:color w:val="000000"/>
          <w:sz w:val="20"/>
          <w:szCs w:val="20"/>
        </w:rPr>
        <w:t xml:space="preserve"> </w:t>
      </w:r>
      <w:r w:rsidRPr="002B1128">
        <w:rPr>
          <w:rFonts w:cs="Times New Roman"/>
          <w:color w:val="000000"/>
          <w:sz w:val="20"/>
          <w:szCs w:val="20"/>
        </w:rPr>
        <w:t>saline</w:t>
      </w:r>
      <w:r w:rsidR="001E3EBA" w:rsidRPr="002B1128">
        <w:rPr>
          <w:rFonts w:cs="Times New Roman"/>
          <w:color w:val="000000"/>
          <w:sz w:val="20"/>
          <w:szCs w:val="20"/>
        </w:rPr>
        <w:t xml:space="preserve"> </w:t>
      </w:r>
      <w:r w:rsidRPr="002B1128">
        <w:rPr>
          <w:rFonts w:cs="Times New Roman"/>
          <w:color w:val="000000"/>
          <w:sz w:val="20"/>
          <w:szCs w:val="20"/>
        </w:rPr>
        <w:t>conditions,</w:t>
      </w:r>
      <w:r w:rsidR="001E3EBA" w:rsidRPr="002B1128">
        <w:rPr>
          <w:rFonts w:cs="Times New Roman"/>
          <w:color w:val="000000"/>
          <w:sz w:val="20"/>
          <w:szCs w:val="20"/>
        </w:rPr>
        <w:t xml:space="preserve"> </w:t>
      </w:r>
      <w:r w:rsidRPr="002B1128">
        <w:rPr>
          <w:rFonts w:cs="Times New Roman"/>
          <w:color w:val="000000"/>
          <w:sz w:val="20"/>
          <w:szCs w:val="20"/>
        </w:rPr>
        <w:t>Res.</w:t>
      </w:r>
      <w:r w:rsidR="001E3EBA" w:rsidRPr="002B1128">
        <w:rPr>
          <w:rFonts w:cs="Times New Roman"/>
          <w:color w:val="000000"/>
          <w:sz w:val="20"/>
          <w:szCs w:val="20"/>
        </w:rPr>
        <w:t xml:space="preserve"> </w:t>
      </w:r>
      <w:r w:rsidRPr="002B1128">
        <w:rPr>
          <w:rFonts w:cs="Times New Roman"/>
          <w:color w:val="000000"/>
          <w:sz w:val="20"/>
          <w:szCs w:val="20"/>
        </w:rPr>
        <w:t>Bull.</w:t>
      </w:r>
      <w:r w:rsidR="001E3EBA" w:rsidRPr="002B1128">
        <w:rPr>
          <w:rFonts w:cs="Times New Roman"/>
          <w:color w:val="000000"/>
          <w:sz w:val="20"/>
          <w:szCs w:val="20"/>
        </w:rPr>
        <w:t xml:space="preserve"> </w:t>
      </w:r>
      <w:r w:rsidRPr="002B1128">
        <w:rPr>
          <w:rFonts w:cs="Times New Roman"/>
          <w:color w:val="000000"/>
          <w:sz w:val="20"/>
          <w:szCs w:val="20"/>
        </w:rPr>
        <w:t>No.</w:t>
      </w:r>
      <w:r w:rsidR="001E3EBA" w:rsidRPr="002B1128">
        <w:rPr>
          <w:rFonts w:cs="Times New Roman"/>
          <w:color w:val="000000"/>
          <w:sz w:val="20"/>
          <w:szCs w:val="20"/>
        </w:rPr>
        <w:t xml:space="preserve"> </w:t>
      </w:r>
      <w:r w:rsidRPr="002B1128">
        <w:rPr>
          <w:rFonts w:cs="Times New Roman"/>
          <w:color w:val="000000"/>
          <w:sz w:val="20"/>
          <w:szCs w:val="20"/>
        </w:rPr>
        <w:t>873,</w:t>
      </w:r>
      <w:r w:rsidR="001E3EBA" w:rsidRPr="002B1128">
        <w:rPr>
          <w:rFonts w:cs="Times New Roman"/>
          <w:color w:val="000000"/>
          <w:sz w:val="20"/>
          <w:szCs w:val="20"/>
        </w:rPr>
        <w:t xml:space="preserve"> </w:t>
      </w:r>
      <w:r w:rsidRPr="002B1128">
        <w:rPr>
          <w:rFonts w:cs="Times New Roman"/>
          <w:color w:val="000000"/>
          <w:sz w:val="20"/>
          <w:szCs w:val="20"/>
        </w:rPr>
        <w:t>Fac.</w:t>
      </w:r>
      <w:r w:rsidR="001E3EBA" w:rsidRPr="002B1128">
        <w:rPr>
          <w:rFonts w:cs="Times New Roman"/>
          <w:color w:val="000000"/>
          <w:sz w:val="20"/>
          <w:szCs w:val="20"/>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proofErr w:type="spellStart"/>
      <w:r w:rsidRPr="002B1128">
        <w:rPr>
          <w:rFonts w:cs="Times New Roman"/>
          <w:color w:val="000000"/>
          <w:sz w:val="20"/>
          <w:szCs w:val="20"/>
        </w:rPr>
        <w:t>Ain</w:t>
      </w:r>
      <w:proofErr w:type="spellEnd"/>
      <w:r w:rsidR="001E3EBA" w:rsidRPr="002B1128">
        <w:rPr>
          <w:rFonts w:cs="Times New Roman"/>
          <w:color w:val="000000"/>
          <w:sz w:val="20"/>
          <w:szCs w:val="20"/>
        </w:rPr>
        <w:t xml:space="preserve"> </w:t>
      </w:r>
      <w:r w:rsidRPr="002B1128">
        <w:rPr>
          <w:rFonts w:cs="Times New Roman"/>
          <w:color w:val="000000"/>
          <w:sz w:val="20"/>
          <w:szCs w:val="20"/>
        </w:rPr>
        <w:t>Shams</w:t>
      </w:r>
      <w:r w:rsidR="001E3EBA" w:rsidRPr="002B1128">
        <w:rPr>
          <w:rFonts w:cs="Times New Roman"/>
          <w:color w:val="000000"/>
          <w:sz w:val="20"/>
          <w:szCs w:val="20"/>
        </w:rPr>
        <w:t xml:space="preserve"> </w:t>
      </w:r>
      <w:r w:rsidRPr="002B1128">
        <w:rPr>
          <w:rFonts w:cs="Times New Roman"/>
          <w:color w:val="000000"/>
          <w:sz w:val="20"/>
          <w:szCs w:val="20"/>
        </w:rPr>
        <w:t>Univ.</w:t>
      </w:r>
    </w:p>
    <w:p w:rsidR="006F0EE2" w:rsidRPr="002B1128" w:rsidRDefault="006F0EE2"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Fulcki</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Francis,</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F.J.</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(1968):</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Quantitative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lastRenderedPageBreak/>
        <w:t>methods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for</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anthocyanins</w:t>
      </w:r>
      <w:proofErr w:type="spellEnd"/>
      <w:r w:rsidRPr="002B1128">
        <w:rPr>
          <w:rFonts w:ascii="Times New Roman" w:hAnsi="Times New Roman" w:cs="Times New Roman"/>
          <w:color w:val="000000"/>
          <w:sz w:val="20"/>
          <w:szCs w:val="20"/>
        </w:rPr>
        <w: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Extraction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and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determination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for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total</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anthocyanins</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cranberries.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Food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Sci.,</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33:72-77.</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r w:rsidRPr="002B1128">
        <w:rPr>
          <w:rFonts w:ascii="Times New Roman" w:hAnsi="Times New Roman" w:cs="Times New Roman"/>
          <w:bCs/>
          <w:color w:val="000000"/>
          <w:sz w:val="20"/>
          <w:szCs w:val="20"/>
        </w:rPr>
        <w:t>Gang,</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H.J.K.;</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Chen,</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K.M.;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Chen,</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G.C.;</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Wan,</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Zhang,</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C.L.</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(2003):</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Effect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growth</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wheat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under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drought.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H.</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Plant.</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Nutr</w:t>
      </w:r>
      <w:proofErr w:type="spellEnd"/>
      <w:r w:rsidRPr="002B1128">
        <w:rPr>
          <w:rFonts w:ascii="Times New Roman" w:hAnsi="Times New Roman" w:cs="Times New Roman"/>
          <w:color w:val="000000"/>
          <w:sz w:val="20"/>
          <w:szCs w:val="20"/>
        </w:rPr>
        <w: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26(5):1055-1063.</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Hassan,</w:t>
      </w:r>
      <w:r w:rsidR="001E3EBA" w:rsidRPr="002B1128">
        <w:rPr>
          <w:rFonts w:cs="Times New Roman"/>
          <w:bCs/>
          <w:color w:val="000000"/>
          <w:sz w:val="20"/>
          <w:szCs w:val="20"/>
        </w:rPr>
        <w:t xml:space="preserve"> </w:t>
      </w:r>
      <w:r w:rsidRPr="002B1128">
        <w:rPr>
          <w:rFonts w:cs="Times New Roman"/>
          <w:bCs/>
          <w:color w:val="000000"/>
          <w:sz w:val="20"/>
          <w:szCs w:val="20"/>
        </w:rPr>
        <w:t>M.M.M.</w:t>
      </w:r>
      <w:r w:rsidR="001E3EBA" w:rsidRPr="002B1128">
        <w:rPr>
          <w:rFonts w:cs="Times New Roman"/>
          <w:bCs/>
          <w:color w:val="000000"/>
          <w:sz w:val="20"/>
          <w:szCs w:val="20"/>
        </w:rPr>
        <w:t xml:space="preserve"> </w:t>
      </w:r>
      <w:r w:rsidRPr="002B1128">
        <w:rPr>
          <w:rFonts w:cs="Times New Roman"/>
          <w:bCs/>
          <w:color w:val="000000"/>
          <w:sz w:val="20"/>
          <w:szCs w:val="20"/>
        </w:rPr>
        <w:t>(2017):</w:t>
      </w:r>
      <w:r w:rsidR="001E3EBA" w:rsidRPr="002B1128">
        <w:rPr>
          <w:rFonts w:cs="Times New Roman"/>
          <w:color w:val="000000"/>
          <w:sz w:val="20"/>
          <w:szCs w:val="20"/>
        </w:rPr>
        <w:t xml:space="preserve"> </w:t>
      </w:r>
      <w:r w:rsidRPr="002B1128">
        <w:rPr>
          <w:rFonts w:cs="Times New Roman"/>
          <w:color w:val="000000"/>
          <w:sz w:val="20"/>
          <w:szCs w:val="20"/>
        </w:rPr>
        <w:t>Effect</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spraying</w:t>
      </w:r>
      <w:r w:rsidR="001E3EBA" w:rsidRPr="002B1128">
        <w:rPr>
          <w:rFonts w:cs="Times New Roman"/>
          <w:color w:val="000000"/>
          <w:sz w:val="20"/>
          <w:szCs w:val="20"/>
        </w:rPr>
        <w:t xml:space="preserve"> </w:t>
      </w:r>
      <w:r w:rsidRPr="002B1128">
        <w:rPr>
          <w:rFonts w:cs="Times New Roman"/>
          <w:color w:val="000000"/>
          <w:sz w:val="20"/>
          <w:szCs w:val="20"/>
        </w:rPr>
        <w:t>potassium</w:t>
      </w:r>
      <w:r w:rsidR="001E3EBA" w:rsidRPr="002B1128">
        <w:rPr>
          <w:rFonts w:cs="Times New Roman"/>
          <w:color w:val="000000"/>
          <w:sz w:val="20"/>
          <w:szCs w:val="20"/>
        </w:rPr>
        <w:t xml:space="preserve"> </w:t>
      </w:r>
      <w:r w:rsidRPr="002B1128">
        <w:rPr>
          <w:rFonts w:cs="Times New Roman"/>
          <w:color w:val="000000"/>
          <w:sz w:val="20"/>
          <w:szCs w:val="20"/>
        </w:rPr>
        <w:t>silicate</w:t>
      </w:r>
      <w:r w:rsidR="001E3EBA" w:rsidRPr="002B1128">
        <w:rPr>
          <w:rFonts w:cs="Times New Roman"/>
          <w:color w:val="000000"/>
          <w:sz w:val="20"/>
          <w:szCs w:val="20"/>
        </w:rPr>
        <w:t xml:space="preserve"> </w:t>
      </w:r>
      <w:r w:rsidRPr="002B1128">
        <w:rPr>
          <w:rFonts w:cs="Times New Roman"/>
          <w:color w:val="000000"/>
          <w:sz w:val="20"/>
          <w:szCs w:val="20"/>
        </w:rPr>
        <w:t>on</w:t>
      </w:r>
      <w:r w:rsidR="001E3EBA" w:rsidRPr="002B1128">
        <w:rPr>
          <w:rFonts w:cs="Times New Roman"/>
          <w:color w:val="000000"/>
          <w:sz w:val="20"/>
          <w:szCs w:val="20"/>
        </w:rPr>
        <w:t xml:space="preserve"> </w:t>
      </w:r>
      <w:r w:rsidRPr="002B1128">
        <w:rPr>
          <w:rFonts w:cs="Times New Roman"/>
          <w:color w:val="000000"/>
          <w:sz w:val="20"/>
          <w:szCs w:val="20"/>
        </w:rPr>
        <w:t>productivity</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Superior</w:t>
      </w:r>
      <w:r w:rsidR="001E3EBA" w:rsidRPr="002B1128">
        <w:rPr>
          <w:rFonts w:cs="Times New Roman"/>
          <w:color w:val="000000"/>
          <w:sz w:val="20"/>
          <w:szCs w:val="20"/>
        </w:rPr>
        <w:t xml:space="preserve"> </w:t>
      </w:r>
      <w:r w:rsidRPr="002B1128">
        <w:rPr>
          <w:rFonts w:cs="Times New Roman"/>
          <w:color w:val="000000"/>
          <w:sz w:val="20"/>
          <w:szCs w:val="20"/>
        </w:rPr>
        <w:t>grapes</w:t>
      </w:r>
      <w:r w:rsidR="001E3EBA" w:rsidRPr="002B1128">
        <w:rPr>
          <w:rFonts w:cs="Times New Roman"/>
          <w:color w:val="000000"/>
          <w:sz w:val="20"/>
          <w:szCs w:val="20"/>
        </w:rPr>
        <w:t xml:space="preserve"> </w:t>
      </w:r>
      <w:r w:rsidRPr="002B1128">
        <w:rPr>
          <w:rFonts w:cs="Times New Roman"/>
          <w:color w:val="000000"/>
          <w:sz w:val="20"/>
          <w:szCs w:val="20"/>
        </w:rPr>
        <w:t>M.</w:t>
      </w:r>
      <w:r w:rsidR="001E3EBA" w:rsidRPr="002B1128">
        <w:rPr>
          <w:rFonts w:cs="Times New Roman"/>
          <w:color w:val="000000"/>
          <w:sz w:val="20"/>
          <w:szCs w:val="20"/>
        </w:rPr>
        <w:t xml:space="preserve"> </w:t>
      </w:r>
      <w:r w:rsidRPr="002B1128">
        <w:rPr>
          <w:rFonts w:cs="Times New Roman"/>
          <w:color w:val="000000"/>
          <w:sz w:val="20"/>
          <w:szCs w:val="20"/>
        </w:rPr>
        <w:t>Sc.</w:t>
      </w:r>
      <w:r w:rsidR="001E3EBA" w:rsidRPr="002B1128">
        <w:rPr>
          <w:rFonts w:cs="Times New Roman"/>
          <w:color w:val="000000"/>
          <w:sz w:val="20"/>
          <w:szCs w:val="20"/>
        </w:rPr>
        <w:t xml:space="preserve"> </w:t>
      </w:r>
      <w:r w:rsidRPr="002B1128">
        <w:rPr>
          <w:rFonts w:cs="Times New Roman"/>
          <w:color w:val="000000"/>
          <w:sz w:val="20"/>
          <w:szCs w:val="20"/>
        </w:rPr>
        <w:t>Thesis</w:t>
      </w:r>
      <w:r w:rsidR="001E3EBA" w:rsidRPr="002B1128">
        <w:rPr>
          <w:rFonts w:cs="Times New Roman"/>
          <w:color w:val="000000"/>
          <w:sz w:val="20"/>
          <w:szCs w:val="20"/>
        </w:rPr>
        <w:t xml:space="preserve"> </w:t>
      </w:r>
      <w:r w:rsidRPr="002B1128">
        <w:rPr>
          <w:rFonts w:cs="Times New Roman"/>
          <w:color w:val="000000"/>
          <w:sz w:val="20"/>
          <w:szCs w:val="20"/>
        </w:rPr>
        <w:t>Fac.</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proofErr w:type="spellStart"/>
      <w:r w:rsidRPr="002B1128">
        <w:rPr>
          <w:rFonts w:cs="Times New Roman"/>
          <w:color w:val="000000"/>
          <w:sz w:val="20"/>
          <w:szCs w:val="20"/>
        </w:rPr>
        <w:t>Minia</w:t>
      </w:r>
      <w:proofErr w:type="spellEnd"/>
      <w:r w:rsidR="001E3EBA" w:rsidRPr="002B1128">
        <w:rPr>
          <w:rFonts w:cs="Times New Roman"/>
          <w:color w:val="000000"/>
          <w:sz w:val="20"/>
          <w:szCs w:val="20"/>
        </w:rPr>
        <w:t xml:space="preserve"> </w:t>
      </w:r>
      <w:r w:rsidRPr="002B1128">
        <w:rPr>
          <w:rFonts w:cs="Times New Roman"/>
          <w:color w:val="000000"/>
          <w:sz w:val="20"/>
          <w:szCs w:val="20"/>
        </w:rPr>
        <w:t>Univ.</w:t>
      </w:r>
      <w:r w:rsidR="001E3EBA" w:rsidRPr="002B1128">
        <w:rPr>
          <w:rFonts w:cs="Times New Roman"/>
          <w:color w:val="000000"/>
          <w:sz w:val="20"/>
          <w:szCs w:val="20"/>
        </w:rPr>
        <w:t xml:space="preserve"> </w:t>
      </w:r>
      <w:r w:rsidRPr="002B1128">
        <w:rPr>
          <w:rFonts w:cs="Times New Roman"/>
          <w:color w:val="000000"/>
          <w:sz w:val="20"/>
          <w:szCs w:val="20"/>
        </w:rPr>
        <w:t>Egypt.</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r w:rsidRPr="002B1128">
        <w:rPr>
          <w:rFonts w:ascii="Times New Roman" w:hAnsi="Times New Roman" w:cs="Times New Roman"/>
          <w:bCs/>
          <w:color w:val="000000"/>
          <w:sz w:val="20"/>
          <w:szCs w:val="20"/>
        </w:rPr>
        <w:t>Hattori,</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bCs/>
          <w:color w:val="000000"/>
          <w:sz w:val="20"/>
          <w:szCs w:val="20"/>
        </w:rPr>
        <w:t>Inanaga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Araki,</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H.;</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P.;</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Martia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Luxova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Lux</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(2005):</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Application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enhanced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drought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tolerance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Sorgham</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bicolor.</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Physiologia</w:t>
      </w:r>
      <w:proofErr w:type="spellEnd"/>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Plantarum</w:t>
      </w:r>
      <w:proofErr w:type="spellEnd"/>
      <w:r w:rsidRPr="002B1128">
        <w:rPr>
          <w:rFonts w:ascii="Times New Roman" w:hAnsi="Times New Roman" w:cs="Times New Roman"/>
          <w:color w:val="000000"/>
          <w:sz w:val="20"/>
          <w:szCs w:val="20"/>
        </w:rPr>
        <w: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123:459-466.</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Hiscox</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Isralstam</w:t>
      </w:r>
      <w:proofErr w:type="spellEnd"/>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B.</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(1979):</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Method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for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the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extraction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chlorophyll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from</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leaf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tissue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without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maceration.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Can.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Bot.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57:1332-1334.</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lang w:bidi="ar-EG"/>
        </w:rPr>
        <w:t>Lane,</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J.</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H.</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and</w:t>
      </w:r>
      <w:r w:rsidR="001E3EBA" w:rsidRPr="002B1128">
        <w:rPr>
          <w:rFonts w:cs="Times New Roman"/>
          <w:bCs/>
          <w:color w:val="000000"/>
          <w:sz w:val="20"/>
          <w:szCs w:val="20"/>
          <w:lang w:bidi="ar-EG"/>
        </w:rPr>
        <w:t xml:space="preserve"> </w:t>
      </w:r>
      <w:proofErr w:type="spellStart"/>
      <w:r w:rsidRPr="002B1128">
        <w:rPr>
          <w:rFonts w:cs="Times New Roman"/>
          <w:bCs/>
          <w:color w:val="000000"/>
          <w:sz w:val="20"/>
          <w:szCs w:val="20"/>
          <w:lang w:bidi="ar-EG"/>
        </w:rPr>
        <w:t>Eynon</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L.</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(1965):</w:t>
      </w:r>
      <w:r w:rsidR="001E3EBA" w:rsidRPr="002B1128">
        <w:rPr>
          <w:rFonts w:cs="Times New Roman"/>
          <w:color w:val="000000"/>
          <w:sz w:val="20"/>
          <w:szCs w:val="20"/>
          <w:lang w:bidi="ar-EG"/>
        </w:rPr>
        <w:t xml:space="preserve"> </w:t>
      </w:r>
      <w:r w:rsidRPr="002B1128">
        <w:rPr>
          <w:rFonts w:cs="Times New Roman"/>
          <w:color w:val="000000"/>
          <w:sz w:val="20"/>
          <w:szCs w:val="20"/>
          <w:lang w:bidi="ar-EG"/>
        </w:rPr>
        <w:t>Determination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of</w:t>
      </w:r>
      <w:r w:rsidR="001E3EBA" w:rsidRPr="002B1128">
        <w:rPr>
          <w:rFonts w:cs="Times New Roman"/>
          <w:color w:val="000000"/>
          <w:sz w:val="20"/>
          <w:szCs w:val="20"/>
          <w:lang w:bidi="ar-EG"/>
        </w:rPr>
        <w:t xml:space="preserve"> </w:t>
      </w:r>
      <w:r w:rsidRPr="002B1128">
        <w:rPr>
          <w:rFonts w:cs="Times New Roman"/>
          <w:color w:val="000000"/>
          <w:sz w:val="20"/>
          <w:szCs w:val="20"/>
          <w:lang w:bidi="ar-EG"/>
        </w:rPr>
        <w:t>reducing</w:t>
      </w:r>
      <w:r w:rsidR="001E3EBA" w:rsidRPr="002B1128">
        <w:rPr>
          <w:rFonts w:cs="Times New Roman"/>
          <w:color w:val="000000"/>
          <w:sz w:val="20"/>
          <w:szCs w:val="20"/>
        </w:rPr>
        <w:t xml:space="preserve"> </w:t>
      </w:r>
      <w:r w:rsidRPr="002B1128">
        <w:rPr>
          <w:rFonts w:cs="Times New Roman"/>
          <w:color w:val="000000"/>
          <w:sz w:val="20"/>
          <w:szCs w:val="20"/>
          <w:lang w:bidi="ar-EG"/>
        </w:rPr>
        <w:t>sugars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by</w:t>
      </w:r>
      <w:r w:rsidR="001E3EBA" w:rsidRPr="002B1128">
        <w:rPr>
          <w:rFonts w:cs="Times New Roman"/>
          <w:color w:val="000000"/>
          <w:sz w:val="20"/>
          <w:szCs w:val="20"/>
          <w:lang w:bidi="ar-EG"/>
        </w:rPr>
        <w:t xml:space="preserve"> </w:t>
      </w:r>
      <w:r w:rsidRPr="002B1128">
        <w:rPr>
          <w:rFonts w:cs="Times New Roman"/>
          <w:color w:val="000000"/>
          <w:sz w:val="20"/>
          <w:szCs w:val="20"/>
          <w:lang w:bidi="ar-EG"/>
        </w:rPr>
        <w:t>means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of</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Fehlings</w:t>
      </w:r>
      <w:proofErr w:type="spellEnd"/>
      <w:r w:rsidR="001E3EBA" w:rsidRPr="002B1128">
        <w:rPr>
          <w:rFonts w:cs="Times New Roman"/>
          <w:color w:val="000000"/>
          <w:sz w:val="20"/>
          <w:szCs w:val="20"/>
          <w:lang w:bidi="ar-EG"/>
        </w:rPr>
        <w:t xml:space="preserve"> </w:t>
      </w:r>
      <w:r w:rsidRPr="002B1128">
        <w:rPr>
          <w:rFonts w:cs="Times New Roman"/>
          <w:color w:val="000000"/>
          <w:sz w:val="20"/>
          <w:szCs w:val="20"/>
          <w:lang w:bidi="ar-EG"/>
        </w:rPr>
        <w:t>solution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with</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methylene</w:t>
      </w:r>
      <w:proofErr w:type="spellEnd"/>
      <w:r w:rsidR="001E3EBA" w:rsidRPr="002B1128">
        <w:rPr>
          <w:rFonts w:cs="Times New Roman"/>
          <w:color w:val="000000"/>
          <w:sz w:val="20"/>
          <w:szCs w:val="20"/>
        </w:rPr>
        <w:t xml:space="preserve"> </w:t>
      </w:r>
      <w:r w:rsidRPr="002B1128">
        <w:rPr>
          <w:rFonts w:cs="Times New Roman"/>
          <w:color w:val="000000"/>
          <w:sz w:val="20"/>
          <w:szCs w:val="20"/>
          <w:lang w:bidi="ar-EG"/>
        </w:rPr>
        <w:t>blue</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indicator</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A.O.A.C.</w:t>
      </w:r>
      <w:r w:rsidR="001E3EBA" w:rsidRPr="002B1128">
        <w:rPr>
          <w:rFonts w:cs="Times New Roman"/>
          <w:color w:val="000000"/>
          <w:sz w:val="20"/>
          <w:szCs w:val="20"/>
          <w:lang w:bidi="ar-EG"/>
        </w:rPr>
        <w:t xml:space="preserve"> </w:t>
      </w:r>
      <w:r w:rsidRPr="002B1128">
        <w:rPr>
          <w:rFonts w:cs="Times New Roman"/>
          <w:color w:val="000000"/>
          <w:sz w:val="20"/>
          <w:szCs w:val="20"/>
          <w:lang w:bidi="ar-EG"/>
        </w:rPr>
        <w:t>Washington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D.C.U.S.A.</w:t>
      </w:r>
      <w:r w:rsidR="001E3EBA" w:rsidRPr="002B1128">
        <w:rPr>
          <w:rFonts w:cs="Times New Roman"/>
          <w:color w:val="000000"/>
          <w:sz w:val="20"/>
          <w:szCs w:val="20"/>
          <w:lang w:bidi="ar-EG"/>
        </w:rPr>
        <w:t xml:space="preserve"> </w:t>
      </w:r>
      <w:r w:rsidRPr="002B1128">
        <w:rPr>
          <w:rFonts w:cs="Times New Roman"/>
          <w:color w:val="000000"/>
          <w:sz w:val="20"/>
          <w:szCs w:val="20"/>
          <w:lang w:bidi="ar-EG"/>
        </w:rPr>
        <w:t>pp.490-510.</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Lux</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Luxova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Abe,</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J.</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Tanmoto</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E.</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Inanaga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(2003):</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The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dynamic</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deposition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the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sorghum</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root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endodermis.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New</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Physiol.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158:437-441.</w:t>
      </w:r>
    </w:p>
    <w:p w:rsidR="009142BA" w:rsidRPr="002B1128" w:rsidRDefault="009142BA" w:rsidP="00252829">
      <w:pPr>
        <w:pStyle w:val="Style"/>
        <w:numPr>
          <w:ilvl w:val="0"/>
          <w:numId w:val="1"/>
        </w:numPr>
        <w:snapToGrid w:val="0"/>
        <w:jc w:val="both"/>
        <w:rPr>
          <w:rFonts w:ascii="Times New Roman" w:hAnsi="Times New Roman" w:cs="Times New Roman"/>
          <w:bCs/>
          <w:color w:val="000000"/>
          <w:sz w:val="20"/>
          <w:szCs w:val="20"/>
        </w:rPr>
      </w:pPr>
      <w:r w:rsidRPr="002B1128">
        <w:rPr>
          <w:rFonts w:ascii="Times New Roman" w:hAnsi="Times New Roman" w:cs="Times New Roman"/>
          <w:bCs/>
          <w:color w:val="000000"/>
          <w:sz w:val="20"/>
          <w:szCs w:val="20"/>
        </w:rPr>
        <w:t>Ma,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J.F.</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(2004):</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Role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enhancing</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the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resistance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plants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to</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biotic</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and</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abiotic</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stresses.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Soil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Scr.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Plant</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color w:val="000000"/>
          <w:sz w:val="20"/>
          <w:szCs w:val="20"/>
        </w:rPr>
        <w:t>Nutr</w:t>
      </w:r>
      <w:proofErr w:type="spellEnd"/>
      <w:r w:rsidRPr="002B1128">
        <w:rPr>
          <w:rFonts w:ascii="Times New Roman" w:hAnsi="Times New Roman" w:cs="Times New Roman"/>
          <w:color w:val="000000"/>
          <w:sz w:val="20"/>
          <w:szCs w:val="20"/>
        </w:rPr>
        <w: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50:11-18.</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Matoh</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Murata,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Takahashi,</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E.</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(1991):</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Effect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silicate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application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photosynthesis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rice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plants.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Japan.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Soil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Sci.</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Plant</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Nutr</w:t>
      </w:r>
      <w:proofErr w:type="spellEnd"/>
      <w:r w:rsidRPr="002B1128">
        <w:rPr>
          <w:rFonts w:ascii="Times New Roman" w:hAnsi="Times New Roman" w:cs="Times New Roman"/>
          <w:color w:val="000000"/>
          <w:sz w:val="20"/>
          <w:szCs w:val="20"/>
        </w:rPr>
        <w: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62:248-251.</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lang w:bidi="ar-EG"/>
        </w:rPr>
      </w:pPr>
      <w:r w:rsidRPr="002B1128">
        <w:rPr>
          <w:rFonts w:cs="Times New Roman"/>
          <w:bCs/>
          <w:color w:val="000000"/>
          <w:sz w:val="20"/>
          <w:szCs w:val="20"/>
          <w:lang w:bidi="ar-EG"/>
        </w:rPr>
        <w:t>Mead,</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R.;</w:t>
      </w:r>
      <w:r w:rsidR="001E3EBA" w:rsidRPr="002B1128">
        <w:rPr>
          <w:rFonts w:cs="Times New Roman"/>
          <w:bCs/>
          <w:color w:val="000000"/>
          <w:sz w:val="20"/>
          <w:szCs w:val="20"/>
          <w:lang w:bidi="ar-EG"/>
        </w:rPr>
        <w:t xml:space="preserve"> </w:t>
      </w:r>
      <w:proofErr w:type="spellStart"/>
      <w:r w:rsidRPr="002B1128">
        <w:rPr>
          <w:rFonts w:cs="Times New Roman"/>
          <w:bCs/>
          <w:color w:val="000000"/>
          <w:sz w:val="20"/>
          <w:szCs w:val="20"/>
          <w:lang w:bidi="ar-EG"/>
        </w:rPr>
        <w:t>Currnow</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R.</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N.</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and</w:t>
      </w:r>
      <w:r w:rsidR="001E3EBA" w:rsidRPr="002B1128">
        <w:rPr>
          <w:rFonts w:cs="Times New Roman"/>
          <w:bCs/>
          <w:color w:val="000000"/>
          <w:sz w:val="20"/>
          <w:szCs w:val="20"/>
          <w:lang w:bidi="ar-EG"/>
        </w:rPr>
        <w:t xml:space="preserve"> </w:t>
      </w:r>
      <w:proofErr w:type="spellStart"/>
      <w:r w:rsidRPr="002B1128">
        <w:rPr>
          <w:rFonts w:cs="Times New Roman"/>
          <w:bCs/>
          <w:color w:val="000000"/>
          <w:sz w:val="20"/>
          <w:szCs w:val="20"/>
          <w:lang w:bidi="ar-EG"/>
        </w:rPr>
        <w:t>Harted</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M.</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(1993):</w:t>
      </w:r>
      <w:r w:rsidR="001E3EBA" w:rsidRPr="002B1128">
        <w:rPr>
          <w:rFonts w:cs="Times New Roman"/>
          <w:bCs/>
          <w:color w:val="000000"/>
          <w:sz w:val="20"/>
          <w:szCs w:val="20"/>
          <w:lang w:bidi="ar-EG"/>
        </w:rPr>
        <w:t xml:space="preserve"> </w:t>
      </w:r>
      <w:r w:rsidRPr="002B1128">
        <w:rPr>
          <w:rFonts w:cs="Times New Roman"/>
          <w:color w:val="000000"/>
          <w:sz w:val="20"/>
          <w:szCs w:val="20"/>
          <w:lang w:bidi="ar-EG"/>
        </w:rPr>
        <w:t>Statistical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Methods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in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Agricultural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and</w:t>
      </w:r>
      <w:r w:rsidR="001E3EBA" w:rsidRPr="002B1128">
        <w:rPr>
          <w:rFonts w:cs="Times New Roman"/>
          <w:color w:val="000000"/>
          <w:sz w:val="20"/>
          <w:szCs w:val="20"/>
          <w:lang w:bidi="ar-EG"/>
        </w:rPr>
        <w:t xml:space="preserve"> </w:t>
      </w:r>
      <w:r w:rsidRPr="002B1128">
        <w:rPr>
          <w:rFonts w:cs="Times New Roman"/>
          <w:color w:val="000000"/>
          <w:sz w:val="20"/>
          <w:szCs w:val="20"/>
          <w:lang w:bidi="ar-EG"/>
        </w:rPr>
        <w:t>Experimental</w:t>
      </w:r>
      <w:r w:rsidR="001E3EBA" w:rsidRPr="002B1128">
        <w:rPr>
          <w:rFonts w:cs="Times New Roman"/>
          <w:color w:val="000000"/>
          <w:sz w:val="20"/>
          <w:szCs w:val="20"/>
        </w:rPr>
        <w:t xml:space="preserve"> </w:t>
      </w:r>
      <w:r w:rsidRPr="002B1128">
        <w:rPr>
          <w:rFonts w:cs="Times New Roman"/>
          <w:color w:val="000000"/>
          <w:sz w:val="20"/>
          <w:szCs w:val="20"/>
          <w:lang w:bidi="ar-EG"/>
        </w:rPr>
        <w:t>Biology.</w:t>
      </w:r>
      <w:r w:rsidR="001E3EBA" w:rsidRPr="002B1128">
        <w:rPr>
          <w:rFonts w:cs="Times New Roman"/>
          <w:color w:val="000000"/>
          <w:sz w:val="20"/>
          <w:szCs w:val="20"/>
          <w:lang w:bidi="ar-EG"/>
        </w:rPr>
        <w:t xml:space="preserve"> </w:t>
      </w:r>
      <w:r w:rsidRPr="002B1128">
        <w:rPr>
          <w:rFonts w:cs="Times New Roman"/>
          <w:color w:val="000000"/>
          <w:sz w:val="20"/>
          <w:szCs w:val="20"/>
          <w:lang w:bidi="ar-EG"/>
        </w:rPr>
        <w:t>2</w:t>
      </w:r>
      <w:r w:rsidRPr="002B1128">
        <w:rPr>
          <w:rFonts w:cs="Times New Roman"/>
          <w:color w:val="000000"/>
          <w:sz w:val="20"/>
          <w:szCs w:val="20"/>
          <w:vertAlign w:val="superscript"/>
          <w:lang w:bidi="ar-EG"/>
        </w:rPr>
        <w:t>nd</w:t>
      </w:r>
      <w:r w:rsidR="001E3EBA" w:rsidRPr="002B1128">
        <w:rPr>
          <w:rFonts w:cs="Times New Roman"/>
          <w:color w:val="000000"/>
          <w:sz w:val="20"/>
          <w:szCs w:val="20"/>
          <w:lang w:bidi="ar-EG"/>
        </w:rPr>
        <w:t xml:space="preserve"> </w:t>
      </w:r>
      <w:r w:rsidRPr="002B1128">
        <w:rPr>
          <w:rFonts w:cs="Times New Roman"/>
          <w:color w:val="000000"/>
          <w:sz w:val="20"/>
          <w:szCs w:val="20"/>
          <w:lang w:bidi="ar-EG"/>
        </w:rPr>
        <w:t>Ed.</w:t>
      </w:r>
      <w:r w:rsidR="001E3EBA" w:rsidRPr="002B1128">
        <w:rPr>
          <w:rFonts w:cs="Times New Roman"/>
          <w:color w:val="000000"/>
          <w:sz w:val="20"/>
          <w:szCs w:val="20"/>
          <w:lang w:bidi="ar-EG"/>
        </w:rPr>
        <w:t xml:space="preserve"> </w:t>
      </w:r>
      <w:r w:rsidRPr="002B1128">
        <w:rPr>
          <w:rFonts w:cs="Times New Roman"/>
          <w:color w:val="000000"/>
          <w:sz w:val="20"/>
          <w:szCs w:val="20"/>
          <w:lang w:bidi="ar-EG"/>
        </w:rPr>
        <w:t>Chapman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and</w:t>
      </w:r>
      <w:r w:rsidR="001E3EBA" w:rsidRPr="002B1128">
        <w:rPr>
          <w:rFonts w:cs="Times New Roman"/>
          <w:color w:val="000000"/>
          <w:sz w:val="20"/>
          <w:szCs w:val="20"/>
          <w:lang w:bidi="ar-EG"/>
        </w:rPr>
        <w:t xml:space="preserve"> </w:t>
      </w:r>
      <w:r w:rsidRPr="002B1128">
        <w:rPr>
          <w:rFonts w:cs="Times New Roman"/>
          <w:color w:val="000000"/>
          <w:sz w:val="20"/>
          <w:szCs w:val="20"/>
          <w:lang w:bidi="ar-EG"/>
        </w:rPr>
        <w:t>Hall,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London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pp.</w:t>
      </w:r>
      <w:r w:rsidR="001E3EBA" w:rsidRPr="002B1128">
        <w:rPr>
          <w:rFonts w:cs="Times New Roman"/>
          <w:color w:val="000000"/>
          <w:sz w:val="20"/>
          <w:szCs w:val="20"/>
          <w:lang w:bidi="ar-EG"/>
        </w:rPr>
        <w:t xml:space="preserve"> </w:t>
      </w:r>
      <w:r w:rsidRPr="002B1128">
        <w:rPr>
          <w:rFonts w:cs="Times New Roman"/>
          <w:color w:val="000000"/>
          <w:sz w:val="20"/>
          <w:szCs w:val="20"/>
          <w:lang w:bidi="ar-EG"/>
        </w:rPr>
        <w:t>10-</w:t>
      </w:r>
      <w:r w:rsidR="001E3EBA" w:rsidRPr="002B1128">
        <w:rPr>
          <w:rFonts w:cs="Times New Roman"/>
          <w:color w:val="000000"/>
          <w:sz w:val="20"/>
          <w:szCs w:val="20"/>
        </w:rPr>
        <w:t xml:space="preserve"> </w:t>
      </w:r>
      <w:r w:rsidRPr="002B1128">
        <w:rPr>
          <w:rFonts w:cs="Times New Roman"/>
          <w:color w:val="000000"/>
          <w:sz w:val="20"/>
          <w:szCs w:val="20"/>
          <w:lang w:bidi="ar-EG"/>
        </w:rPr>
        <w:t>44.</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Melo</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S.P.;</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Kordnarfer</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G.H.;</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Korndarfer</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C.M.;</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Lana,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R.M.G.</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Santaon</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D.G.</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(2003):</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accumulation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and</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water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deficient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tolerance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grasses.</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Scientia</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Agricola</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60:755-759.</w:t>
      </w:r>
    </w:p>
    <w:p w:rsidR="009142BA" w:rsidRPr="002B1128" w:rsidRDefault="009142BA" w:rsidP="00252829">
      <w:pPr>
        <w:widowControl w:val="0"/>
        <w:numPr>
          <w:ilvl w:val="0"/>
          <w:numId w:val="1"/>
        </w:numPr>
        <w:autoSpaceDE w:val="0"/>
        <w:autoSpaceDN w:val="0"/>
        <w:bidi w:val="0"/>
        <w:snapToGrid w:val="0"/>
        <w:jc w:val="both"/>
        <w:rPr>
          <w:rFonts w:cs="Times New Roman"/>
          <w:color w:val="000000"/>
          <w:sz w:val="20"/>
          <w:szCs w:val="20"/>
        </w:rPr>
      </w:pPr>
      <w:proofErr w:type="spellStart"/>
      <w:r w:rsidRPr="002B1128">
        <w:rPr>
          <w:rFonts w:cs="Times New Roman"/>
          <w:bCs/>
          <w:color w:val="000000"/>
          <w:sz w:val="20"/>
          <w:szCs w:val="20"/>
        </w:rPr>
        <w:t>Metwally</w:t>
      </w:r>
      <w:proofErr w:type="spellEnd"/>
      <w:r w:rsidRPr="002B1128">
        <w:rPr>
          <w:rFonts w:cs="Times New Roman"/>
          <w:bCs/>
          <w:color w:val="000000"/>
          <w:sz w:val="20"/>
          <w:szCs w:val="20"/>
        </w:rPr>
        <w:t>,</w:t>
      </w:r>
      <w:r w:rsidR="001E3EBA" w:rsidRPr="002B1128">
        <w:rPr>
          <w:rFonts w:cs="Times New Roman"/>
          <w:bCs/>
          <w:color w:val="000000"/>
          <w:sz w:val="20"/>
          <w:szCs w:val="20"/>
        </w:rPr>
        <w:t xml:space="preserve"> </w:t>
      </w:r>
      <w:r w:rsidRPr="002B1128">
        <w:rPr>
          <w:rFonts w:cs="Times New Roman"/>
          <w:bCs/>
          <w:color w:val="000000"/>
          <w:sz w:val="20"/>
          <w:szCs w:val="20"/>
        </w:rPr>
        <w:t>M.A.M.</w:t>
      </w:r>
      <w:r w:rsidR="001E3EBA" w:rsidRPr="002B1128">
        <w:rPr>
          <w:rFonts w:cs="Times New Roman"/>
          <w:bCs/>
          <w:color w:val="000000"/>
          <w:sz w:val="20"/>
          <w:szCs w:val="20"/>
        </w:rPr>
        <w:t xml:space="preserve"> </w:t>
      </w:r>
      <w:r w:rsidRPr="002B1128">
        <w:rPr>
          <w:rFonts w:cs="Times New Roman"/>
          <w:bCs/>
          <w:color w:val="000000"/>
          <w:sz w:val="20"/>
          <w:szCs w:val="20"/>
        </w:rPr>
        <w:t>(2017):</w:t>
      </w:r>
      <w:r w:rsidR="001E3EBA" w:rsidRPr="002B1128">
        <w:rPr>
          <w:rFonts w:cs="Times New Roman"/>
          <w:color w:val="000000"/>
          <w:sz w:val="20"/>
          <w:szCs w:val="20"/>
        </w:rPr>
        <w:t xml:space="preserve"> </w:t>
      </w:r>
      <w:r w:rsidRPr="002B1128">
        <w:rPr>
          <w:rFonts w:cs="Times New Roman"/>
          <w:color w:val="000000"/>
          <w:sz w:val="20"/>
          <w:szCs w:val="20"/>
        </w:rPr>
        <w:t>Trials</w:t>
      </w:r>
      <w:r w:rsidR="001E3EBA" w:rsidRPr="002B1128">
        <w:rPr>
          <w:rFonts w:cs="Times New Roman"/>
          <w:color w:val="000000"/>
          <w:sz w:val="20"/>
          <w:szCs w:val="20"/>
        </w:rPr>
        <w:t xml:space="preserve"> </w:t>
      </w:r>
      <w:r w:rsidRPr="002B1128">
        <w:rPr>
          <w:rFonts w:cs="Times New Roman"/>
          <w:color w:val="000000"/>
          <w:sz w:val="20"/>
          <w:szCs w:val="20"/>
        </w:rPr>
        <w:t>for</w:t>
      </w:r>
      <w:r w:rsidR="001E3EBA" w:rsidRPr="002B1128">
        <w:rPr>
          <w:rFonts w:cs="Times New Roman"/>
          <w:color w:val="000000"/>
          <w:sz w:val="20"/>
          <w:szCs w:val="20"/>
        </w:rPr>
        <w:t xml:space="preserve"> </w:t>
      </w:r>
      <w:r w:rsidRPr="002B1128">
        <w:rPr>
          <w:rFonts w:cs="Times New Roman"/>
          <w:color w:val="000000"/>
          <w:sz w:val="20"/>
          <w:szCs w:val="20"/>
        </w:rPr>
        <w:t>improving</w:t>
      </w:r>
      <w:r w:rsidR="001E3EBA" w:rsidRPr="002B1128">
        <w:rPr>
          <w:rFonts w:cs="Times New Roman"/>
          <w:color w:val="000000"/>
          <w:sz w:val="20"/>
          <w:szCs w:val="20"/>
        </w:rPr>
        <w:t xml:space="preserve"> </w:t>
      </w:r>
      <w:r w:rsidRPr="002B1128">
        <w:rPr>
          <w:rFonts w:cs="Times New Roman"/>
          <w:color w:val="000000"/>
          <w:sz w:val="20"/>
          <w:szCs w:val="20"/>
        </w:rPr>
        <w:t>the</w:t>
      </w:r>
      <w:r w:rsidR="001E3EBA" w:rsidRPr="002B1128">
        <w:rPr>
          <w:rFonts w:cs="Times New Roman"/>
          <w:color w:val="000000"/>
          <w:sz w:val="20"/>
          <w:szCs w:val="20"/>
        </w:rPr>
        <w:t xml:space="preserve"> </w:t>
      </w:r>
      <w:r w:rsidRPr="002B1128">
        <w:rPr>
          <w:rFonts w:cs="Times New Roman"/>
          <w:color w:val="000000"/>
          <w:sz w:val="20"/>
          <w:szCs w:val="20"/>
        </w:rPr>
        <w:t>productivity</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reducing</w:t>
      </w:r>
      <w:r w:rsidR="001E3EBA" w:rsidRPr="002B1128">
        <w:rPr>
          <w:rFonts w:cs="Times New Roman"/>
          <w:color w:val="000000"/>
          <w:sz w:val="20"/>
          <w:szCs w:val="20"/>
        </w:rPr>
        <w:t xml:space="preserve"> </w:t>
      </w:r>
      <w:r w:rsidRPr="002B1128">
        <w:rPr>
          <w:rFonts w:cs="Times New Roman"/>
          <w:color w:val="000000"/>
          <w:sz w:val="20"/>
          <w:szCs w:val="20"/>
        </w:rPr>
        <w:t>shot</w:t>
      </w:r>
      <w:r w:rsidR="001E3EBA" w:rsidRPr="002B1128">
        <w:rPr>
          <w:rFonts w:cs="Times New Roman"/>
          <w:color w:val="000000"/>
          <w:sz w:val="20"/>
          <w:szCs w:val="20"/>
        </w:rPr>
        <w:t xml:space="preserve"> </w:t>
      </w:r>
      <w:r w:rsidRPr="002B1128">
        <w:rPr>
          <w:rFonts w:cs="Times New Roman"/>
          <w:color w:val="000000"/>
          <w:sz w:val="20"/>
          <w:szCs w:val="20"/>
        </w:rPr>
        <w:t>berries</w:t>
      </w:r>
      <w:r w:rsidR="001E3EBA" w:rsidRPr="002B1128">
        <w:rPr>
          <w:rFonts w:cs="Times New Roman"/>
          <w:color w:val="000000"/>
          <w:sz w:val="20"/>
          <w:szCs w:val="20"/>
        </w:rPr>
        <w:t xml:space="preserve"> </w:t>
      </w:r>
      <w:r w:rsidRPr="002B1128">
        <w:rPr>
          <w:rFonts w:cs="Times New Roman"/>
          <w:color w:val="000000"/>
          <w:sz w:val="20"/>
          <w:szCs w:val="20"/>
        </w:rPr>
        <w:t>in</w:t>
      </w:r>
      <w:r w:rsidR="001E3EBA" w:rsidRPr="002B1128">
        <w:rPr>
          <w:rFonts w:cs="Times New Roman"/>
          <w:color w:val="000000"/>
          <w:sz w:val="20"/>
          <w:szCs w:val="20"/>
        </w:rPr>
        <w:t xml:space="preserve"> </w:t>
      </w:r>
      <w:r w:rsidRPr="002B1128">
        <w:rPr>
          <w:rFonts w:cs="Times New Roman"/>
          <w:color w:val="000000"/>
          <w:sz w:val="20"/>
          <w:szCs w:val="20"/>
        </w:rPr>
        <w:t>Superior</w:t>
      </w:r>
      <w:r w:rsidR="001E3EBA" w:rsidRPr="002B1128">
        <w:rPr>
          <w:rFonts w:cs="Times New Roman"/>
          <w:color w:val="000000"/>
          <w:sz w:val="20"/>
          <w:szCs w:val="20"/>
        </w:rPr>
        <w:t xml:space="preserve"> </w:t>
      </w:r>
      <w:r w:rsidRPr="002B1128">
        <w:rPr>
          <w:rFonts w:cs="Times New Roman"/>
          <w:color w:val="000000"/>
          <w:sz w:val="20"/>
          <w:szCs w:val="20"/>
        </w:rPr>
        <w:t>grapevines</w:t>
      </w:r>
      <w:r w:rsidR="001E3EBA" w:rsidRPr="002B1128">
        <w:rPr>
          <w:rFonts w:cs="Times New Roman"/>
          <w:color w:val="000000"/>
          <w:sz w:val="20"/>
          <w:szCs w:val="20"/>
        </w:rPr>
        <w:t xml:space="preserve"> </w:t>
      </w:r>
      <w:r w:rsidRPr="002B1128">
        <w:rPr>
          <w:rFonts w:cs="Times New Roman"/>
          <w:color w:val="000000"/>
          <w:sz w:val="20"/>
          <w:szCs w:val="20"/>
        </w:rPr>
        <w:t>by</w:t>
      </w:r>
      <w:r w:rsidR="001E3EBA" w:rsidRPr="002B1128">
        <w:rPr>
          <w:rFonts w:cs="Times New Roman"/>
          <w:color w:val="000000"/>
          <w:sz w:val="20"/>
          <w:szCs w:val="20"/>
        </w:rPr>
        <w:t xml:space="preserve"> </w:t>
      </w:r>
      <w:r w:rsidRPr="002B1128">
        <w:rPr>
          <w:rFonts w:cs="Times New Roman"/>
          <w:color w:val="000000"/>
          <w:sz w:val="20"/>
          <w:szCs w:val="20"/>
        </w:rPr>
        <w:t>using</w:t>
      </w:r>
      <w:r w:rsidR="001E3EBA" w:rsidRPr="002B1128">
        <w:rPr>
          <w:rFonts w:cs="Times New Roman"/>
          <w:color w:val="000000"/>
          <w:sz w:val="20"/>
          <w:szCs w:val="20"/>
        </w:rPr>
        <w:t xml:space="preserve"> </w:t>
      </w:r>
      <w:r w:rsidRPr="002B1128">
        <w:rPr>
          <w:rFonts w:cs="Times New Roman"/>
          <w:color w:val="000000"/>
          <w:sz w:val="20"/>
          <w:szCs w:val="20"/>
        </w:rPr>
        <w:t>silicon</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glutathione</w:t>
      </w:r>
      <w:r w:rsidR="001E3EBA" w:rsidRPr="002B1128">
        <w:rPr>
          <w:rFonts w:cs="Times New Roman"/>
          <w:color w:val="000000"/>
          <w:sz w:val="20"/>
          <w:szCs w:val="20"/>
        </w:rPr>
        <w:t xml:space="preserve"> </w:t>
      </w:r>
      <w:r w:rsidRPr="002B1128">
        <w:rPr>
          <w:rFonts w:cs="Times New Roman"/>
          <w:color w:val="000000"/>
          <w:sz w:val="20"/>
          <w:szCs w:val="20"/>
        </w:rPr>
        <w:t>M.</w:t>
      </w:r>
      <w:r w:rsidR="001E3EBA" w:rsidRPr="002B1128">
        <w:rPr>
          <w:rFonts w:cs="Times New Roman"/>
          <w:color w:val="000000"/>
          <w:sz w:val="20"/>
          <w:szCs w:val="20"/>
        </w:rPr>
        <w:t xml:space="preserve"> </w:t>
      </w:r>
      <w:r w:rsidRPr="002B1128">
        <w:rPr>
          <w:rFonts w:cs="Times New Roman"/>
          <w:color w:val="000000"/>
          <w:sz w:val="20"/>
          <w:szCs w:val="20"/>
        </w:rPr>
        <w:t>Sc.</w:t>
      </w:r>
      <w:r w:rsidR="001E3EBA" w:rsidRPr="002B1128">
        <w:rPr>
          <w:rFonts w:cs="Times New Roman"/>
          <w:color w:val="000000"/>
          <w:sz w:val="20"/>
          <w:szCs w:val="20"/>
        </w:rPr>
        <w:t xml:space="preserve"> </w:t>
      </w:r>
      <w:r w:rsidRPr="002B1128">
        <w:rPr>
          <w:rFonts w:cs="Times New Roman"/>
          <w:color w:val="000000"/>
          <w:sz w:val="20"/>
          <w:szCs w:val="20"/>
        </w:rPr>
        <w:t>Thesis</w:t>
      </w:r>
      <w:r w:rsidR="001E3EBA" w:rsidRPr="002B1128">
        <w:rPr>
          <w:rFonts w:cs="Times New Roman"/>
          <w:color w:val="000000"/>
          <w:sz w:val="20"/>
          <w:szCs w:val="20"/>
        </w:rPr>
        <w:t xml:space="preserve"> </w:t>
      </w:r>
      <w:r w:rsidRPr="002B1128">
        <w:rPr>
          <w:rFonts w:cs="Times New Roman"/>
          <w:color w:val="000000"/>
          <w:sz w:val="20"/>
          <w:szCs w:val="20"/>
        </w:rPr>
        <w:t>Fac.</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r w:rsidRPr="002B1128">
        <w:rPr>
          <w:rFonts w:cs="Times New Roman"/>
          <w:color w:val="000000"/>
          <w:sz w:val="20"/>
          <w:szCs w:val="20"/>
        </w:rPr>
        <w:t>Al-</w:t>
      </w:r>
      <w:r w:rsidR="001E3EBA" w:rsidRPr="002B1128">
        <w:rPr>
          <w:rFonts w:cs="Times New Roman"/>
          <w:color w:val="000000"/>
          <w:sz w:val="20"/>
          <w:szCs w:val="20"/>
        </w:rPr>
        <w:t xml:space="preserve"> </w:t>
      </w:r>
      <w:proofErr w:type="spellStart"/>
      <w:r w:rsidRPr="002B1128">
        <w:rPr>
          <w:rFonts w:cs="Times New Roman"/>
          <w:color w:val="000000"/>
          <w:sz w:val="20"/>
          <w:szCs w:val="20"/>
        </w:rPr>
        <w:t>Azhar</w:t>
      </w:r>
      <w:proofErr w:type="spellEnd"/>
      <w:r w:rsidR="001E3EBA" w:rsidRPr="002B1128">
        <w:rPr>
          <w:rFonts w:cs="Times New Roman"/>
          <w:color w:val="000000"/>
          <w:sz w:val="20"/>
          <w:szCs w:val="20"/>
        </w:rPr>
        <w:t xml:space="preserve"> </w:t>
      </w:r>
      <w:r w:rsidRPr="002B1128">
        <w:rPr>
          <w:rFonts w:cs="Times New Roman"/>
          <w:color w:val="000000"/>
          <w:sz w:val="20"/>
          <w:szCs w:val="20"/>
        </w:rPr>
        <w:t>Univ.</w:t>
      </w:r>
      <w:r w:rsidR="001E3EBA" w:rsidRPr="002B1128">
        <w:rPr>
          <w:rFonts w:cs="Times New Roman"/>
          <w:color w:val="000000"/>
          <w:sz w:val="20"/>
          <w:szCs w:val="20"/>
        </w:rPr>
        <w:t xml:space="preserve"> </w:t>
      </w:r>
      <w:proofErr w:type="spellStart"/>
      <w:r w:rsidRPr="002B1128">
        <w:rPr>
          <w:rFonts w:cs="Times New Roman"/>
          <w:color w:val="000000"/>
          <w:sz w:val="20"/>
          <w:szCs w:val="20"/>
        </w:rPr>
        <w:t>Assiut</w:t>
      </w:r>
      <w:proofErr w:type="spellEnd"/>
      <w:r w:rsidR="001E3EBA" w:rsidRPr="002B1128">
        <w:rPr>
          <w:rFonts w:cs="Times New Roman"/>
          <w:color w:val="000000"/>
          <w:sz w:val="20"/>
          <w:szCs w:val="20"/>
        </w:rPr>
        <w:t xml:space="preserve"> </w:t>
      </w:r>
      <w:r w:rsidRPr="002B1128">
        <w:rPr>
          <w:rFonts w:cs="Times New Roman"/>
          <w:color w:val="000000"/>
          <w:sz w:val="20"/>
          <w:szCs w:val="20"/>
        </w:rPr>
        <w:t>branch.</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Nagy-Dina,</w:t>
      </w:r>
      <w:r w:rsidR="001E3EBA" w:rsidRPr="002B1128">
        <w:rPr>
          <w:rFonts w:cs="Times New Roman"/>
          <w:bCs/>
          <w:color w:val="000000"/>
          <w:sz w:val="20"/>
          <w:szCs w:val="20"/>
        </w:rPr>
        <w:t xml:space="preserve"> </w:t>
      </w:r>
      <w:r w:rsidRPr="002B1128">
        <w:rPr>
          <w:rFonts w:cs="Times New Roman"/>
          <w:bCs/>
          <w:color w:val="000000"/>
          <w:sz w:val="20"/>
          <w:szCs w:val="20"/>
        </w:rPr>
        <w:t>A.M.</w:t>
      </w:r>
      <w:r w:rsidR="001E3EBA" w:rsidRPr="002B1128">
        <w:rPr>
          <w:rFonts w:cs="Times New Roman"/>
          <w:bCs/>
          <w:color w:val="000000"/>
          <w:sz w:val="20"/>
          <w:szCs w:val="20"/>
        </w:rPr>
        <w:t xml:space="preserve"> </w:t>
      </w:r>
      <w:r w:rsidRPr="002B1128">
        <w:rPr>
          <w:rFonts w:cs="Times New Roman"/>
          <w:bCs/>
          <w:color w:val="000000"/>
          <w:sz w:val="20"/>
          <w:szCs w:val="20"/>
        </w:rPr>
        <w:t>(2015):</w:t>
      </w:r>
      <w:r w:rsidR="001E3EBA" w:rsidRPr="002B1128">
        <w:rPr>
          <w:rFonts w:cs="Times New Roman"/>
          <w:bCs/>
          <w:color w:val="000000"/>
          <w:sz w:val="20"/>
          <w:szCs w:val="20"/>
        </w:rPr>
        <w:t xml:space="preserve"> </w:t>
      </w:r>
      <w:r w:rsidRPr="002B1128">
        <w:rPr>
          <w:rFonts w:cs="Times New Roman"/>
          <w:color w:val="000000"/>
          <w:sz w:val="20"/>
          <w:szCs w:val="20"/>
        </w:rPr>
        <w:t>Response</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Flame</w:t>
      </w:r>
      <w:r w:rsidR="001E3EBA" w:rsidRPr="002B1128">
        <w:rPr>
          <w:rFonts w:cs="Times New Roman"/>
          <w:color w:val="000000"/>
          <w:sz w:val="20"/>
          <w:szCs w:val="20"/>
        </w:rPr>
        <w:t xml:space="preserve"> </w:t>
      </w:r>
      <w:r w:rsidRPr="002B1128">
        <w:rPr>
          <w:rFonts w:cs="Times New Roman"/>
          <w:color w:val="000000"/>
          <w:sz w:val="20"/>
          <w:szCs w:val="20"/>
        </w:rPr>
        <w:t>seedless</w:t>
      </w:r>
      <w:r w:rsidR="001E3EBA" w:rsidRPr="002B1128">
        <w:rPr>
          <w:rFonts w:cs="Times New Roman"/>
          <w:color w:val="000000"/>
          <w:sz w:val="20"/>
          <w:szCs w:val="20"/>
        </w:rPr>
        <w:t xml:space="preserve"> </w:t>
      </w:r>
      <w:r w:rsidRPr="002B1128">
        <w:rPr>
          <w:rFonts w:cs="Times New Roman"/>
          <w:color w:val="000000"/>
          <w:sz w:val="20"/>
          <w:szCs w:val="20"/>
        </w:rPr>
        <w:t>grapevines</w:t>
      </w:r>
      <w:r w:rsidR="001E3EBA" w:rsidRPr="002B1128">
        <w:rPr>
          <w:rFonts w:cs="Times New Roman"/>
          <w:color w:val="000000"/>
          <w:sz w:val="20"/>
          <w:szCs w:val="20"/>
        </w:rPr>
        <w:t xml:space="preserve"> </w:t>
      </w:r>
      <w:r w:rsidRPr="002B1128">
        <w:rPr>
          <w:rFonts w:cs="Times New Roman"/>
          <w:color w:val="000000"/>
          <w:sz w:val="20"/>
          <w:szCs w:val="20"/>
        </w:rPr>
        <w:t>to</w:t>
      </w:r>
      <w:r w:rsidR="001E3EBA" w:rsidRPr="002B1128">
        <w:rPr>
          <w:rFonts w:cs="Times New Roman"/>
          <w:color w:val="000000"/>
          <w:sz w:val="20"/>
          <w:szCs w:val="20"/>
        </w:rPr>
        <w:t xml:space="preserve"> </w:t>
      </w:r>
      <w:r w:rsidRPr="002B1128">
        <w:rPr>
          <w:rFonts w:cs="Times New Roman"/>
          <w:color w:val="000000"/>
          <w:sz w:val="20"/>
          <w:szCs w:val="20"/>
        </w:rPr>
        <w:t>spraying</w:t>
      </w:r>
      <w:r w:rsidR="001E3EBA" w:rsidRPr="002B1128">
        <w:rPr>
          <w:rFonts w:cs="Times New Roman"/>
          <w:color w:val="000000"/>
          <w:sz w:val="20"/>
          <w:szCs w:val="20"/>
        </w:rPr>
        <w:t xml:space="preserve"> </w:t>
      </w:r>
      <w:r w:rsidRPr="002B1128">
        <w:rPr>
          <w:rFonts w:cs="Times New Roman"/>
          <w:color w:val="000000"/>
          <w:sz w:val="20"/>
          <w:szCs w:val="20"/>
        </w:rPr>
        <w:t>silicon.</w:t>
      </w:r>
      <w:r w:rsidR="001E3EBA" w:rsidRPr="002B1128">
        <w:rPr>
          <w:rFonts w:cs="Times New Roman"/>
          <w:color w:val="000000"/>
          <w:sz w:val="20"/>
          <w:szCs w:val="20"/>
        </w:rPr>
        <w:t xml:space="preserve"> </w:t>
      </w:r>
      <w:r w:rsidRPr="002B1128">
        <w:rPr>
          <w:rFonts w:cs="Times New Roman"/>
          <w:color w:val="000000"/>
          <w:sz w:val="20"/>
          <w:szCs w:val="20"/>
        </w:rPr>
        <w:t>M.</w:t>
      </w:r>
      <w:r w:rsidR="001E3EBA" w:rsidRPr="002B1128">
        <w:rPr>
          <w:rFonts w:cs="Times New Roman"/>
          <w:color w:val="000000"/>
          <w:sz w:val="20"/>
          <w:szCs w:val="20"/>
        </w:rPr>
        <w:t xml:space="preserve"> </w:t>
      </w:r>
      <w:r w:rsidRPr="002B1128">
        <w:rPr>
          <w:rFonts w:cs="Times New Roman"/>
          <w:color w:val="000000"/>
          <w:sz w:val="20"/>
          <w:szCs w:val="20"/>
        </w:rPr>
        <w:t>Sc.</w:t>
      </w:r>
      <w:r w:rsidR="001E3EBA" w:rsidRPr="002B1128">
        <w:rPr>
          <w:rFonts w:cs="Times New Roman"/>
          <w:color w:val="000000"/>
          <w:sz w:val="20"/>
          <w:szCs w:val="20"/>
        </w:rPr>
        <w:t xml:space="preserve"> </w:t>
      </w:r>
      <w:r w:rsidRPr="002B1128">
        <w:rPr>
          <w:rFonts w:cs="Times New Roman"/>
          <w:color w:val="000000"/>
          <w:sz w:val="20"/>
          <w:szCs w:val="20"/>
        </w:rPr>
        <w:t>Thesis</w:t>
      </w:r>
      <w:r w:rsidR="001E3EBA" w:rsidRPr="002B1128">
        <w:rPr>
          <w:rFonts w:cs="Times New Roman"/>
          <w:color w:val="000000"/>
          <w:sz w:val="20"/>
          <w:szCs w:val="20"/>
        </w:rPr>
        <w:t xml:space="preserve"> </w:t>
      </w:r>
      <w:r w:rsidRPr="002B1128">
        <w:rPr>
          <w:rFonts w:cs="Times New Roman"/>
          <w:color w:val="000000"/>
          <w:sz w:val="20"/>
          <w:szCs w:val="20"/>
        </w:rPr>
        <w:t>Fac.</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Agric.</w:t>
      </w:r>
      <w:r w:rsidR="001E3EBA" w:rsidRPr="002B1128">
        <w:rPr>
          <w:rFonts w:cs="Times New Roman"/>
          <w:color w:val="000000"/>
          <w:sz w:val="20"/>
          <w:szCs w:val="20"/>
        </w:rPr>
        <w:t xml:space="preserve"> </w:t>
      </w:r>
      <w:proofErr w:type="spellStart"/>
      <w:r w:rsidRPr="002B1128">
        <w:rPr>
          <w:rFonts w:cs="Times New Roman"/>
          <w:color w:val="000000"/>
          <w:sz w:val="20"/>
          <w:szCs w:val="20"/>
        </w:rPr>
        <w:t>Minia</w:t>
      </w:r>
      <w:proofErr w:type="spellEnd"/>
      <w:r w:rsidR="001E3EBA" w:rsidRPr="002B1128">
        <w:rPr>
          <w:rFonts w:cs="Times New Roman"/>
          <w:color w:val="000000"/>
          <w:sz w:val="20"/>
          <w:szCs w:val="20"/>
        </w:rPr>
        <w:t xml:space="preserve"> </w:t>
      </w:r>
      <w:r w:rsidRPr="002B1128">
        <w:rPr>
          <w:rFonts w:cs="Times New Roman"/>
          <w:color w:val="000000"/>
          <w:sz w:val="20"/>
          <w:szCs w:val="20"/>
        </w:rPr>
        <w:t>Univ.</w:t>
      </w:r>
      <w:r w:rsidR="001E3EBA" w:rsidRPr="002B1128">
        <w:rPr>
          <w:rFonts w:cs="Times New Roman"/>
          <w:color w:val="000000"/>
          <w:sz w:val="20"/>
          <w:szCs w:val="20"/>
        </w:rPr>
        <w:t xml:space="preserve"> </w:t>
      </w:r>
      <w:r w:rsidRPr="002B1128">
        <w:rPr>
          <w:rFonts w:cs="Times New Roman"/>
          <w:color w:val="000000"/>
          <w:sz w:val="20"/>
          <w:szCs w:val="20"/>
        </w:rPr>
        <w:t>Egypt.</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rPr>
      </w:pPr>
      <w:r w:rsidRPr="002B1128">
        <w:rPr>
          <w:rFonts w:cs="Times New Roman"/>
          <w:bCs/>
          <w:color w:val="000000"/>
          <w:sz w:val="20"/>
          <w:szCs w:val="20"/>
        </w:rPr>
        <w:t>Peach,</w:t>
      </w:r>
      <w:r w:rsidR="001E3EBA" w:rsidRPr="002B1128">
        <w:rPr>
          <w:rFonts w:cs="Times New Roman"/>
          <w:bCs/>
          <w:color w:val="000000"/>
          <w:sz w:val="20"/>
          <w:szCs w:val="20"/>
        </w:rPr>
        <w:t xml:space="preserve"> </w:t>
      </w:r>
      <w:r w:rsidRPr="002B1128">
        <w:rPr>
          <w:rFonts w:cs="Times New Roman"/>
          <w:bCs/>
          <w:color w:val="000000"/>
          <w:sz w:val="20"/>
          <w:szCs w:val="20"/>
        </w:rPr>
        <w:t>K</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r w:rsidRPr="002B1128">
        <w:rPr>
          <w:rFonts w:cs="Times New Roman"/>
          <w:bCs/>
          <w:color w:val="000000"/>
          <w:sz w:val="20"/>
          <w:szCs w:val="20"/>
        </w:rPr>
        <w:t>Tracey,</w:t>
      </w:r>
      <w:r w:rsidR="001E3EBA" w:rsidRPr="002B1128">
        <w:rPr>
          <w:rFonts w:cs="Times New Roman"/>
          <w:bCs/>
          <w:color w:val="000000"/>
          <w:sz w:val="20"/>
          <w:szCs w:val="20"/>
        </w:rPr>
        <w:t xml:space="preserve"> </w:t>
      </w:r>
      <w:r w:rsidRPr="002B1128">
        <w:rPr>
          <w:rFonts w:cs="Times New Roman"/>
          <w:bCs/>
          <w:color w:val="000000"/>
          <w:sz w:val="20"/>
          <w:szCs w:val="20"/>
        </w:rPr>
        <w:t>I.M.V.</w:t>
      </w:r>
      <w:r w:rsidR="001E3EBA" w:rsidRPr="002B1128">
        <w:rPr>
          <w:rFonts w:cs="Times New Roman"/>
          <w:bCs/>
          <w:color w:val="000000"/>
          <w:sz w:val="20"/>
          <w:szCs w:val="20"/>
        </w:rPr>
        <w:t xml:space="preserve"> </w:t>
      </w:r>
      <w:r w:rsidRPr="002B1128">
        <w:rPr>
          <w:rFonts w:cs="Times New Roman"/>
          <w:bCs/>
          <w:color w:val="000000"/>
          <w:sz w:val="20"/>
          <w:szCs w:val="20"/>
        </w:rPr>
        <w:t>(1968):</w:t>
      </w:r>
      <w:r w:rsidR="001E3EBA" w:rsidRPr="002B1128">
        <w:rPr>
          <w:rFonts w:cs="Times New Roman"/>
          <w:color w:val="000000"/>
          <w:sz w:val="20"/>
          <w:szCs w:val="20"/>
        </w:rPr>
        <w:t xml:space="preserve"> </w:t>
      </w:r>
      <w:r w:rsidRPr="002B1128">
        <w:rPr>
          <w:rFonts w:cs="Times New Roman"/>
          <w:color w:val="000000"/>
          <w:sz w:val="20"/>
          <w:szCs w:val="20"/>
        </w:rPr>
        <w:t>Modem</w:t>
      </w:r>
      <w:r w:rsidR="001E3EBA" w:rsidRPr="002B1128">
        <w:rPr>
          <w:rFonts w:cs="Times New Roman"/>
          <w:color w:val="000000"/>
          <w:sz w:val="20"/>
          <w:szCs w:val="20"/>
        </w:rPr>
        <w:t xml:space="preserve"> </w:t>
      </w:r>
      <w:r w:rsidRPr="002B1128">
        <w:rPr>
          <w:rFonts w:cs="Times New Roman"/>
          <w:color w:val="000000"/>
          <w:sz w:val="20"/>
          <w:szCs w:val="20"/>
        </w:rPr>
        <w:t>Methods</w:t>
      </w:r>
      <w:r w:rsidR="001E3EBA" w:rsidRPr="002B1128">
        <w:rPr>
          <w:rFonts w:cs="Times New Roman"/>
          <w:color w:val="000000"/>
          <w:sz w:val="20"/>
          <w:szCs w:val="20"/>
        </w:rPr>
        <w:t xml:space="preserve"> </w:t>
      </w:r>
      <w:r w:rsidRPr="002B1128">
        <w:rPr>
          <w:rFonts w:cs="Times New Roman"/>
          <w:color w:val="000000"/>
          <w:sz w:val="20"/>
          <w:szCs w:val="20"/>
        </w:rPr>
        <w:t>of</w:t>
      </w:r>
      <w:r w:rsidR="001E3EBA" w:rsidRPr="002B1128">
        <w:rPr>
          <w:rFonts w:cs="Times New Roman"/>
          <w:color w:val="000000"/>
          <w:sz w:val="20"/>
          <w:szCs w:val="20"/>
        </w:rPr>
        <w:t xml:space="preserve"> </w:t>
      </w:r>
      <w:r w:rsidRPr="002B1128">
        <w:rPr>
          <w:rFonts w:cs="Times New Roman"/>
          <w:color w:val="000000"/>
          <w:sz w:val="20"/>
          <w:szCs w:val="20"/>
        </w:rPr>
        <w:t>Plant</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Vol.</w:t>
      </w:r>
      <w:r w:rsidR="001E3EBA" w:rsidRPr="002B1128">
        <w:rPr>
          <w:rFonts w:cs="Times New Roman"/>
          <w:color w:val="000000"/>
          <w:sz w:val="20"/>
          <w:szCs w:val="20"/>
        </w:rPr>
        <w:t xml:space="preserve"> </w:t>
      </w:r>
      <w:r w:rsidRPr="002B1128">
        <w:rPr>
          <w:rFonts w:cs="Times New Roman"/>
          <w:color w:val="000000"/>
          <w:sz w:val="20"/>
          <w:szCs w:val="20"/>
        </w:rPr>
        <w:t>lip.</w:t>
      </w:r>
      <w:r w:rsidR="001E3EBA" w:rsidRPr="002B1128">
        <w:rPr>
          <w:rFonts w:cs="Times New Roman"/>
          <w:color w:val="000000"/>
          <w:sz w:val="20"/>
          <w:szCs w:val="20"/>
        </w:rPr>
        <w:t xml:space="preserve"> </w:t>
      </w:r>
      <w:r w:rsidRPr="002B1128">
        <w:rPr>
          <w:rFonts w:cs="Times New Roman"/>
          <w:color w:val="000000"/>
          <w:sz w:val="20"/>
          <w:szCs w:val="20"/>
        </w:rPr>
        <w:t>37-38.</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Rodrigues</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F.A.;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Vale,</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F.X.R.;</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Kerridorfar</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G.H.;</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Prabhu</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A.S.;</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Datnoff</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L.E.;</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Oliveria</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lastRenderedPageBreak/>
        <w:t>A.M.A.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Zambalim</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L.</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(2003):</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Influence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on</w:t>
      </w:r>
      <w:r w:rsidR="001E3EBA" w:rsidRPr="002B1128">
        <w:rPr>
          <w:rFonts w:ascii="Times New Roman" w:hAnsi="Times New Roman" w:cs="Times New Roman"/>
          <w:color w:val="000000"/>
          <w:sz w:val="20"/>
          <w:szCs w:val="20"/>
        </w:rPr>
        <w:t xml:space="preserve"> </w:t>
      </w:r>
      <w:proofErr w:type="spellStart"/>
      <w:r w:rsidRPr="002B1128">
        <w:rPr>
          <w:rFonts w:ascii="Times New Roman" w:hAnsi="Times New Roman" w:cs="Times New Roman"/>
          <w:color w:val="000000"/>
          <w:sz w:val="20"/>
          <w:szCs w:val="20"/>
        </w:rPr>
        <w:t>Shealth</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blight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rice</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Brazil.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Crop.</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Prot;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22:</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23-29.</w:t>
      </w:r>
    </w:p>
    <w:p w:rsidR="009142BA" w:rsidRPr="002B1128" w:rsidRDefault="009142BA" w:rsidP="00252829">
      <w:pPr>
        <w:numPr>
          <w:ilvl w:val="0"/>
          <w:numId w:val="1"/>
        </w:numPr>
        <w:autoSpaceDE w:val="0"/>
        <w:autoSpaceDN w:val="0"/>
        <w:bidi w:val="0"/>
        <w:adjustRightInd w:val="0"/>
        <w:snapToGrid w:val="0"/>
        <w:jc w:val="both"/>
        <w:rPr>
          <w:rFonts w:cs="Times New Roman"/>
          <w:bCs/>
          <w:color w:val="000000"/>
          <w:sz w:val="20"/>
          <w:szCs w:val="20"/>
        </w:rPr>
      </w:pPr>
      <w:r w:rsidRPr="002B1128">
        <w:rPr>
          <w:rFonts w:cs="Times New Roman"/>
          <w:bCs/>
          <w:color w:val="000000"/>
          <w:sz w:val="20"/>
          <w:szCs w:val="20"/>
        </w:rPr>
        <w:t>Summer,</w:t>
      </w:r>
      <w:r w:rsidR="001E3EBA" w:rsidRPr="002B1128">
        <w:rPr>
          <w:rFonts w:cs="Times New Roman"/>
          <w:bCs/>
          <w:color w:val="000000"/>
          <w:sz w:val="20"/>
          <w:szCs w:val="20"/>
        </w:rPr>
        <w:t xml:space="preserve"> </w:t>
      </w:r>
      <w:r w:rsidRPr="002B1128">
        <w:rPr>
          <w:rFonts w:cs="Times New Roman"/>
          <w:bCs/>
          <w:color w:val="000000"/>
          <w:sz w:val="20"/>
          <w:szCs w:val="20"/>
        </w:rPr>
        <w:t>M.E.</w:t>
      </w:r>
      <w:r w:rsidR="001E3EBA" w:rsidRPr="002B1128">
        <w:rPr>
          <w:rFonts w:cs="Times New Roman"/>
          <w:bCs/>
          <w:color w:val="000000"/>
          <w:sz w:val="20"/>
          <w:szCs w:val="20"/>
        </w:rPr>
        <w:t xml:space="preserve"> </w:t>
      </w:r>
      <w:r w:rsidRPr="002B1128">
        <w:rPr>
          <w:rFonts w:cs="Times New Roman"/>
          <w:bCs/>
          <w:color w:val="000000"/>
          <w:sz w:val="20"/>
          <w:szCs w:val="20"/>
        </w:rPr>
        <w:t>(1985):</w:t>
      </w:r>
      <w:r w:rsidR="001E3EBA" w:rsidRPr="002B1128">
        <w:rPr>
          <w:rFonts w:cs="Times New Roman"/>
          <w:color w:val="000000"/>
          <w:sz w:val="20"/>
          <w:szCs w:val="20"/>
        </w:rPr>
        <w:t xml:space="preserve"> </w:t>
      </w:r>
      <w:r w:rsidRPr="002B1128">
        <w:rPr>
          <w:rFonts w:cs="Times New Roman"/>
          <w:color w:val="000000"/>
          <w:sz w:val="20"/>
          <w:szCs w:val="20"/>
        </w:rPr>
        <w:t>Diagnosis</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Recommendation</w:t>
      </w:r>
      <w:r w:rsidR="001E3EBA" w:rsidRPr="002B1128">
        <w:rPr>
          <w:rFonts w:cs="Times New Roman"/>
          <w:bCs/>
          <w:color w:val="000000"/>
          <w:sz w:val="20"/>
          <w:szCs w:val="20"/>
        </w:rPr>
        <w:t xml:space="preserve"> </w:t>
      </w:r>
      <w:r w:rsidRPr="002B1128">
        <w:rPr>
          <w:rFonts w:cs="Times New Roman"/>
          <w:color w:val="000000"/>
          <w:sz w:val="20"/>
          <w:szCs w:val="20"/>
        </w:rPr>
        <w:t>Integrated</w:t>
      </w:r>
      <w:r w:rsidR="001E3EBA" w:rsidRPr="002B1128">
        <w:rPr>
          <w:rFonts w:cs="Times New Roman"/>
          <w:color w:val="000000"/>
          <w:sz w:val="20"/>
          <w:szCs w:val="20"/>
        </w:rPr>
        <w:t xml:space="preserve"> </w:t>
      </w:r>
      <w:r w:rsidRPr="002B1128">
        <w:rPr>
          <w:rFonts w:cs="Times New Roman"/>
          <w:color w:val="000000"/>
          <w:sz w:val="20"/>
          <w:szCs w:val="20"/>
        </w:rPr>
        <w:t>System</w:t>
      </w:r>
      <w:r w:rsidR="001E3EBA" w:rsidRPr="002B1128">
        <w:rPr>
          <w:rFonts w:cs="Times New Roman"/>
          <w:color w:val="000000"/>
          <w:sz w:val="20"/>
          <w:szCs w:val="20"/>
        </w:rPr>
        <w:t xml:space="preserve"> </w:t>
      </w:r>
      <w:r w:rsidRPr="002B1128">
        <w:rPr>
          <w:rFonts w:cs="Times New Roman"/>
          <w:color w:val="000000"/>
          <w:sz w:val="20"/>
          <w:szCs w:val="20"/>
        </w:rPr>
        <w:t>(DRIS)</w:t>
      </w:r>
      <w:r w:rsidR="001E3EBA" w:rsidRPr="002B1128">
        <w:rPr>
          <w:rFonts w:cs="Times New Roman"/>
          <w:color w:val="000000"/>
          <w:sz w:val="20"/>
          <w:szCs w:val="20"/>
        </w:rPr>
        <w:t xml:space="preserve"> </w:t>
      </w:r>
      <w:r w:rsidRPr="002B1128">
        <w:rPr>
          <w:rFonts w:cs="Times New Roman"/>
          <w:color w:val="000000"/>
          <w:sz w:val="20"/>
          <w:szCs w:val="20"/>
        </w:rPr>
        <w:t>as</w:t>
      </w:r>
      <w:r w:rsidR="001E3EBA" w:rsidRPr="002B1128">
        <w:rPr>
          <w:rFonts w:cs="Times New Roman"/>
          <w:color w:val="000000"/>
          <w:sz w:val="20"/>
          <w:szCs w:val="20"/>
        </w:rPr>
        <w:t xml:space="preserve"> </w:t>
      </w:r>
      <w:r w:rsidRPr="002B1128">
        <w:rPr>
          <w:rFonts w:cs="Times New Roman"/>
          <w:color w:val="000000"/>
          <w:sz w:val="20"/>
          <w:szCs w:val="20"/>
        </w:rPr>
        <w:t>a</w:t>
      </w:r>
      <w:r w:rsidR="001E3EBA" w:rsidRPr="002B1128">
        <w:rPr>
          <w:rFonts w:cs="Times New Roman"/>
          <w:color w:val="000000"/>
          <w:sz w:val="20"/>
          <w:szCs w:val="20"/>
        </w:rPr>
        <w:t xml:space="preserve"> </w:t>
      </w:r>
      <w:r w:rsidRPr="002B1128">
        <w:rPr>
          <w:rFonts w:cs="Times New Roman"/>
          <w:color w:val="000000"/>
          <w:sz w:val="20"/>
          <w:szCs w:val="20"/>
        </w:rPr>
        <w:t>guide</w:t>
      </w:r>
      <w:r w:rsidR="001E3EBA" w:rsidRPr="002B1128">
        <w:rPr>
          <w:rFonts w:cs="Times New Roman"/>
          <w:color w:val="000000"/>
          <w:sz w:val="20"/>
          <w:szCs w:val="20"/>
        </w:rPr>
        <w:t xml:space="preserve"> </w:t>
      </w:r>
      <w:r w:rsidRPr="002B1128">
        <w:rPr>
          <w:rFonts w:cs="Times New Roman"/>
          <w:color w:val="000000"/>
          <w:sz w:val="20"/>
          <w:szCs w:val="20"/>
        </w:rPr>
        <w:t>to</w:t>
      </w:r>
      <w:r w:rsidR="001E3EBA" w:rsidRPr="002B1128">
        <w:rPr>
          <w:rFonts w:cs="Times New Roman"/>
          <w:color w:val="000000"/>
          <w:sz w:val="20"/>
          <w:szCs w:val="20"/>
        </w:rPr>
        <w:t xml:space="preserve"> </w:t>
      </w:r>
      <w:r w:rsidRPr="002B1128">
        <w:rPr>
          <w:rFonts w:cs="Times New Roman"/>
          <w:color w:val="000000"/>
          <w:sz w:val="20"/>
          <w:szCs w:val="20"/>
        </w:rPr>
        <w:t>orchard</w:t>
      </w:r>
      <w:r w:rsidR="001E3EBA" w:rsidRPr="002B1128">
        <w:rPr>
          <w:rFonts w:cs="Times New Roman"/>
          <w:bCs/>
          <w:color w:val="000000"/>
          <w:sz w:val="20"/>
          <w:szCs w:val="20"/>
        </w:rPr>
        <w:t xml:space="preserve"> </w:t>
      </w:r>
      <w:r w:rsidRPr="002B1128">
        <w:rPr>
          <w:rFonts w:cs="Times New Roman"/>
          <w:color w:val="000000"/>
          <w:sz w:val="20"/>
          <w:szCs w:val="20"/>
        </w:rPr>
        <w:t>fertilization.</w:t>
      </w:r>
      <w:r w:rsidR="001E3EBA" w:rsidRPr="002B1128">
        <w:rPr>
          <w:rFonts w:cs="Times New Roman"/>
          <w:color w:val="000000"/>
          <w:sz w:val="20"/>
          <w:szCs w:val="20"/>
        </w:rPr>
        <w:t xml:space="preserve"> </w:t>
      </w:r>
      <w:r w:rsidRPr="002B1128">
        <w:rPr>
          <w:rFonts w:cs="Times New Roman"/>
          <w:color w:val="000000"/>
          <w:sz w:val="20"/>
          <w:szCs w:val="20"/>
        </w:rPr>
        <w:t>Hort.</w:t>
      </w:r>
      <w:r w:rsidR="001E3EBA" w:rsidRPr="002B1128">
        <w:rPr>
          <w:rFonts w:cs="Times New Roman"/>
          <w:color w:val="000000"/>
          <w:sz w:val="20"/>
          <w:szCs w:val="20"/>
        </w:rPr>
        <w:t xml:space="preserve"> </w:t>
      </w:r>
      <w:proofErr w:type="spellStart"/>
      <w:r w:rsidRPr="002B1128">
        <w:rPr>
          <w:rFonts w:cs="Times New Roman"/>
          <w:color w:val="000000"/>
          <w:sz w:val="20"/>
          <w:szCs w:val="20"/>
        </w:rPr>
        <w:t>Abst</w:t>
      </w:r>
      <w:proofErr w:type="spellEnd"/>
      <w:r w:rsidRPr="002B1128">
        <w:rPr>
          <w:rFonts w:cs="Times New Roman"/>
          <w:color w:val="000000"/>
          <w:sz w:val="20"/>
          <w:szCs w:val="20"/>
        </w:rPr>
        <w:t>.</w:t>
      </w:r>
      <w:r w:rsidR="001E3EBA" w:rsidRPr="002B1128">
        <w:rPr>
          <w:rFonts w:cs="Times New Roman"/>
          <w:color w:val="000000"/>
          <w:sz w:val="20"/>
          <w:szCs w:val="20"/>
        </w:rPr>
        <w:t xml:space="preserve"> </w:t>
      </w:r>
      <w:r w:rsidRPr="002B1128">
        <w:rPr>
          <w:rFonts w:cs="Times New Roman"/>
          <w:color w:val="000000"/>
          <w:sz w:val="20"/>
          <w:szCs w:val="20"/>
        </w:rPr>
        <w:t>55(8):</w:t>
      </w:r>
      <w:r w:rsidR="001E3EBA" w:rsidRPr="002B1128">
        <w:rPr>
          <w:rFonts w:cs="Times New Roman"/>
          <w:color w:val="000000"/>
          <w:sz w:val="20"/>
          <w:szCs w:val="20"/>
        </w:rPr>
        <w:t xml:space="preserve"> </w:t>
      </w:r>
      <w:r w:rsidRPr="002B1128">
        <w:rPr>
          <w:rFonts w:cs="Times New Roman"/>
          <w:color w:val="000000"/>
          <w:sz w:val="20"/>
          <w:szCs w:val="20"/>
        </w:rPr>
        <w:t>7502.</w:t>
      </w:r>
    </w:p>
    <w:p w:rsidR="009142BA" w:rsidRPr="002B1128" w:rsidRDefault="009142BA" w:rsidP="00252829">
      <w:pPr>
        <w:pStyle w:val="Style"/>
        <w:numPr>
          <w:ilvl w:val="0"/>
          <w:numId w:val="1"/>
        </w:numPr>
        <w:snapToGrid w:val="0"/>
        <w:jc w:val="both"/>
        <w:rPr>
          <w:rFonts w:ascii="Times New Roman" w:hAnsi="Times New Roman" w:cs="Times New Roman"/>
          <w:color w:val="000000"/>
          <w:sz w:val="20"/>
          <w:szCs w:val="20"/>
        </w:rPr>
      </w:pPr>
      <w:proofErr w:type="spellStart"/>
      <w:r w:rsidRPr="002B1128">
        <w:rPr>
          <w:rFonts w:ascii="Times New Roman" w:hAnsi="Times New Roman" w:cs="Times New Roman"/>
          <w:bCs/>
          <w:color w:val="000000"/>
          <w:sz w:val="20"/>
          <w:szCs w:val="20"/>
        </w:rPr>
        <w:t>Tahir</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M.A.;</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Rahmatullah</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Aziz,</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T.;</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Ashraf</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M.;</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Kanwal</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S.</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and</w:t>
      </w:r>
      <w:r w:rsidR="001E3EBA" w:rsidRPr="002B1128">
        <w:rPr>
          <w:rFonts w:ascii="Times New Roman" w:hAnsi="Times New Roman" w:cs="Times New Roman"/>
          <w:bCs/>
          <w:color w:val="000000"/>
          <w:sz w:val="20"/>
          <w:szCs w:val="20"/>
        </w:rPr>
        <w:t xml:space="preserve"> </w:t>
      </w:r>
      <w:proofErr w:type="spellStart"/>
      <w:r w:rsidRPr="002B1128">
        <w:rPr>
          <w:rFonts w:ascii="Times New Roman" w:hAnsi="Times New Roman" w:cs="Times New Roman"/>
          <w:bCs/>
          <w:color w:val="000000"/>
          <w:sz w:val="20"/>
          <w:szCs w:val="20"/>
        </w:rPr>
        <w:t>Magsood</w:t>
      </w:r>
      <w:proofErr w:type="spellEnd"/>
      <w:r w:rsidRPr="002B1128">
        <w:rPr>
          <w:rFonts w:ascii="Times New Roman" w:hAnsi="Times New Roman" w:cs="Times New Roman"/>
          <w:bCs/>
          <w:color w:val="000000"/>
          <w:sz w:val="20"/>
          <w:szCs w:val="20"/>
        </w:rPr>
        <w:t>,</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A.</w:t>
      </w:r>
      <w:r w:rsidR="001E3EBA" w:rsidRPr="002B1128">
        <w:rPr>
          <w:rFonts w:ascii="Times New Roman" w:hAnsi="Times New Roman" w:cs="Times New Roman"/>
          <w:bCs/>
          <w:color w:val="000000"/>
          <w:sz w:val="20"/>
          <w:szCs w:val="20"/>
        </w:rPr>
        <w:t xml:space="preserve"> </w:t>
      </w:r>
      <w:r w:rsidRPr="002B1128">
        <w:rPr>
          <w:rFonts w:ascii="Times New Roman" w:hAnsi="Times New Roman" w:cs="Times New Roman"/>
          <w:bCs/>
          <w:color w:val="000000"/>
          <w:sz w:val="20"/>
          <w:szCs w:val="20"/>
        </w:rPr>
        <w:t>(2006):</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Beneficial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effects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of</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silicon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in</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wheat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w:t>
      </w:r>
      <w:proofErr w:type="spellStart"/>
      <w:r w:rsidRPr="002B1128">
        <w:rPr>
          <w:rFonts w:ascii="Times New Roman" w:hAnsi="Times New Roman" w:cs="Times New Roman"/>
          <w:i/>
          <w:iCs/>
          <w:color w:val="000000"/>
          <w:sz w:val="20"/>
          <w:szCs w:val="20"/>
        </w:rPr>
        <w:t>Triticum</w:t>
      </w:r>
      <w:proofErr w:type="spellEnd"/>
      <w:r w:rsidR="001E3EBA" w:rsidRPr="002B1128">
        <w:rPr>
          <w:rFonts w:ascii="Times New Roman" w:hAnsi="Times New Roman" w:cs="Times New Roman"/>
          <w:i/>
          <w:iCs/>
          <w:color w:val="000000"/>
          <w:sz w:val="20"/>
          <w:szCs w:val="20"/>
        </w:rPr>
        <w:t xml:space="preserve"> </w:t>
      </w:r>
      <w:proofErr w:type="spellStart"/>
      <w:r w:rsidRPr="002B1128">
        <w:rPr>
          <w:rFonts w:ascii="Times New Roman" w:hAnsi="Times New Roman" w:cs="Times New Roman"/>
          <w:i/>
          <w:iCs/>
          <w:color w:val="000000"/>
          <w:sz w:val="20"/>
          <w:szCs w:val="20"/>
        </w:rPr>
        <w:t>aestivum</w:t>
      </w:r>
      <w:proofErr w:type="spellEnd"/>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L.)</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under</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salinity</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stress.</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Pak.</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J.</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Bot.</w:t>
      </w:r>
      <w:r w:rsidR="001E3EBA" w:rsidRPr="002B1128">
        <w:rPr>
          <w:rFonts w:ascii="Times New Roman" w:hAnsi="Times New Roman" w:cs="Times New Roman"/>
          <w:color w:val="000000"/>
          <w:sz w:val="20"/>
          <w:szCs w:val="20"/>
        </w:rPr>
        <w:t xml:space="preserve"> </w:t>
      </w:r>
      <w:r w:rsidRPr="002B1128">
        <w:rPr>
          <w:rFonts w:ascii="Times New Roman" w:hAnsi="Times New Roman" w:cs="Times New Roman"/>
          <w:color w:val="000000"/>
          <w:sz w:val="20"/>
          <w:szCs w:val="20"/>
        </w:rPr>
        <w:t>38(5):1715-1727.</w:t>
      </w:r>
    </w:p>
    <w:p w:rsidR="006F0EE2" w:rsidRPr="002B1128" w:rsidRDefault="006F0EE2" w:rsidP="00252829">
      <w:pPr>
        <w:numPr>
          <w:ilvl w:val="0"/>
          <w:numId w:val="1"/>
        </w:numPr>
        <w:autoSpaceDE w:val="0"/>
        <w:autoSpaceDN w:val="0"/>
        <w:bidi w:val="0"/>
        <w:adjustRightInd w:val="0"/>
        <w:snapToGrid w:val="0"/>
        <w:jc w:val="both"/>
        <w:rPr>
          <w:rFonts w:cs="Times New Roman"/>
          <w:color w:val="000000"/>
          <w:sz w:val="20"/>
          <w:szCs w:val="20"/>
          <w:lang w:bidi="ar-EG"/>
        </w:rPr>
      </w:pPr>
      <w:proofErr w:type="spellStart"/>
      <w:r w:rsidRPr="002B1128">
        <w:rPr>
          <w:rFonts w:cs="Times New Roman"/>
          <w:bCs/>
          <w:color w:val="000000"/>
          <w:sz w:val="20"/>
          <w:szCs w:val="20"/>
          <w:lang w:bidi="ar-EG"/>
        </w:rPr>
        <w:t>Wassel</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A.M.M.;</w:t>
      </w:r>
      <w:r w:rsidR="001E3EBA" w:rsidRPr="002B1128">
        <w:rPr>
          <w:rFonts w:cs="Times New Roman"/>
          <w:bCs/>
          <w:color w:val="000000"/>
          <w:sz w:val="20"/>
          <w:szCs w:val="20"/>
          <w:lang w:bidi="ar-EG"/>
        </w:rPr>
        <w:t xml:space="preserve"> </w:t>
      </w:r>
      <w:proofErr w:type="spellStart"/>
      <w:r w:rsidRPr="002B1128">
        <w:rPr>
          <w:rFonts w:cs="Times New Roman"/>
          <w:bCs/>
          <w:color w:val="000000"/>
          <w:sz w:val="20"/>
          <w:szCs w:val="20"/>
          <w:lang w:bidi="ar-EG"/>
        </w:rPr>
        <w:t>Gobara</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A.A.;</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Mohamed,</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A.Y.</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and</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El-</w:t>
      </w:r>
      <w:r w:rsidR="001E3EBA" w:rsidRPr="002B1128">
        <w:rPr>
          <w:rFonts w:cs="Times New Roman"/>
          <w:bCs/>
          <w:color w:val="000000"/>
          <w:sz w:val="20"/>
          <w:szCs w:val="20"/>
          <w:lang w:bidi="ar-EG"/>
        </w:rPr>
        <w:t xml:space="preserve"> </w:t>
      </w:r>
      <w:proofErr w:type="spellStart"/>
      <w:r w:rsidRPr="002B1128">
        <w:rPr>
          <w:rFonts w:cs="Times New Roman"/>
          <w:bCs/>
          <w:color w:val="000000"/>
          <w:sz w:val="20"/>
          <w:szCs w:val="20"/>
          <w:lang w:bidi="ar-EG"/>
        </w:rPr>
        <w:t>Sadek</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M.A.</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(2015):</w:t>
      </w:r>
      <w:r w:rsidR="001E3EBA" w:rsidRPr="002B1128">
        <w:rPr>
          <w:rFonts w:cs="Times New Roman"/>
          <w:color w:val="000000"/>
          <w:sz w:val="20"/>
          <w:szCs w:val="20"/>
          <w:lang w:bidi="ar-EG"/>
        </w:rPr>
        <w:t xml:space="preserve"> </w:t>
      </w:r>
      <w:r w:rsidRPr="002B1128">
        <w:rPr>
          <w:rFonts w:cs="Times New Roman"/>
          <w:color w:val="000000"/>
          <w:sz w:val="20"/>
          <w:szCs w:val="20"/>
          <w:lang w:bidi="ar-EG"/>
        </w:rPr>
        <w:t>Response</w:t>
      </w:r>
      <w:r w:rsidR="001E3EBA" w:rsidRPr="002B1128">
        <w:rPr>
          <w:rFonts w:cs="Times New Roman"/>
          <w:color w:val="000000"/>
          <w:sz w:val="20"/>
          <w:szCs w:val="20"/>
          <w:lang w:bidi="ar-EG"/>
        </w:rPr>
        <w:t xml:space="preserve"> </w:t>
      </w:r>
      <w:r w:rsidRPr="002B1128">
        <w:rPr>
          <w:rFonts w:cs="Times New Roman"/>
          <w:color w:val="000000"/>
          <w:sz w:val="20"/>
          <w:szCs w:val="20"/>
          <w:lang w:bidi="ar-EG"/>
        </w:rPr>
        <w:t>of</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Ewaise</w:t>
      </w:r>
      <w:proofErr w:type="spellEnd"/>
      <w:r w:rsidR="001E3EBA" w:rsidRPr="002B1128">
        <w:rPr>
          <w:rFonts w:cs="Times New Roman"/>
          <w:color w:val="000000"/>
          <w:sz w:val="20"/>
          <w:szCs w:val="20"/>
          <w:lang w:bidi="ar-EG"/>
        </w:rPr>
        <w:t xml:space="preserve"> </w:t>
      </w:r>
      <w:r w:rsidRPr="002B1128">
        <w:rPr>
          <w:rFonts w:cs="Times New Roman"/>
          <w:color w:val="000000"/>
          <w:sz w:val="20"/>
          <w:szCs w:val="20"/>
          <w:lang w:bidi="ar-EG"/>
        </w:rPr>
        <w:t>mango</w:t>
      </w:r>
      <w:r w:rsidR="001E3EBA" w:rsidRPr="002B1128">
        <w:rPr>
          <w:rFonts w:cs="Times New Roman"/>
          <w:color w:val="000000"/>
          <w:sz w:val="20"/>
          <w:szCs w:val="20"/>
          <w:lang w:bidi="ar-EG"/>
        </w:rPr>
        <w:t xml:space="preserve"> </w:t>
      </w:r>
      <w:r w:rsidRPr="002B1128">
        <w:rPr>
          <w:rFonts w:cs="Times New Roman"/>
          <w:color w:val="000000"/>
          <w:sz w:val="20"/>
          <w:szCs w:val="20"/>
          <w:lang w:bidi="ar-EG"/>
        </w:rPr>
        <w:t>trees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to</w:t>
      </w:r>
      <w:r w:rsidR="001E3EBA" w:rsidRPr="002B1128">
        <w:rPr>
          <w:rFonts w:cs="Times New Roman"/>
          <w:color w:val="000000"/>
          <w:sz w:val="20"/>
          <w:szCs w:val="20"/>
          <w:lang w:bidi="ar-EG"/>
        </w:rPr>
        <w:t xml:space="preserve"> </w:t>
      </w:r>
      <w:r w:rsidRPr="002B1128">
        <w:rPr>
          <w:rFonts w:cs="Times New Roman"/>
          <w:color w:val="000000"/>
          <w:sz w:val="20"/>
          <w:szCs w:val="20"/>
          <w:lang w:bidi="ar-EG"/>
        </w:rPr>
        <w:t>foliar</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application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of</w:t>
      </w:r>
      <w:r w:rsidR="001E3EBA" w:rsidRPr="002B1128">
        <w:rPr>
          <w:rFonts w:cs="Times New Roman"/>
          <w:color w:val="000000"/>
          <w:sz w:val="20"/>
          <w:szCs w:val="20"/>
          <w:lang w:bidi="ar-EG"/>
        </w:rPr>
        <w:t xml:space="preserve"> </w:t>
      </w:r>
      <w:r w:rsidRPr="002B1128">
        <w:rPr>
          <w:rFonts w:cs="Times New Roman"/>
          <w:color w:val="000000"/>
          <w:sz w:val="20"/>
          <w:szCs w:val="20"/>
          <w:lang w:bidi="ar-EG"/>
        </w:rPr>
        <w:lastRenderedPageBreak/>
        <w:t>boron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and</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ilicon</w:t>
      </w:r>
      <w:proofErr w:type="spellEnd"/>
      <w:r w:rsidRPr="002B1128">
        <w:rPr>
          <w:rFonts w:cs="Times New Roman"/>
          <w:color w:val="000000"/>
          <w:sz w:val="20"/>
          <w:szCs w:val="20"/>
          <w:lang w:bidi="ar-EG"/>
        </w:rPr>
        <w:t>.</w:t>
      </w:r>
      <w:r w:rsidR="001E3EBA" w:rsidRPr="002B1128">
        <w:rPr>
          <w:rFonts w:cs="Times New Roman"/>
          <w:color w:val="000000"/>
          <w:sz w:val="20"/>
          <w:szCs w:val="20"/>
          <w:lang w:bidi="ar-EG"/>
        </w:rPr>
        <w:t xml:space="preserve"> </w:t>
      </w:r>
      <w:r w:rsidRPr="002B1128">
        <w:rPr>
          <w:rFonts w:cs="Times New Roman"/>
          <w:color w:val="000000"/>
          <w:sz w:val="20"/>
          <w:szCs w:val="20"/>
          <w:lang w:bidi="ar-EG"/>
        </w:rPr>
        <w:t>J.</w:t>
      </w:r>
      <w:r w:rsidR="001E3EBA" w:rsidRPr="002B1128">
        <w:rPr>
          <w:rFonts w:cs="Times New Roman"/>
          <w:color w:val="000000"/>
          <w:sz w:val="20"/>
          <w:szCs w:val="20"/>
          <w:lang w:bidi="ar-EG"/>
        </w:rPr>
        <w:t xml:space="preserve"> </w:t>
      </w:r>
      <w:r w:rsidRPr="002B1128">
        <w:rPr>
          <w:rFonts w:cs="Times New Roman"/>
          <w:color w:val="000000"/>
          <w:sz w:val="20"/>
          <w:szCs w:val="20"/>
          <w:lang w:bidi="ar-EG"/>
        </w:rPr>
        <w:t>Biol.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Chem.</w:t>
      </w:r>
      <w:r w:rsidR="001E3EBA" w:rsidRPr="002B1128">
        <w:rPr>
          <w:rFonts w:cs="Times New Roman"/>
          <w:color w:val="000000"/>
          <w:sz w:val="20"/>
          <w:szCs w:val="20"/>
          <w:lang w:bidi="ar-EG"/>
        </w:rPr>
        <w:t xml:space="preserve"> </w:t>
      </w:r>
      <w:r w:rsidRPr="002B1128">
        <w:rPr>
          <w:rFonts w:cs="Times New Roman"/>
          <w:color w:val="000000"/>
          <w:sz w:val="20"/>
          <w:szCs w:val="20"/>
          <w:lang w:bidi="ar-EG"/>
        </w:rPr>
        <w:t>Environ.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Sci.</w:t>
      </w:r>
      <w:r w:rsidR="001E3EBA" w:rsidRPr="002B1128">
        <w:rPr>
          <w:rFonts w:cs="Times New Roman"/>
          <w:color w:val="000000"/>
          <w:sz w:val="20"/>
          <w:szCs w:val="20"/>
          <w:lang w:bidi="ar-EG"/>
        </w:rPr>
        <w:t xml:space="preserve"> </w:t>
      </w:r>
      <w:r w:rsidRPr="002B1128">
        <w:rPr>
          <w:rFonts w:cs="Times New Roman"/>
          <w:color w:val="000000"/>
          <w:sz w:val="20"/>
          <w:szCs w:val="20"/>
          <w:lang w:bidi="ar-EG"/>
        </w:rPr>
        <w:t>10</w:t>
      </w:r>
      <w:r w:rsidR="001E3EBA" w:rsidRPr="002B1128">
        <w:rPr>
          <w:rFonts w:cs="Times New Roman"/>
          <w:color w:val="000000"/>
          <w:sz w:val="20"/>
          <w:szCs w:val="20"/>
          <w:lang w:bidi="ar-EG"/>
        </w:rPr>
        <w:t xml:space="preserve"> </w:t>
      </w:r>
      <w:r w:rsidRPr="002B1128">
        <w:rPr>
          <w:rFonts w:cs="Times New Roman"/>
          <w:color w:val="000000"/>
          <w:sz w:val="20"/>
          <w:szCs w:val="20"/>
          <w:lang w:bidi="ar-EG"/>
        </w:rPr>
        <w:t>(4):</w:t>
      </w:r>
      <w:r w:rsidR="001E3EBA" w:rsidRPr="002B1128">
        <w:rPr>
          <w:rFonts w:cs="Times New Roman"/>
          <w:color w:val="000000"/>
          <w:sz w:val="20"/>
          <w:szCs w:val="20"/>
          <w:lang w:bidi="ar-EG"/>
        </w:rPr>
        <w:t xml:space="preserve"> </w:t>
      </w:r>
      <w:r w:rsidRPr="002B1128">
        <w:rPr>
          <w:rFonts w:cs="Times New Roman"/>
          <w:color w:val="000000"/>
          <w:sz w:val="20"/>
          <w:szCs w:val="20"/>
          <w:lang w:bidi="ar-EG"/>
        </w:rPr>
        <w:t>423-437.</w:t>
      </w:r>
    </w:p>
    <w:p w:rsidR="006F0EE2" w:rsidRPr="002B1128" w:rsidRDefault="006F0EE2" w:rsidP="00252829">
      <w:pPr>
        <w:numPr>
          <w:ilvl w:val="0"/>
          <w:numId w:val="1"/>
        </w:numPr>
        <w:autoSpaceDE w:val="0"/>
        <w:autoSpaceDN w:val="0"/>
        <w:bidi w:val="0"/>
        <w:adjustRightInd w:val="0"/>
        <w:snapToGrid w:val="0"/>
        <w:jc w:val="both"/>
        <w:rPr>
          <w:rFonts w:cs="Times New Roman"/>
          <w:color w:val="000000"/>
          <w:sz w:val="20"/>
          <w:szCs w:val="20"/>
          <w:lang w:bidi="ar-EG"/>
        </w:rPr>
      </w:pPr>
      <w:r w:rsidRPr="002B1128">
        <w:rPr>
          <w:rFonts w:cs="Times New Roman"/>
          <w:bCs/>
          <w:color w:val="000000"/>
          <w:sz w:val="20"/>
          <w:szCs w:val="20"/>
          <w:lang w:bidi="ar-EG"/>
        </w:rPr>
        <w:t>Weaver,</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R.J.</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(1976):</w:t>
      </w:r>
      <w:r w:rsidR="001E3EBA" w:rsidRPr="002B1128">
        <w:rPr>
          <w:rFonts w:cs="Times New Roman"/>
          <w:color w:val="000000"/>
          <w:sz w:val="20"/>
          <w:szCs w:val="20"/>
          <w:lang w:bidi="ar-EG"/>
        </w:rPr>
        <w:t xml:space="preserve"> </w:t>
      </w:r>
      <w:r w:rsidRPr="002B1128">
        <w:rPr>
          <w:rFonts w:cs="Times New Roman"/>
          <w:color w:val="000000"/>
          <w:sz w:val="20"/>
          <w:szCs w:val="20"/>
          <w:lang w:bidi="ar-EG"/>
        </w:rPr>
        <w:t>Grape</w:t>
      </w:r>
      <w:r w:rsidR="001E3EBA" w:rsidRPr="002B1128">
        <w:rPr>
          <w:rFonts w:cs="Times New Roman"/>
          <w:color w:val="000000"/>
          <w:sz w:val="20"/>
          <w:szCs w:val="20"/>
          <w:lang w:bidi="ar-EG"/>
        </w:rPr>
        <w:t xml:space="preserve"> </w:t>
      </w:r>
      <w:r w:rsidRPr="002B1128">
        <w:rPr>
          <w:rFonts w:cs="Times New Roman"/>
          <w:color w:val="000000"/>
          <w:sz w:val="20"/>
          <w:szCs w:val="20"/>
          <w:lang w:bidi="ar-EG"/>
        </w:rPr>
        <w:t>growing</w:t>
      </w:r>
      <w:r w:rsidR="001E3EBA" w:rsidRPr="002B1128">
        <w:rPr>
          <w:rFonts w:cs="Times New Roman"/>
          <w:color w:val="000000"/>
          <w:sz w:val="20"/>
          <w:szCs w:val="20"/>
          <w:lang w:bidi="ar-EG"/>
        </w:rPr>
        <w:t xml:space="preserve"> </w:t>
      </w:r>
      <w:r w:rsidRPr="002B1128">
        <w:rPr>
          <w:rFonts w:cs="Times New Roman"/>
          <w:color w:val="000000"/>
          <w:sz w:val="20"/>
          <w:szCs w:val="20"/>
          <w:lang w:bidi="ar-EG"/>
        </w:rPr>
        <w:t>A</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wiley</w:t>
      </w:r>
      <w:proofErr w:type="spellEnd"/>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Interscience</w:t>
      </w:r>
      <w:proofErr w:type="spellEnd"/>
      <w:r w:rsidR="001E3EBA" w:rsidRPr="002B1128">
        <w:rPr>
          <w:rFonts w:cs="Times New Roman"/>
          <w:color w:val="000000"/>
          <w:sz w:val="20"/>
          <w:szCs w:val="20"/>
          <w:lang w:bidi="ar-EG"/>
        </w:rPr>
        <w:t xml:space="preserve"> </w:t>
      </w:r>
      <w:r w:rsidRPr="002B1128">
        <w:rPr>
          <w:rFonts w:cs="Times New Roman"/>
          <w:color w:val="000000"/>
          <w:sz w:val="20"/>
          <w:szCs w:val="20"/>
          <w:lang w:bidi="ar-EG"/>
        </w:rPr>
        <w:t>Publication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John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Willey</w:t>
      </w:r>
      <w:r w:rsidR="001E3EBA" w:rsidRPr="002B1128">
        <w:rPr>
          <w:rFonts w:cs="Times New Roman"/>
          <w:color w:val="000000"/>
          <w:sz w:val="20"/>
          <w:szCs w:val="20"/>
          <w:lang w:bidi="ar-EG"/>
        </w:rPr>
        <w:t xml:space="preserve"> &amp; </w:t>
      </w:r>
      <w:r w:rsidRPr="002B1128">
        <w:rPr>
          <w:rFonts w:cs="Times New Roman"/>
          <w:color w:val="000000"/>
          <w:sz w:val="20"/>
          <w:szCs w:val="20"/>
          <w:lang w:bidi="ar-EG"/>
        </w:rPr>
        <w:t>Davis</w:t>
      </w:r>
      <w:r w:rsidR="001E3EBA" w:rsidRPr="002B1128">
        <w:rPr>
          <w:rFonts w:cs="Times New Roman"/>
          <w:color w:val="000000"/>
          <w:sz w:val="20"/>
          <w:szCs w:val="20"/>
          <w:lang w:bidi="ar-EG"/>
        </w:rPr>
        <w:t xml:space="preserve">, </w:t>
      </w:r>
      <w:r w:rsidRPr="002B1128">
        <w:rPr>
          <w:rFonts w:cs="Times New Roman"/>
          <w:color w:val="000000"/>
          <w:sz w:val="20"/>
          <w:szCs w:val="20"/>
          <w:lang w:bidi="ar-EG"/>
        </w:rPr>
        <w:t>New</w:t>
      </w:r>
      <w:r w:rsidR="001E3EBA" w:rsidRPr="002B1128">
        <w:rPr>
          <w:rFonts w:cs="Times New Roman"/>
          <w:color w:val="000000"/>
          <w:sz w:val="20"/>
          <w:szCs w:val="20"/>
          <w:lang w:bidi="ar-EG"/>
        </w:rPr>
        <w:t xml:space="preserve"> </w:t>
      </w:r>
      <w:r w:rsidRPr="002B1128">
        <w:rPr>
          <w:rFonts w:cs="Times New Roman"/>
          <w:color w:val="000000"/>
          <w:sz w:val="20"/>
          <w:szCs w:val="20"/>
          <w:lang w:bidi="ar-EG"/>
        </w:rPr>
        <w:t>York,</w:t>
      </w:r>
      <w:r w:rsidR="001E3EBA" w:rsidRPr="002B1128">
        <w:rPr>
          <w:rFonts w:cs="Times New Roman"/>
          <w:color w:val="000000"/>
          <w:sz w:val="20"/>
          <w:szCs w:val="20"/>
          <w:lang w:bidi="ar-EG"/>
        </w:rPr>
        <w:t xml:space="preserve"> </w:t>
      </w:r>
      <w:r w:rsidRPr="002B1128">
        <w:rPr>
          <w:rFonts w:cs="Times New Roman"/>
          <w:color w:val="000000"/>
          <w:sz w:val="20"/>
          <w:szCs w:val="20"/>
          <w:lang w:bidi="ar-EG"/>
        </w:rPr>
        <w:t>London,</w:t>
      </w:r>
      <w:r w:rsidR="001E3EBA" w:rsidRPr="002B1128">
        <w:rPr>
          <w:rFonts w:cs="Times New Roman"/>
          <w:color w:val="000000"/>
          <w:sz w:val="20"/>
          <w:szCs w:val="20"/>
          <w:lang w:bidi="ar-EG"/>
        </w:rPr>
        <w:t xml:space="preserve"> </w:t>
      </w:r>
      <w:r w:rsidRPr="002B1128">
        <w:rPr>
          <w:rFonts w:cs="Times New Roman"/>
          <w:color w:val="000000"/>
          <w:sz w:val="20"/>
          <w:szCs w:val="20"/>
          <w:lang w:bidi="ar-EG"/>
        </w:rPr>
        <w:t>Sydney,</w:t>
      </w:r>
      <w:r w:rsidR="001E3EBA" w:rsidRPr="002B1128">
        <w:rPr>
          <w:rFonts w:cs="Times New Roman"/>
          <w:color w:val="000000"/>
          <w:sz w:val="20"/>
          <w:szCs w:val="20"/>
          <w:lang w:bidi="ar-EG"/>
        </w:rPr>
        <w:t xml:space="preserve"> </w:t>
      </w:r>
      <w:r w:rsidRPr="002B1128">
        <w:rPr>
          <w:rFonts w:cs="Times New Roman"/>
          <w:color w:val="000000"/>
          <w:sz w:val="20"/>
          <w:szCs w:val="20"/>
          <w:lang w:bidi="ar-EG"/>
        </w:rPr>
        <w:t>Toronto</w:t>
      </w:r>
      <w:r w:rsidR="001E3EBA" w:rsidRPr="002B1128">
        <w:rPr>
          <w:rFonts w:cs="Times New Roman"/>
          <w:color w:val="000000"/>
          <w:sz w:val="20"/>
          <w:szCs w:val="20"/>
          <w:lang w:bidi="ar-EG"/>
        </w:rPr>
        <w:t xml:space="preserve"> </w:t>
      </w:r>
      <w:r w:rsidRPr="002B1128">
        <w:rPr>
          <w:rFonts w:cs="Times New Roman"/>
          <w:color w:val="000000"/>
          <w:sz w:val="20"/>
          <w:szCs w:val="20"/>
          <w:lang w:bidi="ar-EG"/>
        </w:rPr>
        <w:t>pp.</w:t>
      </w:r>
      <w:r w:rsidR="001E3EBA" w:rsidRPr="002B1128">
        <w:rPr>
          <w:rFonts w:cs="Times New Roman"/>
          <w:color w:val="000000"/>
          <w:sz w:val="20"/>
          <w:szCs w:val="20"/>
          <w:lang w:bidi="ar-EG"/>
        </w:rPr>
        <w:t xml:space="preserve"> </w:t>
      </w:r>
      <w:r w:rsidRPr="002B1128">
        <w:rPr>
          <w:rFonts w:cs="Times New Roman"/>
          <w:color w:val="000000"/>
          <w:sz w:val="20"/>
          <w:szCs w:val="20"/>
          <w:lang w:bidi="ar-EG"/>
        </w:rPr>
        <w:t>160-175.</w:t>
      </w:r>
    </w:p>
    <w:p w:rsidR="009142BA" w:rsidRPr="002B1128" w:rsidRDefault="009142BA" w:rsidP="00252829">
      <w:pPr>
        <w:numPr>
          <w:ilvl w:val="0"/>
          <w:numId w:val="1"/>
        </w:numPr>
        <w:autoSpaceDE w:val="0"/>
        <w:autoSpaceDN w:val="0"/>
        <w:bidi w:val="0"/>
        <w:adjustRightInd w:val="0"/>
        <w:snapToGrid w:val="0"/>
        <w:jc w:val="both"/>
        <w:rPr>
          <w:rFonts w:cs="Times New Roman"/>
          <w:color w:val="000000"/>
          <w:sz w:val="20"/>
          <w:szCs w:val="20"/>
          <w:lang w:bidi="ar-EG"/>
        </w:rPr>
      </w:pPr>
      <w:r w:rsidRPr="002B1128">
        <w:rPr>
          <w:rFonts w:cs="Times New Roman"/>
          <w:bCs/>
          <w:color w:val="000000"/>
          <w:sz w:val="20"/>
          <w:szCs w:val="20"/>
          <w:lang w:bidi="ar-EG"/>
        </w:rPr>
        <w:t>Von-</w:t>
      </w:r>
      <w:proofErr w:type="spellStart"/>
      <w:r w:rsidRPr="002B1128">
        <w:rPr>
          <w:rFonts w:cs="Times New Roman"/>
          <w:bCs/>
          <w:color w:val="000000"/>
          <w:sz w:val="20"/>
          <w:szCs w:val="20"/>
          <w:lang w:bidi="ar-EG"/>
        </w:rPr>
        <w:t>Wettstein</w:t>
      </w:r>
      <w:proofErr w:type="spellEnd"/>
      <w:r w:rsidRPr="002B1128">
        <w:rPr>
          <w:rFonts w:cs="Times New Roman"/>
          <w:bCs/>
          <w:color w:val="000000"/>
          <w:sz w:val="20"/>
          <w:szCs w:val="20"/>
          <w:lang w:bidi="ar-EG"/>
        </w:rPr>
        <w:t>,</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D.</w:t>
      </w:r>
      <w:r w:rsidR="001E3EBA" w:rsidRPr="002B1128">
        <w:rPr>
          <w:rFonts w:cs="Times New Roman"/>
          <w:bCs/>
          <w:color w:val="000000"/>
          <w:sz w:val="20"/>
          <w:szCs w:val="20"/>
          <w:lang w:bidi="ar-EG"/>
        </w:rPr>
        <w:t xml:space="preserve"> </w:t>
      </w:r>
      <w:r w:rsidRPr="002B1128">
        <w:rPr>
          <w:rFonts w:cs="Times New Roman"/>
          <w:bCs/>
          <w:color w:val="000000"/>
          <w:sz w:val="20"/>
          <w:szCs w:val="20"/>
          <w:lang w:bidi="ar-EG"/>
        </w:rPr>
        <w:t>(1957):</w:t>
      </w:r>
      <w:r w:rsidR="001E3EBA" w:rsidRPr="002B1128">
        <w:rPr>
          <w:rFonts w:cs="Times New Roman"/>
          <w:color w:val="000000"/>
          <w:sz w:val="20"/>
          <w:szCs w:val="20"/>
          <w:lang w:bidi="ar-EG"/>
        </w:rPr>
        <w:t xml:space="preserve"> </w:t>
      </w:r>
      <w:r w:rsidRPr="002B1128">
        <w:rPr>
          <w:rFonts w:cs="Times New Roman"/>
          <w:color w:val="000000"/>
          <w:sz w:val="20"/>
          <w:szCs w:val="20"/>
          <w:lang w:bidi="ar-EG"/>
        </w:rPr>
        <w:t>Chlorophyll-</w:t>
      </w:r>
      <w:proofErr w:type="spellStart"/>
      <w:r w:rsidRPr="002B1128">
        <w:rPr>
          <w:rFonts w:cs="Times New Roman"/>
          <w:color w:val="000000"/>
          <w:sz w:val="20"/>
          <w:szCs w:val="20"/>
          <w:lang w:bidi="ar-EG"/>
        </w:rPr>
        <w:t>letale</w:t>
      </w:r>
      <w:proofErr w:type="spellEnd"/>
      <w:r w:rsidR="001E3EBA" w:rsidRPr="002B1128">
        <w:rPr>
          <w:rFonts w:cs="Times New Roman"/>
          <w:color w:val="000000"/>
          <w:sz w:val="20"/>
          <w:szCs w:val="20"/>
          <w:lang w:bidi="ar-EG"/>
        </w:rPr>
        <w:t xml:space="preserve"> </w:t>
      </w:r>
      <w:r w:rsidRPr="002B1128">
        <w:rPr>
          <w:rFonts w:cs="Times New Roman"/>
          <w:color w:val="000000"/>
          <w:sz w:val="20"/>
          <w:szCs w:val="20"/>
          <w:lang w:bidi="ar-EG"/>
        </w:rPr>
        <w:t>und</w:t>
      </w:r>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der</w:t>
      </w:r>
      <w:proofErr w:type="spellEnd"/>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submikroskopische</w:t>
      </w:r>
      <w:proofErr w:type="spellEnd"/>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Formwechsel</w:t>
      </w:r>
      <w:proofErr w:type="spellEnd"/>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der</w:t>
      </w:r>
      <w:proofErr w:type="spellEnd"/>
      <w:r w:rsidR="001E3EBA" w:rsidRPr="002B1128">
        <w:rPr>
          <w:rFonts w:cs="Times New Roman"/>
          <w:color w:val="000000"/>
          <w:sz w:val="20"/>
          <w:szCs w:val="20"/>
          <w:lang w:bidi="ar-EG"/>
        </w:rPr>
        <w:t xml:space="preserve"> </w:t>
      </w:r>
      <w:proofErr w:type="spellStart"/>
      <w:r w:rsidRPr="002B1128">
        <w:rPr>
          <w:rFonts w:cs="Times New Roman"/>
          <w:color w:val="000000"/>
          <w:sz w:val="20"/>
          <w:szCs w:val="20"/>
          <w:lang w:bidi="ar-EG"/>
        </w:rPr>
        <w:t>Plastiden</w:t>
      </w:r>
      <w:proofErr w:type="spellEnd"/>
      <w:r w:rsidRPr="002B1128">
        <w:rPr>
          <w:rFonts w:cs="Times New Roman"/>
          <w:color w:val="000000"/>
          <w:sz w:val="20"/>
          <w:szCs w:val="20"/>
          <w:lang w:bidi="ar-EG"/>
        </w:rPr>
        <w:t>.</w:t>
      </w:r>
      <w:r w:rsidR="001E3EBA" w:rsidRPr="002B1128">
        <w:rPr>
          <w:rFonts w:cs="Times New Roman"/>
          <w:color w:val="000000"/>
          <w:sz w:val="20"/>
          <w:szCs w:val="20"/>
          <w:lang w:bidi="ar-EG"/>
        </w:rPr>
        <w:t xml:space="preserve"> </w:t>
      </w:r>
      <w:r w:rsidRPr="002B1128">
        <w:rPr>
          <w:rFonts w:cs="Times New Roman"/>
          <w:color w:val="000000"/>
          <w:sz w:val="20"/>
          <w:szCs w:val="20"/>
          <w:lang w:bidi="ar-EG"/>
        </w:rPr>
        <w:t>Experimental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Cell</w:t>
      </w:r>
      <w:r w:rsidR="001E3EBA" w:rsidRPr="002B1128">
        <w:rPr>
          <w:rFonts w:cs="Times New Roman"/>
          <w:color w:val="000000"/>
          <w:sz w:val="20"/>
          <w:szCs w:val="20"/>
          <w:lang w:bidi="ar-EG"/>
        </w:rPr>
        <w:t xml:space="preserve"> </w:t>
      </w:r>
      <w:r w:rsidRPr="002B1128">
        <w:rPr>
          <w:rFonts w:cs="Times New Roman"/>
          <w:color w:val="000000"/>
          <w:sz w:val="20"/>
          <w:szCs w:val="20"/>
          <w:lang w:bidi="ar-EG"/>
        </w:rPr>
        <w:t>Research,</w:t>
      </w:r>
      <w:r w:rsidR="001E3EBA" w:rsidRPr="002B1128">
        <w:rPr>
          <w:rFonts w:cs="Times New Roman"/>
          <w:color w:val="000000"/>
          <w:sz w:val="20"/>
          <w:szCs w:val="20"/>
          <w:lang w:bidi="ar-EG"/>
        </w:rPr>
        <w:t xml:space="preserve"> </w:t>
      </w:r>
      <w:r w:rsidRPr="002B1128">
        <w:rPr>
          <w:rFonts w:cs="Times New Roman"/>
          <w:color w:val="000000"/>
          <w:sz w:val="20"/>
          <w:szCs w:val="20"/>
          <w:lang w:bidi="ar-EG"/>
        </w:rPr>
        <w:t>12(3):</w:t>
      </w:r>
      <w:r w:rsidR="001E3EBA" w:rsidRPr="002B1128">
        <w:rPr>
          <w:rFonts w:cs="Times New Roman"/>
          <w:color w:val="000000"/>
          <w:sz w:val="20"/>
          <w:szCs w:val="20"/>
          <w:lang w:bidi="ar-EG"/>
        </w:rPr>
        <w:t xml:space="preserve"> </w:t>
      </w:r>
      <w:r w:rsidRPr="002B1128">
        <w:rPr>
          <w:rFonts w:cs="Times New Roman"/>
          <w:color w:val="000000"/>
          <w:sz w:val="20"/>
          <w:szCs w:val="20"/>
          <w:lang w:bidi="ar-EG"/>
        </w:rPr>
        <w:t>427-506.</w:t>
      </w:r>
    </w:p>
    <w:p w:rsidR="00CC605F" w:rsidRPr="002B1128" w:rsidRDefault="009142BA" w:rsidP="00252829">
      <w:pPr>
        <w:numPr>
          <w:ilvl w:val="0"/>
          <w:numId w:val="1"/>
        </w:numPr>
        <w:autoSpaceDE w:val="0"/>
        <w:autoSpaceDN w:val="0"/>
        <w:bidi w:val="0"/>
        <w:adjustRightInd w:val="0"/>
        <w:snapToGrid w:val="0"/>
        <w:jc w:val="both"/>
        <w:rPr>
          <w:rFonts w:cs="Times New Roman"/>
          <w:bCs/>
          <w:color w:val="000000"/>
          <w:sz w:val="20"/>
          <w:szCs w:val="20"/>
        </w:rPr>
      </w:pPr>
      <w:r w:rsidRPr="002B1128">
        <w:rPr>
          <w:rFonts w:cs="Times New Roman"/>
          <w:bCs/>
          <w:color w:val="000000"/>
          <w:sz w:val="20"/>
          <w:szCs w:val="20"/>
        </w:rPr>
        <w:t>Wilde,</w:t>
      </w:r>
      <w:r w:rsidR="001E3EBA" w:rsidRPr="002B1128">
        <w:rPr>
          <w:rFonts w:cs="Times New Roman"/>
          <w:bCs/>
          <w:color w:val="000000"/>
          <w:sz w:val="20"/>
          <w:szCs w:val="20"/>
        </w:rPr>
        <w:t xml:space="preserve"> </w:t>
      </w:r>
      <w:r w:rsidRPr="002B1128">
        <w:rPr>
          <w:rFonts w:cs="Times New Roman"/>
          <w:bCs/>
          <w:color w:val="000000"/>
          <w:sz w:val="20"/>
          <w:szCs w:val="20"/>
        </w:rPr>
        <w:t>S.</w:t>
      </w:r>
      <w:r w:rsidR="001E3EBA" w:rsidRPr="002B1128">
        <w:rPr>
          <w:rFonts w:cs="Times New Roman"/>
          <w:bCs/>
          <w:color w:val="000000"/>
          <w:sz w:val="20"/>
          <w:szCs w:val="20"/>
        </w:rPr>
        <w:t xml:space="preserve"> </w:t>
      </w:r>
      <w:r w:rsidRPr="002B1128">
        <w:rPr>
          <w:rFonts w:cs="Times New Roman"/>
          <w:bCs/>
          <w:color w:val="000000"/>
          <w:sz w:val="20"/>
          <w:szCs w:val="20"/>
        </w:rPr>
        <w:t>A.;</w:t>
      </w:r>
      <w:r w:rsidR="001E3EBA" w:rsidRPr="002B1128">
        <w:rPr>
          <w:rFonts w:cs="Times New Roman"/>
          <w:bCs/>
          <w:color w:val="000000"/>
          <w:sz w:val="20"/>
          <w:szCs w:val="20"/>
        </w:rPr>
        <w:t xml:space="preserve"> </w:t>
      </w:r>
      <w:r w:rsidRPr="002B1128">
        <w:rPr>
          <w:rFonts w:cs="Times New Roman"/>
          <w:bCs/>
          <w:color w:val="000000"/>
          <w:sz w:val="20"/>
          <w:szCs w:val="20"/>
        </w:rPr>
        <w:t>Corey,</w:t>
      </w:r>
      <w:r w:rsidR="001E3EBA" w:rsidRPr="002B1128">
        <w:rPr>
          <w:rFonts w:cs="Times New Roman"/>
          <w:bCs/>
          <w:color w:val="000000"/>
          <w:sz w:val="20"/>
          <w:szCs w:val="20"/>
        </w:rPr>
        <w:t xml:space="preserve"> </w:t>
      </w:r>
      <w:r w:rsidRPr="002B1128">
        <w:rPr>
          <w:rFonts w:cs="Times New Roman"/>
          <w:bCs/>
          <w:color w:val="000000"/>
          <w:sz w:val="20"/>
          <w:szCs w:val="20"/>
        </w:rPr>
        <w:t>R.</w:t>
      </w:r>
      <w:r w:rsidR="001E3EBA" w:rsidRPr="002B1128">
        <w:rPr>
          <w:rFonts w:cs="Times New Roman"/>
          <w:bCs/>
          <w:color w:val="000000"/>
          <w:sz w:val="20"/>
          <w:szCs w:val="20"/>
        </w:rPr>
        <w:t xml:space="preserve"> </w:t>
      </w:r>
      <w:r w:rsidRPr="002B1128">
        <w:rPr>
          <w:rFonts w:cs="Times New Roman"/>
          <w:bCs/>
          <w:color w:val="000000"/>
          <w:sz w:val="20"/>
          <w:szCs w:val="20"/>
        </w:rPr>
        <w:t>B.;</w:t>
      </w:r>
      <w:r w:rsidR="001E3EBA" w:rsidRPr="002B1128">
        <w:rPr>
          <w:rFonts w:cs="Times New Roman"/>
          <w:bCs/>
          <w:color w:val="000000"/>
          <w:sz w:val="20"/>
          <w:szCs w:val="20"/>
        </w:rPr>
        <w:t xml:space="preserve"> </w:t>
      </w:r>
      <w:r w:rsidRPr="002B1128">
        <w:rPr>
          <w:rFonts w:cs="Times New Roman"/>
          <w:bCs/>
          <w:color w:val="000000"/>
          <w:sz w:val="20"/>
          <w:szCs w:val="20"/>
        </w:rPr>
        <w:t>Layer,</w:t>
      </w:r>
      <w:r w:rsidR="001E3EBA" w:rsidRPr="002B1128">
        <w:rPr>
          <w:rFonts w:cs="Times New Roman"/>
          <w:bCs/>
          <w:color w:val="000000"/>
          <w:sz w:val="20"/>
          <w:szCs w:val="20"/>
        </w:rPr>
        <w:t xml:space="preserve"> </w:t>
      </w:r>
      <w:r w:rsidRPr="002B1128">
        <w:rPr>
          <w:rFonts w:cs="Times New Roman"/>
          <w:bCs/>
          <w:color w:val="000000"/>
          <w:sz w:val="20"/>
          <w:szCs w:val="20"/>
        </w:rPr>
        <w:t>J.</w:t>
      </w:r>
      <w:r w:rsidR="001E3EBA" w:rsidRPr="002B1128">
        <w:rPr>
          <w:rFonts w:cs="Times New Roman"/>
          <w:bCs/>
          <w:color w:val="000000"/>
          <w:sz w:val="20"/>
          <w:szCs w:val="20"/>
        </w:rPr>
        <w:t xml:space="preserve"> </w:t>
      </w:r>
      <w:r w:rsidRPr="002B1128">
        <w:rPr>
          <w:rFonts w:cs="Times New Roman"/>
          <w:bCs/>
          <w:color w:val="000000"/>
          <w:sz w:val="20"/>
          <w:szCs w:val="20"/>
        </w:rPr>
        <w:t>G.</w:t>
      </w:r>
      <w:r w:rsidR="001E3EBA" w:rsidRPr="002B1128">
        <w:rPr>
          <w:rFonts w:cs="Times New Roman"/>
          <w:bCs/>
          <w:color w:val="000000"/>
          <w:sz w:val="20"/>
          <w:szCs w:val="20"/>
        </w:rPr>
        <w:t xml:space="preserve"> </w:t>
      </w:r>
      <w:r w:rsidRPr="002B1128">
        <w:rPr>
          <w:rFonts w:cs="Times New Roman"/>
          <w:bCs/>
          <w:color w:val="000000"/>
          <w:sz w:val="20"/>
          <w:szCs w:val="20"/>
        </w:rPr>
        <w:t>and</w:t>
      </w:r>
      <w:r w:rsidR="001E3EBA" w:rsidRPr="002B1128">
        <w:rPr>
          <w:rFonts w:cs="Times New Roman"/>
          <w:bCs/>
          <w:color w:val="000000"/>
          <w:sz w:val="20"/>
          <w:szCs w:val="20"/>
        </w:rPr>
        <w:t xml:space="preserve"> </w:t>
      </w:r>
      <w:r w:rsidRPr="002B1128">
        <w:rPr>
          <w:rFonts w:cs="Times New Roman"/>
          <w:bCs/>
          <w:color w:val="000000"/>
          <w:sz w:val="20"/>
          <w:szCs w:val="20"/>
        </w:rPr>
        <w:t>Voigt,</w:t>
      </w:r>
      <w:r w:rsidR="001E3EBA" w:rsidRPr="002B1128">
        <w:rPr>
          <w:rFonts w:cs="Times New Roman"/>
          <w:bCs/>
          <w:color w:val="000000"/>
          <w:sz w:val="20"/>
          <w:szCs w:val="20"/>
        </w:rPr>
        <w:t xml:space="preserve"> </w:t>
      </w:r>
      <w:r w:rsidRPr="002B1128">
        <w:rPr>
          <w:rFonts w:cs="Times New Roman"/>
          <w:bCs/>
          <w:color w:val="000000"/>
          <w:sz w:val="20"/>
          <w:szCs w:val="20"/>
        </w:rPr>
        <w:t>G.</w:t>
      </w:r>
      <w:r w:rsidR="001E3EBA" w:rsidRPr="002B1128">
        <w:rPr>
          <w:rFonts w:cs="Times New Roman"/>
          <w:bCs/>
          <w:color w:val="000000"/>
          <w:sz w:val="20"/>
          <w:szCs w:val="20"/>
        </w:rPr>
        <w:t xml:space="preserve"> </w:t>
      </w:r>
      <w:r w:rsidRPr="002B1128">
        <w:rPr>
          <w:rFonts w:cs="Times New Roman"/>
          <w:bCs/>
          <w:color w:val="000000"/>
          <w:sz w:val="20"/>
          <w:szCs w:val="20"/>
        </w:rPr>
        <w:t>K.</w:t>
      </w:r>
      <w:r w:rsidR="001E3EBA" w:rsidRPr="002B1128">
        <w:rPr>
          <w:rFonts w:cs="Times New Roman"/>
          <w:bCs/>
          <w:color w:val="000000"/>
          <w:sz w:val="20"/>
          <w:szCs w:val="20"/>
        </w:rPr>
        <w:t xml:space="preserve"> </w:t>
      </w:r>
      <w:r w:rsidRPr="002B1128">
        <w:rPr>
          <w:rFonts w:cs="Times New Roman"/>
          <w:bCs/>
          <w:color w:val="000000"/>
          <w:sz w:val="20"/>
          <w:szCs w:val="20"/>
        </w:rPr>
        <w:t>(1985):</w:t>
      </w:r>
      <w:r w:rsidR="001E3EBA" w:rsidRPr="002B1128">
        <w:rPr>
          <w:rFonts w:cs="Times New Roman"/>
          <w:color w:val="000000"/>
          <w:sz w:val="20"/>
          <w:szCs w:val="20"/>
        </w:rPr>
        <w:t xml:space="preserve"> </w:t>
      </w:r>
      <w:r w:rsidRPr="002B1128">
        <w:rPr>
          <w:rFonts w:cs="Times New Roman"/>
          <w:color w:val="000000"/>
          <w:sz w:val="20"/>
          <w:szCs w:val="20"/>
        </w:rPr>
        <w:t>Soil</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Plant</w:t>
      </w:r>
      <w:r w:rsidR="001E3EBA" w:rsidRPr="002B1128">
        <w:rPr>
          <w:rFonts w:cs="Times New Roman"/>
          <w:color w:val="000000"/>
          <w:sz w:val="20"/>
          <w:szCs w:val="20"/>
        </w:rPr>
        <w:t xml:space="preserve"> </w:t>
      </w:r>
      <w:r w:rsidRPr="002B1128">
        <w:rPr>
          <w:rFonts w:cs="Times New Roman"/>
          <w:color w:val="000000"/>
          <w:sz w:val="20"/>
          <w:szCs w:val="20"/>
        </w:rPr>
        <w:t>Analysis</w:t>
      </w:r>
      <w:r w:rsidR="001E3EBA" w:rsidRPr="002B1128">
        <w:rPr>
          <w:rFonts w:cs="Times New Roman"/>
          <w:color w:val="000000"/>
          <w:sz w:val="20"/>
          <w:szCs w:val="20"/>
        </w:rPr>
        <w:t xml:space="preserve"> </w:t>
      </w:r>
      <w:r w:rsidRPr="002B1128">
        <w:rPr>
          <w:rFonts w:cs="Times New Roman"/>
          <w:color w:val="000000"/>
          <w:sz w:val="20"/>
          <w:szCs w:val="20"/>
        </w:rPr>
        <w:t>for</w:t>
      </w:r>
      <w:r w:rsidR="001E3EBA" w:rsidRPr="002B1128">
        <w:rPr>
          <w:rFonts w:cs="Times New Roman"/>
          <w:color w:val="000000"/>
          <w:sz w:val="20"/>
          <w:szCs w:val="20"/>
        </w:rPr>
        <w:t xml:space="preserve"> </w:t>
      </w:r>
      <w:r w:rsidRPr="002B1128">
        <w:rPr>
          <w:rFonts w:cs="Times New Roman"/>
          <w:color w:val="000000"/>
          <w:sz w:val="20"/>
          <w:szCs w:val="20"/>
        </w:rPr>
        <w:t>Tree</w:t>
      </w:r>
      <w:r w:rsidR="001E3EBA" w:rsidRPr="002B1128">
        <w:rPr>
          <w:rFonts w:cs="Times New Roman"/>
          <w:color w:val="000000"/>
          <w:sz w:val="20"/>
          <w:szCs w:val="20"/>
        </w:rPr>
        <w:t xml:space="preserve"> </w:t>
      </w:r>
      <w:r w:rsidRPr="002B1128">
        <w:rPr>
          <w:rFonts w:cs="Times New Roman"/>
          <w:color w:val="000000"/>
          <w:sz w:val="20"/>
          <w:szCs w:val="20"/>
        </w:rPr>
        <w:t>Culture.</w:t>
      </w:r>
      <w:r w:rsidR="001E3EBA" w:rsidRPr="002B1128">
        <w:rPr>
          <w:rFonts w:cs="Times New Roman"/>
          <w:color w:val="000000"/>
          <w:sz w:val="20"/>
          <w:szCs w:val="20"/>
        </w:rPr>
        <w:t xml:space="preserve"> </w:t>
      </w:r>
      <w:r w:rsidRPr="002B1128">
        <w:rPr>
          <w:rFonts w:cs="Times New Roman"/>
          <w:color w:val="000000"/>
          <w:sz w:val="20"/>
          <w:szCs w:val="20"/>
        </w:rPr>
        <w:t>3</w:t>
      </w:r>
      <w:r w:rsidRPr="002B1128">
        <w:rPr>
          <w:rFonts w:cs="Times New Roman"/>
          <w:color w:val="000000"/>
          <w:sz w:val="20"/>
          <w:szCs w:val="20"/>
          <w:vertAlign w:val="superscript"/>
        </w:rPr>
        <w:t>rd</w:t>
      </w:r>
      <w:r w:rsidR="001E3EBA" w:rsidRPr="002B1128">
        <w:rPr>
          <w:rFonts w:cs="Times New Roman"/>
          <w:bCs/>
          <w:color w:val="000000"/>
          <w:sz w:val="20"/>
          <w:szCs w:val="20"/>
        </w:rPr>
        <w:t xml:space="preserve"> </w:t>
      </w:r>
      <w:r w:rsidRPr="002B1128">
        <w:rPr>
          <w:rFonts w:cs="Times New Roman"/>
          <w:color w:val="000000"/>
          <w:sz w:val="20"/>
          <w:szCs w:val="20"/>
        </w:rPr>
        <w:t>Ed,</w:t>
      </w:r>
      <w:r w:rsidR="001E3EBA" w:rsidRPr="002B1128">
        <w:rPr>
          <w:rFonts w:cs="Times New Roman"/>
          <w:color w:val="000000"/>
          <w:sz w:val="20"/>
          <w:szCs w:val="20"/>
        </w:rPr>
        <w:t xml:space="preserve"> </w:t>
      </w:r>
      <w:r w:rsidRPr="002B1128">
        <w:rPr>
          <w:rFonts w:cs="Times New Roman"/>
          <w:color w:val="000000"/>
          <w:sz w:val="20"/>
          <w:szCs w:val="20"/>
        </w:rPr>
        <w:t>Oxford</w:t>
      </w:r>
      <w:r w:rsidR="001E3EBA" w:rsidRPr="002B1128">
        <w:rPr>
          <w:rFonts w:cs="Times New Roman"/>
          <w:color w:val="000000"/>
          <w:sz w:val="20"/>
          <w:szCs w:val="20"/>
        </w:rPr>
        <w:t xml:space="preserve"> </w:t>
      </w:r>
      <w:r w:rsidRPr="002B1128">
        <w:rPr>
          <w:rFonts w:cs="Times New Roman"/>
          <w:color w:val="000000"/>
          <w:sz w:val="20"/>
          <w:szCs w:val="20"/>
        </w:rPr>
        <w:t>and</w:t>
      </w:r>
      <w:r w:rsidR="001E3EBA" w:rsidRPr="002B1128">
        <w:rPr>
          <w:rFonts w:cs="Times New Roman"/>
          <w:color w:val="000000"/>
          <w:sz w:val="20"/>
          <w:szCs w:val="20"/>
        </w:rPr>
        <w:t xml:space="preserve"> </w:t>
      </w:r>
      <w:r w:rsidRPr="002B1128">
        <w:rPr>
          <w:rFonts w:cs="Times New Roman"/>
          <w:color w:val="000000"/>
          <w:sz w:val="20"/>
          <w:szCs w:val="20"/>
        </w:rPr>
        <w:t>(BH</w:t>
      </w:r>
      <w:r w:rsidR="001E3EBA" w:rsidRPr="002B1128">
        <w:rPr>
          <w:rFonts w:cs="Times New Roman"/>
          <w:color w:val="000000"/>
          <w:sz w:val="20"/>
          <w:szCs w:val="20"/>
        </w:rPr>
        <w:t xml:space="preserve"> </w:t>
      </w:r>
      <w:r w:rsidRPr="002B1128">
        <w:rPr>
          <w:rFonts w:cs="Times New Roman"/>
          <w:color w:val="000000"/>
          <w:sz w:val="20"/>
          <w:szCs w:val="20"/>
        </w:rPr>
        <w:t>publishing</w:t>
      </w:r>
      <w:r w:rsidR="001E3EBA" w:rsidRPr="002B1128">
        <w:rPr>
          <w:rFonts w:cs="Times New Roman"/>
          <w:color w:val="000000"/>
          <w:sz w:val="20"/>
          <w:szCs w:val="20"/>
        </w:rPr>
        <w:t xml:space="preserve"> </w:t>
      </w:r>
      <w:r w:rsidRPr="002B1128">
        <w:rPr>
          <w:rFonts w:cs="Times New Roman"/>
          <w:color w:val="000000"/>
          <w:sz w:val="20"/>
          <w:szCs w:val="20"/>
        </w:rPr>
        <w:t>Co.,</w:t>
      </w:r>
      <w:r w:rsidR="001E3EBA" w:rsidRPr="002B1128">
        <w:rPr>
          <w:rFonts w:cs="Times New Roman"/>
          <w:color w:val="000000"/>
          <w:sz w:val="20"/>
          <w:szCs w:val="20"/>
        </w:rPr>
        <w:t xml:space="preserve"> </w:t>
      </w:r>
      <w:r w:rsidRPr="002B1128">
        <w:rPr>
          <w:rFonts w:cs="Times New Roman"/>
          <w:color w:val="000000"/>
          <w:sz w:val="20"/>
          <w:szCs w:val="20"/>
        </w:rPr>
        <w:t>New</w:t>
      </w:r>
      <w:r w:rsidR="001E3EBA" w:rsidRPr="002B1128">
        <w:rPr>
          <w:rFonts w:cs="Times New Roman"/>
          <w:color w:val="000000"/>
          <w:sz w:val="20"/>
          <w:szCs w:val="20"/>
        </w:rPr>
        <w:t xml:space="preserve"> </w:t>
      </w:r>
      <w:r w:rsidRPr="002B1128">
        <w:rPr>
          <w:rFonts w:cs="Times New Roman"/>
          <w:color w:val="000000"/>
          <w:sz w:val="20"/>
          <w:szCs w:val="20"/>
        </w:rPr>
        <w:t>Delhi.</w:t>
      </w:r>
      <w:r w:rsidR="001E3EBA" w:rsidRPr="002B1128">
        <w:rPr>
          <w:rFonts w:cs="Times New Roman"/>
          <w:color w:val="000000"/>
          <w:sz w:val="20"/>
          <w:szCs w:val="20"/>
        </w:rPr>
        <w:t xml:space="preserve"> </w:t>
      </w:r>
      <w:r w:rsidRPr="002B1128">
        <w:rPr>
          <w:rFonts w:cs="Times New Roman"/>
          <w:color w:val="000000"/>
          <w:sz w:val="20"/>
          <w:szCs w:val="20"/>
        </w:rPr>
        <w:t>India,</w:t>
      </w:r>
      <w:r w:rsidR="001E3EBA" w:rsidRPr="002B1128">
        <w:rPr>
          <w:rFonts w:cs="Times New Roman"/>
          <w:bCs/>
          <w:color w:val="000000"/>
          <w:sz w:val="20"/>
          <w:szCs w:val="20"/>
        </w:rPr>
        <w:t xml:space="preserve"> </w:t>
      </w:r>
      <w:r w:rsidRPr="002B1128">
        <w:rPr>
          <w:rFonts w:cs="Times New Roman"/>
          <w:color w:val="000000"/>
          <w:sz w:val="20"/>
          <w:szCs w:val="20"/>
        </w:rPr>
        <w:t>pp.</w:t>
      </w:r>
      <w:r w:rsidR="001E3EBA" w:rsidRPr="002B1128">
        <w:rPr>
          <w:rFonts w:cs="Times New Roman"/>
          <w:color w:val="000000"/>
          <w:sz w:val="20"/>
          <w:szCs w:val="20"/>
        </w:rPr>
        <w:t xml:space="preserve"> </w:t>
      </w:r>
      <w:r w:rsidRPr="002B1128">
        <w:rPr>
          <w:rFonts w:cs="Times New Roman"/>
          <w:color w:val="000000"/>
          <w:sz w:val="20"/>
          <w:szCs w:val="20"/>
        </w:rPr>
        <w:t>1-218.</w:t>
      </w:r>
    </w:p>
    <w:p w:rsidR="00252829" w:rsidRPr="002B1128" w:rsidRDefault="00252829" w:rsidP="00407CD5">
      <w:pPr>
        <w:bidi w:val="0"/>
        <w:snapToGrid w:val="0"/>
        <w:ind w:left="425" w:hanging="425"/>
        <w:jc w:val="both"/>
        <w:rPr>
          <w:rFonts w:cs="Times New Roman"/>
          <w:color w:val="000000"/>
          <w:sz w:val="20"/>
          <w:szCs w:val="20"/>
          <w:lang w:bidi="ar-EG"/>
        </w:rPr>
        <w:sectPr w:rsidR="00252829" w:rsidRPr="002B1128" w:rsidSect="00252829">
          <w:type w:val="continuous"/>
          <w:pgSz w:w="12242" w:h="15842" w:code="1"/>
          <w:pgMar w:top="1440" w:right="1440" w:bottom="1440" w:left="1440" w:header="720" w:footer="720" w:gutter="0"/>
          <w:cols w:num="2" w:space="800"/>
          <w:docGrid w:linePitch="435"/>
        </w:sectPr>
      </w:pPr>
    </w:p>
    <w:p w:rsidR="001E3EBA" w:rsidRPr="002B1128" w:rsidRDefault="001E3EBA" w:rsidP="00407CD5">
      <w:pPr>
        <w:bidi w:val="0"/>
        <w:snapToGrid w:val="0"/>
        <w:ind w:left="425" w:hanging="425"/>
        <w:jc w:val="both"/>
        <w:rPr>
          <w:rFonts w:cs="Times New Roman"/>
          <w:color w:val="000000"/>
          <w:sz w:val="20"/>
          <w:szCs w:val="20"/>
          <w:lang w:bidi="ar-EG"/>
        </w:rPr>
      </w:pPr>
    </w:p>
    <w:p w:rsidR="001E3EBA" w:rsidRPr="002B1128" w:rsidRDefault="001E3EBA" w:rsidP="00407CD5">
      <w:pPr>
        <w:bidi w:val="0"/>
        <w:snapToGrid w:val="0"/>
        <w:ind w:firstLine="425"/>
        <w:jc w:val="both"/>
        <w:rPr>
          <w:rFonts w:cs="Times New Roman"/>
          <w:color w:val="000000"/>
          <w:sz w:val="20"/>
          <w:szCs w:val="20"/>
          <w:lang w:bidi="ar-EG"/>
        </w:rPr>
      </w:pPr>
      <w:r w:rsidRPr="002B1128">
        <w:rPr>
          <w:rFonts w:cs="Times New Roman"/>
          <w:color w:val="000000"/>
          <w:sz w:val="20"/>
          <w:szCs w:val="20"/>
          <w:lang w:bidi="ar-EG"/>
        </w:rPr>
        <w:cr/>
      </w:r>
    </w:p>
    <w:p w:rsidR="00644755" w:rsidRPr="002B1128" w:rsidRDefault="001E3EBA" w:rsidP="00252829">
      <w:pPr>
        <w:bidi w:val="0"/>
        <w:snapToGrid w:val="0"/>
        <w:jc w:val="both"/>
        <w:rPr>
          <w:rFonts w:cs="Times New Roman"/>
          <w:color w:val="000000"/>
          <w:sz w:val="20"/>
          <w:szCs w:val="20"/>
          <w:lang w:bidi="ar-EG"/>
        </w:rPr>
      </w:pPr>
      <w:r w:rsidRPr="002B1128">
        <w:rPr>
          <w:rFonts w:cs="Times New Roman"/>
          <w:color w:val="000000"/>
          <w:sz w:val="20"/>
          <w:szCs w:val="20"/>
          <w:lang w:bidi="ar-EG"/>
        </w:rPr>
        <w:t>11/2</w:t>
      </w:r>
      <w:r w:rsidR="00407CD5" w:rsidRPr="002B1128">
        <w:rPr>
          <w:rFonts w:cs="Times New Roman" w:hint="eastAsia"/>
          <w:color w:val="000000"/>
          <w:sz w:val="20"/>
          <w:szCs w:val="20"/>
          <w:lang w:eastAsia="zh-CN" w:bidi="ar-EG"/>
        </w:rPr>
        <w:t>5</w:t>
      </w:r>
      <w:r w:rsidRPr="002B1128">
        <w:rPr>
          <w:rFonts w:cs="Times New Roman"/>
          <w:color w:val="000000"/>
          <w:sz w:val="20"/>
          <w:szCs w:val="20"/>
          <w:lang w:bidi="ar-EG"/>
        </w:rPr>
        <w:t>/2018</w:t>
      </w:r>
    </w:p>
    <w:sectPr w:rsidR="00644755" w:rsidRPr="002B1128" w:rsidSect="001E3EBA">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18" w:rsidRDefault="00AD2018">
      <w:r>
        <w:separator/>
      </w:r>
    </w:p>
  </w:endnote>
  <w:endnote w:type="continuationSeparator" w:id="0">
    <w:p w:rsidR="00AD2018" w:rsidRDefault="00AD2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D5" w:rsidRDefault="00676204" w:rsidP="00255F25">
    <w:pPr>
      <w:pStyle w:val="Footer"/>
      <w:framePr w:wrap="around" w:vAnchor="text" w:hAnchor="margin" w:xAlign="center" w:y="1"/>
      <w:rPr>
        <w:rStyle w:val="PageNumber"/>
      </w:rPr>
    </w:pPr>
    <w:r>
      <w:rPr>
        <w:rStyle w:val="PageNumber"/>
        <w:rtl/>
      </w:rPr>
      <w:fldChar w:fldCharType="begin"/>
    </w:r>
    <w:r w:rsidR="00407CD5">
      <w:rPr>
        <w:rStyle w:val="PageNumber"/>
      </w:rPr>
      <w:instrText xml:space="preserve">PAGE  </w:instrText>
    </w:r>
    <w:r>
      <w:rPr>
        <w:rStyle w:val="PageNumber"/>
        <w:rtl/>
      </w:rPr>
      <w:fldChar w:fldCharType="end"/>
    </w:r>
  </w:p>
  <w:p w:rsidR="00407CD5" w:rsidRDefault="00407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D5" w:rsidRPr="005F42A2" w:rsidRDefault="00676204" w:rsidP="005F42A2">
    <w:pPr>
      <w:bidi w:val="0"/>
      <w:jc w:val="center"/>
      <w:rPr>
        <w:rFonts w:cs="Times New Roman"/>
        <w:sz w:val="20"/>
      </w:rPr>
    </w:pPr>
    <w:r w:rsidRPr="005F42A2">
      <w:rPr>
        <w:rFonts w:cs="Times New Roman"/>
        <w:sz w:val="20"/>
      </w:rPr>
      <w:fldChar w:fldCharType="begin"/>
    </w:r>
    <w:r w:rsidR="005F42A2" w:rsidRPr="005F42A2">
      <w:rPr>
        <w:rFonts w:cs="Times New Roman"/>
        <w:sz w:val="20"/>
      </w:rPr>
      <w:instrText xml:space="preserve"> page </w:instrText>
    </w:r>
    <w:r w:rsidRPr="005F42A2">
      <w:rPr>
        <w:rFonts w:cs="Times New Roman"/>
        <w:sz w:val="20"/>
      </w:rPr>
      <w:fldChar w:fldCharType="separate"/>
    </w:r>
    <w:r w:rsidR="00E25F55">
      <w:rPr>
        <w:rFonts w:cs="Times New Roman"/>
        <w:noProof/>
        <w:sz w:val="20"/>
      </w:rPr>
      <w:t>6</w:t>
    </w:r>
    <w:r w:rsidRPr="005F42A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18" w:rsidRDefault="00AD2018">
      <w:r>
        <w:separator/>
      </w:r>
    </w:p>
  </w:footnote>
  <w:footnote w:type="continuationSeparator" w:id="0">
    <w:p w:rsidR="00AD2018" w:rsidRDefault="00AD2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Pr="005F42A2" w:rsidRDefault="005F42A2" w:rsidP="005F42A2">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5F42A2">
      <w:rPr>
        <w:rFonts w:cs="Times New Roman" w:hint="eastAsia"/>
        <w:iCs/>
        <w:color w:val="000000"/>
        <w:sz w:val="20"/>
        <w:szCs w:val="20"/>
      </w:rPr>
      <w:tab/>
    </w:r>
    <w:r w:rsidRPr="005F42A2">
      <w:rPr>
        <w:rFonts w:cs="Times New Roman"/>
        <w:iCs/>
        <w:color w:val="000000"/>
        <w:sz w:val="20"/>
        <w:szCs w:val="20"/>
      </w:rPr>
      <w:t xml:space="preserve">Researcher </w:t>
    </w:r>
    <w:r w:rsidRPr="005F42A2">
      <w:rPr>
        <w:rFonts w:cs="Times New Roman"/>
        <w:iCs/>
        <w:sz w:val="20"/>
        <w:szCs w:val="20"/>
      </w:rPr>
      <w:t>201</w:t>
    </w:r>
    <w:r w:rsidRPr="005F42A2">
      <w:rPr>
        <w:rFonts w:cs="Times New Roman" w:hint="eastAsia"/>
        <w:iCs/>
        <w:sz w:val="20"/>
        <w:szCs w:val="20"/>
      </w:rPr>
      <w:t>8</w:t>
    </w:r>
    <w:r w:rsidRPr="005F42A2">
      <w:rPr>
        <w:rFonts w:cs="Times New Roman"/>
        <w:iCs/>
        <w:sz w:val="20"/>
        <w:szCs w:val="20"/>
      </w:rPr>
      <w:t>;</w:t>
    </w:r>
    <w:r w:rsidRPr="005F42A2">
      <w:rPr>
        <w:rFonts w:cs="Times New Roman" w:hint="eastAsia"/>
        <w:iCs/>
        <w:sz w:val="20"/>
        <w:szCs w:val="20"/>
      </w:rPr>
      <w:t>10</w:t>
    </w:r>
    <w:r w:rsidRPr="005F42A2">
      <w:rPr>
        <w:rFonts w:cs="Times New Roman"/>
        <w:iCs/>
        <w:sz w:val="20"/>
        <w:szCs w:val="20"/>
      </w:rPr>
      <w:t>(</w:t>
    </w:r>
    <w:r w:rsidRPr="005F42A2">
      <w:rPr>
        <w:rFonts w:cs="Times New Roman" w:hint="eastAsia"/>
        <w:iCs/>
        <w:sz w:val="20"/>
        <w:szCs w:val="20"/>
      </w:rPr>
      <w:t>12</w:t>
    </w:r>
    <w:r w:rsidRPr="005F42A2">
      <w:rPr>
        <w:rFonts w:cs="Times New Roman"/>
        <w:iCs/>
        <w:sz w:val="20"/>
        <w:szCs w:val="20"/>
      </w:rPr>
      <w:t xml:space="preserve">)  </w:t>
    </w:r>
    <w:r w:rsidRPr="005F42A2">
      <w:rPr>
        <w:rFonts w:cs="Times New Roman" w:hint="eastAsia"/>
        <w:iCs/>
        <w:sz w:val="20"/>
        <w:szCs w:val="20"/>
      </w:rPr>
      <w:t xml:space="preserve"> </w:t>
    </w:r>
    <w:r w:rsidRPr="005F42A2">
      <w:rPr>
        <w:rFonts w:cs="Times New Roman"/>
        <w:iCs/>
        <w:sz w:val="20"/>
        <w:szCs w:val="20"/>
      </w:rPr>
      <w:t xml:space="preserve"> </w:t>
    </w:r>
    <w:r w:rsidRPr="005F42A2">
      <w:rPr>
        <w:rFonts w:cs="Times New Roman" w:hint="eastAsia"/>
        <w:iCs/>
        <w:sz w:val="20"/>
        <w:szCs w:val="20"/>
      </w:rPr>
      <w:tab/>
    </w:r>
    <w:r w:rsidRPr="005F42A2">
      <w:rPr>
        <w:rFonts w:cs="Times New Roman"/>
        <w:iCs/>
        <w:sz w:val="20"/>
        <w:szCs w:val="20"/>
      </w:rPr>
      <w:t xml:space="preserve">    </w:t>
    </w:r>
    <w:r w:rsidRPr="005F42A2">
      <w:rPr>
        <w:rFonts w:cs="Times New Roman"/>
        <w:sz w:val="20"/>
        <w:szCs w:val="20"/>
      </w:rPr>
      <w:t xml:space="preserve"> </w:t>
    </w:r>
    <w:hyperlink r:id="rId1" w:history="1">
      <w:r w:rsidRPr="005F42A2">
        <w:rPr>
          <w:rStyle w:val="Hyperlink"/>
          <w:rFonts w:cs="Times New Roman"/>
          <w:sz w:val="20"/>
          <w:szCs w:val="20"/>
        </w:rPr>
        <w:t>http://www.sciencepub.net/researcher</w:t>
      </w:r>
    </w:hyperlink>
  </w:p>
  <w:p w:rsidR="005F42A2" w:rsidRPr="005F42A2" w:rsidRDefault="005F42A2" w:rsidP="005F42A2">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61FE9"/>
    <w:multiLevelType w:val="hybridMultilevel"/>
    <w:tmpl w:val="EC96DF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330B"/>
    <w:rsid w:val="00000A46"/>
    <w:rsid w:val="0006526E"/>
    <w:rsid w:val="000A6D29"/>
    <w:rsid w:val="000D230A"/>
    <w:rsid w:val="00111F34"/>
    <w:rsid w:val="00176B33"/>
    <w:rsid w:val="001E3EBA"/>
    <w:rsid w:val="00236A41"/>
    <w:rsid w:val="00252829"/>
    <w:rsid w:val="00255F25"/>
    <w:rsid w:val="00270C17"/>
    <w:rsid w:val="00276033"/>
    <w:rsid w:val="00285AF3"/>
    <w:rsid w:val="002913C0"/>
    <w:rsid w:val="002A1D35"/>
    <w:rsid w:val="002B1128"/>
    <w:rsid w:val="002D471A"/>
    <w:rsid w:val="003657E5"/>
    <w:rsid w:val="003B6C4E"/>
    <w:rsid w:val="00407CD5"/>
    <w:rsid w:val="004248C5"/>
    <w:rsid w:val="004E4176"/>
    <w:rsid w:val="004F0489"/>
    <w:rsid w:val="004F5248"/>
    <w:rsid w:val="005201CB"/>
    <w:rsid w:val="005B49C8"/>
    <w:rsid w:val="005F42A2"/>
    <w:rsid w:val="00644755"/>
    <w:rsid w:val="00676204"/>
    <w:rsid w:val="006F0EE2"/>
    <w:rsid w:val="00715F19"/>
    <w:rsid w:val="008F74C2"/>
    <w:rsid w:val="009142BA"/>
    <w:rsid w:val="00952825"/>
    <w:rsid w:val="00955208"/>
    <w:rsid w:val="0098213A"/>
    <w:rsid w:val="009F41A7"/>
    <w:rsid w:val="00AD0541"/>
    <w:rsid w:val="00AD2018"/>
    <w:rsid w:val="00AE367E"/>
    <w:rsid w:val="00B12F3C"/>
    <w:rsid w:val="00B62F36"/>
    <w:rsid w:val="00B65F9D"/>
    <w:rsid w:val="00C4762F"/>
    <w:rsid w:val="00CA32A8"/>
    <w:rsid w:val="00CB0041"/>
    <w:rsid w:val="00CB0A83"/>
    <w:rsid w:val="00CC605F"/>
    <w:rsid w:val="00D90DFE"/>
    <w:rsid w:val="00DB72E3"/>
    <w:rsid w:val="00E0278D"/>
    <w:rsid w:val="00E2330B"/>
    <w:rsid w:val="00E25F55"/>
    <w:rsid w:val="00ED5EA9"/>
    <w:rsid w:val="00F224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30B"/>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74C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644755"/>
    <w:pPr>
      <w:widowControl w:val="0"/>
      <w:autoSpaceDE w:val="0"/>
      <w:autoSpaceDN w:val="0"/>
      <w:adjustRightInd w:val="0"/>
    </w:pPr>
    <w:rPr>
      <w:rFonts w:ascii="Arial" w:hAnsi="Arial" w:cs="Arial"/>
      <w:sz w:val="24"/>
      <w:szCs w:val="24"/>
      <w:lang w:eastAsia="en-US"/>
    </w:rPr>
  </w:style>
  <w:style w:type="paragraph" w:styleId="Footer">
    <w:name w:val="footer"/>
    <w:basedOn w:val="Normal"/>
    <w:rsid w:val="00CC605F"/>
    <w:pPr>
      <w:tabs>
        <w:tab w:val="center" w:pos="4153"/>
        <w:tab w:val="right" w:pos="8306"/>
      </w:tabs>
    </w:pPr>
  </w:style>
  <w:style w:type="character" w:styleId="PageNumber">
    <w:name w:val="page number"/>
    <w:basedOn w:val="DefaultParagraphFont"/>
    <w:rsid w:val="00CC605F"/>
  </w:style>
  <w:style w:type="paragraph" w:styleId="Header">
    <w:name w:val="header"/>
    <w:basedOn w:val="Normal"/>
    <w:rsid w:val="00CC605F"/>
    <w:pPr>
      <w:tabs>
        <w:tab w:val="center" w:pos="4153"/>
        <w:tab w:val="right" w:pos="8306"/>
      </w:tabs>
    </w:pPr>
  </w:style>
  <w:style w:type="character" w:styleId="Hyperlink">
    <w:name w:val="Hyperlink"/>
    <w:uiPriority w:val="99"/>
    <w:unhideWhenUsed/>
    <w:rsid w:val="00111F34"/>
    <w:rPr>
      <w:color w:val="0000FF"/>
      <w:u w:val="single"/>
    </w:rPr>
  </w:style>
  <w:style w:type="paragraph" w:styleId="BalloonText">
    <w:name w:val="Balloon Text"/>
    <w:basedOn w:val="Normal"/>
    <w:link w:val="BalloonTextChar"/>
    <w:rsid w:val="00E25F55"/>
    <w:rPr>
      <w:rFonts w:ascii="Tahoma" w:hAnsi="Tahoma" w:cs="Tahoma"/>
      <w:sz w:val="16"/>
      <w:szCs w:val="16"/>
    </w:rPr>
  </w:style>
  <w:style w:type="character" w:customStyle="1" w:styleId="BalloonTextChar">
    <w:name w:val="Balloon Text Char"/>
    <w:basedOn w:val="DefaultParagraphFont"/>
    <w:link w:val="BalloonText"/>
    <w:rsid w:val="00E25F5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1218.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F981-2932-4C1E-A662-676C4929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Fruiting of Flame seedless grapevines as affected by spraying silicon</vt:lpstr>
    </vt:vector>
  </TitlesOfParts>
  <Company>Viettel Corporation</Company>
  <LinksUpToDate>false</LinksUpToDate>
  <CharactersWithSpaces>35479</CharactersWithSpaces>
  <SharedDoc>false</SharedDoc>
  <HLinks>
    <vt:vector size="12" baseType="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Fruiting of Flame seedless grapevines as affected by spraying silicon</dc:title>
  <dc:creator>Se7ven</dc:creator>
  <cp:lastModifiedBy>Administrator</cp:lastModifiedBy>
  <cp:revision>4</cp:revision>
  <cp:lastPrinted>2018-11-30T01:40:00Z</cp:lastPrinted>
  <dcterms:created xsi:type="dcterms:W3CDTF">2018-11-29T14:07:00Z</dcterms:created>
  <dcterms:modified xsi:type="dcterms:W3CDTF">2018-11-30T01:40:00Z</dcterms:modified>
</cp:coreProperties>
</file>