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E7" w:rsidRPr="00BE02AE" w:rsidRDefault="00D9054A" w:rsidP="00BE02AE">
      <w:pPr>
        <w:snapToGrid w:val="0"/>
        <w:spacing w:after="0" w:line="240" w:lineRule="auto"/>
        <w:jc w:val="center"/>
        <w:rPr>
          <w:rFonts w:ascii="Times New Roman" w:eastAsia="Times New Roman" w:hAnsi="Times New Roman" w:cs="Times New Roman"/>
          <w:b/>
          <w:sz w:val="20"/>
          <w:szCs w:val="24"/>
        </w:rPr>
      </w:pPr>
      <w:r w:rsidRPr="00BE02AE">
        <w:rPr>
          <w:rFonts w:ascii="Times New Roman" w:eastAsia="Times New Roman" w:hAnsi="Times New Roman" w:cs="Times New Roman"/>
          <w:b/>
          <w:sz w:val="20"/>
          <w:szCs w:val="24"/>
        </w:rPr>
        <w:t xml:space="preserve">Prevalence of Bovine Tuberculosis in </w:t>
      </w:r>
      <w:proofErr w:type="spellStart"/>
      <w:r w:rsidRPr="00BE02AE">
        <w:rPr>
          <w:rFonts w:ascii="Times New Roman" w:eastAsia="Times New Roman" w:hAnsi="Times New Roman" w:cs="Times New Roman"/>
          <w:b/>
          <w:sz w:val="20"/>
          <w:szCs w:val="24"/>
        </w:rPr>
        <w:t>Kombolcha</w:t>
      </w:r>
      <w:proofErr w:type="spellEnd"/>
      <w:r w:rsidRPr="00BE02AE">
        <w:rPr>
          <w:rFonts w:ascii="Times New Roman" w:eastAsia="Times New Roman" w:hAnsi="Times New Roman" w:cs="Times New Roman"/>
          <w:b/>
          <w:sz w:val="20"/>
          <w:szCs w:val="24"/>
        </w:rPr>
        <w:t xml:space="preserve"> Industrial Abattoir</w:t>
      </w:r>
    </w:p>
    <w:p w:rsidR="000A79E7" w:rsidRPr="00BE02AE" w:rsidRDefault="000A79E7" w:rsidP="00BE02AE">
      <w:pPr>
        <w:snapToGrid w:val="0"/>
        <w:spacing w:after="0" w:line="240" w:lineRule="auto"/>
        <w:jc w:val="center"/>
        <w:rPr>
          <w:rFonts w:ascii="Times New Roman" w:eastAsia="Times New Roman" w:hAnsi="Times New Roman" w:cs="Times New Roman"/>
          <w:b/>
          <w:sz w:val="20"/>
          <w:szCs w:val="24"/>
        </w:rPr>
      </w:pPr>
    </w:p>
    <w:p w:rsidR="000A79E7" w:rsidRPr="00BE02AE" w:rsidRDefault="00D9054A" w:rsidP="00BE02AE">
      <w:pPr>
        <w:snapToGrid w:val="0"/>
        <w:spacing w:after="0" w:line="240" w:lineRule="auto"/>
        <w:jc w:val="center"/>
        <w:rPr>
          <w:rFonts w:ascii="Times New Roman" w:hAnsi="Times New Roman" w:cs="Times New Roman"/>
          <w:sz w:val="20"/>
          <w:szCs w:val="24"/>
          <w:lang w:val="en-GB" w:eastAsia="zh-CN"/>
        </w:rPr>
      </w:pPr>
      <w:r w:rsidRPr="00BE02AE">
        <w:rPr>
          <w:rFonts w:ascii="Times New Roman" w:hAnsi="Times New Roman" w:cs="Times New Roman"/>
          <w:sz w:val="20"/>
          <w:szCs w:val="24"/>
          <w:vertAlign w:val="superscript"/>
          <w:lang w:val="en-GB"/>
        </w:rPr>
        <w:t xml:space="preserve">* </w:t>
      </w:r>
      <w:proofErr w:type="spellStart"/>
      <w:r w:rsidRPr="00BE02AE">
        <w:rPr>
          <w:rFonts w:ascii="Times New Roman" w:hAnsi="Times New Roman" w:cs="Times New Roman"/>
          <w:sz w:val="20"/>
          <w:szCs w:val="24"/>
          <w:lang w:val="en-GB"/>
        </w:rPr>
        <w:t>Kindalem</w:t>
      </w:r>
      <w:proofErr w:type="spellEnd"/>
      <w:r w:rsidRPr="00BE02AE">
        <w:rPr>
          <w:rFonts w:ascii="Times New Roman" w:hAnsi="Times New Roman" w:cs="Times New Roman"/>
          <w:sz w:val="20"/>
          <w:szCs w:val="24"/>
          <w:lang w:val="en-GB"/>
        </w:rPr>
        <w:t xml:space="preserve"> </w:t>
      </w:r>
      <w:proofErr w:type="spellStart"/>
      <w:r w:rsidRPr="00BE02AE">
        <w:rPr>
          <w:rFonts w:ascii="Times New Roman" w:hAnsi="Times New Roman" w:cs="Times New Roman"/>
          <w:sz w:val="20"/>
          <w:szCs w:val="24"/>
          <w:lang w:val="en-GB"/>
        </w:rPr>
        <w:t>Bayew</w:t>
      </w:r>
      <w:proofErr w:type="spellEnd"/>
      <w:r w:rsidRPr="00BE02AE">
        <w:rPr>
          <w:rFonts w:ascii="Times New Roman" w:hAnsi="Times New Roman" w:cs="Times New Roman"/>
          <w:sz w:val="20"/>
          <w:szCs w:val="24"/>
          <w:lang w:val="en-GB"/>
        </w:rPr>
        <w:t xml:space="preserve"> (Dr.)</w:t>
      </w:r>
      <w:r w:rsidR="00FD4FEB" w:rsidRPr="00BE02AE">
        <w:rPr>
          <w:rFonts w:ascii="Times New Roman" w:hAnsi="Times New Roman" w:cs="Times New Roman" w:hint="eastAsia"/>
          <w:sz w:val="20"/>
          <w:szCs w:val="24"/>
          <w:lang w:val="en-GB" w:eastAsia="zh-CN"/>
        </w:rPr>
        <w:t xml:space="preserve">, </w:t>
      </w:r>
      <w:proofErr w:type="spellStart"/>
      <w:r w:rsidRPr="00BE02AE">
        <w:rPr>
          <w:rFonts w:ascii="Times New Roman" w:hAnsi="Times New Roman" w:cs="Times New Roman"/>
          <w:sz w:val="20"/>
          <w:szCs w:val="24"/>
          <w:lang w:val="en-GB" w:eastAsia="de-CH"/>
        </w:rPr>
        <w:t>Kombocha</w:t>
      </w:r>
      <w:proofErr w:type="spellEnd"/>
      <w:r w:rsidRPr="00BE02AE">
        <w:rPr>
          <w:rFonts w:ascii="Times New Roman" w:hAnsi="Times New Roman" w:cs="Times New Roman"/>
          <w:sz w:val="20"/>
          <w:szCs w:val="24"/>
          <w:lang w:val="en-GB" w:eastAsia="de-CH"/>
        </w:rPr>
        <w:t xml:space="preserve">, Ethiopia. </w:t>
      </w:r>
    </w:p>
    <w:p w:rsidR="000A79E7" w:rsidRPr="00BE02AE" w:rsidRDefault="000A79E7" w:rsidP="00BE02AE">
      <w:pPr>
        <w:snapToGrid w:val="0"/>
        <w:spacing w:after="0" w:line="240" w:lineRule="auto"/>
        <w:jc w:val="center"/>
        <w:rPr>
          <w:rFonts w:ascii="Times New Roman" w:hAnsi="Times New Roman" w:cs="Times New Roman"/>
          <w:sz w:val="20"/>
          <w:szCs w:val="24"/>
          <w:lang w:val="en-GB" w:eastAsia="zh-CN"/>
        </w:rPr>
      </w:pPr>
    </w:p>
    <w:p w:rsidR="00FD4FEB" w:rsidRPr="00BE02AE" w:rsidRDefault="00FD4FEB" w:rsidP="00BE02AE">
      <w:pPr>
        <w:snapToGrid w:val="0"/>
        <w:spacing w:after="0" w:line="240" w:lineRule="auto"/>
        <w:jc w:val="center"/>
        <w:rPr>
          <w:rFonts w:ascii="Times New Roman" w:hAnsi="Times New Roman" w:cs="Times New Roman"/>
          <w:sz w:val="20"/>
          <w:szCs w:val="24"/>
          <w:lang w:val="en-GB" w:eastAsia="zh-CN"/>
        </w:rPr>
      </w:pPr>
      <w:r w:rsidRPr="00BE02AE">
        <w:rPr>
          <w:rFonts w:ascii="Times New Roman" w:hAnsi="Times New Roman" w:cs="Times New Roman"/>
          <w:sz w:val="20"/>
          <w:szCs w:val="24"/>
          <w:lang w:val="en-GB" w:eastAsia="de-CH"/>
        </w:rPr>
        <w:t xml:space="preserve">Animal Health Department Head in </w:t>
      </w:r>
      <w:proofErr w:type="spellStart"/>
      <w:r w:rsidRPr="00BE02AE">
        <w:rPr>
          <w:rFonts w:ascii="Times New Roman" w:hAnsi="Times New Roman" w:cs="Times New Roman"/>
          <w:sz w:val="20"/>
          <w:szCs w:val="24"/>
          <w:lang w:val="en-GB" w:eastAsia="de-CH"/>
        </w:rPr>
        <w:t>Janamora</w:t>
      </w:r>
      <w:proofErr w:type="spellEnd"/>
      <w:r w:rsidRPr="00BE02AE">
        <w:rPr>
          <w:rFonts w:ascii="Times New Roman" w:hAnsi="Times New Roman" w:cs="Times New Roman"/>
          <w:sz w:val="20"/>
          <w:szCs w:val="24"/>
          <w:lang w:val="en-GB" w:eastAsia="de-CH"/>
        </w:rPr>
        <w:t xml:space="preserve"> </w:t>
      </w:r>
      <w:proofErr w:type="spellStart"/>
      <w:r w:rsidRPr="00BE02AE">
        <w:rPr>
          <w:rFonts w:ascii="Times New Roman" w:hAnsi="Times New Roman" w:cs="Times New Roman"/>
          <w:sz w:val="20"/>
          <w:szCs w:val="24"/>
          <w:lang w:val="en-GB" w:eastAsia="de-CH"/>
        </w:rPr>
        <w:t>Wereda</w:t>
      </w:r>
      <w:proofErr w:type="spellEnd"/>
      <w:r w:rsidRPr="00BE02AE">
        <w:rPr>
          <w:rFonts w:ascii="Times New Roman" w:hAnsi="Times New Roman" w:cs="Times New Roman"/>
          <w:sz w:val="20"/>
          <w:szCs w:val="24"/>
          <w:lang w:val="en-GB" w:eastAsia="de-CH"/>
        </w:rPr>
        <w:t xml:space="preserve"> Livestock Office</w:t>
      </w:r>
    </w:p>
    <w:p w:rsidR="000A79E7" w:rsidRPr="00BE02AE" w:rsidRDefault="00D9054A" w:rsidP="00BE02AE">
      <w:pPr>
        <w:snapToGrid w:val="0"/>
        <w:spacing w:after="0" w:line="240" w:lineRule="auto"/>
        <w:jc w:val="center"/>
        <w:rPr>
          <w:rFonts w:ascii="Times New Roman" w:hAnsi="Times New Roman" w:cs="Times New Roman"/>
          <w:sz w:val="20"/>
          <w:szCs w:val="24"/>
          <w:lang w:val="en-GB" w:eastAsia="zh-CN"/>
        </w:rPr>
      </w:pPr>
      <w:r w:rsidRPr="00BE02AE">
        <w:rPr>
          <w:rFonts w:ascii="Times New Roman" w:hAnsi="Times New Roman" w:cs="Times New Roman"/>
          <w:sz w:val="20"/>
          <w:szCs w:val="24"/>
          <w:lang w:val="en-GB" w:eastAsia="de-CH"/>
        </w:rPr>
        <w:t xml:space="preserve">Email: </w:t>
      </w:r>
      <w:hyperlink r:id="rId7" w:history="1">
        <w:r w:rsidR="00FD4FEB" w:rsidRPr="00BE02AE">
          <w:rPr>
            <w:rStyle w:val="Hyperlink"/>
            <w:rFonts w:ascii="Times New Roman" w:hAnsi="Times New Roman" w:cs="Times New Roman"/>
            <w:sz w:val="20"/>
            <w:szCs w:val="24"/>
            <w:lang w:val="en-GB" w:eastAsia="de-CH"/>
          </w:rPr>
          <w:t>kindalembayew@gmail.com</w:t>
        </w:r>
      </w:hyperlink>
      <w:r w:rsidR="00FD4FEB" w:rsidRPr="00BE02AE">
        <w:rPr>
          <w:rFonts w:ascii="Times New Roman" w:hAnsi="Times New Roman" w:cs="Times New Roman" w:hint="eastAsia"/>
          <w:sz w:val="20"/>
          <w:szCs w:val="24"/>
          <w:lang w:val="en-GB" w:eastAsia="zh-CN"/>
        </w:rPr>
        <w:t xml:space="preserve"> </w:t>
      </w:r>
    </w:p>
    <w:p w:rsidR="000A79E7" w:rsidRPr="00BE02AE" w:rsidRDefault="000A79E7" w:rsidP="00BE02AE">
      <w:pPr>
        <w:snapToGrid w:val="0"/>
        <w:spacing w:after="0" w:line="240" w:lineRule="auto"/>
        <w:jc w:val="center"/>
        <w:rPr>
          <w:rFonts w:ascii="Times New Roman" w:hAnsi="Times New Roman" w:cs="Times New Roman"/>
          <w:sz w:val="20"/>
          <w:szCs w:val="24"/>
          <w:lang w:val="en-GB" w:eastAsia="zh-CN"/>
        </w:rPr>
      </w:pPr>
    </w:p>
    <w:p w:rsidR="000A79E7" w:rsidRPr="00BE02AE" w:rsidRDefault="00D9054A" w:rsidP="009F0AF2">
      <w:pPr>
        <w:snapToGrid w:val="0"/>
        <w:spacing w:after="0" w:line="240" w:lineRule="auto"/>
        <w:jc w:val="both"/>
        <w:rPr>
          <w:rFonts w:ascii="Times New Roman" w:eastAsia="Times New Roman" w:hAnsi="Times New Roman" w:cs="Times New Roman"/>
          <w:sz w:val="20"/>
          <w:szCs w:val="24"/>
        </w:rPr>
      </w:pPr>
      <w:r w:rsidRPr="00BE02AE">
        <w:rPr>
          <w:rFonts w:ascii="Times New Roman" w:eastAsia="Times New Roman" w:hAnsi="Times New Roman" w:cs="Times New Roman"/>
          <w:b/>
          <w:sz w:val="20"/>
          <w:szCs w:val="24"/>
        </w:rPr>
        <w:t>Abstract:</w:t>
      </w:r>
      <w:r w:rsidR="009F0AF2">
        <w:rPr>
          <w:rFonts w:ascii="Times New Roman" w:hAnsi="Times New Roman" w:cs="Times New Roman" w:hint="eastAsia"/>
          <w:b/>
          <w:sz w:val="20"/>
          <w:szCs w:val="24"/>
          <w:lang w:eastAsia="zh-CN"/>
        </w:rPr>
        <w:t xml:space="preserve"> </w:t>
      </w:r>
      <w:r w:rsidRPr="00BE02AE">
        <w:rPr>
          <w:rFonts w:ascii="Times New Roman" w:eastAsia="Times New Roman" w:hAnsi="Times New Roman" w:cs="Times New Roman"/>
          <w:sz w:val="20"/>
          <w:szCs w:val="24"/>
        </w:rPr>
        <w:t xml:space="preserve">A cross sectional study on bovine tuberculosis (BTB) was conducted to determine its prevalence in cattle in </w:t>
      </w:r>
      <w:proofErr w:type="spellStart"/>
      <w:r w:rsidRPr="00BE02AE">
        <w:rPr>
          <w:rFonts w:ascii="Times New Roman" w:eastAsia="Times New Roman" w:hAnsi="Times New Roman" w:cs="Times New Roman"/>
          <w:sz w:val="20"/>
          <w:szCs w:val="24"/>
        </w:rPr>
        <w:t>Kombolcha</w:t>
      </w:r>
      <w:proofErr w:type="spellEnd"/>
      <w:r w:rsidRPr="00BE02AE">
        <w:rPr>
          <w:rFonts w:ascii="Times New Roman" w:eastAsia="Times New Roman" w:hAnsi="Times New Roman" w:cs="Times New Roman"/>
          <w:sz w:val="20"/>
          <w:szCs w:val="24"/>
        </w:rPr>
        <w:t xml:space="preserve"> industrial abattoir in the period from Septe</w:t>
      </w:r>
      <w:r w:rsidRPr="00BE02AE">
        <w:rPr>
          <w:rFonts w:ascii="Times New Roman" w:eastAsia="Calibri" w:hAnsi="Times New Roman" w:cs="Times New Roman"/>
          <w:sz w:val="20"/>
          <w:szCs w:val="24"/>
        </w:rPr>
        <w:t>mber, 2018 to January 2019</w:t>
      </w:r>
      <w:r w:rsidRPr="00BE02AE">
        <w:rPr>
          <w:rFonts w:ascii="Times New Roman" w:eastAsia="Times New Roman" w:hAnsi="Times New Roman" w:cs="Times New Roman"/>
          <w:sz w:val="20"/>
          <w:szCs w:val="24"/>
        </w:rPr>
        <w:t>. Routine and detailed meat</w:t>
      </w:r>
      <w:r w:rsidRPr="00BE02AE">
        <w:rPr>
          <w:rFonts w:ascii="Times New Roman" w:hAnsi="Times New Roman" w:cs="Times New Roman"/>
          <w:sz w:val="20"/>
          <w:szCs w:val="24"/>
        </w:rPr>
        <w:t xml:space="preserve"> </w:t>
      </w:r>
      <w:r w:rsidRPr="00BE02AE">
        <w:rPr>
          <w:rFonts w:ascii="Times New Roman" w:eastAsia="Times New Roman" w:hAnsi="Times New Roman" w:cs="Times New Roman"/>
          <w:sz w:val="20"/>
          <w:szCs w:val="24"/>
        </w:rPr>
        <w:t>inspection methods were used to detect lesions. A total of 720 cattle were inspected; their body condition</w:t>
      </w:r>
      <w:r w:rsidRPr="00BE02AE">
        <w:rPr>
          <w:rFonts w:ascii="Times New Roman" w:hAnsi="Times New Roman" w:cs="Times New Roman"/>
          <w:sz w:val="20"/>
          <w:szCs w:val="24"/>
        </w:rPr>
        <w:t xml:space="preserve"> </w:t>
      </w:r>
      <w:r w:rsidRPr="00BE02AE">
        <w:rPr>
          <w:rFonts w:ascii="Times New Roman" w:eastAsia="Times New Roman" w:hAnsi="Times New Roman" w:cs="Times New Roman"/>
          <w:sz w:val="20"/>
          <w:szCs w:val="24"/>
        </w:rPr>
        <w:t>scores and ages were recorded before slaughtering. Of the total animals, 5.83% (42/720) had lesions of</w:t>
      </w:r>
      <w:r w:rsidRPr="00BE02AE">
        <w:rPr>
          <w:rFonts w:ascii="Times New Roman" w:hAnsi="Times New Roman" w:cs="Times New Roman"/>
          <w:sz w:val="20"/>
          <w:szCs w:val="24"/>
        </w:rPr>
        <w:t xml:space="preserve"> tuberculosis</w:t>
      </w:r>
      <w:r w:rsidRPr="00BE02AE">
        <w:rPr>
          <w:rFonts w:ascii="Times New Roman" w:eastAsia="Times New Roman" w:hAnsi="Times New Roman" w:cs="Times New Roman"/>
          <w:sz w:val="20"/>
          <w:szCs w:val="24"/>
        </w:rPr>
        <w:t>. Out of these, routine abattoir inspection detected only 0.28% (2/720) with visible lesions and there</w:t>
      </w:r>
      <w:r w:rsidRPr="00BE02AE">
        <w:rPr>
          <w:rFonts w:ascii="Times New Roman" w:hAnsi="Times New Roman" w:cs="Times New Roman"/>
          <w:sz w:val="20"/>
          <w:szCs w:val="24"/>
        </w:rPr>
        <w:t xml:space="preserve"> </w:t>
      </w:r>
      <w:r w:rsidRPr="00BE02AE">
        <w:rPr>
          <w:rFonts w:ascii="Times New Roman" w:eastAsia="Times New Roman" w:hAnsi="Times New Roman" w:cs="Times New Roman"/>
          <w:sz w:val="20"/>
          <w:szCs w:val="24"/>
        </w:rPr>
        <w:t>was poor agreement (kappa=0.09) between routine and detailed inspection methods. The proportion of lesions</w:t>
      </w:r>
      <w:r w:rsidRPr="00BE02AE">
        <w:rPr>
          <w:rFonts w:ascii="Times New Roman" w:hAnsi="Times New Roman" w:cs="Times New Roman"/>
          <w:sz w:val="20"/>
          <w:szCs w:val="24"/>
        </w:rPr>
        <w:t xml:space="preserve"> </w:t>
      </w:r>
      <w:r w:rsidRPr="00BE02AE">
        <w:rPr>
          <w:rFonts w:ascii="Times New Roman" w:eastAsia="Times New Roman" w:hAnsi="Times New Roman" w:cs="Times New Roman"/>
          <w:sz w:val="20"/>
          <w:szCs w:val="24"/>
        </w:rPr>
        <w:t>found in the lung and associated lymph nodes, head, mesenteric and hepatic lymph nodes were 69.78, 18.75, 9.38 and 2.08%, respectively. The prevalence of the disease was significantly (P &lt; 0.05) varying with body</w:t>
      </w:r>
      <w:r w:rsidRPr="00BE02AE">
        <w:rPr>
          <w:rFonts w:ascii="Times New Roman" w:hAnsi="Times New Roman" w:cs="Times New Roman"/>
          <w:sz w:val="20"/>
          <w:szCs w:val="24"/>
        </w:rPr>
        <w:t xml:space="preserve"> </w:t>
      </w:r>
      <w:r w:rsidRPr="00BE02AE">
        <w:rPr>
          <w:rFonts w:ascii="Times New Roman" w:eastAsia="Times New Roman" w:hAnsi="Times New Roman" w:cs="Times New Roman"/>
          <w:sz w:val="20"/>
          <w:szCs w:val="24"/>
        </w:rPr>
        <w:t>condition scores but it didn’t significantly (P &gt; 0.05)</w:t>
      </w:r>
      <w:r w:rsidRPr="00BE02AE">
        <w:rPr>
          <w:rFonts w:ascii="Times New Roman" w:hAnsi="Times New Roman" w:cs="Times New Roman"/>
          <w:sz w:val="20"/>
          <w:szCs w:val="24"/>
        </w:rPr>
        <w:t xml:space="preserve"> </w:t>
      </w:r>
      <w:r w:rsidRPr="00BE02AE">
        <w:rPr>
          <w:rFonts w:ascii="Times New Roman" w:eastAsia="Times New Roman" w:hAnsi="Times New Roman" w:cs="Times New Roman"/>
          <w:sz w:val="20"/>
          <w:szCs w:val="24"/>
        </w:rPr>
        <w:t>vary with age groups of the animals. This study</w:t>
      </w:r>
      <w:r w:rsidRPr="00BE02AE">
        <w:rPr>
          <w:rFonts w:ascii="Times New Roman" w:hAnsi="Times New Roman" w:cs="Times New Roman"/>
          <w:sz w:val="20"/>
          <w:szCs w:val="24"/>
        </w:rPr>
        <w:t xml:space="preserve"> </w:t>
      </w:r>
      <w:r w:rsidRPr="00BE02AE">
        <w:rPr>
          <w:rFonts w:ascii="Times New Roman" w:eastAsia="Times New Roman" w:hAnsi="Times New Roman" w:cs="Times New Roman"/>
          <w:sz w:val="20"/>
          <w:szCs w:val="24"/>
        </w:rPr>
        <w:t xml:space="preserve">demonstrated the prevalence of BTB in cattle slaughtered in </w:t>
      </w:r>
      <w:proofErr w:type="spellStart"/>
      <w:r w:rsidRPr="00BE02AE">
        <w:rPr>
          <w:rFonts w:ascii="Times New Roman" w:eastAsia="Times New Roman" w:hAnsi="Times New Roman" w:cs="Times New Roman"/>
          <w:sz w:val="20"/>
          <w:szCs w:val="24"/>
        </w:rPr>
        <w:t>Kombolcha</w:t>
      </w:r>
      <w:proofErr w:type="spellEnd"/>
      <w:r w:rsidRPr="00BE02AE">
        <w:rPr>
          <w:rFonts w:ascii="Times New Roman" w:eastAsia="Times New Roman" w:hAnsi="Times New Roman" w:cs="Times New Roman"/>
          <w:sz w:val="20"/>
          <w:szCs w:val="24"/>
        </w:rPr>
        <w:t xml:space="preserve"> industrial abattoir and low sensitivity of</w:t>
      </w:r>
      <w:r w:rsidRPr="00BE02AE">
        <w:rPr>
          <w:rFonts w:ascii="Times New Roman" w:hAnsi="Times New Roman" w:cs="Times New Roman"/>
          <w:sz w:val="20"/>
          <w:szCs w:val="24"/>
        </w:rPr>
        <w:t xml:space="preserve"> </w:t>
      </w:r>
      <w:r w:rsidRPr="00BE02AE">
        <w:rPr>
          <w:rFonts w:ascii="Times New Roman" w:eastAsia="Times New Roman" w:hAnsi="Times New Roman" w:cs="Times New Roman"/>
          <w:sz w:val="20"/>
          <w:szCs w:val="24"/>
        </w:rPr>
        <w:t>routine abattoir inspection. So the carcass must be examined well to reduce the chance of messing lesions of</w:t>
      </w:r>
      <w:r w:rsidRPr="00BE02AE">
        <w:rPr>
          <w:rFonts w:ascii="Times New Roman" w:hAnsi="Times New Roman" w:cs="Times New Roman"/>
          <w:sz w:val="20"/>
          <w:szCs w:val="24"/>
        </w:rPr>
        <w:t xml:space="preserve"> </w:t>
      </w:r>
      <w:r w:rsidRPr="00BE02AE">
        <w:rPr>
          <w:rFonts w:ascii="Times New Roman" w:eastAsia="Times New Roman" w:hAnsi="Times New Roman" w:cs="Times New Roman"/>
          <w:sz w:val="20"/>
          <w:szCs w:val="24"/>
        </w:rPr>
        <w:t>tuberculosis.</w:t>
      </w:r>
    </w:p>
    <w:p w:rsidR="00BE02AE" w:rsidRPr="00BE02AE" w:rsidRDefault="00BE02AE" w:rsidP="009F0AF2">
      <w:pPr>
        <w:snapToGrid w:val="0"/>
        <w:spacing w:after="0" w:line="240" w:lineRule="auto"/>
        <w:jc w:val="both"/>
        <w:rPr>
          <w:rFonts w:ascii="Times New Roman" w:hAnsi="Times New Roman" w:cs="Times New Roman"/>
          <w:sz w:val="20"/>
          <w:szCs w:val="24"/>
          <w:lang w:val="en-GB" w:eastAsia="zh-CN"/>
        </w:rPr>
      </w:pPr>
      <w:r w:rsidRPr="00BE02AE">
        <w:rPr>
          <w:rFonts w:ascii="Times New Roman" w:hAnsi="Times New Roman" w:cs="Times New Roman" w:hint="eastAsia"/>
          <w:sz w:val="20"/>
          <w:szCs w:val="20"/>
        </w:rPr>
        <w:t>[</w:t>
      </w:r>
      <w:proofErr w:type="spellStart"/>
      <w:r w:rsidR="005242FB">
        <w:rPr>
          <w:rFonts w:ascii="Times New Roman" w:hAnsi="Times New Roman" w:cs="Times New Roman"/>
          <w:sz w:val="20"/>
          <w:szCs w:val="24"/>
          <w:lang w:val="en-GB"/>
        </w:rPr>
        <w:t>Kindalem</w:t>
      </w:r>
      <w:proofErr w:type="spellEnd"/>
      <w:r w:rsidR="005242FB">
        <w:rPr>
          <w:rFonts w:ascii="Times New Roman" w:hAnsi="Times New Roman" w:cs="Times New Roman"/>
          <w:sz w:val="20"/>
          <w:szCs w:val="24"/>
          <w:lang w:val="en-GB"/>
        </w:rPr>
        <w:t xml:space="preserve"> </w:t>
      </w:r>
      <w:proofErr w:type="spellStart"/>
      <w:r w:rsidR="005242FB">
        <w:rPr>
          <w:rFonts w:ascii="Times New Roman" w:hAnsi="Times New Roman" w:cs="Times New Roman"/>
          <w:sz w:val="20"/>
          <w:szCs w:val="24"/>
          <w:lang w:val="en-GB"/>
        </w:rPr>
        <w:t>Bayew</w:t>
      </w:r>
      <w:proofErr w:type="spellEnd"/>
      <w:r w:rsidRPr="00BE02AE">
        <w:rPr>
          <w:rFonts w:ascii="Times New Roman" w:hAnsi="Times New Roman" w:cs="Times New Roman" w:hint="eastAsia"/>
          <w:sz w:val="20"/>
          <w:szCs w:val="24"/>
          <w:lang w:val="en-GB" w:eastAsia="zh-CN"/>
        </w:rPr>
        <w:t xml:space="preserve">, </w:t>
      </w:r>
      <w:proofErr w:type="spellStart"/>
      <w:r w:rsidRPr="00BE02AE">
        <w:rPr>
          <w:rFonts w:ascii="Times New Roman" w:hAnsi="Times New Roman" w:cs="Times New Roman"/>
          <w:sz w:val="20"/>
          <w:szCs w:val="24"/>
          <w:lang w:val="en-GB" w:eastAsia="de-CH"/>
        </w:rPr>
        <w:t>Kombocha</w:t>
      </w:r>
      <w:proofErr w:type="spellEnd"/>
      <w:r w:rsidRPr="00BE02AE">
        <w:rPr>
          <w:rFonts w:ascii="Times New Roman" w:hAnsi="Times New Roman" w:cs="Times New Roman"/>
          <w:sz w:val="20"/>
          <w:szCs w:val="24"/>
          <w:lang w:val="en-GB" w:eastAsia="de-CH"/>
        </w:rPr>
        <w:t>, Ethiopia</w:t>
      </w:r>
      <w:r w:rsidR="00955FCC">
        <w:rPr>
          <w:rFonts w:ascii="Times New Roman" w:hAnsi="Times New Roman" w:cs="Times New Roman" w:hint="eastAsia"/>
          <w:sz w:val="20"/>
          <w:szCs w:val="24"/>
          <w:lang w:val="en-GB" w:eastAsia="zh-CN"/>
        </w:rPr>
        <w:t>.</w:t>
      </w:r>
      <w:r w:rsidRPr="00BE02AE">
        <w:rPr>
          <w:rFonts w:ascii="Times New Roman" w:hAnsi="Times New Roman" w:cs="Times New Roman" w:hint="eastAsia"/>
          <w:b/>
          <w:bCs/>
          <w:sz w:val="20"/>
          <w:szCs w:val="20"/>
          <w:lang w:bidi="fa-IR"/>
        </w:rPr>
        <w:t xml:space="preserve"> </w:t>
      </w:r>
      <w:r w:rsidRPr="00BE02AE">
        <w:rPr>
          <w:rFonts w:ascii="Times New Roman" w:eastAsia="Times New Roman" w:hAnsi="Times New Roman" w:cs="Times New Roman"/>
          <w:b/>
          <w:sz w:val="20"/>
          <w:szCs w:val="24"/>
        </w:rPr>
        <w:t xml:space="preserve">Prevalence of Bovine Tuberculosis in </w:t>
      </w:r>
      <w:proofErr w:type="spellStart"/>
      <w:r w:rsidRPr="00BE02AE">
        <w:rPr>
          <w:rFonts w:ascii="Times New Roman" w:eastAsia="Times New Roman" w:hAnsi="Times New Roman" w:cs="Times New Roman"/>
          <w:b/>
          <w:sz w:val="20"/>
          <w:szCs w:val="24"/>
        </w:rPr>
        <w:t>Kombolcha</w:t>
      </w:r>
      <w:proofErr w:type="spellEnd"/>
      <w:r w:rsidRPr="00BE02AE">
        <w:rPr>
          <w:rFonts w:ascii="Times New Roman" w:eastAsia="Times New Roman" w:hAnsi="Times New Roman" w:cs="Times New Roman"/>
          <w:b/>
          <w:sz w:val="20"/>
          <w:szCs w:val="24"/>
        </w:rPr>
        <w:t xml:space="preserve"> Industrial Abattoir</w:t>
      </w:r>
      <w:r w:rsidRPr="00BE02AE">
        <w:rPr>
          <w:rFonts w:ascii="Times New Roman" w:eastAsia="Times New Roman" w:hAnsi="Times New Roman" w:cs="Times New Roman"/>
          <w:b/>
          <w:bCs/>
          <w:sz w:val="20"/>
          <w:szCs w:val="20"/>
          <w:lang w:bidi="fa-IR"/>
        </w:rPr>
        <w:t>.</w:t>
      </w:r>
      <w:r w:rsidRPr="00BE02AE">
        <w:rPr>
          <w:rFonts w:ascii="Times New Roman" w:hAnsi="Times New Roman" w:cs="Times New Roman"/>
          <w:bCs/>
          <w:i/>
          <w:sz w:val="20"/>
          <w:szCs w:val="20"/>
        </w:rPr>
        <w:t xml:space="preserve"> Researcher</w:t>
      </w:r>
      <w:r w:rsidRPr="00BE02AE">
        <w:rPr>
          <w:rFonts w:ascii="Times New Roman" w:hAnsi="Times New Roman" w:cs="Times New Roman"/>
          <w:bCs/>
          <w:sz w:val="20"/>
          <w:szCs w:val="20"/>
        </w:rPr>
        <w:t xml:space="preserve"> 201</w:t>
      </w:r>
      <w:r w:rsidRPr="00BE02AE">
        <w:rPr>
          <w:rFonts w:ascii="Times New Roman" w:hAnsi="Times New Roman" w:cs="Times New Roman" w:hint="eastAsia"/>
          <w:bCs/>
          <w:sz w:val="20"/>
          <w:szCs w:val="20"/>
        </w:rPr>
        <w:t>9</w:t>
      </w:r>
      <w:r w:rsidRPr="00BE02AE">
        <w:rPr>
          <w:rFonts w:ascii="Times New Roman" w:hAnsi="Times New Roman" w:cs="Times New Roman"/>
          <w:bCs/>
          <w:sz w:val="20"/>
          <w:szCs w:val="20"/>
        </w:rPr>
        <w:t>;</w:t>
      </w:r>
      <w:r w:rsidRPr="00BE02AE">
        <w:rPr>
          <w:rFonts w:ascii="Times New Roman" w:hAnsi="Times New Roman" w:cs="Times New Roman" w:hint="eastAsia"/>
          <w:bCs/>
          <w:sz w:val="20"/>
          <w:szCs w:val="20"/>
        </w:rPr>
        <w:t>11</w:t>
      </w:r>
      <w:r w:rsidRPr="00BE02AE">
        <w:rPr>
          <w:rFonts w:ascii="Times New Roman" w:hAnsi="Times New Roman" w:cs="Times New Roman"/>
          <w:bCs/>
          <w:sz w:val="20"/>
          <w:szCs w:val="20"/>
        </w:rPr>
        <w:t>(</w:t>
      </w:r>
      <w:r w:rsidRPr="00BE02AE">
        <w:rPr>
          <w:rFonts w:ascii="Times New Roman" w:hAnsi="Times New Roman" w:cs="Times New Roman" w:hint="eastAsia"/>
          <w:bCs/>
          <w:sz w:val="20"/>
          <w:szCs w:val="20"/>
        </w:rPr>
        <w:t>3</w:t>
      </w:r>
      <w:r w:rsidRPr="00BE02AE">
        <w:rPr>
          <w:rFonts w:ascii="Times New Roman" w:hAnsi="Times New Roman" w:cs="Times New Roman"/>
          <w:bCs/>
          <w:sz w:val="20"/>
          <w:szCs w:val="20"/>
        </w:rPr>
        <w:t>):</w:t>
      </w:r>
      <w:r w:rsidR="006E0746">
        <w:rPr>
          <w:rFonts w:ascii="Times New Roman" w:hAnsi="Times New Roman" w:cs="Times New Roman"/>
          <w:noProof/>
          <w:color w:val="000000"/>
          <w:sz w:val="20"/>
          <w:szCs w:val="20"/>
        </w:rPr>
        <w:t>4</w:t>
      </w:r>
      <w:r w:rsidR="005242FB">
        <w:rPr>
          <w:rFonts w:ascii="Times New Roman" w:hAnsi="Times New Roman" w:cs="Times New Roman" w:hint="eastAsia"/>
          <w:noProof/>
          <w:color w:val="000000"/>
          <w:sz w:val="20"/>
          <w:szCs w:val="20"/>
          <w:lang w:eastAsia="zh-CN"/>
        </w:rPr>
        <w:t>5</w:t>
      </w:r>
      <w:r w:rsidR="006E0746">
        <w:rPr>
          <w:rFonts w:ascii="Times New Roman" w:hAnsi="Times New Roman" w:cs="Times New Roman"/>
          <w:noProof/>
          <w:color w:val="000000"/>
          <w:sz w:val="20"/>
          <w:szCs w:val="20"/>
        </w:rPr>
        <w:t>-4</w:t>
      </w:r>
      <w:r w:rsidR="005242FB">
        <w:rPr>
          <w:rFonts w:ascii="Times New Roman" w:hAnsi="Times New Roman" w:cs="Times New Roman" w:hint="eastAsia"/>
          <w:noProof/>
          <w:color w:val="000000"/>
          <w:sz w:val="20"/>
          <w:szCs w:val="20"/>
          <w:lang w:eastAsia="zh-CN"/>
        </w:rPr>
        <w:t>9</w:t>
      </w:r>
      <w:r w:rsidRPr="00BE02AE">
        <w:rPr>
          <w:rFonts w:ascii="Times New Roman" w:hAnsi="Times New Roman" w:cs="Times New Roman"/>
          <w:bCs/>
          <w:sz w:val="20"/>
          <w:szCs w:val="20"/>
        </w:rPr>
        <w:t xml:space="preserve">]. </w:t>
      </w:r>
      <w:r w:rsidRPr="00BE02AE">
        <w:rPr>
          <w:rFonts w:ascii="Times New Roman" w:hAnsi="Times New Roman" w:cs="Times New Roman"/>
          <w:sz w:val="20"/>
          <w:szCs w:val="20"/>
        </w:rPr>
        <w:t>ISSN 1553-9865 (print); ISSN 2163-8950 (online)</w:t>
      </w:r>
      <w:r w:rsidRPr="00BE02AE">
        <w:rPr>
          <w:rFonts w:ascii="Times New Roman" w:hAnsi="Times New Roman" w:cs="Times New Roman"/>
          <w:bCs/>
          <w:sz w:val="20"/>
          <w:szCs w:val="20"/>
        </w:rPr>
        <w:t xml:space="preserve">. </w:t>
      </w:r>
      <w:hyperlink r:id="rId8" w:history="1">
        <w:r w:rsidRPr="00BE02AE">
          <w:rPr>
            <w:rStyle w:val="Hyperlink"/>
            <w:rFonts w:ascii="Times New Roman" w:hAnsi="Times New Roman" w:cs="Times New Roman"/>
            <w:color w:val="0000FF"/>
            <w:sz w:val="20"/>
            <w:szCs w:val="20"/>
          </w:rPr>
          <w:t>http://www.sciencepub.net/researcher</w:t>
        </w:r>
      </w:hyperlink>
      <w:r w:rsidRPr="00BE02AE">
        <w:rPr>
          <w:rFonts w:ascii="Times New Roman" w:hAnsi="Times New Roman" w:cs="Times New Roman"/>
          <w:bCs/>
          <w:sz w:val="20"/>
          <w:szCs w:val="20"/>
        </w:rPr>
        <w:t>.</w:t>
      </w:r>
      <w:r w:rsidRPr="00BE02AE">
        <w:rPr>
          <w:rFonts w:ascii="Times New Roman" w:hAnsi="Times New Roman" w:cs="Times New Roman" w:hint="eastAsia"/>
          <w:bCs/>
          <w:sz w:val="20"/>
          <w:szCs w:val="20"/>
        </w:rPr>
        <w:t xml:space="preserve"> </w:t>
      </w:r>
      <w:r w:rsidR="009F0AF2">
        <w:rPr>
          <w:rFonts w:ascii="Times New Roman" w:hAnsi="Times New Roman" w:cs="Times New Roman" w:hint="eastAsia"/>
          <w:bCs/>
          <w:sz w:val="20"/>
          <w:szCs w:val="20"/>
          <w:lang w:eastAsia="zh-CN"/>
        </w:rPr>
        <w:t>9</w:t>
      </w:r>
      <w:r w:rsidRPr="00BE02AE">
        <w:rPr>
          <w:rFonts w:ascii="Times New Roman" w:hAnsi="Times New Roman" w:cs="Times New Roman" w:hint="eastAsia"/>
          <w:bCs/>
          <w:sz w:val="20"/>
          <w:szCs w:val="20"/>
        </w:rPr>
        <w:t xml:space="preserve">. </w:t>
      </w:r>
      <w:r w:rsidRPr="00BE02AE">
        <w:rPr>
          <w:rFonts w:ascii="Times New Roman" w:hAnsi="Times New Roman" w:cs="Times New Roman"/>
          <w:color w:val="000000"/>
          <w:sz w:val="20"/>
          <w:szCs w:val="20"/>
          <w:shd w:val="clear" w:color="auto" w:fill="FFFFFF"/>
        </w:rPr>
        <w:t>doi:</w:t>
      </w:r>
      <w:hyperlink r:id="rId9" w:history="1">
        <w:r w:rsidRPr="00BE02AE">
          <w:rPr>
            <w:rStyle w:val="Hyperlink"/>
            <w:rFonts w:ascii="Times New Roman" w:hAnsi="Times New Roman" w:cs="Times New Roman"/>
            <w:color w:val="0000FF"/>
            <w:sz w:val="20"/>
            <w:szCs w:val="20"/>
            <w:shd w:val="clear" w:color="auto" w:fill="FFFFFF"/>
          </w:rPr>
          <w:t>10.7537/mars</w:t>
        </w:r>
        <w:r w:rsidRPr="00BE02AE">
          <w:rPr>
            <w:rStyle w:val="Hyperlink"/>
            <w:rFonts w:ascii="Times New Roman" w:hAnsi="Times New Roman" w:cs="Times New Roman" w:hint="eastAsia"/>
            <w:color w:val="0000FF"/>
            <w:sz w:val="20"/>
            <w:szCs w:val="20"/>
            <w:shd w:val="clear" w:color="auto" w:fill="FFFFFF"/>
          </w:rPr>
          <w:t>r</w:t>
        </w:r>
        <w:r w:rsidRPr="00BE02AE">
          <w:rPr>
            <w:rStyle w:val="Hyperlink"/>
            <w:rFonts w:ascii="Times New Roman" w:hAnsi="Times New Roman" w:cs="Times New Roman"/>
            <w:color w:val="0000FF"/>
            <w:sz w:val="20"/>
            <w:szCs w:val="20"/>
            <w:shd w:val="clear" w:color="auto" w:fill="FFFFFF"/>
          </w:rPr>
          <w:t>sj</w:t>
        </w:r>
        <w:r w:rsidRPr="00BE02AE">
          <w:rPr>
            <w:rStyle w:val="Hyperlink"/>
            <w:rFonts w:ascii="Times New Roman" w:hAnsi="Times New Roman" w:cs="Times New Roman" w:hint="eastAsia"/>
            <w:color w:val="0000FF"/>
            <w:sz w:val="20"/>
            <w:szCs w:val="20"/>
            <w:shd w:val="clear" w:color="auto" w:fill="FFFFFF"/>
          </w:rPr>
          <w:t>110319.</w:t>
        </w:r>
        <w:r w:rsidRPr="00BE02AE">
          <w:rPr>
            <w:rStyle w:val="Hyperlink"/>
            <w:rFonts w:ascii="Times New Roman" w:hAnsi="Times New Roman" w:cs="Times New Roman"/>
            <w:color w:val="0000FF"/>
            <w:sz w:val="20"/>
            <w:szCs w:val="20"/>
            <w:shd w:val="clear" w:color="auto" w:fill="FFFFFF"/>
          </w:rPr>
          <w:t>0</w:t>
        </w:r>
        <w:r w:rsidR="009F0AF2">
          <w:rPr>
            <w:rStyle w:val="Hyperlink"/>
            <w:rFonts w:ascii="Times New Roman" w:hAnsi="Times New Roman" w:cs="Times New Roman" w:hint="eastAsia"/>
            <w:color w:val="0000FF"/>
            <w:sz w:val="20"/>
            <w:szCs w:val="20"/>
            <w:shd w:val="clear" w:color="auto" w:fill="FFFFFF"/>
            <w:lang w:eastAsia="zh-CN"/>
          </w:rPr>
          <w:t>9</w:t>
        </w:r>
      </w:hyperlink>
      <w:r w:rsidRPr="00BE02AE">
        <w:rPr>
          <w:rFonts w:ascii="Times New Roman" w:hAnsi="Times New Roman" w:cs="Times New Roman"/>
          <w:color w:val="000000"/>
          <w:sz w:val="20"/>
          <w:szCs w:val="20"/>
          <w:shd w:val="clear" w:color="auto" w:fill="FFFFFF"/>
        </w:rPr>
        <w:t>.</w:t>
      </w:r>
    </w:p>
    <w:p w:rsidR="0021532E" w:rsidRPr="000A79E7" w:rsidRDefault="0021532E" w:rsidP="00BE02AE">
      <w:pPr>
        <w:snapToGrid w:val="0"/>
        <w:spacing w:after="0" w:line="240" w:lineRule="auto"/>
        <w:jc w:val="both"/>
        <w:rPr>
          <w:rFonts w:ascii="Times New Roman" w:eastAsia="Times New Roman" w:hAnsi="Times New Roman" w:cs="Times New Roman"/>
          <w:b/>
          <w:sz w:val="20"/>
          <w:szCs w:val="24"/>
        </w:rPr>
      </w:pPr>
    </w:p>
    <w:p w:rsidR="0021532E" w:rsidRPr="000A79E7" w:rsidRDefault="00D9054A" w:rsidP="009F0AF2">
      <w:pPr>
        <w:snapToGrid w:val="0"/>
        <w:spacing w:after="0" w:line="240" w:lineRule="auto"/>
        <w:jc w:val="both"/>
        <w:rPr>
          <w:rFonts w:ascii="Times New Roman" w:eastAsia="Times New Roman" w:hAnsi="Times New Roman" w:cs="Times New Roman"/>
          <w:sz w:val="20"/>
          <w:szCs w:val="24"/>
        </w:rPr>
      </w:pPr>
      <w:r w:rsidRPr="000A79E7">
        <w:rPr>
          <w:rFonts w:ascii="Times New Roman" w:eastAsia="Times New Roman" w:hAnsi="Times New Roman" w:cs="Times New Roman"/>
          <w:b/>
          <w:sz w:val="20"/>
          <w:szCs w:val="24"/>
        </w:rPr>
        <w:t>Key words:</w:t>
      </w:r>
      <w:r w:rsidR="009F0AF2">
        <w:rPr>
          <w:rFonts w:ascii="Times New Roman" w:hAnsi="Times New Roman" w:cs="Times New Roman" w:hint="eastAsia"/>
          <w:b/>
          <w:sz w:val="20"/>
          <w:szCs w:val="24"/>
          <w:lang w:eastAsia="zh-CN"/>
        </w:rPr>
        <w:t xml:space="preserve"> </w:t>
      </w:r>
      <w:proofErr w:type="spellStart"/>
      <w:r w:rsidRPr="000A79E7">
        <w:rPr>
          <w:rFonts w:ascii="Times New Roman" w:eastAsia="Times New Roman" w:hAnsi="Times New Roman" w:cs="Times New Roman"/>
          <w:sz w:val="20"/>
          <w:szCs w:val="24"/>
        </w:rPr>
        <w:t>Kombolcha</w:t>
      </w:r>
      <w:proofErr w:type="spellEnd"/>
      <w:r w:rsidRPr="000A79E7">
        <w:rPr>
          <w:rFonts w:ascii="Times New Roman" w:eastAsia="Times New Roman" w:hAnsi="Times New Roman" w:cs="Times New Roman"/>
          <w:sz w:val="20"/>
          <w:szCs w:val="24"/>
        </w:rPr>
        <w:t xml:space="preserve">, Cattle, Bovine Tuberculosis, Meat Inspection, Prevalence </w:t>
      </w:r>
    </w:p>
    <w:p w:rsidR="0021532E" w:rsidRPr="000A79E7" w:rsidRDefault="0021532E" w:rsidP="00BE02AE">
      <w:pPr>
        <w:snapToGrid w:val="0"/>
        <w:spacing w:after="0" w:line="240" w:lineRule="auto"/>
        <w:jc w:val="both"/>
        <w:rPr>
          <w:rFonts w:ascii="Times New Roman" w:eastAsia="Times New Roman" w:hAnsi="Times New Roman" w:cs="Times New Roman"/>
          <w:b/>
          <w:sz w:val="20"/>
          <w:szCs w:val="24"/>
        </w:rPr>
      </w:pPr>
    </w:p>
    <w:p w:rsidR="009F0AF2" w:rsidRDefault="009F0AF2" w:rsidP="00BE02AE">
      <w:pPr>
        <w:snapToGrid w:val="0"/>
        <w:spacing w:after="0" w:line="240" w:lineRule="auto"/>
        <w:jc w:val="both"/>
        <w:rPr>
          <w:rFonts w:ascii="Times New Roman" w:eastAsia="Times New Roman" w:hAnsi="Times New Roman" w:cs="Times New Roman"/>
          <w:b/>
          <w:sz w:val="20"/>
          <w:szCs w:val="24"/>
        </w:rPr>
        <w:sectPr w:rsidR="009F0AF2" w:rsidSect="005242FB">
          <w:headerReference w:type="default" r:id="rId10"/>
          <w:footerReference w:type="default" r:id="rId11"/>
          <w:type w:val="continuous"/>
          <w:pgSz w:w="12240" w:h="15840" w:code="1"/>
          <w:pgMar w:top="1440" w:right="1440" w:bottom="1440" w:left="1440" w:header="720" w:footer="720" w:gutter="0"/>
          <w:pgNumType w:start="45"/>
          <w:cols w:space="720"/>
          <w:docGrid w:linePitch="360"/>
        </w:sectPr>
      </w:pPr>
    </w:p>
    <w:p w:rsidR="0021532E" w:rsidRPr="000A79E7" w:rsidRDefault="009F0AF2" w:rsidP="00BE02AE">
      <w:pPr>
        <w:snapToGrid w:val="0"/>
        <w:spacing w:after="0" w:line="240" w:lineRule="auto"/>
        <w:jc w:val="both"/>
        <w:rPr>
          <w:rFonts w:ascii="Times New Roman" w:eastAsia="Times New Roman" w:hAnsi="Times New Roman" w:cs="Times New Roman"/>
          <w:b/>
          <w:sz w:val="20"/>
          <w:szCs w:val="24"/>
        </w:rPr>
      </w:pPr>
      <w:r w:rsidRPr="000A79E7">
        <w:rPr>
          <w:rFonts w:ascii="Times New Roman" w:eastAsia="Times New Roman" w:hAnsi="Times New Roman" w:cs="Times New Roman"/>
          <w:b/>
          <w:sz w:val="20"/>
          <w:szCs w:val="24"/>
        </w:rPr>
        <w:lastRenderedPageBreak/>
        <w:t>Introduction</w:t>
      </w:r>
    </w:p>
    <w:p w:rsidR="0021532E" w:rsidRPr="000A79E7" w:rsidRDefault="000A79E7"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B</w:t>
      </w:r>
      <w:r w:rsidR="00D9054A" w:rsidRPr="000A79E7">
        <w:rPr>
          <w:rFonts w:ascii="Times New Roman" w:eastAsia="Times New Roman" w:hAnsi="Times New Roman" w:cs="Times New Roman"/>
          <w:sz w:val="20"/>
          <w:szCs w:val="24"/>
        </w:rPr>
        <w:t xml:space="preserve">ovine tuberculosis (BTB) is a chronic infectious disease of animals </w:t>
      </w:r>
      <w:proofErr w:type="spellStart"/>
      <w:r w:rsidR="00D9054A" w:rsidRPr="000A79E7">
        <w:rPr>
          <w:rFonts w:ascii="Times New Roman" w:eastAsia="Times New Roman" w:hAnsi="Times New Roman" w:cs="Times New Roman"/>
          <w:sz w:val="20"/>
          <w:szCs w:val="24"/>
        </w:rPr>
        <w:t>characterised</w:t>
      </w:r>
      <w:proofErr w:type="spellEnd"/>
      <w:r w:rsidR="00D9054A" w:rsidRPr="000A79E7">
        <w:rPr>
          <w:rFonts w:ascii="Times New Roman" w:eastAsia="Times New Roman" w:hAnsi="Times New Roman" w:cs="Times New Roman"/>
          <w:sz w:val="20"/>
          <w:szCs w:val="24"/>
        </w:rPr>
        <w:t xml:space="preserve"> by the formation of </w:t>
      </w:r>
      <w:proofErr w:type="spellStart"/>
      <w:r w:rsidR="00D9054A" w:rsidRPr="000A79E7">
        <w:rPr>
          <w:rFonts w:ascii="Times New Roman" w:eastAsia="Times New Roman" w:hAnsi="Times New Roman" w:cs="Times New Roman"/>
          <w:sz w:val="20"/>
          <w:szCs w:val="24"/>
        </w:rPr>
        <w:t>granulomas</w:t>
      </w:r>
      <w:proofErr w:type="spellEnd"/>
      <w:r w:rsidR="00D9054A" w:rsidRPr="000A79E7">
        <w:rPr>
          <w:rFonts w:ascii="Times New Roman" w:eastAsia="Times New Roman" w:hAnsi="Times New Roman" w:cs="Times New Roman"/>
          <w:sz w:val="20"/>
          <w:szCs w:val="24"/>
        </w:rPr>
        <w:t xml:space="preserve"> in tissues and organs, more significantly in the lungs, lymph nodes, intestine and kidney including others. BTB is caused by slowly growing non-</w:t>
      </w:r>
      <w:proofErr w:type="spellStart"/>
      <w:r w:rsidR="00D9054A" w:rsidRPr="000A79E7">
        <w:rPr>
          <w:rFonts w:ascii="Times New Roman" w:eastAsia="Times New Roman" w:hAnsi="Times New Roman" w:cs="Times New Roman"/>
          <w:sz w:val="20"/>
          <w:szCs w:val="24"/>
        </w:rPr>
        <w:t>photochromogenic</w:t>
      </w:r>
      <w:proofErr w:type="spellEnd"/>
      <w:r w:rsidR="00D9054A" w:rsidRPr="000A79E7">
        <w:rPr>
          <w:rFonts w:ascii="Times New Roman" w:eastAsia="Times New Roman" w:hAnsi="Times New Roman" w:cs="Times New Roman"/>
          <w:sz w:val="20"/>
          <w:szCs w:val="24"/>
        </w:rPr>
        <w:t xml:space="preserve"> bacilli members of the Mycobacterium tuberculosis complex: </w:t>
      </w:r>
      <w:proofErr w:type="spellStart"/>
      <w:r w:rsidR="00D9054A" w:rsidRPr="000A79E7">
        <w:rPr>
          <w:rFonts w:ascii="Times New Roman" w:eastAsia="Times New Roman" w:hAnsi="Times New Roman" w:cs="Times New Roman"/>
          <w:sz w:val="20"/>
          <w:szCs w:val="24"/>
        </w:rPr>
        <w:t>M.bovis</w:t>
      </w:r>
      <w:proofErr w:type="spellEnd"/>
      <w:r w:rsidR="00D9054A" w:rsidRPr="000A79E7">
        <w:rPr>
          <w:rFonts w:ascii="Times New Roman" w:eastAsia="Times New Roman" w:hAnsi="Times New Roman" w:cs="Times New Roman"/>
          <w:sz w:val="20"/>
          <w:szCs w:val="24"/>
        </w:rPr>
        <w:t xml:space="preserve"> and </w:t>
      </w:r>
      <w:proofErr w:type="spellStart"/>
      <w:r w:rsidR="00D9054A" w:rsidRPr="000A79E7">
        <w:rPr>
          <w:rFonts w:ascii="Times New Roman" w:eastAsia="Times New Roman" w:hAnsi="Times New Roman" w:cs="Times New Roman"/>
          <w:sz w:val="20"/>
          <w:szCs w:val="24"/>
        </w:rPr>
        <w:t>M.caprae</w:t>
      </w:r>
      <w:proofErr w:type="spellEnd"/>
      <w:r w:rsidR="00D9054A" w:rsidRPr="000A79E7">
        <w:rPr>
          <w:rFonts w:ascii="Times New Roman" w:eastAsia="Times New Roman" w:hAnsi="Times New Roman" w:cs="Times New Roman"/>
          <w:sz w:val="20"/>
          <w:szCs w:val="24"/>
        </w:rPr>
        <w:t xml:space="preserve"> species. However, </w:t>
      </w:r>
      <w:proofErr w:type="spellStart"/>
      <w:r w:rsidR="00D9054A" w:rsidRPr="000A79E7">
        <w:rPr>
          <w:rFonts w:ascii="Times New Roman" w:eastAsia="Times New Roman" w:hAnsi="Times New Roman" w:cs="Times New Roman"/>
          <w:sz w:val="20"/>
          <w:szCs w:val="24"/>
        </w:rPr>
        <w:t>M.bovis</w:t>
      </w:r>
      <w:proofErr w:type="spellEnd"/>
      <w:r w:rsidR="00D9054A" w:rsidRPr="000A79E7">
        <w:rPr>
          <w:rFonts w:ascii="Times New Roman" w:eastAsia="Times New Roman" w:hAnsi="Times New Roman" w:cs="Times New Roman"/>
          <w:sz w:val="20"/>
          <w:szCs w:val="24"/>
        </w:rPr>
        <w:t xml:space="preserve"> is the most universal pathogen among </w:t>
      </w:r>
      <w:proofErr w:type="spellStart"/>
      <w:r w:rsidR="00D9054A" w:rsidRPr="000A79E7">
        <w:rPr>
          <w:rFonts w:ascii="Times New Roman" w:eastAsia="Times New Roman" w:hAnsi="Times New Roman" w:cs="Times New Roman"/>
          <w:sz w:val="20"/>
          <w:szCs w:val="24"/>
        </w:rPr>
        <w:t>mycobacteria</w:t>
      </w:r>
      <w:proofErr w:type="spellEnd"/>
      <w:r w:rsidR="00D9054A" w:rsidRPr="000A79E7">
        <w:rPr>
          <w:rFonts w:ascii="Times New Roman" w:eastAsia="Times New Roman" w:hAnsi="Times New Roman" w:cs="Times New Roman"/>
          <w:sz w:val="20"/>
          <w:szCs w:val="24"/>
        </w:rPr>
        <w:t xml:space="preserve"> and affects many vertebrate animals of all age groups including humans although, cattle, goats and pigs are found to be most susceptible, while sheep and horses are showing a high natural resistance (23). BTB has been significantly widely distributed throughout the world and it has been a cause for great economic loss in animal production. </w:t>
      </w:r>
      <w:proofErr w:type="spellStart"/>
      <w:r w:rsidR="00D9054A" w:rsidRPr="000A79E7">
        <w:rPr>
          <w:rFonts w:ascii="Times New Roman" w:eastAsia="Times New Roman" w:hAnsi="Times New Roman" w:cs="Times New Roman"/>
          <w:sz w:val="20"/>
          <w:szCs w:val="24"/>
        </w:rPr>
        <w:t>zoonotic</w:t>
      </w:r>
      <w:proofErr w:type="spellEnd"/>
      <w:r w:rsidR="00D9054A" w:rsidRPr="000A79E7">
        <w:rPr>
          <w:rFonts w:ascii="Times New Roman" w:eastAsia="Times New Roman" w:hAnsi="Times New Roman" w:cs="Times New Roman"/>
          <w:sz w:val="20"/>
          <w:szCs w:val="24"/>
        </w:rPr>
        <w:t xml:space="preserve"> BTB is present in most developing countries where surveillance and control activities are often inadequate or unavailable bovine tuberculosis (TB) is a disease </w:t>
      </w:r>
      <w:proofErr w:type="spellStart"/>
      <w:r w:rsidR="00D9054A" w:rsidRPr="000A79E7">
        <w:rPr>
          <w:rFonts w:ascii="Times New Roman" w:eastAsia="Times New Roman" w:hAnsi="Times New Roman" w:cs="Times New Roman"/>
          <w:sz w:val="20"/>
          <w:szCs w:val="24"/>
        </w:rPr>
        <w:t>characterised</w:t>
      </w:r>
      <w:proofErr w:type="spellEnd"/>
      <w:r w:rsidR="00D9054A" w:rsidRPr="000A79E7">
        <w:rPr>
          <w:rFonts w:ascii="Times New Roman" w:eastAsia="Times New Roman" w:hAnsi="Times New Roman" w:cs="Times New Roman"/>
          <w:sz w:val="20"/>
          <w:szCs w:val="24"/>
        </w:rPr>
        <w:t xml:space="preserve"> by the progressive development of specific </w:t>
      </w:r>
      <w:proofErr w:type="spellStart"/>
      <w:r w:rsidR="00D9054A" w:rsidRPr="000A79E7">
        <w:rPr>
          <w:rFonts w:ascii="Times New Roman" w:eastAsia="Times New Roman" w:hAnsi="Times New Roman" w:cs="Times New Roman"/>
          <w:sz w:val="20"/>
          <w:szCs w:val="24"/>
        </w:rPr>
        <w:t>granulomatous</w:t>
      </w:r>
      <w:proofErr w:type="spellEnd"/>
      <w:r w:rsidR="00D9054A" w:rsidRPr="000A79E7">
        <w:rPr>
          <w:rFonts w:ascii="Times New Roman" w:eastAsia="Times New Roman" w:hAnsi="Times New Roman" w:cs="Times New Roman"/>
          <w:sz w:val="20"/>
          <w:szCs w:val="24"/>
        </w:rPr>
        <w:t xml:space="preserve"> lesions or tubercles in the lung tissues, lymph nodes or other organs and the disease caused by Mycobacterium </w:t>
      </w:r>
      <w:proofErr w:type="spellStart"/>
      <w:r w:rsidR="00D9054A" w:rsidRPr="000A79E7">
        <w:rPr>
          <w:rFonts w:ascii="Times New Roman" w:eastAsia="Times New Roman" w:hAnsi="Times New Roman" w:cs="Times New Roman"/>
          <w:sz w:val="20"/>
          <w:szCs w:val="24"/>
        </w:rPr>
        <w:t>bovis</w:t>
      </w:r>
      <w:proofErr w:type="spellEnd"/>
      <w:r w:rsidR="00D9054A" w:rsidRPr="000A79E7">
        <w:rPr>
          <w:rFonts w:ascii="Times New Roman" w:eastAsia="Times New Roman" w:hAnsi="Times New Roman" w:cs="Times New Roman"/>
          <w:sz w:val="20"/>
          <w:szCs w:val="24"/>
        </w:rPr>
        <w:t xml:space="preserve"> (27). M </w:t>
      </w:r>
      <w:proofErr w:type="spellStart"/>
      <w:r w:rsidR="00D9054A" w:rsidRPr="000A79E7">
        <w:rPr>
          <w:rFonts w:ascii="Times New Roman" w:eastAsia="Times New Roman" w:hAnsi="Times New Roman" w:cs="Times New Roman"/>
          <w:sz w:val="20"/>
          <w:szCs w:val="24"/>
        </w:rPr>
        <w:t>bovis</w:t>
      </w:r>
      <w:proofErr w:type="spellEnd"/>
      <w:r w:rsidR="00D9054A" w:rsidRPr="000A79E7">
        <w:rPr>
          <w:rFonts w:ascii="Times New Roman" w:eastAsia="Times New Roman" w:hAnsi="Times New Roman" w:cs="Times New Roman"/>
          <w:sz w:val="20"/>
          <w:szCs w:val="24"/>
        </w:rPr>
        <w:t xml:space="preserve"> the causative agent of bovine TB, is a member of the Mycobacterium tuberculosis complex (MTBC), a group that includes </w:t>
      </w:r>
      <w:proofErr w:type="spellStart"/>
      <w:r w:rsidR="00D9054A" w:rsidRPr="000A79E7">
        <w:rPr>
          <w:rFonts w:ascii="Times New Roman" w:eastAsia="Times New Roman" w:hAnsi="Times New Roman" w:cs="Times New Roman"/>
          <w:sz w:val="20"/>
          <w:szCs w:val="24"/>
        </w:rPr>
        <w:t>M.tuberculosis</w:t>
      </w:r>
      <w:proofErr w:type="spellEnd"/>
      <w:r w:rsidR="00D9054A" w:rsidRPr="000A79E7">
        <w:rPr>
          <w:rFonts w:ascii="Times New Roman" w:eastAsia="Times New Roman" w:hAnsi="Times New Roman" w:cs="Times New Roman"/>
          <w:sz w:val="20"/>
          <w:szCs w:val="24"/>
        </w:rPr>
        <w:t xml:space="preserve">, </w:t>
      </w:r>
      <w:proofErr w:type="spellStart"/>
      <w:r w:rsidR="00D9054A" w:rsidRPr="000A79E7">
        <w:rPr>
          <w:rFonts w:ascii="Times New Roman" w:eastAsia="Times New Roman" w:hAnsi="Times New Roman" w:cs="Times New Roman"/>
          <w:sz w:val="20"/>
          <w:szCs w:val="24"/>
        </w:rPr>
        <w:t>M.bovis</w:t>
      </w:r>
      <w:proofErr w:type="spellEnd"/>
      <w:r w:rsidR="00D9054A" w:rsidRPr="000A79E7">
        <w:rPr>
          <w:rFonts w:ascii="Times New Roman" w:eastAsia="Times New Roman" w:hAnsi="Times New Roman" w:cs="Times New Roman"/>
          <w:sz w:val="20"/>
          <w:szCs w:val="24"/>
        </w:rPr>
        <w:t xml:space="preserve">, Mycobacterium </w:t>
      </w:r>
      <w:proofErr w:type="spellStart"/>
      <w:r w:rsidR="00D9054A" w:rsidRPr="000A79E7">
        <w:rPr>
          <w:rFonts w:ascii="Times New Roman" w:eastAsia="Times New Roman" w:hAnsi="Times New Roman" w:cs="Times New Roman"/>
          <w:sz w:val="20"/>
          <w:szCs w:val="24"/>
        </w:rPr>
        <w:t>africanum</w:t>
      </w:r>
      <w:proofErr w:type="spellEnd"/>
      <w:r w:rsidR="00D9054A" w:rsidRPr="000A79E7">
        <w:rPr>
          <w:rFonts w:ascii="Times New Roman" w:eastAsia="Times New Roman" w:hAnsi="Times New Roman" w:cs="Times New Roman"/>
          <w:sz w:val="20"/>
          <w:szCs w:val="24"/>
        </w:rPr>
        <w:t xml:space="preserve">, Mycobacterium </w:t>
      </w:r>
      <w:proofErr w:type="spellStart"/>
      <w:r w:rsidR="00D9054A" w:rsidRPr="000A79E7">
        <w:rPr>
          <w:rFonts w:ascii="Times New Roman" w:eastAsia="Times New Roman" w:hAnsi="Times New Roman" w:cs="Times New Roman"/>
          <w:sz w:val="20"/>
          <w:szCs w:val="24"/>
        </w:rPr>
        <w:t>canetti</w:t>
      </w:r>
      <w:proofErr w:type="spellEnd"/>
      <w:r w:rsidR="00D9054A" w:rsidRPr="000A79E7">
        <w:rPr>
          <w:rFonts w:ascii="Times New Roman" w:eastAsia="Times New Roman" w:hAnsi="Times New Roman" w:cs="Times New Roman"/>
          <w:sz w:val="20"/>
          <w:szCs w:val="24"/>
        </w:rPr>
        <w:t xml:space="preserve"> Mycobacterium </w:t>
      </w:r>
      <w:proofErr w:type="spellStart"/>
      <w:r w:rsidR="00D9054A" w:rsidRPr="000A79E7">
        <w:rPr>
          <w:rFonts w:ascii="Times New Roman" w:eastAsia="Times New Roman" w:hAnsi="Times New Roman" w:cs="Times New Roman"/>
          <w:sz w:val="20"/>
          <w:szCs w:val="24"/>
        </w:rPr>
        <w:t>pinnipedi</w:t>
      </w:r>
      <w:proofErr w:type="spellEnd"/>
      <w:r w:rsidR="00D9054A" w:rsidRPr="000A79E7">
        <w:rPr>
          <w:rFonts w:ascii="Times New Roman" w:eastAsia="Times New Roman" w:hAnsi="Times New Roman" w:cs="Times New Roman"/>
          <w:sz w:val="20"/>
          <w:szCs w:val="24"/>
        </w:rPr>
        <w:t xml:space="preserve">, Mycobacterium </w:t>
      </w:r>
      <w:proofErr w:type="spellStart"/>
      <w:r w:rsidR="00D9054A" w:rsidRPr="000A79E7">
        <w:rPr>
          <w:rFonts w:ascii="Times New Roman" w:eastAsia="Times New Roman" w:hAnsi="Times New Roman" w:cs="Times New Roman"/>
          <w:sz w:val="20"/>
          <w:szCs w:val="24"/>
        </w:rPr>
        <w:t>caprae</w:t>
      </w:r>
      <w:proofErr w:type="spellEnd"/>
      <w:r w:rsidR="00D9054A" w:rsidRPr="000A79E7">
        <w:rPr>
          <w:rFonts w:ascii="Times New Roman" w:eastAsia="Times New Roman" w:hAnsi="Times New Roman" w:cs="Times New Roman"/>
          <w:sz w:val="20"/>
          <w:szCs w:val="24"/>
        </w:rPr>
        <w:t xml:space="preserve"> and Mycobacterium </w:t>
      </w:r>
      <w:proofErr w:type="spellStart"/>
      <w:r w:rsidR="00D9054A" w:rsidRPr="000A79E7">
        <w:rPr>
          <w:rFonts w:ascii="Times New Roman" w:eastAsia="Times New Roman" w:hAnsi="Times New Roman" w:cs="Times New Roman"/>
          <w:sz w:val="20"/>
          <w:szCs w:val="24"/>
        </w:rPr>
        <w:t>microti</w:t>
      </w:r>
      <w:proofErr w:type="spellEnd"/>
      <w:r w:rsidR="00D9054A" w:rsidRPr="000A79E7">
        <w:rPr>
          <w:rFonts w:ascii="Times New Roman" w:eastAsia="Times New Roman" w:hAnsi="Times New Roman" w:cs="Times New Roman"/>
          <w:sz w:val="20"/>
          <w:szCs w:val="24"/>
        </w:rPr>
        <w:t xml:space="preserve"> (25). These species cause similar pathologies in various mammalian hosts. </w:t>
      </w:r>
      <w:proofErr w:type="spellStart"/>
      <w:r w:rsidR="00D9054A" w:rsidRPr="000A79E7">
        <w:rPr>
          <w:rFonts w:ascii="Times New Roman" w:eastAsia="Times New Roman" w:hAnsi="Times New Roman" w:cs="Times New Roman"/>
          <w:sz w:val="20"/>
          <w:szCs w:val="24"/>
        </w:rPr>
        <w:t>M.tuberculosis</w:t>
      </w:r>
      <w:proofErr w:type="spellEnd"/>
      <w:r w:rsidR="00D9054A" w:rsidRPr="000A79E7">
        <w:rPr>
          <w:rFonts w:ascii="Times New Roman" w:eastAsia="Times New Roman" w:hAnsi="Times New Roman" w:cs="Times New Roman"/>
          <w:sz w:val="20"/>
          <w:szCs w:val="24"/>
        </w:rPr>
        <w:t xml:space="preserve"> is specifically adapted to human </w:t>
      </w:r>
      <w:r w:rsidR="00D9054A" w:rsidRPr="000A79E7">
        <w:rPr>
          <w:rFonts w:ascii="Times New Roman" w:eastAsia="Times New Roman" w:hAnsi="Times New Roman" w:cs="Times New Roman"/>
          <w:sz w:val="20"/>
          <w:szCs w:val="24"/>
        </w:rPr>
        <w:lastRenderedPageBreak/>
        <w:t xml:space="preserve">beings, although it is occasionally isolated from other mammals. Similarly, </w:t>
      </w:r>
      <w:proofErr w:type="spellStart"/>
      <w:r w:rsidR="00D9054A" w:rsidRPr="000A79E7">
        <w:rPr>
          <w:rFonts w:ascii="Times New Roman" w:eastAsia="Times New Roman" w:hAnsi="Times New Roman" w:cs="Times New Roman"/>
          <w:sz w:val="20"/>
          <w:szCs w:val="24"/>
        </w:rPr>
        <w:t>M.bovis</w:t>
      </w:r>
      <w:proofErr w:type="spellEnd"/>
      <w:r w:rsidR="00D9054A" w:rsidRPr="000A79E7">
        <w:rPr>
          <w:rFonts w:ascii="Times New Roman" w:eastAsia="Times New Roman" w:hAnsi="Times New Roman" w:cs="Times New Roman"/>
          <w:sz w:val="20"/>
          <w:szCs w:val="24"/>
        </w:rPr>
        <w:t xml:space="preserve"> is most frequently isolated from cattle, but it has also been isolated from other </w:t>
      </w:r>
      <w:proofErr w:type="spellStart"/>
      <w:r w:rsidR="00D9054A" w:rsidRPr="000A79E7">
        <w:rPr>
          <w:rFonts w:ascii="Times New Roman" w:eastAsia="Times New Roman" w:hAnsi="Times New Roman" w:cs="Times New Roman"/>
          <w:sz w:val="20"/>
          <w:szCs w:val="24"/>
        </w:rPr>
        <w:t>bovids</w:t>
      </w:r>
      <w:proofErr w:type="spellEnd"/>
      <w:r w:rsidR="00D9054A" w:rsidRPr="000A79E7">
        <w:rPr>
          <w:rFonts w:ascii="Times New Roman" w:eastAsia="Times New Roman" w:hAnsi="Times New Roman" w:cs="Times New Roman"/>
          <w:sz w:val="20"/>
          <w:szCs w:val="24"/>
        </w:rPr>
        <w:t xml:space="preserve"> and other mammals (25). </w:t>
      </w:r>
    </w:p>
    <w:p w:rsidR="0021532E" w:rsidRPr="000A79E7" w:rsidRDefault="0021532E" w:rsidP="00BE02AE">
      <w:pPr>
        <w:snapToGrid w:val="0"/>
        <w:spacing w:after="0" w:line="240" w:lineRule="auto"/>
        <w:ind w:firstLine="425"/>
        <w:jc w:val="both"/>
        <w:rPr>
          <w:rFonts w:ascii="Times New Roman" w:eastAsia="Times New Roman" w:hAnsi="Times New Roman" w:cs="Times New Roman"/>
          <w:sz w:val="20"/>
          <w:szCs w:val="24"/>
        </w:rPr>
      </w:pPr>
    </w:p>
    <w:p w:rsidR="0021532E" w:rsidRPr="000A79E7" w:rsidRDefault="009F0AF2" w:rsidP="00BE02AE">
      <w:pPr>
        <w:snapToGrid w:val="0"/>
        <w:spacing w:after="0" w:line="240" w:lineRule="auto"/>
        <w:jc w:val="both"/>
        <w:rPr>
          <w:rFonts w:ascii="Times New Roman" w:eastAsia="Times New Roman" w:hAnsi="Times New Roman" w:cs="Times New Roman"/>
          <w:b/>
          <w:sz w:val="20"/>
          <w:szCs w:val="24"/>
        </w:rPr>
      </w:pPr>
      <w:r w:rsidRPr="000A79E7">
        <w:rPr>
          <w:rFonts w:ascii="Times New Roman" w:eastAsia="Times New Roman" w:hAnsi="Times New Roman" w:cs="Times New Roman"/>
          <w:b/>
          <w:sz w:val="20"/>
          <w:szCs w:val="24"/>
        </w:rPr>
        <w:t>Materials And Methods</w:t>
      </w:r>
    </w:p>
    <w:p w:rsidR="0021532E" w:rsidRPr="000A79E7" w:rsidRDefault="00D9054A" w:rsidP="00BE02AE">
      <w:pPr>
        <w:snapToGrid w:val="0"/>
        <w:spacing w:after="0" w:line="240" w:lineRule="auto"/>
        <w:ind w:firstLine="425"/>
        <w:jc w:val="both"/>
        <w:rPr>
          <w:rFonts w:ascii="Times New Roman" w:hAnsi="Times New Roman" w:cs="Times New Roman"/>
          <w:sz w:val="20"/>
          <w:szCs w:val="24"/>
        </w:rPr>
      </w:pPr>
      <w:r w:rsidRPr="000A79E7">
        <w:rPr>
          <w:rFonts w:ascii="Times New Roman" w:hAnsi="Times New Roman" w:cs="Times New Roman"/>
          <w:sz w:val="20"/>
          <w:szCs w:val="24"/>
        </w:rPr>
        <w:t>Study area</w:t>
      </w:r>
    </w:p>
    <w:p w:rsidR="0021532E" w:rsidRPr="000A79E7" w:rsidRDefault="00D9054A" w:rsidP="00BE02AE">
      <w:pPr>
        <w:snapToGrid w:val="0"/>
        <w:spacing w:after="0" w:line="240" w:lineRule="auto"/>
        <w:ind w:firstLine="425"/>
        <w:jc w:val="both"/>
        <w:rPr>
          <w:rFonts w:ascii="Times New Roman" w:hAnsi="Times New Roman" w:cs="Times New Roman"/>
          <w:sz w:val="20"/>
          <w:szCs w:val="24"/>
        </w:rPr>
      </w:pPr>
      <w:r w:rsidRPr="000A79E7">
        <w:rPr>
          <w:rFonts w:ascii="Times New Roman" w:hAnsi="Times New Roman" w:cs="Times New Roman"/>
          <w:sz w:val="20"/>
          <w:szCs w:val="24"/>
        </w:rPr>
        <w:t>The study was conducted from Septem</w:t>
      </w:r>
      <w:r w:rsidRPr="000A79E7">
        <w:rPr>
          <w:rFonts w:ascii="Times New Roman" w:eastAsia="Times New Roman" w:hAnsi="Times New Roman" w:cs="Times New Roman"/>
          <w:sz w:val="20"/>
          <w:szCs w:val="24"/>
        </w:rPr>
        <w:t xml:space="preserve">ber 2018 to January 2019 in </w:t>
      </w:r>
      <w:proofErr w:type="spellStart"/>
      <w:r w:rsidRPr="000A79E7">
        <w:rPr>
          <w:rFonts w:ascii="Times New Roman" w:eastAsia="Times New Roman" w:hAnsi="Times New Roman" w:cs="Times New Roman"/>
          <w:sz w:val="20"/>
          <w:szCs w:val="24"/>
        </w:rPr>
        <w:t>Kombolcha</w:t>
      </w:r>
      <w:proofErr w:type="spellEnd"/>
      <w:r w:rsidRPr="000A79E7">
        <w:rPr>
          <w:rFonts w:ascii="Times New Roman" w:eastAsia="Times New Roman" w:hAnsi="Times New Roman" w:cs="Times New Roman"/>
          <w:sz w:val="20"/>
          <w:szCs w:val="24"/>
        </w:rPr>
        <w:t xml:space="preserve"> Industrial abattoirs.</w:t>
      </w:r>
      <w:r w:rsidRPr="000A79E7">
        <w:rPr>
          <w:rFonts w:ascii="Times New Roman" w:hAnsi="Times New Roman" w:cs="Times New Roman"/>
          <w:sz w:val="20"/>
          <w:szCs w:val="24"/>
        </w:rPr>
        <w:t xml:space="preserve"> </w:t>
      </w:r>
      <w:proofErr w:type="spellStart"/>
      <w:r w:rsidRPr="000A79E7">
        <w:rPr>
          <w:rFonts w:ascii="Times New Roman" w:hAnsi="Times New Roman" w:cs="Times New Roman"/>
          <w:sz w:val="20"/>
          <w:szCs w:val="24"/>
        </w:rPr>
        <w:t>Kombolcha</w:t>
      </w:r>
      <w:proofErr w:type="spellEnd"/>
      <w:r w:rsidRPr="000A79E7">
        <w:rPr>
          <w:rFonts w:ascii="Times New Roman" w:hAnsi="Times New Roman" w:cs="Times New Roman"/>
          <w:sz w:val="20"/>
          <w:szCs w:val="24"/>
        </w:rPr>
        <w:t xml:space="preserve"> is located in North Eastern part of Ethiopia, at 11o4’ 37”N and 39 o44’42”E at a distance of about 375km from Addis Ababa. The area has an altitude range of 1500-1840 meter above sea level. The region is marked by numerous mountains, hilly, and sloppy areas, plateaus, rivers, and streams with three topographic categories 14% high altitude-</w:t>
      </w:r>
      <w:proofErr w:type="spellStart"/>
      <w:r w:rsidRPr="000A79E7">
        <w:rPr>
          <w:rFonts w:ascii="Times New Roman" w:hAnsi="Times New Roman" w:cs="Times New Roman"/>
          <w:sz w:val="20"/>
          <w:szCs w:val="24"/>
        </w:rPr>
        <w:t>Dega</w:t>
      </w:r>
      <w:proofErr w:type="spellEnd"/>
      <w:r w:rsidRPr="000A79E7">
        <w:rPr>
          <w:rFonts w:ascii="Times New Roman" w:hAnsi="Times New Roman" w:cs="Times New Roman"/>
          <w:sz w:val="20"/>
          <w:szCs w:val="24"/>
        </w:rPr>
        <w:t xml:space="preserve">, 34% mid high land </w:t>
      </w:r>
      <w:proofErr w:type="spellStart"/>
      <w:r w:rsidRPr="000A79E7">
        <w:rPr>
          <w:rFonts w:ascii="Times New Roman" w:hAnsi="Times New Roman" w:cs="Times New Roman"/>
          <w:sz w:val="20"/>
          <w:szCs w:val="24"/>
        </w:rPr>
        <w:t>weina-dega</w:t>
      </w:r>
      <w:proofErr w:type="spellEnd"/>
      <w:r w:rsidRPr="000A79E7">
        <w:rPr>
          <w:rFonts w:ascii="Times New Roman" w:hAnsi="Times New Roman" w:cs="Times New Roman"/>
          <w:sz w:val="20"/>
          <w:szCs w:val="24"/>
        </w:rPr>
        <w:t>, and 52% of low altitude-kola. The vegetation in the area changes with the altitude ranging from scattered trees and bushes to dense shrubs and bushes. The soil is mainly verity soil, which is deep clay soil. The area experiences a bimodal rainfall with a minimum annual rain fall of 750-950 mm and a relative humidity from 23.9-79%. The average monthly-recorded minimum and maximum temperature is 11.7o and 23.9o respectively (26). Livestock population of the area comprises 100,386 cattle, 12,975 sheep, 31,041 goats, 2,540 horses, 634 mules, 7758 donkeys, 1,865 camels, 119,347 poultry (26).</w:t>
      </w:r>
    </w:p>
    <w:p w:rsidR="0021532E" w:rsidRPr="000A79E7"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Study Animals:</w:t>
      </w:r>
    </w:p>
    <w:p w:rsidR="009F0AF2" w:rsidRDefault="00D9054A" w:rsidP="00BE02AE">
      <w:pPr>
        <w:snapToGrid w:val="0"/>
        <w:spacing w:after="0" w:line="240" w:lineRule="auto"/>
        <w:ind w:firstLine="425"/>
        <w:jc w:val="both"/>
        <w:rPr>
          <w:rFonts w:ascii="Times New Roman" w:hAnsi="Times New Roman" w:cs="Times New Roman"/>
          <w:sz w:val="20"/>
          <w:szCs w:val="24"/>
        </w:rPr>
      </w:pPr>
      <w:r w:rsidRPr="000A79E7">
        <w:rPr>
          <w:rFonts w:ascii="Times New Roman" w:hAnsi="Times New Roman" w:cs="Times New Roman"/>
          <w:sz w:val="20"/>
          <w:szCs w:val="24"/>
        </w:rPr>
        <w:t xml:space="preserve">The study subjects were local breed cattle. The origins of these animals were from local market and </w:t>
      </w:r>
      <w:r w:rsidRPr="000A79E7">
        <w:rPr>
          <w:rFonts w:ascii="Times New Roman" w:hAnsi="Times New Roman" w:cs="Times New Roman"/>
          <w:sz w:val="20"/>
          <w:szCs w:val="24"/>
        </w:rPr>
        <w:lastRenderedPageBreak/>
        <w:t xml:space="preserve">local place like </w:t>
      </w:r>
      <w:proofErr w:type="spellStart"/>
      <w:r w:rsidRPr="000A79E7">
        <w:rPr>
          <w:rFonts w:ascii="Times New Roman" w:hAnsi="Times New Roman" w:cs="Times New Roman"/>
          <w:sz w:val="20"/>
          <w:szCs w:val="24"/>
        </w:rPr>
        <w:t>Ancharo</w:t>
      </w:r>
      <w:proofErr w:type="spellEnd"/>
      <w:r w:rsidRPr="000A79E7">
        <w:rPr>
          <w:rFonts w:ascii="Times New Roman" w:hAnsi="Times New Roman" w:cs="Times New Roman"/>
          <w:sz w:val="20"/>
          <w:szCs w:val="24"/>
        </w:rPr>
        <w:t xml:space="preserve">, </w:t>
      </w:r>
      <w:proofErr w:type="spellStart"/>
      <w:r w:rsidRPr="000A79E7">
        <w:rPr>
          <w:rFonts w:ascii="Times New Roman" w:hAnsi="Times New Roman" w:cs="Times New Roman"/>
          <w:sz w:val="20"/>
          <w:szCs w:val="24"/>
        </w:rPr>
        <w:t>Gedera</w:t>
      </w:r>
      <w:proofErr w:type="spellEnd"/>
      <w:r w:rsidRPr="000A79E7">
        <w:rPr>
          <w:rFonts w:ascii="Times New Roman" w:hAnsi="Times New Roman" w:cs="Times New Roman"/>
          <w:sz w:val="20"/>
          <w:szCs w:val="24"/>
        </w:rPr>
        <w:t xml:space="preserve">, </w:t>
      </w:r>
      <w:proofErr w:type="spellStart"/>
      <w:r w:rsidRPr="000A79E7">
        <w:rPr>
          <w:rFonts w:ascii="Times New Roman" w:hAnsi="Times New Roman" w:cs="Times New Roman"/>
          <w:sz w:val="20"/>
          <w:szCs w:val="24"/>
        </w:rPr>
        <w:t>Chefew</w:t>
      </w:r>
      <w:proofErr w:type="spellEnd"/>
      <w:r w:rsidRPr="000A79E7">
        <w:rPr>
          <w:rFonts w:ascii="Times New Roman" w:hAnsi="Times New Roman" w:cs="Times New Roman"/>
          <w:sz w:val="20"/>
          <w:szCs w:val="24"/>
        </w:rPr>
        <w:t xml:space="preserve">, Thomas, and </w:t>
      </w:r>
      <w:proofErr w:type="spellStart"/>
      <w:r w:rsidRPr="000A79E7">
        <w:rPr>
          <w:rFonts w:ascii="Times New Roman" w:hAnsi="Times New Roman" w:cs="Times New Roman"/>
          <w:sz w:val="20"/>
          <w:szCs w:val="24"/>
        </w:rPr>
        <w:t>Tebissa</w:t>
      </w:r>
      <w:proofErr w:type="spellEnd"/>
      <w:r w:rsidRPr="000A79E7">
        <w:rPr>
          <w:rFonts w:ascii="Times New Roman" w:hAnsi="Times New Roman" w:cs="Times New Roman"/>
          <w:sz w:val="20"/>
          <w:szCs w:val="24"/>
        </w:rPr>
        <w:t xml:space="preserve"> </w:t>
      </w:r>
      <w:proofErr w:type="spellStart"/>
      <w:r w:rsidRPr="000A79E7">
        <w:rPr>
          <w:rFonts w:ascii="Times New Roman" w:hAnsi="Times New Roman" w:cs="Times New Roman"/>
          <w:sz w:val="20"/>
          <w:szCs w:val="24"/>
        </w:rPr>
        <w:t>kebeles</w:t>
      </w:r>
      <w:proofErr w:type="spellEnd"/>
      <w:r w:rsidRPr="000A79E7">
        <w:rPr>
          <w:rFonts w:ascii="Times New Roman" w:hAnsi="Times New Roman" w:cs="Times New Roman"/>
          <w:sz w:val="20"/>
          <w:szCs w:val="24"/>
        </w:rPr>
        <w:t xml:space="preserve">. Some animals are from distance market like </w:t>
      </w:r>
      <w:proofErr w:type="spellStart"/>
      <w:r w:rsidRPr="000A79E7">
        <w:rPr>
          <w:rFonts w:ascii="Times New Roman" w:hAnsi="Times New Roman" w:cs="Times New Roman"/>
          <w:sz w:val="20"/>
          <w:szCs w:val="24"/>
        </w:rPr>
        <w:t>Bati</w:t>
      </w:r>
      <w:proofErr w:type="spellEnd"/>
      <w:r w:rsidRPr="000A79E7">
        <w:rPr>
          <w:rFonts w:ascii="Times New Roman" w:hAnsi="Times New Roman" w:cs="Times New Roman"/>
          <w:sz w:val="20"/>
          <w:szCs w:val="24"/>
        </w:rPr>
        <w:t xml:space="preserve">. A total of 720 </w:t>
      </w:r>
      <w:r w:rsidRPr="000A79E7">
        <w:rPr>
          <w:rFonts w:ascii="Times New Roman" w:eastAsia="Times New Roman" w:hAnsi="Times New Roman" w:cs="Times New Roman"/>
          <w:sz w:val="20"/>
          <w:szCs w:val="24"/>
        </w:rPr>
        <w:t xml:space="preserve">local breed </w:t>
      </w:r>
      <w:r w:rsidRPr="000A79E7">
        <w:rPr>
          <w:rFonts w:ascii="Times New Roman" w:hAnsi="Times New Roman" w:cs="Times New Roman"/>
          <w:sz w:val="20"/>
          <w:szCs w:val="24"/>
        </w:rPr>
        <w:t>animals</w:t>
      </w:r>
      <w:r w:rsidRP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Bos</w:t>
      </w:r>
      <w:proofErr w:type="spellEnd"/>
      <w:r w:rsidRP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indicus</w:t>
      </w:r>
      <w:proofErr w:type="spellEnd"/>
      <w:r w:rsidRPr="000A79E7">
        <w:rPr>
          <w:rFonts w:ascii="Times New Roman" w:eastAsia="Times New Roman" w:hAnsi="Times New Roman" w:cs="Times New Roman"/>
          <w:sz w:val="20"/>
          <w:szCs w:val="24"/>
        </w:rPr>
        <w:t xml:space="preserve">) </w:t>
      </w:r>
      <w:r w:rsidRPr="000A79E7">
        <w:rPr>
          <w:rFonts w:ascii="Times New Roman" w:hAnsi="Times New Roman" w:cs="Times New Roman"/>
          <w:sz w:val="20"/>
          <w:szCs w:val="24"/>
        </w:rPr>
        <w:t xml:space="preserve">were randomly selected and examined. </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Study Design:</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A cross-sectional study was conducted to determine the prevalence of BTB. The efficiency of routine abattoir meat inspection to diagnose TB lesions was also evaluated. A systematic random sampling procedure was used to choose animals in the study. In general, 720 cattle and their carcasses were carefully examined.</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Ante-Mortem Inspection:</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Those cattle selected for the study were examined physically before slaughtering; age and body condition score (BCS) were recorded. The body condition of each of the study animals were scored using guideline established by Nicholson and lymph nodes were the presence of circumscribed Butterworth (1986) during ante-mortem examination. In the mean time, the age of the study animals were also determined according to De-</w:t>
      </w:r>
      <w:proofErr w:type="spellStart"/>
      <w:r w:rsidRPr="000A79E7">
        <w:rPr>
          <w:rFonts w:ascii="Times New Roman" w:eastAsia="Times New Roman" w:hAnsi="Times New Roman" w:cs="Times New Roman"/>
          <w:sz w:val="20"/>
          <w:szCs w:val="24"/>
        </w:rPr>
        <w:t>Lahunta</w:t>
      </w:r>
      <w:proofErr w:type="spellEnd"/>
      <w:r w:rsidRPr="000A79E7">
        <w:rPr>
          <w:rFonts w:ascii="Times New Roman" w:eastAsia="Times New Roman" w:hAnsi="Times New Roman" w:cs="Times New Roman"/>
          <w:sz w:val="20"/>
          <w:szCs w:val="24"/>
        </w:rPr>
        <w:t xml:space="preserve"> and </w:t>
      </w:r>
      <w:proofErr w:type="spellStart"/>
      <w:r w:rsidRPr="000A79E7">
        <w:rPr>
          <w:rFonts w:ascii="Times New Roman" w:eastAsia="Times New Roman" w:hAnsi="Times New Roman" w:cs="Times New Roman"/>
          <w:sz w:val="20"/>
          <w:szCs w:val="24"/>
        </w:rPr>
        <w:t>Habel</w:t>
      </w:r>
      <w:proofErr w:type="spellEnd"/>
      <w:r w:rsidRPr="000A79E7">
        <w:rPr>
          <w:rFonts w:ascii="Times New Roman" w:eastAsia="Times New Roman" w:hAnsi="Times New Roman" w:cs="Times New Roman"/>
          <w:sz w:val="20"/>
          <w:szCs w:val="24"/>
        </w:rPr>
        <w:t xml:space="preserve"> [12]. The age was </w:t>
      </w:r>
      <w:proofErr w:type="spellStart"/>
      <w:r w:rsidRPr="000A79E7">
        <w:rPr>
          <w:rFonts w:ascii="Times New Roman" w:eastAsia="Times New Roman" w:hAnsi="Times New Roman" w:cs="Times New Roman"/>
          <w:sz w:val="20"/>
          <w:szCs w:val="24"/>
        </w:rPr>
        <w:t>categorised</w:t>
      </w:r>
      <w:proofErr w:type="spellEnd"/>
      <w:r w:rsidRPr="000A79E7">
        <w:rPr>
          <w:rFonts w:ascii="Times New Roman" w:eastAsia="Times New Roman" w:hAnsi="Times New Roman" w:cs="Times New Roman"/>
          <w:sz w:val="20"/>
          <w:szCs w:val="24"/>
        </w:rPr>
        <w:t xml:space="preserve"> as young less than 2 years old, young adult between two to six years old and adult greater than six years old [13]. All animals slaughtered during the study period were greater than two years old so they were categorized as young adult and adult.</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Postmortem examination</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 xml:space="preserve">Postmortem examination was performed following the procedure described by Corner (1994). </w:t>
      </w:r>
      <w:proofErr w:type="spellStart"/>
      <w:r w:rsidRPr="000A79E7">
        <w:rPr>
          <w:rFonts w:ascii="Times New Roman" w:eastAsia="Times New Roman" w:hAnsi="Times New Roman" w:cs="Times New Roman"/>
          <w:sz w:val="20"/>
          <w:szCs w:val="24"/>
        </w:rPr>
        <w:t>Mandibular</w:t>
      </w:r>
      <w:proofErr w:type="spellEnd"/>
      <w:r w:rsidRPr="000A79E7">
        <w:rPr>
          <w:rFonts w:ascii="Times New Roman" w:eastAsia="Times New Roman" w:hAnsi="Times New Roman" w:cs="Times New Roman"/>
          <w:sz w:val="20"/>
          <w:szCs w:val="24"/>
        </w:rPr>
        <w:t xml:space="preserve">, retropharyngeal, left and right bronchial, cranial and caudal </w:t>
      </w:r>
      <w:proofErr w:type="spellStart"/>
      <w:r w:rsidRPr="000A79E7">
        <w:rPr>
          <w:rFonts w:ascii="Times New Roman" w:eastAsia="Times New Roman" w:hAnsi="Times New Roman" w:cs="Times New Roman"/>
          <w:sz w:val="20"/>
          <w:szCs w:val="24"/>
        </w:rPr>
        <w:t>mediastinal</w:t>
      </w:r>
      <w:proofErr w:type="spellEnd"/>
      <w:r w:rsidRPr="000A79E7">
        <w:rPr>
          <w:rFonts w:ascii="Times New Roman" w:eastAsia="Times New Roman" w:hAnsi="Times New Roman" w:cs="Times New Roman"/>
          <w:sz w:val="20"/>
          <w:szCs w:val="24"/>
        </w:rPr>
        <w:t>, and mesenteric lymph nodes, and organs including the lungs, liver and kidneys, were subjected to a detailed postmortem examination. The seven lobes of the two lungs were inspected externally and then palpated. Each lobe was then sectioned into approximately 2 cm thick slices to facilitate the detection of lesions. Similarly, lymph nodes were sliced into sections of a similar thickness and inspected for the presence of visible lesions.</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Routine Abattoir Inspection:</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Routine inspection for tuberculosis at the abattoir was conducted according to the method developed by the meat inspector and the quarantine division of the Ministry of Agriculture,</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lastRenderedPageBreak/>
        <w:t xml:space="preserve">Ethiopia [14, 15]. The method involves palpation and incision of the bronchial, </w:t>
      </w:r>
      <w:proofErr w:type="spellStart"/>
      <w:r w:rsidRPr="000A79E7">
        <w:rPr>
          <w:rFonts w:ascii="Times New Roman" w:eastAsia="Times New Roman" w:hAnsi="Times New Roman" w:cs="Times New Roman"/>
          <w:sz w:val="20"/>
          <w:szCs w:val="24"/>
        </w:rPr>
        <w:t>mediastinal</w:t>
      </w:r>
      <w:proofErr w:type="spellEnd"/>
      <w:r w:rsidRPr="000A79E7">
        <w:rPr>
          <w:rFonts w:ascii="Times New Roman" w:eastAsia="Times New Roman" w:hAnsi="Times New Roman" w:cs="Times New Roman"/>
          <w:sz w:val="20"/>
          <w:szCs w:val="24"/>
        </w:rPr>
        <w:t xml:space="preserve"> and </w:t>
      </w:r>
      <w:proofErr w:type="spellStart"/>
      <w:r w:rsidRPr="000A79E7">
        <w:rPr>
          <w:rFonts w:ascii="Times New Roman" w:eastAsia="Times New Roman" w:hAnsi="Times New Roman" w:cs="Times New Roman"/>
          <w:sz w:val="20"/>
          <w:szCs w:val="24"/>
        </w:rPr>
        <w:t>prescapular</w:t>
      </w:r>
      <w:proofErr w:type="spellEnd"/>
      <w:r w:rsidRPr="000A79E7">
        <w:rPr>
          <w:rFonts w:ascii="Times New Roman" w:eastAsia="Times New Roman" w:hAnsi="Times New Roman" w:cs="Times New Roman"/>
          <w:sz w:val="20"/>
          <w:szCs w:val="24"/>
        </w:rPr>
        <w:t xml:space="preserve"> lymph nodes, as well as visual inspection and incision of the lungs, liver, kidneys, udder and lymph nodes around these organs.</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Detailed Post-Mortem Examination:</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 xml:space="preserve">Detailed post-mortem examination was performed in such a way that the lungs and lymph nodes were removed for the investigation of </w:t>
      </w:r>
      <w:proofErr w:type="spellStart"/>
      <w:r w:rsidRPr="000A79E7">
        <w:rPr>
          <w:rFonts w:ascii="Times New Roman" w:eastAsia="Times New Roman" w:hAnsi="Times New Roman" w:cs="Times New Roman"/>
          <w:sz w:val="20"/>
          <w:szCs w:val="24"/>
        </w:rPr>
        <w:t>tuberculous</w:t>
      </w:r>
      <w:proofErr w:type="spellEnd"/>
      <w:r w:rsidRPr="000A79E7">
        <w:rPr>
          <w:rFonts w:ascii="Times New Roman" w:eastAsia="Times New Roman" w:hAnsi="Times New Roman" w:cs="Times New Roman"/>
          <w:sz w:val="20"/>
          <w:szCs w:val="24"/>
        </w:rPr>
        <w:t xml:space="preserve"> lesions, the seven lobes of the two lungs, including the left apical, left cardiac, left diaphragmatic, right apical, right cardiac, right diaphragmatic, and right accessory lobes, were inspected externally and palpated, each lobe was then sectioned into about two centimeter thick slices to facilitate the detection of lesions. Similarly, lymph nodes, namely, the </w:t>
      </w:r>
      <w:proofErr w:type="spellStart"/>
      <w:r w:rsidRPr="000A79E7">
        <w:rPr>
          <w:rFonts w:ascii="Times New Roman" w:eastAsia="Times New Roman" w:hAnsi="Times New Roman" w:cs="Times New Roman"/>
          <w:sz w:val="20"/>
          <w:szCs w:val="24"/>
        </w:rPr>
        <w:t>mandibular</w:t>
      </w:r>
      <w:proofErr w:type="spellEnd"/>
      <w:r w:rsidRPr="000A79E7">
        <w:rPr>
          <w:rFonts w:ascii="Times New Roman" w:eastAsia="Times New Roman" w:hAnsi="Times New Roman" w:cs="Times New Roman"/>
          <w:sz w:val="20"/>
          <w:szCs w:val="24"/>
        </w:rPr>
        <w:t xml:space="preserve">, medial retro pharyngeal cranial and caudal </w:t>
      </w:r>
      <w:proofErr w:type="spellStart"/>
      <w:r w:rsidRPr="000A79E7">
        <w:rPr>
          <w:rFonts w:ascii="Times New Roman" w:eastAsia="Times New Roman" w:hAnsi="Times New Roman" w:cs="Times New Roman"/>
          <w:sz w:val="20"/>
          <w:szCs w:val="24"/>
        </w:rPr>
        <w:t>mediastinal</w:t>
      </w:r>
      <w:proofErr w:type="spellEnd"/>
      <w:r w:rsidRPr="000A79E7">
        <w:rPr>
          <w:rFonts w:ascii="Times New Roman" w:eastAsia="Times New Roman" w:hAnsi="Times New Roman" w:cs="Times New Roman"/>
          <w:sz w:val="20"/>
          <w:szCs w:val="24"/>
        </w:rPr>
        <w:t xml:space="preserve">, left and right bronchial, hepatic and mesenteric lymph nodes, were sliced into thin sections (23 </w:t>
      </w:r>
      <w:proofErr w:type="spellStart"/>
      <w:r w:rsidRPr="000A79E7">
        <w:rPr>
          <w:rFonts w:ascii="Times New Roman" w:eastAsia="Times New Roman" w:hAnsi="Times New Roman" w:cs="Times New Roman"/>
          <w:sz w:val="20"/>
          <w:szCs w:val="24"/>
        </w:rPr>
        <w:t>millimetre</w:t>
      </w:r>
      <w:proofErr w:type="spellEnd"/>
      <w:r w:rsidRPr="000A79E7">
        <w:rPr>
          <w:rFonts w:ascii="Times New Roman" w:eastAsia="Times New Roman" w:hAnsi="Times New Roman" w:cs="Times New Roman"/>
          <w:sz w:val="20"/>
          <w:szCs w:val="24"/>
        </w:rPr>
        <w:t xml:space="preserve"> thick) and inspected for the presence of lesions [9, 16].</w:t>
      </w:r>
    </w:p>
    <w:p w:rsidR="009F0AF2"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Data Analysis:</w:t>
      </w:r>
    </w:p>
    <w:p w:rsidR="0021532E" w:rsidRPr="000A79E7"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The raw data was fed into Microsoft Excel and the prevalence of bovine tuberculosis was calculated in percentage. The variation between different factors was assessed by using Chi-square (X ) and all statistical analyses were conducted by SPSS statistical software routine abattoir meat inspection to diagnose TB version 17 [17]. A p-value less than 0.05 were considered to be statistically significant.</w:t>
      </w:r>
    </w:p>
    <w:p w:rsidR="0021532E" w:rsidRPr="000A79E7" w:rsidRDefault="0021532E" w:rsidP="00BE02AE">
      <w:pPr>
        <w:snapToGrid w:val="0"/>
        <w:spacing w:after="0" w:line="240" w:lineRule="auto"/>
        <w:ind w:firstLine="425"/>
        <w:jc w:val="both"/>
        <w:rPr>
          <w:rFonts w:ascii="Times New Roman" w:eastAsia="Times New Roman" w:hAnsi="Times New Roman" w:cs="Times New Roman"/>
          <w:sz w:val="20"/>
          <w:szCs w:val="24"/>
        </w:rPr>
      </w:pPr>
    </w:p>
    <w:p w:rsidR="0021532E" w:rsidRPr="000A79E7" w:rsidRDefault="009F0AF2" w:rsidP="00BE02AE">
      <w:pPr>
        <w:snapToGrid w:val="0"/>
        <w:spacing w:after="0" w:line="240" w:lineRule="auto"/>
        <w:jc w:val="both"/>
        <w:rPr>
          <w:rFonts w:ascii="Times New Roman" w:eastAsia="Times New Roman" w:hAnsi="Times New Roman" w:cs="Times New Roman"/>
          <w:b/>
          <w:sz w:val="20"/>
          <w:szCs w:val="24"/>
        </w:rPr>
      </w:pPr>
      <w:r w:rsidRPr="000A79E7">
        <w:rPr>
          <w:rFonts w:ascii="Times New Roman" w:eastAsia="Times New Roman" w:hAnsi="Times New Roman" w:cs="Times New Roman"/>
          <w:b/>
          <w:sz w:val="20"/>
          <w:szCs w:val="24"/>
        </w:rPr>
        <w:t>Results</w:t>
      </w:r>
    </w:p>
    <w:p w:rsidR="00955FCC"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 xml:space="preserve">Prevalence of the disease; The overall prevalence of bovine tuberculosis in cattle slaughtered in </w:t>
      </w:r>
      <w:proofErr w:type="spellStart"/>
      <w:r w:rsidRPr="000A79E7">
        <w:rPr>
          <w:rFonts w:ascii="Times New Roman" w:eastAsia="Times New Roman" w:hAnsi="Times New Roman" w:cs="Times New Roman"/>
          <w:sz w:val="20"/>
          <w:szCs w:val="24"/>
        </w:rPr>
        <w:t>Kombolcha</w:t>
      </w:r>
      <w:proofErr w:type="spellEnd"/>
      <w:r w:rsidRPr="000A79E7">
        <w:rPr>
          <w:rFonts w:ascii="Times New Roman" w:eastAsia="Times New Roman" w:hAnsi="Times New Roman" w:cs="Times New Roman"/>
          <w:sz w:val="20"/>
          <w:szCs w:val="24"/>
        </w:rPr>
        <w:t xml:space="preserve"> Industrial abattoir during the study period was 5.83% (42/720) based on detailed post-mortem examination. Macroscopically, the most common changes seen in the affected organs and/or lymph nodes were the presence of circumscribed yellowish white lesions of various sizes and numbers. However, only 0.27% (2/720) head of cattle were found to have detectable </w:t>
      </w:r>
      <w:proofErr w:type="spellStart"/>
      <w:r w:rsidRPr="000A79E7">
        <w:rPr>
          <w:rFonts w:ascii="Times New Roman" w:eastAsia="Times New Roman" w:hAnsi="Times New Roman" w:cs="Times New Roman"/>
          <w:sz w:val="20"/>
          <w:szCs w:val="24"/>
        </w:rPr>
        <w:t>tuberculous</w:t>
      </w:r>
      <w:proofErr w:type="spellEnd"/>
      <w:r w:rsidRPr="000A79E7">
        <w:rPr>
          <w:rFonts w:ascii="Times New Roman" w:eastAsia="Times New Roman" w:hAnsi="Times New Roman" w:cs="Times New Roman"/>
          <w:sz w:val="20"/>
          <w:szCs w:val="24"/>
        </w:rPr>
        <w:t xml:space="preserve"> lesions by the routine abattoir inspection (Table 1). Thus, the proportion of lesion detected by detailed examination to that of routine abattoir inspection procedure was in the ratio of 21:1. The results of this study indicated that the probability of missing an animal with tuberculosis durin</w:t>
      </w:r>
      <w:r w:rsidR="00955FCC" w:rsidRPr="000A79E7">
        <w:rPr>
          <w:rFonts w:ascii="Times New Roman" w:eastAsia="Times New Roman" w:hAnsi="Times New Roman" w:cs="Times New Roman"/>
          <w:sz w:val="20"/>
          <w:szCs w:val="24"/>
        </w:rPr>
        <w:t>g</w:t>
      </w:r>
      <w:r w:rsidR="00955FCC">
        <w:rPr>
          <w:rFonts w:ascii="Times New Roman" w:eastAsia="Times New Roman" w:hAnsi="Times New Roman" w:cs="Times New Roman"/>
          <w:sz w:val="20"/>
          <w:szCs w:val="24"/>
        </w:rPr>
        <w:t>.</w:t>
      </w:r>
    </w:p>
    <w:p w:rsidR="009F0AF2" w:rsidRDefault="009F0AF2" w:rsidP="00BE02AE">
      <w:pPr>
        <w:snapToGrid w:val="0"/>
        <w:spacing w:after="0" w:line="240" w:lineRule="auto"/>
        <w:ind w:firstLine="425"/>
        <w:jc w:val="both"/>
        <w:rPr>
          <w:rFonts w:ascii="Times New Roman" w:eastAsia="Times New Roman" w:hAnsi="Times New Roman" w:cs="Times New Roman"/>
          <w:sz w:val="20"/>
          <w:szCs w:val="24"/>
        </w:rPr>
        <w:sectPr w:rsidR="009F0AF2" w:rsidSect="009F0AF2">
          <w:type w:val="continuous"/>
          <w:pgSz w:w="12240" w:h="15840" w:code="1"/>
          <w:pgMar w:top="1440" w:right="1440" w:bottom="1440" w:left="1440" w:header="720" w:footer="720" w:gutter="0"/>
          <w:cols w:num="2" w:space="550"/>
          <w:docGrid w:linePitch="360"/>
        </w:sectPr>
      </w:pPr>
    </w:p>
    <w:p w:rsidR="0021532E" w:rsidRPr="000A79E7" w:rsidRDefault="0021532E" w:rsidP="00BE02AE">
      <w:pPr>
        <w:snapToGrid w:val="0"/>
        <w:spacing w:after="0" w:line="240" w:lineRule="auto"/>
        <w:jc w:val="center"/>
        <w:rPr>
          <w:rFonts w:ascii="Times New Roman" w:eastAsia="Times New Roman" w:hAnsi="Times New Roman" w:cs="Times New Roman"/>
          <w:sz w:val="20"/>
          <w:szCs w:val="24"/>
        </w:rPr>
      </w:pPr>
    </w:p>
    <w:p w:rsidR="0021532E" w:rsidRPr="000A79E7" w:rsidRDefault="00D9054A" w:rsidP="00BE02AE">
      <w:pPr>
        <w:snapToGrid w:val="0"/>
        <w:spacing w:after="0" w:line="240" w:lineRule="auto"/>
        <w:jc w:val="center"/>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Table 1: Comparison of the results of routine and detailed meat inspection</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386"/>
        <w:gridCol w:w="2168"/>
        <w:gridCol w:w="2387"/>
        <w:gridCol w:w="1533"/>
      </w:tblGrid>
      <w:tr w:rsidR="0021532E" w:rsidRPr="000A79E7" w:rsidTr="000A79E7">
        <w:trPr>
          <w:jc w:val="center"/>
        </w:trPr>
        <w:tc>
          <w:tcPr>
            <w:tcW w:w="1787"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3213" w:type="pct"/>
            <w:gridSpan w:val="3"/>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Detailed meat Inspection</w:t>
            </w:r>
          </w:p>
        </w:tc>
      </w:tr>
      <w:tr w:rsidR="0021532E" w:rsidRPr="000A79E7" w:rsidTr="000A79E7">
        <w:trPr>
          <w:jc w:val="center"/>
        </w:trPr>
        <w:tc>
          <w:tcPr>
            <w:tcW w:w="1787" w:type="pct"/>
            <w:vAlign w:val="center"/>
          </w:tcPr>
          <w:p w:rsidR="0021532E" w:rsidRPr="000A79E7" w:rsidRDefault="00D9054A" w:rsidP="009F0AF2">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Routine meat</w:t>
            </w:r>
            <w:r w:rsidR="009F0AF2">
              <w:rPr>
                <w:rFonts w:ascii="Times New Roman" w:hAnsi="Times New Roman" w:cs="Times New Roman" w:hint="eastAsia"/>
                <w:sz w:val="20"/>
                <w:szCs w:val="24"/>
                <w:lang w:eastAsia="zh-CN"/>
              </w:rPr>
              <w:t xml:space="preserve"> </w:t>
            </w:r>
            <w:r w:rsidRPr="000A79E7">
              <w:rPr>
                <w:rFonts w:ascii="Times New Roman" w:eastAsia="Times New Roman" w:hAnsi="Times New Roman" w:cs="Times New Roman"/>
                <w:sz w:val="20"/>
                <w:szCs w:val="24"/>
              </w:rPr>
              <w:t>Inspections</w:t>
            </w:r>
          </w:p>
        </w:tc>
        <w:tc>
          <w:tcPr>
            <w:tcW w:w="114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Positive</w:t>
            </w:r>
          </w:p>
        </w:tc>
        <w:tc>
          <w:tcPr>
            <w:tcW w:w="126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Negative</w:t>
            </w:r>
          </w:p>
        </w:tc>
        <w:tc>
          <w:tcPr>
            <w:tcW w:w="80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Total</w:t>
            </w:r>
          </w:p>
        </w:tc>
      </w:tr>
      <w:tr w:rsidR="0021532E" w:rsidRPr="000A79E7" w:rsidTr="000A79E7">
        <w:trPr>
          <w:jc w:val="center"/>
        </w:trPr>
        <w:tc>
          <w:tcPr>
            <w:tcW w:w="1787"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Positive</w:t>
            </w:r>
          </w:p>
        </w:tc>
        <w:tc>
          <w:tcPr>
            <w:tcW w:w="114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20</w:t>
            </w:r>
          </w:p>
        </w:tc>
        <w:tc>
          <w:tcPr>
            <w:tcW w:w="126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0</w:t>
            </w:r>
          </w:p>
        </w:tc>
        <w:tc>
          <w:tcPr>
            <w:tcW w:w="80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w:t>
            </w:r>
          </w:p>
        </w:tc>
      </w:tr>
      <w:tr w:rsidR="0021532E" w:rsidRPr="000A79E7" w:rsidTr="000A79E7">
        <w:trPr>
          <w:jc w:val="center"/>
        </w:trPr>
        <w:tc>
          <w:tcPr>
            <w:tcW w:w="1787"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Negative</w:t>
            </w:r>
          </w:p>
        </w:tc>
        <w:tc>
          <w:tcPr>
            <w:tcW w:w="114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40</w:t>
            </w:r>
          </w:p>
        </w:tc>
        <w:tc>
          <w:tcPr>
            <w:tcW w:w="126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678</w:t>
            </w:r>
          </w:p>
        </w:tc>
        <w:tc>
          <w:tcPr>
            <w:tcW w:w="80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718</w:t>
            </w:r>
          </w:p>
        </w:tc>
      </w:tr>
      <w:tr w:rsidR="0021532E" w:rsidRPr="000A79E7" w:rsidTr="000A79E7">
        <w:trPr>
          <w:jc w:val="center"/>
        </w:trPr>
        <w:tc>
          <w:tcPr>
            <w:tcW w:w="1787"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Total</w:t>
            </w:r>
          </w:p>
        </w:tc>
        <w:tc>
          <w:tcPr>
            <w:tcW w:w="114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42</w:t>
            </w:r>
          </w:p>
        </w:tc>
        <w:tc>
          <w:tcPr>
            <w:tcW w:w="126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678</w:t>
            </w:r>
          </w:p>
        </w:tc>
        <w:tc>
          <w:tcPr>
            <w:tcW w:w="80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720</w:t>
            </w:r>
          </w:p>
        </w:tc>
      </w:tr>
    </w:tbl>
    <w:p w:rsidR="0021532E" w:rsidRPr="000A79E7" w:rsidRDefault="00D9054A" w:rsidP="009F0AF2">
      <w:pPr>
        <w:snapToGrid w:val="0"/>
        <w:spacing w:after="0" w:line="240" w:lineRule="auto"/>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Sensitivity = 0.04 Kappa = 0.09</w:t>
      </w:r>
    </w:p>
    <w:p w:rsidR="0021532E" w:rsidRPr="000A79E7" w:rsidRDefault="0021532E" w:rsidP="00BE02AE">
      <w:pPr>
        <w:snapToGrid w:val="0"/>
        <w:spacing w:after="0" w:line="240" w:lineRule="auto"/>
        <w:ind w:firstLine="425"/>
        <w:jc w:val="both"/>
        <w:rPr>
          <w:rFonts w:ascii="Times New Roman" w:hAnsi="Times New Roman" w:cs="Times New Roman"/>
          <w:sz w:val="20"/>
          <w:szCs w:val="24"/>
        </w:rPr>
      </w:pPr>
    </w:p>
    <w:p w:rsidR="0021532E" w:rsidRPr="000A79E7" w:rsidRDefault="00D9054A" w:rsidP="00BE02AE">
      <w:pPr>
        <w:snapToGrid w:val="0"/>
        <w:spacing w:after="0" w:line="240" w:lineRule="auto"/>
        <w:jc w:val="center"/>
        <w:rPr>
          <w:rFonts w:ascii="Times New Roman" w:hAnsi="Times New Roman" w:cs="Times New Roman"/>
          <w:sz w:val="20"/>
          <w:szCs w:val="24"/>
        </w:rPr>
      </w:pPr>
      <w:r w:rsidRPr="000A79E7">
        <w:rPr>
          <w:rFonts w:ascii="Times New Roman" w:hAnsi="Times New Roman" w:cs="Times New Roman"/>
          <w:sz w:val="20"/>
          <w:szCs w:val="24"/>
        </w:rPr>
        <w:lastRenderedPageBreak/>
        <w:t>Table 2: Distribution of TB lesions in organs of cattle slaughtered</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5899"/>
        <w:gridCol w:w="1855"/>
        <w:gridCol w:w="1720"/>
      </w:tblGrid>
      <w:tr w:rsidR="0021532E" w:rsidRPr="000A79E7" w:rsidTr="009F0AF2">
        <w:trPr>
          <w:jc w:val="center"/>
        </w:trPr>
        <w:tc>
          <w:tcPr>
            <w:tcW w:w="311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Organ</w:t>
            </w:r>
          </w:p>
        </w:tc>
        <w:tc>
          <w:tcPr>
            <w:tcW w:w="97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Number</w:t>
            </w:r>
          </w:p>
        </w:tc>
        <w:tc>
          <w:tcPr>
            <w:tcW w:w="908"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Percent</w:t>
            </w:r>
          </w:p>
        </w:tc>
      </w:tr>
      <w:tr w:rsidR="0021532E" w:rsidRPr="000A79E7" w:rsidTr="009F0AF2">
        <w:trPr>
          <w:jc w:val="center"/>
        </w:trPr>
        <w:tc>
          <w:tcPr>
            <w:tcW w:w="311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Lung</w:t>
            </w:r>
          </w:p>
        </w:tc>
        <w:tc>
          <w:tcPr>
            <w:tcW w:w="97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28</w:t>
            </w:r>
          </w:p>
        </w:tc>
        <w:tc>
          <w:tcPr>
            <w:tcW w:w="908"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3.89</w:t>
            </w:r>
          </w:p>
        </w:tc>
      </w:tr>
      <w:tr w:rsidR="0021532E" w:rsidRPr="000A79E7" w:rsidTr="009F0AF2">
        <w:trPr>
          <w:jc w:val="center"/>
        </w:trPr>
        <w:tc>
          <w:tcPr>
            <w:tcW w:w="311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Bronchial lymph node</w:t>
            </w:r>
          </w:p>
        </w:tc>
        <w:tc>
          <w:tcPr>
            <w:tcW w:w="97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14</w:t>
            </w:r>
          </w:p>
        </w:tc>
        <w:tc>
          <w:tcPr>
            <w:tcW w:w="908"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1.94</w:t>
            </w:r>
          </w:p>
        </w:tc>
      </w:tr>
      <w:tr w:rsidR="0021532E" w:rsidRPr="000A79E7" w:rsidTr="009F0AF2">
        <w:trPr>
          <w:jc w:val="center"/>
        </w:trPr>
        <w:tc>
          <w:tcPr>
            <w:tcW w:w="311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proofErr w:type="spellStart"/>
            <w:r w:rsidRPr="000A79E7">
              <w:rPr>
                <w:rFonts w:ascii="Times New Roman" w:eastAsia="Times New Roman" w:hAnsi="Times New Roman" w:cs="Times New Roman"/>
                <w:sz w:val="20"/>
                <w:szCs w:val="24"/>
              </w:rPr>
              <w:t>Mediastinal</w:t>
            </w:r>
            <w:proofErr w:type="spellEnd"/>
            <w:r w:rsidRPr="000A79E7">
              <w:rPr>
                <w:rFonts w:ascii="Times New Roman" w:eastAsia="Times New Roman" w:hAnsi="Times New Roman" w:cs="Times New Roman"/>
                <w:sz w:val="20"/>
                <w:szCs w:val="24"/>
              </w:rPr>
              <w:t xml:space="preserve"> lymph node</w:t>
            </w:r>
          </w:p>
        </w:tc>
        <w:tc>
          <w:tcPr>
            <w:tcW w:w="97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25</w:t>
            </w:r>
          </w:p>
        </w:tc>
        <w:tc>
          <w:tcPr>
            <w:tcW w:w="908"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3.47</w:t>
            </w:r>
          </w:p>
        </w:tc>
      </w:tr>
      <w:tr w:rsidR="0021532E" w:rsidRPr="000A79E7" w:rsidTr="009F0AF2">
        <w:trPr>
          <w:jc w:val="center"/>
        </w:trPr>
        <w:tc>
          <w:tcPr>
            <w:tcW w:w="311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Retropharyngeal lymph node</w:t>
            </w:r>
          </w:p>
        </w:tc>
        <w:tc>
          <w:tcPr>
            <w:tcW w:w="97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12</w:t>
            </w:r>
          </w:p>
        </w:tc>
        <w:tc>
          <w:tcPr>
            <w:tcW w:w="908"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1.67</w:t>
            </w:r>
          </w:p>
        </w:tc>
      </w:tr>
      <w:tr w:rsidR="0021532E" w:rsidRPr="000A79E7" w:rsidTr="009F0AF2">
        <w:trPr>
          <w:jc w:val="center"/>
        </w:trPr>
        <w:tc>
          <w:tcPr>
            <w:tcW w:w="311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proofErr w:type="spellStart"/>
            <w:r w:rsidRPr="000A79E7">
              <w:rPr>
                <w:rFonts w:ascii="Times New Roman" w:eastAsia="Times New Roman" w:hAnsi="Times New Roman" w:cs="Times New Roman"/>
                <w:sz w:val="20"/>
                <w:szCs w:val="24"/>
              </w:rPr>
              <w:t>Mandibular</w:t>
            </w:r>
            <w:proofErr w:type="spellEnd"/>
            <w:r w:rsidRPr="000A79E7">
              <w:rPr>
                <w:rFonts w:ascii="Times New Roman" w:eastAsia="Times New Roman" w:hAnsi="Times New Roman" w:cs="Times New Roman"/>
                <w:sz w:val="20"/>
                <w:szCs w:val="24"/>
              </w:rPr>
              <w:t xml:space="preserve"> lymph node</w:t>
            </w:r>
          </w:p>
        </w:tc>
        <w:tc>
          <w:tcPr>
            <w:tcW w:w="97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6</w:t>
            </w:r>
          </w:p>
        </w:tc>
        <w:tc>
          <w:tcPr>
            <w:tcW w:w="908"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0.83</w:t>
            </w:r>
          </w:p>
        </w:tc>
      </w:tr>
      <w:tr w:rsidR="0021532E" w:rsidRPr="000A79E7" w:rsidTr="009F0AF2">
        <w:trPr>
          <w:jc w:val="center"/>
        </w:trPr>
        <w:tc>
          <w:tcPr>
            <w:tcW w:w="311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Mesenteric lymph node</w:t>
            </w:r>
          </w:p>
        </w:tc>
        <w:tc>
          <w:tcPr>
            <w:tcW w:w="97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9</w:t>
            </w:r>
          </w:p>
        </w:tc>
        <w:tc>
          <w:tcPr>
            <w:tcW w:w="908"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1.25</w:t>
            </w:r>
          </w:p>
        </w:tc>
      </w:tr>
      <w:tr w:rsidR="0021532E" w:rsidRPr="000A79E7" w:rsidTr="009F0AF2">
        <w:trPr>
          <w:jc w:val="center"/>
        </w:trPr>
        <w:tc>
          <w:tcPr>
            <w:tcW w:w="3113" w:type="pct"/>
            <w:tcBorders>
              <w:bottom w:val="single" w:sz="4" w:space="0" w:color="auto"/>
            </w:tcBorders>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Liver and hepatic lymph nod</w:t>
            </w:r>
          </w:p>
        </w:tc>
        <w:tc>
          <w:tcPr>
            <w:tcW w:w="979" w:type="pct"/>
            <w:tcBorders>
              <w:bottom w:val="single" w:sz="4" w:space="0" w:color="auto"/>
            </w:tcBorders>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w:t>
            </w:r>
          </w:p>
        </w:tc>
        <w:tc>
          <w:tcPr>
            <w:tcW w:w="908" w:type="pct"/>
            <w:tcBorders>
              <w:bottom w:val="single" w:sz="4" w:space="0" w:color="auto"/>
            </w:tcBorders>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0.28</w:t>
            </w:r>
          </w:p>
        </w:tc>
      </w:tr>
      <w:tr w:rsidR="0021532E" w:rsidRPr="000A79E7" w:rsidTr="009F0AF2">
        <w:trPr>
          <w:jc w:val="center"/>
        </w:trPr>
        <w:tc>
          <w:tcPr>
            <w:tcW w:w="3113" w:type="pct"/>
            <w:tcBorders>
              <w:top w:val="single" w:sz="4" w:space="0" w:color="auto"/>
              <w:bottom w:val="single" w:sz="4" w:space="0" w:color="auto"/>
            </w:tcBorders>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Total</w:t>
            </w:r>
          </w:p>
        </w:tc>
        <w:tc>
          <w:tcPr>
            <w:tcW w:w="979" w:type="pct"/>
            <w:tcBorders>
              <w:top w:val="single" w:sz="4" w:space="0" w:color="auto"/>
              <w:bottom w:val="single" w:sz="4" w:space="0" w:color="auto"/>
            </w:tcBorders>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96</w:t>
            </w:r>
          </w:p>
        </w:tc>
        <w:tc>
          <w:tcPr>
            <w:tcW w:w="908" w:type="pct"/>
            <w:tcBorders>
              <w:top w:val="single" w:sz="4" w:space="0" w:color="auto"/>
              <w:bottom w:val="single" w:sz="4" w:space="0" w:color="auto"/>
            </w:tcBorders>
            <w:vAlign w:val="center"/>
          </w:tcPr>
          <w:p w:rsidR="0021532E" w:rsidRPr="000A79E7" w:rsidRDefault="0021532E" w:rsidP="00BE02AE">
            <w:pPr>
              <w:snapToGrid w:val="0"/>
              <w:jc w:val="both"/>
              <w:rPr>
                <w:rFonts w:ascii="Times New Roman" w:eastAsia="Times New Roman" w:hAnsi="Times New Roman" w:cs="Times New Roman"/>
                <w:sz w:val="20"/>
                <w:szCs w:val="24"/>
              </w:rPr>
            </w:pPr>
          </w:p>
        </w:tc>
      </w:tr>
    </w:tbl>
    <w:p w:rsidR="009F0AF2" w:rsidRDefault="009F0AF2" w:rsidP="00BE02AE">
      <w:pPr>
        <w:snapToGrid w:val="0"/>
        <w:spacing w:after="0" w:line="240" w:lineRule="auto"/>
        <w:jc w:val="center"/>
        <w:rPr>
          <w:rFonts w:ascii="Times New Roman" w:hAnsi="Times New Roman" w:cs="Times New Roman"/>
          <w:sz w:val="20"/>
          <w:szCs w:val="24"/>
          <w:lang w:eastAsia="zh-CN"/>
        </w:rPr>
      </w:pPr>
    </w:p>
    <w:p w:rsidR="0021532E" w:rsidRPr="000A79E7" w:rsidRDefault="00D9054A" w:rsidP="00BE02AE">
      <w:pPr>
        <w:snapToGrid w:val="0"/>
        <w:spacing w:after="0" w:line="240" w:lineRule="auto"/>
        <w:jc w:val="center"/>
        <w:rPr>
          <w:rFonts w:ascii="Times New Roman" w:eastAsia="Times New Roman" w:hAnsi="Times New Roman" w:cs="Times New Roman"/>
          <w:sz w:val="20"/>
          <w:szCs w:val="24"/>
        </w:rPr>
      </w:pPr>
      <w:r w:rsidRPr="000A79E7">
        <w:rPr>
          <w:rFonts w:ascii="Times New Roman" w:hAnsi="Times New Roman" w:cs="Times New Roman"/>
          <w:sz w:val="20"/>
          <w:szCs w:val="24"/>
        </w:rPr>
        <w:t>Table 3: Pooled TB lesions distribution</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951"/>
        <w:gridCol w:w="860"/>
        <w:gridCol w:w="2183"/>
        <w:gridCol w:w="2480"/>
      </w:tblGrid>
      <w:tr w:rsidR="0021532E" w:rsidRPr="000A79E7" w:rsidTr="009F0AF2">
        <w:trPr>
          <w:jc w:val="center"/>
        </w:trPr>
        <w:tc>
          <w:tcPr>
            <w:tcW w:w="2085" w:type="pct"/>
            <w:vAlign w:val="center"/>
          </w:tcPr>
          <w:p w:rsidR="0021532E" w:rsidRPr="000A79E7" w:rsidRDefault="00D9054A" w:rsidP="009F0AF2">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Anatomic site</w:t>
            </w:r>
          </w:p>
        </w:tc>
        <w:tc>
          <w:tcPr>
            <w:tcW w:w="45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lesion</w:t>
            </w:r>
          </w:p>
        </w:tc>
        <w:tc>
          <w:tcPr>
            <w:tcW w:w="1152"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 xml:space="preserve">Percent from all* </w:t>
            </w:r>
          </w:p>
        </w:tc>
        <w:tc>
          <w:tcPr>
            <w:tcW w:w="130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Organ proportion**</w:t>
            </w:r>
          </w:p>
        </w:tc>
      </w:tr>
      <w:tr w:rsidR="0021532E" w:rsidRPr="000A79E7" w:rsidTr="009F0AF2">
        <w:trPr>
          <w:jc w:val="center"/>
        </w:trPr>
        <w:tc>
          <w:tcPr>
            <w:tcW w:w="2085"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Lymph nodes around Head</w:t>
            </w:r>
          </w:p>
        </w:tc>
        <w:tc>
          <w:tcPr>
            <w:tcW w:w="45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18</w:t>
            </w:r>
          </w:p>
        </w:tc>
        <w:tc>
          <w:tcPr>
            <w:tcW w:w="1152"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2.5</w:t>
            </w:r>
          </w:p>
        </w:tc>
        <w:tc>
          <w:tcPr>
            <w:tcW w:w="130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18.75</w:t>
            </w:r>
          </w:p>
        </w:tc>
      </w:tr>
      <w:tr w:rsidR="0021532E" w:rsidRPr="000A79E7" w:rsidTr="009F0AF2">
        <w:trPr>
          <w:jc w:val="center"/>
        </w:trPr>
        <w:tc>
          <w:tcPr>
            <w:tcW w:w="2085"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Lung and lymph nodes around it</w:t>
            </w:r>
          </w:p>
        </w:tc>
        <w:tc>
          <w:tcPr>
            <w:tcW w:w="45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67</w:t>
            </w:r>
          </w:p>
        </w:tc>
        <w:tc>
          <w:tcPr>
            <w:tcW w:w="1152"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9.31</w:t>
            </w:r>
          </w:p>
        </w:tc>
        <w:tc>
          <w:tcPr>
            <w:tcW w:w="130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69.79</w:t>
            </w:r>
          </w:p>
        </w:tc>
      </w:tr>
      <w:tr w:rsidR="0021532E" w:rsidRPr="000A79E7" w:rsidTr="009F0AF2">
        <w:trPr>
          <w:jc w:val="center"/>
        </w:trPr>
        <w:tc>
          <w:tcPr>
            <w:tcW w:w="2085"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Mesenteric lymph nodes</w:t>
            </w:r>
          </w:p>
        </w:tc>
        <w:tc>
          <w:tcPr>
            <w:tcW w:w="45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9</w:t>
            </w:r>
          </w:p>
        </w:tc>
        <w:tc>
          <w:tcPr>
            <w:tcW w:w="1152"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1.25</w:t>
            </w:r>
          </w:p>
        </w:tc>
        <w:tc>
          <w:tcPr>
            <w:tcW w:w="130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9.38</w:t>
            </w:r>
          </w:p>
        </w:tc>
      </w:tr>
      <w:tr w:rsidR="0021532E" w:rsidRPr="000A79E7" w:rsidTr="009F0AF2">
        <w:trPr>
          <w:jc w:val="center"/>
        </w:trPr>
        <w:tc>
          <w:tcPr>
            <w:tcW w:w="2085"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Liver and hepatic lymph nodes</w:t>
            </w:r>
          </w:p>
        </w:tc>
        <w:tc>
          <w:tcPr>
            <w:tcW w:w="45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w:t>
            </w:r>
          </w:p>
        </w:tc>
        <w:tc>
          <w:tcPr>
            <w:tcW w:w="1152"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0.28</w:t>
            </w:r>
          </w:p>
        </w:tc>
        <w:tc>
          <w:tcPr>
            <w:tcW w:w="130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2.08</w:t>
            </w:r>
          </w:p>
        </w:tc>
      </w:tr>
      <w:tr w:rsidR="0021532E" w:rsidRPr="000A79E7" w:rsidTr="009F0AF2">
        <w:trPr>
          <w:jc w:val="center"/>
        </w:trPr>
        <w:tc>
          <w:tcPr>
            <w:tcW w:w="2085"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Total</w:t>
            </w:r>
          </w:p>
        </w:tc>
        <w:tc>
          <w:tcPr>
            <w:tcW w:w="45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96</w:t>
            </w:r>
          </w:p>
        </w:tc>
        <w:tc>
          <w:tcPr>
            <w:tcW w:w="1152"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1309"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r>
    </w:tbl>
    <w:p w:rsidR="0021532E" w:rsidRPr="000A79E7" w:rsidRDefault="00D9054A" w:rsidP="009F0AF2">
      <w:pPr>
        <w:snapToGrid w:val="0"/>
        <w:spacing w:after="0" w:line="240" w:lineRule="auto"/>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*Percent from all=lesion divided by/number of animal examined (720)</w:t>
      </w:r>
    </w:p>
    <w:p w:rsidR="0021532E" w:rsidRPr="000A79E7" w:rsidRDefault="00D9054A" w:rsidP="009F0AF2">
      <w:pPr>
        <w:snapToGrid w:val="0"/>
        <w:spacing w:after="0" w:line="240" w:lineRule="auto"/>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multiplied by 100</w:t>
      </w:r>
    </w:p>
    <w:p w:rsidR="0021532E" w:rsidRPr="000A79E7" w:rsidRDefault="00D9054A" w:rsidP="009F0AF2">
      <w:pPr>
        <w:snapToGrid w:val="0"/>
        <w:spacing w:after="0" w:line="240" w:lineRule="auto"/>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**Organ proportion=lesion in the region divided by overall lesions (96)</w:t>
      </w:r>
    </w:p>
    <w:p w:rsidR="0021532E" w:rsidRPr="000A79E7" w:rsidRDefault="00D9054A" w:rsidP="009F0AF2">
      <w:pPr>
        <w:snapToGrid w:val="0"/>
        <w:spacing w:after="0" w:line="240" w:lineRule="auto"/>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multiplied by 100</w:t>
      </w:r>
    </w:p>
    <w:p w:rsidR="0021532E" w:rsidRPr="000A79E7" w:rsidRDefault="0021532E" w:rsidP="00BE02AE">
      <w:pPr>
        <w:snapToGrid w:val="0"/>
        <w:spacing w:after="0" w:line="240" w:lineRule="auto"/>
        <w:ind w:firstLine="425"/>
        <w:jc w:val="both"/>
        <w:rPr>
          <w:rFonts w:ascii="Times New Roman" w:eastAsia="Times New Roman" w:hAnsi="Times New Roman" w:cs="Times New Roman"/>
          <w:sz w:val="20"/>
          <w:szCs w:val="24"/>
        </w:rPr>
      </w:pPr>
    </w:p>
    <w:p w:rsidR="0021532E" w:rsidRPr="000A79E7" w:rsidRDefault="00D9054A" w:rsidP="00BE02AE">
      <w:pPr>
        <w:snapToGrid w:val="0"/>
        <w:spacing w:after="0" w:line="240" w:lineRule="auto"/>
        <w:jc w:val="center"/>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Table 4</w:t>
      </w:r>
      <w:r w:rsidR="005242FB">
        <w:rPr>
          <w:rFonts w:ascii="Times New Roman" w:hAnsi="Times New Roman" w:cs="Times New Roman" w:hint="eastAsia"/>
          <w:sz w:val="20"/>
          <w:szCs w:val="24"/>
          <w:lang w:eastAsia="zh-CN"/>
        </w:rPr>
        <w:t>.</w:t>
      </w:r>
      <w:r w:rsidRPr="000A79E7">
        <w:rPr>
          <w:rFonts w:ascii="Times New Roman" w:eastAsia="Times New Roman" w:hAnsi="Times New Roman" w:cs="Times New Roman"/>
          <w:sz w:val="20"/>
          <w:szCs w:val="24"/>
        </w:rPr>
        <w:t xml:space="preserve"> Bovine tuberculosis with respect to age and body condition score </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1744"/>
        <w:gridCol w:w="2472"/>
        <w:gridCol w:w="1503"/>
        <w:gridCol w:w="1116"/>
        <w:gridCol w:w="1116"/>
        <w:gridCol w:w="1523"/>
      </w:tblGrid>
      <w:tr w:rsidR="0021532E" w:rsidRPr="000A79E7" w:rsidTr="000A79E7">
        <w:trPr>
          <w:jc w:val="center"/>
        </w:trPr>
        <w:tc>
          <w:tcPr>
            <w:tcW w:w="92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Variables</w:t>
            </w:r>
          </w:p>
        </w:tc>
        <w:tc>
          <w:tcPr>
            <w:tcW w:w="1304" w:type="pct"/>
            <w:vAlign w:val="center"/>
          </w:tcPr>
          <w:p w:rsidR="0021532E" w:rsidRPr="000A79E7" w:rsidRDefault="00D9054A" w:rsidP="009F0AF2">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No of animals</w:t>
            </w:r>
            <w:r w:rsidR="009F0AF2">
              <w:rPr>
                <w:rFonts w:ascii="Times New Roman" w:hAnsi="Times New Roman" w:cs="Times New Roman" w:hint="eastAsia"/>
                <w:sz w:val="20"/>
                <w:szCs w:val="24"/>
                <w:lang w:eastAsia="zh-CN"/>
              </w:rPr>
              <w:t xml:space="preserve"> </w:t>
            </w:r>
            <w:r w:rsidRPr="000A79E7">
              <w:rPr>
                <w:rFonts w:ascii="Times New Roman" w:eastAsia="Times New Roman" w:hAnsi="Times New Roman" w:cs="Times New Roman"/>
                <w:sz w:val="20"/>
                <w:szCs w:val="24"/>
              </w:rPr>
              <w:t>examined</w:t>
            </w:r>
          </w:p>
        </w:tc>
        <w:tc>
          <w:tcPr>
            <w:tcW w:w="79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Positive</w:t>
            </w:r>
          </w:p>
        </w:tc>
        <w:tc>
          <w:tcPr>
            <w:tcW w:w="58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w:t>
            </w:r>
          </w:p>
        </w:tc>
        <w:tc>
          <w:tcPr>
            <w:tcW w:w="58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X</w:t>
            </w:r>
            <w:r w:rsidRPr="000A79E7">
              <w:rPr>
                <w:rFonts w:ascii="Times New Roman" w:eastAsia="Times New Roman" w:hAnsi="Times New Roman" w:cs="Times New Roman"/>
                <w:sz w:val="20"/>
                <w:szCs w:val="24"/>
                <w:vertAlign w:val="superscript"/>
              </w:rPr>
              <w:t>2</w:t>
            </w:r>
            <w:r w:rsidRPr="000A79E7">
              <w:rPr>
                <w:rFonts w:ascii="Times New Roman" w:eastAsia="Times New Roman" w:hAnsi="Times New Roman" w:cs="Times New Roman"/>
                <w:sz w:val="20"/>
                <w:szCs w:val="24"/>
              </w:rPr>
              <w:t>cal</w:t>
            </w:r>
          </w:p>
        </w:tc>
        <w:tc>
          <w:tcPr>
            <w:tcW w:w="804" w:type="pct"/>
            <w:vAlign w:val="center"/>
          </w:tcPr>
          <w:p w:rsidR="0021532E" w:rsidRPr="000A79E7" w:rsidRDefault="00D9054A" w:rsidP="009F0AF2">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P-Value</w:t>
            </w:r>
          </w:p>
        </w:tc>
      </w:tr>
      <w:tr w:rsidR="0021532E" w:rsidRPr="000A79E7" w:rsidTr="000A79E7">
        <w:trPr>
          <w:jc w:val="center"/>
        </w:trPr>
        <w:tc>
          <w:tcPr>
            <w:tcW w:w="92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Age</w:t>
            </w:r>
          </w:p>
        </w:tc>
        <w:tc>
          <w:tcPr>
            <w:tcW w:w="1304"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793"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589"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589"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804"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r>
      <w:tr w:rsidR="0021532E" w:rsidRPr="000A79E7" w:rsidTr="000A79E7">
        <w:trPr>
          <w:jc w:val="center"/>
        </w:trPr>
        <w:tc>
          <w:tcPr>
            <w:tcW w:w="92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Young</w:t>
            </w:r>
          </w:p>
        </w:tc>
        <w:tc>
          <w:tcPr>
            <w:tcW w:w="130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308</w:t>
            </w:r>
          </w:p>
        </w:tc>
        <w:tc>
          <w:tcPr>
            <w:tcW w:w="79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18</w:t>
            </w:r>
          </w:p>
        </w:tc>
        <w:tc>
          <w:tcPr>
            <w:tcW w:w="58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5.84</w:t>
            </w:r>
          </w:p>
        </w:tc>
        <w:tc>
          <w:tcPr>
            <w:tcW w:w="58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0.00</w:t>
            </w:r>
          </w:p>
        </w:tc>
        <w:tc>
          <w:tcPr>
            <w:tcW w:w="80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0.99</w:t>
            </w:r>
          </w:p>
        </w:tc>
      </w:tr>
      <w:tr w:rsidR="0021532E" w:rsidRPr="000A79E7" w:rsidTr="000A79E7">
        <w:trPr>
          <w:jc w:val="center"/>
        </w:trPr>
        <w:tc>
          <w:tcPr>
            <w:tcW w:w="92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adult</w:t>
            </w:r>
          </w:p>
        </w:tc>
        <w:tc>
          <w:tcPr>
            <w:tcW w:w="130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412</w:t>
            </w:r>
          </w:p>
        </w:tc>
        <w:tc>
          <w:tcPr>
            <w:tcW w:w="79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24</w:t>
            </w:r>
          </w:p>
        </w:tc>
        <w:tc>
          <w:tcPr>
            <w:tcW w:w="58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5.82</w:t>
            </w:r>
          </w:p>
        </w:tc>
        <w:tc>
          <w:tcPr>
            <w:tcW w:w="589"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804"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r>
      <w:tr w:rsidR="0021532E" w:rsidRPr="000A79E7" w:rsidTr="000A79E7">
        <w:trPr>
          <w:jc w:val="center"/>
        </w:trPr>
        <w:tc>
          <w:tcPr>
            <w:tcW w:w="92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BCS</w:t>
            </w:r>
          </w:p>
        </w:tc>
        <w:tc>
          <w:tcPr>
            <w:tcW w:w="1304"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793"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589"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589"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804"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r>
      <w:tr w:rsidR="0021532E" w:rsidRPr="000A79E7" w:rsidTr="000A79E7">
        <w:trPr>
          <w:jc w:val="center"/>
        </w:trPr>
        <w:tc>
          <w:tcPr>
            <w:tcW w:w="92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Good</w:t>
            </w:r>
          </w:p>
        </w:tc>
        <w:tc>
          <w:tcPr>
            <w:tcW w:w="130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560</w:t>
            </w:r>
          </w:p>
        </w:tc>
        <w:tc>
          <w:tcPr>
            <w:tcW w:w="79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8</w:t>
            </w:r>
          </w:p>
        </w:tc>
        <w:tc>
          <w:tcPr>
            <w:tcW w:w="58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1.42</w:t>
            </w:r>
          </w:p>
        </w:tc>
        <w:tc>
          <w:tcPr>
            <w:tcW w:w="58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89.01</w:t>
            </w:r>
          </w:p>
        </w:tc>
        <w:tc>
          <w:tcPr>
            <w:tcW w:w="80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0.00</w:t>
            </w:r>
          </w:p>
        </w:tc>
      </w:tr>
      <w:tr w:rsidR="0021532E" w:rsidRPr="000A79E7" w:rsidTr="000A79E7">
        <w:trPr>
          <w:jc w:val="center"/>
        </w:trPr>
        <w:tc>
          <w:tcPr>
            <w:tcW w:w="920"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Medium</w:t>
            </w:r>
          </w:p>
        </w:tc>
        <w:tc>
          <w:tcPr>
            <w:tcW w:w="1304"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160</w:t>
            </w:r>
          </w:p>
        </w:tc>
        <w:tc>
          <w:tcPr>
            <w:tcW w:w="793"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34</w:t>
            </w:r>
          </w:p>
        </w:tc>
        <w:tc>
          <w:tcPr>
            <w:tcW w:w="589" w:type="pct"/>
            <w:vAlign w:val="center"/>
          </w:tcPr>
          <w:p w:rsidR="0021532E" w:rsidRPr="000A79E7" w:rsidRDefault="00D9054A" w:rsidP="00BE02AE">
            <w:pPr>
              <w:snapToGrid w:val="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21.25</w:t>
            </w:r>
          </w:p>
        </w:tc>
        <w:tc>
          <w:tcPr>
            <w:tcW w:w="589"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c>
          <w:tcPr>
            <w:tcW w:w="804" w:type="pct"/>
            <w:vAlign w:val="center"/>
          </w:tcPr>
          <w:p w:rsidR="0021532E" w:rsidRPr="000A79E7" w:rsidRDefault="0021532E" w:rsidP="00BE02AE">
            <w:pPr>
              <w:snapToGrid w:val="0"/>
              <w:jc w:val="both"/>
              <w:rPr>
                <w:rFonts w:ascii="Times New Roman" w:eastAsia="Times New Roman" w:hAnsi="Times New Roman" w:cs="Times New Roman"/>
                <w:sz w:val="20"/>
                <w:szCs w:val="24"/>
              </w:rPr>
            </w:pPr>
          </w:p>
        </w:tc>
      </w:tr>
    </w:tbl>
    <w:p w:rsidR="0021532E" w:rsidRDefault="00D9054A" w:rsidP="009F0AF2">
      <w:pPr>
        <w:snapToGrid w:val="0"/>
        <w:spacing w:after="0" w:line="240" w:lineRule="auto"/>
        <w:jc w:val="both"/>
        <w:rPr>
          <w:rFonts w:ascii="Times New Roman" w:hAnsi="Times New Roman" w:cs="Times New Roman"/>
          <w:sz w:val="20"/>
          <w:szCs w:val="24"/>
          <w:lang w:eastAsia="zh-CN"/>
        </w:rPr>
      </w:pPr>
      <w:r w:rsidRPr="000A79E7">
        <w:rPr>
          <w:rFonts w:ascii="Times New Roman" w:eastAsia="Times New Roman" w:hAnsi="Times New Roman" w:cs="Times New Roman"/>
          <w:sz w:val="20"/>
          <w:szCs w:val="24"/>
        </w:rPr>
        <w:t>BCS= body condition score; % = percent, X = Chi square</w:t>
      </w:r>
    </w:p>
    <w:p w:rsidR="0021532E" w:rsidRPr="000A79E7" w:rsidRDefault="00D9054A" w:rsidP="00955FCC">
      <w:pPr>
        <w:snapToGrid w:val="0"/>
        <w:spacing w:after="0" w:line="240" w:lineRule="auto"/>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routine abattoir inspection was 95.24%. Thus, a poor agreement (Kappa =0.09) was recorded between these two procedures.</w:t>
      </w:r>
    </w:p>
    <w:p w:rsidR="0021532E" w:rsidRPr="000A79E7" w:rsidRDefault="0021532E" w:rsidP="00BE02AE">
      <w:pPr>
        <w:snapToGrid w:val="0"/>
        <w:spacing w:after="0" w:line="240" w:lineRule="auto"/>
        <w:ind w:firstLine="425"/>
        <w:jc w:val="both"/>
        <w:rPr>
          <w:rFonts w:ascii="Times New Roman" w:eastAsia="Times New Roman" w:hAnsi="Times New Roman" w:cs="Times New Roman"/>
          <w:sz w:val="20"/>
          <w:szCs w:val="24"/>
        </w:rPr>
      </w:pPr>
    </w:p>
    <w:p w:rsidR="009F0AF2" w:rsidRDefault="009F0AF2" w:rsidP="00BE02AE">
      <w:pPr>
        <w:snapToGrid w:val="0"/>
        <w:spacing w:after="0" w:line="240" w:lineRule="auto"/>
        <w:ind w:firstLine="425"/>
        <w:jc w:val="both"/>
        <w:rPr>
          <w:rFonts w:ascii="Times New Roman" w:eastAsia="Times New Roman" w:hAnsi="Times New Roman" w:cs="Times New Roman"/>
          <w:sz w:val="20"/>
          <w:szCs w:val="24"/>
        </w:rPr>
        <w:sectPr w:rsidR="009F0AF2" w:rsidSect="000A79E7">
          <w:type w:val="continuous"/>
          <w:pgSz w:w="12240" w:h="15840" w:code="1"/>
          <w:pgMar w:top="1440" w:right="1440" w:bottom="1440" w:left="1440" w:header="720" w:footer="720" w:gutter="0"/>
          <w:cols w:space="720"/>
          <w:docGrid w:linePitch="360"/>
        </w:sectPr>
      </w:pPr>
    </w:p>
    <w:p w:rsidR="0021532E" w:rsidRPr="000A79E7"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lastRenderedPageBreak/>
        <w:t xml:space="preserve">Distribution of </w:t>
      </w:r>
      <w:proofErr w:type="spellStart"/>
      <w:r w:rsidRPr="000A79E7">
        <w:rPr>
          <w:rFonts w:ascii="Times New Roman" w:eastAsia="Times New Roman" w:hAnsi="Times New Roman" w:cs="Times New Roman"/>
          <w:sz w:val="20"/>
          <w:szCs w:val="24"/>
        </w:rPr>
        <w:t>Tuberculous</w:t>
      </w:r>
      <w:proofErr w:type="spellEnd"/>
      <w:r w:rsidRPr="000A79E7">
        <w:rPr>
          <w:rFonts w:ascii="Times New Roman" w:eastAsia="Times New Roman" w:hAnsi="Times New Roman" w:cs="Times New Roman"/>
          <w:sz w:val="20"/>
          <w:szCs w:val="24"/>
        </w:rPr>
        <w:t xml:space="preserve"> Lesions:</w:t>
      </w:r>
    </w:p>
    <w:p w:rsidR="0021532E" w:rsidRPr="000A79E7"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 xml:space="preserve">The distribution of </w:t>
      </w:r>
      <w:proofErr w:type="spellStart"/>
      <w:r w:rsidRPr="000A79E7">
        <w:rPr>
          <w:rFonts w:ascii="Times New Roman" w:eastAsia="Times New Roman" w:hAnsi="Times New Roman" w:cs="Times New Roman"/>
          <w:sz w:val="20"/>
          <w:szCs w:val="24"/>
        </w:rPr>
        <w:t>tuberculous</w:t>
      </w:r>
      <w:proofErr w:type="spellEnd"/>
      <w:r w:rsidRPr="000A79E7">
        <w:rPr>
          <w:rFonts w:ascii="Times New Roman" w:eastAsia="Times New Roman" w:hAnsi="Times New Roman" w:cs="Times New Roman"/>
          <w:sz w:val="20"/>
          <w:szCs w:val="24"/>
        </w:rPr>
        <w:t xml:space="preserve"> lesions in different tissues of cattle was presented in Table 2. Seven organs and/or lymph nodes were containing </w:t>
      </w:r>
      <w:proofErr w:type="spellStart"/>
      <w:r w:rsidRPr="000A79E7">
        <w:rPr>
          <w:rFonts w:ascii="Times New Roman" w:eastAsia="Times New Roman" w:hAnsi="Times New Roman" w:cs="Times New Roman"/>
          <w:sz w:val="20"/>
          <w:szCs w:val="24"/>
        </w:rPr>
        <w:t>tuberculous</w:t>
      </w:r>
      <w:proofErr w:type="spellEnd"/>
      <w:r w:rsidRPr="000A79E7">
        <w:rPr>
          <w:rFonts w:ascii="Times New Roman" w:eastAsia="Times New Roman" w:hAnsi="Times New Roman" w:cs="Times New Roman"/>
          <w:sz w:val="20"/>
          <w:szCs w:val="24"/>
        </w:rPr>
        <w:t xml:space="preserve"> lesions. About 69.79% of the lesions were observed in the lung and associated lymph nodes. The lung region contributes a higher percentage of tubercle lesions than the head and the gastrointestinal area (Table 3). The prevalence of tuberculosis in </w:t>
      </w:r>
      <w:proofErr w:type="spellStart"/>
      <w:r w:rsidRPr="000A79E7">
        <w:rPr>
          <w:rFonts w:ascii="Times New Roman" w:eastAsia="Times New Roman" w:hAnsi="Times New Roman" w:cs="Times New Roman"/>
          <w:sz w:val="20"/>
          <w:szCs w:val="24"/>
        </w:rPr>
        <w:t>Kombolcha</w:t>
      </w:r>
      <w:proofErr w:type="spellEnd"/>
      <w:r w:rsidRPr="000A79E7">
        <w:rPr>
          <w:rFonts w:ascii="Times New Roman" w:eastAsia="Times New Roman" w:hAnsi="Times New Roman" w:cs="Times New Roman"/>
          <w:sz w:val="20"/>
          <w:szCs w:val="24"/>
        </w:rPr>
        <w:t xml:space="preserve"> Industrial abattoir slaughter cattle in relation with age and body condition score was presented in Table 4. There was no statistically significant (P &gt; 0.05) difference between age groups. However, there was a variation in occurrence of </w:t>
      </w:r>
      <w:proofErr w:type="spellStart"/>
      <w:r w:rsidRPr="000A79E7">
        <w:rPr>
          <w:rFonts w:ascii="Times New Roman" w:eastAsia="Times New Roman" w:hAnsi="Times New Roman" w:cs="Times New Roman"/>
          <w:sz w:val="20"/>
          <w:szCs w:val="24"/>
        </w:rPr>
        <w:t>tuberculous</w:t>
      </w:r>
      <w:proofErr w:type="spellEnd"/>
      <w:r w:rsidRPr="000A79E7">
        <w:rPr>
          <w:rFonts w:ascii="Times New Roman" w:eastAsia="Times New Roman" w:hAnsi="Times New Roman" w:cs="Times New Roman"/>
          <w:sz w:val="20"/>
          <w:szCs w:val="24"/>
        </w:rPr>
        <w:t xml:space="preserve"> lesions across body condition scores (medium and good), with considerable higher prevalence recorded in medium scored cattle.</w:t>
      </w:r>
    </w:p>
    <w:p w:rsidR="0021532E" w:rsidRPr="000A79E7" w:rsidRDefault="0021532E" w:rsidP="00BE02AE">
      <w:pPr>
        <w:snapToGrid w:val="0"/>
        <w:spacing w:after="0" w:line="240" w:lineRule="auto"/>
        <w:jc w:val="both"/>
        <w:rPr>
          <w:rFonts w:ascii="Times New Roman" w:eastAsia="Times New Roman" w:hAnsi="Times New Roman" w:cs="Times New Roman"/>
          <w:b/>
          <w:sz w:val="20"/>
          <w:szCs w:val="24"/>
        </w:rPr>
      </w:pPr>
    </w:p>
    <w:p w:rsidR="0021532E" w:rsidRPr="000A79E7" w:rsidRDefault="009F0AF2" w:rsidP="00BE02AE">
      <w:pPr>
        <w:snapToGrid w:val="0"/>
        <w:spacing w:after="0" w:line="240" w:lineRule="auto"/>
        <w:jc w:val="both"/>
        <w:rPr>
          <w:rFonts w:ascii="Times New Roman" w:eastAsia="Times New Roman" w:hAnsi="Times New Roman" w:cs="Times New Roman"/>
          <w:b/>
          <w:sz w:val="20"/>
          <w:szCs w:val="24"/>
        </w:rPr>
      </w:pPr>
      <w:r w:rsidRPr="000A79E7">
        <w:rPr>
          <w:rFonts w:ascii="Times New Roman" w:eastAsia="Times New Roman" w:hAnsi="Times New Roman" w:cs="Times New Roman"/>
          <w:b/>
          <w:sz w:val="20"/>
          <w:szCs w:val="24"/>
        </w:rPr>
        <w:t>Discussion</w:t>
      </w:r>
    </w:p>
    <w:p w:rsidR="00955FCC"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 xml:space="preserve">This study has documented the prevalence and distribution of lesions of BTB in cattle slaughtered in </w:t>
      </w:r>
      <w:proofErr w:type="spellStart"/>
      <w:r w:rsidRPr="000A79E7">
        <w:rPr>
          <w:rFonts w:ascii="Times New Roman" w:eastAsia="Times New Roman" w:hAnsi="Times New Roman" w:cs="Times New Roman"/>
          <w:sz w:val="20"/>
          <w:szCs w:val="24"/>
        </w:rPr>
        <w:lastRenderedPageBreak/>
        <w:t>Kombolcha</w:t>
      </w:r>
      <w:proofErr w:type="spellEnd"/>
      <w:r w:rsidRPr="000A79E7">
        <w:rPr>
          <w:rFonts w:ascii="Times New Roman" w:eastAsia="Times New Roman" w:hAnsi="Times New Roman" w:cs="Times New Roman"/>
          <w:sz w:val="20"/>
          <w:szCs w:val="24"/>
        </w:rPr>
        <w:t xml:space="preserve"> Industrial abattoir. The findings of overall prevalence of 5.83% tuberculosis reported in detailed post-mortem examination and 0.27% in routine abattoir</w:t>
      </w:r>
      <w:r w:rsidR="009F0AF2">
        <w:rPr>
          <w:rFonts w:ascii="Times New Roman" w:hAnsi="Times New Roman" w:cs="Times New Roman" w:hint="eastAsia"/>
          <w:sz w:val="20"/>
          <w:szCs w:val="24"/>
          <w:lang w:eastAsia="zh-CN"/>
        </w:rPr>
        <w:t xml:space="preserve"> </w:t>
      </w:r>
      <w:r w:rsidRPr="000A79E7">
        <w:rPr>
          <w:rFonts w:ascii="Times New Roman" w:eastAsia="Times New Roman" w:hAnsi="Times New Roman" w:cs="Times New Roman"/>
          <w:sz w:val="20"/>
          <w:szCs w:val="24"/>
        </w:rPr>
        <w:t xml:space="preserve">inspection are in agreement with the results reported by </w:t>
      </w:r>
      <w:proofErr w:type="spellStart"/>
      <w:r w:rsidRPr="000A79E7">
        <w:rPr>
          <w:rFonts w:ascii="Times New Roman" w:eastAsia="Times New Roman" w:hAnsi="Times New Roman" w:cs="Times New Roman"/>
          <w:sz w:val="20"/>
          <w:szCs w:val="24"/>
        </w:rPr>
        <w:t>Demelash</w:t>
      </w:r>
      <w:proofErr w:type="spellEnd"/>
      <w:r w:rsidRPr="000A79E7">
        <w:rPr>
          <w:rFonts w:ascii="Times New Roman" w:eastAsia="Times New Roman" w:hAnsi="Times New Roman" w:cs="Times New Roman"/>
          <w:sz w:val="20"/>
          <w:szCs w:val="24"/>
        </w:rPr>
        <w:t xml:space="preserve"> et al. [16] and </w:t>
      </w:r>
      <w:proofErr w:type="spellStart"/>
      <w:r w:rsidRPr="000A79E7">
        <w:rPr>
          <w:rFonts w:ascii="Times New Roman" w:eastAsia="Times New Roman" w:hAnsi="Times New Roman" w:cs="Times New Roman"/>
          <w:sz w:val="20"/>
          <w:szCs w:val="24"/>
        </w:rPr>
        <w:t>Teklu</w:t>
      </w:r>
      <w:proofErr w:type="spellEnd"/>
      <w:r w:rsidRPr="000A79E7">
        <w:rPr>
          <w:rFonts w:ascii="Times New Roman" w:eastAsia="Times New Roman" w:hAnsi="Times New Roman" w:cs="Times New Roman"/>
          <w:sz w:val="20"/>
          <w:szCs w:val="24"/>
        </w:rPr>
        <w:t xml:space="preserve"> et al. [9] in </w:t>
      </w:r>
      <w:proofErr w:type="spellStart"/>
      <w:r w:rsidRPr="000A79E7">
        <w:rPr>
          <w:rFonts w:ascii="Times New Roman" w:eastAsia="Times New Roman" w:hAnsi="Times New Roman" w:cs="Times New Roman"/>
          <w:sz w:val="20"/>
          <w:szCs w:val="24"/>
        </w:rPr>
        <w:t>Yabello</w:t>
      </w:r>
      <w:proofErr w:type="spellEnd"/>
      <w:r w:rsidRPr="000A79E7">
        <w:rPr>
          <w:rFonts w:ascii="Times New Roman" w:eastAsia="Times New Roman" w:hAnsi="Times New Roman" w:cs="Times New Roman"/>
          <w:sz w:val="20"/>
          <w:szCs w:val="24"/>
        </w:rPr>
        <w:t xml:space="preserve"> municipal abattoir 4.2% and Hosanna 4.5%, respectively. On the other hand, the present results are less than those of previous reports from </w:t>
      </w:r>
      <w:proofErr w:type="spellStart"/>
      <w:r w:rsidRPr="000A79E7">
        <w:rPr>
          <w:rFonts w:ascii="Times New Roman" w:eastAsia="Times New Roman" w:hAnsi="Times New Roman" w:cs="Times New Roman"/>
          <w:sz w:val="20"/>
          <w:szCs w:val="24"/>
        </w:rPr>
        <w:t>Butajira</w:t>
      </w:r>
      <w:proofErr w:type="spellEnd"/>
      <w:r w:rsidRPr="000A79E7">
        <w:rPr>
          <w:rFonts w:ascii="Times New Roman" w:eastAsia="Times New Roman" w:hAnsi="Times New Roman" w:cs="Times New Roman"/>
          <w:sz w:val="20"/>
          <w:szCs w:val="24"/>
        </w:rPr>
        <w:t xml:space="preserve"> municipality abattoi</w:t>
      </w:r>
      <w:r w:rsidR="00955FCC" w:rsidRPr="000A79E7">
        <w:rPr>
          <w:rFonts w:ascii="Times New Roman" w:eastAsia="Times New Roman" w:hAnsi="Times New Roman" w:cs="Times New Roman"/>
          <w:sz w:val="20"/>
          <w:szCs w:val="24"/>
        </w:rPr>
        <w:t>r</w:t>
      </w:r>
      <w:r w:rsidR="00955FCC">
        <w:rPr>
          <w:rFonts w:ascii="Times New Roman" w:eastAsia="Times New Roman" w:hAnsi="Times New Roman" w:cs="Times New Roman"/>
          <w:sz w:val="20"/>
          <w:szCs w:val="24"/>
        </w:rPr>
        <w:t>.</w:t>
      </w:r>
    </w:p>
    <w:p w:rsidR="0021532E" w:rsidRPr="000A79E7"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 xml:space="preserve">11.50% [18], Addis Ababa and </w:t>
      </w:r>
      <w:proofErr w:type="spellStart"/>
      <w:r w:rsidRPr="000A79E7">
        <w:rPr>
          <w:rFonts w:ascii="Times New Roman" w:eastAsia="Times New Roman" w:hAnsi="Times New Roman" w:cs="Times New Roman"/>
          <w:sz w:val="20"/>
          <w:szCs w:val="24"/>
        </w:rPr>
        <w:t>Adama</w:t>
      </w:r>
      <w:proofErr w:type="spellEnd"/>
      <w:r w:rsidRPr="000A79E7">
        <w:rPr>
          <w:rFonts w:ascii="Times New Roman" w:eastAsia="Times New Roman" w:hAnsi="Times New Roman" w:cs="Times New Roman"/>
          <w:sz w:val="20"/>
          <w:szCs w:val="24"/>
        </w:rPr>
        <w:t xml:space="preserve"> 10.10% [16], </w:t>
      </w:r>
      <w:proofErr w:type="spellStart"/>
      <w:r w:rsidRPr="000A79E7">
        <w:rPr>
          <w:rFonts w:ascii="Times New Roman" w:eastAsia="Times New Roman" w:hAnsi="Times New Roman" w:cs="Times New Roman"/>
          <w:sz w:val="20"/>
          <w:szCs w:val="24"/>
        </w:rPr>
        <w:t>Adama</w:t>
      </w:r>
      <w:proofErr w:type="spellEnd"/>
      <w:r w:rsidRPr="000A79E7">
        <w:rPr>
          <w:rFonts w:ascii="Times New Roman" w:eastAsia="Times New Roman" w:hAnsi="Times New Roman" w:cs="Times New Roman"/>
          <w:sz w:val="20"/>
          <w:szCs w:val="24"/>
        </w:rPr>
        <w:t xml:space="preserve"> municipal abattoir 24.70% [20] and 19.8% record from cattle slaughter in rural Tanzania [19]. This could indicate the </w:t>
      </w:r>
      <w:proofErr w:type="spellStart"/>
      <w:r w:rsidRPr="000A79E7">
        <w:rPr>
          <w:rFonts w:ascii="Times New Roman" w:eastAsia="Times New Roman" w:hAnsi="Times New Roman" w:cs="Times New Roman"/>
          <w:sz w:val="20"/>
          <w:szCs w:val="24"/>
        </w:rPr>
        <w:t>endemicity</w:t>
      </w:r>
      <w:proofErr w:type="spellEnd"/>
      <w:r w:rsidRPr="000A79E7">
        <w:rPr>
          <w:rFonts w:ascii="Times New Roman" w:eastAsia="Times New Roman" w:hAnsi="Times New Roman" w:cs="Times New Roman"/>
          <w:sz w:val="20"/>
          <w:szCs w:val="24"/>
        </w:rPr>
        <w:t xml:space="preserve"> of the disease and high infection rate prevailing in the general population of slaughter cattle in Ethiopia. This study revealed that the probability of missing an animal with TB lesion during routine abattoir inspection is 95.24%. Previous studies have also indicated probability of 84.85% [20], 84% [21] and 70.59% [9]. Therefore, detailed post-mortem examination can be considered as a better procedure to detect </w:t>
      </w:r>
      <w:proofErr w:type="spellStart"/>
      <w:r w:rsidRPr="000A79E7">
        <w:rPr>
          <w:rFonts w:ascii="Times New Roman" w:eastAsia="Times New Roman" w:hAnsi="Times New Roman" w:cs="Times New Roman"/>
          <w:sz w:val="20"/>
          <w:szCs w:val="24"/>
        </w:rPr>
        <w:t>tuberculous</w:t>
      </w:r>
      <w:proofErr w:type="spellEnd"/>
      <w:r w:rsidRPr="000A79E7">
        <w:rPr>
          <w:rFonts w:ascii="Times New Roman" w:eastAsia="Times New Roman" w:hAnsi="Times New Roman" w:cs="Times New Roman"/>
          <w:sz w:val="20"/>
          <w:szCs w:val="24"/>
        </w:rPr>
        <w:t xml:space="preserve"> lesion. This </w:t>
      </w:r>
      <w:r w:rsidRPr="000A79E7">
        <w:rPr>
          <w:rFonts w:ascii="Times New Roman" w:eastAsia="Times New Roman" w:hAnsi="Times New Roman" w:cs="Times New Roman"/>
          <w:sz w:val="20"/>
          <w:szCs w:val="24"/>
        </w:rPr>
        <w:lastRenderedPageBreak/>
        <w:t xml:space="preserve">study also revealed a much low sensitivity (0.04%) of routine meat inspection to detect carcasses with </w:t>
      </w:r>
      <w:proofErr w:type="spellStart"/>
      <w:r w:rsidRPr="000A79E7">
        <w:rPr>
          <w:rFonts w:ascii="Times New Roman" w:eastAsia="Times New Roman" w:hAnsi="Times New Roman" w:cs="Times New Roman"/>
          <w:sz w:val="20"/>
          <w:szCs w:val="24"/>
        </w:rPr>
        <w:t>tuberculous</w:t>
      </w:r>
      <w:proofErr w:type="spellEnd"/>
      <w:r w:rsidRPr="000A79E7">
        <w:rPr>
          <w:rFonts w:ascii="Times New Roman" w:eastAsia="Times New Roman" w:hAnsi="Times New Roman" w:cs="Times New Roman"/>
          <w:sz w:val="20"/>
          <w:szCs w:val="24"/>
        </w:rPr>
        <w:t xml:space="preserve"> lesion, implying that large proportion (95.24%) of tuberculosis infected carcasses pass undetected and the meat is approved for human consumption. The most probable explanation for the failure of standard meat inspection to correctly detect tuberculosis infection could be the manner of examination [21]. It was noticed that in standard meat inspection procedure only few sites (organs) are often inspected at a glance due to heavy duty of inspecting large number of animals each day. Corner [21] argued that in abattoir smaller lesion could be missed due to limited time available for the examination of each tissue. Furthermore a lack of competence in meat inspection training could be another reason for inefficiency of the service as most of the personnel lack adequate training in the area of meat inspection.</w:t>
      </w:r>
    </w:p>
    <w:p w:rsidR="0021532E" w:rsidRPr="000A79E7"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 xml:space="preserve">In the present study, gross tuberculosis lesions were found most frequently in the lymph nodes of lung and lung (69.79%), lymph nodes of the head (18.75%) followed by mesenteric lymph node (9.38%) and hepatic lymph node (2.08%). This finding is consistent with previous studies done by </w:t>
      </w:r>
      <w:proofErr w:type="spellStart"/>
      <w:r w:rsidRPr="000A79E7">
        <w:rPr>
          <w:rFonts w:ascii="Times New Roman" w:eastAsia="Times New Roman" w:hAnsi="Times New Roman" w:cs="Times New Roman"/>
          <w:sz w:val="20"/>
          <w:szCs w:val="24"/>
        </w:rPr>
        <w:t>Firdissa</w:t>
      </w:r>
      <w:proofErr w:type="spellEnd"/>
      <w:r w:rsidRPr="000A79E7">
        <w:rPr>
          <w:rFonts w:ascii="Times New Roman" w:eastAsia="Times New Roman" w:hAnsi="Times New Roman" w:cs="Times New Roman"/>
          <w:sz w:val="20"/>
          <w:szCs w:val="24"/>
        </w:rPr>
        <w:t xml:space="preserve"> [22], </w:t>
      </w:r>
      <w:proofErr w:type="spellStart"/>
      <w:r w:rsidRPr="000A79E7">
        <w:rPr>
          <w:rFonts w:ascii="Times New Roman" w:eastAsia="Times New Roman" w:hAnsi="Times New Roman" w:cs="Times New Roman"/>
          <w:sz w:val="20"/>
          <w:szCs w:val="24"/>
        </w:rPr>
        <w:t>Abdurohama</w:t>
      </w:r>
      <w:proofErr w:type="spellEnd"/>
      <w:r w:rsidRPr="000A79E7">
        <w:rPr>
          <w:rFonts w:ascii="Times New Roman" w:eastAsia="Times New Roman" w:hAnsi="Times New Roman" w:cs="Times New Roman"/>
          <w:sz w:val="20"/>
          <w:szCs w:val="24"/>
        </w:rPr>
        <w:t xml:space="preserve"> [18] and </w:t>
      </w:r>
      <w:proofErr w:type="spellStart"/>
      <w:r w:rsidRPr="000A79E7">
        <w:rPr>
          <w:rFonts w:ascii="Times New Roman" w:eastAsia="Times New Roman" w:hAnsi="Times New Roman" w:cs="Times New Roman"/>
          <w:sz w:val="20"/>
          <w:szCs w:val="24"/>
        </w:rPr>
        <w:t>Tefera</w:t>
      </w:r>
      <w:proofErr w:type="spellEnd"/>
      <w:r w:rsidRPr="000A79E7">
        <w:rPr>
          <w:rFonts w:ascii="Times New Roman" w:eastAsia="Times New Roman" w:hAnsi="Times New Roman" w:cs="Times New Roman"/>
          <w:sz w:val="20"/>
          <w:szCs w:val="24"/>
        </w:rPr>
        <w:t xml:space="preserve"> [20] who reported 67.7, 70 and 70.7% tuberculosis lesions in lungs and associated lymph nodes, respectively. However, Corner [21] has reported that up to 95% of cattle with visible TB lesions could be identified by examination of the lung and associated lymph nodes. This finding indicated that inhalation might be the principal route of TB infection in cattle. Therefore, during post-mortem examination, focus should be given on lungs and associated lymph nodes. The presence of lesions in mesenteric lymph nodes indicated that the infection occurs through ingestion [23].</w:t>
      </w:r>
    </w:p>
    <w:p w:rsidR="0021532E" w:rsidRPr="000A79E7"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The prevalence of the diseases was statistically insignificant in age categories which agree with previous reports [9, 24]. This might be due to type of animals slaughtered in the abattoir in which both were greater than two years of age which is enough to develop the lesions once infected. On the other hand, there was a statistically significant difference (P &lt; 0.05) in the prevalence of the disease between body condition scores (BCS), the prevalence being higher in medium (21.25%) than good (1.42%) body conditioned animals. The present result is consistent with previous reports which indicated that animals with good BCS have relatively strong immunological response to the infectious agent than animals with medium BCS and the result could also indicate the wasting nature of the disease [23].</w:t>
      </w:r>
    </w:p>
    <w:p w:rsidR="0021532E" w:rsidRPr="000A79E7" w:rsidRDefault="00D9054A" w:rsidP="00BE02AE">
      <w:pPr>
        <w:snapToGrid w:val="0"/>
        <w:spacing w:after="0" w:line="240" w:lineRule="auto"/>
        <w:ind w:firstLine="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 xml:space="preserve">In conclusion, BTB is prevalent in cattle slaughtered in </w:t>
      </w:r>
      <w:proofErr w:type="spellStart"/>
      <w:r w:rsidRPr="000A79E7">
        <w:rPr>
          <w:rFonts w:ascii="Times New Roman" w:eastAsia="Times New Roman" w:hAnsi="Times New Roman" w:cs="Times New Roman"/>
          <w:sz w:val="20"/>
          <w:szCs w:val="24"/>
        </w:rPr>
        <w:t>Kombolcha</w:t>
      </w:r>
      <w:proofErr w:type="spellEnd"/>
      <w:r w:rsidRPr="000A79E7">
        <w:rPr>
          <w:rFonts w:ascii="Times New Roman" w:eastAsia="Times New Roman" w:hAnsi="Times New Roman" w:cs="Times New Roman"/>
          <w:sz w:val="20"/>
          <w:szCs w:val="24"/>
        </w:rPr>
        <w:t xml:space="preserve"> industrial abattoir in which lesions were better detected using detailed meat inspection. This should be practiced giving more </w:t>
      </w:r>
      <w:r w:rsidRPr="000A79E7">
        <w:rPr>
          <w:rFonts w:ascii="Times New Roman" w:eastAsia="Times New Roman" w:hAnsi="Times New Roman" w:cs="Times New Roman"/>
          <w:sz w:val="20"/>
          <w:szCs w:val="24"/>
        </w:rPr>
        <w:lastRenderedPageBreak/>
        <w:t>attention to the lungs and associated lymph nodes. Further studies are needed to characterize the organism by culturing and molecular techniques.</w:t>
      </w:r>
    </w:p>
    <w:p w:rsidR="0021532E" w:rsidRPr="000A79E7" w:rsidRDefault="0021532E" w:rsidP="00BE02AE">
      <w:pPr>
        <w:snapToGrid w:val="0"/>
        <w:spacing w:after="0" w:line="240" w:lineRule="auto"/>
        <w:ind w:firstLine="425"/>
        <w:jc w:val="both"/>
        <w:rPr>
          <w:rFonts w:ascii="Times New Roman" w:eastAsia="Times New Roman" w:hAnsi="Times New Roman" w:cs="Times New Roman"/>
          <w:sz w:val="20"/>
          <w:szCs w:val="24"/>
        </w:rPr>
      </w:pPr>
    </w:p>
    <w:p w:rsidR="0021532E" w:rsidRPr="000A79E7" w:rsidRDefault="009F0AF2" w:rsidP="00BE02AE">
      <w:pPr>
        <w:snapToGrid w:val="0"/>
        <w:spacing w:after="0" w:line="240" w:lineRule="auto"/>
        <w:jc w:val="both"/>
        <w:rPr>
          <w:rFonts w:ascii="Times New Roman" w:eastAsia="Times New Roman" w:hAnsi="Times New Roman" w:cs="Times New Roman"/>
          <w:b/>
          <w:sz w:val="20"/>
          <w:szCs w:val="24"/>
        </w:rPr>
      </w:pPr>
      <w:r w:rsidRPr="000A79E7">
        <w:rPr>
          <w:rFonts w:ascii="Times New Roman" w:eastAsia="Times New Roman" w:hAnsi="Times New Roman" w:cs="Times New Roman"/>
          <w:b/>
          <w:sz w:val="20"/>
          <w:szCs w:val="24"/>
        </w:rPr>
        <w:t>References</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Bhatia,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Ichpujanti</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1994.</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Mycobacterium.</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Essentials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medical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Microbiology,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1</w:t>
      </w:r>
      <w:r w:rsidRPr="000A79E7">
        <w:rPr>
          <w:rFonts w:ascii="Times New Roman" w:eastAsia="Times New Roman" w:hAnsi="Times New Roman" w:cs="Times New Roman"/>
          <w:sz w:val="20"/>
          <w:szCs w:val="24"/>
          <w:vertAlign w:val="superscript"/>
        </w:rPr>
        <w:t>st</w:t>
      </w:r>
      <w:r w:rsidR="000A79E7">
        <w:rPr>
          <w:rFonts w:ascii="Times New Roman" w:eastAsia="Times New Roman" w:hAnsi="Times New Roman" w:cs="Times New Roman"/>
          <w:sz w:val="20"/>
          <w:szCs w:val="24"/>
          <w:vertAlign w:val="superscript"/>
        </w:rPr>
        <w:t xml:space="preserve"> </w:t>
      </w:r>
      <w:r w:rsidRPr="000A79E7">
        <w:rPr>
          <w:rFonts w:ascii="Times New Roman" w:eastAsia="Times New Roman" w:hAnsi="Times New Roman" w:cs="Times New Roman"/>
          <w:sz w:val="20"/>
          <w:szCs w:val="24"/>
        </w:rPr>
        <w:t>ed.,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New</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–Delhi,</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pp:</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285-292.</w:t>
      </w:r>
    </w:p>
    <w:p w:rsidR="000A79E7"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r w:rsidRPr="000A79E7">
        <w:rPr>
          <w:rFonts w:ascii="Times New Roman" w:eastAsia="Times New Roman" w:hAnsi="Times New Roman" w:cs="Times New Roman"/>
          <w:sz w:val="20"/>
          <w:szCs w:val="25"/>
        </w:rPr>
        <w:t>Carter,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G.R.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D.J.</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Wise,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2004.</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Essentials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Veterinary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Bacteriology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Mycology,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6</w:t>
      </w:r>
      <w:r w:rsidRPr="000A79E7">
        <w:rPr>
          <w:rFonts w:ascii="Times New Roman" w:eastAsia="Times New Roman" w:hAnsi="Times New Roman" w:cs="Times New Roman"/>
          <w:sz w:val="20"/>
          <w:szCs w:val="25"/>
          <w:vertAlign w:val="superscript"/>
        </w:rPr>
        <w:t>th</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Iowa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State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Press,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Blackwell</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Publishing</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Company,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pp:</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207-213.</w:t>
      </w:r>
    </w:p>
    <w:p w:rsidR="000A79E7" w:rsidRPr="000A79E7" w:rsidRDefault="000A79E7"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R</w:t>
      </w:r>
      <w:r w:rsidR="00D9054A" w:rsidRPr="000A79E7">
        <w:rPr>
          <w:rFonts w:ascii="Times New Roman" w:eastAsia="Times New Roman" w:hAnsi="Times New Roman" w:cs="Times New Roman"/>
          <w:sz w:val="20"/>
          <w:szCs w:val="25"/>
        </w:rPr>
        <w:t>usell</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D.J.,</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2003.</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Highlighting</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the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parallels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between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human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bovine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tuberculosis.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Journal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of</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veterinary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Medicine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Education,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30:</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140-142.</w:t>
      </w:r>
    </w:p>
    <w:p w:rsidR="000A79E7" w:rsidRPr="000A79E7" w:rsidRDefault="000A79E7"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T</w:t>
      </w:r>
      <w:r w:rsidR="00D9054A" w:rsidRPr="000A79E7">
        <w:rPr>
          <w:rFonts w:ascii="Times New Roman" w:eastAsia="Times New Roman" w:hAnsi="Times New Roman" w:cs="Times New Roman"/>
          <w:sz w:val="20"/>
          <w:szCs w:val="25"/>
        </w:rPr>
        <w:t>aracha</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R.</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Bishop,</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A.J.</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Musoke</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A.V.S.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Hill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S.C.</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Gilbert,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2003.</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Hetrologous</w:t>
      </w:r>
      <w:proofErr w:type="spellEnd"/>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priming</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boosting</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immunization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of</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cattle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with</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mycobacterium</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tuberculosis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85aindces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antigen</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specificis</w:t>
      </w:r>
      <w:proofErr w:type="spellEnd"/>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T-cell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response.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Infection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Immunity,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71:</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6906-6914.</w:t>
      </w:r>
    </w:p>
    <w:p w:rsidR="000A79E7" w:rsidRPr="000A79E7" w:rsidRDefault="000A79E7"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A</w:t>
      </w:r>
      <w:r w:rsidR="00D9054A" w:rsidRPr="000A79E7">
        <w:rPr>
          <w:rFonts w:ascii="Times New Roman" w:eastAsia="Times New Roman" w:hAnsi="Times New Roman" w:cs="Times New Roman"/>
          <w:sz w:val="20"/>
          <w:szCs w:val="25"/>
        </w:rPr>
        <w:t>sseged</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1999.</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Bovine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tuberculosis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cross-sectional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epidemiological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study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around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Addis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Ababa,</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MSc</w:t>
      </w:r>
      <w:proofErr w:type="spellEnd"/>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thesis,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Addis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Ababa</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University,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Faculty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of</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Veterinary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Medicine,</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Debre</w:t>
      </w:r>
      <w:proofErr w:type="spellEnd"/>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Zeit</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Ethiopia.</w:t>
      </w:r>
    </w:p>
    <w:p w:rsidR="000A79E7" w:rsidRPr="000A79E7" w:rsidRDefault="000A79E7"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A</w:t>
      </w:r>
      <w:r w:rsidR="00D9054A" w:rsidRPr="000A79E7">
        <w:rPr>
          <w:rFonts w:ascii="Times New Roman" w:eastAsia="Times New Roman" w:hAnsi="Times New Roman" w:cs="Times New Roman"/>
          <w:sz w:val="20"/>
          <w:szCs w:val="25"/>
        </w:rPr>
        <w:t>sseged</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Lubke-Beeker</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Lemma,</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K.</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Tadele</w:t>
      </w:r>
      <w:proofErr w:type="spellEnd"/>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Britton,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2000.</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Bovine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TB:</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cross-sectional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epidemiological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study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around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Addis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Ababa.</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Bulentin</w:t>
      </w:r>
      <w:proofErr w:type="spellEnd"/>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of</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Animal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Health</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production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Africa,</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67:</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71-80.</w:t>
      </w:r>
    </w:p>
    <w:p w:rsidR="000A79E7" w:rsidRPr="000A79E7" w:rsidRDefault="000A79E7"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R</w:t>
      </w:r>
      <w:r w:rsidR="00D9054A" w:rsidRPr="000A79E7">
        <w:rPr>
          <w:rFonts w:ascii="Times New Roman" w:eastAsia="Times New Roman" w:hAnsi="Times New Roman" w:cs="Times New Roman"/>
          <w:sz w:val="20"/>
          <w:szCs w:val="25"/>
        </w:rPr>
        <w:t>egassa</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F.,</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2001.</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Herd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prevalence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of</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Contagious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Bovine</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Pleuropneumonia</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Bovine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TB</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Dictyocoulosis</w:t>
      </w:r>
      <w:proofErr w:type="spellEnd"/>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in</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Boji</w:t>
      </w:r>
      <w:proofErr w:type="spellEnd"/>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woreda</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west</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Wollega</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the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Ethiopia.</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Faculty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of</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Veterinary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Medicine,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Addis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Ababa</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University,</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DVM</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thesis.</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Debre-Zeit</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Ethiopia.</w:t>
      </w:r>
    </w:p>
    <w:p w:rsidR="0021532E" w:rsidRPr="000A79E7" w:rsidRDefault="000A79E7"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A</w:t>
      </w:r>
      <w:r w:rsidR="00D9054A" w:rsidRPr="000A79E7">
        <w:rPr>
          <w:rFonts w:ascii="Times New Roman" w:eastAsia="Times New Roman" w:hAnsi="Times New Roman" w:cs="Times New Roman"/>
          <w:sz w:val="20"/>
          <w:szCs w:val="25"/>
        </w:rPr>
        <w:t>sseged</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B.,</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Z.</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Woldesenbet</w:t>
      </w:r>
      <w:proofErr w:type="spellEnd"/>
      <w:r w:rsidR="00D9054A" w:rsidRPr="000A79E7">
        <w:rPr>
          <w:rFonts w:ascii="Times New Roman" w:eastAsia="Times New Roman" w:hAnsi="Times New Roman" w:cs="Times New Roman"/>
          <w:sz w:val="20"/>
          <w:szCs w:val="25"/>
        </w:rPr>
        <w: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Yimer</w:t>
      </w:r>
      <w:proofErr w:type="spellEnd"/>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Lemma,</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2004.</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Evaluation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of</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abattoir</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inspection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for</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the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diagnosis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of</w:t>
      </w:r>
      <w:r>
        <w:rPr>
          <w:rFonts w:ascii="Times New Roman" w:eastAsia="Times New Roman" w:hAnsi="Times New Roman" w:cs="Times New Roman"/>
          <w:sz w:val="20"/>
          <w:szCs w:val="25"/>
        </w:rPr>
        <w:t xml:space="preserve"> </w:t>
      </w:r>
      <w:proofErr w:type="spellStart"/>
      <w:r w:rsidR="00D9054A" w:rsidRPr="000A79E7">
        <w:rPr>
          <w:rFonts w:ascii="Times New Roman" w:eastAsia="Times New Roman" w:hAnsi="Times New Roman" w:cs="Times New Roman"/>
          <w:sz w:val="20"/>
          <w:szCs w:val="25"/>
        </w:rPr>
        <w:t>M.bovis</w:t>
      </w:r>
      <w:proofErr w:type="spellEnd"/>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infection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in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cattle</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slaughtered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at</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Addis</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Ababa</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abattoir.</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Tropical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Animal</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Health</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and</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Production,</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36:</w:t>
      </w:r>
      <w:r>
        <w:rPr>
          <w:rFonts w:ascii="Times New Roman" w:eastAsia="Times New Roman" w:hAnsi="Times New Roman" w:cs="Times New Roman"/>
          <w:sz w:val="20"/>
          <w:szCs w:val="25"/>
        </w:rPr>
        <w:t xml:space="preserve"> </w:t>
      </w:r>
      <w:r w:rsidR="00D9054A" w:rsidRPr="000A79E7">
        <w:rPr>
          <w:rFonts w:ascii="Times New Roman" w:eastAsia="Times New Roman" w:hAnsi="Times New Roman" w:cs="Times New Roman"/>
          <w:sz w:val="20"/>
          <w:szCs w:val="25"/>
        </w:rPr>
        <w:t>537-546.</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Teklu</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Asseged</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Yimer</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Gebeyehu</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Z.</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Woldesenbet</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2004.</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Tuberculous</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lesions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not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detected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routine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abattoir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inspection: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the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experience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the</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Hossana</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municipal</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abattoir,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Southern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Ethiopia.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Revue</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Scientifiqe</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Technique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OIE,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23:</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957-964.</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Shitaye</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J.E.,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B.G</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etahun</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Alemayehu</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Skoric</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F.</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Treml</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Fictum</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V.</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Vrbas</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Pavlik</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2006.</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prevalence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study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bovine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tuberculosis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using</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abattoir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meat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inspection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tuberculin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skin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testing</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data</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histopathological</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IS6110</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PCR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examination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tissues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with</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tuberculous</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lesions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cattle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Ethiopia</w:t>
      </w:r>
      <w:r w:rsidR="00955FCC" w:rsidRPr="000A79E7">
        <w:rPr>
          <w:rFonts w:ascii="Times New Roman" w:eastAsia="Times New Roman" w:hAnsi="Times New Roman" w:cs="Times New Roman"/>
          <w:sz w:val="20"/>
          <w:szCs w:val="25"/>
        </w:rPr>
        <w:t>.</w:t>
      </w:r>
      <w:r w:rsidR="00955FCC">
        <w:rPr>
          <w:rFonts w:ascii="Times New Roman" w:eastAsia="Times New Roman" w:hAnsi="Times New Roman" w:cs="Times New Roman"/>
          <w:sz w:val="20"/>
          <w:szCs w:val="25"/>
        </w:rPr>
        <w:t xml:space="preserve"> </w:t>
      </w:r>
      <w:proofErr w:type="spellStart"/>
      <w:r w:rsidR="00955FCC" w:rsidRPr="000A79E7">
        <w:rPr>
          <w:rFonts w:ascii="Times New Roman" w:eastAsia="Times New Roman" w:hAnsi="Times New Roman" w:cs="Times New Roman"/>
          <w:sz w:val="20"/>
          <w:szCs w:val="25"/>
        </w:rPr>
        <w:t>V</w:t>
      </w:r>
      <w:r w:rsidRPr="000A79E7">
        <w:rPr>
          <w:rFonts w:ascii="Times New Roman" w:eastAsia="Times New Roman" w:hAnsi="Times New Roman" w:cs="Times New Roman"/>
          <w:sz w:val="20"/>
          <w:szCs w:val="25"/>
        </w:rPr>
        <w:t>eterinarni</w:t>
      </w:r>
      <w:proofErr w:type="spellEnd"/>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Medicina</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51:512-522.</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lastRenderedPageBreak/>
        <w:t>Nicholson,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M.J.</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M.H.</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Butterworth,</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1986.</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guide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to</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condition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scoring</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zebu</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cattle.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ILRI/FAO,</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Addis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Ababa,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Ethiopia.</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De-</w:t>
      </w:r>
      <w:proofErr w:type="spellStart"/>
      <w:r w:rsidRPr="000A79E7">
        <w:rPr>
          <w:rFonts w:ascii="Times New Roman" w:eastAsia="Times New Roman" w:hAnsi="Times New Roman" w:cs="Times New Roman"/>
          <w:sz w:val="20"/>
          <w:szCs w:val="24"/>
        </w:rPr>
        <w:t>Lahunta</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R.E.</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Habel</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1986.</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Teeth.</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Applied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veterinary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Anatomy.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USA.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W.</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Sounders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Company,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pp:</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4-16.</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Pace,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J.E.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D.L.</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Wakeman</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2003.</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Determining</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the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age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cattle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their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teeth.</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Animal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science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Department,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Institute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Food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Agricultural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Sciences,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University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Florida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USA.</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MOA,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1973.</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Ministry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Agriculture,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Meat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Inspection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Regulation.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Legal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Notice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Number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428</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Nega</w:t>
      </w:r>
      <w:proofErr w:type="spellEnd"/>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Vit</w:t>
      </w:r>
      <w:proofErr w:type="spellEnd"/>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Gozete</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Addis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Ababa,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Ethiopia.</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Solomon,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H.,</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1975.</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brief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analysis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the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activities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the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Meat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Inspection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Quarantine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Division.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Ministry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Agriculture,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Addis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Ababa,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pp:</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57.</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23.</w:t>
      </w:r>
      <w:r w:rsidR="000A79E7">
        <w:rPr>
          <w:rFonts w:ascii="Times New Roman" w:eastAsia="Times New Roman" w:hAnsi="Times New Roman" w:cs="Times New Roman"/>
          <w:sz w:val="20"/>
          <w:szCs w:val="24"/>
        </w:rPr>
        <w:t xml:space="preserve"> </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proofErr w:type="spellStart"/>
      <w:r w:rsidRPr="000A79E7">
        <w:rPr>
          <w:rFonts w:ascii="Times New Roman" w:eastAsia="Times New Roman" w:hAnsi="Times New Roman" w:cs="Times New Roman"/>
          <w:sz w:val="20"/>
          <w:szCs w:val="24"/>
        </w:rPr>
        <w:t>Demelash</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F.</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Inangolet</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Oloya</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Asseged</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Badaso</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Yilakal</w:t>
      </w:r>
      <w:proofErr w:type="spellEnd"/>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Skjerue</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2009.</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Prevalence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bovine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tuberculosis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Ethiopia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slaughter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cattle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based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post-mortem</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examination.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Tropical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Animal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Health</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Production,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41:</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755-765.</w:t>
      </w:r>
      <w:r w:rsidR="000A79E7">
        <w:rPr>
          <w:rFonts w:ascii="Times New Roman" w:eastAsia="Times New Roman" w:hAnsi="Times New Roman" w:cs="Times New Roman"/>
          <w:sz w:val="20"/>
          <w:szCs w:val="24"/>
        </w:rPr>
        <w:t xml:space="preserve"> </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SPSS,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2007.</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Statistical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Package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for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the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Social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Sciences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(SPSS)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17.0</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User’s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Guide.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USA: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SPSS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Inc.</w:t>
      </w:r>
      <w:r w:rsidR="000A79E7">
        <w:rPr>
          <w:rFonts w:ascii="Times New Roman" w:eastAsia="Times New Roman" w:hAnsi="Times New Roman" w:cs="Times New Roman"/>
          <w:sz w:val="20"/>
          <w:szCs w:val="24"/>
        </w:rPr>
        <w:t xml:space="preserve"> </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proofErr w:type="spellStart"/>
      <w:r w:rsidRPr="000A79E7">
        <w:rPr>
          <w:rFonts w:ascii="Times New Roman" w:eastAsia="Times New Roman" w:hAnsi="Times New Roman" w:cs="Times New Roman"/>
          <w:sz w:val="20"/>
          <w:szCs w:val="24"/>
        </w:rPr>
        <w:t>Abdurohaman</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2009.</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Cross-sectional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study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bovine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tuberculosis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Butajira</w:t>
      </w:r>
      <w:proofErr w:type="spellEnd"/>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municipal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abattoir.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DVM</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Thesis,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University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Gonder</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Faculty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veterinary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medicine,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Gondar,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Ethiopia.</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proofErr w:type="spellStart"/>
      <w:r w:rsidRPr="000A79E7">
        <w:rPr>
          <w:rFonts w:ascii="Times New Roman" w:eastAsia="Times New Roman" w:hAnsi="Times New Roman" w:cs="Times New Roman"/>
          <w:sz w:val="20"/>
          <w:szCs w:val="24"/>
        </w:rPr>
        <w:t>Cleaveland</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D.J.</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Shaw,</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S.G.</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Mfinanga</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G.</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Shirima</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R.R.</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Kazwala</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Eblate</w:t>
      </w:r>
      <w:proofErr w:type="spellEnd"/>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Sharpe,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2007.</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Mycobacterium</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bovis</w:t>
      </w:r>
      <w:proofErr w:type="spellEnd"/>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rural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Tanzania: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risk</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factor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for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infection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cattle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human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populations.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Tuberculosis,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87:</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30-43.</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lastRenderedPageBreak/>
        <w:t>Tefera</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2009.</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cross-sectional</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study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bovine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tuberculosis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Adama</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municipal</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abattoir.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Central</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Ethiopia,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DVM</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Thesis,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Gondar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University,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Faculty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veterinary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medicine,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Gondar,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Ethiopia.</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r w:rsidRPr="000A79E7">
        <w:rPr>
          <w:rFonts w:ascii="Times New Roman" w:eastAsia="Times New Roman" w:hAnsi="Times New Roman" w:cs="Times New Roman"/>
          <w:sz w:val="20"/>
          <w:szCs w:val="25"/>
        </w:rPr>
        <w:t>Corner,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L.A.,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1994.</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Post-mortem</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diagnosis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bovis</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infection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cattle.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Veterinary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Microbiology,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1(40):</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53-63.</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Firdissa</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2006.</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Preliminary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study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bovine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tuberculosis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around</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Sululta</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town,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North</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shoa</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zone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Oromia</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Ethiopia.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DVM</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thesis.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Addis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Ababa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University,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Faculty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Vetrinary</w:t>
      </w:r>
      <w:proofErr w:type="spellEnd"/>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Medicin</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Debre</w:t>
      </w:r>
      <w:proofErr w:type="spellEnd"/>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Zeit</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Ethiopia.</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Radostits</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O.M.,</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C.C.</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Gay,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W.H.</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Kenneth</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Constable,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2007.</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Veterinary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Medicine.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textbook</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the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disease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cattle,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horses,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sheep,</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pigs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goats.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10</w:t>
      </w:r>
      <w:r w:rsidRPr="000A79E7">
        <w:rPr>
          <w:rFonts w:ascii="Times New Roman" w:eastAsia="Times New Roman" w:hAnsi="Times New Roman" w:cs="Times New Roman"/>
          <w:sz w:val="20"/>
          <w:szCs w:val="25"/>
          <w:vertAlign w:val="superscript"/>
        </w:rPr>
        <w:t>th</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ed.,</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Londen</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Ballier</w:t>
      </w:r>
      <w:proofErr w:type="spellEnd"/>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Tindals</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pp:</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1007-1021.</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5"/>
        </w:rPr>
      </w:pPr>
      <w:proofErr w:type="spellStart"/>
      <w:r w:rsidRPr="000A79E7">
        <w:rPr>
          <w:rFonts w:ascii="Times New Roman" w:eastAsia="Times New Roman" w:hAnsi="Times New Roman" w:cs="Times New Roman"/>
          <w:sz w:val="20"/>
          <w:szCs w:val="25"/>
        </w:rPr>
        <w:t>Bekele</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Belay,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2011.</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Evaluation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Routine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Meat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Inspection</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Procedure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to</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Detect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Bovine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Tuberculosis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Suggestive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Lesions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Jimma</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Municipal</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Abattoir,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South</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West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Ethiopia.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Global</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Veterinaria</w:t>
      </w:r>
      <w:proofErr w:type="spellEnd"/>
      <w:r w:rsidRPr="000A79E7">
        <w:rPr>
          <w:rFonts w:ascii="Times New Roman" w:eastAsia="Times New Roman" w:hAnsi="Times New Roman" w:cs="Times New Roman"/>
          <w:sz w:val="20"/>
          <w:szCs w:val="25"/>
        </w:rPr>
        <w: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6:</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172-179.</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SMITH,</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H.,</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GORDON,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V.,</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LA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RUA</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DOMENECH,</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CLIFTON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HADLEY,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S.</w:t>
      </w:r>
      <w:r w:rsidR="000A79E7">
        <w:rPr>
          <w:rFonts w:ascii="Times New Roman" w:eastAsia="Times New Roman" w:hAnsi="Times New Roman" w:cs="Times New Roman"/>
          <w:sz w:val="20"/>
          <w:szCs w:val="24"/>
        </w:rPr>
        <w:t xml:space="preserve"> </w:t>
      </w:r>
      <w:r w:rsidR="000A79E7" w:rsidRPr="000A79E7">
        <w:rPr>
          <w:rFonts w:ascii="Times New Roman" w:eastAsia="Times New Roman" w:hAnsi="Times New Roman" w:cs="Times New Roman"/>
          <w:sz w:val="20"/>
          <w:szCs w:val="24"/>
        </w:rPr>
        <w:t>&amp;</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HEWINSON,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G.</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(2006)</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Bottlenecks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and</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broomsticks: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the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molecular</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evolution</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of</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Mycobacterium</w:t>
      </w:r>
      <w:r w:rsidR="000A79E7">
        <w:rPr>
          <w:rFonts w:ascii="Times New Roman" w:eastAsia="Times New Roman" w:hAnsi="Times New Roman" w:cs="Times New Roman"/>
          <w:sz w:val="20"/>
          <w:szCs w:val="24"/>
        </w:rPr>
        <w:t xml:space="preserve"> </w:t>
      </w:r>
      <w:proofErr w:type="spellStart"/>
      <w:r w:rsidRPr="000A79E7">
        <w:rPr>
          <w:rFonts w:ascii="Times New Roman" w:eastAsia="Times New Roman" w:hAnsi="Times New Roman" w:cs="Times New Roman"/>
          <w:sz w:val="20"/>
          <w:szCs w:val="24"/>
        </w:rPr>
        <w:t>bovis</w:t>
      </w:r>
      <w:proofErr w:type="spellEnd"/>
      <w:r w:rsidRPr="000A79E7">
        <w:rPr>
          <w:rFonts w:ascii="Times New Roman" w:eastAsia="Times New Roman" w:hAnsi="Times New Roman" w:cs="Times New Roman"/>
          <w:sz w:val="20"/>
          <w:szCs w:val="24"/>
        </w:rPr>
        <w:t>.</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Nature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Reviews: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Microbiology</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4,</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670-681.</w:t>
      </w:r>
    </w:p>
    <w:p w:rsidR="0021532E"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hAnsi="Times New Roman" w:cs="Times New Roman"/>
          <w:sz w:val="20"/>
          <w:szCs w:val="24"/>
        </w:rPr>
        <w:t>Central</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Statistics</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Authority</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(CSA)</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2012/13.</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Ethiopia</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agricultural</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Statistical</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report</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on</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livestock</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and</w:t>
      </w:r>
      <w:r w:rsidR="000A79E7">
        <w:rPr>
          <w:rFonts w:ascii="Times New Roman" w:hAnsi="Times New Roman" w:cs="Times New Roman"/>
          <w:sz w:val="20"/>
          <w:szCs w:val="24"/>
        </w:rPr>
        <w:t xml:space="preserve"> </w:t>
      </w:r>
      <w:r w:rsidRPr="000A79E7">
        <w:rPr>
          <w:rFonts w:ascii="Times New Roman" w:hAnsi="Times New Roman" w:cs="Times New Roman"/>
          <w:sz w:val="20"/>
          <w:szCs w:val="24"/>
        </w:rPr>
        <w:t>livestock</w:t>
      </w:r>
      <w:r w:rsidR="000A79E7">
        <w:rPr>
          <w:rFonts w:ascii="Times New Roman" w:hAnsi="Times New Roman" w:cs="Times New Roman"/>
          <w:sz w:val="20"/>
          <w:szCs w:val="24"/>
        </w:rPr>
        <w:t xml:space="preserve"> </w:t>
      </w:r>
      <w:proofErr w:type="spellStart"/>
      <w:r w:rsidRPr="000A79E7">
        <w:rPr>
          <w:rFonts w:ascii="Times New Roman" w:hAnsi="Times New Roman" w:cs="Times New Roman"/>
          <w:sz w:val="20"/>
          <w:szCs w:val="24"/>
        </w:rPr>
        <w:t>characterstics</w:t>
      </w:r>
      <w:proofErr w:type="spellEnd"/>
      <w:r w:rsidRPr="000A79E7">
        <w:rPr>
          <w:rFonts w:ascii="Times New Roman" w:hAnsi="Times New Roman" w:cs="Times New Roman"/>
          <w:sz w:val="20"/>
          <w:szCs w:val="24"/>
        </w:rPr>
        <w:t>.</w:t>
      </w:r>
    </w:p>
    <w:p w:rsidR="000A79E7" w:rsidRPr="000A79E7" w:rsidRDefault="00D9054A"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5"/>
        </w:rPr>
        <w:t>Ashford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D.A.,</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Whitney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Raghunathan</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P.,</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Cosivi</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(2001):</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Epidemiology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selected</w:t>
      </w:r>
      <w:r w:rsidR="000A79E7">
        <w:rPr>
          <w:rFonts w:ascii="Times New Roman" w:eastAsia="Times New Roman" w:hAnsi="Times New Roman" w:cs="Times New Roman"/>
          <w:sz w:val="20"/>
          <w:szCs w:val="25"/>
        </w:rPr>
        <w:t xml:space="preserve"> </w:t>
      </w:r>
      <w:proofErr w:type="spellStart"/>
      <w:r w:rsidRPr="000A79E7">
        <w:rPr>
          <w:rFonts w:ascii="Times New Roman" w:eastAsia="Times New Roman" w:hAnsi="Times New Roman" w:cs="Times New Roman"/>
          <w:sz w:val="20"/>
          <w:szCs w:val="25"/>
        </w:rPr>
        <w:t>mycobacteria</w:t>
      </w:r>
      <w:proofErr w:type="spellEnd"/>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that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infect</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humans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other</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animals.</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Review</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of</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Science</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and</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5"/>
        </w:rPr>
        <w:t>Technology,</w:t>
      </w:r>
      <w:r w:rsidR="000A79E7">
        <w:rPr>
          <w:rFonts w:ascii="Times New Roman" w:eastAsia="Times New Roman" w:hAnsi="Times New Roman" w:cs="Times New Roman"/>
          <w:sz w:val="20"/>
          <w:szCs w:val="25"/>
        </w:rPr>
        <w:t xml:space="preserve"> </w:t>
      </w:r>
      <w:r w:rsidRPr="000A79E7">
        <w:rPr>
          <w:rFonts w:ascii="Times New Roman" w:eastAsia="Times New Roman" w:hAnsi="Times New Roman" w:cs="Times New Roman"/>
          <w:sz w:val="20"/>
          <w:szCs w:val="24"/>
        </w:rPr>
        <w:t>Office</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International</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des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Epizooties,</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20,</w:t>
      </w:r>
      <w:r w:rsidR="000A79E7">
        <w:rPr>
          <w:rFonts w:ascii="Times New Roman" w:eastAsia="Times New Roman" w:hAnsi="Times New Roman" w:cs="Times New Roman"/>
          <w:sz w:val="20"/>
          <w:szCs w:val="24"/>
        </w:rPr>
        <w:t xml:space="preserve"> </w:t>
      </w:r>
      <w:r w:rsidRPr="000A79E7">
        <w:rPr>
          <w:rFonts w:ascii="Times New Roman" w:eastAsia="Times New Roman" w:hAnsi="Times New Roman" w:cs="Times New Roman"/>
          <w:sz w:val="20"/>
          <w:szCs w:val="24"/>
        </w:rPr>
        <w:t>325–337.</w:t>
      </w:r>
      <w:r w:rsidR="000A79E7">
        <w:rPr>
          <w:rFonts w:ascii="Times New Roman" w:eastAsia="Times New Roman" w:hAnsi="Times New Roman" w:cs="Times New Roman"/>
          <w:sz w:val="20"/>
          <w:szCs w:val="24"/>
        </w:rPr>
        <w:t xml:space="preserve"> </w:t>
      </w:r>
    </w:p>
    <w:p w:rsidR="009F0AF2" w:rsidRDefault="009F0AF2" w:rsidP="009F0AF2">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4"/>
        </w:rPr>
        <w:sectPr w:rsidR="009F0AF2" w:rsidSect="009F0AF2">
          <w:type w:val="continuous"/>
          <w:pgSz w:w="12240" w:h="15840" w:code="1"/>
          <w:pgMar w:top="1440" w:right="1440" w:bottom="1440" w:left="1440" w:header="720" w:footer="720" w:gutter="0"/>
          <w:cols w:num="2" w:space="550"/>
          <w:docGrid w:linePitch="360"/>
        </w:sectPr>
      </w:pPr>
    </w:p>
    <w:p w:rsidR="009F0AF2" w:rsidRDefault="009F0AF2" w:rsidP="009F0AF2">
      <w:pPr>
        <w:pStyle w:val="ListParagraph"/>
        <w:snapToGrid w:val="0"/>
        <w:spacing w:after="0" w:line="240" w:lineRule="auto"/>
        <w:ind w:left="425"/>
        <w:jc w:val="both"/>
        <w:rPr>
          <w:rFonts w:ascii="Times New Roman" w:hAnsi="Times New Roman" w:cs="Times New Roman"/>
          <w:sz w:val="20"/>
          <w:szCs w:val="24"/>
          <w:lang w:eastAsia="zh-CN"/>
        </w:rPr>
      </w:pPr>
    </w:p>
    <w:p w:rsidR="009F0AF2" w:rsidRDefault="009F0AF2" w:rsidP="009F0AF2">
      <w:pPr>
        <w:pStyle w:val="ListParagraph"/>
        <w:snapToGrid w:val="0"/>
        <w:spacing w:after="0" w:line="240" w:lineRule="auto"/>
        <w:ind w:left="425"/>
        <w:jc w:val="both"/>
        <w:rPr>
          <w:rFonts w:ascii="Times New Roman" w:hAnsi="Times New Roman" w:cs="Times New Roman"/>
          <w:sz w:val="20"/>
          <w:szCs w:val="24"/>
          <w:lang w:eastAsia="zh-CN"/>
        </w:rPr>
      </w:pPr>
    </w:p>
    <w:p w:rsidR="009F0AF2" w:rsidRPr="009F0AF2" w:rsidRDefault="009F0AF2" w:rsidP="009F0AF2">
      <w:pPr>
        <w:pStyle w:val="ListParagraph"/>
        <w:snapToGrid w:val="0"/>
        <w:spacing w:after="0" w:line="240" w:lineRule="auto"/>
        <w:ind w:left="425"/>
        <w:jc w:val="both"/>
        <w:rPr>
          <w:rFonts w:ascii="Times New Roman" w:hAnsi="Times New Roman" w:cs="Times New Roman"/>
          <w:sz w:val="20"/>
          <w:szCs w:val="24"/>
          <w:lang w:eastAsia="zh-CN"/>
        </w:rPr>
      </w:pPr>
    </w:p>
    <w:p w:rsidR="0021532E" w:rsidRPr="000A79E7" w:rsidRDefault="000A79E7" w:rsidP="009F0AF2">
      <w:pPr>
        <w:pStyle w:val="ListParagraph"/>
        <w:snapToGrid w:val="0"/>
        <w:spacing w:after="0" w:line="240" w:lineRule="auto"/>
        <w:ind w:left="0"/>
        <w:jc w:val="both"/>
        <w:rPr>
          <w:rFonts w:ascii="Times New Roman" w:eastAsia="Times New Roman" w:hAnsi="Times New Roman" w:cs="Times New Roman"/>
          <w:sz w:val="20"/>
          <w:szCs w:val="24"/>
        </w:rPr>
      </w:pPr>
      <w:r w:rsidRPr="000A79E7">
        <w:rPr>
          <w:rFonts w:ascii="Times New Roman" w:eastAsia="Times New Roman" w:hAnsi="Times New Roman" w:cs="Times New Roman"/>
          <w:sz w:val="20"/>
          <w:szCs w:val="24"/>
        </w:rPr>
        <w:t>3/20/2019</w:t>
      </w:r>
    </w:p>
    <w:sectPr w:rsidR="0021532E" w:rsidRPr="000A79E7" w:rsidSect="000A79E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27" w:rsidRDefault="00ED2327" w:rsidP="000A79E7">
      <w:pPr>
        <w:spacing w:after="0" w:line="240" w:lineRule="auto"/>
      </w:pPr>
      <w:r>
        <w:separator/>
      </w:r>
    </w:p>
  </w:endnote>
  <w:endnote w:type="continuationSeparator" w:id="0">
    <w:p w:rsidR="00ED2327" w:rsidRDefault="00ED2327" w:rsidP="000A7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AE" w:rsidRPr="003801C3" w:rsidRDefault="00B73069" w:rsidP="003801C3">
    <w:pPr>
      <w:spacing w:after="0" w:line="240" w:lineRule="auto"/>
      <w:jc w:val="center"/>
      <w:rPr>
        <w:rFonts w:ascii="Times New Roman" w:hAnsi="Times New Roman" w:cs="Times New Roman"/>
        <w:sz w:val="20"/>
      </w:rPr>
    </w:pPr>
    <w:r w:rsidRPr="003801C3">
      <w:rPr>
        <w:rFonts w:ascii="Times New Roman" w:hAnsi="Times New Roman" w:cs="Times New Roman"/>
        <w:sz w:val="20"/>
      </w:rPr>
      <w:fldChar w:fldCharType="begin"/>
    </w:r>
    <w:r w:rsidR="003801C3" w:rsidRPr="003801C3">
      <w:rPr>
        <w:rFonts w:ascii="Times New Roman" w:hAnsi="Times New Roman" w:cs="Times New Roman"/>
        <w:sz w:val="20"/>
      </w:rPr>
      <w:instrText xml:space="preserve"> page </w:instrText>
    </w:r>
    <w:r w:rsidRPr="003801C3">
      <w:rPr>
        <w:rFonts w:ascii="Times New Roman" w:hAnsi="Times New Roman" w:cs="Times New Roman"/>
        <w:sz w:val="20"/>
      </w:rPr>
      <w:fldChar w:fldCharType="separate"/>
    </w:r>
    <w:r w:rsidR="005242FB">
      <w:rPr>
        <w:rFonts w:ascii="Times New Roman" w:hAnsi="Times New Roman" w:cs="Times New Roman"/>
        <w:noProof/>
        <w:sz w:val="20"/>
      </w:rPr>
      <w:t>49</w:t>
    </w:r>
    <w:r w:rsidRPr="003801C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27" w:rsidRDefault="00ED2327" w:rsidP="000A79E7">
      <w:pPr>
        <w:spacing w:after="0" w:line="240" w:lineRule="auto"/>
      </w:pPr>
      <w:r>
        <w:separator/>
      </w:r>
    </w:p>
  </w:footnote>
  <w:footnote w:type="continuationSeparator" w:id="0">
    <w:p w:rsidR="00ED2327" w:rsidRDefault="00ED2327" w:rsidP="000A7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C3" w:rsidRPr="003801C3" w:rsidRDefault="003801C3" w:rsidP="003801C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801C3">
      <w:rPr>
        <w:rFonts w:ascii="Times New Roman" w:hAnsi="Times New Roman" w:cs="Times New Roman" w:hint="eastAsia"/>
        <w:iCs/>
        <w:color w:val="000000"/>
        <w:sz w:val="20"/>
        <w:szCs w:val="20"/>
      </w:rPr>
      <w:tab/>
    </w:r>
    <w:r w:rsidRPr="003801C3">
      <w:rPr>
        <w:rFonts w:ascii="Times New Roman" w:hAnsi="Times New Roman" w:cs="Times New Roman"/>
        <w:iCs/>
        <w:color w:val="000000"/>
        <w:sz w:val="20"/>
        <w:szCs w:val="20"/>
      </w:rPr>
      <w:t xml:space="preserve">Researcher </w:t>
    </w:r>
    <w:r w:rsidRPr="003801C3">
      <w:rPr>
        <w:rFonts w:ascii="Times New Roman" w:hAnsi="Times New Roman" w:cs="Times New Roman"/>
        <w:iCs/>
        <w:sz w:val="20"/>
        <w:szCs w:val="20"/>
      </w:rPr>
      <w:t>201</w:t>
    </w:r>
    <w:r w:rsidRPr="003801C3">
      <w:rPr>
        <w:rFonts w:ascii="Times New Roman" w:hAnsi="Times New Roman" w:cs="Times New Roman" w:hint="eastAsia"/>
        <w:iCs/>
        <w:sz w:val="20"/>
        <w:szCs w:val="20"/>
      </w:rPr>
      <w:t>9</w:t>
    </w:r>
    <w:r w:rsidRPr="003801C3">
      <w:rPr>
        <w:rFonts w:ascii="Times New Roman" w:hAnsi="Times New Roman" w:cs="Times New Roman"/>
        <w:iCs/>
        <w:sz w:val="20"/>
        <w:szCs w:val="20"/>
      </w:rPr>
      <w:t>;</w:t>
    </w:r>
    <w:r w:rsidRPr="003801C3">
      <w:rPr>
        <w:rFonts w:ascii="Times New Roman" w:hAnsi="Times New Roman" w:cs="Times New Roman" w:hint="eastAsia"/>
        <w:iCs/>
        <w:sz w:val="20"/>
        <w:szCs w:val="20"/>
      </w:rPr>
      <w:t>11</w:t>
    </w:r>
    <w:r w:rsidRPr="003801C3">
      <w:rPr>
        <w:rFonts w:ascii="Times New Roman" w:hAnsi="Times New Roman" w:cs="Times New Roman"/>
        <w:iCs/>
        <w:sz w:val="20"/>
        <w:szCs w:val="20"/>
      </w:rPr>
      <w:t>(</w:t>
    </w:r>
    <w:r w:rsidRPr="003801C3">
      <w:rPr>
        <w:rFonts w:ascii="Times New Roman" w:hAnsi="Times New Roman" w:cs="Times New Roman" w:hint="eastAsia"/>
        <w:iCs/>
        <w:sz w:val="20"/>
        <w:szCs w:val="20"/>
      </w:rPr>
      <w:t>3</w:t>
    </w:r>
    <w:r w:rsidRPr="003801C3">
      <w:rPr>
        <w:rFonts w:ascii="Times New Roman" w:hAnsi="Times New Roman" w:cs="Times New Roman"/>
        <w:iCs/>
        <w:sz w:val="20"/>
        <w:szCs w:val="20"/>
      </w:rPr>
      <w:t xml:space="preserve">)  </w:t>
    </w:r>
    <w:r w:rsidRPr="003801C3">
      <w:rPr>
        <w:rFonts w:ascii="Times New Roman" w:hAnsi="Times New Roman" w:cs="Times New Roman" w:hint="eastAsia"/>
        <w:iCs/>
        <w:sz w:val="20"/>
        <w:szCs w:val="20"/>
      </w:rPr>
      <w:t xml:space="preserve"> </w:t>
    </w:r>
    <w:r w:rsidRPr="003801C3">
      <w:rPr>
        <w:rFonts w:ascii="Times New Roman" w:hAnsi="Times New Roman" w:cs="Times New Roman"/>
        <w:iCs/>
        <w:sz w:val="20"/>
        <w:szCs w:val="20"/>
      </w:rPr>
      <w:t xml:space="preserve"> </w:t>
    </w:r>
    <w:r w:rsidRPr="003801C3">
      <w:rPr>
        <w:rFonts w:ascii="Times New Roman" w:hAnsi="Times New Roman" w:cs="Times New Roman" w:hint="eastAsia"/>
        <w:iCs/>
        <w:sz w:val="20"/>
        <w:szCs w:val="20"/>
      </w:rPr>
      <w:tab/>
    </w:r>
    <w:r w:rsidRPr="003801C3">
      <w:rPr>
        <w:rFonts w:ascii="Times New Roman" w:hAnsi="Times New Roman" w:cs="Times New Roman"/>
        <w:iCs/>
        <w:sz w:val="20"/>
        <w:szCs w:val="20"/>
      </w:rPr>
      <w:t xml:space="preserve">    </w:t>
    </w:r>
    <w:r w:rsidRPr="003801C3">
      <w:rPr>
        <w:rFonts w:ascii="Times New Roman" w:hAnsi="Times New Roman" w:cs="Times New Roman"/>
        <w:sz w:val="20"/>
        <w:szCs w:val="20"/>
      </w:rPr>
      <w:t xml:space="preserve"> </w:t>
    </w:r>
    <w:hyperlink r:id="rId1" w:history="1">
      <w:r w:rsidRPr="003801C3">
        <w:rPr>
          <w:rStyle w:val="Hyperlink"/>
          <w:rFonts w:ascii="Times New Roman" w:hAnsi="Times New Roman" w:cs="Times New Roman"/>
          <w:color w:val="0000FF"/>
          <w:sz w:val="20"/>
          <w:szCs w:val="20"/>
        </w:rPr>
        <w:t>http://www.sciencepub.net/researcher</w:t>
      </w:r>
    </w:hyperlink>
  </w:p>
  <w:p w:rsidR="003801C3" w:rsidRPr="003801C3" w:rsidRDefault="003801C3" w:rsidP="003801C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BCA3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282E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64349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13415"/>
    <w:multiLevelType w:val="hybridMultilevel"/>
    <w:tmpl w:val="9BCA3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21532E"/>
    <w:rsid w:val="000A79E7"/>
    <w:rsid w:val="0021532E"/>
    <w:rsid w:val="00343E2B"/>
    <w:rsid w:val="003801C3"/>
    <w:rsid w:val="00394E4B"/>
    <w:rsid w:val="005242FB"/>
    <w:rsid w:val="006335BF"/>
    <w:rsid w:val="006E0746"/>
    <w:rsid w:val="00955FCC"/>
    <w:rsid w:val="009966B5"/>
    <w:rsid w:val="009F0AF2"/>
    <w:rsid w:val="00A4475D"/>
    <w:rsid w:val="00B73069"/>
    <w:rsid w:val="00BE02AE"/>
    <w:rsid w:val="00D9054A"/>
    <w:rsid w:val="00ED2327"/>
    <w:rsid w:val="00EE008F"/>
    <w:rsid w:val="00F03F67"/>
    <w:rsid w:val="00F63466"/>
    <w:rsid w:val="00FD4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3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1532E"/>
    <w:pPr>
      <w:ind w:left="720"/>
      <w:contextualSpacing/>
    </w:pPr>
  </w:style>
  <w:style w:type="character" w:styleId="Hyperlink">
    <w:name w:val="Hyperlink"/>
    <w:basedOn w:val="DefaultParagraphFont"/>
    <w:uiPriority w:val="99"/>
    <w:unhideWhenUsed/>
    <w:rsid w:val="00FD4FEB"/>
    <w:rPr>
      <w:color w:val="0000FF" w:themeColor="hyperlink"/>
      <w:u w:val="single"/>
    </w:rPr>
  </w:style>
  <w:style w:type="paragraph" w:styleId="Header">
    <w:name w:val="header"/>
    <w:basedOn w:val="Normal"/>
    <w:link w:val="HeaderChar"/>
    <w:uiPriority w:val="99"/>
    <w:semiHidden/>
    <w:unhideWhenUsed/>
    <w:rsid w:val="000A79E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0A79E7"/>
    <w:rPr>
      <w:sz w:val="18"/>
      <w:szCs w:val="18"/>
    </w:rPr>
  </w:style>
  <w:style w:type="paragraph" w:styleId="Footer">
    <w:name w:val="footer"/>
    <w:basedOn w:val="Normal"/>
    <w:link w:val="FooterChar"/>
    <w:uiPriority w:val="99"/>
    <w:semiHidden/>
    <w:unhideWhenUsed/>
    <w:rsid w:val="000A79E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A79E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ndalembayew@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319.0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3099</Words>
  <Characters>17667</Characters>
  <Application>Microsoft Office Word</Application>
  <DocSecurity>0</DocSecurity>
  <Lines>147</Lines>
  <Paragraphs>41</Paragraphs>
  <ScaleCrop>false</ScaleCrop>
  <Company>Sky123.Org</Company>
  <LinksUpToDate>false</LinksUpToDate>
  <CharactersWithSpaces>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Lakech</dc:creator>
  <cp:lastModifiedBy>Administrator</cp:lastModifiedBy>
  <cp:revision>3</cp:revision>
  <dcterms:created xsi:type="dcterms:W3CDTF">2019-03-26T13:53:00Z</dcterms:created>
  <dcterms:modified xsi:type="dcterms:W3CDTF">2019-03-27T02:45:00Z</dcterms:modified>
</cp:coreProperties>
</file>