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B94" w:rsidRPr="005C2D95" w:rsidRDefault="00DA2AE1" w:rsidP="005C2D95">
      <w:pPr>
        <w:pStyle w:val="BodyText"/>
        <w:snapToGrid w:val="0"/>
        <w:jc w:val="center"/>
        <w:rPr>
          <w:rFonts w:eastAsiaTheme="minorEastAsia"/>
          <w:b/>
          <w:sz w:val="20"/>
          <w:lang w:eastAsia="zh-CN"/>
        </w:rPr>
      </w:pPr>
      <w:r w:rsidRPr="005C2D95">
        <w:rPr>
          <w:b/>
          <w:sz w:val="20"/>
        </w:rPr>
        <w:t xml:space="preserve">Synthesis of </w:t>
      </w:r>
      <w:proofErr w:type="spellStart"/>
      <w:r w:rsidRPr="005C2D95">
        <w:rPr>
          <w:b/>
          <w:sz w:val="20"/>
        </w:rPr>
        <w:t>CuO</w:t>
      </w:r>
      <w:proofErr w:type="spellEnd"/>
      <w:r w:rsidRPr="005C2D95">
        <w:rPr>
          <w:b/>
          <w:sz w:val="20"/>
        </w:rPr>
        <w:t xml:space="preserve"> </w:t>
      </w:r>
      <w:proofErr w:type="spellStart"/>
      <w:r w:rsidRPr="005C2D95">
        <w:rPr>
          <w:b/>
          <w:sz w:val="20"/>
        </w:rPr>
        <w:t>Nanocrystal</w:t>
      </w:r>
      <w:proofErr w:type="spellEnd"/>
      <w:r w:rsidRPr="005C2D95">
        <w:rPr>
          <w:b/>
          <w:sz w:val="20"/>
        </w:rPr>
        <w:t xml:space="preserve"> by Precipitation-</w:t>
      </w:r>
      <w:proofErr w:type="spellStart"/>
      <w:r w:rsidRPr="005C2D95">
        <w:rPr>
          <w:b/>
          <w:sz w:val="20"/>
        </w:rPr>
        <w:t>Pyrolysis</w:t>
      </w:r>
      <w:proofErr w:type="spellEnd"/>
      <w:r w:rsidRPr="005C2D95">
        <w:rPr>
          <w:b/>
          <w:sz w:val="20"/>
        </w:rPr>
        <w:t xml:space="preserve"> Method and Characterized by TEM and FTIR</w:t>
      </w:r>
    </w:p>
    <w:p w:rsidR="00216B94" w:rsidRPr="005C2D95" w:rsidRDefault="00216B94" w:rsidP="005C2D95">
      <w:pPr>
        <w:pStyle w:val="BodyText"/>
        <w:snapToGrid w:val="0"/>
        <w:jc w:val="center"/>
        <w:rPr>
          <w:rFonts w:eastAsiaTheme="minorEastAsia"/>
          <w:b/>
          <w:sz w:val="20"/>
          <w:lang w:eastAsia="zh-CN"/>
        </w:rPr>
      </w:pPr>
    </w:p>
    <w:p w:rsidR="00216B94" w:rsidRPr="005C2D95" w:rsidRDefault="003C4FA5" w:rsidP="005C2D95">
      <w:pPr>
        <w:pStyle w:val="BodyText"/>
        <w:snapToGrid w:val="0"/>
        <w:jc w:val="center"/>
        <w:rPr>
          <w:rFonts w:eastAsiaTheme="minorEastAsia"/>
          <w:sz w:val="20"/>
          <w:vertAlign w:val="superscript"/>
          <w:lang w:eastAsia="zh-CN"/>
        </w:rPr>
      </w:pPr>
      <w:r w:rsidRPr="005C2D95">
        <w:rPr>
          <w:sz w:val="20"/>
        </w:rPr>
        <w:t xml:space="preserve">S </w:t>
      </w:r>
      <w:proofErr w:type="spellStart"/>
      <w:r w:rsidRPr="005C2D95">
        <w:rPr>
          <w:sz w:val="20"/>
        </w:rPr>
        <w:t>Pradhan</w:t>
      </w:r>
      <w:proofErr w:type="spellEnd"/>
      <w:r w:rsidR="00B17470" w:rsidRPr="005C2D95">
        <w:rPr>
          <w:rFonts w:eastAsiaTheme="minorEastAsia"/>
          <w:sz w:val="20"/>
          <w:lang w:eastAsia="zh-CN"/>
        </w:rPr>
        <w:t>,</w:t>
      </w:r>
      <w:r w:rsidRPr="005C2D95">
        <w:rPr>
          <w:sz w:val="20"/>
        </w:rPr>
        <w:t xml:space="preserve"> A </w:t>
      </w:r>
      <w:proofErr w:type="spellStart"/>
      <w:r w:rsidRPr="005C2D95">
        <w:rPr>
          <w:sz w:val="20"/>
        </w:rPr>
        <w:t>Acharya</w:t>
      </w:r>
      <w:proofErr w:type="spellEnd"/>
    </w:p>
    <w:p w:rsidR="00216B94" w:rsidRPr="005C2D95" w:rsidRDefault="00216B94" w:rsidP="005C2D95">
      <w:pPr>
        <w:pStyle w:val="BodyText"/>
        <w:snapToGrid w:val="0"/>
        <w:jc w:val="center"/>
        <w:rPr>
          <w:rFonts w:eastAsiaTheme="minorEastAsia"/>
          <w:sz w:val="20"/>
          <w:vertAlign w:val="superscript"/>
          <w:lang w:eastAsia="zh-CN"/>
        </w:rPr>
      </w:pPr>
    </w:p>
    <w:p w:rsidR="00EE1160" w:rsidRPr="001B73F9" w:rsidRDefault="00EE1160" w:rsidP="005C2D95">
      <w:pPr>
        <w:pStyle w:val="BodyText"/>
        <w:snapToGrid w:val="0"/>
        <w:jc w:val="center"/>
        <w:rPr>
          <w:rFonts w:eastAsiaTheme="minorEastAsia" w:hint="eastAsia"/>
          <w:sz w:val="20"/>
          <w:vertAlign w:val="superscript"/>
          <w:lang w:eastAsia="zh-CN"/>
        </w:rPr>
      </w:pPr>
      <w:r w:rsidRPr="005C2D95">
        <w:rPr>
          <w:sz w:val="20"/>
        </w:rPr>
        <w:t xml:space="preserve">HOD, Physics, </w:t>
      </w:r>
      <w:proofErr w:type="spellStart"/>
      <w:r w:rsidRPr="005C2D95">
        <w:rPr>
          <w:sz w:val="20"/>
        </w:rPr>
        <w:t>Vedvyas</w:t>
      </w:r>
      <w:proofErr w:type="spellEnd"/>
      <w:r w:rsidRPr="005C2D95">
        <w:rPr>
          <w:sz w:val="20"/>
        </w:rPr>
        <w:t xml:space="preserve"> </w:t>
      </w:r>
      <w:proofErr w:type="spellStart"/>
      <w:r w:rsidRPr="005C2D95">
        <w:rPr>
          <w:sz w:val="20"/>
        </w:rPr>
        <w:t>Mahavidyalaya</w:t>
      </w:r>
      <w:proofErr w:type="spellEnd"/>
      <w:r w:rsidRPr="005C2D95">
        <w:rPr>
          <w:sz w:val="20"/>
        </w:rPr>
        <w:t xml:space="preserve">, </w:t>
      </w:r>
      <w:proofErr w:type="spellStart"/>
      <w:r w:rsidRPr="005C2D95">
        <w:rPr>
          <w:sz w:val="20"/>
        </w:rPr>
        <w:t>Rorkela</w:t>
      </w:r>
      <w:proofErr w:type="spellEnd"/>
      <w:r w:rsidRPr="005C2D95">
        <w:rPr>
          <w:sz w:val="20"/>
        </w:rPr>
        <w:t xml:space="preserve">, </w:t>
      </w:r>
      <w:proofErr w:type="spellStart"/>
      <w:r w:rsidRPr="005C2D95">
        <w:rPr>
          <w:sz w:val="20"/>
        </w:rPr>
        <w:t>Odisha</w:t>
      </w:r>
      <w:proofErr w:type="spellEnd"/>
      <w:r w:rsidRPr="005C2D95">
        <w:rPr>
          <w:sz w:val="20"/>
        </w:rPr>
        <w:t>, India</w:t>
      </w:r>
      <w:r w:rsidR="001B73F9" w:rsidRPr="001B73F9">
        <w:rPr>
          <w:rFonts w:eastAsiaTheme="minorEastAsia" w:hint="eastAsia"/>
          <w:sz w:val="20"/>
          <w:vertAlign w:val="superscript"/>
          <w:lang w:eastAsia="zh-CN"/>
        </w:rPr>
        <w:t>1</w:t>
      </w:r>
    </w:p>
    <w:p w:rsidR="00DA2AE1" w:rsidRPr="005C2D95" w:rsidRDefault="00EE1160" w:rsidP="005C2D95">
      <w:pPr>
        <w:pStyle w:val="BodyText"/>
        <w:snapToGrid w:val="0"/>
        <w:jc w:val="center"/>
        <w:rPr>
          <w:rFonts w:eastAsiaTheme="minorEastAsia"/>
          <w:sz w:val="20"/>
          <w:vertAlign w:val="superscript"/>
          <w:lang w:eastAsia="zh-CN"/>
        </w:rPr>
      </w:pPr>
      <w:r w:rsidRPr="005C2D95">
        <w:rPr>
          <w:sz w:val="20"/>
        </w:rPr>
        <w:t xml:space="preserve">SIT, Bhubaneswar, </w:t>
      </w:r>
      <w:proofErr w:type="spellStart"/>
      <w:r w:rsidRPr="005C2D95">
        <w:rPr>
          <w:sz w:val="20"/>
        </w:rPr>
        <w:t>Odisha</w:t>
      </w:r>
      <w:proofErr w:type="spellEnd"/>
      <w:r w:rsidRPr="005C2D95">
        <w:rPr>
          <w:sz w:val="20"/>
        </w:rPr>
        <w:t>, India</w:t>
      </w:r>
      <w:r w:rsidRPr="005C2D95">
        <w:rPr>
          <w:sz w:val="20"/>
          <w:vertAlign w:val="superscript"/>
        </w:rPr>
        <w:t>2</w:t>
      </w:r>
      <w:bookmarkStart w:id="0" w:name="_GoBack"/>
      <w:bookmarkEnd w:id="0"/>
    </w:p>
    <w:p w:rsidR="00216B94" w:rsidRPr="005C2D95" w:rsidRDefault="0000355A" w:rsidP="005C2D95">
      <w:pPr>
        <w:pStyle w:val="BodyText"/>
        <w:snapToGrid w:val="0"/>
        <w:jc w:val="center"/>
        <w:rPr>
          <w:rFonts w:eastAsiaTheme="minorEastAsia"/>
          <w:color w:val="555555"/>
          <w:sz w:val="20"/>
          <w:shd w:val="clear" w:color="auto" w:fill="FFFFFF"/>
          <w:lang w:eastAsia="zh-CN"/>
        </w:rPr>
      </w:pPr>
      <w:hyperlink r:id="rId7" w:history="1">
        <w:r w:rsidR="004E0B71" w:rsidRPr="005C2D95">
          <w:rPr>
            <w:rStyle w:val="Hyperlink"/>
            <w:sz w:val="20"/>
            <w:shd w:val="clear" w:color="auto" w:fill="FFFFFF"/>
          </w:rPr>
          <w:t>aurobinda.acharya@gmail.com</w:t>
        </w:r>
      </w:hyperlink>
      <w:r w:rsidR="004E0B71" w:rsidRPr="005C2D95">
        <w:rPr>
          <w:rFonts w:eastAsiaTheme="minorEastAsia"/>
          <w:color w:val="555555"/>
          <w:sz w:val="20"/>
          <w:shd w:val="clear" w:color="auto" w:fill="FFFFFF"/>
          <w:lang w:eastAsia="zh-CN"/>
        </w:rPr>
        <w:t xml:space="preserve"> </w:t>
      </w:r>
    </w:p>
    <w:p w:rsidR="00216B94" w:rsidRPr="005C2D95" w:rsidRDefault="00216B94" w:rsidP="005C2D95">
      <w:pPr>
        <w:pStyle w:val="BodyText"/>
        <w:snapToGrid w:val="0"/>
        <w:jc w:val="center"/>
        <w:rPr>
          <w:rFonts w:eastAsiaTheme="minorEastAsia"/>
          <w:color w:val="555555"/>
          <w:sz w:val="20"/>
          <w:shd w:val="clear" w:color="auto" w:fill="FFFFFF"/>
          <w:lang w:eastAsia="zh-CN"/>
        </w:rPr>
      </w:pPr>
    </w:p>
    <w:p w:rsidR="002B2629" w:rsidRPr="005C2D95" w:rsidRDefault="002B2629" w:rsidP="005C2D95">
      <w:pPr>
        <w:pStyle w:val="BodyText"/>
        <w:snapToGrid w:val="0"/>
        <w:rPr>
          <w:rFonts w:eastAsiaTheme="minorEastAsia"/>
          <w:sz w:val="20"/>
          <w:lang w:eastAsia="zh-CN"/>
        </w:rPr>
      </w:pPr>
      <w:r w:rsidRPr="005C2D95">
        <w:rPr>
          <w:b/>
          <w:sz w:val="20"/>
        </w:rPr>
        <w:t>Abstract</w:t>
      </w:r>
      <w:r w:rsidR="00216B94" w:rsidRPr="005C2D95">
        <w:rPr>
          <w:rFonts w:eastAsiaTheme="minorEastAsia"/>
          <w:b/>
          <w:sz w:val="20"/>
          <w:lang w:eastAsia="zh-CN"/>
        </w:rPr>
        <w:t xml:space="preserve">: </w:t>
      </w:r>
      <w:r w:rsidRPr="005C2D95">
        <w:rPr>
          <w:sz w:val="20"/>
        </w:rPr>
        <w:t>In this Paper we are going to discuss</w:t>
      </w:r>
      <w:r w:rsidR="001772D0" w:rsidRPr="005C2D95">
        <w:rPr>
          <w:sz w:val="20"/>
        </w:rPr>
        <w:t xml:space="preserve"> the preparation of </w:t>
      </w:r>
      <w:proofErr w:type="spellStart"/>
      <w:r w:rsidR="001772D0" w:rsidRPr="005C2D95">
        <w:rPr>
          <w:sz w:val="20"/>
        </w:rPr>
        <w:t>nanocrystal</w:t>
      </w:r>
      <w:proofErr w:type="spellEnd"/>
      <w:r w:rsidRPr="005C2D95">
        <w:rPr>
          <w:sz w:val="20"/>
        </w:rPr>
        <w:t xml:space="preserve"> </w:t>
      </w:r>
      <w:proofErr w:type="spellStart"/>
      <w:r w:rsidRPr="005C2D95">
        <w:rPr>
          <w:sz w:val="20"/>
        </w:rPr>
        <w:t>CuO</w:t>
      </w:r>
      <w:proofErr w:type="spellEnd"/>
      <w:r w:rsidR="001772D0" w:rsidRPr="005C2D95">
        <w:rPr>
          <w:sz w:val="20"/>
        </w:rPr>
        <w:t xml:space="preserve"> and </w:t>
      </w:r>
      <w:proofErr w:type="spellStart"/>
      <w:r w:rsidR="001772D0" w:rsidRPr="005C2D95">
        <w:rPr>
          <w:sz w:val="20"/>
        </w:rPr>
        <w:t>nanorod</w:t>
      </w:r>
      <w:proofErr w:type="spellEnd"/>
      <w:r w:rsidR="001772D0" w:rsidRPr="005C2D95">
        <w:rPr>
          <w:sz w:val="20"/>
        </w:rPr>
        <w:t xml:space="preserve"> </w:t>
      </w:r>
      <w:proofErr w:type="spellStart"/>
      <w:r w:rsidR="001772D0" w:rsidRPr="005C2D95">
        <w:rPr>
          <w:sz w:val="20"/>
        </w:rPr>
        <w:t>CuO</w:t>
      </w:r>
      <w:proofErr w:type="spellEnd"/>
      <w:r w:rsidR="00757E8D" w:rsidRPr="005C2D95">
        <w:rPr>
          <w:sz w:val="20"/>
        </w:rPr>
        <w:t xml:space="preserve"> by a combined precipitation-</w:t>
      </w:r>
      <w:proofErr w:type="spellStart"/>
      <w:r w:rsidR="00757E8D" w:rsidRPr="005C2D95">
        <w:rPr>
          <w:sz w:val="20"/>
        </w:rPr>
        <w:t>pyrolysis</w:t>
      </w:r>
      <w:proofErr w:type="spellEnd"/>
      <w:r w:rsidR="00757E8D" w:rsidRPr="005C2D95">
        <w:rPr>
          <w:sz w:val="20"/>
        </w:rPr>
        <w:t xml:space="preserve"> method, which involves initially preparing precursors and finally decomposing the precursors in a furnace with different annealing temperatures, which lead to the final products of copper oxide </w:t>
      </w:r>
      <w:proofErr w:type="spellStart"/>
      <w:r w:rsidR="00757E8D" w:rsidRPr="005C2D95">
        <w:rPr>
          <w:sz w:val="20"/>
        </w:rPr>
        <w:t>nanocrystals</w:t>
      </w:r>
      <w:proofErr w:type="spellEnd"/>
      <w:r w:rsidR="00757E8D" w:rsidRPr="005C2D95">
        <w:rPr>
          <w:sz w:val="20"/>
        </w:rPr>
        <w:t>.</w:t>
      </w:r>
      <w:r w:rsidR="001772D0" w:rsidRPr="005C2D95">
        <w:rPr>
          <w:sz w:val="20"/>
        </w:rPr>
        <w:t xml:space="preserve"> </w:t>
      </w:r>
      <w:r w:rsidR="00757E8D" w:rsidRPr="005C2D95">
        <w:rPr>
          <w:sz w:val="20"/>
        </w:rPr>
        <w:t xml:space="preserve">The Characterization </w:t>
      </w:r>
      <w:r w:rsidR="001772D0" w:rsidRPr="005C2D95">
        <w:rPr>
          <w:sz w:val="20"/>
        </w:rPr>
        <w:t>done through TEM and FTIR.</w:t>
      </w:r>
    </w:p>
    <w:p w:rsidR="005C2D95" w:rsidRPr="005C2D95" w:rsidRDefault="005C2D95" w:rsidP="005C2D95">
      <w:pPr>
        <w:pStyle w:val="BodyText"/>
        <w:snapToGrid w:val="0"/>
        <w:rPr>
          <w:rFonts w:eastAsiaTheme="minorEastAsia"/>
          <w:b/>
          <w:sz w:val="20"/>
          <w:lang w:eastAsia="zh-CN"/>
        </w:rPr>
      </w:pPr>
      <w:r w:rsidRPr="005C2D95">
        <w:rPr>
          <w:sz w:val="20"/>
          <w:szCs w:val="20"/>
        </w:rPr>
        <w:t>[</w:t>
      </w:r>
      <w:r w:rsidRPr="005C2D95">
        <w:rPr>
          <w:sz w:val="20"/>
        </w:rPr>
        <w:t xml:space="preserve">S </w:t>
      </w:r>
      <w:proofErr w:type="spellStart"/>
      <w:r w:rsidRPr="005C2D95">
        <w:rPr>
          <w:sz w:val="20"/>
        </w:rPr>
        <w:t>Pradhan</w:t>
      </w:r>
      <w:proofErr w:type="spellEnd"/>
      <w:r w:rsidRPr="005C2D95">
        <w:rPr>
          <w:rFonts w:eastAsiaTheme="minorEastAsia"/>
          <w:sz w:val="20"/>
          <w:lang w:eastAsia="zh-CN"/>
        </w:rPr>
        <w:t>,</w:t>
      </w:r>
      <w:r w:rsidRPr="005C2D95">
        <w:rPr>
          <w:sz w:val="20"/>
        </w:rPr>
        <w:t xml:space="preserve"> A </w:t>
      </w:r>
      <w:proofErr w:type="spellStart"/>
      <w:r w:rsidRPr="005C2D95">
        <w:rPr>
          <w:sz w:val="20"/>
        </w:rPr>
        <w:t>Achary</w:t>
      </w:r>
      <w:proofErr w:type="spellEnd"/>
      <w:r w:rsidRPr="005C2D95">
        <w:rPr>
          <w:sz w:val="20"/>
          <w:szCs w:val="20"/>
        </w:rPr>
        <w:t>.</w:t>
      </w:r>
      <w:r w:rsidRPr="005C2D95">
        <w:rPr>
          <w:rFonts w:eastAsiaTheme="minorEastAsia"/>
          <w:b/>
          <w:bCs/>
          <w:sz w:val="20"/>
          <w:szCs w:val="20"/>
          <w:lang w:bidi="fa-IR"/>
        </w:rPr>
        <w:t xml:space="preserve"> </w:t>
      </w:r>
      <w:r w:rsidRPr="005C2D95">
        <w:rPr>
          <w:b/>
          <w:sz w:val="20"/>
        </w:rPr>
        <w:t xml:space="preserve">Synthesis of </w:t>
      </w:r>
      <w:proofErr w:type="spellStart"/>
      <w:r w:rsidRPr="005C2D95">
        <w:rPr>
          <w:b/>
          <w:sz w:val="20"/>
        </w:rPr>
        <w:t>CuO</w:t>
      </w:r>
      <w:proofErr w:type="spellEnd"/>
      <w:r w:rsidRPr="005C2D95">
        <w:rPr>
          <w:b/>
          <w:sz w:val="20"/>
        </w:rPr>
        <w:t xml:space="preserve"> </w:t>
      </w:r>
      <w:proofErr w:type="spellStart"/>
      <w:r w:rsidRPr="005C2D95">
        <w:rPr>
          <w:b/>
          <w:sz w:val="20"/>
        </w:rPr>
        <w:t>Nanocrystal</w:t>
      </w:r>
      <w:proofErr w:type="spellEnd"/>
      <w:r w:rsidRPr="005C2D95">
        <w:rPr>
          <w:b/>
          <w:sz w:val="20"/>
        </w:rPr>
        <w:t xml:space="preserve"> by Precipitation-</w:t>
      </w:r>
      <w:proofErr w:type="spellStart"/>
      <w:r w:rsidRPr="005C2D95">
        <w:rPr>
          <w:b/>
          <w:sz w:val="20"/>
        </w:rPr>
        <w:t>Pyrolysis</w:t>
      </w:r>
      <w:proofErr w:type="spellEnd"/>
      <w:r w:rsidRPr="005C2D95">
        <w:rPr>
          <w:b/>
          <w:sz w:val="20"/>
        </w:rPr>
        <w:t xml:space="preserve"> Method and Characterized by TEM and FTIR</w:t>
      </w:r>
      <w:r w:rsidRPr="005C2D95">
        <w:rPr>
          <w:b/>
          <w:bCs/>
          <w:sz w:val="20"/>
          <w:szCs w:val="20"/>
          <w:lang w:bidi="fa-IR"/>
        </w:rPr>
        <w:t>.</w:t>
      </w:r>
      <w:r w:rsidRPr="005C2D95">
        <w:rPr>
          <w:bCs/>
          <w:i/>
          <w:sz w:val="20"/>
          <w:szCs w:val="20"/>
        </w:rPr>
        <w:t xml:space="preserve"> Researcher</w:t>
      </w:r>
      <w:r w:rsidRPr="005C2D95">
        <w:rPr>
          <w:bCs/>
          <w:sz w:val="20"/>
          <w:szCs w:val="20"/>
        </w:rPr>
        <w:t xml:space="preserve"> 2019;11(3):</w:t>
      </w:r>
      <w:r w:rsidR="00E0231E">
        <w:rPr>
          <w:noProof/>
          <w:color w:val="000000"/>
          <w:sz w:val="20"/>
          <w:szCs w:val="20"/>
        </w:rPr>
        <w:t>73-76</w:t>
      </w:r>
      <w:r w:rsidRPr="005C2D95">
        <w:rPr>
          <w:bCs/>
          <w:sz w:val="20"/>
          <w:szCs w:val="20"/>
        </w:rPr>
        <w:t xml:space="preserve">]. </w:t>
      </w:r>
      <w:r w:rsidRPr="005C2D95">
        <w:rPr>
          <w:sz w:val="20"/>
          <w:szCs w:val="20"/>
        </w:rPr>
        <w:t>ISSN 1553-9865 (print); ISSN 2163-8950 (online)</w:t>
      </w:r>
      <w:r w:rsidRPr="005C2D95">
        <w:rPr>
          <w:bCs/>
          <w:sz w:val="20"/>
          <w:szCs w:val="20"/>
        </w:rPr>
        <w:t xml:space="preserve">. </w:t>
      </w:r>
      <w:hyperlink r:id="rId8" w:history="1">
        <w:r w:rsidRPr="005C2D95">
          <w:rPr>
            <w:rStyle w:val="Hyperlink"/>
            <w:sz w:val="20"/>
            <w:szCs w:val="20"/>
          </w:rPr>
          <w:t>http://www.sciencepub.net/researcher</w:t>
        </w:r>
      </w:hyperlink>
      <w:r w:rsidRPr="005C2D95">
        <w:rPr>
          <w:bCs/>
          <w:sz w:val="20"/>
          <w:szCs w:val="20"/>
        </w:rPr>
        <w:t xml:space="preserve">. </w:t>
      </w:r>
      <w:r w:rsidRPr="005C2D95">
        <w:rPr>
          <w:rFonts w:eastAsiaTheme="minorEastAsia"/>
          <w:bCs/>
          <w:sz w:val="20"/>
          <w:szCs w:val="20"/>
          <w:lang w:eastAsia="zh-CN"/>
        </w:rPr>
        <w:t>12</w:t>
      </w:r>
      <w:r w:rsidRPr="005C2D95">
        <w:rPr>
          <w:bCs/>
          <w:sz w:val="20"/>
          <w:szCs w:val="20"/>
        </w:rPr>
        <w:t xml:space="preserve">. </w:t>
      </w:r>
      <w:r w:rsidRPr="005C2D95">
        <w:rPr>
          <w:color w:val="000000"/>
          <w:sz w:val="20"/>
          <w:szCs w:val="20"/>
          <w:shd w:val="clear" w:color="auto" w:fill="FFFFFF"/>
        </w:rPr>
        <w:t>doi:</w:t>
      </w:r>
      <w:hyperlink r:id="rId9" w:history="1">
        <w:r w:rsidRPr="005C2D95">
          <w:rPr>
            <w:rStyle w:val="Hyperlink"/>
            <w:sz w:val="20"/>
            <w:szCs w:val="20"/>
            <w:shd w:val="clear" w:color="auto" w:fill="FFFFFF"/>
          </w:rPr>
          <w:t>10.7537/marsrsj110319.</w:t>
        </w:r>
        <w:r w:rsidRPr="005C2D95">
          <w:rPr>
            <w:rStyle w:val="Hyperlink"/>
            <w:rFonts w:eastAsiaTheme="minorEastAsia"/>
            <w:sz w:val="20"/>
            <w:szCs w:val="20"/>
            <w:shd w:val="clear" w:color="auto" w:fill="FFFFFF"/>
            <w:lang w:eastAsia="zh-CN"/>
          </w:rPr>
          <w:t>12</w:t>
        </w:r>
      </w:hyperlink>
      <w:r w:rsidRPr="005C2D95">
        <w:rPr>
          <w:color w:val="000000"/>
          <w:sz w:val="20"/>
          <w:szCs w:val="20"/>
          <w:shd w:val="clear" w:color="auto" w:fill="FFFFFF"/>
        </w:rPr>
        <w:t>.</w:t>
      </w:r>
    </w:p>
    <w:p w:rsidR="004E0B71" w:rsidRPr="005C2D95" w:rsidRDefault="004E0B71" w:rsidP="005C2D95">
      <w:pPr>
        <w:pStyle w:val="BodyText"/>
        <w:snapToGrid w:val="0"/>
        <w:rPr>
          <w:rFonts w:eastAsiaTheme="minorEastAsia"/>
          <w:sz w:val="20"/>
          <w:lang w:eastAsia="zh-CN"/>
        </w:rPr>
      </w:pPr>
    </w:p>
    <w:p w:rsidR="004E0B71" w:rsidRPr="005C2D95" w:rsidRDefault="004E0B71" w:rsidP="005C2D95">
      <w:pPr>
        <w:pStyle w:val="BodyText"/>
        <w:snapToGrid w:val="0"/>
        <w:rPr>
          <w:rFonts w:eastAsiaTheme="minorEastAsia"/>
          <w:sz w:val="20"/>
          <w:lang w:eastAsia="zh-CN"/>
        </w:rPr>
      </w:pPr>
      <w:r w:rsidRPr="005C2D95">
        <w:rPr>
          <w:rFonts w:eastAsiaTheme="minorEastAsia"/>
          <w:b/>
          <w:sz w:val="20"/>
          <w:lang w:eastAsia="zh-CN"/>
        </w:rPr>
        <w:t>Keywords</w:t>
      </w:r>
      <w:r w:rsidRPr="005C2D95">
        <w:rPr>
          <w:rFonts w:eastAsiaTheme="minorEastAsia"/>
          <w:sz w:val="20"/>
          <w:lang w:eastAsia="zh-CN"/>
        </w:rPr>
        <w:t xml:space="preserve">: </w:t>
      </w:r>
      <w:r w:rsidR="00B17470" w:rsidRPr="005C2D95">
        <w:rPr>
          <w:sz w:val="20"/>
        </w:rPr>
        <w:t>Synthesis</w:t>
      </w:r>
      <w:r w:rsidR="00B17470" w:rsidRPr="005C2D95">
        <w:rPr>
          <w:rFonts w:eastAsiaTheme="minorEastAsia"/>
          <w:sz w:val="20"/>
          <w:lang w:eastAsia="zh-CN"/>
        </w:rPr>
        <w:t>;</w:t>
      </w:r>
      <w:r w:rsidR="00B17470" w:rsidRPr="005C2D95">
        <w:rPr>
          <w:sz w:val="20"/>
        </w:rPr>
        <w:t xml:space="preserve"> </w:t>
      </w:r>
      <w:proofErr w:type="spellStart"/>
      <w:r w:rsidR="00B17470" w:rsidRPr="005C2D95">
        <w:rPr>
          <w:sz w:val="20"/>
        </w:rPr>
        <w:t>CuO</w:t>
      </w:r>
      <w:proofErr w:type="spellEnd"/>
      <w:r w:rsidR="00B17470" w:rsidRPr="005C2D95">
        <w:rPr>
          <w:rFonts w:eastAsiaTheme="minorEastAsia"/>
          <w:sz w:val="20"/>
          <w:lang w:eastAsia="zh-CN"/>
        </w:rPr>
        <w:t>;</w:t>
      </w:r>
      <w:r w:rsidR="00B17470" w:rsidRPr="005C2D95">
        <w:rPr>
          <w:sz w:val="20"/>
        </w:rPr>
        <w:t xml:space="preserve"> </w:t>
      </w:r>
      <w:proofErr w:type="spellStart"/>
      <w:r w:rsidR="00B17470" w:rsidRPr="005C2D95">
        <w:rPr>
          <w:sz w:val="20"/>
        </w:rPr>
        <w:t>Nanocrystal</w:t>
      </w:r>
      <w:proofErr w:type="spellEnd"/>
      <w:r w:rsidR="00B17470" w:rsidRPr="005C2D95">
        <w:rPr>
          <w:rFonts w:eastAsiaTheme="minorEastAsia"/>
          <w:sz w:val="20"/>
          <w:lang w:eastAsia="zh-CN"/>
        </w:rPr>
        <w:t>;</w:t>
      </w:r>
      <w:r w:rsidR="00B17470" w:rsidRPr="005C2D95">
        <w:rPr>
          <w:sz w:val="20"/>
        </w:rPr>
        <w:t xml:space="preserve"> Precipitation-</w:t>
      </w:r>
      <w:proofErr w:type="spellStart"/>
      <w:r w:rsidR="00B17470" w:rsidRPr="005C2D95">
        <w:rPr>
          <w:sz w:val="20"/>
        </w:rPr>
        <w:t>Pyrolysis</w:t>
      </w:r>
      <w:proofErr w:type="spellEnd"/>
      <w:r w:rsidR="00B17470" w:rsidRPr="005C2D95">
        <w:rPr>
          <w:sz w:val="20"/>
        </w:rPr>
        <w:t xml:space="preserve"> Method</w:t>
      </w:r>
      <w:r w:rsidR="00B17470" w:rsidRPr="005C2D95">
        <w:rPr>
          <w:rFonts w:eastAsiaTheme="minorEastAsia"/>
          <w:sz w:val="20"/>
          <w:lang w:eastAsia="zh-CN"/>
        </w:rPr>
        <w:t>;</w:t>
      </w:r>
      <w:r w:rsidR="00B17470" w:rsidRPr="005C2D95">
        <w:rPr>
          <w:sz w:val="20"/>
        </w:rPr>
        <w:t xml:space="preserve"> Characterize</w:t>
      </w:r>
      <w:r w:rsidR="00B17470" w:rsidRPr="005C2D95">
        <w:rPr>
          <w:rFonts w:eastAsiaTheme="minorEastAsia"/>
          <w:sz w:val="20"/>
          <w:lang w:eastAsia="zh-CN"/>
        </w:rPr>
        <w:t>;</w:t>
      </w:r>
      <w:r w:rsidR="00B17470" w:rsidRPr="005C2D95">
        <w:rPr>
          <w:sz w:val="20"/>
        </w:rPr>
        <w:t xml:space="preserve"> TEM</w:t>
      </w:r>
      <w:r w:rsidR="00B17470" w:rsidRPr="005C2D95">
        <w:rPr>
          <w:rFonts w:eastAsiaTheme="minorEastAsia"/>
          <w:sz w:val="20"/>
          <w:lang w:eastAsia="zh-CN"/>
        </w:rPr>
        <w:t>;</w:t>
      </w:r>
      <w:r w:rsidR="00B17470" w:rsidRPr="005C2D95">
        <w:rPr>
          <w:sz w:val="20"/>
        </w:rPr>
        <w:t xml:space="preserve"> FTIR</w:t>
      </w:r>
    </w:p>
    <w:p w:rsidR="002B2629" w:rsidRPr="005C2D95" w:rsidRDefault="002B2629" w:rsidP="005C2D95">
      <w:pPr>
        <w:pStyle w:val="BodyText"/>
        <w:snapToGrid w:val="0"/>
        <w:rPr>
          <w:b/>
          <w:sz w:val="20"/>
        </w:rPr>
      </w:pPr>
    </w:p>
    <w:p w:rsidR="005C2D95" w:rsidRPr="005C2D95" w:rsidRDefault="005C2D95" w:rsidP="005C2D95">
      <w:pPr>
        <w:pStyle w:val="BodyText"/>
        <w:snapToGrid w:val="0"/>
        <w:rPr>
          <w:b/>
          <w:sz w:val="20"/>
        </w:rPr>
        <w:sectPr w:rsidR="005C2D95" w:rsidRPr="005C2D95" w:rsidSect="00E0231E">
          <w:headerReference w:type="default" r:id="rId10"/>
          <w:footerReference w:type="default" r:id="rId11"/>
          <w:type w:val="continuous"/>
          <w:pgSz w:w="12240" w:h="15840"/>
          <w:pgMar w:top="1440" w:right="1440" w:bottom="1440" w:left="1440" w:header="720" w:footer="720" w:gutter="0"/>
          <w:pgNumType w:start="73"/>
          <w:cols w:space="720"/>
          <w:docGrid w:linePitch="360"/>
        </w:sectPr>
      </w:pPr>
    </w:p>
    <w:p w:rsidR="003B1968" w:rsidRPr="005C2D95" w:rsidRDefault="003B1968" w:rsidP="005C2D95">
      <w:pPr>
        <w:pStyle w:val="BodyText"/>
        <w:snapToGrid w:val="0"/>
        <w:rPr>
          <w:b/>
          <w:sz w:val="20"/>
        </w:rPr>
      </w:pPr>
      <w:r w:rsidRPr="005C2D95">
        <w:rPr>
          <w:b/>
          <w:sz w:val="20"/>
        </w:rPr>
        <w:lastRenderedPageBreak/>
        <w:t>Introduction</w:t>
      </w:r>
    </w:p>
    <w:p w:rsidR="00322240" w:rsidRPr="005C2D95" w:rsidRDefault="003B1968" w:rsidP="005C2D95">
      <w:pPr>
        <w:pStyle w:val="BodyText"/>
        <w:snapToGrid w:val="0"/>
        <w:ind w:firstLine="425"/>
        <w:rPr>
          <w:sz w:val="20"/>
        </w:rPr>
      </w:pPr>
      <w:r w:rsidRPr="005C2D95">
        <w:rPr>
          <w:sz w:val="20"/>
        </w:rPr>
        <w:t>Transition metal oxides have attracted much attention in recent years because of their size dependent optical properties and electronic structure</w:t>
      </w:r>
      <w:r w:rsidR="003E415E" w:rsidRPr="005C2D95">
        <w:rPr>
          <w:sz w:val="20"/>
        </w:rPr>
        <w:t xml:space="preserve"> [1]</w:t>
      </w:r>
      <w:r w:rsidRPr="005C2D95">
        <w:rPr>
          <w:sz w:val="20"/>
        </w:rPr>
        <w:t xml:space="preserve">. Copper oxide is a transition-metal oxide with a monoclinic structure. It is a covalent semiconductor having an indirect band gap between 1.21 and 1.5 </w:t>
      </w:r>
      <w:proofErr w:type="spellStart"/>
      <w:r w:rsidRPr="005C2D95">
        <w:rPr>
          <w:sz w:val="20"/>
        </w:rPr>
        <w:t>eV</w:t>
      </w:r>
      <w:proofErr w:type="spellEnd"/>
      <w:r w:rsidRPr="005C2D95">
        <w:rPr>
          <w:sz w:val="20"/>
        </w:rPr>
        <w:t xml:space="preserve">. Controlling the size, shape and structure of </w:t>
      </w:r>
      <w:proofErr w:type="spellStart"/>
      <w:r w:rsidRPr="005C2D95">
        <w:rPr>
          <w:sz w:val="20"/>
        </w:rPr>
        <w:t>nanocrystals</w:t>
      </w:r>
      <w:proofErr w:type="spellEnd"/>
      <w:r w:rsidRPr="005C2D95">
        <w:rPr>
          <w:sz w:val="20"/>
        </w:rPr>
        <w:t xml:space="preserve"> is technologically important because it will have strong effect on the optical, electrical, and catalytic properties. With the decreasing crystal size, </w:t>
      </w:r>
      <w:proofErr w:type="spellStart"/>
      <w:r w:rsidRPr="005C2D95">
        <w:rPr>
          <w:sz w:val="20"/>
        </w:rPr>
        <w:t>CuO</w:t>
      </w:r>
      <w:proofErr w:type="spellEnd"/>
      <w:r w:rsidRPr="005C2D95">
        <w:rPr>
          <w:sz w:val="20"/>
        </w:rPr>
        <w:t xml:space="preserve"> </w:t>
      </w:r>
      <w:proofErr w:type="spellStart"/>
      <w:r w:rsidRPr="005C2D95">
        <w:rPr>
          <w:sz w:val="20"/>
        </w:rPr>
        <w:t>nanocrystals</w:t>
      </w:r>
      <w:proofErr w:type="spellEnd"/>
      <w:r w:rsidRPr="005C2D95">
        <w:rPr>
          <w:sz w:val="20"/>
        </w:rPr>
        <w:t xml:space="preserve"> exhibit some unique properties like change in ionic character, ferromagnetic response etc</w:t>
      </w:r>
      <w:r w:rsidR="003E415E" w:rsidRPr="005C2D95">
        <w:rPr>
          <w:sz w:val="20"/>
        </w:rPr>
        <w:t xml:space="preserve"> [2]</w:t>
      </w:r>
      <w:r w:rsidRPr="005C2D95">
        <w:rPr>
          <w:sz w:val="20"/>
        </w:rPr>
        <w:t xml:space="preserve">. Investigation of electronic properties of </w:t>
      </w:r>
      <w:proofErr w:type="spellStart"/>
      <w:r w:rsidRPr="005C2D95">
        <w:rPr>
          <w:sz w:val="20"/>
        </w:rPr>
        <w:t>Cuo</w:t>
      </w:r>
      <w:proofErr w:type="spellEnd"/>
      <w:r w:rsidRPr="005C2D95">
        <w:rPr>
          <w:sz w:val="20"/>
        </w:rPr>
        <w:t xml:space="preserve"> </w:t>
      </w:r>
      <w:proofErr w:type="spellStart"/>
      <w:r w:rsidRPr="005C2D95">
        <w:rPr>
          <w:sz w:val="20"/>
        </w:rPr>
        <w:t>nanocrystals</w:t>
      </w:r>
      <w:proofErr w:type="spellEnd"/>
      <w:r w:rsidRPr="005C2D95">
        <w:rPr>
          <w:sz w:val="20"/>
        </w:rPr>
        <w:t xml:space="preserve"> will provide more insight into the electronic correlation and also the electronic coherent states. As Copper oxide has more industrial applications like solar energy storage, semiconductors and catalysis, it attracts researchers to study its behavior at various size regimes.</w:t>
      </w:r>
      <w:r w:rsidR="00322240" w:rsidRPr="005C2D95">
        <w:rPr>
          <w:sz w:val="20"/>
        </w:rPr>
        <w:t xml:space="preserve"> </w:t>
      </w:r>
      <w:proofErr w:type="spellStart"/>
      <w:r w:rsidR="00322240" w:rsidRPr="005C2D95">
        <w:rPr>
          <w:sz w:val="20"/>
        </w:rPr>
        <w:t>Nanocrystals</w:t>
      </w:r>
      <w:proofErr w:type="spellEnd"/>
      <w:r w:rsidR="00322240" w:rsidRPr="005C2D95">
        <w:rPr>
          <w:sz w:val="20"/>
        </w:rPr>
        <w:t xml:space="preserve"> could really have a good practical application only when they are in solid form. Hence copper oxide </w:t>
      </w:r>
      <w:proofErr w:type="spellStart"/>
      <w:r w:rsidR="00322240" w:rsidRPr="005C2D95">
        <w:rPr>
          <w:sz w:val="20"/>
        </w:rPr>
        <w:t>nanocomposites</w:t>
      </w:r>
      <w:proofErr w:type="spellEnd"/>
      <w:r w:rsidR="00322240" w:rsidRPr="005C2D95">
        <w:rPr>
          <w:sz w:val="20"/>
        </w:rPr>
        <w:t xml:space="preserve"> are made using </w:t>
      </w:r>
      <w:proofErr w:type="spellStart"/>
      <w:r w:rsidR="00322240" w:rsidRPr="005C2D95">
        <w:rPr>
          <w:sz w:val="20"/>
        </w:rPr>
        <w:t>Polymethyl</w:t>
      </w:r>
      <w:proofErr w:type="spellEnd"/>
      <w:r w:rsidR="00322240" w:rsidRPr="005C2D95">
        <w:rPr>
          <w:sz w:val="20"/>
        </w:rPr>
        <w:t xml:space="preserve"> </w:t>
      </w:r>
      <w:proofErr w:type="spellStart"/>
      <w:r w:rsidR="00322240" w:rsidRPr="005C2D95">
        <w:rPr>
          <w:sz w:val="20"/>
        </w:rPr>
        <w:t>methacrylate</w:t>
      </w:r>
      <w:proofErr w:type="spellEnd"/>
      <w:r w:rsidR="00322240" w:rsidRPr="005C2D95">
        <w:rPr>
          <w:sz w:val="20"/>
        </w:rPr>
        <w:t xml:space="preserve"> and Polyvinyl alcohol. </w:t>
      </w:r>
      <w:proofErr w:type="spellStart"/>
      <w:r w:rsidR="00322240" w:rsidRPr="005C2D95">
        <w:rPr>
          <w:sz w:val="20"/>
        </w:rPr>
        <w:t>Polymethacrylate</w:t>
      </w:r>
      <w:proofErr w:type="spellEnd"/>
      <w:r w:rsidR="00322240" w:rsidRPr="005C2D95">
        <w:rPr>
          <w:sz w:val="20"/>
        </w:rPr>
        <w:t xml:space="preserve"> has strong adhesion towards copper Oxide. The large surface area of </w:t>
      </w:r>
      <w:proofErr w:type="spellStart"/>
      <w:r w:rsidR="00322240" w:rsidRPr="005C2D95">
        <w:rPr>
          <w:sz w:val="20"/>
        </w:rPr>
        <w:t>nanoparticles</w:t>
      </w:r>
      <w:proofErr w:type="spellEnd"/>
      <w:r w:rsidR="00322240" w:rsidRPr="005C2D95">
        <w:rPr>
          <w:sz w:val="20"/>
        </w:rPr>
        <w:t xml:space="preserve"> also results in lot of interactions between the intermixed materials in </w:t>
      </w:r>
      <w:proofErr w:type="spellStart"/>
      <w:r w:rsidR="00322240" w:rsidRPr="005C2D95">
        <w:rPr>
          <w:sz w:val="20"/>
        </w:rPr>
        <w:t>nanocomposite</w:t>
      </w:r>
      <w:proofErr w:type="spellEnd"/>
      <w:r w:rsidR="00322240" w:rsidRPr="005C2D95">
        <w:rPr>
          <w:sz w:val="20"/>
        </w:rPr>
        <w:t>, leading to special properties such as increased strength, increased chemical resistance and heat resistanc</w:t>
      </w:r>
      <w:r w:rsidR="00216B94" w:rsidRPr="005C2D95">
        <w:rPr>
          <w:sz w:val="20"/>
        </w:rPr>
        <w:t>e [</w:t>
      </w:r>
      <w:r w:rsidR="003E415E" w:rsidRPr="005C2D95">
        <w:rPr>
          <w:sz w:val="20"/>
        </w:rPr>
        <w:t>3,4]</w:t>
      </w:r>
      <w:r w:rsidR="00322240" w:rsidRPr="005C2D95">
        <w:rPr>
          <w:sz w:val="20"/>
        </w:rPr>
        <w:t xml:space="preserve">. Recent advances in producing highly luminescent quantum dots have led to the applications of quantum dots in imaging biological samples but the composition toxicity is a problem. Most of the quantum dots contain toxic heavy-metal elements such as </w:t>
      </w:r>
      <w:proofErr w:type="spellStart"/>
      <w:r w:rsidR="00322240" w:rsidRPr="005C2D95">
        <w:rPr>
          <w:sz w:val="20"/>
        </w:rPr>
        <w:t>Cd</w:t>
      </w:r>
      <w:proofErr w:type="spellEnd"/>
      <w:r w:rsidR="00322240" w:rsidRPr="005C2D95">
        <w:rPr>
          <w:sz w:val="20"/>
        </w:rPr>
        <w:t xml:space="preserve">, Hg, </w:t>
      </w:r>
      <w:proofErr w:type="spellStart"/>
      <w:r w:rsidR="00322240" w:rsidRPr="005C2D95">
        <w:rPr>
          <w:sz w:val="20"/>
        </w:rPr>
        <w:t>Pb</w:t>
      </w:r>
      <w:proofErr w:type="spellEnd"/>
      <w:r w:rsidR="00322240" w:rsidRPr="005C2D95">
        <w:rPr>
          <w:sz w:val="20"/>
        </w:rPr>
        <w:t xml:space="preserve"> etc., which make them, unfit for some practical applications</w:t>
      </w:r>
      <w:r w:rsidR="00216B94" w:rsidRPr="005C2D95">
        <w:rPr>
          <w:sz w:val="20"/>
        </w:rPr>
        <w:t>. [</w:t>
      </w:r>
      <w:r w:rsidR="003E415E" w:rsidRPr="005C2D95">
        <w:rPr>
          <w:sz w:val="20"/>
        </w:rPr>
        <w:t>5,6]</w:t>
      </w:r>
      <w:r w:rsidR="00322240" w:rsidRPr="005C2D95">
        <w:rPr>
          <w:sz w:val="20"/>
        </w:rPr>
        <w:t xml:space="preserve"> </w:t>
      </w:r>
      <w:r w:rsidR="00FE650C" w:rsidRPr="005C2D95">
        <w:rPr>
          <w:sz w:val="20"/>
        </w:rPr>
        <w:t xml:space="preserve">Nonlinear optical measurements in low dimensional materials continue to draw considerable attention of researchers. </w:t>
      </w:r>
      <w:r w:rsidR="00FE650C" w:rsidRPr="005C2D95">
        <w:rPr>
          <w:sz w:val="20"/>
        </w:rPr>
        <w:lastRenderedPageBreak/>
        <w:t xml:space="preserve">The optical switching, </w:t>
      </w:r>
      <w:proofErr w:type="spellStart"/>
      <w:r w:rsidR="00FE650C" w:rsidRPr="005C2D95">
        <w:rPr>
          <w:sz w:val="20"/>
        </w:rPr>
        <w:t>saturable</w:t>
      </w:r>
      <w:proofErr w:type="spellEnd"/>
      <w:r w:rsidR="00FE650C" w:rsidRPr="005C2D95">
        <w:rPr>
          <w:sz w:val="20"/>
        </w:rPr>
        <w:t xml:space="preserve"> absorption and optical limiting properties of </w:t>
      </w:r>
      <w:proofErr w:type="spellStart"/>
      <w:r w:rsidR="00FE650C" w:rsidRPr="005C2D95">
        <w:rPr>
          <w:sz w:val="20"/>
        </w:rPr>
        <w:t>nanomaterials</w:t>
      </w:r>
      <w:proofErr w:type="spellEnd"/>
      <w:r w:rsidR="00FE650C" w:rsidRPr="005C2D95">
        <w:rPr>
          <w:sz w:val="20"/>
        </w:rPr>
        <w:t xml:space="preserve"> have shown considerable promise</w:t>
      </w:r>
      <w:r w:rsidR="00216B94" w:rsidRPr="005C2D95">
        <w:rPr>
          <w:sz w:val="20"/>
        </w:rPr>
        <w:t>. [</w:t>
      </w:r>
      <w:r w:rsidR="002101A0" w:rsidRPr="005C2D95">
        <w:rPr>
          <w:sz w:val="20"/>
        </w:rPr>
        <w:t>7,8]</w:t>
      </w:r>
      <w:r w:rsidR="00216B94" w:rsidRPr="005C2D95">
        <w:rPr>
          <w:sz w:val="20"/>
        </w:rPr>
        <w:t xml:space="preserve"> </w:t>
      </w:r>
      <w:r w:rsidR="00FE650C" w:rsidRPr="005C2D95">
        <w:rPr>
          <w:sz w:val="20"/>
        </w:rPr>
        <w:t>The nonlinear optical measurements give information on nonlinear response of samples when irradiated with high intense laser beam. It gives knowledge about third order optical nonlinear effects of the samples</w:t>
      </w:r>
      <w:r w:rsidR="00BC15A6" w:rsidRPr="005C2D95">
        <w:rPr>
          <w:sz w:val="20"/>
        </w:rPr>
        <w:t>.</w:t>
      </w:r>
      <w:r w:rsidR="00BC15A6">
        <w:rPr>
          <w:sz w:val="20"/>
        </w:rPr>
        <w:t xml:space="preserve"> </w:t>
      </w:r>
      <w:proofErr w:type="spellStart"/>
      <w:r w:rsidR="00BC15A6" w:rsidRPr="005C2D95">
        <w:rPr>
          <w:sz w:val="20"/>
        </w:rPr>
        <w:t>N</w:t>
      </w:r>
      <w:r w:rsidR="00FE650C" w:rsidRPr="005C2D95">
        <w:rPr>
          <w:sz w:val="20"/>
        </w:rPr>
        <w:t>anoparticles</w:t>
      </w:r>
      <w:proofErr w:type="spellEnd"/>
      <w:r w:rsidR="00FE650C" w:rsidRPr="005C2D95">
        <w:rPr>
          <w:sz w:val="20"/>
        </w:rPr>
        <w:t xml:space="preserve"> research is currently an area of intense scientific research, due to wide variety of potential applications in bio medical, optical and electronic field</w:t>
      </w:r>
      <w:r w:rsidR="00216B94" w:rsidRPr="005C2D95">
        <w:rPr>
          <w:sz w:val="20"/>
        </w:rPr>
        <w:t>s [</w:t>
      </w:r>
      <w:r w:rsidR="002101A0" w:rsidRPr="005C2D95">
        <w:rPr>
          <w:sz w:val="20"/>
        </w:rPr>
        <w:t>9,10]</w:t>
      </w:r>
      <w:r w:rsidR="00FE650C" w:rsidRPr="005C2D95">
        <w:rPr>
          <w:sz w:val="20"/>
        </w:rPr>
        <w:t xml:space="preserve">. </w:t>
      </w:r>
      <w:proofErr w:type="spellStart"/>
      <w:r w:rsidR="00FE650C" w:rsidRPr="005C2D95">
        <w:rPr>
          <w:sz w:val="20"/>
        </w:rPr>
        <w:t>Nanoparticles</w:t>
      </w:r>
      <w:proofErr w:type="spellEnd"/>
      <w:r w:rsidR="00FE650C" w:rsidRPr="005C2D95">
        <w:rPr>
          <w:sz w:val="20"/>
        </w:rPr>
        <w:t xml:space="preserve"> are larger than individual atoms and molecules but are smaller than bulk solid</w:t>
      </w:r>
      <w:r w:rsidR="00216B94" w:rsidRPr="005C2D95">
        <w:rPr>
          <w:sz w:val="20"/>
        </w:rPr>
        <w:t>. [</w:t>
      </w:r>
      <w:r w:rsidR="002101A0" w:rsidRPr="005C2D95">
        <w:rPr>
          <w:sz w:val="20"/>
        </w:rPr>
        <w:t>11]</w:t>
      </w:r>
      <w:r w:rsidR="00216B94" w:rsidRPr="005C2D95">
        <w:rPr>
          <w:sz w:val="20"/>
        </w:rPr>
        <w:t xml:space="preserve"> </w:t>
      </w:r>
      <w:r w:rsidR="00FE650C" w:rsidRPr="005C2D95">
        <w:rPr>
          <w:sz w:val="20"/>
        </w:rPr>
        <w:t xml:space="preserve">At the small end of the size range, </w:t>
      </w:r>
      <w:proofErr w:type="spellStart"/>
      <w:r w:rsidR="00FE650C" w:rsidRPr="005C2D95">
        <w:rPr>
          <w:sz w:val="20"/>
        </w:rPr>
        <w:t>nanoparticles</w:t>
      </w:r>
      <w:proofErr w:type="spellEnd"/>
      <w:r w:rsidR="00FE650C" w:rsidRPr="005C2D95">
        <w:rPr>
          <w:sz w:val="20"/>
        </w:rPr>
        <w:t xml:space="preserve"> are often referred to as clusters, </w:t>
      </w:r>
      <w:proofErr w:type="spellStart"/>
      <w:r w:rsidR="00FE650C" w:rsidRPr="005C2D95">
        <w:rPr>
          <w:sz w:val="20"/>
        </w:rPr>
        <w:t>Nanospheres</w:t>
      </w:r>
      <w:proofErr w:type="spellEnd"/>
      <w:r w:rsidR="00FE650C" w:rsidRPr="005C2D95">
        <w:rPr>
          <w:sz w:val="20"/>
        </w:rPr>
        <w:t xml:space="preserve">, </w:t>
      </w:r>
      <w:proofErr w:type="spellStart"/>
      <w:r w:rsidR="00FE650C" w:rsidRPr="005C2D95">
        <w:rPr>
          <w:sz w:val="20"/>
        </w:rPr>
        <w:t>nanocrystals</w:t>
      </w:r>
      <w:proofErr w:type="spellEnd"/>
      <w:r w:rsidR="00FE650C" w:rsidRPr="005C2D95">
        <w:rPr>
          <w:sz w:val="20"/>
        </w:rPr>
        <w:t xml:space="preserve">, </w:t>
      </w:r>
      <w:proofErr w:type="spellStart"/>
      <w:r w:rsidR="00FE650C" w:rsidRPr="005C2D95">
        <w:rPr>
          <w:sz w:val="20"/>
        </w:rPr>
        <w:t>nanorods</w:t>
      </w:r>
      <w:proofErr w:type="spellEnd"/>
      <w:r w:rsidR="00FE650C" w:rsidRPr="005C2D95">
        <w:rPr>
          <w:sz w:val="20"/>
        </w:rPr>
        <w:t xml:space="preserve">, </w:t>
      </w:r>
      <w:proofErr w:type="spellStart"/>
      <w:r w:rsidR="00FE650C" w:rsidRPr="005C2D95">
        <w:rPr>
          <w:sz w:val="20"/>
        </w:rPr>
        <w:t>nanoneedles</w:t>
      </w:r>
      <w:proofErr w:type="spellEnd"/>
      <w:r w:rsidR="00FE650C" w:rsidRPr="005C2D95">
        <w:rPr>
          <w:sz w:val="20"/>
        </w:rPr>
        <w:t xml:space="preserve">, </w:t>
      </w:r>
      <w:proofErr w:type="spellStart"/>
      <w:r w:rsidR="00FE650C" w:rsidRPr="005C2D95">
        <w:rPr>
          <w:sz w:val="20"/>
        </w:rPr>
        <w:t>nanocups</w:t>
      </w:r>
      <w:proofErr w:type="spellEnd"/>
      <w:r w:rsidR="00FE650C" w:rsidRPr="005C2D95">
        <w:rPr>
          <w:sz w:val="20"/>
        </w:rPr>
        <w:t xml:space="preserve"> and Quantum dots</w:t>
      </w:r>
      <w:r w:rsidR="007E105F" w:rsidRPr="005C2D95">
        <w:rPr>
          <w:sz w:val="20"/>
        </w:rPr>
        <w:t>.</w:t>
      </w:r>
    </w:p>
    <w:p w:rsidR="007E105F" w:rsidRPr="005C2D95" w:rsidRDefault="007E105F" w:rsidP="005C2D95">
      <w:pPr>
        <w:snapToGrid w:val="0"/>
        <w:spacing w:after="0" w:line="240" w:lineRule="auto"/>
        <w:jc w:val="both"/>
        <w:rPr>
          <w:rFonts w:ascii="Times New Roman" w:hAnsi="Times New Roman"/>
          <w:b/>
          <w:bCs/>
          <w:sz w:val="20"/>
        </w:rPr>
      </w:pPr>
      <w:proofErr w:type="spellStart"/>
      <w:r w:rsidRPr="005C2D95">
        <w:rPr>
          <w:rFonts w:ascii="Times New Roman" w:hAnsi="Times New Roman"/>
          <w:b/>
          <w:bCs/>
          <w:sz w:val="20"/>
        </w:rPr>
        <w:t>Nanoparticle</w:t>
      </w:r>
      <w:proofErr w:type="spellEnd"/>
    </w:p>
    <w:p w:rsidR="0092292A" w:rsidRPr="005C2D95" w:rsidRDefault="007E105F" w:rsidP="005C2D95">
      <w:pPr>
        <w:pStyle w:val="BodyText"/>
        <w:snapToGrid w:val="0"/>
        <w:ind w:firstLine="425"/>
        <w:rPr>
          <w:sz w:val="20"/>
        </w:rPr>
      </w:pPr>
      <w:r w:rsidRPr="005C2D95">
        <w:rPr>
          <w:sz w:val="20"/>
        </w:rPr>
        <w:t xml:space="preserve">As the size of the crystal is reduced, the number of atoms at the surface of the crystal compared to the number of atoms in the crystal itself increases. Other effects like Quantization effect, spatial confinement of charge carriers, super </w:t>
      </w:r>
      <w:proofErr w:type="spellStart"/>
      <w:r w:rsidRPr="005C2D95">
        <w:rPr>
          <w:sz w:val="20"/>
        </w:rPr>
        <w:t>paramagnetism</w:t>
      </w:r>
      <w:proofErr w:type="spellEnd"/>
      <w:r w:rsidRPr="005C2D95">
        <w:rPr>
          <w:sz w:val="20"/>
        </w:rPr>
        <w:t xml:space="preserve"> in magnetic materials etc. are due to the </w:t>
      </w:r>
      <w:proofErr w:type="spellStart"/>
      <w:r w:rsidRPr="005C2D95">
        <w:rPr>
          <w:sz w:val="20"/>
        </w:rPr>
        <w:t>nano</w:t>
      </w:r>
      <w:proofErr w:type="spellEnd"/>
      <w:r w:rsidRPr="005C2D95">
        <w:rPr>
          <w:sz w:val="20"/>
        </w:rPr>
        <w:t xml:space="preserve"> regime. </w:t>
      </w:r>
      <w:proofErr w:type="spellStart"/>
      <w:r w:rsidRPr="005C2D95">
        <w:rPr>
          <w:sz w:val="20"/>
        </w:rPr>
        <w:t>Nanomaterials</w:t>
      </w:r>
      <w:proofErr w:type="spellEnd"/>
      <w:r w:rsidRPr="005C2D95">
        <w:rPr>
          <w:sz w:val="20"/>
        </w:rPr>
        <w:t xml:space="preserve"> are classified into </w:t>
      </w:r>
      <w:proofErr w:type="spellStart"/>
      <w:r w:rsidRPr="005C2D95">
        <w:rPr>
          <w:sz w:val="20"/>
        </w:rPr>
        <w:t>nanostructured</w:t>
      </w:r>
      <w:proofErr w:type="spellEnd"/>
      <w:r w:rsidRPr="005C2D95">
        <w:rPr>
          <w:sz w:val="20"/>
        </w:rPr>
        <w:t xml:space="preserve"> materials and </w:t>
      </w:r>
      <w:proofErr w:type="spellStart"/>
      <w:r w:rsidRPr="005C2D95">
        <w:rPr>
          <w:sz w:val="20"/>
        </w:rPr>
        <w:t>nanophase/nanoparticles</w:t>
      </w:r>
      <w:proofErr w:type="spellEnd"/>
      <w:r w:rsidRPr="005C2D95">
        <w:rPr>
          <w:sz w:val="20"/>
        </w:rPr>
        <w:t xml:space="preserve"> materials. The former refers to the condensed bulk materials that are made up of grains with grain size in nanometer size range, while the later are usually dispersive </w:t>
      </w:r>
      <w:proofErr w:type="spellStart"/>
      <w:r w:rsidRPr="005C2D95">
        <w:rPr>
          <w:sz w:val="20"/>
        </w:rPr>
        <w:t>nano</w:t>
      </w:r>
      <w:proofErr w:type="spellEnd"/>
      <w:r w:rsidRPr="005C2D95">
        <w:rPr>
          <w:sz w:val="20"/>
        </w:rPr>
        <w:t xml:space="preserve"> particles. </w:t>
      </w:r>
      <w:proofErr w:type="spellStart"/>
      <w:r w:rsidRPr="005C2D95">
        <w:rPr>
          <w:sz w:val="20"/>
        </w:rPr>
        <w:t>Nanocrystals</w:t>
      </w:r>
      <w:proofErr w:type="spellEnd"/>
      <w:r w:rsidRPr="005C2D95">
        <w:rPr>
          <w:sz w:val="20"/>
        </w:rPr>
        <w:t xml:space="preserve"> are </w:t>
      </w:r>
      <w:proofErr w:type="spellStart"/>
      <w:r w:rsidRPr="005C2D95">
        <w:rPr>
          <w:sz w:val="20"/>
        </w:rPr>
        <w:t>nanomaterials</w:t>
      </w:r>
      <w:proofErr w:type="spellEnd"/>
      <w:r w:rsidRPr="005C2D95">
        <w:rPr>
          <w:sz w:val="20"/>
        </w:rPr>
        <w:t xml:space="preserve"> with at least one dimension less than 100 nm and that is single crystalline. </w:t>
      </w:r>
      <w:proofErr w:type="spellStart"/>
      <w:r w:rsidRPr="005C2D95">
        <w:rPr>
          <w:sz w:val="20"/>
        </w:rPr>
        <w:t>Nanorods</w:t>
      </w:r>
      <w:proofErr w:type="spellEnd"/>
      <w:r w:rsidRPr="005C2D95">
        <w:rPr>
          <w:sz w:val="20"/>
        </w:rPr>
        <w:t xml:space="preserve"> are material with length of few micrometers and width is of nanometer range. In </w:t>
      </w:r>
      <w:proofErr w:type="spellStart"/>
      <w:r w:rsidRPr="005C2D95">
        <w:rPr>
          <w:sz w:val="20"/>
        </w:rPr>
        <w:t>nanorods</w:t>
      </w:r>
      <w:proofErr w:type="spellEnd"/>
      <w:r w:rsidRPr="005C2D95">
        <w:rPr>
          <w:sz w:val="20"/>
        </w:rPr>
        <w:t xml:space="preserve"> combination of </w:t>
      </w:r>
      <w:proofErr w:type="spellStart"/>
      <w:r w:rsidRPr="005C2D95">
        <w:rPr>
          <w:sz w:val="20"/>
        </w:rPr>
        <w:t>ligands</w:t>
      </w:r>
      <w:proofErr w:type="spellEnd"/>
      <w:r w:rsidRPr="005C2D95">
        <w:rPr>
          <w:sz w:val="20"/>
        </w:rPr>
        <w:t xml:space="preserve"> acts as shape control agents. They bond to different facets of </w:t>
      </w:r>
      <w:proofErr w:type="spellStart"/>
      <w:r w:rsidRPr="005C2D95">
        <w:rPr>
          <w:sz w:val="20"/>
        </w:rPr>
        <w:t>nanorods</w:t>
      </w:r>
      <w:proofErr w:type="spellEnd"/>
      <w:r w:rsidR="00216B94" w:rsidRPr="005C2D95">
        <w:rPr>
          <w:sz w:val="20"/>
        </w:rPr>
        <w:t xml:space="preserve"> </w:t>
      </w:r>
      <w:r w:rsidRPr="005C2D95">
        <w:rPr>
          <w:sz w:val="20"/>
        </w:rPr>
        <w:t xml:space="preserve">with different strengths. This allows different faces of the </w:t>
      </w:r>
      <w:proofErr w:type="spellStart"/>
      <w:r w:rsidRPr="005C2D95">
        <w:rPr>
          <w:sz w:val="20"/>
        </w:rPr>
        <w:t>nanorods</w:t>
      </w:r>
      <w:proofErr w:type="spellEnd"/>
      <w:r w:rsidRPr="005C2D95">
        <w:rPr>
          <w:sz w:val="20"/>
        </w:rPr>
        <w:t xml:space="preserve"> to grow at different rates, producing an elongated object</w:t>
      </w:r>
      <w:r w:rsidR="009459FA" w:rsidRPr="005C2D95">
        <w:rPr>
          <w:sz w:val="20"/>
        </w:rPr>
        <w:t>.</w:t>
      </w:r>
    </w:p>
    <w:p w:rsidR="00201A06" w:rsidRPr="005C2D95" w:rsidRDefault="00201A06" w:rsidP="005C2D95">
      <w:pPr>
        <w:snapToGrid w:val="0"/>
        <w:spacing w:after="0" w:line="240" w:lineRule="auto"/>
        <w:jc w:val="both"/>
        <w:rPr>
          <w:rFonts w:ascii="Times New Roman" w:hAnsi="Times New Roman"/>
          <w:b/>
          <w:bCs/>
          <w:sz w:val="20"/>
        </w:rPr>
      </w:pPr>
      <w:r w:rsidRPr="005C2D95">
        <w:rPr>
          <w:rFonts w:ascii="Times New Roman" w:hAnsi="Times New Roman"/>
          <w:b/>
          <w:bCs/>
          <w:sz w:val="20"/>
        </w:rPr>
        <w:t>B</w:t>
      </w:r>
      <w:r w:rsidR="009459FA" w:rsidRPr="005C2D95">
        <w:rPr>
          <w:rFonts w:ascii="Times New Roman" w:hAnsi="Times New Roman"/>
          <w:b/>
          <w:bCs/>
          <w:sz w:val="20"/>
        </w:rPr>
        <w:t xml:space="preserve">and Structure of Bulk and </w:t>
      </w:r>
      <w:proofErr w:type="spellStart"/>
      <w:r w:rsidR="009459FA" w:rsidRPr="005C2D95">
        <w:rPr>
          <w:rFonts w:ascii="Times New Roman" w:hAnsi="Times New Roman"/>
          <w:b/>
          <w:bCs/>
          <w:sz w:val="20"/>
        </w:rPr>
        <w:t>Semiconducter</w:t>
      </w:r>
      <w:proofErr w:type="spellEnd"/>
      <w:r w:rsidR="009459FA" w:rsidRPr="005C2D95">
        <w:rPr>
          <w:rFonts w:ascii="Times New Roman" w:hAnsi="Times New Roman"/>
          <w:b/>
          <w:bCs/>
          <w:sz w:val="20"/>
        </w:rPr>
        <w:t xml:space="preserve"> Quantum dots</w:t>
      </w:r>
      <w:r w:rsidR="00216B94" w:rsidRPr="005C2D95">
        <w:rPr>
          <w:rFonts w:ascii="Times New Roman" w:hAnsi="Times New Roman"/>
          <w:b/>
          <w:bCs/>
          <w:sz w:val="20"/>
        </w:rPr>
        <w:t xml:space="preserve"> </w:t>
      </w:r>
    </w:p>
    <w:p w:rsidR="00201A06" w:rsidRPr="005C2D95" w:rsidRDefault="00201A06" w:rsidP="005C2D95">
      <w:pPr>
        <w:pStyle w:val="BodyText"/>
        <w:snapToGrid w:val="0"/>
        <w:ind w:firstLine="425"/>
        <w:rPr>
          <w:sz w:val="20"/>
        </w:rPr>
      </w:pPr>
      <w:r w:rsidRPr="005C2D95">
        <w:rPr>
          <w:sz w:val="20"/>
        </w:rPr>
        <w:lastRenderedPageBreak/>
        <w:t xml:space="preserve">The electronic band structure of solids describe the range of energies that an electron is forbidden or allowed to have in a solid. Band gap (energy gap) generally refers to the energy difference between the top of the valence band and bottom of the conduction band and it is a region of forbidden electron energy. In case of bulk crystals the energy levels are very close together. So they are described as continuous and here the band gap is a fixed parameter. It depends on the type of material and hence the emission frequencies are fixed. The size of bulk crystal is larger than the Bohr </w:t>
      </w:r>
      <w:proofErr w:type="spellStart"/>
      <w:r w:rsidRPr="005C2D95">
        <w:rPr>
          <w:sz w:val="20"/>
        </w:rPr>
        <w:t>exciton</w:t>
      </w:r>
      <w:proofErr w:type="spellEnd"/>
      <w:r w:rsidRPr="005C2D95">
        <w:rPr>
          <w:sz w:val="20"/>
        </w:rPr>
        <w:t xml:space="preserve"> radius, which is the distance between electrons in conduction band and holes in valence band. But in the case of quantum dots the energy levels are discrete which specifies that there is a finite separation between energy levels. This situation of discrete energy levels is called quantum confinement, and the size of a typical quantum dot is in the range of Bohr </w:t>
      </w:r>
      <w:proofErr w:type="spellStart"/>
      <w:r w:rsidRPr="005C2D95">
        <w:rPr>
          <w:sz w:val="20"/>
        </w:rPr>
        <w:t>exciton</w:t>
      </w:r>
      <w:proofErr w:type="spellEnd"/>
      <w:r w:rsidRPr="005C2D95">
        <w:rPr>
          <w:sz w:val="20"/>
        </w:rPr>
        <w:t xml:space="preserve"> radius. The quantum dots are called artificial atoms because they have discrete energy spectrum with small number of electron as that of an atom. Also, shell filling is according to the </w:t>
      </w:r>
      <w:proofErr w:type="spellStart"/>
      <w:r w:rsidRPr="005C2D95">
        <w:rPr>
          <w:sz w:val="20"/>
        </w:rPr>
        <w:t>Hund’s</w:t>
      </w:r>
      <w:proofErr w:type="spellEnd"/>
      <w:r w:rsidRPr="005C2D95">
        <w:rPr>
          <w:sz w:val="20"/>
        </w:rPr>
        <w:t xml:space="preserve"> rule for atoms.</w:t>
      </w:r>
    </w:p>
    <w:p w:rsidR="00201A06" w:rsidRPr="005C2D95" w:rsidRDefault="00201A06" w:rsidP="005C2D95">
      <w:pPr>
        <w:snapToGrid w:val="0"/>
        <w:spacing w:after="0" w:line="240" w:lineRule="auto"/>
        <w:jc w:val="both"/>
        <w:rPr>
          <w:rFonts w:ascii="Times New Roman" w:hAnsi="Times New Roman"/>
          <w:b/>
          <w:bCs/>
          <w:sz w:val="20"/>
        </w:rPr>
      </w:pPr>
      <w:r w:rsidRPr="005C2D95">
        <w:rPr>
          <w:rFonts w:ascii="Times New Roman" w:hAnsi="Times New Roman"/>
          <w:b/>
          <w:bCs/>
          <w:sz w:val="20"/>
        </w:rPr>
        <w:t>Q</w:t>
      </w:r>
      <w:r w:rsidR="009459FA" w:rsidRPr="005C2D95">
        <w:rPr>
          <w:rFonts w:ascii="Times New Roman" w:hAnsi="Times New Roman"/>
          <w:b/>
          <w:bCs/>
          <w:sz w:val="20"/>
        </w:rPr>
        <w:t>uantum Size Effect</w:t>
      </w:r>
    </w:p>
    <w:p w:rsidR="00201A06" w:rsidRPr="005C2D95" w:rsidRDefault="00201A06" w:rsidP="005C2D95">
      <w:pPr>
        <w:pStyle w:val="BodyText"/>
        <w:snapToGrid w:val="0"/>
        <w:ind w:firstLine="425"/>
        <w:rPr>
          <w:sz w:val="20"/>
        </w:rPr>
      </w:pPr>
      <w:r w:rsidRPr="005C2D95">
        <w:rPr>
          <w:sz w:val="20"/>
        </w:rPr>
        <w:t>As a result of geometrical constraint the electron feels the presence of the particle boundaries and respond to the changes in particle size by adjusting their energy levels. This phenomenon is called quantum confinement. The quantum confinement leads to the collapse of the continuous energy band of bulk material into discrete atomic like energy levels and this discrete structure of energy states leads to a discrete absorption spectrum of quantum dots which is in contrast to continuous absorption spectrum of bulk semiconductor. Changing the geometry of the surface of quantum dots changes the band gap energy. In case of small sized quantum dots the band gap will be energetically larger. So, we refer such a quantum dot to be blue shifted reflecting the fact that electron should fall to a greater distance in terms of energy thus producing a radiation of shorter wavelength. But, in case of larger sized quantum dots they are red shifted. Quantum dots of same material but different size have different band gap, which absorbs and emits different frequencies. Thus the material property changes dramatically because of quantum size effect.</w:t>
      </w:r>
    </w:p>
    <w:p w:rsidR="00201A06" w:rsidRPr="005C2D95" w:rsidRDefault="00201A06" w:rsidP="005C2D95">
      <w:pPr>
        <w:snapToGrid w:val="0"/>
        <w:spacing w:after="0" w:line="240" w:lineRule="auto"/>
        <w:jc w:val="both"/>
        <w:rPr>
          <w:rFonts w:ascii="Times New Roman" w:hAnsi="Times New Roman"/>
          <w:sz w:val="20"/>
        </w:rPr>
      </w:pPr>
      <w:r w:rsidRPr="005C2D95">
        <w:rPr>
          <w:rFonts w:ascii="Times New Roman" w:hAnsi="Times New Roman"/>
          <w:b/>
          <w:bCs/>
          <w:sz w:val="20"/>
        </w:rPr>
        <w:t>P</w:t>
      </w:r>
      <w:r w:rsidR="0079575C" w:rsidRPr="005C2D95">
        <w:rPr>
          <w:rFonts w:ascii="Times New Roman" w:hAnsi="Times New Roman"/>
          <w:b/>
          <w:bCs/>
          <w:sz w:val="20"/>
        </w:rPr>
        <w:t>roperties of Quantum Dots</w:t>
      </w:r>
    </w:p>
    <w:p w:rsidR="00201A06" w:rsidRPr="005C2D95" w:rsidRDefault="00201A06" w:rsidP="005C2D95">
      <w:pPr>
        <w:pStyle w:val="BodyText"/>
        <w:snapToGrid w:val="0"/>
        <w:ind w:firstLine="425"/>
        <w:rPr>
          <w:sz w:val="20"/>
        </w:rPr>
      </w:pPr>
      <w:r w:rsidRPr="005C2D95">
        <w:rPr>
          <w:sz w:val="20"/>
        </w:rPr>
        <w:t xml:space="preserve">Quantum dots confine both the electron and holes in all three dimensions giving out a high quantum yield. Being zero dimensional they have a sharper density of states. Quantum dots being more </w:t>
      </w:r>
      <w:proofErr w:type="spellStart"/>
      <w:r w:rsidRPr="005C2D95">
        <w:rPr>
          <w:sz w:val="20"/>
        </w:rPr>
        <w:t>photostable</w:t>
      </w:r>
      <w:proofErr w:type="spellEnd"/>
      <w:r w:rsidRPr="005C2D95">
        <w:rPr>
          <w:sz w:val="20"/>
        </w:rPr>
        <w:t xml:space="preserve"> they have little fluorescent degradation and greater extinction coefficient than traditional fluorescence materials. Quantum dots in contrast to traditional semiconductor materials can be </w:t>
      </w:r>
      <w:proofErr w:type="spellStart"/>
      <w:r w:rsidRPr="005C2D95">
        <w:rPr>
          <w:sz w:val="20"/>
        </w:rPr>
        <w:t>moulded</w:t>
      </w:r>
      <w:proofErr w:type="spellEnd"/>
      <w:r w:rsidRPr="005C2D95">
        <w:rPr>
          <w:sz w:val="20"/>
        </w:rPr>
        <w:t xml:space="preserve"> to different forms like thin sheets and can be easily </w:t>
      </w:r>
      <w:r w:rsidRPr="005C2D95">
        <w:rPr>
          <w:sz w:val="20"/>
        </w:rPr>
        <w:lastRenderedPageBreak/>
        <w:t>combined with organic polymers, dyes etc. In colloidal form they can be processed to create junctions on substrates such as glass, plastics or metal sheets.</w:t>
      </w:r>
    </w:p>
    <w:p w:rsidR="00A33483" w:rsidRPr="005C2D95" w:rsidRDefault="00A33483" w:rsidP="005C2D95">
      <w:pPr>
        <w:pStyle w:val="BodyText"/>
        <w:snapToGrid w:val="0"/>
        <w:rPr>
          <w:b/>
          <w:sz w:val="20"/>
        </w:rPr>
      </w:pPr>
      <w:r w:rsidRPr="005C2D95">
        <w:rPr>
          <w:b/>
          <w:sz w:val="20"/>
        </w:rPr>
        <w:t>Preparation</w:t>
      </w:r>
    </w:p>
    <w:p w:rsidR="00A33483" w:rsidRPr="005C2D95" w:rsidRDefault="00A33483" w:rsidP="005C2D95">
      <w:pPr>
        <w:pStyle w:val="BodyText"/>
        <w:snapToGrid w:val="0"/>
        <w:ind w:firstLine="425"/>
        <w:rPr>
          <w:sz w:val="20"/>
        </w:rPr>
      </w:pPr>
      <w:r w:rsidRPr="005C2D95">
        <w:rPr>
          <w:sz w:val="20"/>
        </w:rPr>
        <w:t xml:space="preserve">The synthesis of Copper oxide </w:t>
      </w:r>
      <w:proofErr w:type="spellStart"/>
      <w:r w:rsidRPr="005C2D95">
        <w:rPr>
          <w:sz w:val="20"/>
        </w:rPr>
        <w:t>nanocrystals</w:t>
      </w:r>
      <w:proofErr w:type="spellEnd"/>
      <w:r w:rsidRPr="005C2D95">
        <w:rPr>
          <w:sz w:val="20"/>
        </w:rPr>
        <w:t xml:space="preserve"> is done by a combined precipitation-</w:t>
      </w:r>
      <w:proofErr w:type="spellStart"/>
      <w:r w:rsidRPr="005C2D95">
        <w:rPr>
          <w:sz w:val="20"/>
        </w:rPr>
        <w:t>pyrolysis</w:t>
      </w:r>
      <w:proofErr w:type="spellEnd"/>
      <w:r w:rsidRPr="005C2D95">
        <w:rPr>
          <w:sz w:val="20"/>
        </w:rPr>
        <w:t xml:space="preserve"> method, which involves initially preparing precursors and finally decomposing the precursors in a furnace with different annealing temperatures, which lead to the final products of copper oxide </w:t>
      </w:r>
      <w:proofErr w:type="spellStart"/>
      <w:r w:rsidRPr="005C2D95">
        <w:rPr>
          <w:sz w:val="20"/>
        </w:rPr>
        <w:t>nanocrystals</w:t>
      </w:r>
      <w:proofErr w:type="spellEnd"/>
      <w:r w:rsidRPr="005C2D95">
        <w:rPr>
          <w:sz w:val="20"/>
        </w:rPr>
        <w:t>.</w:t>
      </w:r>
    </w:p>
    <w:p w:rsidR="00A33483" w:rsidRPr="005C2D95" w:rsidRDefault="00A33483" w:rsidP="005C2D95">
      <w:pPr>
        <w:pStyle w:val="BodyText"/>
        <w:snapToGrid w:val="0"/>
        <w:rPr>
          <w:b/>
          <w:sz w:val="20"/>
        </w:rPr>
      </w:pPr>
      <w:r w:rsidRPr="005C2D95">
        <w:rPr>
          <w:b/>
          <w:sz w:val="20"/>
        </w:rPr>
        <w:t>Procedure for Preparing Precursor A</w:t>
      </w:r>
    </w:p>
    <w:p w:rsidR="00BC15A6" w:rsidRDefault="00A33483" w:rsidP="005C2D95">
      <w:pPr>
        <w:pStyle w:val="BodyText"/>
        <w:snapToGrid w:val="0"/>
        <w:ind w:firstLine="425"/>
        <w:rPr>
          <w:sz w:val="20"/>
        </w:rPr>
      </w:pPr>
      <w:r w:rsidRPr="005C2D95">
        <w:rPr>
          <w:sz w:val="20"/>
        </w:rPr>
        <w:t>Preparation of</w:t>
      </w:r>
      <w:r w:rsidR="00216B94" w:rsidRPr="005C2D95">
        <w:rPr>
          <w:sz w:val="20"/>
        </w:rPr>
        <w:t xml:space="preserve"> </w:t>
      </w:r>
      <w:r w:rsidRPr="005C2D95">
        <w:rPr>
          <w:sz w:val="20"/>
        </w:rPr>
        <w:t>precursor A involves the following reaction. 0.3 M of aqueous ammonium carbonate is prepared by dissolving 4.714 g of ammonium carbonate in 100 ml distilled water. Similarly, 0.05 M of aqueous copper acetate is prepared by dissolving 4.991g of copper acetate in 500 ml of distilled water. Now, 50 ml of freshly prepared aqueous ammonium carbonate is rapidly added to 300 ml of aqueous copper acetate, and precipitate is formed. After a reaction time of 1minute, the precipitate formed is separated by a centrifuge process. Then they are washed with distilled water and ethanol to remove possible remnant ions in the final products, which are dried in air at 600 C and kept ready for further reactio</w:t>
      </w:r>
      <w:r w:rsidR="00BC15A6" w:rsidRPr="005C2D95">
        <w:rPr>
          <w:sz w:val="20"/>
        </w:rPr>
        <w:t>n</w:t>
      </w:r>
      <w:r w:rsidR="00BC15A6">
        <w:rPr>
          <w:sz w:val="20"/>
        </w:rPr>
        <w:t>.</w:t>
      </w:r>
    </w:p>
    <w:p w:rsidR="00F30215" w:rsidRPr="005C2D95" w:rsidRDefault="00F30215" w:rsidP="005C2D95">
      <w:pPr>
        <w:pStyle w:val="BodyText"/>
        <w:snapToGrid w:val="0"/>
        <w:rPr>
          <w:b/>
          <w:sz w:val="20"/>
        </w:rPr>
      </w:pPr>
      <w:r w:rsidRPr="005C2D95">
        <w:rPr>
          <w:b/>
          <w:sz w:val="20"/>
        </w:rPr>
        <w:t>Procedure for Preparing Precursor B</w:t>
      </w:r>
    </w:p>
    <w:p w:rsidR="00BC15A6" w:rsidRDefault="00F30215" w:rsidP="005C2D95">
      <w:pPr>
        <w:pStyle w:val="BodyText"/>
        <w:snapToGrid w:val="0"/>
        <w:ind w:firstLine="425"/>
        <w:rPr>
          <w:sz w:val="20"/>
        </w:rPr>
      </w:pPr>
      <w:r w:rsidRPr="005C2D95">
        <w:rPr>
          <w:sz w:val="20"/>
        </w:rPr>
        <w:t>0.3 M of aqueous sodium hydroxide is prepared by dissolving 4.714 g of sodium hydroxide in 100 ml distilled water. Similarly, 0.05M of aqueous copper acetate is prepared by dissolving 4.991 g of copper acetate in 500 ml distilled water. 50 ml of prepared aqueous sodium hydroxide is mixed rapidly with 300 ml of aqueous copper acetate. After a reaction of 1 min the precipitate is formed which is separated by centrifuge process, and then washed with distilled water and ethanol. It is then dried in air at 60</w:t>
      </w:r>
      <w:r w:rsidRPr="005C2D95">
        <w:rPr>
          <w:sz w:val="20"/>
          <w:vertAlign w:val="superscript"/>
        </w:rPr>
        <w:t>0</w:t>
      </w:r>
      <w:r w:rsidRPr="005C2D95">
        <w:rPr>
          <w:sz w:val="20"/>
        </w:rPr>
        <w:t xml:space="preserve"> </w:t>
      </w:r>
      <w:r w:rsidR="00BC15A6" w:rsidRPr="005C2D95">
        <w:rPr>
          <w:sz w:val="20"/>
        </w:rPr>
        <w:t>C</w:t>
      </w:r>
      <w:r w:rsidR="00BC15A6">
        <w:rPr>
          <w:sz w:val="20"/>
        </w:rPr>
        <w:t>.</w:t>
      </w:r>
    </w:p>
    <w:p w:rsidR="00930092" w:rsidRPr="005C2D95" w:rsidRDefault="00930092" w:rsidP="005C2D95">
      <w:pPr>
        <w:pStyle w:val="BodyText"/>
        <w:snapToGrid w:val="0"/>
        <w:rPr>
          <w:b/>
          <w:bCs/>
          <w:sz w:val="20"/>
        </w:rPr>
      </w:pPr>
      <w:r w:rsidRPr="005C2D95">
        <w:rPr>
          <w:b/>
          <w:bCs/>
          <w:sz w:val="20"/>
        </w:rPr>
        <w:t>Thermal Decomposition of Precursors</w:t>
      </w:r>
    </w:p>
    <w:p w:rsidR="00930092" w:rsidRPr="005C2D95" w:rsidRDefault="00930092" w:rsidP="005C2D95">
      <w:pPr>
        <w:pStyle w:val="BodyText"/>
        <w:snapToGrid w:val="0"/>
        <w:ind w:firstLine="425"/>
        <w:rPr>
          <w:sz w:val="20"/>
        </w:rPr>
      </w:pPr>
      <w:r w:rsidRPr="005C2D95">
        <w:rPr>
          <w:sz w:val="20"/>
        </w:rPr>
        <w:t xml:space="preserve">Thermal decomposition of the precursors in a furnace with different annealing temperatures led to the final product of </w:t>
      </w:r>
      <w:proofErr w:type="spellStart"/>
      <w:r w:rsidRPr="005C2D95">
        <w:rPr>
          <w:sz w:val="20"/>
        </w:rPr>
        <w:t>CuO</w:t>
      </w:r>
      <w:proofErr w:type="spellEnd"/>
      <w:r w:rsidRPr="005C2D95">
        <w:rPr>
          <w:sz w:val="20"/>
        </w:rPr>
        <w:t xml:space="preserve"> </w:t>
      </w:r>
      <w:proofErr w:type="spellStart"/>
      <w:r w:rsidRPr="005C2D95">
        <w:rPr>
          <w:sz w:val="20"/>
        </w:rPr>
        <w:t>nanocrystals</w:t>
      </w:r>
      <w:proofErr w:type="spellEnd"/>
      <w:r w:rsidRPr="005C2D95">
        <w:rPr>
          <w:sz w:val="20"/>
        </w:rPr>
        <w:t xml:space="preserve"> and </w:t>
      </w:r>
      <w:proofErr w:type="spellStart"/>
      <w:r w:rsidRPr="005C2D95">
        <w:rPr>
          <w:sz w:val="20"/>
        </w:rPr>
        <w:t>nanorods</w:t>
      </w:r>
      <w:proofErr w:type="spellEnd"/>
      <w:r w:rsidRPr="005C2D95">
        <w:rPr>
          <w:sz w:val="20"/>
        </w:rPr>
        <w:t>.</w:t>
      </w:r>
      <w:r w:rsidR="00216B94" w:rsidRPr="005C2D95">
        <w:rPr>
          <w:sz w:val="20"/>
        </w:rPr>
        <w:t xml:space="preserve"> </w:t>
      </w:r>
      <w:r w:rsidRPr="005C2D95">
        <w:rPr>
          <w:sz w:val="20"/>
        </w:rPr>
        <w:t>Sample (S2) was prepared at 200</w:t>
      </w:r>
      <w:r w:rsidRPr="005C2D95">
        <w:rPr>
          <w:sz w:val="20"/>
          <w:vertAlign w:val="superscript"/>
        </w:rPr>
        <w:t>0</w:t>
      </w:r>
      <w:r w:rsidRPr="005C2D95">
        <w:rPr>
          <w:sz w:val="20"/>
        </w:rPr>
        <w:t>C by using precursor A under constant nitrogen flow. Annealing at temperatures 300</w:t>
      </w:r>
      <w:r w:rsidRPr="005C2D95">
        <w:rPr>
          <w:sz w:val="20"/>
          <w:vertAlign w:val="superscript"/>
        </w:rPr>
        <w:t>0</w:t>
      </w:r>
      <w:r w:rsidRPr="005C2D95">
        <w:rPr>
          <w:sz w:val="20"/>
        </w:rPr>
        <w:t>C, 400</w:t>
      </w:r>
      <w:r w:rsidRPr="005C2D95">
        <w:rPr>
          <w:sz w:val="20"/>
          <w:vertAlign w:val="superscript"/>
        </w:rPr>
        <w:t>0</w:t>
      </w:r>
      <w:r w:rsidRPr="005C2D95">
        <w:rPr>
          <w:sz w:val="20"/>
        </w:rPr>
        <w:t>C, and 500</w:t>
      </w:r>
      <w:r w:rsidRPr="005C2D95">
        <w:rPr>
          <w:sz w:val="20"/>
          <w:vertAlign w:val="superscript"/>
        </w:rPr>
        <w:t>0</w:t>
      </w:r>
      <w:r w:rsidRPr="005C2D95">
        <w:rPr>
          <w:sz w:val="20"/>
        </w:rPr>
        <w:t xml:space="preserve">C, samples (S3), (S4), and (S5) are prepared respectively from precursor A. without nitrogen flow the final product obtained was copper oxide </w:t>
      </w:r>
      <w:proofErr w:type="spellStart"/>
      <w:r w:rsidRPr="005C2D95">
        <w:rPr>
          <w:sz w:val="20"/>
        </w:rPr>
        <w:t>nanocrystals</w:t>
      </w:r>
      <w:proofErr w:type="spellEnd"/>
      <w:r w:rsidRPr="005C2D95">
        <w:rPr>
          <w:sz w:val="20"/>
        </w:rPr>
        <w:t xml:space="preserve">. Sample (S6) was prepared by using precursor B with the reactant copper </w:t>
      </w:r>
      <w:proofErr w:type="spellStart"/>
      <w:r w:rsidRPr="005C2D95">
        <w:rPr>
          <w:sz w:val="20"/>
        </w:rPr>
        <w:t>sulphate</w:t>
      </w:r>
      <w:proofErr w:type="spellEnd"/>
      <w:r w:rsidRPr="005C2D95">
        <w:rPr>
          <w:sz w:val="20"/>
        </w:rPr>
        <w:t xml:space="preserve"> at an increased concentration 0.15 M, which is obtained by dissolving 3.742g of copper </w:t>
      </w:r>
      <w:proofErr w:type="spellStart"/>
      <w:r w:rsidRPr="005C2D95">
        <w:rPr>
          <w:sz w:val="20"/>
        </w:rPr>
        <w:t>sulphate</w:t>
      </w:r>
      <w:proofErr w:type="spellEnd"/>
      <w:r w:rsidRPr="005C2D95">
        <w:rPr>
          <w:sz w:val="20"/>
        </w:rPr>
        <w:t xml:space="preserve"> in 100 ml of distilled water and at an annealing temperature of 300</w:t>
      </w:r>
      <w:r w:rsidRPr="005C2D95">
        <w:rPr>
          <w:sz w:val="20"/>
          <w:vertAlign w:val="superscript"/>
        </w:rPr>
        <w:t>0</w:t>
      </w:r>
      <w:r w:rsidRPr="005C2D95">
        <w:rPr>
          <w:sz w:val="20"/>
        </w:rPr>
        <w:t xml:space="preserve">C. Here the final product obtained was copper oxide </w:t>
      </w:r>
      <w:proofErr w:type="spellStart"/>
      <w:r w:rsidRPr="005C2D95">
        <w:rPr>
          <w:sz w:val="20"/>
        </w:rPr>
        <w:t>nanorods</w:t>
      </w:r>
      <w:proofErr w:type="spellEnd"/>
      <w:r w:rsidRPr="005C2D95">
        <w:rPr>
          <w:sz w:val="20"/>
        </w:rPr>
        <w:t>.</w:t>
      </w:r>
    </w:p>
    <w:p w:rsidR="00C6610A" w:rsidRPr="005C2D95" w:rsidRDefault="00C6610A" w:rsidP="005C2D95">
      <w:pPr>
        <w:pStyle w:val="BodyText"/>
        <w:snapToGrid w:val="0"/>
        <w:rPr>
          <w:b/>
          <w:sz w:val="20"/>
        </w:rPr>
      </w:pPr>
      <w:r w:rsidRPr="005C2D95">
        <w:rPr>
          <w:b/>
          <w:sz w:val="20"/>
        </w:rPr>
        <w:t>Characterization</w:t>
      </w:r>
    </w:p>
    <w:p w:rsidR="00930092" w:rsidRPr="005C2D95" w:rsidRDefault="003B6FD4" w:rsidP="005C2D95">
      <w:pPr>
        <w:pStyle w:val="BodyText"/>
        <w:snapToGrid w:val="0"/>
        <w:ind w:firstLine="425"/>
        <w:rPr>
          <w:sz w:val="20"/>
        </w:rPr>
      </w:pPr>
      <w:r w:rsidRPr="005C2D95">
        <w:rPr>
          <w:sz w:val="20"/>
        </w:rPr>
        <w:t>The Prepared sample is Characterized by TEM</w:t>
      </w:r>
      <w:r w:rsidR="00216B94" w:rsidRPr="005C2D95">
        <w:rPr>
          <w:sz w:val="20"/>
        </w:rPr>
        <w:t xml:space="preserve"> </w:t>
      </w:r>
      <w:r w:rsidRPr="005C2D95">
        <w:rPr>
          <w:sz w:val="20"/>
        </w:rPr>
        <w:t>and FTIR.</w:t>
      </w:r>
    </w:p>
    <w:p w:rsidR="003B6FD4" w:rsidRPr="005C2D95" w:rsidRDefault="003B6FD4" w:rsidP="005C2D95">
      <w:pPr>
        <w:pStyle w:val="BodyText"/>
        <w:snapToGrid w:val="0"/>
        <w:rPr>
          <w:b/>
          <w:sz w:val="20"/>
        </w:rPr>
      </w:pPr>
      <w:r w:rsidRPr="005C2D95">
        <w:rPr>
          <w:b/>
          <w:sz w:val="20"/>
        </w:rPr>
        <w:lastRenderedPageBreak/>
        <w:t>Transmission Electron Microscope</w:t>
      </w:r>
    </w:p>
    <w:p w:rsidR="003B6FD4" w:rsidRDefault="003B6FD4" w:rsidP="005C2D95">
      <w:pPr>
        <w:pStyle w:val="BodyText"/>
        <w:snapToGrid w:val="0"/>
        <w:ind w:firstLine="425"/>
        <w:rPr>
          <w:rFonts w:eastAsiaTheme="minorEastAsia"/>
          <w:sz w:val="20"/>
          <w:lang w:eastAsia="zh-CN"/>
        </w:rPr>
      </w:pPr>
      <w:r w:rsidRPr="005C2D95">
        <w:rPr>
          <w:sz w:val="20"/>
        </w:rPr>
        <w:t xml:space="preserve">The TEM image is taken for different </w:t>
      </w:r>
      <w:proofErr w:type="spellStart"/>
      <w:r w:rsidRPr="005C2D95">
        <w:rPr>
          <w:sz w:val="20"/>
        </w:rPr>
        <w:t>CuO</w:t>
      </w:r>
      <w:proofErr w:type="spellEnd"/>
      <w:r w:rsidRPr="005C2D95">
        <w:rPr>
          <w:sz w:val="20"/>
        </w:rPr>
        <w:t xml:space="preserve"> </w:t>
      </w:r>
      <w:proofErr w:type="spellStart"/>
      <w:r w:rsidRPr="005C2D95">
        <w:rPr>
          <w:sz w:val="20"/>
        </w:rPr>
        <w:t>nanocrystals</w:t>
      </w:r>
      <w:proofErr w:type="spellEnd"/>
      <w:r w:rsidRPr="005C2D95">
        <w:rPr>
          <w:sz w:val="20"/>
        </w:rPr>
        <w:t xml:space="preserve"> samples prepared at different annealing </w:t>
      </w:r>
      <w:proofErr w:type="spellStart"/>
      <w:r w:rsidRPr="005C2D95">
        <w:rPr>
          <w:sz w:val="20"/>
        </w:rPr>
        <w:t>temperaures</w:t>
      </w:r>
      <w:proofErr w:type="spellEnd"/>
      <w:r w:rsidRPr="005C2D95">
        <w:rPr>
          <w:sz w:val="20"/>
        </w:rPr>
        <w:t xml:space="preserve"> which reveals the fact that the size of the synthesized </w:t>
      </w:r>
      <w:proofErr w:type="spellStart"/>
      <w:r w:rsidRPr="005C2D95">
        <w:rPr>
          <w:sz w:val="20"/>
        </w:rPr>
        <w:t>CuO</w:t>
      </w:r>
      <w:proofErr w:type="spellEnd"/>
      <w:r w:rsidRPr="005C2D95">
        <w:rPr>
          <w:sz w:val="20"/>
        </w:rPr>
        <w:t xml:space="preserve"> </w:t>
      </w:r>
      <w:proofErr w:type="spellStart"/>
      <w:r w:rsidRPr="005C2D95">
        <w:rPr>
          <w:sz w:val="20"/>
        </w:rPr>
        <w:t>nanocrystals</w:t>
      </w:r>
      <w:proofErr w:type="spellEnd"/>
      <w:r w:rsidRPr="005C2D95">
        <w:rPr>
          <w:sz w:val="20"/>
        </w:rPr>
        <w:t xml:space="preserve"> where in the range between 5nm to 15nm. Also, the TEM image showed that the size of the prepared </w:t>
      </w:r>
      <w:proofErr w:type="spellStart"/>
      <w:r w:rsidRPr="005C2D95">
        <w:rPr>
          <w:sz w:val="20"/>
        </w:rPr>
        <w:t>CuO</w:t>
      </w:r>
      <w:proofErr w:type="spellEnd"/>
      <w:r w:rsidRPr="005C2D95">
        <w:rPr>
          <w:sz w:val="20"/>
        </w:rPr>
        <w:t xml:space="preserve"> </w:t>
      </w:r>
      <w:proofErr w:type="spellStart"/>
      <w:r w:rsidRPr="005C2D95">
        <w:rPr>
          <w:sz w:val="20"/>
        </w:rPr>
        <w:t>nanorod</w:t>
      </w:r>
      <w:proofErr w:type="spellEnd"/>
      <w:r w:rsidR="00216B94" w:rsidRPr="005C2D95">
        <w:rPr>
          <w:sz w:val="20"/>
        </w:rPr>
        <w:t xml:space="preserve"> </w:t>
      </w:r>
      <w:r w:rsidRPr="005C2D95">
        <w:rPr>
          <w:sz w:val="20"/>
        </w:rPr>
        <w:t xml:space="preserve">were of 6 to 15 micrometer in length and 10 to 30nm in width. The TEM images of the </w:t>
      </w:r>
      <w:proofErr w:type="spellStart"/>
      <w:r w:rsidRPr="005C2D95">
        <w:rPr>
          <w:sz w:val="20"/>
        </w:rPr>
        <w:t>CuO</w:t>
      </w:r>
      <w:proofErr w:type="spellEnd"/>
      <w:r w:rsidRPr="005C2D95">
        <w:rPr>
          <w:sz w:val="20"/>
        </w:rPr>
        <w:t xml:space="preserve"> </w:t>
      </w:r>
      <w:proofErr w:type="spellStart"/>
      <w:r w:rsidRPr="005C2D95">
        <w:rPr>
          <w:sz w:val="20"/>
        </w:rPr>
        <w:t>nanocrystals</w:t>
      </w:r>
      <w:proofErr w:type="spellEnd"/>
      <w:r w:rsidRPr="005C2D95">
        <w:rPr>
          <w:sz w:val="20"/>
        </w:rPr>
        <w:t xml:space="preserve"> is shown in the figure 8.1(a) and Figure 8.1(b) and </w:t>
      </w:r>
      <w:proofErr w:type="spellStart"/>
      <w:r w:rsidRPr="005C2D95">
        <w:rPr>
          <w:sz w:val="20"/>
        </w:rPr>
        <w:t>CuO</w:t>
      </w:r>
      <w:proofErr w:type="spellEnd"/>
      <w:r w:rsidRPr="005C2D95">
        <w:rPr>
          <w:sz w:val="20"/>
        </w:rPr>
        <w:t xml:space="preserve"> </w:t>
      </w:r>
      <w:proofErr w:type="spellStart"/>
      <w:r w:rsidRPr="005C2D95">
        <w:rPr>
          <w:sz w:val="20"/>
        </w:rPr>
        <w:t>nanorod</w:t>
      </w:r>
      <w:proofErr w:type="spellEnd"/>
      <w:r w:rsidRPr="005C2D95">
        <w:rPr>
          <w:sz w:val="20"/>
        </w:rPr>
        <w:t xml:space="preserve"> in Figure 9.1(c).</w:t>
      </w:r>
    </w:p>
    <w:p w:rsidR="00BC15A6" w:rsidRPr="00BC15A6" w:rsidRDefault="00BC15A6" w:rsidP="005C2D95">
      <w:pPr>
        <w:pStyle w:val="BodyText"/>
        <w:snapToGrid w:val="0"/>
        <w:ind w:firstLine="425"/>
        <w:rPr>
          <w:rFonts w:eastAsiaTheme="minorEastAsia"/>
          <w:sz w:val="20"/>
          <w:lang w:eastAsia="zh-CN"/>
        </w:rPr>
      </w:pPr>
    </w:p>
    <w:p w:rsidR="00F30215" w:rsidRDefault="00216B94" w:rsidP="005C2D95">
      <w:pPr>
        <w:pStyle w:val="BodyText"/>
        <w:snapToGrid w:val="0"/>
        <w:jc w:val="center"/>
        <w:rPr>
          <w:rFonts w:eastAsiaTheme="minorEastAsia"/>
          <w:sz w:val="20"/>
          <w:lang w:eastAsia="zh-CN"/>
        </w:rPr>
      </w:pPr>
      <w:r w:rsidRPr="005C2D95">
        <w:rPr>
          <w:sz w:val="20"/>
        </w:rPr>
        <w:t xml:space="preserve"> </w:t>
      </w:r>
      <w:r w:rsidR="00BC15A6" w:rsidRPr="005C2D95">
        <w:rPr>
          <w:sz w:val="20"/>
        </w:rPr>
        <w:object w:dxaOrig="13183" w:dyaOrig="9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136.5pt" o:ole="">
            <v:imagedata r:id="rId12" o:title=""/>
          </v:shape>
          <o:OLEObject Type="Embed" ProgID="PBrush" ShapeID="_x0000_i1025" DrawAspect="Content" ObjectID="_1615319928" r:id="rId13"/>
        </w:object>
      </w:r>
    </w:p>
    <w:p w:rsidR="003B6FD4" w:rsidRDefault="003B6FD4" w:rsidP="00BC15A6">
      <w:pPr>
        <w:pStyle w:val="BodyText"/>
        <w:snapToGrid w:val="0"/>
        <w:jc w:val="center"/>
        <w:rPr>
          <w:rFonts w:eastAsiaTheme="minorEastAsia"/>
          <w:b/>
          <w:sz w:val="20"/>
          <w:lang w:eastAsia="zh-CN"/>
        </w:rPr>
      </w:pPr>
      <w:r w:rsidRPr="005C2D95">
        <w:rPr>
          <w:b/>
          <w:sz w:val="20"/>
        </w:rPr>
        <w:t>Figure 8.1(a) TEM image of</w:t>
      </w:r>
      <w:r w:rsidR="00216B94" w:rsidRPr="005C2D95">
        <w:rPr>
          <w:b/>
          <w:sz w:val="20"/>
        </w:rPr>
        <w:t xml:space="preserve"> </w:t>
      </w:r>
      <w:proofErr w:type="spellStart"/>
      <w:r w:rsidRPr="005C2D95">
        <w:rPr>
          <w:b/>
          <w:sz w:val="20"/>
        </w:rPr>
        <w:t>CuO</w:t>
      </w:r>
      <w:proofErr w:type="spellEnd"/>
      <w:r w:rsidRPr="005C2D95">
        <w:rPr>
          <w:b/>
          <w:sz w:val="20"/>
        </w:rPr>
        <w:t xml:space="preserve"> </w:t>
      </w:r>
      <w:proofErr w:type="spellStart"/>
      <w:r w:rsidRPr="005C2D95">
        <w:rPr>
          <w:b/>
          <w:sz w:val="20"/>
        </w:rPr>
        <w:t>nanocrystals</w:t>
      </w:r>
      <w:proofErr w:type="spellEnd"/>
      <w:r w:rsidRPr="005C2D95">
        <w:rPr>
          <w:b/>
          <w:sz w:val="20"/>
        </w:rPr>
        <w:t>.</w:t>
      </w:r>
    </w:p>
    <w:p w:rsidR="00BC15A6" w:rsidRPr="00BC15A6" w:rsidRDefault="00BC15A6" w:rsidP="005C2D95">
      <w:pPr>
        <w:pStyle w:val="BodyText"/>
        <w:snapToGrid w:val="0"/>
        <w:rPr>
          <w:rFonts w:eastAsiaTheme="minorEastAsia"/>
          <w:b/>
          <w:sz w:val="20"/>
          <w:lang w:eastAsia="zh-CN"/>
        </w:rPr>
      </w:pPr>
    </w:p>
    <w:p w:rsidR="003B6FD4" w:rsidRDefault="00216B94" w:rsidP="005C2D95">
      <w:pPr>
        <w:pStyle w:val="BodyText"/>
        <w:snapToGrid w:val="0"/>
        <w:jc w:val="center"/>
        <w:rPr>
          <w:rFonts w:eastAsiaTheme="minorEastAsia"/>
          <w:sz w:val="20"/>
          <w:lang w:eastAsia="zh-CN"/>
        </w:rPr>
      </w:pPr>
      <w:r w:rsidRPr="005C2D95">
        <w:rPr>
          <w:sz w:val="20"/>
        </w:rPr>
        <w:t xml:space="preserve"> </w:t>
      </w:r>
      <w:r w:rsidR="00BC15A6" w:rsidRPr="005C2D95">
        <w:rPr>
          <w:sz w:val="20"/>
        </w:rPr>
        <w:object w:dxaOrig="13288" w:dyaOrig="9464">
          <v:shape id="_x0000_i1026" type="#_x0000_t75" style="width:204.1pt;height:136.5pt" o:ole="">
            <v:imagedata r:id="rId14" o:title=""/>
          </v:shape>
          <o:OLEObject Type="Embed" ProgID="PBrush" ShapeID="_x0000_i1026" DrawAspect="Content" ObjectID="_1615319929" r:id="rId15"/>
        </w:object>
      </w:r>
    </w:p>
    <w:p w:rsidR="003B6FD4" w:rsidRDefault="003B6FD4" w:rsidP="00BC15A6">
      <w:pPr>
        <w:pStyle w:val="BodyText"/>
        <w:snapToGrid w:val="0"/>
        <w:jc w:val="center"/>
        <w:rPr>
          <w:rFonts w:eastAsiaTheme="minorEastAsia"/>
          <w:b/>
          <w:sz w:val="20"/>
          <w:lang w:eastAsia="zh-CN"/>
        </w:rPr>
      </w:pPr>
      <w:r w:rsidRPr="005C2D95">
        <w:rPr>
          <w:b/>
          <w:sz w:val="20"/>
        </w:rPr>
        <w:t xml:space="preserve">Figure 8.1 (b) TEM image of </w:t>
      </w:r>
      <w:proofErr w:type="spellStart"/>
      <w:r w:rsidRPr="005C2D95">
        <w:rPr>
          <w:b/>
          <w:sz w:val="20"/>
        </w:rPr>
        <w:t>CuO</w:t>
      </w:r>
      <w:proofErr w:type="spellEnd"/>
      <w:r w:rsidRPr="005C2D95">
        <w:rPr>
          <w:b/>
          <w:sz w:val="20"/>
        </w:rPr>
        <w:t xml:space="preserve"> </w:t>
      </w:r>
      <w:proofErr w:type="spellStart"/>
      <w:r w:rsidRPr="005C2D95">
        <w:rPr>
          <w:b/>
          <w:sz w:val="20"/>
        </w:rPr>
        <w:t>nanocrystals</w:t>
      </w:r>
      <w:proofErr w:type="spellEnd"/>
      <w:r w:rsidRPr="005C2D95">
        <w:rPr>
          <w:b/>
          <w:sz w:val="20"/>
        </w:rPr>
        <w:t>.</w:t>
      </w:r>
    </w:p>
    <w:p w:rsidR="00BC15A6" w:rsidRPr="00BC15A6" w:rsidRDefault="00BC15A6" w:rsidP="005C2D95">
      <w:pPr>
        <w:pStyle w:val="BodyText"/>
        <w:snapToGrid w:val="0"/>
        <w:rPr>
          <w:rFonts w:eastAsiaTheme="minorEastAsia"/>
          <w:b/>
          <w:sz w:val="20"/>
          <w:lang w:eastAsia="zh-CN"/>
        </w:rPr>
      </w:pPr>
    </w:p>
    <w:p w:rsidR="00216B94" w:rsidRPr="005C2D95" w:rsidRDefault="00216B94" w:rsidP="005C2D95">
      <w:pPr>
        <w:pStyle w:val="BodyText"/>
        <w:snapToGrid w:val="0"/>
        <w:jc w:val="center"/>
        <w:rPr>
          <w:sz w:val="20"/>
        </w:rPr>
      </w:pPr>
      <w:r w:rsidRPr="005C2D95">
        <w:rPr>
          <w:sz w:val="20"/>
        </w:rPr>
        <w:t xml:space="preserve"> </w:t>
      </w:r>
      <w:r w:rsidR="00BC15A6" w:rsidRPr="005C2D95">
        <w:rPr>
          <w:sz w:val="20"/>
        </w:rPr>
        <w:object w:dxaOrig="13082" w:dyaOrig="9346">
          <v:shape id="_x0000_i1027" type="#_x0000_t75" style="width:204.1pt;height:135.85pt" o:ole="">
            <v:imagedata r:id="rId16" o:title=""/>
          </v:shape>
          <o:OLEObject Type="Embed" ProgID="PBrush" ShapeID="_x0000_i1027" DrawAspect="Content" ObjectID="_1615319930" r:id="rId17"/>
        </w:object>
      </w:r>
    </w:p>
    <w:p w:rsidR="003B6FD4" w:rsidRPr="005C2D95" w:rsidRDefault="00216B94" w:rsidP="00BC15A6">
      <w:pPr>
        <w:pStyle w:val="BodyText"/>
        <w:snapToGrid w:val="0"/>
        <w:jc w:val="center"/>
        <w:rPr>
          <w:b/>
          <w:bCs/>
          <w:sz w:val="20"/>
        </w:rPr>
      </w:pPr>
      <w:r w:rsidRPr="005C2D95">
        <w:rPr>
          <w:b/>
          <w:bCs/>
          <w:sz w:val="20"/>
        </w:rPr>
        <w:t>F</w:t>
      </w:r>
      <w:r w:rsidR="003B6FD4" w:rsidRPr="005C2D95">
        <w:rPr>
          <w:b/>
          <w:bCs/>
          <w:sz w:val="20"/>
        </w:rPr>
        <w:t>igure 8.1(c) TEM image of</w:t>
      </w:r>
      <w:r w:rsidRPr="005C2D95">
        <w:rPr>
          <w:b/>
          <w:bCs/>
          <w:sz w:val="20"/>
        </w:rPr>
        <w:t xml:space="preserve"> </w:t>
      </w:r>
      <w:proofErr w:type="spellStart"/>
      <w:r w:rsidR="003B6FD4" w:rsidRPr="005C2D95">
        <w:rPr>
          <w:b/>
          <w:bCs/>
          <w:sz w:val="20"/>
        </w:rPr>
        <w:t>CuO</w:t>
      </w:r>
      <w:proofErr w:type="spellEnd"/>
      <w:r w:rsidR="003B6FD4" w:rsidRPr="005C2D95">
        <w:rPr>
          <w:b/>
          <w:bCs/>
          <w:sz w:val="20"/>
        </w:rPr>
        <w:t xml:space="preserve"> </w:t>
      </w:r>
      <w:proofErr w:type="spellStart"/>
      <w:r w:rsidR="003B6FD4" w:rsidRPr="005C2D95">
        <w:rPr>
          <w:b/>
          <w:bCs/>
          <w:sz w:val="20"/>
        </w:rPr>
        <w:t>nanorods</w:t>
      </w:r>
      <w:proofErr w:type="spellEnd"/>
      <w:r w:rsidR="003B6FD4" w:rsidRPr="005C2D95">
        <w:rPr>
          <w:b/>
          <w:bCs/>
          <w:sz w:val="20"/>
        </w:rPr>
        <w:t>.</w:t>
      </w:r>
    </w:p>
    <w:p w:rsidR="00C449A6" w:rsidRPr="005C2D95" w:rsidRDefault="00C449A6" w:rsidP="005C2D95">
      <w:pPr>
        <w:pStyle w:val="BodyText"/>
        <w:snapToGrid w:val="0"/>
        <w:rPr>
          <w:b/>
          <w:bCs/>
          <w:sz w:val="20"/>
        </w:rPr>
      </w:pPr>
    </w:p>
    <w:p w:rsidR="001B73F9" w:rsidRDefault="001B73F9" w:rsidP="005C2D95">
      <w:pPr>
        <w:pStyle w:val="BodyText"/>
        <w:snapToGrid w:val="0"/>
        <w:rPr>
          <w:rFonts w:eastAsiaTheme="minorEastAsia" w:hint="eastAsia"/>
          <w:b/>
          <w:sz w:val="20"/>
          <w:lang w:eastAsia="zh-CN"/>
        </w:rPr>
      </w:pPr>
    </w:p>
    <w:p w:rsidR="001B73F9" w:rsidRDefault="001B73F9" w:rsidP="005C2D95">
      <w:pPr>
        <w:pStyle w:val="BodyText"/>
        <w:snapToGrid w:val="0"/>
        <w:rPr>
          <w:rFonts w:eastAsiaTheme="minorEastAsia" w:hint="eastAsia"/>
          <w:b/>
          <w:sz w:val="20"/>
          <w:lang w:eastAsia="zh-CN"/>
        </w:rPr>
      </w:pPr>
    </w:p>
    <w:p w:rsidR="00C449A6" w:rsidRPr="005C2D95" w:rsidRDefault="00C449A6" w:rsidP="005C2D95">
      <w:pPr>
        <w:pStyle w:val="BodyText"/>
        <w:snapToGrid w:val="0"/>
        <w:rPr>
          <w:b/>
          <w:sz w:val="20"/>
        </w:rPr>
      </w:pPr>
      <w:r w:rsidRPr="005C2D95">
        <w:rPr>
          <w:b/>
          <w:sz w:val="20"/>
        </w:rPr>
        <w:lastRenderedPageBreak/>
        <w:t>Fourier Infrared Spectroscopy Studie</w:t>
      </w:r>
      <w:r w:rsidR="00216B94" w:rsidRPr="005C2D95">
        <w:rPr>
          <w:b/>
          <w:sz w:val="20"/>
        </w:rPr>
        <w:t>s (</w:t>
      </w:r>
      <w:r w:rsidRPr="005C2D95">
        <w:rPr>
          <w:b/>
          <w:sz w:val="20"/>
        </w:rPr>
        <w:t>FTIR)</w:t>
      </w:r>
    </w:p>
    <w:p w:rsidR="00AC3B17" w:rsidRPr="005C2D95" w:rsidRDefault="00AC3B17" w:rsidP="005C2D95">
      <w:pPr>
        <w:pStyle w:val="BodyText"/>
        <w:snapToGrid w:val="0"/>
        <w:ind w:firstLine="425"/>
        <w:rPr>
          <w:sz w:val="20"/>
        </w:rPr>
      </w:pPr>
      <w:r w:rsidRPr="005C2D95">
        <w:rPr>
          <w:sz w:val="20"/>
        </w:rPr>
        <w:t xml:space="preserve">The FTIR transmission spectra of </w:t>
      </w:r>
      <w:proofErr w:type="spellStart"/>
      <w:r w:rsidRPr="005C2D95">
        <w:rPr>
          <w:sz w:val="20"/>
        </w:rPr>
        <w:t>CuO</w:t>
      </w:r>
      <w:proofErr w:type="spellEnd"/>
      <w:r w:rsidRPr="005C2D95">
        <w:rPr>
          <w:sz w:val="20"/>
        </w:rPr>
        <w:t xml:space="preserve"> </w:t>
      </w:r>
      <w:proofErr w:type="spellStart"/>
      <w:r w:rsidRPr="005C2D95">
        <w:rPr>
          <w:sz w:val="20"/>
        </w:rPr>
        <w:t>nanocrystals</w:t>
      </w:r>
      <w:proofErr w:type="spellEnd"/>
      <w:r w:rsidRPr="005C2D95">
        <w:rPr>
          <w:sz w:val="20"/>
        </w:rPr>
        <w:t xml:space="preserve"> were taken at room temperature. The three </w:t>
      </w:r>
      <w:proofErr w:type="spellStart"/>
      <w:r w:rsidRPr="005C2D95">
        <w:rPr>
          <w:sz w:val="20"/>
        </w:rPr>
        <w:t>vibrational</w:t>
      </w:r>
      <w:proofErr w:type="spellEnd"/>
      <w:r w:rsidRPr="005C2D95">
        <w:rPr>
          <w:sz w:val="20"/>
        </w:rPr>
        <w:t xml:space="preserve"> modes are observed at 573 cm-1, 523 cm-1and 452 cm-1 these broad peaks are particular for </w:t>
      </w:r>
      <w:proofErr w:type="spellStart"/>
      <w:r w:rsidRPr="005C2D95">
        <w:rPr>
          <w:sz w:val="20"/>
        </w:rPr>
        <w:t>CuO</w:t>
      </w:r>
      <w:proofErr w:type="spellEnd"/>
      <w:r w:rsidRPr="005C2D95">
        <w:rPr>
          <w:sz w:val="20"/>
        </w:rPr>
        <w:t xml:space="preserve"> –II </w:t>
      </w:r>
      <w:proofErr w:type="spellStart"/>
      <w:r w:rsidRPr="005C2D95">
        <w:rPr>
          <w:sz w:val="20"/>
        </w:rPr>
        <w:t>nanocrystals</w:t>
      </w:r>
      <w:proofErr w:type="spellEnd"/>
      <w:r w:rsidRPr="005C2D95">
        <w:rPr>
          <w:sz w:val="20"/>
        </w:rPr>
        <w:t>. Which is shown in Figure 8.2 (a) and 8.2(b) The high frequency mode at about 573 cm-1 is reported to be due to Cu – O stretching. Moreover, modes due to Cu2O are not seen, as infrared active modes of Cu2O appear at 610 cm-1 This reveals that the synthesized</w:t>
      </w:r>
      <w:r w:rsidR="00216B94" w:rsidRPr="005C2D95">
        <w:rPr>
          <w:sz w:val="20"/>
        </w:rPr>
        <w:t xml:space="preserve"> </w:t>
      </w:r>
      <w:proofErr w:type="spellStart"/>
      <w:r w:rsidRPr="005C2D95">
        <w:rPr>
          <w:sz w:val="20"/>
        </w:rPr>
        <w:t>aocrystals</w:t>
      </w:r>
      <w:proofErr w:type="spellEnd"/>
      <w:r w:rsidRPr="005C2D95">
        <w:rPr>
          <w:sz w:val="20"/>
        </w:rPr>
        <w:t xml:space="preserve"> comprises purely </w:t>
      </w:r>
      <w:proofErr w:type="spellStart"/>
      <w:r w:rsidRPr="005C2D95">
        <w:rPr>
          <w:sz w:val="20"/>
        </w:rPr>
        <w:t>CuO</w:t>
      </w:r>
      <w:proofErr w:type="spellEnd"/>
      <w:r w:rsidRPr="005C2D95">
        <w:rPr>
          <w:sz w:val="20"/>
        </w:rPr>
        <w:t xml:space="preserve"> phase without any trace of Cu2O.</w:t>
      </w:r>
    </w:p>
    <w:p w:rsidR="00AC3B17" w:rsidRPr="005C2D95" w:rsidRDefault="00BC15A6" w:rsidP="005C2D95">
      <w:pPr>
        <w:snapToGrid w:val="0"/>
        <w:spacing w:after="0" w:line="240" w:lineRule="auto"/>
        <w:jc w:val="center"/>
        <w:rPr>
          <w:rFonts w:ascii="Times New Roman" w:hAnsi="Times New Roman"/>
          <w:sz w:val="20"/>
        </w:rPr>
      </w:pPr>
      <w:r w:rsidRPr="005C2D95">
        <w:rPr>
          <w:rFonts w:ascii="Times New Roman" w:hAnsi="Times New Roman"/>
          <w:sz w:val="20"/>
        </w:rPr>
        <w:object w:dxaOrig="5522" w:dyaOrig="4565">
          <v:shape id="_x0000_i1028" type="#_x0000_t75" style="width:214.1pt;height:146.5pt" o:ole="">
            <v:imagedata r:id="rId18" o:title="" cropleft="2023f"/>
          </v:shape>
          <o:OLEObject Type="Embed" ProgID="Origin50.Graph" ShapeID="_x0000_i1028" DrawAspect="Content" ObjectID="_1615319931" r:id="rId19"/>
        </w:object>
      </w:r>
    </w:p>
    <w:p w:rsidR="00AC3B17" w:rsidRPr="005C2D95" w:rsidRDefault="00AC3B17" w:rsidP="00BC15A6">
      <w:pPr>
        <w:pStyle w:val="BodyText"/>
        <w:snapToGrid w:val="0"/>
        <w:jc w:val="center"/>
        <w:rPr>
          <w:b/>
          <w:bCs/>
          <w:sz w:val="20"/>
        </w:rPr>
      </w:pPr>
      <w:r w:rsidRPr="005C2D95">
        <w:rPr>
          <w:b/>
          <w:bCs/>
          <w:sz w:val="20"/>
        </w:rPr>
        <w:t>Figure 8</w:t>
      </w:r>
      <w:r w:rsidR="00216B94" w:rsidRPr="005C2D95">
        <w:rPr>
          <w:b/>
          <w:bCs/>
          <w:sz w:val="20"/>
        </w:rPr>
        <w:t>.</w:t>
      </w:r>
      <w:r w:rsidRPr="005C2D95">
        <w:rPr>
          <w:b/>
          <w:bCs/>
          <w:sz w:val="20"/>
        </w:rPr>
        <w:t xml:space="preserve">2(a) FTIR picture of </w:t>
      </w:r>
      <w:proofErr w:type="spellStart"/>
      <w:r w:rsidRPr="005C2D95">
        <w:rPr>
          <w:b/>
          <w:bCs/>
          <w:sz w:val="20"/>
        </w:rPr>
        <w:t>CuO</w:t>
      </w:r>
      <w:proofErr w:type="spellEnd"/>
      <w:r w:rsidRPr="005C2D95">
        <w:rPr>
          <w:b/>
          <w:bCs/>
          <w:sz w:val="20"/>
        </w:rPr>
        <w:t xml:space="preserve"> </w:t>
      </w:r>
      <w:proofErr w:type="spellStart"/>
      <w:r w:rsidRPr="005C2D95">
        <w:rPr>
          <w:b/>
          <w:bCs/>
          <w:sz w:val="20"/>
        </w:rPr>
        <w:t>nanocrystal</w:t>
      </w:r>
      <w:proofErr w:type="spellEnd"/>
      <w:r w:rsidRPr="005C2D95">
        <w:rPr>
          <w:b/>
          <w:bCs/>
          <w:sz w:val="20"/>
        </w:rPr>
        <w:t xml:space="preserve"> </w:t>
      </w:r>
    </w:p>
    <w:p w:rsidR="00216B94" w:rsidRPr="005C2D95" w:rsidRDefault="00216B94" w:rsidP="005C2D95">
      <w:pPr>
        <w:pStyle w:val="Heading5"/>
        <w:keepNext w:val="0"/>
        <w:keepLines w:val="0"/>
        <w:snapToGrid w:val="0"/>
        <w:spacing w:before="0" w:line="240" w:lineRule="auto"/>
        <w:ind w:firstLine="425"/>
        <w:jc w:val="both"/>
        <w:rPr>
          <w:rFonts w:ascii="Times New Roman" w:hAnsi="Times New Roman"/>
          <w:sz w:val="20"/>
        </w:rPr>
      </w:pPr>
      <w:r w:rsidRPr="005C2D95">
        <w:rPr>
          <w:rFonts w:ascii="Times New Roman" w:hAnsi="Times New Roman"/>
          <w:sz w:val="20"/>
        </w:rPr>
        <w:t xml:space="preserve"> </w:t>
      </w:r>
      <w:r w:rsidR="00BC15A6" w:rsidRPr="005C2D95">
        <w:rPr>
          <w:rFonts w:ascii="Times New Roman" w:hAnsi="Times New Roman"/>
          <w:sz w:val="20"/>
        </w:rPr>
        <w:object w:dxaOrig="5404" w:dyaOrig="4565">
          <v:shape id="_x0000_i1029" type="#_x0000_t75" style="width:211pt;height:140.25pt" o:ole="">
            <v:imagedata r:id="rId20" o:title=""/>
          </v:shape>
          <o:OLEObject Type="Embed" ProgID="Origin50.Graph" ShapeID="_x0000_i1029" DrawAspect="Content" ObjectID="_1615319932" r:id="rId21"/>
        </w:object>
      </w:r>
      <w:r w:rsidR="00AC3B17" w:rsidRPr="005C2D95">
        <w:rPr>
          <w:rFonts w:ascii="Times New Roman" w:hAnsi="Times New Roman"/>
          <w:sz w:val="20"/>
        </w:rPr>
        <w:t xml:space="preserve"> </w:t>
      </w:r>
    </w:p>
    <w:p w:rsidR="00AC3B17" w:rsidRPr="005C2D95" w:rsidRDefault="00216B94" w:rsidP="00BC15A6">
      <w:pPr>
        <w:pStyle w:val="BodyText"/>
        <w:snapToGrid w:val="0"/>
        <w:jc w:val="center"/>
        <w:rPr>
          <w:b/>
          <w:bCs/>
          <w:sz w:val="20"/>
        </w:rPr>
      </w:pPr>
      <w:r w:rsidRPr="005C2D95">
        <w:rPr>
          <w:b/>
          <w:bCs/>
          <w:sz w:val="20"/>
        </w:rPr>
        <w:t>F</w:t>
      </w:r>
      <w:r w:rsidR="00AC3B17" w:rsidRPr="005C2D95">
        <w:rPr>
          <w:b/>
          <w:bCs/>
          <w:sz w:val="20"/>
        </w:rPr>
        <w:t xml:space="preserve">igure 8.2(b) FTIR picture of </w:t>
      </w:r>
      <w:proofErr w:type="spellStart"/>
      <w:r w:rsidR="00AC3B17" w:rsidRPr="005C2D95">
        <w:rPr>
          <w:b/>
          <w:bCs/>
          <w:sz w:val="20"/>
        </w:rPr>
        <w:t>CuO</w:t>
      </w:r>
      <w:proofErr w:type="spellEnd"/>
      <w:r w:rsidR="00AC3B17" w:rsidRPr="005C2D95">
        <w:rPr>
          <w:b/>
          <w:bCs/>
          <w:sz w:val="20"/>
        </w:rPr>
        <w:t xml:space="preserve"> </w:t>
      </w:r>
      <w:proofErr w:type="spellStart"/>
      <w:r w:rsidR="00AC3B17" w:rsidRPr="005C2D95">
        <w:rPr>
          <w:b/>
          <w:bCs/>
          <w:sz w:val="20"/>
        </w:rPr>
        <w:t>nanocrystal</w:t>
      </w:r>
      <w:proofErr w:type="spellEnd"/>
    </w:p>
    <w:p w:rsidR="00951740" w:rsidRPr="005C2D95" w:rsidRDefault="00951740" w:rsidP="005C2D95">
      <w:pPr>
        <w:pStyle w:val="BodyText"/>
        <w:snapToGrid w:val="0"/>
        <w:rPr>
          <w:b/>
          <w:bCs/>
          <w:sz w:val="20"/>
        </w:rPr>
      </w:pPr>
    </w:p>
    <w:p w:rsidR="00951740" w:rsidRPr="005C2D95" w:rsidRDefault="00951740" w:rsidP="005C2D95">
      <w:pPr>
        <w:pStyle w:val="BodyText"/>
        <w:snapToGrid w:val="0"/>
        <w:rPr>
          <w:b/>
          <w:bCs/>
          <w:sz w:val="20"/>
        </w:rPr>
      </w:pPr>
      <w:r w:rsidRPr="005C2D95">
        <w:rPr>
          <w:b/>
          <w:bCs/>
          <w:sz w:val="20"/>
        </w:rPr>
        <w:t>Conclusion</w:t>
      </w:r>
    </w:p>
    <w:p w:rsidR="00951740" w:rsidRPr="005C2D95" w:rsidRDefault="00951740" w:rsidP="005C2D95">
      <w:pPr>
        <w:pStyle w:val="BodyText"/>
        <w:snapToGrid w:val="0"/>
        <w:ind w:firstLine="425"/>
        <w:rPr>
          <w:rFonts w:eastAsiaTheme="minorEastAsia"/>
          <w:sz w:val="20"/>
          <w:lang w:eastAsia="zh-CN"/>
        </w:rPr>
      </w:pPr>
      <w:r w:rsidRPr="005C2D95">
        <w:rPr>
          <w:bCs/>
          <w:sz w:val="20"/>
        </w:rPr>
        <w:t xml:space="preserve">The </w:t>
      </w:r>
      <w:proofErr w:type="spellStart"/>
      <w:r w:rsidRPr="005C2D95">
        <w:rPr>
          <w:bCs/>
          <w:sz w:val="20"/>
        </w:rPr>
        <w:t>CuO</w:t>
      </w:r>
      <w:proofErr w:type="spellEnd"/>
      <w:r w:rsidRPr="005C2D95">
        <w:rPr>
          <w:bCs/>
          <w:sz w:val="20"/>
        </w:rPr>
        <w:t xml:space="preserve"> </w:t>
      </w:r>
      <w:proofErr w:type="spellStart"/>
      <w:r w:rsidRPr="005C2D95">
        <w:rPr>
          <w:bCs/>
          <w:sz w:val="20"/>
        </w:rPr>
        <w:t>nano</w:t>
      </w:r>
      <w:proofErr w:type="spellEnd"/>
      <w:r w:rsidRPr="005C2D95">
        <w:rPr>
          <w:bCs/>
          <w:sz w:val="20"/>
        </w:rPr>
        <w:t xml:space="preserve"> crystal and </w:t>
      </w:r>
      <w:proofErr w:type="spellStart"/>
      <w:r w:rsidRPr="005C2D95">
        <w:rPr>
          <w:bCs/>
          <w:sz w:val="20"/>
        </w:rPr>
        <w:t>Nano</w:t>
      </w:r>
      <w:proofErr w:type="spellEnd"/>
      <w:r w:rsidRPr="005C2D95">
        <w:rPr>
          <w:bCs/>
          <w:sz w:val="20"/>
        </w:rPr>
        <w:t xml:space="preserve"> rod prepared by </w:t>
      </w:r>
      <w:r w:rsidRPr="005C2D95">
        <w:rPr>
          <w:sz w:val="20"/>
        </w:rPr>
        <w:t>precipitation-</w:t>
      </w:r>
      <w:proofErr w:type="spellStart"/>
      <w:r w:rsidRPr="005C2D95">
        <w:rPr>
          <w:sz w:val="20"/>
        </w:rPr>
        <w:t>pyrolysis</w:t>
      </w:r>
      <w:proofErr w:type="spellEnd"/>
      <w:r w:rsidRPr="005C2D95">
        <w:rPr>
          <w:sz w:val="20"/>
        </w:rPr>
        <w:t xml:space="preserve"> method, which involves initially preparing precursors and finally decomposing the precursors in a furnace with different annealing temperatures. The Characterization involved are TEM and FTIR which shows that it is a good material for the Solar cell application.</w:t>
      </w:r>
    </w:p>
    <w:p w:rsidR="00216B94" w:rsidRPr="005C2D95" w:rsidRDefault="00216B94" w:rsidP="005C2D95">
      <w:pPr>
        <w:pStyle w:val="BodyText"/>
        <w:snapToGrid w:val="0"/>
        <w:ind w:firstLine="425"/>
        <w:rPr>
          <w:rFonts w:eastAsiaTheme="minorEastAsia"/>
          <w:sz w:val="20"/>
          <w:lang w:eastAsia="zh-CN"/>
        </w:rPr>
      </w:pPr>
    </w:p>
    <w:p w:rsidR="00951740" w:rsidRPr="005C2D95" w:rsidRDefault="00951740" w:rsidP="005C2D95">
      <w:pPr>
        <w:pStyle w:val="BodyText"/>
        <w:snapToGrid w:val="0"/>
        <w:rPr>
          <w:b/>
          <w:bCs/>
          <w:sz w:val="20"/>
        </w:rPr>
      </w:pPr>
      <w:r w:rsidRPr="005C2D95">
        <w:rPr>
          <w:b/>
          <w:sz w:val="20"/>
        </w:rPr>
        <w:t>References</w:t>
      </w:r>
    </w:p>
    <w:p w:rsidR="00BC15A6" w:rsidRDefault="00177FC5" w:rsidP="00BC15A6">
      <w:pPr>
        <w:pStyle w:val="BodyText"/>
        <w:numPr>
          <w:ilvl w:val="0"/>
          <w:numId w:val="2"/>
        </w:numPr>
        <w:snapToGrid w:val="0"/>
        <w:ind w:left="425" w:hanging="425"/>
        <w:rPr>
          <w:sz w:val="20"/>
        </w:rPr>
      </w:pPr>
      <w:proofErr w:type="spellStart"/>
      <w:r w:rsidRPr="005C2D95">
        <w:rPr>
          <w:sz w:val="20"/>
        </w:rPr>
        <w:t>Gawande</w:t>
      </w:r>
      <w:proofErr w:type="spellEnd"/>
      <w:r w:rsidRPr="005C2D95">
        <w:rPr>
          <w:sz w:val="20"/>
        </w:rPr>
        <w:t>,</w:t>
      </w:r>
      <w:r w:rsidR="00216B94" w:rsidRPr="005C2D95">
        <w:rPr>
          <w:sz w:val="20"/>
        </w:rPr>
        <w:t xml:space="preserve"> </w:t>
      </w:r>
      <w:r w:rsidRPr="005C2D95">
        <w:rPr>
          <w:sz w:val="20"/>
        </w:rPr>
        <w:t>M.B.;</w:t>
      </w:r>
      <w:r w:rsidR="00216B94" w:rsidRPr="005C2D95">
        <w:rPr>
          <w:sz w:val="20"/>
        </w:rPr>
        <w:t xml:space="preserve"> </w:t>
      </w:r>
      <w:proofErr w:type="spellStart"/>
      <w:r w:rsidRPr="005C2D95">
        <w:rPr>
          <w:sz w:val="20"/>
        </w:rPr>
        <w:t>Goswami</w:t>
      </w:r>
      <w:proofErr w:type="spellEnd"/>
      <w:r w:rsidRPr="005C2D95">
        <w:rPr>
          <w:sz w:val="20"/>
        </w:rPr>
        <w:t>,</w:t>
      </w:r>
      <w:r w:rsidR="00216B94" w:rsidRPr="005C2D95">
        <w:rPr>
          <w:sz w:val="20"/>
        </w:rPr>
        <w:t xml:space="preserve"> </w:t>
      </w:r>
      <w:r w:rsidRPr="005C2D95">
        <w:rPr>
          <w:sz w:val="20"/>
        </w:rPr>
        <w:t>A.;</w:t>
      </w:r>
      <w:r w:rsidR="00216B94" w:rsidRPr="005C2D95">
        <w:rPr>
          <w:sz w:val="20"/>
        </w:rPr>
        <w:t xml:space="preserve"> </w:t>
      </w:r>
      <w:proofErr w:type="spellStart"/>
      <w:r w:rsidRPr="005C2D95">
        <w:rPr>
          <w:sz w:val="20"/>
        </w:rPr>
        <w:t>Felpin</w:t>
      </w:r>
      <w:proofErr w:type="spellEnd"/>
      <w:r w:rsidRPr="005C2D95">
        <w:rPr>
          <w:sz w:val="20"/>
        </w:rPr>
        <w:t>,</w:t>
      </w:r>
      <w:r w:rsidR="00216B94" w:rsidRPr="005C2D95">
        <w:rPr>
          <w:sz w:val="20"/>
        </w:rPr>
        <w:t xml:space="preserve"> </w:t>
      </w:r>
      <w:r w:rsidRPr="005C2D95">
        <w:rPr>
          <w:sz w:val="20"/>
        </w:rPr>
        <w:t>F.-X.;</w:t>
      </w:r>
      <w:r w:rsidR="00216B94" w:rsidRPr="005C2D95">
        <w:rPr>
          <w:sz w:val="20"/>
        </w:rPr>
        <w:t xml:space="preserve"> </w:t>
      </w:r>
      <w:proofErr w:type="spellStart"/>
      <w:r w:rsidRPr="005C2D95">
        <w:rPr>
          <w:sz w:val="20"/>
        </w:rPr>
        <w:t>Asefa</w:t>
      </w:r>
      <w:proofErr w:type="spellEnd"/>
      <w:r w:rsidRPr="005C2D95">
        <w:rPr>
          <w:sz w:val="20"/>
        </w:rPr>
        <w:t>,</w:t>
      </w:r>
      <w:r w:rsidR="00216B94" w:rsidRPr="005C2D95">
        <w:rPr>
          <w:sz w:val="20"/>
        </w:rPr>
        <w:t xml:space="preserve"> </w:t>
      </w:r>
      <w:r w:rsidRPr="005C2D95">
        <w:rPr>
          <w:sz w:val="20"/>
        </w:rPr>
        <w:t>T.;</w:t>
      </w:r>
      <w:r w:rsidR="00216B94" w:rsidRPr="005C2D95">
        <w:rPr>
          <w:sz w:val="20"/>
        </w:rPr>
        <w:t xml:space="preserve"> </w:t>
      </w:r>
      <w:r w:rsidRPr="005C2D95">
        <w:rPr>
          <w:sz w:val="20"/>
        </w:rPr>
        <w:t>Huang,</w:t>
      </w:r>
      <w:r w:rsidR="00216B94" w:rsidRPr="005C2D95">
        <w:rPr>
          <w:sz w:val="20"/>
        </w:rPr>
        <w:t xml:space="preserve"> </w:t>
      </w:r>
      <w:r w:rsidRPr="005C2D95">
        <w:rPr>
          <w:sz w:val="20"/>
        </w:rPr>
        <w:t>X.;</w:t>
      </w:r>
      <w:r w:rsidR="00216B94" w:rsidRPr="005C2D95">
        <w:rPr>
          <w:sz w:val="20"/>
        </w:rPr>
        <w:t xml:space="preserve"> </w:t>
      </w:r>
      <w:r w:rsidRPr="005C2D95">
        <w:rPr>
          <w:sz w:val="20"/>
        </w:rPr>
        <w:t>Silva,</w:t>
      </w:r>
      <w:r w:rsidR="00216B94" w:rsidRPr="005C2D95">
        <w:rPr>
          <w:sz w:val="20"/>
        </w:rPr>
        <w:t xml:space="preserve"> </w:t>
      </w:r>
      <w:r w:rsidRPr="005C2D95">
        <w:rPr>
          <w:sz w:val="20"/>
        </w:rPr>
        <w:t>R.;</w:t>
      </w:r>
      <w:r w:rsidR="00216B94" w:rsidRPr="005C2D95">
        <w:rPr>
          <w:sz w:val="20"/>
        </w:rPr>
        <w:t xml:space="preserve"> </w:t>
      </w:r>
      <w:proofErr w:type="spellStart"/>
      <w:r w:rsidRPr="005C2D95">
        <w:rPr>
          <w:sz w:val="20"/>
        </w:rPr>
        <w:t>Zou</w:t>
      </w:r>
      <w:proofErr w:type="spellEnd"/>
      <w:r w:rsidRPr="005C2D95">
        <w:rPr>
          <w:sz w:val="20"/>
        </w:rPr>
        <w:t>,</w:t>
      </w:r>
      <w:r w:rsidR="00216B94" w:rsidRPr="005C2D95">
        <w:rPr>
          <w:sz w:val="20"/>
        </w:rPr>
        <w:t xml:space="preserve"> </w:t>
      </w:r>
      <w:r w:rsidRPr="005C2D95">
        <w:rPr>
          <w:sz w:val="20"/>
        </w:rPr>
        <w:t>X.;</w:t>
      </w:r>
      <w:r w:rsidR="00216B94" w:rsidRPr="005C2D95">
        <w:rPr>
          <w:sz w:val="20"/>
        </w:rPr>
        <w:t xml:space="preserve"> </w:t>
      </w:r>
      <w:proofErr w:type="spellStart"/>
      <w:r w:rsidRPr="005C2D95">
        <w:rPr>
          <w:sz w:val="20"/>
        </w:rPr>
        <w:t>Zboril</w:t>
      </w:r>
      <w:proofErr w:type="spellEnd"/>
      <w:r w:rsidRPr="005C2D95">
        <w:rPr>
          <w:sz w:val="20"/>
        </w:rPr>
        <w:t>,</w:t>
      </w:r>
      <w:r w:rsidR="00216B94" w:rsidRPr="005C2D95">
        <w:rPr>
          <w:sz w:val="20"/>
        </w:rPr>
        <w:t xml:space="preserve"> </w:t>
      </w:r>
      <w:r w:rsidRPr="005C2D95">
        <w:rPr>
          <w:sz w:val="20"/>
        </w:rPr>
        <w:t>R.;</w:t>
      </w:r>
      <w:r w:rsidR="00216B94" w:rsidRPr="005C2D95">
        <w:rPr>
          <w:sz w:val="20"/>
        </w:rPr>
        <w:t xml:space="preserve"> </w:t>
      </w:r>
      <w:proofErr w:type="spellStart"/>
      <w:r w:rsidRPr="005C2D95">
        <w:rPr>
          <w:sz w:val="20"/>
        </w:rPr>
        <w:t>Varma</w:t>
      </w:r>
      <w:proofErr w:type="spellEnd"/>
      <w:r w:rsidRPr="005C2D95">
        <w:rPr>
          <w:sz w:val="20"/>
        </w:rPr>
        <w:t>,</w:t>
      </w:r>
      <w:r w:rsidR="00216B94" w:rsidRPr="005C2D95">
        <w:rPr>
          <w:sz w:val="20"/>
        </w:rPr>
        <w:t xml:space="preserve"> </w:t>
      </w:r>
      <w:proofErr w:type="spellStart"/>
      <w:r w:rsidRPr="005C2D95">
        <w:rPr>
          <w:sz w:val="20"/>
        </w:rPr>
        <w:t>R.S.Cu</w:t>
      </w:r>
      <w:proofErr w:type="spellEnd"/>
      <w:r w:rsidR="00216B94" w:rsidRPr="005C2D95">
        <w:rPr>
          <w:sz w:val="20"/>
        </w:rPr>
        <w:t xml:space="preserve"> </w:t>
      </w:r>
      <w:r w:rsidRPr="005C2D95">
        <w:rPr>
          <w:sz w:val="20"/>
        </w:rPr>
        <w:t>and</w:t>
      </w:r>
      <w:r w:rsidR="00216B94" w:rsidRPr="005C2D95">
        <w:rPr>
          <w:sz w:val="20"/>
        </w:rPr>
        <w:t xml:space="preserve"> </w:t>
      </w:r>
      <w:r w:rsidRPr="005C2D95">
        <w:rPr>
          <w:sz w:val="20"/>
        </w:rPr>
        <w:t>Cu-Based</w:t>
      </w:r>
      <w:r w:rsidR="00216B94" w:rsidRPr="005C2D95">
        <w:rPr>
          <w:sz w:val="20"/>
        </w:rPr>
        <w:t xml:space="preserve"> </w:t>
      </w:r>
      <w:proofErr w:type="spellStart"/>
      <w:r w:rsidRPr="005C2D95">
        <w:rPr>
          <w:sz w:val="20"/>
        </w:rPr>
        <w:t>Nanoparticles</w:t>
      </w:r>
      <w:proofErr w:type="spellEnd"/>
      <w:r w:rsidRPr="005C2D95">
        <w:rPr>
          <w:sz w:val="20"/>
        </w:rPr>
        <w:t>:</w:t>
      </w:r>
      <w:r w:rsidR="00216B94" w:rsidRPr="005C2D95">
        <w:rPr>
          <w:sz w:val="20"/>
        </w:rPr>
        <w:t xml:space="preserve"> </w:t>
      </w:r>
      <w:r w:rsidRPr="005C2D95">
        <w:rPr>
          <w:sz w:val="20"/>
        </w:rPr>
        <w:t>Synthesis</w:t>
      </w:r>
      <w:r w:rsidR="00216B94" w:rsidRPr="005C2D95">
        <w:rPr>
          <w:sz w:val="20"/>
        </w:rPr>
        <w:t xml:space="preserve"> </w:t>
      </w:r>
      <w:r w:rsidRPr="005C2D95">
        <w:rPr>
          <w:sz w:val="20"/>
        </w:rPr>
        <w:t>and</w:t>
      </w:r>
      <w:r w:rsidR="00216B94" w:rsidRPr="005C2D95">
        <w:rPr>
          <w:sz w:val="20"/>
        </w:rPr>
        <w:t xml:space="preserve"> </w:t>
      </w:r>
      <w:r w:rsidRPr="005C2D95">
        <w:rPr>
          <w:sz w:val="20"/>
        </w:rPr>
        <w:t>Applications</w:t>
      </w:r>
      <w:r w:rsidR="00216B94" w:rsidRPr="005C2D95">
        <w:rPr>
          <w:sz w:val="20"/>
        </w:rPr>
        <w:t xml:space="preserve"> </w:t>
      </w:r>
      <w:r w:rsidRPr="005C2D95">
        <w:rPr>
          <w:sz w:val="20"/>
        </w:rPr>
        <w:t>in</w:t>
      </w:r>
      <w:r w:rsidR="00216B94" w:rsidRPr="005C2D95">
        <w:rPr>
          <w:sz w:val="20"/>
        </w:rPr>
        <w:t xml:space="preserve"> </w:t>
      </w:r>
      <w:r w:rsidRPr="005C2D95">
        <w:rPr>
          <w:sz w:val="20"/>
        </w:rPr>
        <w:t>Catalysis.</w:t>
      </w:r>
      <w:r w:rsidR="00216B94" w:rsidRPr="005C2D95">
        <w:rPr>
          <w:sz w:val="20"/>
        </w:rPr>
        <w:t xml:space="preserve"> </w:t>
      </w:r>
      <w:r w:rsidRPr="005C2D95">
        <w:rPr>
          <w:sz w:val="20"/>
        </w:rPr>
        <w:t>Chem.</w:t>
      </w:r>
      <w:r w:rsidR="00216B94" w:rsidRPr="005C2D95">
        <w:rPr>
          <w:sz w:val="20"/>
        </w:rPr>
        <w:t xml:space="preserve"> </w:t>
      </w:r>
      <w:r w:rsidRPr="005C2D95">
        <w:rPr>
          <w:sz w:val="20"/>
        </w:rPr>
        <w:t>Rev.</w:t>
      </w:r>
      <w:r w:rsidR="00216B94" w:rsidRPr="005C2D95">
        <w:rPr>
          <w:sz w:val="20"/>
        </w:rPr>
        <w:t xml:space="preserve"> </w:t>
      </w:r>
      <w:r w:rsidRPr="005C2D95">
        <w:rPr>
          <w:sz w:val="20"/>
        </w:rPr>
        <w:t>2016,</w:t>
      </w:r>
      <w:r w:rsidR="00216B94" w:rsidRPr="005C2D95">
        <w:rPr>
          <w:sz w:val="20"/>
        </w:rPr>
        <w:t xml:space="preserve"> </w:t>
      </w:r>
      <w:r w:rsidRPr="005C2D95">
        <w:rPr>
          <w:sz w:val="20"/>
        </w:rPr>
        <w:t>116,</w:t>
      </w:r>
      <w:r w:rsidR="00216B94" w:rsidRPr="005C2D95">
        <w:rPr>
          <w:sz w:val="20"/>
        </w:rPr>
        <w:t xml:space="preserve"> </w:t>
      </w:r>
      <w:r w:rsidRPr="005C2D95">
        <w:rPr>
          <w:sz w:val="20"/>
        </w:rPr>
        <w:t>3722–3811.</w:t>
      </w:r>
    </w:p>
    <w:p w:rsidR="00BC15A6" w:rsidRDefault="00177FC5" w:rsidP="00BC15A6">
      <w:pPr>
        <w:pStyle w:val="BodyText"/>
        <w:numPr>
          <w:ilvl w:val="0"/>
          <w:numId w:val="2"/>
        </w:numPr>
        <w:snapToGrid w:val="0"/>
        <w:ind w:left="425" w:hanging="425"/>
        <w:rPr>
          <w:sz w:val="20"/>
        </w:rPr>
      </w:pPr>
      <w:proofErr w:type="spellStart"/>
      <w:r w:rsidRPr="005C2D95">
        <w:rPr>
          <w:sz w:val="20"/>
        </w:rPr>
        <w:lastRenderedPageBreak/>
        <w:t>Mittiga</w:t>
      </w:r>
      <w:proofErr w:type="spellEnd"/>
      <w:r w:rsidRPr="005C2D95">
        <w:rPr>
          <w:sz w:val="20"/>
        </w:rPr>
        <w:t>,</w:t>
      </w:r>
      <w:r w:rsidR="00216B94" w:rsidRPr="005C2D95">
        <w:rPr>
          <w:sz w:val="20"/>
        </w:rPr>
        <w:t xml:space="preserve"> </w:t>
      </w:r>
      <w:r w:rsidRPr="005C2D95">
        <w:rPr>
          <w:sz w:val="20"/>
        </w:rPr>
        <w:t>A.;</w:t>
      </w:r>
      <w:r w:rsidR="00216B94" w:rsidRPr="005C2D95">
        <w:rPr>
          <w:sz w:val="20"/>
        </w:rPr>
        <w:t xml:space="preserve"> </w:t>
      </w:r>
      <w:proofErr w:type="spellStart"/>
      <w:r w:rsidRPr="005C2D95">
        <w:rPr>
          <w:sz w:val="20"/>
        </w:rPr>
        <w:t>Salza</w:t>
      </w:r>
      <w:proofErr w:type="spellEnd"/>
      <w:r w:rsidRPr="005C2D95">
        <w:rPr>
          <w:sz w:val="20"/>
        </w:rPr>
        <w:t>,</w:t>
      </w:r>
      <w:r w:rsidR="00216B94" w:rsidRPr="005C2D95">
        <w:rPr>
          <w:sz w:val="20"/>
        </w:rPr>
        <w:t xml:space="preserve"> </w:t>
      </w:r>
      <w:r w:rsidRPr="005C2D95">
        <w:rPr>
          <w:sz w:val="20"/>
        </w:rPr>
        <w:t>E.;</w:t>
      </w:r>
      <w:r w:rsidR="00216B94" w:rsidRPr="005C2D95">
        <w:rPr>
          <w:sz w:val="20"/>
        </w:rPr>
        <w:t xml:space="preserve"> </w:t>
      </w:r>
      <w:proofErr w:type="spellStart"/>
      <w:r w:rsidRPr="005C2D95">
        <w:rPr>
          <w:sz w:val="20"/>
        </w:rPr>
        <w:t>Sarto</w:t>
      </w:r>
      <w:proofErr w:type="spellEnd"/>
      <w:r w:rsidRPr="005C2D95">
        <w:rPr>
          <w:sz w:val="20"/>
        </w:rPr>
        <w:t>,</w:t>
      </w:r>
      <w:r w:rsidR="00216B94" w:rsidRPr="005C2D95">
        <w:rPr>
          <w:sz w:val="20"/>
        </w:rPr>
        <w:t xml:space="preserve"> </w:t>
      </w:r>
      <w:r w:rsidRPr="005C2D95">
        <w:rPr>
          <w:sz w:val="20"/>
        </w:rPr>
        <w:t>F.;</w:t>
      </w:r>
      <w:r w:rsidR="00216B94" w:rsidRPr="005C2D95">
        <w:rPr>
          <w:sz w:val="20"/>
        </w:rPr>
        <w:t xml:space="preserve"> </w:t>
      </w:r>
      <w:proofErr w:type="spellStart"/>
      <w:r w:rsidRPr="005C2D95">
        <w:rPr>
          <w:sz w:val="20"/>
        </w:rPr>
        <w:t>Tucci</w:t>
      </w:r>
      <w:proofErr w:type="spellEnd"/>
      <w:r w:rsidRPr="005C2D95">
        <w:rPr>
          <w:sz w:val="20"/>
        </w:rPr>
        <w:t>,</w:t>
      </w:r>
      <w:r w:rsidR="00216B94" w:rsidRPr="005C2D95">
        <w:rPr>
          <w:sz w:val="20"/>
        </w:rPr>
        <w:t xml:space="preserve"> </w:t>
      </w:r>
      <w:r w:rsidRPr="005C2D95">
        <w:rPr>
          <w:sz w:val="20"/>
        </w:rPr>
        <w:t>M.;</w:t>
      </w:r>
      <w:r w:rsidR="00216B94" w:rsidRPr="005C2D95">
        <w:rPr>
          <w:sz w:val="20"/>
        </w:rPr>
        <w:t xml:space="preserve"> </w:t>
      </w:r>
      <w:proofErr w:type="spellStart"/>
      <w:r w:rsidRPr="005C2D95">
        <w:rPr>
          <w:sz w:val="20"/>
        </w:rPr>
        <w:t>Vasanthi</w:t>
      </w:r>
      <w:proofErr w:type="spellEnd"/>
      <w:r w:rsidRPr="005C2D95">
        <w:rPr>
          <w:sz w:val="20"/>
        </w:rPr>
        <w:t>,</w:t>
      </w:r>
      <w:r w:rsidR="00216B94" w:rsidRPr="005C2D95">
        <w:rPr>
          <w:sz w:val="20"/>
        </w:rPr>
        <w:t xml:space="preserve"> </w:t>
      </w:r>
      <w:r w:rsidRPr="005C2D95">
        <w:rPr>
          <w:sz w:val="20"/>
        </w:rPr>
        <w:t>R.</w:t>
      </w:r>
      <w:r w:rsidR="00216B94" w:rsidRPr="005C2D95">
        <w:rPr>
          <w:sz w:val="20"/>
        </w:rPr>
        <w:t xml:space="preserve"> </w:t>
      </w:r>
      <w:proofErr w:type="spellStart"/>
      <w:r w:rsidRPr="005C2D95">
        <w:rPr>
          <w:sz w:val="20"/>
        </w:rPr>
        <w:t>Heterojunction</w:t>
      </w:r>
      <w:proofErr w:type="spellEnd"/>
      <w:r w:rsidR="00216B94" w:rsidRPr="005C2D95">
        <w:rPr>
          <w:sz w:val="20"/>
        </w:rPr>
        <w:t xml:space="preserve"> </w:t>
      </w:r>
      <w:r w:rsidRPr="005C2D95">
        <w:rPr>
          <w:sz w:val="20"/>
        </w:rPr>
        <w:t>solar</w:t>
      </w:r>
      <w:r w:rsidR="00216B94" w:rsidRPr="005C2D95">
        <w:rPr>
          <w:sz w:val="20"/>
        </w:rPr>
        <w:t xml:space="preserve"> </w:t>
      </w:r>
      <w:r w:rsidRPr="005C2D95">
        <w:rPr>
          <w:sz w:val="20"/>
        </w:rPr>
        <w:t>cell</w:t>
      </w:r>
      <w:r w:rsidR="00216B94" w:rsidRPr="005C2D95">
        <w:rPr>
          <w:sz w:val="20"/>
        </w:rPr>
        <w:t xml:space="preserve"> </w:t>
      </w:r>
      <w:r w:rsidRPr="005C2D95">
        <w:rPr>
          <w:sz w:val="20"/>
        </w:rPr>
        <w:t>with</w:t>
      </w:r>
      <w:r w:rsidR="00216B94" w:rsidRPr="005C2D95">
        <w:rPr>
          <w:sz w:val="20"/>
        </w:rPr>
        <w:t xml:space="preserve"> </w:t>
      </w:r>
      <w:r w:rsidRPr="005C2D95">
        <w:rPr>
          <w:sz w:val="20"/>
        </w:rPr>
        <w:t>2%</w:t>
      </w:r>
      <w:r w:rsidR="00216B94" w:rsidRPr="005C2D95">
        <w:rPr>
          <w:sz w:val="20"/>
        </w:rPr>
        <w:t xml:space="preserve"> </w:t>
      </w:r>
      <w:r w:rsidRPr="005C2D95">
        <w:rPr>
          <w:sz w:val="20"/>
        </w:rPr>
        <w:t>efficiency</w:t>
      </w:r>
      <w:r w:rsidR="00216B94" w:rsidRPr="005C2D95">
        <w:rPr>
          <w:sz w:val="20"/>
        </w:rPr>
        <w:t xml:space="preserve"> </w:t>
      </w:r>
      <w:r w:rsidRPr="005C2D95">
        <w:rPr>
          <w:sz w:val="20"/>
        </w:rPr>
        <w:t>based</w:t>
      </w:r>
      <w:r w:rsidR="00216B94" w:rsidRPr="005C2D95">
        <w:rPr>
          <w:sz w:val="20"/>
        </w:rPr>
        <w:t xml:space="preserve"> </w:t>
      </w:r>
      <w:r w:rsidRPr="005C2D95">
        <w:rPr>
          <w:sz w:val="20"/>
        </w:rPr>
        <w:t>on</w:t>
      </w:r>
      <w:r w:rsidR="00216B94" w:rsidRPr="005C2D95">
        <w:rPr>
          <w:sz w:val="20"/>
        </w:rPr>
        <w:t xml:space="preserve"> </w:t>
      </w:r>
      <w:r w:rsidRPr="005C2D95">
        <w:rPr>
          <w:sz w:val="20"/>
        </w:rPr>
        <w:t>a</w:t>
      </w:r>
      <w:r w:rsidR="00216B94" w:rsidRPr="005C2D95">
        <w:rPr>
          <w:sz w:val="20"/>
        </w:rPr>
        <w:t xml:space="preserve"> </w:t>
      </w:r>
      <w:r w:rsidRPr="005C2D95">
        <w:rPr>
          <w:sz w:val="20"/>
        </w:rPr>
        <w:t>Cu</w:t>
      </w:r>
      <w:r w:rsidRPr="005C2D95">
        <w:rPr>
          <w:sz w:val="20"/>
          <w:vertAlign w:val="subscript"/>
        </w:rPr>
        <w:t>2</w:t>
      </w:r>
      <w:r w:rsidRPr="005C2D95">
        <w:rPr>
          <w:sz w:val="20"/>
        </w:rPr>
        <w:t>O</w:t>
      </w:r>
      <w:r w:rsidR="00216B94" w:rsidRPr="005C2D95">
        <w:rPr>
          <w:sz w:val="20"/>
        </w:rPr>
        <w:t xml:space="preserve"> </w:t>
      </w:r>
      <w:r w:rsidRPr="005C2D95">
        <w:rPr>
          <w:sz w:val="20"/>
        </w:rPr>
        <w:t>substrate.</w:t>
      </w:r>
      <w:r w:rsidR="00216B94" w:rsidRPr="005C2D95">
        <w:rPr>
          <w:sz w:val="20"/>
        </w:rPr>
        <w:t xml:space="preserve"> </w:t>
      </w:r>
      <w:r w:rsidRPr="005C2D95">
        <w:rPr>
          <w:sz w:val="20"/>
        </w:rPr>
        <w:t>Appl.</w:t>
      </w:r>
      <w:r w:rsidR="00216B94" w:rsidRPr="005C2D95">
        <w:rPr>
          <w:sz w:val="20"/>
        </w:rPr>
        <w:t xml:space="preserve"> </w:t>
      </w:r>
      <w:r w:rsidRPr="005C2D95">
        <w:rPr>
          <w:sz w:val="20"/>
        </w:rPr>
        <w:t>Phys.</w:t>
      </w:r>
      <w:r w:rsidR="00216B94" w:rsidRPr="005C2D95">
        <w:rPr>
          <w:sz w:val="20"/>
        </w:rPr>
        <w:t xml:space="preserve"> </w:t>
      </w:r>
      <w:proofErr w:type="spellStart"/>
      <w:r w:rsidRPr="005C2D95">
        <w:rPr>
          <w:sz w:val="20"/>
        </w:rPr>
        <w:t>Lett</w:t>
      </w:r>
      <w:proofErr w:type="spellEnd"/>
      <w:r w:rsidRPr="005C2D95">
        <w:rPr>
          <w:sz w:val="20"/>
        </w:rPr>
        <w:t>.</w:t>
      </w:r>
      <w:r w:rsidR="00216B94" w:rsidRPr="005C2D95">
        <w:rPr>
          <w:sz w:val="20"/>
        </w:rPr>
        <w:t xml:space="preserve"> </w:t>
      </w:r>
      <w:r w:rsidRPr="005C2D95">
        <w:rPr>
          <w:sz w:val="20"/>
        </w:rPr>
        <w:t>2006,</w:t>
      </w:r>
      <w:r w:rsidR="00216B94" w:rsidRPr="005C2D95">
        <w:rPr>
          <w:sz w:val="20"/>
        </w:rPr>
        <w:t xml:space="preserve"> </w:t>
      </w:r>
      <w:r w:rsidRPr="005C2D95">
        <w:rPr>
          <w:sz w:val="20"/>
        </w:rPr>
        <w:t>88,</w:t>
      </w:r>
      <w:r w:rsidR="00216B94" w:rsidRPr="005C2D95">
        <w:rPr>
          <w:sz w:val="20"/>
        </w:rPr>
        <w:t xml:space="preserve"> </w:t>
      </w:r>
      <w:r w:rsidRPr="005C2D95">
        <w:rPr>
          <w:sz w:val="20"/>
        </w:rPr>
        <w:t>163502.</w:t>
      </w:r>
      <w:r w:rsidR="00216B94" w:rsidRPr="005C2D95">
        <w:rPr>
          <w:sz w:val="20"/>
        </w:rPr>
        <w:t xml:space="preserve"> </w:t>
      </w:r>
    </w:p>
    <w:p w:rsidR="00BC15A6" w:rsidRDefault="00177FC5" w:rsidP="00BC15A6">
      <w:pPr>
        <w:pStyle w:val="BodyText"/>
        <w:numPr>
          <w:ilvl w:val="0"/>
          <w:numId w:val="2"/>
        </w:numPr>
        <w:snapToGrid w:val="0"/>
        <w:ind w:left="425" w:hanging="425"/>
        <w:rPr>
          <w:sz w:val="20"/>
        </w:rPr>
      </w:pPr>
      <w:proofErr w:type="spellStart"/>
      <w:r w:rsidRPr="005C2D95">
        <w:rPr>
          <w:sz w:val="20"/>
        </w:rPr>
        <w:t>Rai</w:t>
      </w:r>
      <w:proofErr w:type="spellEnd"/>
      <w:r w:rsidRPr="005C2D95">
        <w:rPr>
          <w:sz w:val="20"/>
        </w:rPr>
        <w:t>,</w:t>
      </w:r>
      <w:r w:rsidR="00216B94" w:rsidRPr="005C2D95">
        <w:rPr>
          <w:sz w:val="20"/>
        </w:rPr>
        <w:t xml:space="preserve"> </w:t>
      </w:r>
      <w:r w:rsidRPr="005C2D95">
        <w:rPr>
          <w:sz w:val="20"/>
        </w:rPr>
        <w:t>B.P.</w:t>
      </w:r>
      <w:r w:rsidR="00216B94" w:rsidRPr="005C2D95">
        <w:rPr>
          <w:sz w:val="20"/>
        </w:rPr>
        <w:t xml:space="preserve"> </w:t>
      </w:r>
      <w:r w:rsidRPr="005C2D95">
        <w:rPr>
          <w:sz w:val="20"/>
        </w:rPr>
        <w:t>Cu</w:t>
      </w:r>
      <w:r w:rsidRPr="005C2D95">
        <w:rPr>
          <w:sz w:val="20"/>
          <w:vertAlign w:val="subscript"/>
        </w:rPr>
        <w:t>2</w:t>
      </w:r>
      <w:r w:rsidRPr="005C2D95">
        <w:rPr>
          <w:sz w:val="20"/>
        </w:rPr>
        <w:t>O</w:t>
      </w:r>
      <w:r w:rsidR="00216B94" w:rsidRPr="005C2D95">
        <w:rPr>
          <w:sz w:val="20"/>
        </w:rPr>
        <w:t xml:space="preserve"> </w:t>
      </w:r>
      <w:r w:rsidRPr="005C2D95">
        <w:rPr>
          <w:sz w:val="20"/>
        </w:rPr>
        <w:t>solar</w:t>
      </w:r>
      <w:r w:rsidR="00216B94" w:rsidRPr="005C2D95">
        <w:rPr>
          <w:sz w:val="20"/>
        </w:rPr>
        <w:t xml:space="preserve"> </w:t>
      </w:r>
      <w:r w:rsidRPr="005C2D95">
        <w:rPr>
          <w:sz w:val="20"/>
        </w:rPr>
        <w:t>cells:</w:t>
      </w:r>
      <w:r w:rsidR="00216B94" w:rsidRPr="005C2D95">
        <w:rPr>
          <w:sz w:val="20"/>
        </w:rPr>
        <w:t xml:space="preserve"> </w:t>
      </w:r>
      <w:r w:rsidRPr="005C2D95">
        <w:rPr>
          <w:sz w:val="20"/>
        </w:rPr>
        <w:t>A</w:t>
      </w:r>
      <w:r w:rsidR="00216B94" w:rsidRPr="005C2D95">
        <w:rPr>
          <w:sz w:val="20"/>
        </w:rPr>
        <w:t xml:space="preserve"> </w:t>
      </w:r>
      <w:r w:rsidRPr="005C2D95">
        <w:rPr>
          <w:sz w:val="20"/>
        </w:rPr>
        <w:t>review.</w:t>
      </w:r>
      <w:r w:rsidR="00216B94" w:rsidRPr="005C2D95">
        <w:rPr>
          <w:sz w:val="20"/>
        </w:rPr>
        <w:t xml:space="preserve"> </w:t>
      </w:r>
      <w:r w:rsidRPr="005C2D95">
        <w:rPr>
          <w:sz w:val="20"/>
        </w:rPr>
        <w:t>Sol.</w:t>
      </w:r>
      <w:r w:rsidR="00216B94" w:rsidRPr="005C2D95">
        <w:rPr>
          <w:sz w:val="20"/>
        </w:rPr>
        <w:t xml:space="preserve"> </w:t>
      </w:r>
      <w:r w:rsidRPr="005C2D95">
        <w:rPr>
          <w:sz w:val="20"/>
        </w:rPr>
        <w:t>Cells</w:t>
      </w:r>
      <w:r w:rsidR="00216B94" w:rsidRPr="005C2D95">
        <w:rPr>
          <w:sz w:val="20"/>
        </w:rPr>
        <w:t xml:space="preserve"> </w:t>
      </w:r>
      <w:r w:rsidRPr="005C2D95">
        <w:rPr>
          <w:sz w:val="20"/>
        </w:rPr>
        <w:t>1988,</w:t>
      </w:r>
      <w:r w:rsidR="00216B94" w:rsidRPr="005C2D95">
        <w:rPr>
          <w:sz w:val="20"/>
        </w:rPr>
        <w:t xml:space="preserve"> </w:t>
      </w:r>
      <w:r w:rsidRPr="005C2D95">
        <w:rPr>
          <w:sz w:val="20"/>
        </w:rPr>
        <w:t>25,</w:t>
      </w:r>
      <w:r w:rsidR="00216B94" w:rsidRPr="005C2D95">
        <w:rPr>
          <w:sz w:val="20"/>
        </w:rPr>
        <w:t xml:space="preserve"> </w:t>
      </w:r>
      <w:r w:rsidRPr="005C2D95">
        <w:rPr>
          <w:sz w:val="20"/>
        </w:rPr>
        <w:t>265–272.</w:t>
      </w:r>
    </w:p>
    <w:p w:rsidR="00BC15A6" w:rsidRDefault="00177FC5" w:rsidP="00BC15A6">
      <w:pPr>
        <w:pStyle w:val="BodyText"/>
        <w:numPr>
          <w:ilvl w:val="0"/>
          <w:numId w:val="2"/>
        </w:numPr>
        <w:snapToGrid w:val="0"/>
        <w:ind w:left="425" w:hanging="425"/>
        <w:rPr>
          <w:sz w:val="20"/>
        </w:rPr>
      </w:pPr>
      <w:r w:rsidRPr="005C2D95">
        <w:rPr>
          <w:sz w:val="20"/>
        </w:rPr>
        <w:t>Zhou,</w:t>
      </w:r>
      <w:r w:rsidR="00216B94" w:rsidRPr="005C2D95">
        <w:rPr>
          <w:sz w:val="20"/>
        </w:rPr>
        <w:t xml:space="preserve"> </w:t>
      </w:r>
      <w:r w:rsidRPr="005C2D95">
        <w:rPr>
          <w:sz w:val="20"/>
        </w:rPr>
        <w:t>J.;</w:t>
      </w:r>
      <w:r w:rsidR="00216B94" w:rsidRPr="005C2D95">
        <w:rPr>
          <w:sz w:val="20"/>
        </w:rPr>
        <w:t xml:space="preserve"> </w:t>
      </w:r>
      <w:r w:rsidRPr="005C2D95">
        <w:rPr>
          <w:sz w:val="20"/>
        </w:rPr>
        <w:t>Ma,</w:t>
      </w:r>
      <w:r w:rsidR="00216B94" w:rsidRPr="005C2D95">
        <w:rPr>
          <w:sz w:val="20"/>
        </w:rPr>
        <w:t xml:space="preserve"> </w:t>
      </w:r>
      <w:r w:rsidRPr="005C2D95">
        <w:rPr>
          <w:sz w:val="20"/>
        </w:rPr>
        <w:t>L.;</w:t>
      </w:r>
      <w:r w:rsidR="00216B94" w:rsidRPr="005C2D95">
        <w:rPr>
          <w:sz w:val="20"/>
        </w:rPr>
        <w:t xml:space="preserve"> </w:t>
      </w:r>
      <w:r w:rsidRPr="005C2D95">
        <w:rPr>
          <w:sz w:val="20"/>
        </w:rPr>
        <w:t>Song,</w:t>
      </w:r>
      <w:r w:rsidR="00216B94" w:rsidRPr="005C2D95">
        <w:rPr>
          <w:sz w:val="20"/>
        </w:rPr>
        <w:t xml:space="preserve"> </w:t>
      </w:r>
      <w:r w:rsidRPr="005C2D95">
        <w:rPr>
          <w:sz w:val="20"/>
        </w:rPr>
        <w:t>H.;</w:t>
      </w:r>
      <w:r w:rsidR="00216B94" w:rsidRPr="005C2D95">
        <w:rPr>
          <w:sz w:val="20"/>
        </w:rPr>
        <w:t xml:space="preserve"> </w:t>
      </w:r>
      <w:r w:rsidRPr="005C2D95">
        <w:rPr>
          <w:sz w:val="20"/>
        </w:rPr>
        <w:t>Wu,</w:t>
      </w:r>
      <w:r w:rsidR="00216B94" w:rsidRPr="005C2D95">
        <w:rPr>
          <w:sz w:val="20"/>
        </w:rPr>
        <w:t xml:space="preserve"> </w:t>
      </w:r>
      <w:r w:rsidRPr="005C2D95">
        <w:rPr>
          <w:sz w:val="20"/>
        </w:rPr>
        <w:t>B.;</w:t>
      </w:r>
      <w:r w:rsidR="00216B94" w:rsidRPr="005C2D95">
        <w:rPr>
          <w:sz w:val="20"/>
        </w:rPr>
        <w:t xml:space="preserve"> </w:t>
      </w:r>
      <w:r w:rsidRPr="005C2D95">
        <w:rPr>
          <w:sz w:val="20"/>
        </w:rPr>
        <w:t>Chen,</w:t>
      </w:r>
      <w:r w:rsidR="00216B94" w:rsidRPr="005C2D95">
        <w:rPr>
          <w:sz w:val="20"/>
        </w:rPr>
        <w:t xml:space="preserve"> </w:t>
      </w:r>
      <w:r w:rsidRPr="005C2D95">
        <w:rPr>
          <w:sz w:val="20"/>
        </w:rPr>
        <w:t>X.</w:t>
      </w:r>
      <w:r w:rsidR="00216B94" w:rsidRPr="005C2D95">
        <w:rPr>
          <w:sz w:val="20"/>
        </w:rPr>
        <w:t xml:space="preserve"> </w:t>
      </w:r>
      <w:r w:rsidRPr="005C2D95">
        <w:rPr>
          <w:sz w:val="20"/>
        </w:rPr>
        <w:t>Durable</w:t>
      </w:r>
      <w:r w:rsidR="00216B94" w:rsidRPr="005C2D95">
        <w:rPr>
          <w:sz w:val="20"/>
        </w:rPr>
        <w:t xml:space="preserve"> </w:t>
      </w:r>
      <w:r w:rsidRPr="005C2D95">
        <w:rPr>
          <w:sz w:val="20"/>
        </w:rPr>
        <w:t>high-rate</w:t>
      </w:r>
      <w:r w:rsidR="00216B94" w:rsidRPr="005C2D95">
        <w:rPr>
          <w:sz w:val="20"/>
        </w:rPr>
        <w:t xml:space="preserve"> </w:t>
      </w:r>
      <w:r w:rsidRPr="005C2D95">
        <w:rPr>
          <w:sz w:val="20"/>
        </w:rPr>
        <w:t>performance</w:t>
      </w:r>
      <w:r w:rsidR="00216B94" w:rsidRPr="005C2D95">
        <w:rPr>
          <w:sz w:val="20"/>
        </w:rPr>
        <w:t xml:space="preserve"> </w:t>
      </w:r>
      <w:r w:rsidRPr="005C2D95">
        <w:rPr>
          <w:sz w:val="20"/>
        </w:rPr>
        <w:t>of</w:t>
      </w:r>
      <w:r w:rsidR="00216B94" w:rsidRPr="005C2D95">
        <w:rPr>
          <w:sz w:val="20"/>
        </w:rPr>
        <w:t xml:space="preserve"> </w:t>
      </w:r>
      <w:proofErr w:type="spellStart"/>
      <w:r w:rsidRPr="005C2D95">
        <w:rPr>
          <w:sz w:val="20"/>
        </w:rPr>
        <w:t>CuO</w:t>
      </w:r>
      <w:proofErr w:type="spellEnd"/>
      <w:r w:rsidR="00216B94" w:rsidRPr="005C2D95">
        <w:rPr>
          <w:sz w:val="20"/>
        </w:rPr>
        <w:t xml:space="preserve"> </w:t>
      </w:r>
      <w:r w:rsidRPr="005C2D95">
        <w:rPr>
          <w:sz w:val="20"/>
        </w:rPr>
        <w:t>hollow</w:t>
      </w:r>
      <w:r w:rsidR="00BC15A6">
        <w:rPr>
          <w:rFonts w:eastAsiaTheme="minorEastAsia" w:hint="eastAsia"/>
          <w:sz w:val="20"/>
          <w:lang w:eastAsia="zh-CN"/>
        </w:rPr>
        <w:t xml:space="preserve"> </w:t>
      </w:r>
      <w:proofErr w:type="spellStart"/>
      <w:r w:rsidRPr="005C2D95">
        <w:rPr>
          <w:sz w:val="20"/>
        </w:rPr>
        <w:t>nanoparticles/graphene-nanosheet</w:t>
      </w:r>
      <w:proofErr w:type="spellEnd"/>
      <w:r w:rsidR="00216B94" w:rsidRPr="005C2D95">
        <w:rPr>
          <w:sz w:val="20"/>
        </w:rPr>
        <w:t xml:space="preserve"> </w:t>
      </w:r>
      <w:r w:rsidRPr="005C2D95">
        <w:rPr>
          <w:sz w:val="20"/>
        </w:rPr>
        <w:t>composite</w:t>
      </w:r>
      <w:r w:rsidR="00216B94" w:rsidRPr="005C2D95">
        <w:rPr>
          <w:sz w:val="20"/>
        </w:rPr>
        <w:t xml:space="preserve"> </w:t>
      </w:r>
      <w:r w:rsidRPr="005C2D95">
        <w:rPr>
          <w:sz w:val="20"/>
        </w:rPr>
        <w:t>anode</w:t>
      </w:r>
      <w:r w:rsidR="00216B94" w:rsidRPr="005C2D95">
        <w:rPr>
          <w:sz w:val="20"/>
        </w:rPr>
        <w:t xml:space="preserve"> </w:t>
      </w:r>
      <w:r w:rsidRPr="005C2D95">
        <w:rPr>
          <w:sz w:val="20"/>
        </w:rPr>
        <w:t>material</w:t>
      </w:r>
      <w:r w:rsidR="00216B94" w:rsidRPr="005C2D95">
        <w:rPr>
          <w:sz w:val="20"/>
        </w:rPr>
        <w:t xml:space="preserve"> </w:t>
      </w:r>
      <w:r w:rsidRPr="005C2D95">
        <w:rPr>
          <w:sz w:val="20"/>
        </w:rPr>
        <w:t>for</w:t>
      </w:r>
      <w:r w:rsidR="00216B94" w:rsidRPr="005C2D95">
        <w:rPr>
          <w:sz w:val="20"/>
        </w:rPr>
        <w:t xml:space="preserve"> </w:t>
      </w:r>
      <w:r w:rsidRPr="005C2D95">
        <w:rPr>
          <w:sz w:val="20"/>
        </w:rPr>
        <w:t>lithium-ion</w:t>
      </w:r>
      <w:r w:rsidR="00216B94" w:rsidRPr="005C2D95">
        <w:rPr>
          <w:sz w:val="20"/>
        </w:rPr>
        <w:t xml:space="preserve"> </w:t>
      </w:r>
      <w:r w:rsidRPr="005C2D95">
        <w:rPr>
          <w:sz w:val="20"/>
        </w:rPr>
        <w:t>batteries.</w:t>
      </w:r>
      <w:r w:rsidR="00216B94" w:rsidRPr="005C2D95">
        <w:rPr>
          <w:sz w:val="20"/>
        </w:rPr>
        <w:t xml:space="preserve"> </w:t>
      </w:r>
      <w:proofErr w:type="spellStart"/>
      <w:r w:rsidRPr="005C2D95">
        <w:rPr>
          <w:sz w:val="20"/>
        </w:rPr>
        <w:t>Electrochem</w:t>
      </w:r>
      <w:proofErr w:type="spellEnd"/>
      <w:r w:rsidRPr="005C2D95">
        <w:rPr>
          <w:sz w:val="20"/>
        </w:rPr>
        <w:t>.</w:t>
      </w:r>
      <w:r w:rsidR="00216B94" w:rsidRPr="005C2D95">
        <w:rPr>
          <w:sz w:val="20"/>
        </w:rPr>
        <w:t xml:space="preserve"> </w:t>
      </w:r>
      <w:proofErr w:type="spellStart"/>
      <w:r w:rsidRPr="005C2D95">
        <w:rPr>
          <w:sz w:val="20"/>
        </w:rPr>
        <w:t>Commun</w:t>
      </w:r>
      <w:proofErr w:type="spellEnd"/>
      <w:r w:rsidRPr="005C2D95">
        <w:rPr>
          <w:sz w:val="20"/>
        </w:rPr>
        <w:t>.</w:t>
      </w:r>
      <w:r w:rsidR="00216B94" w:rsidRPr="005C2D95">
        <w:rPr>
          <w:sz w:val="20"/>
        </w:rPr>
        <w:t xml:space="preserve"> </w:t>
      </w:r>
      <w:r w:rsidRPr="005C2D95">
        <w:rPr>
          <w:sz w:val="20"/>
        </w:rPr>
        <w:t>2011,</w:t>
      </w:r>
      <w:r w:rsidR="00216B94" w:rsidRPr="005C2D95">
        <w:rPr>
          <w:sz w:val="20"/>
        </w:rPr>
        <w:t xml:space="preserve"> </w:t>
      </w:r>
      <w:r w:rsidRPr="005C2D95">
        <w:rPr>
          <w:sz w:val="20"/>
        </w:rPr>
        <w:t>13,</w:t>
      </w:r>
      <w:r w:rsidR="00216B94" w:rsidRPr="005C2D95">
        <w:rPr>
          <w:sz w:val="20"/>
        </w:rPr>
        <w:t xml:space="preserve"> </w:t>
      </w:r>
      <w:r w:rsidRPr="005C2D95">
        <w:rPr>
          <w:sz w:val="20"/>
        </w:rPr>
        <w:t>1357–1360.</w:t>
      </w:r>
    </w:p>
    <w:p w:rsidR="00BC15A6" w:rsidRDefault="00177FC5" w:rsidP="00BC15A6">
      <w:pPr>
        <w:pStyle w:val="BodyText"/>
        <w:numPr>
          <w:ilvl w:val="0"/>
          <w:numId w:val="2"/>
        </w:numPr>
        <w:snapToGrid w:val="0"/>
        <w:ind w:left="425" w:hanging="425"/>
        <w:rPr>
          <w:sz w:val="20"/>
        </w:rPr>
      </w:pPr>
      <w:proofErr w:type="spellStart"/>
      <w:r w:rsidRPr="005C2D95">
        <w:rPr>
          <w:sz w:val="20"/>
        </w:rPr>
        <w:t>Pendashteh</w:t>
      </w:r>
      <w:proofErr w:type="spellEnd"/>
      <w:r w:rsidRPr="005C2D95">
        <w:rPr>
          <w:sz w:val="20"/>
        </w:rPr>
        <w:t>,</w:t>
      </w:r>
      <w:r w:rsidR="00216B94" w:rsidRPr="005C2D95">
        <w:rPr>
          <w:sz w:val="20"/>
        </w:rPr>
        <w:t xml:space="preserve"> </w:t>
      </w:r>
      <w:r w:rsidRPr="005C2D95">
        <w:rPr>
          <w:sz w:val="20"/>
        </w:rPr>
        <w:t>A.;</w:t>
      </w:r>
      <w:r w:rsidR="00216B94" w:rsidRPr="005C2D95">
        <w:rPr>
          <w:sz w:val="20"/>
        </w:rPr>
        <w:t xml:space="preserve"> </w:t>
      </w:r>
      <w:proofErr w:type="spellStart"/>
      <w:r w:rsidRPr="005C2D95">
        <w:rPr>
          <w:sz w:val="20"/>
        </w:rPr>
        <w:t>Mousavi</w:t>
      </w:r>
      <w:proofErr w:type="spellEnd"/>
      <w:r w:rsidRPr="005C2D95">
        <w:rPr>
          <w:sz w:val="20"/>
        </w:rPr>
        <w:t>,</w:t>
      </w:r>
      <w:r w:rsidR="00216B94" w:rsidRPr="005C2D95">
        <w:rPr>
          <w:sz w:val="20"/>
        </w:rPr>
        <w:t xml:space="preserve"> </w:t>
      </w:r>
      <w:r w:rsidRPr="005C2D95">
        <w:rPr>
          <w:sz w:val="20"/>
        </w:rPr>
        <w:t>M.F.;</w:t>
      </w:r>
      <w:r w:rsidR="00216B94" w:rsidRPr="005C2D95">
        <w:rPr>
          <w:sz w:val="20"/>
        </w:rPr>
        <w:t xml:space="preserve"> </w:t>
      </w:r>
      <w:proofErr w:type="spellStart"/>
      <w:r w:rsidRPr="005C2D95">
        <w:rPr>
          <w:sz w:val="20"/>
        </w:rPr>
        <w:t>Rahmanifar</w:t>
      </w:r>
      <w:proofErr w:type="spellEnd"/>
      <w:r w:rsidRPr="005C2D95">
        <w:rPr>
          <w:sz w:val="20"/>
        </w:rPr>
        <w:t>,</w:t>
      </w:r>
      <w:r w:rsidR="00216B94" w:rsidRPr="005C2D95">
        <w:rPr>
          <w:sz w:val="20"/>
        </w:rPr>
        <w:t xml:space="preserve"> </w:t>
      </w:r>
      <w:r w:rsidRPr="005C2D95">
        <w:rPr>
          <w:sz w:val="20"/>
        </w:rPr>
        <w:t>M.S.</w:t>
      </w:r>
      <w:r w:rsidR="00216B94" w:rsidRPr="005C2D95">
        <w:rPr>
          <w:sz w:val="20"/>
        </w:rPr>
        <w:t xml:space="preserve"> </w:t>
      </w:r>
      <w:r w:rsidRPr="005C2D95">
        <w:rPr>
          <w:sz w:val="20"/>
        </w:rPr>
        <w:t>Fabrication</w:t>
      </w:r>
      <w:r w:rsidR="00216B94" w:rsidRPr="005C2D95">
        <w:rPr>
          <w:sz w:val="20"/>
        </w:rPr>
        <w:t xml:space="preserve"> </w:t>
      </w:r>
      <w:r w:rsidRPr="005C2D95">
        <w:rPr>
          <w:sz w:val="20"/>
        </w:rPr>
        <w:t>of</w:t>
      </w:r>
      <w:r w:rsidR="00216B94" w:rsidRPr="005C2D95">
        <w:rPr>
          <w:sz w:val="20"/>
        </w:rPr>
        <w:t xml:space="preserve"> </w:t>
      </w:r>
      <w:r w:rsidRPr="005C2D95">
        <w:rPr>
          <w:sz w:val="20"/>
        </w:rPr>
        <w:t>anchored</w:t>
      </w:r>
      <w:r w:rsidR="00216B94" w:rsidRPr="005C2D95">
        <w:rPr>
          <w:sz w:val="20"/>
        </w:rPr>
        <w:t xml:space="preserve"> </w:t>
      </w:r>
      <w:r w:rsidRPr="005C2D95">
        <w:rPr>
          <w:sz w:val="20"/>
        </w:rPr>
        <w:t>copper</w:t>
      </w:r>
      <w:r w:rsidR="00216B94" w:rsidRPr="005C2D95">
        <w:rPr>
          <w:sz w:val="20"/>
        </w:rPr>
        <w:t xml:space="preserve"> </w:t>
      </w:r>
      <w:r w:rsidRPr="005C2D95">
        <w:rPr>
          <w:sz w:val="20"/>
        </w:rPr>
        <w:t>oxide</w:t>
      </w:r>
      <w:r w:rsidR="00216B94" w:rsidRPr="005C2D95">
        <w:rPr>
          <w:sz w:val="20"/>
        </w:rPr>
        <w:t xml:space="preserve"> </w:t>
      </w:r>
      <w:proofErr w:type="spellStart"/>
      <w:r w:rsidRPr="005C2D95">
        <w:rPr>
          <w:sz w:val="20"/>
        </w:rPr>
        <w:t>nanoparticleson</w:t>
      </w:r>
      <w:proofErr w:type="spellEnd"/>
      <w:r w:rsidR="00216B94" w:rsidRPr="005C2D95">
        <w:rPr>
          <w:sz w:val="20"/>
        </w:rPr>
        <w:t xml:space="preserve"> </w:t>
      </w:r>
      <w:proofErr w:type="spellStart"/>
      <w:r w:rsidRPr="005C2D95">
        <w:rPr>
          <w:sz w:val="20"/>
        </w:rPr>
        <w:t>graphene</w:t>
      </w:r>
      <w:proofErr w:type="spellEnd"/>
      <w:r w:rsidR="00216B94" w:rsidRPr="005C2D95">
        <w:rPr>
          <w:sz w:val="20"/>
        </w:rPr>
        <w:t xml:space="preserve"> </w:t>
      </w:r>
      <w:r w:rsidRPr="005C2D95">
        <w:rPr>
          <w:sz w:val="20"/>
        </w:rPr>
        <w:t>oxide</w:t>
      </w:r>
      <w:r w:rsidR="00216B94" w:rsidRPr="005C2D95">
        <w:rPr>
          <w:sz w:val="20"/>
        </w:rPr>
        <w:t xml:space="preserve"> </w:t>
      </w:r>
      <w:proofErr w:type="spellStart"/>
      <w:r w:rsidRPr="005C2D95">
        <w:rPr>
          <w:sz w:val="20"/>
        </w:rPr>
        <w:t>nanosheets</w:t>
      </w:r>
      <w:proofErr w:type="spellEnd"/>
      <w:r w:rsidR="00216B94" w:rsidRPr="005C2D95">
        <w:rPr>
          <w:sz w:val="20"/>
        </w:rPr>
        <w:t xml:space="preserve"> </w:t>
      </w:r>
      <w:r w:rsidRPr="005C2D95">
        <w:rPr>
          <w:sz w:val="20"/>
        </w:rPr>
        <w:t>via</w:t>
      </w:r>
      <w:r w:rsidR="00216B94" w:rsidRPr="005C2D95">
        <w:rPr>
          <w:sz w:val="20"/>
        </w:rPr>
        <w:t xml:space="preserve"> </w:t>
      </w:r>
      <w:r w:rsidRPr="005C2D95">
        <w:rPr>
          <w:sz w:val="20"/>
        </w:rPr>
        <w:t>an</w:t>
      </w:r>
      <w:r w:rsidR="00216B94" w:rsidRPr="005C2D95">
        <w:rPr>
          <w:sz w:val="20"/>
        </w:rPr>
        <w:t xml:space="preserve"> </w:t>
      </w:r>
      <w:r w:rsidRPr="005C2D95">
        <w:rPr>
          <w:sz w:val="20"/>
        </w:rPr>
        <w:t>electrostatic</w:t>
      </w:r>
      <w:r w:rsidR="00216B94" w:rsidRPr="005C2D95">
        <w:rPr>
          <w:sz w:val="20"/>
        </w:rPr>
        <w:t xml:space="preserve"> </w:t>
      </w:r>
      <w:proofErr w:type="spellStart"/>
      <w:r w:rsidRPr="005C2D95">
        <w:rPr>
          <w:sz w:val="20"/>
        </w:rPr>
        <w:t>coprecipitation</w:t>
      </w:r>
      <w:proofErr w:type="spellEnd"/>
      <w:r w:rsidR="00216B94" w:rsidRPr="005C2D95">
        <w:rPr>
          <w:sz w:val="20"/>
        </w:rPr>
        <w:t xml:space="preserve"> </w:t>
      </w:r>
      <w:r w:rsidRPr="005C2D95">
        <w:rPr>
          <w:sz w:val="20"/>
        </w:rPr>
        <w:t>and</w:t>
      </w:r>
      <w:r w:rsidR="00216B94" w:rsidRPr="005C2D95">
        <w:rPr>
          <w:sz w:val="20"/>
        </w:rPr>
        <w:t xml:space="preserve"> </w:t>
      </w:r>
      <w:r w:rsidRPr="005C2D95">
        <w:rPr>
          <w:sz w:val="20"/>
        </w:rPr>
        <w:t>its</w:t>
      </w:r>
      <w:r w:rsidR="00216B94" w:rsidRPr="005C2D95">
        <w:rPr>
          <w:sz w:val="20"/>
        </w:rPr>
        <w:t xml:space="preserve"> </w:t>
      </w:r>
      <w:r w:rsidRPr="005C2D95">
        <w:rPr>
          <w:sz w:val="20"/>
        </w:rPr>
        <w:t>application</w:t>
      </w:r>
      <w:r w:rsidR="00216B94" w:rsidRPr="005C2D95">
        <w:rPr>
          <w:sz w:val="20"/>
        </w:rPr>
        <w:t xml:space="preserve"> </w:t>
      </w:r>
      <w:r w:rsidRPr="005C2D95">
        <w:rPr>
          <w:sz w:val="20"/>
        </w:rPr>
        <w:t>as</w:t>
      </w:r>
      <w:r w:rsidR="00216B94" w:rsidRPr="005C2D95">
        <w:rPr>
          <w:sz w:val="20"/>
        </w:rPr>
        <w:t xml:space="preserve"> </w:t>
      </w:r>
      <w:proofErr w:type="spellStart"/>
      <w:r w:rsidRPr="005C2D95">
        <w:rPr>
          <w:sz w:val="20"/>
        </w:rPr>
        <w:t>supercapacitor</w:t>
      </w:r>
      <w:proofErr w:type="spellEnd"/>
      <w:r w:rsidRPr="005C2D95">
        <w:rPr>
          <w:sz w:val="20"/>
        </w:rPr>
        <w:t>.</w:t>
      </w:r>
      <w:r w:rsidR="00216B94" w:rsidRPr="005C2D95">
        <w:rPr>
          <w:sz w:val="20"/>
        </w:rPr>
        <w:t xml:space="preserve"> </w:t>
      </w:r>
      <w:proofErr w:type="spellStart"/>
      <w:r w:rsidRPr="005C2D95">
        <w:rPr>
          <w:sz w:val="20"/>
        </w:rPr>
        <w:t>Electrochim</w:t>
      </w:r>
      <w:proofErr w:type="spellEnd"/>
      <w:r w:rsidRPr="005C2D95">
        <w:rPr>
          <w:sz w:val="20"/>
        </w:rPr>
        <w:t>.</w:t>
      </w:r>
      <w:r w:rsidR="00216B94" w:rsidRPr="005C2D95">
        <w:rPr>
          <w:sz w:val="20"/>
        </w:rPr>
        <w:t xml:space="preserve"> </w:t>
      </w:r>
      <w:proofErr w:type="spellStart"/>
      <w:r w:rsidRPr="005C2D95">
        <w:rPr>
          <w:sz w:val="20"/>
        </w:rPr>
        <w:t>Acta</w:t>
      </w:r>
      <w:proofErr w:type="spellEnd"/>
      <w:r w:rsidR="00216B94" w:rsidRPr="005C2D95">
        <w:rPr>
          <w:sz w:val="20"/>
        </w:rPr>
        <w:t xml:space="preserve"> </w:t>
      </w:r>
      <w:r w:rsidRPr="005C2D95">
        <w:rPr>
          <w:sz w:val="20"/>
        </w:rPr>
        <w:t>2013,</w:t>
      </w:r>
      <w:r w:rsidR="00216B94" w:rsidRPr="005C2D95">
        <w:rPr>
          <w:sz w:val="20"/>
        </w:rPr>
        <w:t xml:space="preserve"> </w:t>
      </w:r>
      <w:r w:rsidRPr="005C2D95">
        <w:rPr>
          <w:sz w:val="20"/>
        </w:rPr>
        <w:t>88,</w:t>
      </w:r>
      <w:r w:rsidR="00216B94" w:rsidRPr="005C2D95">
        <w:rPr>
          <w:sz w:val="20"/>
        </w:rPr>
        <w:t xml:space="preserve"> </w:t>
      </w:r>
      <w:r w:rsidRPr="005C2D95">
        <w:rPr>
          <w:sz w:val="20"/>
        </w:rPr>
        <w:t>347–357.</w:t>
      </w:r>
      <w:r w:rsidR="00216B94" w:rsidRPr="005C2D95">
        <w:rPr>
          <w:sz w:val="20"/>
        </w:rPr>
        <w:t xml:space="preserve"> </w:t>
      </w:r>
    </w:p>
    <w:p w:rsidR="00BC15A6" w:rsidRDefault="00177FC5" w:rsidP="00BC15A6">
      <w:pPr>
        <w:pStyle w:val="BodyText"/>
        <w:numPr>
          <w:ilvl w:val="0"/>
          <w:numId w:val="2"/>
        </w:numPr>
        <w:snapToGrid w:val="0"/>
        <w:ind w:left="425" w:hanging="425"/>
        <w:rPr>
          <w:sz w:val="20"/>
        </w:rPr>
      </w:pPr>
      <w:r w:rsidRPr="005C2D95">
        <w:rPr>
          <w:sz w:val="20"/>
        </w:rPr>
        <w:t>Park,</w:t>
      </w:r>
      <w:r w:rsidR="00216B94" w:rsidRPr="005C2D95">
        <w:rPr>
          <w:sz w:val="20"/>
        </w:rPr>
        <w:t xml:space="preserve"> </w:t>
      </w:r>
      <w:r w:rsidRPr="005C2D95">
        <w:rPr>
          <w:sz w:val="20"/>
        </w:rPr>
        <w:t>J.C.;</w:t>
      </w:r>
      <w:r w:rsidR="00216B94" w:rsidRPr="005C2D95">
        <w:rPr>
          <w:sz w:val="20"/>
        </w:rPr>
        <w:t xml:space="preserve"> </w:t>
      </w:r>
      <w:r w:rsidRPr="005C2D95">
        <w:rPr>
          <w:sz w:val="20"/>
        </w:rPr>
        <w:t>Kim,</w:t>
      </w:r>
      <w:r w:rsidR="00216B94" w:rsidRPr="005C2D95">
        <w:rPr>
          <w:sz w:val="20"/>
        </w:rPr>
        <w:t xml:space="preserve"> </w:t>
      </w:r>
      <w:r w:rsidRPr="005C2D95">
        <w:rPr>
          <w:sz w:val="20"/>
        </w:rPr>
        <w:t>J.;</w:t>
      </w:r>
      <w:r w:rsidR="00216B94" w:rsidRPr="005C2D95">
        <w:rPr>
          <w:sz w:val="20"/>
        </w:rPr>
        <w:t xml:space="preserve"> </w:t>
      </w:r>
      <w:r w:rsidRPr="005C2D95">
        <w:rPr>
          <w:sz w:val="20"/>
        </w:rPr>
        <w:t>Kwon,</w:t>
      </w:r>
      <w:r w:rsidR="00216B94" w:rsidRPr="005C2D95">
        <w:rPr>
          <w:sz w:val="20"/>
        </w:rPr>
        <w:t xml:space="preserve"> </w:t>
      </w:r>
      <w:r w:rsidRPr="005C2D95">
        <w:rPr>
          <w:sz w:val="20"/>
        </w:rPr>
        <w:t>H.;</w:t>
      </w:r>
      <w:r w:rsidR="00216B94" w:rsidRPr="005C2D95">
        <w:rPr>
          <w:sz w:val="20"/>
        </w:rPr>
        <w:t xml:space="preserve"> </w:t>
      </w:r>
      <w:r w:rsidRPr="005C2D95">
        <w:rPr>
          <w:sz w:val="20"/>
        </w:rPr>
        <w:t>Song,</w:t>
      </w:r>
      <w:r w:rsidR="00216B94" w:rsidRPr="005C2D95">
        <w:rPr>
          <w:sz w:val="20"/>
        </w:rPr>
        <w:t xml:space="preserve"> </w:t>
      </w:r>
      <w:r w:rsidRPr="005C2D95">
        <w:rPr>
          <w:sz w:val="20"/>
        </w:rPr>
        <w:t>H.</w:t>
      </w:r>
      <w:r w:rsidR="00216B94" w:rsidRPr="005C2D95">
        <w:rPr>
          <w:sz w:val="20"/>
        </w:rPr>
        <w:t xml:space="preserve"> </w:t>
      </w:r>
      <w:r w:rsidRPr="005C2D95">
        <w:rPr>
          <w:sz w:val="20"/>
        </w:rPr>
        <w:t>Gram-scale</w:t>
      </w:r>
      <w:r w:rsidR="00216B94" w:rsidRPr="005C2D95">
        <w:rPr>
          <w:sz w:val="20"/>
        </w:rPr>
        <w:t xml:space="preserve"> </w:t>
      </w:r>
      <w:r w:rsidRPr="005C2D95">
        <w:rPr>
          <w:sz w:val="20"/>
        </w:rPr>
        <w:t>synthesis</w:t>
      </w:r>
      <w:r w:rsidR="00216B94" w:rsidRPr="005C2D95">
        <w:rPr>
          <w:sz w:val="20"/>
        </w:rPr>
        <w:t xml:space="preserve"> </w:t>
      </w:r>
      <w:r w:rsidRPr="005C2D95">
        <w:rPr>
          <w:sz w:val="20"/>
        </w:rPr>
        <w:t>of</w:t>
      </w:r>
      <w:r w:rsidR="00216B94" w:rsidRPr="005C2D95">
        <w:rPr>
          <w:sz w:val="20"/>
        </w:rPr>
        <w:t xml:space="preserve"> </w:t>
      </w:r>
      <w:r w:rsidRPr="005C2D95">
        <w:rPr>
          <w:sz w:val="20"/>
        </w:rPr>
        <w:t>Cu2O</w:t>
      </w:r>
      <w:r w:rsidR="00216B94" w:rsidRPr="005C2D95">
        <w:rPr>
          <w:sz w:val="20"/>
        </w:rPr>
        <w:t xml:space="preserve"> </w:t>
      </w:r>
      <w:proofErr w:type="spellStart"/>
      <w:r w:rsidRPr="005C2D95">
        <w:rPr>
          <w:sz w:val="20"/>
        </w:rPr>
        <w:t>nanocubes</w:t>
      </w:r>
      <w:proofErr w:type="spellEnd"/>
      <w:r w:rsidR="00216B94" w:rsidRPr="005C2D95">
        <w:rPr>
          <w:sz w:val="20"/>
        </w:rPr>
        <w:t xml:space="preserve"> </w:t>
      </w:r>
      <w:r w:rsidRPr="005C2D95">
        <w:rPr>
          <w:sz w:val="20"/>
        </w:rPr>
        <w:t>and</w:t>
      </w:r>
      <w:r w:rsidR="00216B94" w:rsidRPr="005C2D95">
        <w:rPr>
          <w:sz w:val="20"/>
        </w:rPr>
        <w:t xml:space="preserve"> </w:t>
      </w:r>
      <w:r w:rsidRPr="005C2D95">
        <w:rPr>
          <w:sz w:val="20"/>
        </w:rPr>
        <w:t>subsequent</w:t>
      </w:r>
      <w:r w:rsidR="00216B94" w:rsidRPr="005C2D95">
        <w:rPr>
          <w:sz w:val="20"/>
        </w:rPr>
        <w:t xml:space="preserve"> </w:t>
      </w:r>
      <w:r w:rsidRPr="005C2D95">
        <w:rPr>
          <w:sz w:val="20"/>
        </w:rPr>
        <w:t>oxidation</w:t>
      </w:r>
      <w:r w:rsidR="00216B94" w:rsidRPr="005C2D95">
        <w:rPr>
          <w:sz w:val="20"/>
        </w:rPr>
        <w:t xml:space="preserve"> </w:t>
      </w:r>
      <w:r w:rsidRPr="005C2D95">
        <w:rPr>
          <w:sz w:val="20"/>
        </w:rPr>
        <w:t>to</w:t>
      </w:r>
      <w:r w:rsidR="00216B94" w:rsidRPr="005C2D95">
        <w:rPr>
          <w:sz w:val="20"/>
        </w:rPr>
        <w:t xml:space="preserve"> </w:t>
      </w:r>
      <w:proofErr w:type="spellStart"/>
      <w:r w:rsidRPr="005C2D95">
        <w:rPr>
          <w:sz w:val="20"/>
        </w:rPr>
        <w:t>CuO</w:t>
      </w:r>
      <w:proofErr w:type="spellEnd"/>
      <w:r w:rsidR="00216B94" w:rsidRPr="005C2D95">
        <w:rPr>
          <w:sz w:val="20"/>
        </w:rPr>
        <w:t xml:space="preserve"> </w:t>
      </w:r>
      <w:r w:rsidRPr="005C2D95">
        <w:rPr>
          <w:sz w:val="20"/>
        </w:rPr>
        <w:t>hollow</w:t>
      </w:r>
      <w:r w:rsidR="00216B94" w:rsidRPr="005C2D95">
        <w:rPr>
          <w:sz w:val="20"/>
        </w:rPr>
        <w:t xml:space="preserve"> </w:t>
      </w:r>
      <w:r w:rsidRPr="005C2D95">
        <w:rPr>
          <w:sz w:val="20"/>
        </w:rPr>
        <w:t>nanostructures</w:t>
      </w:r>
      <w:r w:rsidR="00216B94" w:rsidRPr="005C2D95">
        <w:rPr>
          <w:sz w:val="20"/>
        </w:rPr>
        <w:t xml:space="preserve"> </w:t>
      </w:r>
      <w:r w:rsidRPr="005C2D95">
        <w:rPr>
          <w:sz w:val="20"/>
        </w:rPr>
        <w:t>for</w:t>
      </w:r>
      <w:r w:rsidR="00216B94" w:rsidRPr="005C2D95">
        <w:rPr>
          <w:sz w:val="20"/>
        </w:rPr>
        <w:t xml:space="preserve"> </w:t>
      </w:r>
      <w:r w:rsidRPr="005C2D95">
        <w:rPr>
          <w:sz w:val="20"/>
        </w:rPr>
        <w:t>lithium-ion</w:t>
      </w:r>
      <w:r w:rsidR="00216B94" w:rsidRPr="005C2D95">
        <w:rPr>
          <w:sz w:val="20"/>
        </w:rPr>
        <w:t xml:space="preserve"> </w:t>
      </w:r>
      <w:r w:rsidRPr="005C2D95">
        <w:rPr>
          <w:sz w:val="20"/>
        </w:rPr>
        <w:t>battery</w:t>
      </w:r>
      <w:r w:rsidR="00216B94" w:rsidRPr="005C2D95">
        <w:rPr>
          <w:sz w:val="20"/>
        </w:rPr>
        <w:t xml:space="preserve"> </w:t>
      </w:r>
      <w:r w:rsidRPr="005C2D95">
        <w:rPr>
          <w:sz w:val="20"/>
        </w:rPr>
        <w:t>anode</w:t>
      </w:r>
      <w:r w:rsidR="00216B94" w:rsidRPr="005C2D95">
        <w:rPr>
          <w:sz w:val="20"/>
        </w:rPr>
        <w:t xml:space="preserve"> </w:t>
      </w:r>
      <w:r w:rsidRPr="005C2D95">
        <w:rPr>
          <w:sz w:val="20"/>
        </w:rPr>
        <w:t>materials.</w:t>
      </w:r>
      <w:r w:rsidR="00216B94" w:rsidRPr="005C2D95">
        <w:rPr>
          <w:sz w:val="20"/>
        </w:rPr>
        <w:t xml:space="preserve"> </w:t>
      </w:r>
      <w:r w:rsidRPr="005C2D95">
        <w:rPr>
          <w:sz w:val="20"/>
        </w:rPr>
        <w:t>Adv.</w:t>
      </w:r>
      <w:r w:rsidR="00216B94" w:rsidRPr="005C2D95">
        <w:rPr>
          <w:sz w:val="20"/>
        </w:rPr>
        <w:t xml:space="preserve"> </w:t>
      </w:r>
      <w:r w:rsidRPr="005C2D95">
        <w:rPr>
          <w:sz w:val="20"/>
        </w:rPr>
        <w:t>Mater.</w:t>
      </w:r>
      <w:r w:rsidR="00216B94" w:rsidRPr="005C2D95">
        <w:rPr>
          <w:sz w:val="20"/>
        </w:rPr>
        <w:t xml:space="preserve"> </w:t>
      </w:r>
      <w:r w:rsidRPr="005C2D95">
        <w:rPr>
          <w:sz w:val="20"/>
        </w:rPr>
        <w:t>2009,</w:t>
      </w:r>
      <w:r w:rsidR="00216B94" w:rsidRPr="005C2D95">
        <w:rPr>
          <w:sz w:val="20"/>
        </w:rPr>
        <w:t xml:space="preserve"> </w:t>
      </w:r>
      <w:r w:rsidRPr="005C2D95">
        <w:rPr>
          <w:sz w:val="20"/>
        </w:rPr>
        <w:t>21,</w:t>
      </w:r>
      <w:r w:rsidR="00216B94" w:rsidRPr="005C2D95">
        <w:rPr>
          <w:sz w:val="20"/>
        </w:rPr>
        <w:t xml:space="preserve"> </w:t>
      </w:r>
      <w:r w:rsidRPr="005C2D95">
        <w:rPr>
          <w:sz w:val="20"/>
        </w:rPr>
        <w:t>803–807.</w:t>
      </w:r>
    </w:p>
    <w:p w:rsidR="00BC15A6" w:rsidRDefault="00177FC5" w:rsidP="00BC15A6">
      <w:pPr>
        <w:pStyle w:val="BodyText"/>
        <w:numPr>
          <w:ilvl w:val="0"/>
          <w:numId w:val="2"/>
        </w:numPr>
        <w:snapToGrid w:val="0"/>
        <w:ind w:left="425" w:hanging="425"/>
        <w:rPr>
          <w:sz w:val="20"/>
        </w:rPr>
      </w:pPr>
      <w:r w:rsidRPr="005C2D95">
        <w:rPr>
          <w:sz w:val="20"/>
        </w:rPr>
        <w:t>Tamaki,</w:t>
      </w:r>
      <w:r w:rsidR="00216B94" w:rsidRPr="005C2D95">
        <w:rPr>
          <w:sz w:val="20"/>
        </w:rPr>
        <w:t xml:space="preserve"> </w:t>
      </w:r>
      <w:r w:rsidRPr="005C2D95">
        <w:rPr>
          <w:sz w:val="20"/>
        </w:rPr>
        <w:t>J.;</w:t>
      </w:r>
      <w:r w:rsidR="00216B94" w:rsidRPr="005C2D95">
        <w:rPr>
          <w:sz w:val="20"/>
        </w:rPr>
        <w:t xml:space="preserve"> </w:t>
      </w:r>
      <w:proofErr w:type="spellStart"/>
      <w:r w:rsidRPr="005C2D95">
        <w:rPr>
          <w:sz w:val="20"/>
        </w:rPr>
        <w:t>Maekawa</w:t>
      </w:r>
      <w:proofErr w:type="spellEnd"/>
      <w:r w:rsidRPr="005C2D95">
        <w:rPr>
          <w:sz w:val="20"/>
        </w:rPr>
        <w:t>,</w:t>
      </w:r>
      <w:r w:rsidR="00216B94" w:rsidRPr="005C2D95">
        <w:rPr>
          <w:sz w:val="20"/>
        </w:rPr>
        <w:t xml:space="preserve"> </w:t>
      </w:r>
      <w:r w:rsidRPr="005C2D95">
        <w:rPr>
          <w:sz w:val="20"/>
        </w:rPr>
        <w:t>T.;</w:t>
      </w:r>
      <w:r w:rsidR="00216B94" w:rsidRPr="005C2D95">
        <w:rPr>
          <w:sz w:val="20"/>
        </w:rPr>
        <w:t xml:space="preserve"> </w:t>
      </w:r>
      <w:r w:rsidRPr="005C2D95">
        <w:rPr>
          <w:sz w:val="20"/>
        </w:rPr>
        <w:t>Miura,</w:t>
      </w:r>
      <w:r w:rsidR="00216B94" w:rsidRPr="005C2D95">
        <w:rPr>
          <w:sz w:val="20"/>
        </w:rPr>
        <w:t xml:space="preserve"> </w:t>
      </w:r>
      <w:r w:rsidRPr="005C2D95">
        <w:rPr>
          <w:sz w:val="20"/>
        </w:rPr>
        <w:t>N.;</w:t>
      </w:r>
      <w:r w:rsidR="00216B94" w:rsidRPr="005C2D95">
        <w:rPr>
          <w:sz w:val="20"/>
        </w:rPr>
        <w:t xml:space="preserve"> </w:t>
      </w:r>
      <w:proofErr w:type="spellStart"/>
      <w:r w:rsidRPr="005C2D95">
        <w:rPr>
          <w:sz w:val="20"/>
        </w:rPr>
        <w:t>Yamazoe</w:t>
      </w:r>
      <w:proofErr w:type="spellEnd"/>
      <w:r w:rsidRPr="005C2D95">
        <w:rPr>
          <w:sz w:val="20"/>
        </w:rPr>
        <w:t>,</w:t>
      </w:r>
      <w:r w:rsidR="00216B94" w:rsidRPr="005C2D95">
        <w:rPr>
          <w:sz w:val="20"/>
        </w:rPr>
        <w:t xml:space="preserve"> </w:t>
      </w:r>
      <w:r w:rsidRPr="005C2D95">
        <w:rPr>
          <w:sz w:val="20"/>
        </w:rPr>
        <w:t>N.</w:t>
      </w:r>
      <w:r w:rsidR="00216B94" w:rsidRPr="005C2D95">
        <w:rPr>
          <w:sz w:val="20"/>
        </w:rPr>
        <w:t xml:space="preserve"> </w:t>
      </w:r>
      <w:r w:rsidRPr="005C2D95">
        <w:rPr>
          <w:sz w:val="20"/>
        </w:rPr>
        <w:t>CuO-SnO2</w:t>
      </w:r>
      <w:r w:rsidR="00216B94" w:rsidRPr="005C2D95">
        <w:rPr>
          <w:sz w:val="20"/>
        </w:rPr>
        <w:t xml:space="preserve"> </w:t>
      </w:r>
      <w:r w:rsidRPr="005C2D95">
        <w:rPr>
          <w:sz w:val="20"/>
        </w:rPr>
        <w:t>element</w:t>
      </w:r>
      <w:r w:rsidR="00216B94" w:rsidRPr="005C2D95">
        <w:rPr>
          <w:sz w:val="20"/>
        </w:rPr>
        <w:t xml:space="preserve"> </w:t>
      </w:r>
      <w:r w:rsidRPr="005C2D95">
        <w:rPr>
          <w:sz w:val="20"/>
        </w:rPr>
        <w:t>for</w:t>
      </w:r>
      <w:r w:rsidR="00216B94" w:rsidRPr="005C2D95">
        <w:rPr>
          <w:sz w:val="20"/>
        </w:rPr>
        <w:t xml:space="preserve"> </w:t>
      </w:r>
      <w:r w:rsidRPr="005C2D95">
        <w:rPr>
          <w:sz w:val="20"/>
        </w:rPr>
        <w:t>highly</w:t>
      </w:r>
      <w:r w:rsidR="00216B94" w:rsidRPr="005C2D95">
        <w:rPr>
          <w:sz w:val="20"/>
        </w:rPr>
        <w:t xml:space="preserve"> </w:t>
      </w:r>
      <w:r w:rsidRPr="005C2D95">
        <w:rPr>
          <w:sz w:val="20"/>
        </w:rPr>
        <w:t>sensitive</w:t>
      </w:r>
      <w:r w:rsidR="00216B94" w:rsidRPr="005C2D95">
        <w:rPr>
          <w:sz w:val="20"/>
        </w:rPr>
        <w:t xml:space="preserve"> </w:t>
      </w:r>
      <w:r w:rsidRPr="005C2D95">
        <w:rPr>
          <w:sz w:val="20"/>
        </w:rPr>
        <w:t>and</w:t>
      </w:r>
      <w:r w:rsidR="00216B94" w:rsidRPr="005C2D95">
        <w:rPr>
          <w:sz w:val="20"/>
        </w:rPr>
        <w:t xml:space="preserve"> </w:t>
      </w:r>
      <w:r w:rsidRPr="005C2D95">
        <w:rPr>
          <w:sz w:val="20"/>
        </w:rPr>
        <w:lastRenderedPageBreak/>
        <w:t>selective</w:t>
      </w:r>
      <w:r w:rsidR="00216B94" w:rsidRPr="005C2D95">
        <w:rPr>
          <w:sz w:val="20"/>
        </w:rPr>
        <w:t xml:space="preserve"> </w:t>
      </w:r>
      <w:r w:rsidRPr="005C2D95">
        <w:rPr>
          <w:sz w:val="20"/>
        </w:rPr>
        <w:t>detection</w:t>
      </w:r>
      <w:r w:rsidR="00216B94" w:rsidRPr="005C2D95">
        <w:rPr>
          <w:sz w:val="20"/>
        </w:rPr>
        <w:t xml:space="preserve"> </w:t>
      </w:r>
      <w:r w:rsidRPr="005C2D95">
        <w:rPr>
          <w:sz w:val="20"/>
        </w:rPr>
        <w:t>of</w:t>
      </w:r>
      <w:r w:rsidR="00216B94" w:rsidRPr="005C2D95">
        <w:rPr>
          <w:sz w:val="20"/>
        </w:rPr>
        <w:t xml:space="preserve"> </w:t>
      </w:r>
      <w:r w:rsidRPr="005C2D95">
        <w:rPr>
          <w:sz w:val="20"/>
        </w:rPr>
        <w:t>H2S.</w:t>
      </w:r>
      <w:r w:rsidR="00216B94" w:rsidRPr="005C2D95">
        <w:rPr>
          <w:sz w:val="20"/>
        </w:rPr>
        <w:t xml:space="preserve"> </w:t>
      </w:r>
      <w:r w:rsidRPr="005C2D95">
        <w:rPr>
          <w:sz w:val="20"/>
        </w:rPr>
        <w:t>Sens.</w:t>
      </w:r>
      <w:r w:rsidR="00216B94" w:rsidRPr="005C2D95">
        <w:rPr>
          <w:sz w:val="20"/>
        </w:rPr>
        <w:t xml:space="preserve"> </w:t>
      </w:r>
      <w:r w:rsidRPr="005C2D95">
        <w:rPr>
          <w:sz w:val="20"/>
        </w:rPr>
        <w:t>Actuators</w:t>
      </w:r>
      <w:r w:rsidR="00216B94" w:rsidRPr="005C2D95">
        <w:rPr>
          <w:sz w:val="20"/>
        </w:rPr>
        <w:t xml:space="preserve"> </w:t>
      </w:r>
      <w:r w:rsidRPr="005C2D95">
        <w:rPr>
          <w:sz w:val="20"/>
        </w:rPr>
        <w:t>B</w:t>
      </w:r>
      <w:r w:rsidR="00216B94" w:rsidRPr="005C2D95">
        <w:rPr>
          <w:sz w:val="20"/>
        </w:rPr>
        <w:t xml:space="preserve"> </w:t>
      </w:r>
      <w:r w:rsidRPr="005C2D95">
        <w:rPr>
          <w:sz w:val="20"/>
        </w:rPr>
        <w:t>1992,</w:t>
      </w:r>
      <w:r w:rsidR="00216B94" w:rsidRPr="005C2D95">
        <w:rPr>
          <w:sz w:val="20"/>
        </w:rPr>
        <w:t xml:space="preserve"> </w:t>
      </w:r>
      <w:r w:rsidRPr="005C2D95">
        <w:rPr>
          <w:sz w:val="20"/>
        </w:rPr>
        <w:t>9,</w:t>
      </w:r>
      <w:r w:rsidR="00216B94" w:rsidRPr="005C2D95">
        <w:rPr>
          <w:sz w:val="20"/>
        </w:rPr>
        <w:t xml:space="preserve"> </w:t>
      </w:r>
      <w:r w:rsidRPr="005C2D95">
        <w:rPr>
          <w:sz w:val="20"/>
        </w:rPr>
        <w:t>197–203.</w:t>
      </w:r>
      <w:r w:rsidR="00216B94" w:rsidRPr="005C2D95">
        <w:rPr>
          <w:sz w:val="20"/>
        </w:rPr>
        <w:t xml:space="preserve"> </w:t>
      </w:r>
    </w:p>
    <w:p w:rsidR="00BC15A6" w:rsidRDefault="00177FC5" w:rsidP="00BC15A6">
      <w:pPr>
        <w:pStyle w:val="BodyText"/>
        <w:numPr>
          <w:ilvl w:val="0"/>
          <w:numId w:val="2"/>
        </w:numPr>
        <w:snapToGrid w:val="0"/>
        <w:ind w:left="425" w:hanging="425"/>
        <w:rPr>
          <w:sz w:val="20"/>
        </w:rPr>
      </w:pPr>
      <w:r w:rsidRPr="005C2D95">
        <w:rPr>
          <w:sz w:val="20"/>
        </w:rPr>
        <w:t>Kim,</w:t>
      </w:r>
      <w:r w:rsidR="00216B94" w:rsidRPr="005C2D95">
        <w:rPr>
          <w:sz w:val="20"/>
        </w:rPr>
        <w:t xml:space="preserve"> </w:t>
      </w:r>
      <w:r w:rsidRPr="005C2D95">
        <w:rPr>
          <w:sz w:val="20"/>
        </w:rPr>
        <w:t>Y.-S.;</w:t>
      </w:r>
      <w:r w:rsidR="00216B94" w:rsidRPr="005C2D95">
        <w:rPr>
          <w:sz w:val="20"/>
        </w:rPr>
        <w:t xml:space="preserve"> </w:t>
      </w:r>
      <w:r w:rsidRPr="005C2D95">
        <w:rPr>
          <w:sz w:val="20"/>
        </w:rPr>
        <w:t>Hwang,</w:t>
      </w:r>
      <w:r w:rsidR="00216B94" w:rsidRPr="005C2D95">
        <w:rPr>
          <w:sz w:val="20"/>
        </w:rPr>
        <w:t xml:space="preserve"> </w:t>
      </w:r>
      <w:r w:rsidRPr="005C2D95">
        <w:rPr>
          <w:sz w:val="20"/>
        </w:rPr>
        <w:t>I.-S.;</w:t>
      </w:r>
      <w:r w:rsidR="00216B94" w:rsidRPr="005C2D95">
        <w:rPr>
          <w:sz w:val="20"/>
        </w:rPr>
        <w:t xml:space="preserve"> </w:t>
      </w:r>
      <w:r w:rsidRPr="005C2D95">
        <w:rPr>
          <w:sz w:val="20"/>
        </w:rPr>
        <w:t>Kim,</w:t>
      </w:r>
      <w:r w:rsidR="00216B94" w:rsidRPr="005C2D95">
        <w:rPr>
          <w:sz w:val="20"/>
        </w:rPr>
        <w:t xml:space="preserve"> </w:t>
      </w:r>
      <w:r w:rsidRPr="005C2D95">
        <w:rPr>
          <w:sz w:val="20"/>
        </w:rPr>
        <w:t>S.-J.;</w:t>
      </w:r>
      <w:r w:rsidR="00216B94" w:rsidRPr="005C2D95">
        <w:rPr>
          <w:sz w:val="20"/>
        </w:rPr>
        <w:t xml:space="preserve"> </w:t>
      </w:r>
      <w:r w:rsidRPr="005C2D95">
        <w:rPr>
          <w:sz w:val="20"/>
        </w:rPr>
        <w:t>Lee,</w:t>
      </w:r>
      <w:r w:rsidR="00216B94" w:rsidRPr="005C2D95">
        <w:rPr>
          <w:sz w:val="20"/>
        </w:rPr>
        <w:t xml:space="preserve"> </w:t>
      </w:r>
      <w:r w:rsidRPr="005C2D95">
        <w:rPr>
          <w:sz w:val="20"/>
        </w:rPr>
        <w:t>C.-Y.;</w:t>
      </w:r>
      <w:r w:rsidR="00216B94" w:rsidRPr="005C2D95">
        <w:rPr>
          <w:sz w:val="20"/>
        </w:rPr>
        <w:t xml:space="preserve"> </w:t>
      </w:r>
      <w:r w:rsidRPr="005C2D95">
        <w:rPr>
          <w:sz w:val="20"/>
        </w:rPr>
        <w:t>Lee,</w:t>
      </w:r>
      <w:r w:rsidR="00216B94" w:rsidRPr="005C2D95">
        <w:rPr>
          <w:sz w:val="20"/>
        </w:rPr>
        <w:t xml:space="preserve"> </w:t>
      </w:r>
      <w:r w:rsidRPr="005C2D95">
        <w:rPr>
          <w:sz w:val="20"/>
        </w:rPr>
        <w:t>J.-H.</w:t>
      </w:r>
      <w:r w:rsidR="00216B94" w:rsidRPr="005C2D95">
        <w:rPr>
          <w:sz w:val="20"/>
        </w:rPr>
        <w:t xml:space="preserve"> </w:t>
      </w:r>
      <w:proofErr w:type="spellStart"/>
      <w:r w:rsidRPr="005C2D95">
        <w:rPr>
          <w:sz w:val="20"/>
        </w:rPr>
        <w:t>CuO</w:t>
      </w:r>
      <w:proofErr w:type="spellEnd"/>
      <w:r w:rsidR="00216B94" w:rsidRPr="005C2D95">
        <w:rPr>
          <w:sz w:val="20"/>
        </w:rPr>
        <w:t xml:space="preserve"> </w:t>
      </w:r>
      <w:proofErr w:type="spellStart"/>
      <w:r w:rsidRPr="005C2D95">
        <w:rPr>
          <w:sz w:val="20"/>
        </w:rPr>
        <w:t>nanowire</w:t>
      </w:r>
      <w:proofErr w:type="spellEnd"/>
      <w:r w:rsidR="00216B94" w:rsidRPr="005C2D95">
        <w:rPr>
          <w:sz w:val="20"/>
        </w:rPr>
        <w:t xml:space="preserve"> </w:t>
      </w:r>
      <w:r w:rsidRPr="005C2D95">
        <w:rPr>
          <w:sz w:val="20"/>
        </w:rPr>
        <w:t>gas</w:t>
      </w:r>
      <w:r w:rsidR="00216B94" w:rsidRPr="005C2D95">
        <w:rPr>
          <w:sz w:val="20"/>
        </w:rPr>
        <w:t xml:space="preserve"> </w:t>
      </w:r>
      <w:r w:rsidRPr="005C2D95">
        <w:rPr>
          <w:sz w:val="20"/>
        </w:rPr>
        <w:t>sensors</w:t>
      </w:r>
      <w:r w:rsidR="00216B94" w:rsidRPr="005C2D95">
        <w:rPr>
          <w:sz w:val="20"/>
        </w:rPr>
        <w:t xml:space="preserve"> </w:t>
      </w:r>
      <w:r w:rsidRPr="005C2D95">
        <w:rPr>
          <w:sz w:val="20"/>
        </w:rPr>
        <w:t>for</w:t>
      </w:r>
      <w:r w:rsidR="00216B94" w:rsidRPr="005C2D95">
        <w:rPr>
          <w:sz w:val="20"/>
        </w:rPr>
        <w:t xml:space="preserve"> </w:t>
      </w:r>
      <w:r w:rsidRPr="005C2D95">
        <w:rPr>
          <w:sz w:val="20"/>
        </w:rPr>
        <w:t>air</w:t>
      </w:r>
      <w:r w:rsidR="00216B94" w:rsidRPr="005C2D95">
        <w:rPr>
          <w:sz w:val="20"/>
        </w:rPr>
        <w:t xml:space="preserve"> </w:t>
      </w:r>
      <w:r w:rsidRPr="005C2D95">
        <w:rPr>
          <w:sz w:val="20"/>
        </w:rPr>
        <w:t>quality</w:t>
      </w:r>
      <w:r w:rsidR="00216B94" w:rsidRPr="005C2D95">
        <w:rPr>
          <w:sz w:val="20"/>
        </w:rPr>
        <w:t xml:space="preserve"> </w:t>
      </w:r>
      <w:r w:rsidRPr="005C2D95">
        <w:rPr>
          <w:sz w:val="20"/>
        </w:rPr>
        <w:t>control</w:t>
      </w:r>
      <w:r w:rsidR="00216B94" w:rsidRPr="005C2D95">
        <w:rPr>
          <w:sz w:val="20"/>
        </w:rPr>
        <w:t xml:space="preserve"> </w:t>
      </w:r>
      <w:r w:rsidRPr="005C2D95">
        <w:rPr>
          <w:sz w:val="20"/>
        </w:rPr>
        <w:t>in</w:t>
      </w:r>
      <w:r w:rsidR="00216B94" w:rsidRPr="005C2D95">
        <w:rPr>
          <w:sz w:val="20"/>
        </w:rPr>
        <w:t xml:space="preserve"> </w:t>
      </w:r>
      <w:r w:rsidRPr="005C2D95">
        <w:rPr>
          <w:sz w:val="20"/>
        </w:rPr>
        <w:t>automotive</w:t>
      </w:r>
      <w:r w:rsidR="00216B94" w:rsidRPr="005C2D95">
        <w:rPr>
          <w:sz w:val="20"/>
        </w:rPr>
        <w:t xml:space="preserve"> </w:t>
      </w:r>
      <w:r w:rsidRPr="005C2D95">
        <w:rPr>
          <w:sz w:val="20"/>
        </w:rPr>
        <w:t>cabin.</w:t>
      </w:r>
      <w:r w:rsidR="00216B94" w:rsidRPr="005C2D95">
        <w:rPr>
          <w:sz w:val="20"/>
        </w:rPr>
        <w:t xml:space="preserve"> </w:t>
      </w:r>
      <w:r w:rsidRPr="005C2D95">
        <w:rPr>
          <w:sz w:val="20"/>
        </w:rPr>
        <w:t>Sens.</w:t>
      </w:r>
      <w:r w:rsidR="00216B94" w:rsidRPr="005C2D95">
        <w:rPr>
          <w:sz w:val="20"/>
        </w:rPr>
        <w:t xml:space="preserve"> </w:t>
      </w:r>
      <w:r w:rsidRPr="005C2D95">
        <w:rPr>
          <w:sz w:val="20"/>
        </w:rPr>
        <w:t>Actuators</w:t>
      </w:r>
      <w:r w:rsidR="00216B94" w:rsidRPr="005C2D95">
        <w:rPr>
          <w:sz w:val="20"/>
        </w:rPr>
        <w:t xml:space="preserve"> </w:t>
      </w:r>
      <w:r w:rsidRPr="005C2D95">
        <w:rPr>
          <w:sz w:val="20"/>
        </w:rPr>
        <w:t>B</w:t>
      </w:r>
      <w:r w:rsidR="00216B94" w:rsidRPr="005C2D95">
        <w:rPr>
          <w:sz w:val="20"/>
        </w:rPr>
        <w:t xml:space="preserve"> </w:t>
      </w:r>
      <w:r w:rsidRPr="005C2D95">
        <w:rPr>
          <w:sz w:val="20"/>
        </w:rPr>
        <w:t>2008,</w:t>
      </w:r>
      <w:r w:rsidR="00216B94" w:rsidRPr="005C2D95">
        <w:rPr>
          <w:sz w:val="20"/>
        </w:rPr>
        <w:t xml:space="preserve"> </w:t>
      </w:r>
      <w:r w:rsidRPr="005C2D95">
        <w:rPr>
          <w:sz w:val="20"/>
        </w:rPr>
        <w:t>135,</w:t>
      </w:r>
      <w:r w:rsidR="00216B94" w:rsidRPr="005C2D95">
        <w:rPr>
          <w:sz w:val="20"/>
        </w:rPr>
        <w:t xml:space="preserve"> </w:t>
      </w:r>
      <w:r w:rsidRPr="005C2D95">
        <w:rPr>
          <w:sz w:val="20"/>
        </w:rPr>
        <w:t>298–303.</w:t>
      </w:r>
      <w:r w:rsidR="00216B94" w:rsidRPr="005C2D95">
        <w:rPr>
          <w:sz w:val="20"/>
        </w:rPr>
        <w:t xml:space="preserve"> </w:t>
      </w:r>
    </w:p>
    <w:p w:rsidR="00BC15A6" w:rsidRDefault="00177FC5" w:rsidP="00BC15A6">
      <w:pPr>
        <w:pStyle w:val="BodyText"/>
        <w:numPr>
          <w:ilvl w:val="0"/>
          <w:numId w:val="2"/>
        </w:numPr>
        <w:snapToGrid w:val="0"/>
        <w:ind w:left="425" w:hanging="425"/>
        <w:rPr>
          <w:sz w:val="20"/>
        </w:rPr>
      </w:pPr>
      <w:proofErr w:type="spellStart"/>
      <w:r w:rsidRPr="005C2D95">
        <w:rPr>
          <w:sz w:val="20"/>
        </w:rPr>
        <w:t>Barreca</w:t>
      </w:r>
      <w:proofErr w:type="spellEnd"/>
      <w:r w:rsidRPr="005C2D95">
        <w:rPr>
          <w:sz w:val="20"/>
        </w:rPr>
        <w:t>,</w:t>
      </w:r>
      <w:r w:rsidR="00216B94" w:rsidRPr="005C2D95">
        <w:rPr>
          <w:sz w:val="20"/>
        </w:rPr>
        <w:t xml:space="preserve"> </w:t>
      </w:r>
      <w:r w:rsidRPr="005C2D95">
        <w:rPr>
          <w:sz w:val="20"/>
        </w:rPr>
        <w:t>D.;</w:t>
      </w:r>
      <w:r w:rsidR="00216B94" w:rsidRPr="005C2D95">
        <w:rPr>
          <w:sz w:val="20"/>
        </w:rPr>
        <w:t xml:space="preserve"> </w:t>
      </w:r>
      <w:proofErr w:type="spellStart"/>
      <w:r w:rsidRPr="005C2D95">
        <w:rPr>
          <w:sz w:val="20"/>
        </w:rPr>
        <w:t>Comini</w:t>
      </w:r>
      <w:proofErr w:type="spellEnd"/>
      <w:r w:rsidRPr="005C2D95">
        <w:rPr>
          <w:sz w:val="20"/>
        </w:rPr>
        <w:t>,</w:t>
      </w:r>
      <w:r w:rsidR="00216B94" w:rsidRPr="005C2D95">
        <w:rPr>
          <w:sz w:val="20"/>
        </w:rPr>
        <w:t xml:space="preserve"> </w:t>
      </w:r>
      <w:r w:rsidRPr="005C2D95">
        <w:rPr>
          <w:sz w:val="20"/>
        </w:rPr>
        <w:t>E.;</w:t>
      </w:r>
      <w:r w:rsidR="00216B94" w:rsidRPr="005C2D95">
        <w:rPr>
          <w:sz w:val="20"/>
        </w:rPr>
        <w:t xml:space="preserve"> </w:t>
      </w:r>
      <w:proofErr w:type="spellStart"/>
      <w:r w:rsidRPr="005C2D95">
        <w:rPr>
          <w:sz w:val="20"/>
        </w:rPr>
        <w:t>Gasparotto</w:t>
      </w:r>
      <w:proofErr w:type="spellEnd"/>
      <w:r w:rsidRPr="005C2D95">
        <w:rPr>
          <w:sz w:val="20"/>
        </w:rPr>
        <w:t>,</w:t>
      </w:r>
      <w:r w:rsidR="00216B94" w:rsidRPr="005C2D95">
        <w:rPr>
          <w:sz w:val="20"/>
        </w:rPr>
        <w:t xml:space="preserve"> </w:t>
      </w:r>
      <w:r w:rsidRPr="005C2D95">
        <w:rPr>
          <w:sz w:val="20"/>
        </w:rPr>
        <w:t>A.;</w:t>
      </w:r>
      <w:r w:rsidR="00216B94" w:rsidRPr="005C2D95">
        <w:rPr>
          <w:sz w:val="20"/>
        </w:rPr>
        <w:t xml:space="preserve"> </w:t>
      </w:r>
      <w:proofErr w:type="spellStart"/>
      <w:r w:rsidRPr="005C2D95">
        <w:rPr>
          <w:sz w:val="20"/>
        </w:rPr>
        <w:t>Maccato</w:t>
      </w:r>
      <w:proofErr w:type="spellEnd"/>
      <w:r w:rsidRPr="005C2D95">
        <w:rPr>
          <w:sz w:val="20"/>
        </w:rPr>
        <w:t>,</w:t>
      </w:r>
      <w:r w:rsidR="00216B94" w:rsidRPr="005C2D95">
        <w:rPr>
          <w:sz w:val="20"/>
        </w:rPr>
        <w:t xml:space="preserve"> </w:t>
      </w:r>
      <w:r w:rsidRPr="005C2D95">
        <w:rPr>
          <w:sz w:val="20"/>
        </w:rPr>
        <w:t>C.;</w:t>
      </w:r>
      <w:r w:rsidR="00216B94" w:rsidRPr="005C2D95">
        <w:rPr>
          <w:sz w:val="20"/>
        </w:rPr>
        <w:t xml:space="preserve"> </w:t>
      </w:r>
      <w:proofErr w:type="spellStart"/>
      <w:r w:rsidRPr="005C2D95">
        <w:rPr>
          <w:sz w:val="20"/>
        </w:rPr>
        <w:t>Sada</w:t>
      </w:r>
      <w:proofErr w:type="spellEnd"/>
      <w:r w:rsidRPr="005C2D95">
        <w:rPr>
          <w:sz w:val="20"/>
        </w:rPr>
        <w:t>,</w:t>
      </w:r>
      <w:r w:rsidR="00216B94" w:rsidRPr="005C2D95">
        <w:rPr>
          <w:sz w:val="20"/>
        </w:rPr>
        <w:t xml:space="preserve"> </w:t>
      </w:r>
      <w:r w:rsidRPr="005C2D95">
        <w:rPr>
          <w:sz w:val="20"/>
        </w:rPr>
        <w:t>C.;</w:t>
      </w:r>
      <w:r w:rsidR="00216B94" w:rsidRPr="005C2D95">
        <w:rPr>
          <w:sz w:val="20"/>
        </w:rPr>
        <w:t xml:space="preserve"> </w:t>
      </w:r>
      <w:proofErr w:type="spellStart"/>
      <w:r w:rsidRPr="005C2D95">
        <w:rPr>
          <w:sz w:val="20"/>
        </w:rPr>
        <w:t>Sberveglieri</w:t>
      </w:r>
      <w:proofErr w:type="spellEnd"/>
      <w:r w:rsidRPr="005C2D95">
        <w:rPr>
          <w:sz w:val="20"/>
        </w:rPr>
        <w:t>,</w:t>
      </w:r>
      <w:r w:rsidR="00216B94" w:rsidRPr="005C2D95">
        <w:rPr>
          <w:sz w:val="20"/>
        </w:rPr>
        <w:t xml:space="preserve"> </w:t>
      </w:r>
      <w:r w:rsidRPr="005C2D95">
        <w:rPr>
          <w:sz w:val="20"/>
        </w:rPr>
        <w:t>G.;</w:t>
      </w:r>
      <w:r w:rsidR="00216B94" w:rsidRPr="005C2D95">
        <w:rPr>
          <w:sz w:val="20"/>
        </w:rPr>
        <w:t xml:space="preserve"> </w:t>
      </w:r>
      <w:proofErr w:type="spellStart"/>
      <w:r w:rsidRPr="005C2D95">
        <w:rPr>
          <w:sz w:val="20"/>
        </w:rPr>
        <w:t>Tondello</w:t>
      </w:r>
      <w:proofErr w:type="spellEnd"/>
      <w:r w:rsidRPr="005C2D95">
        <w:rPr>
          <w:sz w:val="20"/>
        </w:rPr>
        <w:t>,</w:t>
      </w:r>
      <w:r w:rsidR="00216B94" w:rsidRPr="005C2D95">
        <w:rPr>
          <w:sz w:val="20"/>
        </w:rPr>
        <w:t xml:space="preserve"> </w:t>
      </w:r>
      <w:r w:rsidRPr="005C2D95">
        <w:rPr>
          <w:sz w:val="20"/>
        </w:rPr>
        <w:t>E.</w:t>
      </w:r>
      <w:r w:rsidR="00216B94" w:rsidRPr="005C2D95">
        <w:rPr>
          <w:sz w:val="20"/>
        </w:rPr>
        <w:t xml:space="preserve"> </w:t>
      </w:r>
      <w:r w:rsidRPr="005C2D95">
        <w:rPr>
          <w:sz w:val="20"/>
        </w:rPr>
        <w:t>Chemical</w:t>
      </w:r>
      <w:r w:rsidR="00216B94" w:rsidRPr="005C2D95">
        <w:rPr>
          <w:sz w:val="20"/>
        </w:rPr>
        <w:t xml:space="preserve"> </w:t>
      </w:r>
      <w:r w:rsidRPr="005C2D95">
        <w:rPr>
          <w:sz w:val="20"/>
        </w:rPr>
        <w:t>vapor</w:t>
      </w:r>
      <w:r w:rsidR="00216B94" w:rsidRPr="005C2D95">
        <w:rPr>
          <w:sz w:val="20"/>
        </w:rPr>
        <w:t xml:space="preserve"> </w:t>
      </w:r>
      <w:r w:rsidRPr="005C2D95">
        <w:rPr>
          <w:sz w:val="20"/>
        </w:rPr>
        <w:t>deposition</w:t>
      </w:r>
      <w:r w:rsidR="00216B94" w:rsidRPr="005C2D95">
        <w:rPr>
          <w:sz w:val="20"/>
        </w:rPr>
        <w:t xml:space="preserve"> </w:t>
      </w:r>
      <w:r w:rsidRPr="005C2D95">
        <w:rPr>
          <w:sz w:val="20"/>
        </w:rPr>
        <w:t>of</w:t>
      </w:r>
      <w:r w:rsidR="00216B94" w:rsidRPr="005C2D95">
        <w:rPr>
          <w:sz w:val="20"/>
        </w:rPr>
        <w:t xml:space="preserve"> </w:t>
      </w:r>
      <w:r w:rsidRPr="005C2D95">
        <w:rPr>
          <w:sz w:val="20"/>
        </w:rPr>
        <w:t>copper</w:t>
      </w:r>
      <w:r w:rsidR="00216B94" w:rsidRPr="005C2D95">
        <w:rPr>
          <w:sz w:val="20"/>
        </w:rPr>
        <w:t xml:space="preserve"> </w:t>
      </w:r>
      <w:r w:rsidRPr="005C2D95">
        <w:rPr>
          <w:sz w:val="20"/>
        </w:rPr>
        <w:t>oxide</w:t>
      </w:r>
      <w:r w:rsidR="00216B94" w:rsidRPr="005C2D95">
        <w:rPr>
          <w:sz w:val="20"/>
        </w:rPr>
        <w:t xml:space="preserve"> </w:t>
      </w:r>
      <w:r w:rsidRPr="005C2D95">
        <w:rPr>
          <w:sz w:val="20"/>
        </w:rPr>
        <w:t>films</w:t>
      </w:r>
      <w:r w:rsidR="00216B94" w:rsidRPr="005C2D95">
        <w:rPr>
          <w:sz w:val="20"/>
        </w:rPr>
        <w:t xml:space="preserve"> </w:t>
      </w:r>
      <w:r w:rsidRPr="005C2D95">
        <w:rPr>
          <w:sz w:val="20"/>
        </w:rPr>
        <w:t>and</w:t>
      </w:r>
      <w:r w:rsidR="00216B94" w:rsidRPr="005C2D95">
        <w:rPr>
          <w:sz w:val="20"/>
        </w:rPr>
        <w:t xml:space="preserve"> </w:t>
      </w:r>
      <w:r w:rsidRPr="005C2D95">
        <w:rPr>
          <w:sz w:val="20"/>
        </w:rPr>
        <w:t>entangled</w:t>
      </w:r>
      <w:r w:rsidR="00216B94" w:rsidRPr="005C2D95">
        <w:rPr>
          <w:sz w:val="20"/>
        </w:rPr>
        <w:t xml:space="preserve"> </w:t>
      </w:r>
      <w:r w:rsidRPr="005C2D95">
        <w:rPr>
          <w:sz w:val="20"/>
        </w:rPr>
        <w:t>quasi-1D</w:t>
      </w:r>
      <w:r w:rsidR="00216B94" w:rsidRPr="005C2D95">
        <w:rPr>
          <w:sz w:val="20"/>
        </w:rPr>
        <w:t xml:space="preserve"> </w:t>
      </w:r>
      <w:proofErr w:type="spellStart"/>
      <w:r w:rsidRPr="005C2D95">
        <w:rPr>
          <w:sz w:val="20"/>
        </w:rPr>
        <w:t>nanoarchitectures</w:t>
      </w:r>
      <w:proofErr w:type="spellEnd"/>
      <w:r w:rsidR="00216B94" w:rsidRPr="005C2D95">
        <w:rPr>
          <w:sz w:val="20"/>
        </w:rPr>
        <w:t xml:space="preserve"> </w:t>
      </w:r>
      <w:r w:rsidRPr="005C2D95">
        <w:rPr>
          <w:sz w:val="20"/>
        </w:rPr>
        <w:t>as</w:t>
      </w:r>
      <w:r w:rsidR="00216B94" w:rsidRPr="005C2D95">
        <w:rPr>
          <w:sz w:val="20"/>
        </w:rPr>
        <w:t xml:space="preserve"> </w:t>
      </w:r>
      <w:r w:rsidRPr="005C2D95">
        <w:rPr>
          <w:sz w:val="20"/>
        </w:rPr>
        <w:t>innovative</w:t>
      </w:r>
      <w:r w:rsidR="00216B94" w:rsidRPr="005C2D95">
        <w:rPr>
          <w:sz w:val="20"/>
        </w:rPr>
        <w:t xml:space="preserve"> </w:t>
      </w:r>
      <w:r w:rsidRPr="005C2D95">
        <w:rPr>
          <w:sz w:val="20"/>
        </w:rPr>
        <w:t>gas</w:t>
      </w:r>
      <w:r w:rsidR="00216B94" w:rsidRPr="005C2D95">
        <w:rPr>
          <w:sz w:val="20"/>
        </w:rPr>
        <w:t xml:space="preserve"> </w:t>
      </w:r>
      <w:r w:rsidRPr="005C2D95">
        <w:rPr>
          <w:sz w:val="20"/>
        </w:rPr>
        <w:t>sensors.</w:t>
      </w:r>
      <w:r w:rsidR="00216B94" w:rsidRPr="005C2D95">
        <w:rPr>
          <w:sz w:val="20"/>
        </w:rPr>
        <w:t xml:space="preserve"> </w:t>
      </w:r>
      <w:r w:rsidRPr="005C2D95">
        <w:rPr>
          <w:sz w:val="20"/>
        </w:rPr>
        <w:t>Sens.</w:t>
      </w:r>
      <w:r w:rsidR="00216B94" w:rsidRPr="005C2D95">
        <w:rPr>
          <w:sz w:val="20"/>
        </w:rPr>
        <w:t xml:space="preserve"> </w:t>
      </w:r>
      <w:r w:rsidRPr="005C2D95">
        <w:rPr>
          <w:sz w:val="20"/>
        </w:rPr>
        <w:t>Actuators</w:t>
      </w:r>
      <w:r w:rsidR="00216B94" w:rsidRPr="005C2D95">
        <w:rPr>
          <w:sz w:val="20"/>
        </w:rPr>
        <w:t xml:space="preserve"> </w:t>
      </w:r>
      <w:r w:rsidRPr="005C2D95">
        <w:rPr>
          <w:sz w:val="20"/>
        </w:rPr>
        <w:t>B</w:t>
      </w:r>
      <w:r w:rsidR="00216B94" w:rsidRPr="005C2D95">
        <w:rPr>
          <w:sz w:val="20"/>
        </w:rPr>
        <w:t xml:space="preserve"> </w:t>
      </w:r>
      <w:r w:rsidRPr="005C2D95">
        <w:rPr>
          <w:sz w:val="20"/>
        </w:rPr>
        <w:t>2009,</w:t>
      </w:r>
      <w:r w:rsidR="00216B94" w:rsidRPr="005C2D95">
        <w:rPr>
          <w:sz w:val="20"/>
        </w:rPr>
        <w:t xml:space="preserve"> </w:t>
      </w:r>
      <w:r w:rsidRPr="005C2D95">
        <w:rPr>
          <w:sz w:val="20"/>
        </w:rPr>
        <w:t>141,</w:t>
      </w:r>
      <w:r w:rsidR="00216B94" w:rsidRPr="005C2D95">
        <w:rPr>
          <w:sz w:val="20"/>
        </w:rPr>
        <w:t xml:space="preserve"> </w:t>
      </w:r>
      <w:r w:rsidRPr="005C2D95">
        <w:rPr>
          <w:sz w:val="20"/>
        </w:rPr>
        <w:t>270–275.</w:t>
      </w:r>
    </w:p>
    <w:p w:rsidR="00BC15A6" w:rsidRDefault="00177FC5" w:rsidP="00BC15A6">
      <w:pPr>
        <w:pStyle w:val="BodyText"/>
        <w:numPr>
          <w:ilvl w:val="0"/>
          <w:numId w:val="2"/>
        </w:numPr>
        <w:snapToGrid w:val="0"/>
        <w:ind w:left="425" w:hanging="425"/>
        <w:rPr>
          <w:sz w:val="20"/>
        </w:rPr>
      </w:pPr>
      <w:r w:rsidRPr="005C2D95">
        <w:rPr>
          <w:sz w:val="20"/>
        </w:rPr>
        <w:t>Zhang,</w:t>
      </w:r>
      <w:r w:rsidR="00216B94" w:rsidRPr="005C2D95">
        <w:rPr>
          <w:sz w:val="20"/>
        </w:rPr>
        <w:t xml:space="preserve"> </w:t>
      </w:r>
      <w:r w:rsidRPr="005C2D95">
        <w:rPr>
          <w:sz w:val="20"/>
        </w:rPr>
        <w:t>Q.;</w:t>
      </w:r>
      <w:r w:rsidR="00216B94" w:rsidRPr="005C2D95">
        <w:rPr>
          <w:sz w:val="20"/>
        </w:rPr>
        <w:t xml:space="preserve"> </w:t>
      </w:r>
      <w:r w:rsidRPr="005C2D95">
        <w:rPr>
          <w:sz w:val="20"/>
        </w:rPr>
        <w:t>Zhang,</w:t>
      </w:r>
      <w:r w:rsidR="00216B94" w:rsidRPr="005C2D95">
        <w:rPr>
          <w:sz w:val="20"/>
        </w:rPr>
        <w:t xml:space="preserve"> </w:t>
      </w:r>
      <w:r w:rsidRPr="005C2D95">
        <w:rPr>
          <w:sz w:val="20"/>
        </w:rPr>
        <w:t>K.;</w:t>
      </w:r>
      <w:r w:rsidR="00216B94" w:rsidRPr="005C2D95">
        <w:rPr>
          <w:sz w:val="20"/>
        </w:rPr>
        <w:t xml:space="preserve"> </w:t>
      </w:r>
      <w:proofErr w:type="spellStart"/>
      <w:r w:rsidRPr="005C2D95">
        <w:rPr>
          <w:sz w:val="20"/>
        </w:rPr>
        <w:t>Xu</w:t>
      </w:r>
      <w:proofErr w:type="spellEnd"/>
      <w:r w:rsidRPr="005C2D95">
        <w:rPr>
          <w:sz w:val="20"/>
        </w:rPr>
        <w:t>,</w:t>
      </w:r>
      <w:r w:rsidR="00216B94" w:rsidRPr="005C2D95">
        <w:rPr>
          <w:sz w:val="20"/>
        </w:rPr>
        <w:t xml:space="preserve"> </w:t>
      </w:r>
      <w:r w:rsidRPr="005C2D95">
        <w:rPr>
          <w:sz w:val="20"/>
        </w:rPr>
        <w:t>D.;</w:t>
      </w:r>
      <w:r w:rsidR="00216B94" w:rsidRPr="005C2D95">
        <w:rPr>
          <w:sz w:val="20"/>
        </w:rPr>
        <w:t xml:space="preserve"> </w:t>
      </w:r>
      <w:r w:rsidRPr="005C2D95">
        <w:rPr>
          <w:sz w:val="20"/>
        </w:rPr>
        <w:t>Yang,</w:t>
      </w:r>
      <w:r w:rsidR="00216B94" w:rsidRPr="005C2D95">
        <w:rPr>
          <w:sz w:val="20"/>
        </w:rPr>
        <w:t xml:space="preserve"> </w:t>
      </w:r>
      <w:r w:rsidRPr="005C2D95">
        <w:rPr>
          <w:sz w:val="20"/>
        </w:rPr>
        <w:t>G.;</w:t>
      </w:r>
      <w:r w:rsidR="00216B94" w:rsidRPr="005C2D95">
        <w:rPr>
          <w:sz w:val="20"/>
        </w:rPr>
        <w:t xml:space="preserve"> </w:t>
      </w:r>
      <w:r w:rsidRPr="005C2D95">
        <w:rPr>
          <w:sz w:val="20"/>
        </w:rPr>
        <w:t>Huang,</w:t>
      </w:r>
      <w:r w:rsidR="00216B94" w:rsidRPr="005C2D95">
        <w:rPr>
          <w:sz w:val="20"/>
        </w:rPr>
        <w:t xml:space="preserve"> </w:t>
      </w:r>
      <w:r w:rsidRPr="005C2D95">
        <w:rPr>
          <w:sz w:val="20"/>
        </w:rPr>
        <w:t>H.;</w:t>
      </w:r>
      <w:r w:rsidR="00216B94" w:rsidRPr="005C2D95">
        <w:rPr>
          <w:sz w:val="20"/>
        </w:rPr>
        <w:t xml:space="preserve"> </w:t>
      </w:r>
      <w:proofErr w:type="spellStart"/>
      <w:r w:rsidRPr="005C2D95">
        <w:rPr>
          <w:sz w:val="20"/>
        </w:rPr>
        <w:t>Nie</w:t>
      </w:r>
      <w:proofErr w:type="spellEnd"/>
      <w:r w:rsidRPr="005C2D95">
        <w:rPr>
          <w:sz w:val="20"/>
        </w:rPr>
        <w:t>,</w:t>
      </w:r>
      <w:r w:rsidR="00216B94" w:rsidRPr="005C2D95">
        <w:rPr>
          <w:sz w:val="20"/>
        </w:rPr>
        <w:t xml:space="preserve"> </w:t>
      </w:r>
      <w:r w:rsidRPr="005C2D95">
        <w:rPr>
          <w:sz w:val="20"/>
        </w:rPr>
        <w:t>F.;</w:t>
      </w:r>
      <w:r w:rsidR="00216B94" w:rsidRPr="005C2D95">
        <w:rPr>
          <w:sz w:val="20"/>
        </w:rPr>
        <w:t xml:space="preserve"> </w:t>
      </w:r>
      <w:r w:rsidRPr="005C2D95">
        <w:rPr>
          <w:sz w:val="20"/>
        </w:rPr>
        <w:t>Liu,</w:t>
      </w:r>
      <w:r w:rsidR="00216B94" w:rsidRPr="005C2D95">
        <w:rPr>
          <w:sz w:val="20"/>
        </w:rPr>
        <w:t xml:space="preserve"> </w:t>
      </w:r>
      <w:r w:rsidRPr="005C2D95">
        <w:rPr>
          <w:sz w:val="20"/>
        </w:rPr>
        <w:t>C.;</w:t>
      </w:r>
      <w:r w:rsidR="00216B94" w:rsidRPr="005C2D95">
        <w:rPr>
          <w:sz w:val="20"/>
        </w:rPr>
        <w:t xml:space="preserve"> </w:t>
      </w:r>
      <w:r w:rsidRPr="005C2D95">
        <w:rPr>
          <w:sz w:val="20"/>
        </w:rPr>
        <w:t>Yang,</w:t>
      </w:r>
      <w:r w:rsidR="00216B94" w:rsidRPr="005C2D95">
        <w:rPr>
          <w:sz w:val="20"/>
        </w:rPr>
        <w:t xml:space="preserve"> </w:t>
      </w:r>
      <w:r w:rsidRPr="005C2D95">
        <w:rPr>
          <w:sz w:val="20"/>
        </w:rPr>
        <w:t>S.</w:t>
      </w:r>
      <w:r w:rsidR="00216B94" w:rsidRPr="005C2D95">
        <w:rPr>
          <w:sz w:val="20"/>
        </w:rPr>
        <w:t xml:space="preserve"> </w:t>
      </w:r>
      <w:proofErr w:type="spellStart"/>
      <w:r w:rsidRPr="005C2D95">
        <w:rPr>
          <w:sz w:val="20"/>
        </w:rPr>
        <w:t>CuO</w:t>
      </w:r>
      <w:proofErr w:type="spellEnd"/>
      <w:r w:rsidR="00216B94" w:rsidRPr="005C2D95">
        <w:rPr>
          <w:sz w:val="20"/>
        </w:rPr>
        <w:t xml:space="preserve"> </w:t>
      </w:r>
      <w:r w:rsidRPr="005C2D95">
        <w:rPr>
          <w:sz w:val="20"/>
        </w:rPr>
        <w:t>nanostructures:</w:t>
      </w:r>
      <w:r w:rsidR="00216B94" w:rsidRPr="005C2D95">
        <w:rPr>
          <w:sz w:val="20"/>
        </w:rPr>
        <w:t xml:space="preserve"> </w:t>
      </w:r>
      <w:r w:rsidRPr="005C2D95">
        <w:rPr>
          <w:sz w:val="20"/>
        </w:rPr>
        <w:t>Synthesis,</w:t>
      </w:r>
      <w:r w:rsidR="00216B94" w:rsidRPr="005C2D95">
        <w:rPr>
          <w:sz w:val="20"/>
        </w:rPr>
        <w:t xml:space="preserve"> </w:t>
      </w:r>
      <w:r w:rsidRPr="005C2D95">
        <w:rPr>
          <w:sz w:val="20"/>
        </w:rPr>
        <w:t>characterization,</w:t>
      </w:r>
      <w:r w:rsidR="00216B94" w:rsidRPr="005C2D95">
        <w:rPr>
          <w:sz w:val="20"/>
        </w:rPr>
        <w:t xml:space="preserve"> </w:t>
      </w:r>
      <w:r w:rsidRPr="005C2D95">
        <w:rPr>
          <w:sz w:val="20"/>
        </w:rPr>
        <w:t>growth</w:t>
      </w:r>
      <w:r w:rsidR="00216B94" w:rsidRPr="005C2D95">
        <w:rPr>
          <w:sz w:val="20"/>
        </w:rPr>
        <w:t xml:space="preserve"> </w:t>
      </w:r>
      <w:r w:rsidRPr="005C2D95">
        <w:rPr>
          <w:sz w:val="20"/>
        </w:rPr>
        <w:t>mechanisms,</w:t>
      </w:r>
      <w:r w:rsidR="00216B94" w:rsidRPr="005C2D95">
        <w:rPr>
          <w:sz w:val="20"/>
        </w:rPr>
        <w:t xml:space="preserve"> </w:t>
      </w:r>
      <w:r w:rsidRPr="005C2D95">
        <w:rPr>
          <w:sz w:val="20"/>
        </w:rPr>
        <w:t>fundamental</w:t>
      </w:r>
      <w:r w:rsidR="00216B94" w:rsidRPr="005C2D95">
        <w:rPr>
          <w:sz w:val="20"/>
        </w:rPr>
        <w:t xml:space="preserve"> </w:t>
      </w:r>
      <w:r w:rsidRPr="005C2D95">
        <w:rPr>
          <w:sz w:val="20"/>
        </w:rPr>
        <w:t>properties,</w:t>
      </w:r>
      <w:r w:rsidR="00216B94" w:rsidRPr="005C2D95">
        <w:rPr>
          <w:sz w:val="20"/>
        </w:rPr>
        <w:t xml:space="preserve"> </w:t>
      </w:r>
      <w:r w:rsidRPr="005C2D95">
        <w:rPr>
          <w:sz w:val="20"/>
        </w:rPr>
        <w:t>and</w:t>
      </w:r>
      <w:r w:rsidR="00216B94" w:rsidRPr="005C2D95">
        <w:rPr>
          <w:sz w:val="20"/>
        </w:rPr>
        <w:t xml:space="preserve"> </w:t>
      </w:r>
      <w:r w:rsidRPr="005C2D95">
        <w:rPr>
          <w:sz w:val="20"/>
        </w:rPr>
        <w:t>applications.</w:t>
      </w:r>
      <w:r w:rsidR="00216B94" w:rsidRPr="005C2D95">
        <w:rPr>
          <w:sz w:val="20"/>
        </w:rPr>
        <w:t xml:space="preserve"> </w:t>
      </w:r>
      <w:proofErr w:type="spellStart"/>
      <w:r w:rsidRPr="005C2D95">
        <w:rPr>
          <w:sz w:val="20"/>
        </w:rPr>
        <w:t>Prog</w:t>
      </w:r>
      <w:proofErr w:type="spellEnd"/>
      <w:r w:rsidRPr="005C2D95">
        <w:rPr>
          <w:sz w:val="20"/>
        </w:rPr>
        <w:t>.</w:t>
      </w:r>
      <w:r w:rsidR="00216B94" w:rsidRPr="005C2D95">
        <w:rPr>
          <w:sz w:val="20"/>
        </w:rPr>
        <w:t xml:space="preserve"> </w:t>
      </w:r>
      <w:r w:rsidRPr="005C2D95">
        <w:rPr>
          <w:sz w:val="20"/>
        </w:rPr>
        <w:t>Mater.</w:t>
      </w:r>
      <w:r w:rsidR="00216B94" w:rsidRPr="005C2D95">
        <w:rPr>
          <w:sz w:val="20"/>
        </w:rPr>
        <w:t xml:space="preserve"> </w:t>
      </w:r>
      <w:r w:rsidRPr="005C2D95">
        <w:rPr>
          <w:sz w:val="20"/>
        </w:rPr>
        <w:t>Sci.</w:t>
      </w:r>
      <w:r w:rsidR="00216B94" w:rsidRPr="005C2D95">
        <w:rPr>
          <w:sz w:val="20"/>
        </w:rPr>
        <w:t xml:space="preserve"> </w:t>
      </w:r>
      <w:r w:rsidRPr="005C2D95">
        <w:rPr>
          <w:sz w:val="20"/>
        </w:rPr>
        <w:t>2014,</w:t>
      </w:r>
      <w:r w:rsidR="00216B94" w:rsidRPr="005C2D95">
        <w:rPr>
          <w:sz w:val="20"/>
        </w:rPr>
        <w:t xml:space="preserve"> </w:t>
      </w:r>
      <w:r w:rsidRPr="005C2D95">
        <w:rPr>
          <w:sz w:val="20"/>
        </w:rPr>
        <w:t>60,</w:t>
      </w:r>
      <w:r w:rsidR="00216B94" w:rsidRPr="005C2D95">
        <w:rPr>
          <w:sz w:val="20"/>
        </w:rPr>
        <w:t xml:space="preserve"> </w:t>
      </w:r>
      <w:r w:rsidRPr="005C2D95">
        <w:rPr>
          <w:sz w:val="20"/>
        </w:rPr>
        <w:t>208–237.</w:t>
      </w:r>
      <w:r w:rsidR="00216B94" w:rsidRPr="005C2D95">
        <w:rPr>
          <w:sz w:val="20"/>
        </w:rPr>
        <w:t xml:space="preserve"> </w:t>
      </w:r>
    </w:p>
    <w:p w:rsidR="00C449A6" w:rsidRPr="00BC15A6" w:rsidRDefault="00177FC5" w:rsidP="00BC15A6">
      <w:pPr>
        <w:pStyle w:val="BodyText"/>
        <w:numPr>
          <w:ilvl w:val="0"/>
          <w:numId w:val="2"/>
        </w:numPr>
        <w:snapToGrid w:val="0"/>
        <w:ind w:left="425" w:hanging="425"/>
        <w:rPr>
          <w:b/>
          <w:sz w:val="20"/>
        </w:rPr>
      </w:pPr>
      <w:proofErr w:type="spellStart"/>
      <w:r w:rsidRPr="00BC15A6">
        <w:rPr>
          <w:sz w:val="20"/>
        </w:rPr>
        <w:t>Xu</w:t>
      </w:r>
      <w:proofErr w:type="spellEnd"/>
      <w:r w:rsidRPr="00BC15A6">
        <w:rPr>
          <w:sz w:val="20"/>
        </w:rPr>
        <w:t>,</w:t>
      </w:r>
      <w:r w:rsidR="00216B94" w:rsidRPr="00BC15A6">
        <w:rPr>
          <w:sz w:val="20"/>
        </w:rPr>
        <w:t xml:space="preserve"> </w:t>
      </w:r>
      <w:r w:rsidRPr="00BC15A6">
        <w:rPr>
          <w:sz w:val="20"/>
        </w:rPr>
        <w:t>C.;</w:t>
      </w:r>
      <w:r w:rsidR="00216B94" w:rsidRPr="00BC15A6">
        <w:rPr>
          <w:sz w:val="20"/>
        </w:rPr>
        <w:t xml:space="preserve"> </w:t>
      </w:r>
      <w:r w:rsidRPr="00BC15A6">
        <w:rPr>
          <w:sz w:val="20"/>
        </w:rPr>
        <w:t>Tamaki,</w:t>
      </w:r>
      <w:r w:rsidR="00216B94" w:rsidRPr="00BC15A6">
        <w:rPr>
          <w:sz w:val="20"/>
        </w:rPr>
        <w:t xml:space="preserve"> </w:t>
      </w:r>
      <w:r w:rsidRPr="00BC15A6">
        <w:rPr>
          <w:sz w:val="20"/>
        </w:rPr>
        <w:t>J.;</w:t>
      </w:r>
      <w:r w:rsidR="00216B94" w:rsidRPr="00BC15A6">
        <w:rPr>
          <w:sz w:val="20"/>
        </w:rPr>
        <w:t xml:space="preserve"> </w:t>
      </w:r>
      <w:r w:rsidRPr="00BC15A6">
        <w:rPr>
          <w:sz w:val="20"/>
        </w:rPr>
        <w:t>Miura,</w:t>
      </w:r>
      <w:r w:rsidR="00216B94" w:rsidRPr="00BC15A6">
        <w:rPr>
          <w:sz w:val="20"/>
        </w:rPr>
        <w:t xml:space="preserve"> </w:t>
      </w:r>
      <w:r w:rsidRPr="00BC15A6">
        <w:rPr>
          <w:sz w:val="20"/>
        </w:rPr>
        <w:t>N.;</w:t>
      </w:r>
      <w:r w:rsidR="00216B94" w:rsidRPr="00BC15A6">
        <w:rPr>
          <w:sz w:val="20"/>
        </w:rPr>
        <w:t xml:space="preserve"> </w:t>
      </w:r>
      <w:proofErr w:type="spellStart"/>
      <w:r w:rsidRPr="00BC15A6">
        <w:rPr>
          <w:sz w:val="20"/>
        </w:rPr>
        <w:t>Yamazoe</w:t>
      </w:r>
      <w:proofErr w:type="spellEnd"/>
      <w:r w:rsidRPr="00BC15A6">
        <w:rPr>
          <w:sz w:val="20"/>
        </w:rPr>
        <w:t>,</w:t>
      </w:r>
      <w:r w:rsidR="00216B94" w:rsidRPr="00BC15A6">
        <w:rPr>
          <w:sz w:val="20"/>
        </w:rPr>
        <w:t xml:space="preserve"> </w:t>
      </w:r>
      <w:r w:rsidRPr="00BC15A6">
        <w:rPr>
          <w:sz w:val="20"/>
        </w:rPr>
        <w:t>N.</w:t>
      </w:r>
      <w:r w:rsidR="00216B94" w:rsidRPr="00BC15A6">
        <w:rPr>
          <w:sz w:val="20"/>
        </w:rPr>
        <w:t xml:space="preserve"> </w:t>
      </w:r>
      <w:r w:rsidRPr="00BC15A6">
        <w:rPr>
          <w:sz w:val="20"/>
        </w:rPr>
        <w:t>Grain</w:t>
      </w:r>
      <w:r w:rsidR="00216B94" w:rsidRPr="00BC15A6">
        <w:rPr>
          <w:sz w:val="20"/>
        </w:rPr>
        <w:t xml:space="preserve"> </w:t>
      </w:r>
      <w:r w:rsidRPr="00BC15A6">
        <w:rPr>
          <w:sz w:val="20"/>
        </w:rPr>
        <w:t>size</w:t>
      </w:r>
      <w:r w:rsidR="00216B94" w:rsidRPr="00BC15A6">
        <w:rPr>
          <w:sz w:val="20"/>
        </w:rPr>
        <w:t xml:space="preserve"> </w:t>
      </w:r>
      <w:r w:rsidRPr="00BC15A6">
        <w:rPr>
          <w:sz w:val="20"/>
        </w:rPr>
        <w:t>effects</w:t>
      </w:r>
      <w:r w:rsidR="00216B94" w:rsidRPr="00BC15A6">
        <w:rPr>
          <w:sz w:val="20"/>
        </w:rPr>
        <w:t xml:space="preserve"> </w:t>
      </w:r>
      <w:r w:rsidRPr="00BC15A6">
        <w:rPr>
          <w:sz w:val="20"/>
        </w:rPr>
        <w:t>on</w:t>
      </w:r>
      <w:r w:rsidR="00216B94" w:rsidRPr="00BC15A6">
        <w:rPr>
          <w:sz w:val="20"/>
        </w:rPr>
        <w:t xml:space="preserve"> </w:t>
      </w:r>
      <w:r w:rsidRPr="00BC15A6">
        <w:rPr>
          <w:sz w:val="20"/>
        </w:rPr>
        <w:t>gas</w:t>
      </w:r>
      <w:r w:rsidR="00216B94" w:rsidRPr="00BC15A6">
        <w:rPr>
          <w:sz w:val="20"/>
        </w:rPr>
        <w:t xml:space="preserve"> </w:t>
      </w:r>
      <w:r w:rsidRPr="00BC15A6">
        <w:rPr>
          <w:sz w:val="20"/>
        </w:rPr>
        <w:t>sensitivity</w:t>
      </w:r>
      <w:r w:rsidR="00216B94" w:rsidRPr="00BC15A6">
        <w:rPr>
          <w:sz w:val="20"/>
        </w:rPr>
        <w:t xml:space="preserve"> </w:t>
      </w:r>
      <w:r w:rsidRPr="00BC15A6">
        <w:rPr>
          <w:sz w:val="20"/>
        </w:rPr>
        <w:t>of</w:t>
      </w:r>
      <w:r w:rsidR="00216B94" w:rsidRPr="00BC15A6">
        <w:rPr>
          <w:sz w:val="20"/>
        </w:rPr>
        <w:t xml:space="preserve"> </w:t>
      </w:r>
      <w:r w:rsidRPr="00BC15A6">
        <w:rPr>
          <w:sz w:val="20"/>
        </w:rPr>
        <w:t>porous</w:t>
      </w:r>
      <w:r w:rsidR="00216B94" w:rsidRPr="00BC15A6">
        <w:rPr>
          <w:sz w:val="20"/>
        </w:rPr>
        <w:t xml:space="preserve"> </w:t>
      </w:r>
      <w:r w:rsidRPr="00BC15A6">
        <w:rPr>
          <w:sz w:val="20"/>
        </w:rPr>
        <w:t>SnO2-based</w:t>
      </w:r>
      <w:r w:rsidR="00216B94" w:rsidRPr="00BC15A6">
        <w:rPr>
          <w:sz w:val="20"/>
        </w:rPr>
        <w:t xml:space="preserve"> </w:t>
      </w:r>
      <w:r w:rsidRPr="00BC15A6">
        <w:rPr>
          <w:sz w:val="20"/>
        </w:rPr>
        <w:t>elements</w:t>
      </w:r>
      <w:r w:rsidR="00BC15A6" w:rsidRPr="00BC15A6">
        <w:rPr>
          <w:sz w:val="20"/>
        </w:rPr>
        <w:t>.</w:t>
      </w:r>
      <w:r w:rsidR="00BC15A6">
        <w:rPr>
          <w:sz w:val="20"/>
        </w:rPr>
        <w:t xml:space="preserve"> </w:t>
      </w:r>
      <w:r w:rsidR="00BC15A6" w:rsidRPr="00BC15A6">
        <w:rPr>
          <w:sz w:val="20"/>
        </w:rPr>
        <w:t>S</w:t>
      </w:r>
      <w:r w:rsidRPr="00BC15A6">
        <w:rPr>
          <w:sz w:val="20"/>
        </w:rPr>
        <w:t>ens.</w:t>
      </w:r>
      <w:r w:rsidR="00216B94" w:rsidRPr="00BC15A6">
        <w:rPr>
          <w:sz w:val="20"/>
        </w:rPr>
        <w:t xml:space="preserve"> </w:t>
      </w:r>
      <w:r w:rsidRPr="00BC15A6">
        <w:rPr>
          <w:sz w:val="20"/>
        </w:rPr>
        <w:t>Actuators</w:t>
      </w:r>
      <w:r w:rsidR="00216B94" w:rsidRPr="00BC15A6">
        <w:rPr>
          <w:sz w:val="20"/>
        </w:rPr>
        <w:t xml:space="preserve"> </w:t>
      </w:r>
      <w:r w:rsidRPr="00BC15A6">
        <w:rPr>
          <w:sz w:val="20"/>
        </w:rPr>
        <w:t>B</w:t>
      </w:r>
      <w:r w:rsidR="00216B94" w:rsidRPr="00BC15A6">
        <w:rPr>
          <w:sz w:val="20"/>
        </w:rPr>
        <w:t xml:space="preserve"> </w:t>
      </w:r>
      <w:r w:rsidRPr="00BC15A6">
        <w:rPr>
          <w:sz w:val="20"/>
        </w:rPr>
        <w:t>1991,</w:t>
      </w:r>
      <w:r w:rsidR="00216B94" w:rsidRPr="00BC15A6">
        <w:rPr>
          <w:sz w:val="20"/>
        </w:rPr>
        <w:t xml:space="preserve"> </w:t>
      </w:r>
      <w:r w:rsidRPr="00BC15A6">
        <w:rPr>
          <w:sz w:val="20"/>
        </w:rPr>
        <w:t>3,</w:t>
      </w:r>
      <w:r w:rsidR="00216B94" w:rsidRPr="00BC15A6">
        <w:rPr>
          <w:sz w:val="20"/>
        </w:rPr>
        <w:t xml:space="preserve"> </w:t>
      </w:r>
      <w:r w:rsidRPr="00BC15A6">
        <w:rPr>
          <w:sz w:val="20"/>
        </w:rPr>
        <w:t>147–155.</w:t>
      </w:r>
    </w:p>
    <w:p w:rsidR="005C2D95" w:rsidRPr="005C2D95" w:rsidRDefault="005C2D95" w:rsidP="00BC15A6">
      <w:pPr>
        <w:snapToGrid w:val="0"/>
        <w:spacing w:after="0" w:line="240" w:lineRule="auto"/>
        <w:ind w:left="425" w:hanging="425"/>
        <w:jc w:val="both"/>
        <w:rPr>
          <w:rFonts w:ascii="Times New Roman" w:hAnsi="Times New Roman"/>
          <w:sz w:val="20"/>
        </w:rPr>
        <w:sectPr w:rsidR="005C2D95" w:rsidRPr="005C2D95" w:rsidSect="005C2D95">
          <w:type w:val="continuous"/>
          <w:pgSz w:w="12240" w:h="15840"/>
          <w:pgMar w:top="1440" w:right="1440" w:bottom="1440" w:left="1440" w:header="720" w:footer="720" w:gutter="0"/>
          <w:cols w:num="2" w:space="550"/>
          <w:docGrid w:linePitch="360"/>
        </w:sectPr>
      </w:pPr>
    </w:p>
    <w:p w:rsidR="00216B94" w:rsidRDefault="00216B94" w:rsidP="00BC15A6">
      <w:pPr>
        <w:snapToGrid w:val="0"/>
        <w:spacing w:after="0" w:line="240" w:lineRule="auto"/>
        <w:ind w:left="425" w:hanging="425"/>
        <w:jc w:val="both"/>
        <w:rPr>
          <w:rFonts w:ascii="Times New Roman" w:hAnsi="Times New Roman"/>
          <w:sz w:val="20"/>
          <w:lang w:eastAsia="zh-CN"/>
        </w:rPr>
      </w:pPr>
      <w:r w:rsidRPr="005C2D95">
        <w:rPr>
          <w:rFonts w:ascii="Times New Roman" w:hAnsi="Times New Roman"/>
          <w:sz w:val="20"/>
        </w:rPr>
        <w:lastRenderedPageBreak/>
        <w:cr/>
      </w:r>
    </w:p>
    <w:p w:rsidR="00BC15A6" w:rsidRPr="005C2D95" w:rsidRDefault="00BC15A6" w:rsidP="00BC15A6">
      <w:pPr>
        <w:snapToGrid w:val="0"/>
        <w:spacing w:after="0" w:line="240" w:lineRule="auto"/>
        <w:ind w:left="425" w:hanging="425"/>
        <w:jc w:val="both"/>
        <w:rPr>
          <w:rFonts w:ascii="Times New Roman" w:hAnsi="Times New Roman"/>
          <w:sz w:val="20"/>
          <w:lang w:eastAsia="zh-CN"/>
        </w:rPr>
      </w:pPr>
    </w:p>
    <w:p w:rsidR="008C4941" w:rsidRPr="005C2D95" w:rsidRDefault="00216B94" w:rsidP="00BC15A6">
      <w:pPr>
        <w:snapToGrid w:val="0"/>
        <w:spacing w:after="0" w:line="240" w:lineRule="auto"/>
        <w:jc w:val="both"/>
        <w:rPr>
          <w:rFonts w:ascii="Times New Roman" w:hAnsi="Times New Roman"/>
          <w:sz w:val="20"/>
        </w:rPr>
      </w:pPr>
      <w:r w:rsidRPr="005C2D95">
        <w:rPr>
          <w:rFonts w:ascii="Times New Roman" w:hAnsi="Times New Roman"/>
          <w:sz w:val="20"/>
        </w:rPr>
        <w:t>3/2</w:t>
      </w:r>
      <w:r w:rsidR="00702025">
        <w:rPr>
          <w:rFonts w:ascii="Times New Roman" w:hAnsi="Times New Roman" w:hint="eastAsia"/>
          <w:sz w:val="20"/>
          <w:lang w:eastAsia="zh-CN"/>
        </w:rPr>
        <w:t>5</w:t>
      </w:r>
      <w:r w:rsidRPr="005C2D95">
        <w:rPr>
          <w:rFonts w:ascii="Times New Roman" w:hAnsi="Times New Roman"/>
          <w:sz w:val="20"/>
        </w:rPr>
        <w:t>/2019</w:t>
      </w:r>
    </w:p>
    <w:sectPr w:rsidR="008C4941" w:rsidRPr="005C2D95" w:rsidSect="00216B9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0AA" w:rsidRDefault="007A70AA" w:rsidP="00216B94">
      <w:pPr>
        <w:spacing w:after="0" w:line="240" w:lineRule="auto"/>
      </w:pPr>
      <w:r>
        <w:separator/>
      </w:r>
    </w:p>
  </w:endnote>
  <w:endnote w:type="continuationSeparator" w:id="0">
    <w:p w:rsidR="007A70AA" w:rsidRDefault="007A70AA" w:rsidP="00216B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95" w:rsidRPr="005C2D95" w:rsidRDefault="0000355A" w:rsidP="005C2D95">
    <w:pPr>
      <w:spacing w:after="0" w:line="240" w:lineRule="auto"/>
      <w:jc w:val="center"/>
      <w:rPr>
        <w:rFonts w:ascii="Times New Roman" w:hAnsi="Times New Roman"/>
        <w:sz w:val="20"/>
      </w:rPr>
    </w:pPr>
    <w:r w:rsidRPr="005C2D95">
      <w:rPr>
        <w:rFonts w:ascii="Times New Roman" w:hAnsi="Times New Roman"/>
        <w:sz w:val="20"/>
      </w:rPr>
      <w:fldChar w:fldCharType="begin"/>
    </w:r>
    <w:r w:rsidR="005C2D95" w:rsidRPr="005C2D95">
      <w:rPr>
        <w:rFonts w:ascii="Times New Roman" w:hAnsi="Times New Roman"/>
        <w:sz w:val="20"/>
      </w:rPr>
      <w:instrText xml:space="preserve"> page </w:instrText>
    </w:r>
    <w:r w:rsidRPr="005C2D95">
      <w:rPr>
        <w:rFonts w:ascii="Times New Roman" w:hAnsi="Times New Roman"/>
        <w:sz w:val="20"/>
      </w:rPr>
      <w:fldChar w:fldCharType="separate"/>
    </w:r>
    <w:r w:rsidR="001B73F9">
      <w:rPr>
        <w:rFonts w:ascii="Times New Roman" w:hAnsi="Times New Roman"/>
        <w:noProof/>
        <w:sz w:val="20"/>
      </w:rPr>
      <w:t>76</w:t>
    </w:r>
    <w:r w:rsidRPr="005C2D95">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0AA" w:rsidRDefault="007A70AA" w:rsidP="00216B94">
      <w:pPr>
        <w:spacing w:after="0" w:line="240" w:lineRule="auto"/>
      </w:pPr>
      <w:r>
        <w:separator/>
      </w:r>
    </w:p>
  </w:footnote>
  <w:footnote w:type="continuationSeparator" w:id="0">
    <w:p w:rsidR="007A70AA" w:rsidRDefault="007A70AA" w:rsidP="00216B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95" w:rsidRPr="005C2D95" w:rsidRDefault="005C2D95" w:rsidP="005C2D95">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5C2D95">
      <w:rPr>
        <w:rFonts w:ascii="Times New Roman" w:hAnsi="Times New Roman" w:hint="eastAsia"/>
        <w:iCs/>
        <w:color w:val="000000"/>
        <w:sz w:val="20"/>
        <w:szCs w:val="20"/>
      </w:rPr>
      <w:tab/>
    </w:r>
    <w:r w:rsidRPr="005C2D95">
      <w:rPr>
        <w:rFonts w:ascii="Times New Roman" w:hAnsi="Times New Roman"/>
        <w:iCs/>
        <w:color w:val="000000"/>
        <w:sz w:val="20"/>
        <w:szCs w:val="20"/>
      </w:rPr>
      <w:t xml:space="preserve">Researcher </w:t>
    </w:r>
    <w:r w:rsidRPr="005C2D95">
      <w:rPr>
        <w:rFonts w:ascii="Times New Roman" w:hAnsi="Times New Roman"/>
        <w:iCs/>
        <w:sz w:val="20"/>
        <w:szCs w:val="20"/>
      </w:rPr>
      <w:t>201</w:t>
    </w:r>
    <w:r w:rsidRPr="005C2D95">
      <w:rPr>
        <w:rFonts w:ascii="Times New Roman" w:hAnsi="Times New Roman" w:hint="eastAsia"/>
        <w:iCs/>
        <w:sz w:val="20"/>
        <w:szCs w:val="20"/>
      </w:rPr>
      <w:t>9</w:t>
    </w:r>
    <w:r w:rsidRPr="005C2D95">
      <w:rPr>
        <w:rFonts w:ascii="Times New Roman" w:hAnsi="Times New Roman"/>
        <w:iCs/>
        <w:sz w:val="20"/>
        <w:szCs w:val="20"/>
      </w:rPr>
      <w:t>;</w:t>
    </w:r>
    <w:r w:rsidRPr="005C2D95">
      <w:rPr>
        <w:rFonts w:ascii="Times New Roman" w:hAnsi="Times New Roman" w:hint="eastAsia"/>
        <w:iCs/>
        <w:sz w:val="20"/>
        <w:szCs w:val="20"/>
      </w:rPr>
      <w:t>11</w:t>
    </w:r>
    <w:r w:rsidRPr="005C2D95">
      <w:rPr>
        <w:rFonts w:ascii="Times New Roman" w:hAnsi="Times New Roman"/>
        <w:iCs/>
        <w:sz w:val="20"/>
        <w:szCs w:val="20"/>
      </w:rPr>
      <w:t>(</w:t>
    </w:r>
    <w:r w:rsidRPr="005C2D95">
      <w:rPr>
        <w:rFonts w:ascii="Times New Roman" w:hAnsi="Times New Roman" w:hint="eastAsia"/>
        <w:iCs/>
        <w:sz w:val="20"/>
        <w:szCs w:val="20"/>
      </w:rPr>
      <w:t>3</w:t>
    </w:r>
    <w:r w:rsidRPr="005C2D95">
      <w:rPr>
        <w:rFonts w:ascii="Times New Roman" w:hAnsi="Times New Roman"/>
        <w:iCs/>
        <w:sz w:val="20"/>
        <w:szCs w:val="20"/>
      </w:rPr>
      <w:t xml:space="preserve">)  </w:t>
    </w:r>
    <w:r w:rsidRPr="005C2D95">
      <w:rPr>
        <w:rFonts w:ascii="Times New Roman" w:hAnsi="Times New Roman" w:hint="eastAsia"/>
        <w:iCs/>
        <w:sz w:val="20"/>
        <w:szCs w:val="20"/>
      </w:rPr>
      <w:t xml:space="preserve"> </w:t>
    </w:r>
    <w:r w:rsidRPr="005C2D95">
      <w:rPr>
        <w:rFonts w:ascii="Times New Roman" w:hAnsi="Times New Roman"/>
        <w:iCs/>
        <w:sz w:val="20"/>
        <w:szCs w:val="20"/>
      </w:rPr>
      <w:t xml:space="preserve"> </w:t>
    </w:r>
    <w:r w:rsidRPr="005C2D95">
      <w:rPr>
        <w:rFonts w:ascii="Times New Roman" w:hAnsi="Times New Roman" w:hint="eastAsia"/>
        <w:iCs/>
        <w:sz w:val="20"/>
        <w:szCs w:val="20"/>
      </w:rPr>
      <w:tab/>
    </w:r>
    <w:r w:rsidRPr="005C2D95">
      <w:rPr>
        <w:rFonts w:ascii="Times New Roman" w:hAnsi="Times New Roman"/>
        <w:iCs/>
        <w:sz w:val="20"/>
        <w:szCs w:val="20"/>
      </w:rPr>
      <w:t xml:space="preserve">    </w:t>
    </w:r>
    <w:r w:rsidRPr="005C2D95">
      <w:rPr>
        <w:rFonts w:ascii="Times New Roman" w:hAnsi="Times New Roman"/>
        <w:sz w:val="20"/>
        <w:szCs w:val="20"/>
      </w:rPr>
      <w:t xml:space="preserve"> </w:t>
    </w:r>
    <w:hyperlink r:id="rId1" w:history="1">
      <w:r w:rsidRPr="005C2D95">
        <w:rPr>
          <w:rStyle w:val="Hyperlink"/>
          <w:rFonts w:ascii="Times New Roman" w:hAnsi="Times New Roman"/>
          <w:sz w:val="20"/>
          <w:szCs w:val="20"/>
        </w:rPr>
        <w:t>http://www.sciencepub.net/researcher</w:t>
      </w:r>
    </w:hyperlink>
  </w:p>
  <w:p w:rsidR="005C2D95" w:rsidRPr="005C2D95" w:rsidRDefault="005C2D95" w:rsidP="005C2D95">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B44FD"/>
    <w:multiLevelType w:val="hybridMultilevel"/>
    <w:tmpl w:val="6CD479D8"/>
    <w:lvl w:ilvl="0" w:tplc="D55A94D6">
      <w:start w:val="1"/>
      <w:numFmt w:val="decimal"/>
      <w:lvlText w:val="%1."/>
      <w:lvlJc w:val="left"/>
      <w:pPr>
        <w:ind w:left="360" w:hanging="360"/>
      </w:pPr>
      <w:rPr>
        <w:rFonts w:ascii="Times New Roman" w:hAnsi="Times New Roman" w:cs="Times New Roman" w:hint="default"/>
        <w:b w:val="0"/>
        <w:spacing w:val="0"/>
        <w:w w:val="100"/>
        <w:kern w:val="0"/>
        <w:position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7CA447F"/>
    <w:multiLevelType w:val="hybridMultilevel"/>
    <w:tmpl w:val="FC7CE6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09A3"/>
    <w:rsid w:val="0000355A"/>
    <w:rsid w:val="001772D0"/>
    <w:rsid w:val="00177FC5"/>
    <w:rsid w:val="001A4745"/>
    <w:rsid w:val="001B73F9"/>
    <w:rsid w:val="00201012"/>
    <w:rsid w:val="0020196C"/>
    <w:rsid w:val="00201A06"/>
    <w:rsid w:val="002101A0"/>
    <w:rsid w:val="00216B94"/>
    <w:rsid w:val="002B2629"/>
    <w:rsid w:val="002B5C41"/>
    <w:rsid w:val="00322240"/>
    <w:rsid w:val="00326CE9"/>
    <w:rsid w:val="003B1968"/>
    <w:rsid w:val="003B6FD4"/>
    <w:rsid w:val="003C4FA5"/>
    <w:rsid w:val="003E415E"/>
    <w:rsid w:val="003F7280"/>
    <w:rsid w:val="004D5D1B"/>
    <w:rsid w:val="004E0B71"/>
    <w:rsid w:val="004F6210"/>
    <w:rsid w:val="005C2D95"/>
    <w:rsid w:val="00702025"/>
    <w:rsid w:val="00757E8D"/>
    <w:rsid w:val="0079575C"/>
    <w:rsid w:val="007A70AA"/>
    <w:rsid w:val="007E105F"/>
    <w:rsid w:val="008C4941"/>
    <w:rsid w:val="009109A3"/>
    <w:rsid w:val="0092292A"/>
    <w:rsid w:val="00930092"/>
    <w:rsid w:val="009459FA"/>
    <w:rsid w:val="00951740"/>
    <w:rsid w:val="00A33483"/>
    <w:rsid w:val="00A87078"/>
    <w:rsid w:val="00AC3B17"/>
    <w:rsid w:val="00B17470"/>
    <w:rsid w:val="00BC15A6"/>
    <w:rsid w:val="00C449A6"/>
    <w:rsid w:val="00C57040"/>
    <w:rsid w:val="00C6610A"/>
    <w:rsid w:val="00C8703D"/>
    <w:rsid w:val="00C9416D"/>
    <w:rsid w:val="00D42953"/>
    <w:rsid w:val="00DA22E3"/>
    <w:rsid w:val="00DA2AE1"/>
    <w:rsid w:val="00E0231E"/>
    <w:rsid w:val="00E43429"/>
    <w:rsid w:val="00EE1160"/>
    <w:rsid w:val="00F30215"/>
    <w:rsid w:val="00FE65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16D"/>
    <w:pPr>
      <w:spacing w:after="200" w:line="276" w:lineRule="auto"/>
    </w:pPr>
    <w:rPr>
      <w:sz w:val="22"/>
      <w:szCs w:val="22"/>
      <w:lang w:eastAsia="en-US"/>
    </w:rPr>
  </w:style>
  <w:style w:type="paragraph" w:styleId="Heading4">
    <w:name w:val="heading 4"/>
    <w:basedOn w:val="Normal"/>
    <w:next w:val="Normal"/>
    <w:link w:val="Heading4Char"/>
    <w:qFormat/>
    <w:rsid w:val="00322240"/>
    <w:pPr>
      <w:keepNext/>
      <w:spacing w:after="0" w:line="240" w:lineRule="auto"/>
      <w:jc w:val="center"/>
      <w:outlineLvl w:val="3"/>
    </w:pPr>
    <w:rPr>
      <w:rFonts w:ascii="Times New Roman" w:eastAsia="Times New Roman" w:hAnsi="Times New Roman"/>
      <w:b/>
      <w:bCs/>
      <w:sz w:val="28"/>
      <w:szCs w:val="24"/>
    </w:rPr>
  </w:style>
  <w:style w:type="paragraph" w:styleId="Heading5">
    <w:name w:val="heading 5"/>
    <w:basedOn w:val="Normal"/>
    <w:next w:val="Normal"/>
    <w:link w:val="Heading5Char"/>
    <w:uiPriority w:val="9"/>
    <w:semiHidden/>
    <w:unhideWhenUsed/>
    <w:qFormat/>
    <w:rsid w:val="00AC3B17"/>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B1968"/>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3B1968"/>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322240"/>
    <w:rPr>
      <w:rFonts w:ascii="Times New Roman" w:eastAsia="Times New Roman" w:hAnsi="Times New Roman" w:cs="Times New Roman"/>
      <w:b/>
      <w:bCs/>
      <w:sz w:val="28"/>
      <w:szCs w:val="24"/>
    </w:rPr>
  </w:style>
  <w:style w:type="paragraph" w:styleId="Header">
    <w:name w:val="header"/>
    <w:basedOn w:val="Normal"/>
    <w:link w:val="HeaderChar"/>
    <w:semiHidden/>
    <w:rsid w:val="00201A06"/>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semiHidden/>
    <w:rsid w:val="00201A06"/>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C3B17"/>
    <w:pPr>
      <w:spacing w:after="120" w:line="480" w:lineRule="auto"/>
      <w:ind w:left="360"/>
    </w:pPr>
  </w:style>
  <w:style w:type="character" w:customStyle="1" w:styleId="BodyTextIndent2Char">
    <w:name w:val="Body Text Indent 2 Char"/>
    <w:basedOn w:val="DefaultParagraphFont"/>
    <w:link w:val="BodyTextIndent2"/>
    <w:uiPriority w:val="99"/>
    <w:semiHidden/>
    <w:rsid w:val="00AC3B17"/>
  </w:style>
  <w:style w:type="character" w:customStyle="1" w:styleId="Heading5Char">
    <w:name w:val="Heading 5 Char"/>
    <w:basedOn w:val="DefaultParagraphFont"/>
    <w:link w:val="Heading5"/>
    <w:uiPriority w:val="9"/>
    <w:semiHidden/>
    <w:rsid w:val="00AC3B17"/>
    <w:rPr>
      <w:rFonts w:ascii="Cambria" w:eastAsia="宋体" w:hAnsi="Cambria" w:cs="Times New Roman"/>
      <w:color w:val="243F60"/>
    </w:rPr>
  </w:style>
  <w:style w:type="character" w:styleId="Hyperlink">
    <w:name w:val="Hyperlink"/>
    <w:basedOn w:val="DefaultParagraphFont"/>
    <w:uiPriority w:val="99"/>
    <w:unhideWhenUsed/>
    <w:rsid w:val="004E0B71"/>
    <w:rPr>
      <w:color w:val="0000FF"/>
      <w:u w:val="single"/>
    </w:rPr>
  </w:style>
  <w:style w:type="paragraph" w:styleId="Footer">
    <w:name w:val="footer"/>
    <w:basedOn w:val="Normal"/>
    <w:link w:val="FooterChar"/>
    <w:uiPriority w:val="99"/>
    <w:semiHidden/>
    <w:unhideWhenUsed/>
    <w:rsid w:val="00216B9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216B9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322240"/>
    <w:pPr>
      <w:keepNext/>
      <w:spacing w:after="0" w:line="240" w:lineRule="auto"/>
      <w:jc w:val="center"/>
      <w:outlineLvl w:val="3"/>
    </w:pPr>
    <w:rPr>
      <w:rFonts w:ascii="Times New Roman" w:eastAsia="Times New Roman" w:hAnsi="Times New Roman" w:cs="Times New Roman"/>
      <w:b/>
      <w:bCs/>
      <w:sz w:val="28"/>
      <w:szCs w:val="24"/>
    </w:rPr>
  </w:style>
  <w:style w:type="paragraph" w:styleId="Heading5">
    <w:name w:val="heading 5"/>
    <w:basedOn w:val="Normal"/>
    <w:next w:val="Normal"/>
    <w:link w:val="Heading5Char"/>
    <w:uiPriority w:val="9"/>
    <w:semiHidden/>
    <w:unhideWhenUsed/>
    <w:qFormat/>
    <w:rsid w:val="00AC3B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B196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3B1968"/>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322240"/>
    <w:rPr>
      <w:rFonts w:ascii="Times New Roman" w:eastAsia="Times New Roman" w:hAnsi="Times New Roman" w:cs="Times New Roman"/>
      <w:b/>
      <w:bCs/>
      <w:sz w:val="28"/>
      <w:szCs w:val="24"/>
    </w:rPr>
  </w:style>
  <w:style w:type="paragraph" w:styleId="Header">
    <w:name w:val="header"/>
    <w:basedOn w:val="Normal"/>
    <w:link w:val="HeaderChar"/>
    <w:semiHidden/>
    <w:rsid w:val="00201A0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201A06"/>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C3B17"/>
    <w:pPr>
      <w:spacing w:after="120" w:line="480" w:lineRule="auto"/>
      <w:ind w:left="360"/>
    </w:pPr>
  </w:style>
  <w:style w:type="character" w:customStyle="1" w:styleId="BodyTextIndent2Char">
    <w:name w:val="Body Text Indent 2 Char"/>
    <w:basedOn w:val="DefaultParagraphFont"/>
    <w:link w:val="BodyTextIndent2"/>
    <w:uiPriority w:val="99"/>
    <w:semiHidden/>
    <w:rsid w:val="00AC3B17"/>
  </w:style>
  <w:style w:type="character" w:customStyle="1" w:styleId="Heading5Char">
    <w:name w:val="Heading 5 Char"/>
    <w:basedOn w:val="DefaultParagraphFont"/>
    <w:link w:val="Heading5"/>
    <w:uiPriority w:val="9"/>
    <w:semiHidden/>
    <w:rsid w:val="00AC3B17"/>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oleObject" Target="embeddings/oleObject1.bin"/><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mailto:aurobinda.acharya@gmail.com" TargetMode="External"/><Relationship Id="rId12" Type="http://schemas.openxmlformats.org/officeDocument/2006/relationships/image" Target="media/image1.png"/><Relationship Id="rId17" Type="http://schemas.openxmlformats.org/officeDocument/2006/relationships/oleObject" Target="embeddings/oleObject3.bin"/><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dx.doi.org/10.7537/marsrsj110319.12"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2126</Words>
  <Characters>12122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14220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cp:revision>
  <dcterms:created xsi:type="dcterms:W3CDTF">2019-03-28T15:08:00Z</dcterms:created>
  <dcterms:modified xsi:type="dcterms:W3CDTF">2019-03-29T03:12:00Z</dcterms:modified>
</cp:coreProperties>
</file>