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60C" w:rsidRPr="00701EE6" w:rsidRDefault="00F663EC" w:rsidP="008F560C">
      <w:pPr>
        <w:bidi w:val="0"/>
        <w:snapToGrid w:val="0"/>
        <w:spacing w:after="0" w:line="240" w:lineRule="auto"/>
        <w:jc w:val="center"/>
        <w:rPr>
          <w:rFonts w:ascii="Times New Roman" w:eastAsia="Times New Roman" w:hAnsi="Times New Roman" w:cs="Times New Roman"/>
          <w:b/>
          <w:bCs/>
          <w:sz w:val="20"/>
          <w:szCs w:val="20"/>
        </w:rPr>
      </w:pPr>
      <w:r w:rsidRPr="00701EE6">
        <w:rPr>
          <w:rFonts w:ascii="Times New Roman" w:eastAsia="Times New Roman" w:hAnsi="Times New Roman" w:cs="Times New Roman"/>
          <w:b/>
          <w:bCs/>
          <w:sz w:val="20"/>
          <w:szCs w:val="20"/>
        </w:rPr>
        <w:t xml:space="preserve">Evaluation </w:t>
      </w:r>
      <w:r w:rsidR="0034684C" w:rsidRPr="00701EE6">
        <w:rPr>
          <w:rFonts w:ascii="Times New Roman" w:eastAsia="Times New Roman" w:hAnsi="Times New Roman" w:cs="Times New Roman"/>
          <w:b/>
          <w:bCs/>
          <w:sz w:val="20"/>
          <w:szCs w:val="20"/>
        </w:rPr>
        <w:t xml:space="preserve">of Dizzy Patients Using </w:t>
      </w:r>
      <w:proofErr w:type="spellStart"/>
      <w:r w:rsidRPr="00701EE6">
        <w:rPr>
          <w:rFonts w:ascii="Times New Roman" w:eastAsia="Times New Roman" w:hAnsi="Times New Roman" w:cs="Times New Roman"/>
          <w:b/>
          <w:bCs/>
          <w:sz w:val="20"/>
          <w:szCs w:val="20"/>
        </w:rPr>
        <w:t>Videonystagmography</w:t>
      </w:r>
      <w:proofErr w:type="spellEnd"/>
      <w:r w:rsidRPr="00701EE6">
        <w:rPr>
          <w:rFonts w:ascii="Times New Roman" w:eastAsia="Times New Roman" w:hAnsi="Times New Roman" w:cs="Times New Roman"/>
          <w:b/>
          <w:bCs/>
          <w:sz w:val="20"/>
          <w:szCs w:val="20"/>
        </w:rPr>
        <w:t xml:space="preserve"> </w:t>
      </w:r>
      <w:r w:rsidR="0034684C" w:rsidRPr="00701EE6">
        <w:rPr>
          <w:rFonts w:ascii="Times New Roman" w:eastAsia="Times New Roman" w:hAnsi="Times New Roman" w:cs="Times New Roman"/>
          <w:b/>
          <w:bCs/>
          <w:sz w:val="20"/>
          <w:szCs w:val="20"/>
        </w:rPr>
        <w:t xml:space="preserve">and </w:t>
      </w:r>
      <w:r w:rsidRPr="00701EE6">
        <w:rPr>
          <w:rFonts w:ascii="Times New Roman" w:eastAsia="Times New Roman" w:hAnsi="Times New Roman" w:cs="Times New Roman"/>
          <w:b/>
          <w:bCs/>
          <w:sz w:val="20"/>
          <w:szCs w:val="20"/>
        </w:rPr>
        <w:t xml:space="preserve">Vestibular Evoked </w:t>
      </w:r>
      <w:proofErr w:type="spellStart"/>
      <w:r w:rsidRPr="00701EE6">
        <w:rPr>
          <w:rFonts w:ascii="Times New Roman" w:eastAsia="Times New Roman" w:hAnsi="Times New Roman" w:cs="Times New Roman"/>
          <w:b/>
          <w:bCs/>
          <w:sz w:val="20"/>
          <w:szCs w:val="20"/>
        </w:rPr>
        <w:t>Myogenic</w:t>
      </w:r>
      <w:proofErr w:type="spellEnd"/>
      <w:r w:rsidRPr="00701EE6">
        <w:rPr>
          <w:rFonts w:ascii="Times New Roman" w:eastAsia="Times New Roman" w:hAnsi="Times New Roman" w:cs="Times New Roman"/>
          <w:b/>
          <w:bCs/>
          <w:sz w:val="20"/>
          <w:szCs w:val="20"/>
        </w:rPr>
        <w:t xml:space="preserve"> Potentials</w:t>
      </w:r>
    </w:p>
    <w:p w:rsidR="008F560C" w:rsidRPr="00701EE6" w:rsidRDefault="008F560C" w:rsidP="008F560C">
      <w:pPr>
        <w:bidi w:val="0"/>
        <w:snapToGrid w:val="0"/>
        <w:spacing w:after="0" w:line="240" w:lineRule="auto"/>
        <w:jc w:val="center"/>
        <w:rPr>
          <w:rFonts w:ascii="Times New Roman" w:eastAsia="Times New Roman" w:hAnsi="Times New Roman" w:cs="Times New Roman"/>
          <w:b/>
          <w:bCs/>
          <w:sz w:val="20"/>
          <w:szCs w:val="20"/>
        </w:rPr>
      </w:pPr>
    </w:p>
    <w:p w:rsidR="008F560C" w:rsidRPr="00701EE6" w:rsidRDefault="00EB1EC7" w:rsidP="008F560C">
      <w:pPr>
        <w:tabs>
          <w:tab w:val="left" w:pos="1586"/>
          <w:tab w:val="right" w:pos="9362"/>
        </w:tabs>
        <w:bidi w:val="0"/>
        <w:snapToGrid w:val="0"/>
        <w:spacing w:after="0" w:line="240" w:lineRule="auto"/>
        <w:jc w:val="center"/>
        <w:rPr>
          <w:rFonts w:ascii="Times New Roman" w:eastAsia="Times New Roman" w:hAnsi="Times New Roman" w:cs="Times New Roman"/>
          <w:sz w:val="20"/>
          <w:szCs w:val="20"/>
        </w:rPr>
      </w:pPr>
      <w:proofErr w:type="spellStart"/>
      <w:r w:rsidRPr="00701EE6">
        <w:rPr>
          <w:rFonts w:ascii="Times New Roman" w:eastAsia="Times New Roman" w:hAnsi="Times New Roman" w:cs="Times New Roman"/>
          <w:sz w:val="20"/>
          <w:szCs w:val="20"/>
        </w:rPr>
        <w:t>Fatma</w:t>
      </w:r>
      <w:proofErr w:type="spellEnd"/>
      <w:r w:rsidRPr="00701EE6">
        <w:rPr>
          <w:rFonts w:ascii="Times New Roman" w:eastAsia="Times New Roman" w:hAnsi="Times New Roman" w:cs="Times New Roman"/>
          <w:sz w:val="20"/>
          <w:szCs w:val="20"/>
        </w:rPr>
        <w:t xml:space="preserve"> I.</w:t>
      </w:r>
      <w:r w:rsidR="00BC16CF" w:rsidRPr="00701EE6">
        <w:rPr>
          <w:rFonts w:ascii="Times New Roman" w:eastAsia="Times New Roman" w:hAnsi="Times New Roman" w:cs="Times New Roman"/>
          <w:sz w:val="20"/>
          <w:szCs w:val="20"/>
        </w:rPr>
        <w:t xml:space="preserve"> M.</w:t>
      </w:r>
      <w:r w:rsidRPr="00701EE6">
        <w:rPr>
          <w:rFonts w:ascii="Times New Roman" w:eastAsia="Times New Roman" w:hAnsi="Times New Roman" w:cs="Times New Roman"/>
          <w:sz w:val="20"/>
          <w:szCs w:val="20"/>
        </w:rPr>
        <w:t xml:space="preserve"> </w:t>
      </w:r>
      <w:proofErr w:type="spellStart"/>
      <w:r w:rsidR="00D520FE" w:rsidRPr="00701EE6">
        <w:rPr>
          <w:rFonts w:ascii="Times New Roman" w:eastAsia="Times New Roman" w:hAnsi="Times New Roman" w:cs="Times New Roman"/>
          <w:sz w:val="20"/>
          <w:szCs w:val="20"/>
        </w:rPr>
        <w:t>Nassem</w:t>
      </w:r>
      <w:proofErr w:type="spellEnd"/>
      <w:r w:rsidR="00D520FE" w:rsidRPr="00701EE6">
        <w:rPr>
          <w:rFonts w:ascii="Times New Roman" w:eastAsia="Times New Roman" w:hAnsi="Times New Roman" w:cs="Times New Roman"/>
          <w:sz w:val="20"/>
          <w:szCs w:val="20"/>
        </w:rPr>
        <w:t>,</w:t>
      </w:r>
      <w:r w:rsidR="00F663EC" w:rsidRPr="00701EE6">
        <w:rPr>
          <w:rFonts w:ascii="Times New Roman" w:eastAsia="Times New Roman" w:hAnsi="Times New Roman" w:cs="Times New Roman"/>
          <w:sz w:val="20"/>
          <w:szCs w:val="20"/>
        </w:rPr>
        <w:t xml:space="preserve"> </w:t>
      </w:r>
      <w:proofErr w:type="spellStart"/>
      <w:r w:rsidRPr="00701EE6">
        <w:rPr>
          <w:rFonts w:ascii="Times New Roman" w:eastAsia="Times New Roman" w:hAnsi="Times New Roman" w:cs="Times New Roman"/>
          <w:sz w:val="20"/>
          <w:szCs w:val="20"/>
        </w:rPr>
        <w:t>Afaf</w:t>
      </w:r>
      <w:proofErr w:type="spellEnd"/>
      <w:r w:rsidRPr="00701EE6">
        <w:rPr>
          <w:rFonts w:ascii="Times New Roman" w:eastAsia="Times New Roman" w:hAnsi="Times New Roman" w:cs="Times New Roman"/>
          <w:sz w:val="20"/>
          <w:szCs w:val="20"/>
        </w:rPr>
        <w:t xml:space="preserve"> A.</w:t>
      </w:r>
      <w:r w:rsidR="00F663EC" w:rsidRPr="00701EE6">
        <w:rPr>
          <w:rFonts w:ascii="Times New Roman" w:eastAsia="Times New Roman" w:hAnsi="Times New Roman" w:cs="Times New Roman"/>
          <w:sz w:val="20"/>
          <w:szCs w:val="20"/>
        </w:rPr>
        <w:t xml:space="preserve"> </w:t>
      </w:r>
      <w:proofErr w:type="spellStart"/>
      <w:r w:rsidRPr="00701EE6">
        <w:rPr>
          <w:rFonts w:ascii="Times New Roman" w:eastAsia="Times New Roman" w:hAnsi="Times New Roman" w:cs="Times New Roman"/>
          <w:sz w:val="20"/>
          <w:szCs w:val="20"/>
        </w:rPr>
        <w:t>Emara</w:t>
      </w:r>
      <w:proofErr w:type="spellEnd"/>
      <w:r w:rsidRPr="00701EE6">
        <w:rPr>
          <w:rFonts w:ascii="Times New Roman" w:eastAsia="Times New Roman" w:hAnsi="Times New Roman" w:cs="Times New Roman"/>
          <w:sz w:val="20"/>
          <w:szCs w:val="20"/>
        </w:rPr>
        <w:t xml:space="preserve"> and Mona A</w:t>
      </w:r>
      <w:r w:rsidR="00D520FE" w:rsidRPr="00701EE6">
        <w:rPr>
          <w:rFonts w:ascii="Times New Roman" w:eastAsia="Times New Roman" w:hAnsi="Times New Roman" w:cs="Times New Roman"/>
          <w:sz w:val="20"/>
          <w:szCs w:val="20"/>
        </w:rPr>
        <w:t xml:space="preserve"> </w:t>
      </w:r>
      <w:proofErr w:type="spellStart"/>
      <w:r w:rsidR="00D520FE" w:rsidRPr="00701EE6">
        <w:rPr>
          <w:rFonts w:ascii="Times New Roman" w:eastAsia="Times New Roman" w:hAnsi="Times New Roman" w:cs="Times New Roman"/>
          <w:sz w:val="20"/>
          <w:szCs w:val="20"/>
        </w:rPr>
        <w:t>Kotait</w:t>
      </w:r>
      <w:proofErr w:type="spellEnd"/>
      <w:r w:rsidR="00D520FE" w:rsidRPr="00701EE6">
        <w:rPr>
          <w:rFonts w:ascii="Times New Roman" w:eastAsia="Times New Roman" w:hAnsi="Times New Roman" w:cs="Times New Roman"/>
          <w:sz w:val="20"/>
          <w:szCs w:val="20"/>
        </w:rPr>
        <w:t>.</w:t>
      </w:r>
    </w:p>
    <w:p w:rsidR="008F560C" w:rsidRPr="00701EE6" w:rsidRDefault="008F560C" w:rsidP="008F560C">
      <w:pPr>
        <w:tabs>
          <w:tab w:val="left" w:pos="1586"/>
          <w:tab w:val="right" w:pos="9362"/>
        </w:tabs>
        <w:bidi w:val="0"/>
        <w:snapToGrid w:val="0"/>
        <w:spacing w:after="0" w:line="240" w:lineRule="auto"/>
        <w:jc w:val="center"/>
        <w:rPr>
          <w:rFonts w:ascii="Times New Roman" w:eastAsia="Times New Roman" w:hAnsi="Times New Roman" w:cs="Times New Roman"/>
          <w:sz w:val="20"/>
          <w:szCs w:val="20"/>
        </w:rPr>
      </w:pPr>
    </w:p>
    <w:p w:rsidR="008F560C" w:rsidRPr="00701EE6" w:rsidRDefault="00EB1EC7" w:rsidP="008F560C">
      <w:pPr>
        <w:bidi w:val="0"/>
        <w:snapToGrid w:val="0"/>
        <w:spacing w:after="0" w:line="240" w:lineRule="auto"/>
        <w:jc w:val="center"/>
        <w:rPr>
          <w:rFonts w:ascii="Times New Roman" w:eastAsia="Times New Roman" w:hAnsi="Times New Roman" w:cs="Times New Roman"/>
          <w:sz w:val="20"/>
          <w:szCs w:val="20"/>
        </w:rPr>
      </w:pPr>
      <w:r w:rsidRPr="00701EE6">
        <w:rPr>
          <w:rFonts w:ascii="Times New Roman" w:eastAsia="Times New Roman" w:hAnsi="Times New Roman" w:cs="Times New Roman"/>
          <w:sz w:val="20"/>
          <w:szCs w:val="20"/>
        </w:rPr>
        <w:t>Audiology</w:t>
      </w:r>
      <w:r w:rsidRPr="00701EE6">
        <w:rPr>
          <w:rFonts w:ascii="Times New Roman" w:eastAsia="Times New Roman" w:hAnsi="Times New Roman" w:cs="Times New Roman"/>
          <w:b/>
          <w:bCs/>
          <w:sz w:val="20"/>
          <w:szCs w:val="20"/>
        </w:rPr>
        <w:t xml:space="preserve"> </w:t>
      </w:r>
      <w:r w:rsidR="001E6473" w:rsidRPr="00701EE6">
        <w:rPr>
          <w:rFonts w:ascii="Times New Roman" w:eastAsia="Times New Roman" w:hAnsi="Times New Roman" w:cs="Times New Roman"/>
          <w:sz w:val="20"/>
          <w:szCs w:val="20"/>
        </w:rPr>
        <w:t xml:space="preserve">Unit, ENT </w:t>
      </w:r>
      <w:r w:rsidRPr="00701EE6">
        <w:rPr>
          <w:rFonts w:ascii="Times New Roman" w:eastAsia="Times New Roman" w:hAnsi="Times New Roman" w:cs="Times New Roman"/>
          <w:sz w:val="20"/>
          <w:szCs w:val="20"/>
        </w:rPr>
        <w:t>Departmen</w:t>
      </w:r>
      <w:r w:rsidR="001E6473" w:rsidRPr="00701EE6">
        <w:rPr>
          <w:rFonts w:ascii="Times New Roman" w:eastAsia="Times New Roman" w:hAnsi="Times New Roman" w:cs="Times New Roman"/>
          <w:sz w:val="20"/>
          <w:szCs w:val="20"/>
        </w:rPr>
        <w:t xml:space="preserve">t, Faculty of </w:t>
      </w:r>
      <w:r w:rsidR="0090141A" w:rsidRPr="00701EE6">
        <w:rPr>
          <w:rFonts w:ascii="Times New Roman" w:eastAsia="Times New Roman" w:hAnsi="Times New Roman" w:cs="Times New Roman"/>
          <w:sz w:val="20"/>
          <w:szCs w:val="20"/>
        </w:rPr>
        <w:t>M</w:t>
      </w:r>
      <w:r w:rsidR="001E6473" w:rsidRPr="00701EE6">
        <w:rPr>
          <w:rFonts w:ascii="Times New Roman" w:eastAsia="Times New Roman" w:hAnsi="Times New Roman" w:cs="Times New Roman"/>
          <w:sz w:val="20"/>
          <w:szCs w:val="20"/>
        </w:rPr>
        <w:t>edicine, Tanta University, Egypt.</w:t>
      </w:r>
    </w:p>
    <w:p w:rsidR="008F560C" w:rsidRPr="00701EE6" w:rsidRDefault="00423EB1" w:rsidP="008F560C">
      <w:pPr>
        <w:bidi w:val="0"/>
        <w:snapToGrid w:val="0"/>
        <w:spacing w:after="0" w:line="240" w:lineRule="auto"/>
        <w:jc w:val="center"/>
        <w:rPr>
          <w:rFonts w:ascii="Times New Roman" w:hAnsi="Times New Roman" w:cs="Times New Roman"/>
          <w:sz w:val="20"/>
          <w:szCs w:val="20"/>
        </w:rPr>
      </w:pPr>
      <w:hyperlink r:id="rId8" w:history="1">
        <w:r w:rsidR="002B67A0" w:rsidRPr="00701EE6">
          <w:rPr>
            <w:rStyle w:val="Hyperlink"/>
            <w:rFonts w:ascii="Times New Roman" w:eastAsia="Times New Roman" w:hAnsi="Times New Roman" w:cs="Times New Roman"/>
            <w:sz w:val="20"/>
            <w:szCs w:val="20"/>
            <w:u w:val="none"/>
          </w:rPr>
          <w:t>Fatmakhaliel87@gmail.com</w:t>
        </w:r>
      </w:hyperlink>
    </w:p>
    <w:p w:rsidR="008F560C" w:rsidRPr="00701EE6" w:rsidRDefault="008F560C" w:rsidP="008F560C">
      <w:pPr>
        <w:bidi w:val="0"/>
        <w:snapToGrid w:val="0"/>
        <w:spacing w:after="0" w:line="240" w:lineRule="auto"/>
        <w:jc w:val="center"/>
        <w:rPr>
          <w:rFonts w:ascii="Times New Roman" w:hAnsi="Times New Roman" w:cs="Times New Roman"/>
          <w:sz w:val="20"/>
          <w:szCs w:val="20"/>
        </w:rPr>
      </w:pPr>
    </w:p>
    <w:p w:rsidR="008F560C" w:rsidRPr="00701EE6" w:rsidRDefault="002B67A0" w:rsidP="008F560C">
      <w:pPr>
        <w:bidi w:val="0"/>
        <w:snapToGrid w:val="0"/>
        <w:spacing w:after="0" w:line="240" w:lineRule="auto"/>
        <w:jc w:val="both"/>
        <w:rPr>
          <w:rFonts w:ascii="Times New Roman" w:eastAsia="Times New Roman" w:hAnsi="Times New Roman" w:cs="Times New Roman"/>
          <w:b/>
          <w:bCs/>
          <w:sz w:val="20"/>
          <w:szCs w:val="20"/>
        </w:rPr>
      </w:pPr>
      <w:r w:rsidRPr="00701EE6">
        <w:rPr>
          <w:rFonts w:ascii="Times New Roman" w:eastAsia="Times New Roman" w:hAnsi="Times New Roman" w:cs="Times New Roman"/>
          <w:b/>
          <w:bCs/>
          <w:sz w:val="20"/>
          <w:szCs w:val="20"/>
        </w:rPr>
        <w:t>Abstract</w:t>
      </w:r>
      <w:r w:rsidR="00202354" w:rsidRPr="00701EE6">
        <w:rPr>
          <w:rFonts w:ascii="Times New Roman" w:eastAsia="Times New Roman" w:hAnsi="Times New Roman" w:cs="Times New Roman"/>
          <w:b/>
          <w:bCs/>
          <w:sz w:val="20"/>
          <w:szCs w:val="20"/>
        </w:rPr>
        <w:t>:</w:t>
      </w:r>
      <w:r w:rsidR="0034684C" w:rsidRPr="00701EE6">
        <w:rPr>
          <w:rFonts w:ascii="Times New Roman" w:eastAsia="Times New Roman" w:hAnsi="Times New Roman" w:cs="Times New Roman"/>
          <w:b/>
          <w:bCs/>
          <w:sz w:val="20"/>
          <w:szCs w:val="20"/>
        </w:rPr>
        <w:t xml:space="preserve"> </w:t>
      </w:r>
      <w:r w:rsidR="007E3B41" w:rsidRPr="00701EE6">
        <w:rPr>
          <w:rFonts w:ascii="Times New Roman" w:hAnsi="Times New Roman" w:cs="Times New Roman"/>
          <w:b/>
          <w:bCs/>
          <w:sz w:val="20"/>
          <w:szCs w:val="20"/>
        </w:rPr>
        <w:t>Background:</w:t>
      </w:r>
      <w:r w:rsidR="007E3B41" w:rsidRPr="00701EE6">
        <w:rPr>
          <w:rFonts w:ascii="Times New Roman" w:hAnsi="Times New Roman" w:cs="Times New Roman"/>
          <w:sz w:val="20"/>
          <w:szCs w:val="20"/>
          <w:lang w:bidi="ar-EG"/>
        </w:rPr>
        <w:t xml:space="preserve"> Patients complain of sense of rotation may have </w:t>
      </w:r>
      <w:proofErr w:type="spellStart"/>
      <w:r w:rsidR="007E3B41" w:rsidRPr="00701EE6">
        <w:rPr>
          <w:rFonts w:ascii="Times New Roman" w:hAnsi="Times New Roman" w:cs="Times New Roman"/>
          <w:sz w:val="20"/>
          <w:szCs w:val="20"/>
          <w:lang w:bidi="ar-EG"/>
        </w:rPr>
        <w:t>otolith</w:t>
      </w:r>
      <w:proofErr w:type="spellEnd"/>
      <w:r w:rsidR="007E3B41" w:rsidRPr="00701EE6">
        <w:rPr>
          <w:rFonts w:ascii="Times New Roman" w:hAnsi="Times New Roman" w:cs="Times New Roman"/>
          <w:sz w:val="20"/>
          <w:szCs w:val="20"/>
          <w:lang w:bidi="ar-EG"/>
        </w:rPr>
        <w:t xml:space="preserve"> dysfunction and this may be the cause of dizziness in undiagnosed patients.</w:t>
      </w:r>
      <w:r w:rsidR="007E3B41" w:rsidRPr="00701EE6">
        <w:rPr>
          <w:rFonts w:ascii="Times New Roman" w:hAnsi="Times New Roman" w:cs="Times New Roman"/>
          <w:sz w:val="20"/>
          <w:szCs w:val="20"/>
        </w:rPr>
        <w:t xml:space="preserve"> </w:t>
      </w:r>
      <w:r w:rsidR="007E3B41" w:rsidRPr="00701EE6">
        <w:rPr>
          <w:rFonts w:ascii="Times New Roman" w:hAnsi="Times New Roman" w:cs="Times New Roman"/>
          <w:b/>
          <w:bCs/>
          <w:sz w:val="20"/>
          <w:szCs w:val="20"/>
        </w:rPr>
        <w:t xml:space="preserve">Objectives: </w:t>
      </w:r>
      <w:r w:rsidR="007E3B41" w:rsidRPr="00701EE6">
        <w:rPr>
          <w:rFonts w:ascii="Times New Roman" w:hAnsi="Times New Roman" w:cs="Times New Roman"/>
          <w:sz w:val="20"/>
          <w:szCs w:val="20"/>
        </w:rPr>
        <w:t xml:space="preserve">This study aimed to evaluate the </w:t>
      </w:r>
      <w:proofErr w:type="spellStart"/>
      <w:r w:rsidR="007E3B41" w:rsidRPr="00701EE6">
        <w:rPr>
          <w:rFonts w:ascii="Times New Roman" w:hAnsi="Times New Roman" w:cs="Times New Roman"/>
          <w:sz w:val="20"/>
          <w:szCs w:val="20"/>
        </w:rPr>
        <w:t>otolith</w:t>
      </w:r>
      <w:proofErr w:type="spellEnd"/>
      <w:r w:rsidR="007E3B41" w:rsidRPr="00701EE6">
        <w:rPr>
          <w:rFonts w:ascii="Times New Roman" w:hAnsi="Times New Roman" w:cs="Times New Roman"/>
          <w:sz w:val="20"/>
          <w:szCs w:val="20"/>
        </w:rPr>
        <w:t xml:space="preserve"> function in patients with</w:t>
      </w:r>
      <w:r w:rsidR="007E3B41" w:rsidRPr="00701EE6">
        <w:rPr>
          <w:rFonts w:ascii="Times New Roman" w:hAnsi="Times New Roman" w:cs="Times New Roman"/>
          <w:sz w:val="20"/>
          <w:szCs w:val="20"/>
          <w:lang w:bidi="ar-EG"/>
        </w:rPr>
        <w:t xml:space="preserve"> dizziness.</w:t>
      </w:r>
      <w:r w:rsidR="007E3B41" w:rsidRPr="00701EE6">
        <w:rPr>
          <w:rFonts w:ascii="Times New Roman" w:hAnsi="Times New Roman" w:cs="Times New Roman"/>
          <w:b/>
          <w:bCs/>
          <w:sz w:val="20"/>
          <w:szCs w:val="20"/>
          <w:lang w:bidi="ar-EG"/>
        </w:rPr>
        <w:t xml:space="preserve"> S</w:t>
      </w:r>
      <w:r w:rsidR="007E3B41" w:rsidRPr="00701EE6">
        <w:rPr>
          <w:rFonts w:ascii="Times New Roman" w:hAnsi="Times New Roman" w:cs="Times New Roman"/>
          <w:b/>
          <w:bCs/>
          <w:sz w:val="20"/>
          <w:szCs w:val="20"/>
        </w:rPr>
        <w:t>ubjects and Method:</w:t>
      </w:r>
      <w:r w:rsidR="007E3B41" w:rsidRPr="00701EE6">
        <w:rPr>
          <w:rFonts w:ascii="Times New Roman" w:hAnsi="Times New Roman" w:cs="Times New Roman"/>
          <w:sz w:val="20"/>
          <w:szCs w:val="20"/>
        </w:rPr>
        <w:t xml:space="preserve"> Control group consisted of 20 normal adults who had no vestibular complaint </w:t>
      </w:r>
      <w:r w:rsidR="00D520FE" w:rsidRPr="00701EE6">
        <w:rPr>
          <w:rFonts w:ascii="Times New Roman" w:hAnsi="Times New Roman" w:cs="Times New Roman"/>
          <w:sz w:val="20"/>
          <w:szCs w:val="20"/>
        </w:rPr>
        <w:t xml:space="preserve">with </w:t>
      </w:r>
      <w:r w:rsidR="007E3B41" w:rsidRPr="00701EE6">
        <w:rPr>
          <w:rFonts w:ascii="Times New Roman" w:hAnsi="Times New Roman" w:cs="Times New Roman"/>
          <w:sz w:val="20"/>
          <w:szCs w:val="20"/>
        </w:rPr>
        <w:t xml:space="preserve">bilateral normal peripheral hearing. Study group consisted of 42 adults which divided into two subgroups, subgroup </w:t>
      </w:r>
      <w:proofErr w:type="spellStart"/>
      <w:r w:rsidR="007E3B41" w:rsidRPr="00701EE6">
        <w:rPr>
          <w:rFonts w:ascii="Times New Roman" w:hAnsi="Times New Roman" w:cs="Times New Roman"/>
          <w:sz w:val="20"/>
          <w:szCs w:val="20"/>
        </w:rPr>
        <w:t>IIa</w:t>
      </w:r>
      <w:proofErr w:type="spellEnd"/>
      <w:r w:rsidR="007E3B41" w:rsidRPr="00701EE6">
        <w:rPr>
          <w:rFonts w:ascii="Times New Roman" w:hAnsi="Times New Roman" w:cs="Times New Roman"/>
          <w:sz w:val="20"/>
          <w:szCs w:val="20"/>
        </w:rPr>
        <w:t xml:space="preserve"> (patients with normal VNG results) and subgroup </w:t>
      </w:r>
      <w:proofErr w:type="spellStart"/>
      <w:r w:rsidR="007E3B41" w:rsidRPr="00701EE6">
        <w:rPr>
          <w:rFonts w:ascii="Times New Roman" w:hAnsi="Times New Roman" w:cs="Times New Roman"/>
          <w:sz w:val="20"/>
          <w:szCs w:val="20"/>
        </w:rPr>
        <w:t>IIb</w:t>
      </w:r>
      <w:proofErr w:type="spellEnd"/>
      <w:r w:rsidR="007E3B41" w:rsidRPr="00701EE6">
        <w:rPr>
          <w:rFonts w:ascii="Times New Roman" w:hAnsi="Times New Roman" w:cs="Times New Roman"/>
          <w:sz w:val="20"/>
          <w:szCs w:val="20"/>
        </w:rPr>
        <w:t xml:space="preserve"> (patients </w:t>
      </w:r>
      <w:r w:rsidR="00D520FE" w:rsidRPr="00701EE6">
        <w:rPr>
          <w:rFonts w:ascii="Times New Roman" w:hAnsi="Times New Roman" w:cs="Times New Roman"/>
          <w:sz w:val="20"/>
          <w:szCs w:val="20"/>
        </w:rPr>
        <w:t xml:space="preserve">with abnormal VNG results). All </w:t>
      </w:r>
      <w:r w:rsidR="007E3B41" w:rsidRPr="00701EE6">
        <w:rPr>
          <w:rFonts w:ascii="Times New Roman" w:hAnsi="Times New Roman" w:cs="Times New Roman"/>
          <w:sz w:val="20"/>
          <w:szCs w:val="20"/>
        </w:rPr>
        <w:t xml:space="preserve">patients underwent basic </w:t>
      </w:r>
      <w:proofErr w:type="spellStart"/>
      <w:r w:rsidR="007E3B41" w:rsidRPr="00701EE6">
        <w:rPr>
          <w:rFonts w:ascii="Times New Roman" w:hAnsi="Times New Roman" w:cs="Times New Roman"/>
          <w:sz w:val="20"/>
          <w:szCs w:val="20"/>
        </w:rPr>
        <w:t>audiological</w:t>
      </w:r>
      <w:proofErr w:type="spellEnd"/>
      <w:r w:rsidR="007E3B41" w:rsidRPr="00701EE6">
        <w:rPr>
          <w:rFonts w:ascii="Times New Roman" w:hAnsi="Times New Roman" w:cs="Times New Roman"/>
          <w:sz w:val="20"/>
          <w:szCs w:val="20"/>
        </w:rPr>
        <w:t xml:space="preserve"> evaluation, office test, </w:t>
      </w:r>
      <w:proofErr w:type="spellStart"/>
      <w:r w:rsidR="007E3B41" w:rsidRPr="00701EE6">
        <w:rPr>
          <w:rFonts w:ascii="Times New Roman" w:hAnsi="Times New Roman" w:cs="Times New Roman"/>
          <w:sz w:val="20"/>
          <w:szCs w:val="20"/>
        </w:rPr>
        <w:t>videonystagmograghy</w:t>
      </w:r>
      <w:proofErr w:type="spellEnd"/>
      <w:r w:rsidR="007E3B41" w:rsidRPr="00701EE6">
        <w:rPr>
          <w:rFonts w:ascii="Times New Roman" w:hAnsi="Times New Roman" w:cs="Times New Roman"/>
          <w:sz w:val="20"/>
          <w:szCs w:val="20"/>
        </w:rPr>
        <w:t xml:space="preserve"> (VNG) and </w:t>
      </w:r>
      <w:r w:rsidR="00D520FE" w:rsidRPr="00701EE6">
        <w:rPr>
          <w:rFonts w:ascii="Times New Roman" w:hAnsi="Times New Roman" w:cs="Times New Roman"/>
          <w:sz w:val="20"/>
          <w:szCs w:val="20"/>
        </w:rPr>
        <w:t xml:space="preserve">both </w:t>
      </w:r>
      <w:r w:rsidR="007E3B41" w:rsidRPr="00701EE6">
        <w:rPr>
          <w:rFonts w:ascii="Times New Roman" w:hAnsi="Times New Roman" w:cs="Times New Roman"/>
          <w:sz w:val="20"/>
          <w:szCs w:val="20"/>
        </w:rPr>
        <w:t xml:space="preserve">cervical and ocular vestibular- evoked </w:t>
      </w:r>
      <w:proofErr w:type="spellStart"/>
      <w:r w:rsidR="007E3B41" w:rsidRPr="00701EE6">
        <w:rPr>
          <w:rFonts w:ascii="Times New Roman" w:hAnsi="Times New Roman" w:cs="Times New Roman"/>
          <w:sz w:val="20"/>
          <w:szCs w:val="20"/>
        </w:rPr>
        <w:t>myogenic</w:t>
      </w:r>
      <w:proofErr w:type="spellEnd"/>
      <w:r w:rsidR="007E3B41" w:rsidRPr="00701EE6">
        <w:rPr>
          <w:rFonts w:ascii="Times New Roman" w:hAnsi="Times New Roman" w:cs="Times New Roman"/>
          <w:sz w:val="20"/>
          <w:szCs w:val="20"/>
        </w:rPr>
        <w:t xml:space="preserve"> potential (</w:t>
      </w:r>
      <w:proofErr w:type="spellStart"/>
      <w:r w:rsidR="007E3B41" w:rsidRPr="00701EE6">
        <w:rPr>
          <w:rFonts w:ascii="Times New Roman" w:hAnsi="Times New Roman" w:cs="Times New Roman"/>
          <w:sz w:val="20"/>
          <w:szCs w:val="20"/>
        </w:rPr>
        <w:t>VEMPs</w:t>
      </w:r>
      <w:proofErr w:type="spellEnd"/>
      <w:r w:rsidR="007E3B41" w:rsidRPr="00701EE6">
        <w:rPr>
          <w:rFonts w:ascii="Times New Roman" w:hAnsi="Times New Roman" w:cs="Times New Roman"/>
          <w:sz w:val="20"/>
          <w:szCs w:val="20"/>
        </w:rPr>
        <w:t>) tests.</w:t>
      </w:r>
      <w:r w:rsidR="007E3B41" w:rsidRPr="00701EE6">
        <w:rPr>
          <w:rFonts w:ascii="Times New Roman" w:hAnsi="Times New Roman" w:cs="Times New Roman"/>
          <w:b/>
          <w:bCs/>
          <w:sz w:val="20"/>
          <w:szCs w:val="20"/>
        </w:rPr>
        <w:t xml:space="preserve"> Results:</w:t>
      </w:r>
      <w:r w:rsidR="007E3B41" w:rsidRPr="00701EE6">
        <w:rPr>
          <w:rFonts w:ascii="Times New Roman" w:hAnsi="Times New Roman" w:cs="Times New Roman"/>
          <w:sz w:val="20"/>
          <w:szCs w:val="20"/>
          <w:lang w:bidi="ar-EG"/>
        </w:rPr>
        <w:t xml:space="preserve"> </w:t>
      </w:r>
      <w:r w:rsidR="007E3B41" w:rsidRPr="00701EE6">
        <w:rPr>
          <w:rFonts w:ascii="Times New Roman" w:hAnsi="Times New Roman" w:cs="Times New Roman"/>
          <w:sz w:val="20"/>
          <w:szCs w:val="20"/>
        </w:rPr>
        <w:t>c-</w:t>
      </w:r>
      <w:proofErr w:type="spellStart"/>
      <w:r w:rsidR="007E3B41" w:rsidRPr="00701EE6">
        <w:rPr>
          <w:rFonts w:ascii="Times New Roman" w:hAnsi="Times New Roman" w:cs="Times New Roman"/>
          <w:sz w:val="20"/>
          <w:szCs w:val="20"/>
        </w:rPr>
        <w:t>VEMPs</w:t>
      </w:r>
      <w:proofErr w:type="spellEnd"/>
      <w:r w:rsidR="007E3B41" w:rsidRPr="00701EE6">
        <w:rPr>
          <w:rFonts w:ascii="Times New Roman" w:hAnsi="Times New Roman" w:cs="Times New Roman"/>
          <w:sz w:val="20"/>
          <w:szCs w:val="20"/>
        </w:rPr>
        <w:t xml:space="preserve"> was abnormal in 52.27% in patients of subgroup </w:t>
      </w:r>
      <w:proofErr w:type="spellStart"/>
      <w:r w:rsidR="007E3B41" w:rsidRPr="00701EE6">
        <w:rPr>
          <w:rFonts w:ascii="Times New Roman" w:hAnsi="Times New Roman" w:cs="Times New Roman"/>
          <w:sz w:val="20"/>
          <w:szCs w:val="20"/>
        </w:rPr>
        <w:t>IIa</w:t>
      </w:r>
      <w:proofErr w:type="spellEnd"/>
      <w:r w:rsidR="007E3B41" w:rsidRPr="00701EE6">
        <w:rPr>
          <w:rFonts w:ascii="Times New Roman" w:hAnsi="Times New Roman" w:cs="Times New Roman"/>
          <w:sz w:val="20"/>
          <w:szCs w:val="20"/>
        </w:rPr>
        <w:t xml:space="preserve"> and in 45% in patients of subgroup </w:t>
      </w:r>
      <w:proofErr w:type="spellStart"/>
      <w:r w:rsidR="007E3B41" w:rsidRPr="00701EE6">
        <w:rPr>
          <w:rFonts w:ascii="Times New Roman" w:hAnsi="Times New Roman" w:cs="Times New Roman"/>
          <w:sz w:val="20"/>
          <w:szCs w:val="20"/>
        </w:rPr>
        <w:t>IIb</w:t>
      </w:r>
      <w:proofErr w:type="spellEnd"/>
      <w:r w:rsidR="007E3B41" w:rsidRPr="00701EE6">
        <w:rPr>
          <w:rFonts w:ascii="Times New Roman" w:hAnsi="Times New Roman" w:cs="Times New Roman"/>
          <w:sz w:val="20"/>
          <w:szCs w:val="20"/>
        </w:rPr>
        <w:t>. o-</w:t>
      </w:r>
      <w:proofErr w:type="spellStart"/>
      <w:r w:rsidR="007E3B41" w:rsidRPr="00701EE6">
        <w:rPr>
          <w:rFonts w:ascii="Times New Roman" w:hAnsi="Times New Roman" w:cs="Times New Roman"/>
          <w:sz w:val="20"/>
          <w:szCs w:val="20"/>
        </w:rPr>
        <w:t>VEMPs</w:t>
      </w:r>
      <w:proofErr w:type="spellEnd"/>
      <w:r w:rsidR="007E3B41" w:rsidRPr="00701EE6">
        <w:rPr>
          <w:rFonts w:ascii="Times New Roman" w:hAnsi="Times New Roman" w:cs="Times New Roman"/>
          <w:sz w:val="20"/>
          <w:szCs w:val="20"/>
        </w:rPr>
        <w:t xml:space="preserve"> was abnormal in 40.9% in patients of subgroup </w:t>
      </w:r>
      <w:proofErr w:type="spellStart"/>
      <w:r w:rsidR="007E3B41" w:rsidRPr="00701EE6">
        <w:rPr>
          <w:rFonts w:ascii="Times New Roman" w:hAnsi="Times New Roman" w:cs="Times New Roman"/>
          <w:sz w:val="20"/>
          <w:szCs w:val="20"/>
        </w:rPr>
        <w:t>IIa</w:t>
      </w:r>
      <w:proofErr w:type="spellEnd"/>
      <w:r w:rsidR="007E3B41" w:rsidRPr="00701EE6">
        <w:rPr>
          <w:rFonts w:ascii="Times New Roman" w:hAnsi="Times New Roman" w:cs="Times New Roman"/>
          <w:sz w:val="20"/>
          <w:szCs w:val="20"/>
        </w:rPr>
        <w:t xml:space="preserve"> and in 37.5% in patients of subgroup </w:t>
      </w:r>
      <w:proofErr w:type="spellStart"/>
      <w:r w:rsidR="007E3B41" w:rsidRPr="00701EE6">
        <w:rPr>
          <w:rFonts w:ascii="Times New Roman" w:hAnsi="Times New Roman" w:cs="Times New Roman"/>
          <w:sz w:val="20"/>
          <w:szCs w:val="20"/>
        </w:rPr>
        <w:t>IIb</w:t>
      </w:r>
      <w:proofErr w:type="spellEnd"/>
      <w:r w:rsidR="007E3B41" w:rsidRPr="00701EE6">
        <w:rPr>
          <w:rFonts w:ascii="Times New Roman" w:hAnsi="Times New Roman" w:cs="Times New Roman"/>
          <w:sz w:val="20"/>
          <w:szCs w:val="20"/>
        </w:rPr>
        <w:t>. These abnormalities were in the form of absent waves or delayed absolute latencies.</w:t>
      </w:r>
      <w:r w:rsidR="007E3B41" w:rsidRPr="00701EE6">
        <w:rPr>
          <w:rFonts w:ascii="Times New Roman" w:hAnsi="Times New Roman" w:cs="Times New Roman"/>
          <w:b/>
          <w:bCs/>
          <w:sz w:val="20"/>
          <w:szCs w:val="20"/>
        </w:rPr>
        <w:t xml:space="preserve"> Discussion:</w:t>
      </w:r>
      <w:r w:rsidR="007E3B41" w:rsidRPr="00701EE6">
        <w:rPr>
          <w:rFonts w:ascii="Times New Roman" w:eastAsia="TimesNewRomanPSMT" w:hAnsi="Times New Roman" w:cs="Times New Roman"/>
          <w:sz w:val="20"/>
          <w:szCs w:val="20"/>
        </w:rPr>
        <w:t xml:space="preserve"> </w:t>
      </w:r>
      <w:r w:rsidR="00716143" w:rsidRPr="00701EE6">
        <w:rPr>
          <w:rFonts w:ascii="Times New Roman" w:eastAsia="TimesNewRomanPSMT" w:hAnsi="Times New Roman" w:cs="Times New Roman"/>
          <w:sz w:val="20"/>
          <w:szCs w:val="20"/>
        </w:rPr>
        <w:t>Dizziness ranks among the most common complaints in medicine. However, the term dizziness encompasses a variety of different sensations,</w:t>
      </w:r>
      <w:r w:rsidR="0090141A" w:rsidRPr="00701EE6">
        <w:rPr>
          <w:rFonts w:ascii="Times New Roman" w:eastAsia="TimesNewRomanPSMT" w:hAnsi="Times New Roman" w:cs="Times New Roman"/>
          <w:sz w:val="20"/>
          <w:szCs w:val="20"/>
        </w:rPr>
        <w:t xml:space="preserve"> </w:t>
      </w:r>
      <w:r w:rsidR="00716143" w:rsidRPr="00701EE6">
        <w:rPr>
          <w:rFonts w:ascii="Times New Roman" w:eastAsia="TimesNewRomanPSMT" w:hAnsi="Times New Roman" w:cs="Times New Roman"/>
          <w:sz w:val="20"/>
          <w:szCs w:val="20"/>
        </w:rPr>
        <w:t>rotational vertigo or other illusory sensations of motion might indicate a vestibular origin.</w:t>
      </w:r>
      <w:r w:rsidR="0090141A" w:rsidRPr="00701EE6">
        <w:rPr>
          <w:rFonts w:ascii="Times New Roman" w:eastAsia="TimesNewRomanPSMT" w:hAnsi="Times New Roman" w:cs="Times New Roman"/>
          <w:sz w:val="20"/>
          <w:szCs w:val="20"/>
        </w:rPr>
        <w:t xml:space="preserve"> </w:t>
      </w:r>
      <w:r w:rsidR="007E3B41" w:rsidRPr="00701EE6">
        <w:rPr>
          <w:rFonts w:ascii="Times New Roman" w:hAnsi="Times New Roman" w:cs="Times New Roman"/>
          <w:b/>
          <w:bCs/>
          <w:sz w:val="20"/>
          <w:szCs w:val="20"/>
        </w:rPr>
        <w:t>Conclusion:</w:t>
      </w:r>
      <w:r w:rsidR="007E3B41" w:rsidRPr="00701EE6">
        <w:rPr>
          <w:rFonts w:ascii="Times New Roman" w:hAnsi="Times New Roman" w:cs="Times New Roman"/>
          <w:sz w:val="20"/>
          <w:szCs w:val="20"/>
        </w:rPr>
        <w:t xml:space="preserve"> </w:t>
      </w:r>
      <w:r w:rsidR="00716143" w:rsidRPr="00701EE6">
        <w:rPr>
          <w:rFonts w:ascii="Times New Roman" w:eastAsia="SimSun" w:hAnsi="Times New Roman" w:cs="Times New Roman"/>
          <w:sz w:val="20"/>
          <w:szCs w:val="20"/>
        </w:rPr>
        <w:t xml:space="preserve">Patients complaining of dizziness and VNG results normal or even show abnormalities should be evaluated by </w:t>
      </w:r>
      <w:proofErr w:type="spellStart"/>
      <w:r w:rsidR="00716143" w:rsidRPr="00701EE6">
        <w:rPr>
          <w:rFonts w:ascii="Times New Roman" w:eastAsia="SimSun" w:hAnsi="Times New Roman" w:cs="Times New Roman"/>
          <w:sz w:val="20"/>
          <w:szCs w:val="20"/>
        </w:rPr>
        <w:t>VEMPs</w:t>
      </w:r>
      <w:proofErr w:type="spellEnd"/>
      <w:r w:rsidR="00716143" w:rsidRPr="00701EE6">
        <w:rPr>
          <w:rFonts w:ascii="Times New Roman" w:eastAsia="SimSun" w:hAnsi="Times New Roman" w:cs="Times New Roman"/>
          <w:sz w:val="20"/>
          <w:szCs w:val="20"/>
        </w:rPr>
        <w:t xml:space="preserve"> to exclude presence of </w:t>
      </w:r>
      <w:proofErr w:type="spellStart"/>
      <w:r w:rsidR="00716143" w:rsidRPr="00701EE6">
        <w:rPr>
          <w:rFonts w:ascii="Times New Roman" w:eastAsia="SimSun" w:hAnsi="Times New Roman" w:cs="Times New Roman"/>
          <w:sz w:val="20"/>
          <w:szCs w:val="20"/>
        </w:rPr>
        <w:t>otolith</w:t>
      </w:r>
      <w:proofErr w:type="spellEnd"/>
      <w:r w:rsidR="00716143" w:rsidRPr="00701EE6">
        <w:rPr>
          <w:rFonts w:ascii="Times New Roman" w:eastAsia="SimSun" w:hAnsi="Times New Roman" w:cs="Times New Roman"/>
          <w:sz w:val="20"/>
          <w:szCs w:val="20"/>
        </w:rPr>
        <w:t xml:space="preserve"> affection contribute to dizziness.</w:t>
      </w:r>
      <w:r w:rsidR="00202354" w:rsidRPr="00701EE6">
        <w:rPr>
          <w:rFonts w:ascii="Times New Roman" w:eastAsia="SimSun" w:hAnsi="Times New Roman" w:cs="Times New Roman"/>
          <w:sz w:val="20"/>
          <w:szCs w:val="20"/>
        </w:rPr>
        <w:t xml:space="preserve"> </w:t>
      </w:r>
    </w:p>
    <w:p w:rsidR="008F560C" w:rsidRPr="00701EE6" w:rsidRDefault="008F560C" w:rsidP="008F560C">
      <w:pPr>
        <w:tabs>
          <w:tab w:val="left" w:pos="1586"/>
          <w:tab w:val="right" w:pos="9362"/>
        </w:tabs>
        <w:bidi w:val="0"/>
        <w:snapToGrid w:val="0"/>
        <w:spacing w:after="0" w:line="240" w:lineRule="auto"/>
        <w:jc w:val="both"/>
        <w:rPr>
          <w:rFonts w:ascii="Times New Roman" w:eastAsia="Times New Roman" w:hAnsi="Times New Roman" w:cs="Times New Roman"/>
          <w:sz w:val="20"/>
          <w:szCs w:val="20"/>
        </w:rPr>
      </w:pPr>
      <w:r w:rsidRPr="00701EE6">
        <w:rPr>
          <w:rFonts w:ascii="Times New Roman" w:hAnsi="Times New Roman" w:cs="Times New Roman" w:hint="eastAsia"/>
          <w:sz w:val="20"/>
          <w:szCs w:val="20"/>
        </w:rPr>
        <w:t>[</w:t>
      </w:r>
      <w:proofErr w:type="spellStart"/>
      <w:r w:rsidRPr="00701EE6">
        <w:rPr>
          <w:rFonts w:ascii="Times New Roman" w:eastAsia="Times New Roman" w:hAnsi="Times New Roman" w:cs="Times New Roman"/>
          <w:sz w:val="20"/>
          <w:szCs w:val="20"/>
        </w:rPr>
        <w:t>Fatma</w:t>
      </w:r>
      <w:proofErr w:type="spellEnd"/>
      <w:r w:rsidRPr="00701EE6">
        <w:rPr>
          <w:rFonts w:ascii="Times New Roman" w:eastAsia="Times New Roman" w:hAnsi="Times New Roman" w:cs="Times New Roman"/>
          <w:sz w:val="20"/>
          <w:szCs w:val="20"/>
        </w:rPr>
        <w:t xml:space="preserve"> I. M. </w:t>
      </w:r>
      <w:proofErr w:type="spellStart"/>
      <w:r w:rsidRPr="00701EE6">
        <w:rPr>
          <w:rFonts w:ascii="Times New Roman" w:eastAsia="Times New Roman" w:hAnsi="Times New Roman" w:cs="Times New Roman"/>
          <w:sz w:val="20"/>
          <w:szCs w:val="20"/>
        </w:rPr>
        <w:t>Nassem</w:t>
      </w:r>
      <w:proofErr w:type="spellEnd"/>
      <w:r w:rsidRPr="00701EE6">
        <w:rPr>
          <w:rFonts w:ascii="Times New Roman" w:eastAsia="Times New Roman" w:hAnsi="Times New Roman" w:cs="Times New Roman"/>
          <w:sz w:val="20"/>
          <w:szCs w:val="20"/>
        </w:rPr>
        <w:t xml:space="preserve">, </w:t>
      </w:r>
      <w:proofErr w:type="spellStart"/>
      <w:r w:rsidRPr="00701EE6">
        <w:rPr>
          <w:rFonts w:ascii="Times New Roman" w:eastAsia="Times New Roman" w:hAnsi="Times New Roman" w:cs="Times New Roman"/>
          <w:sz w:val="20"/>
          <w:szCs w:val="20"/>
        </w:rPr>
        <w:t>Afaf</w:t>
      </w:r>
      <w:proofErr w:type="spellEnd"/>
      <w:r w:rsidRPr="00701EE6">
        <w:rPr>
          <w:rFonts w:ascii="Times New Roman" w:eastAsia="Times New Roman" w:hAnsi="Times New Roman" w:cs="Times New Roman"/>
          <w:sz w:val="20"/>
          <w:szCs w:val="20"/>
        </w:rPr>
        <w:t xml:space="preserve"> A. </w:t>
      </w:r>
      <w:proofErr w:type="spellStart"/>
      <w:r w:rsidRPr="00701EE6">
        <w:rPr>
          <w:rFonts w:ascii="Times New Roman" w:eastAsia="Times New Roman" w:hAnsi="Times New Roman" w:cs="Times New Roman"/>
          <w:sz w:val="20"/>
          <w:szCs w:val="20"/>
        </w:rPr>
        <w:t>Emara</w:t>
      </w:r>
      <w:proofErr w:type="spellEnd"/>
      <w:r w:rsidRPr="00701EE6">
        <w:rPr>
          <w:rFonts w:ascii="Times New Roman" w:eastAsia="Times New Roman" w:hAnsi="Times New Roman" w:cs="Times New Roman"/>
          <w:sz w:val="20"/>
          <w:szCs w:val="20"/>
        </w:rPr>
        <w:t xml:space="preserve"> and Mona A </w:t>
      </w:r>
      <w:proofErr w:type="spellStart"/>
      <w:r w:rsidRPr="00701EE6">
        <w:rPr>
          <w:rFonts w:ascii="Times New Roman" w:eastAsia="Times New Roman" w:hAnsi="Times New Roman" w:cs="Times New Roman"/>
          <w:sz w:val="20"/>
          <w:szCs w:val="20"/>
        </w:rPr>
        <w:t>Kotait</w:t>
      </w:r>
      <w:proofErr w:type="spellEnd"/>
      <w:r w:rsidRPr="00701EE6">
        <w:rPr>
          <w:rFonts w:ascii="Times New Roman" w:eastAsia="Times New Roman" w:hAnsi="Times New Roman" w:cs="Times New Roman"/>
          <w:sz w:val="20"/>
          <w:szCs w:val="20"/>
        </w:rPr>
        <w:t>.</w:t>
      </w:r>
      <w:r w:rsidRPr="00701EE6">
        <w:rPr>
          <w:rFonts w:ascii="Times New Roman" w:hAnsi="Times New Roman" w:cs="Times New Roman" w:hint="eastAsia"/>
          <w:b/>
          <w:bCs/>
          <w:sz w:val="20"/>
          <w:szCs w:val="20"/>
          <w:lang w:bidi="fa-IR"/>
        </w:rPr>
        <w:t xml:space="preserve"> </w:t>
      </w:r>
      <w:r w:rsidRPr="00701EE6">
        <w:rPr>
          <w:rFonts w:ascii="Times New Roman" w:eastAsia="Times New Roman" w:hAnsi="Times New Roman" w:cs="Times New Roman"/>
          <w:b/>
          <w:bCs/>
          <w:sz w:val="20"/>
          <w:szCs w:val="20"/>
        </w:rPr>
        <w:t xml:space="preserve">Evaluation of Dizzy Patients Using </w:t>
      </w:r>
      <w:proofErr w:type="spellStart"/>
      <w:r w:rsidRPr="00701EE6">
        <w:rPr>
          <w:rFonts w:ascii="Times New Roman" w:eastAsia="Times New Roman" w:hAnsi="Times New Roman" w:cs="Times New Roman"/>
          <w:b/>
          <w:bCs/>
          <w:sz w:val="20"/>
          <w:szCs w:val="20"/>
        </w:rPr>
        <w:t>Videonystagmography</w:t>
      </w:r>
      <w:proofErr w:type="spellEnd"/>
      <w:r w:rsidRPr="00701EE6">
        <w:rPr>
          <w:rFonts w:ascii="Times New Roman" w:eastAsia="Times New Roman" w:hAnsi="Times New Roman" w:cs="Times New Roman"/>
          <w:b/>
          <w:bCs/>
          <w:sz w:val="20"/>
          <w:szCs w:val="20"/>
        </w:rPr>
        <w:t xml:space="preserve"> and Vestibular Evoked </w:t>
      </w:r>
      <w:proofErr w:type="spellStart"/>
      <w:r w:rsidRPr="00701EE6">
        <w:rPr>
          <w:rFonts w:ascii="Times New Roman" w:eastAsia="Times New Roman" w:hAnsi="Times New Roman" w:cs="Times New Roman"/>
          <w:b/>
          <w:bCs/>
          <w:sz w:val="20"/>
          <w:szCs w:val="20"/>
        </w:rPr>
        <w:t>Myogenic</w:t>
      </w:r>
      <w:proofErr w:type="spellEnd"/>
      <w:r w:rsidRPr="00701EE6">
        <w:rPr>
          <w:rFonts w:ascii="Times New Roman" w:eastAsia="Times New Roman" w:hAnsi="Times New Roman" w:cs="Times New Roman"/>
          <w:b/>
          <w:bCs/>
          <w:sz w:val="20"/>
          <w:szCs w:val="20"/>
        </w:rPr>
        <w:t xml:space="preserve"> Potentials</w:t>
      </w:r>
      <w:r w:rsidRPr="00701EE6">
        <w:rPr>
          <w:rFonts w:ascii="Times New Roman" w:eastAsia="Times New Roman" w:hAnsi="Times New Roman" w:cs="Times New Roman"/>
          <w:b/>
          <w:bCs/>
          <w:sz w:val="20"/>
          <w:szCs w:val="20"/>
          <w:lang w:bidi="fa-IR"/>
        </w:rPr>
        <w:t>.</w:t>
      </w:r>
      <w:r w:rsidRPr="00701EE6">
        <w:rPr>
          <w:rFonts w:ascii="Times New Roman" w:hAnsi="Times New Roman" w:cs="Times New Roman"/>
          <w:bCs/>
          <w:i/>
          <w:sz w:val="20"/>
          <w:szCs w:val="20"/>
        </w:rPr>
        <w:t xml:space="preserve"> Researcher</w:t>
      </w:r>
      <w:r w:rsidRPr="00701EE6">
        <w:rPr>
          <w:rFonts w:ascii="Times New Roman" w:hAnsi="Times New Roman" w:cs="Times New Roman"/>
          <w:bCs/>
          <w:sz w:val="20"/>
          <w:szCs w:val="20"/>
        </w:rPr>
        <w:t xml:space="preserve"> 201</w:t>
      </w:r>
      <w:r w:rsidRPr="00701EE6">
        <w:rPr>
          <w:rFonts w:ascii="Times New Roman" w:hAnsi="Times New Roman" w:cs="Times New Roman" w:hint="eastAsia"/>
          <w:bCs/>
          <w:sz w:val="20"/>
          <w:szCs w:val="20"/>
        </w:rPr>
        <w:t>9</w:t>
      </w:r>
      <w:r w:rsidRPr="00701EE6">
        <w:rPr>
          <w:rFonts w:ascii="Times New Roman" w:hAnsi="Times New Roman" w:cs="Times New Roman"/>
          <w:bCs/>
          <w:sz w:val="20"/>
          <w:szCs w:val="20"/>
        </w:rPr>
        <w:t>;</w:t>
      </w:r>
      <w:r w:rsidRPr="00701EE6">
        <w:rPr>
          <w:rFonts w:ascii="Times New Roman" w:hAnsi="Times New Roman" w:cs="Times New Roman" w:hint="eastAsia"/>
          <w:bCs/>
          <w:sz w:val="20"/>
          <w:szCs w:val="20"/>
        </w:rPr>
        <w:t>11</w:t>
      </w:r>
      <w:r w:rsidRPr="00701EE6">
        <w:rPr>
          <w:rFonts w:ascii="Times New Roman" w:hAnsi="Times New Roman" w:cs="Times New Roman"/>
          <w:bCs/>
          <w:sz w:val="20"/>
          <w:szCs w:val="20"/>
        </w:rPr>
        <w:t>(</w:t>
      </w:r>
      <w:r w:rsidRPr="00701EE6">
        <w:rPr>
          <w:rFonts w:ascii="Times New Roman" w:hAnsi="Times New Roman" w:cs="Times New Roman" w:hint="eastAsia"/>
          <w:bCs/>
          <w:sz w:val="20"/>
          <w:szCs w:val="20"/>
        </w:rPr>
        <w:t>5</w:t>
      </w:r>
      <w:r w:rsidRPr="00701EE6">
        <w:rPr>
          <w:rFonts w:ascii="Times New Roman" w:hAnsi="Times New Roman" w:cs="Times New Roman"/>
          <w:bCs/>
          <w:sz w:val="20"/>
          <w:szCs w:val="20"/>
        </w:rPr>
        <w:t>):</w:t>
      </w:r>
      <w:r w:rsidR="0021067B" w:rsidRPr="00701EE6">
        <w:rPr>
          <w:rFonts w:ascii="Times New Roman" w:hAnsi="Times New Roman" w:cs="Times New Roman"/>
          <w:noProof/>
          <w:color w:val="000000"/>
          <w:sz w:val="20"/>
          <w:szCs w:val="20"/>
        </w:rPr>
        <w:t>1-</w:t>
      </w:r>
      <w:r w:rsidR="00701EE6">
        <w:rPr>
          <w:rFonts w:ascii="Times New Roman" w:hAnsi="Times New Roman" w:cs="Times New Roman" w:hint="eastAsia"/>
          <w:noProof/>
          <w:color w:val="000000"/>
          <w:sz w:val="20"/>
          <w:szCs w:val="20"/>
          <w:lang w:eastAsia="zh-CN"/>
        </w:rPr>
        <w:t>7</w:t>
      </w:r>
      <w:r w:rsidRPr="00701EE6">
        <w:rPr>
          <w:rFonts w:ascii="Times New Roman" w:hAnsi="Times New Roman" w:cs="Times New Roman"/>
          <w:bCs/>
          <w:sz w:val="20"/>
          <w:szCs w:val="20"/>
        </w:rPr>
        <w:t xml:space="preserve">]. </w:t>
      </w:r>
      <w:r w:rsidRPr="00701EE6">
        <w:rPr>
          <w:rFonts w:ascii="Times New Roman" w:hAnsi="Times New Roman" w:cs="Times New Roman"/>
          <w:sz w:val="20"/>
          <w:szCs w:val="20"/>
        </w:rPr>
        <w:t>ISSN 1553-9865 (print); ISSN 2163-8950 (online)</w:t>
      </w:r>
      <w:r w:rsidRPr="00701EE6">
        <w:rPr>
          <w:rFonts w:ascii="Times New Roman" w:hAnsi="Times New Roman" w:cs="Times New Roman"/>
          <w:bCs/>
          <w:sz w:val="20"/>
          <w:szCs w:val="20"/>
        </w:rPr>
        <w:t xml:space="preserve">. </w:t>
      </w:r>
      <w:hyperlink r:id="rId9" w:history="1">
        <w:r w:rsidRPr="00701EE6">
          <w:rPr>
            <w:rStyle w:val="Hyperlink"/>
            <w:rFonts w:ascii="Times New Roman" w:hAnsi="Times New Roman" w:cs="Times New Roman"/>
            <w:color w:val="0000FF"/>
            <w:sz w:val="20"/>
            <w:szCs w:val="20"/>
          </w:rPr>
          <w:t>http://www.sciencepub.net/researcher</w:t>
        </w:r>
      </w:hyperlink>
      <w:r w:rsidRPr="00701EE6">
        <w:rPr>
          <w:rFonts w:ascii="Times New Roman" w:hAnsi="Times New Roman" w:cs="Times New Roman"/>
          <w:bCs/>
          <w:sz w:val="20"/>
          <w:szCs w:val="20"/>
        </w:rPr>
        <w:t>.</w:t>
      </w:r>
      <w:r w:rsidRPr="00701EE6">
        <w:rPr>
          <w:rFonts w:ascii="Times New Roman" w:hAnsi="Times New Roman" w:cs="Times New Roman" w:hint="eastAsia"/>
          <w:bCs/>
          <w:sz w:val="20"/>
          <w:szCs w:val="20"/>
        </w:rPr>
        <w:t xml:space="preserve"> </w:t>
      </w:r>
      <w:r w:rsidRPr="00701EE6">
        <w:rPr>
          <w:rFonts w:ascii="Times New Roman" w:hAnsi="Times New Roman" w:cs="Times New Roman" w:hint="eastAsia"/>
          <w:bCs/>
          <w:sz w:val="20"/>
          <w:szCs w:val="20"/>
          <w:lang w:eastAsia="zh-CN"/>
        </w:rPr>
        <w:t>1</w:t>
      </w:r>
      <w:r w:rsidRPr="00701EE6">
        <w:rPr>
          <w:rFonts w:ascii="Times New Roman" w:hAnsi="Times New Roman" w:cs="Times New Roman" w:hint="eastAsia"/>
          <w:bCs/>
          <w:sz w:val="20"/>
          <w:szCs w:val="20"/>
        </w:rPr>
        <w:t xml:space="preserve">. </w:t>
      </w:r>
      <w:r w:rsidRPr="00701EE6">
        <w:rPr>
          <w:rFonts w:ascii="Times New Roman" w:hAnsi="Times New Roman" w:cs="Times New Roman"/>
          <w:color w:val="000000"/>
          <w:sz w:val="20"/>
          <w:szCs w:val="20"/>
          <w:shd w:val="clear" w:color="auto" w:fill="FFFFFF"/>
        </w:rPr>
        <w:t>doi:</w:t>
      </w:r>
      <w:hyperlink r:id="rId10" w:history="1">
        <w:r w:rsidRPr="00701EE6">
          <w:rPr>
            <w:rStyle w:val="Hyperlink"/>
            <w:rFonts w:ascii="Times New Roman" w:hAnsi="Times New Roman" w:cs="Times New Roman"/>
            <w:color w:val="0000FF"/>
            <w:sz w:val="20"/>
            <w:szCs w:val="20"/>
            <w:shd w:val="clear" w:color="auto" w:fill="FFFFFF"/>
          </w:rPr>
          <w:t>10.7537/mars</w:t>
        </w:r>
        <w:r w:rsidRPr="00701EE6">
          <w:rPr>
            <w:rStyle w:val="Hyperlink"/>
            <w:rFonts w:ascii="Times New Roman" w:hAnsi="Times New Roman" w:cs="Times New Roman" w:hint="eastAsia"/>
            <w:color w:val="0000FF"/>
            <w:sz w:val="20"/>
            <w:szCs w:val="20"/>
            <w:shd w:val="clear" w:color="auto" w:fill="FFFFFF"/>
          </w:rPr>
          <w:t>r</w:t>
        </w:r>
        <w:r w:rsidRPr="00701EE6">
          <w:rPr>
            <w:rStyle w:val="Hyperlink"/>
            <w:rFonts w:ascii="Times New Roman" w:hAnsi="Times New Roman" w:cs="Times New Roman"/>
            <w:color w:val="0000FF"/>
            <w:sz w:val="20"/>
            <w:szCs w:val="20"/>
            <w:shd w:val="clear" w:color="auto" w:fill="FFFFFF"/>
          </w:rPr>
          <w:t>sj</w:t>
        </w:r>
        <w:r w:rsidRPr="00701EE6">
          <w:rPr>
            <w:rStyle w:val="Hyperlink"/>
            <w:rFonts w:ascii="Times New Roman" w:hAnsi="Times New Roman" w:cs="Times New Roman" w:hint="eastAsia"/>
            <w:color w:val="0000FF"/>
            <w:sz w:val="20"/>
            <w:szCs w:val="20"/>
            <w:shd w:val="clear" w:color="auto" w:fill="FFFFFF"/>
          </w:rPr>
          <w:t>110519.</w:t>
        </w:r>
        <w:r w:rsidRPr="00701EE6">
          <w:rPr>
            <w:rStyle w:val="Hyperlink"/>
            <w:rFonts w:ascii="Times New Roman" w:hAnsi="Times New Roman" w:cs="Times New Roman"/>
            <w:color w:val="0000FF"/>
            <w:sz w:val="20"/>
            <w:szCs w:val="20"/>
            <w:shd w:val="clear" w:color="auto" w:fill="FFFFFF"/>
          </w:rPr>
          <w:t>0</w:t>
        </w:r>
        <w:r w:rsidRPr="00701EE6">
          <w:rPr>
            <w:rStyle w:val="Hyperlink"/>
            <w:rFonts w:ascii="Times New Roman" w:hAnsi="Times New Roman" w:cs="Times New Roman" w:hint="eastAsia"/>
            <w:color w:val="0000FF"/>
            <w:sz w:val="20"/>
            <w:szCs w:val="20"/>
            <w:shd w:val="clear" w:color="auto" w:fill="FFFFFF"/>
            <w:lang w:eastAsia="zh-CN"/>
          </w:rPr>
          <w:t>1</w:t>
        </w:r>
      </w:hyperlink>
      <w:r w:rsidRPr="00701EE6">
        <w:rPr>
          <w:rFonts w:ascii="Times New Roman" w:hAnsi="Times New Roman" w:cs="Times New Roman"/>
          <w:color w:val="000000"/>
          <w:sz w:val="20"/>
          <w:szCs w:val="20"/>
          <w:shd w:val="clear" w:color="auto" w:fill="FFFFFF"/>
        </w:rPr>
        <w:t>.</w:t>
      </w:r>
    </w:p>
    <w:p w:rsidR="008F560C" w:rsidRPr="00701EE6" w:rsidRDefault="008F560C" w:rsidP="008F560C">
      <w:pPr>
        <w:tabs>
          <w:tab w:val="left" w:pos="1586"/>
          <w:tab w:val="right" w:pos="9362"/>
        </w:tabs>
        <w:bidi w:val="0"/>
        <w:snapToGrid w:val="0"/>
        <w:spacing w:after="0" w:line="240" w:lineRule="auto"/>
        <w:jc w:val="both"/>
        <w:rPr>
          <w:rFonts w:ascii="Times New Roman" w:eastAsia="Times New Roman" w:hAnsi="Times New Roman" w:cs="Times New Roman"/>
          <w:sz w:val="20"/>
          <w:szCs w:val="20"/>
          <w:lang w:bidi="ar-EG"/>
        </w:rPr>
      </w:pPr>
    </w:p>
    <w:p w:rsidR="008F560C" w:rsidRPr="00701EE6" w:rsidRDefault="007E3B41" w:rsidP="008F560C">
      <w:pPr>
        <w:autoSpaceDE w:val="0"/>
        <w:autoSpaceDN w:val="0"/>
        <w:bidi w:val="0"/>
        <w:adjustRightInd w:val="0"/>
        <w:snapToGrid w:val="0"/>
        <w:spacing w:after="0" w:line="240" w:lineRule="auto"/>
        <w:jc w:val="both"/>
        <w:rPr>
          <w:rFonts w:ascii="Times New Roman" w:eastAsiaTheme="minorHAnsi" w:hAnsi="Times New Roman" w:cs="Times New Roman"/>
          <w:b/>
          <w:bCs/>
          <w:sz w:val="20"/>
          <w:szCs w:val="20"/>
        </w:rPr>
      </w:pPr>
      <w:r w:rsidRPr="00701EE6">
        <w:rPr>
          <w:rFonts w:ascii="Times New Roman" w:eastAsiaTheme="minorHAnsi" w:hAnsi="Times New Roman" w:cs="Times New Roman"/>
          <w:b/>
          <w:bCs/>
          <w:sz w:val="20"/>
          <w:szCs w:val="20"/>
        </w:rPr>
        <w:t>Keywords:</w:t>
      </w:r>
      <w:r w:rsidR="0034684C" w:rsidRPr="00701EE6">
        <w:rPr>
          <w:rFonts w:ascii="Times New Roman" w:eastAsiaTheme="minorHAnsi" w:hAnsi="Times New Roman" w:cs="Times New Roman"/>
          <w:b/>
          <w:bCs/>
          <w:sz w:val="20"/>
          <w:szCs w:val="20"/>
        </w:rPr>
        <w:t xml:space="preserve"> </w:t>
      </w:r>
      <w:r w:rsidRPr="00701EE6">
        <w:rPr>
          <w:rFonts w:ascii="Times New Roman" w:eastAsiaTheme="minorHAnsi" w:hAnsi="Times New Roman" w:cs="Times New Roman"/>
          <w:sz w:val="20"/>
          <w:szCs w:val="20"/>
        </w:rPr>
        <w:t xml:space="preserve">Dizziness, </w:t>
      </w:r>
      <w:proofErr w:type="spellStart"/>
      <w:r w:rsidRPr="00701EE6">
        <w:rPr>
          <w:rFonts w:ascii="Times New Roman" w:eastAsiaTheme="minorHAnsi" w:hAnsi="Times New Roman" w:cs="Times New Roman"/>
          <w:sz w:val="20"/>
          <w:szCs w:val="20"/>
        </w:rPr>
        <w:t>Videonystgamography</w:t>
      </w:r>
      <w:proofErr w:type="spellEnd"/>
      <w:r w:rsidRPr="00701EE6">
        <w:rPr>
          <w:rFonts w:ascii="Times New Roman" w:hAnsi="Times New Roman" w:cs="Times New Roman"/>
          <w:sz w:val="20"/>
          <w:szCs w:val="20"/>
          <w:lang w:bidi="ar-EG"/>
        </w:rPr>
        <w:t xml:space="preserve">, </w:t>
      </w:r>
      <w:r w:rsidRPr="00701EE6">
        <w:rPr>
          <w:rFonts w:ascii="Times New Roman" w:eastAsiaTheme="minorHAnsi" w:hAnsi="Times New Roman" w:cs="Times New Roman"/>
          <w:sz w:val="20"/>
          <w:szCs w:val="20"/>
        </w:rPr>
        <w:t xml:space="preserve">Vestibular evoked </w:t>
      </w:r>
      <w:proofErr w:type="spellStart"/>
      <w:r w:rsidRPr="00701EE6">
        <w:rPr>
          <w:rFonts w:ascii="Times New Roman" w:eastAsiaTheme="minorHAnsi" w:hAnsi="Times New Roman" w:cs="Times New Roman"/>
          <w:sz w:val="20"/>
          <w:szCs w:val="20"/>
        </w:rPr>
        <w:t>Myogenic</w:t>
      </w:r>
      <w:proofErr w:type="spellEnd"/>
      <w:r w:rsidRPr="00701EE6">
        <w:rPr>
          <w:rFonts w:ascii="Times New Roman" w:eastAsiaTheme="minorHAnsi" w:hAnsi="Times New Roman" w:cs="Times New Roman"/>
          <w:sz w:val="20"/>
          <w:szCs w:val="20"/>
        </w:rPr>
        <w:t xml:space="preserve"> Potentials. </w:t>
      </w:r>
    </w:p>
    <w:p w:rsidR="008F560C" w:rsidRDefault="008F560C" w:rsidP="008F560C">
      <w:pPr>
        <w:bidi w:val="0"/>
        <w:snapToGrid w:val="0"/>
        <w:spacing w:after="0" w:line="240" w:lineRule="auto"/>
        <w:jc w:val="both"/>
        <w:rPr>
          <w:rFonts w:ascii="Times New Roman" w:hAnsi="Times New Roman" w:cs="Times New Roman" w:hint="eastAsia"/>
          <w:b/>
          <w:bCs/>
          <w:sz w:val="20"/>
          <w:szCs w:val="20"/>
          <w:lang w:eastAsia="zh-CN"/>
        </w:rPr>
      </w:pPr>
    </w:p>
    <w:p w:rsidR="00701EE6" w:rsidRPr="00701EE6" w:rsidRDefault="00701EE6" w:rsidP="00701EE6">
      <w:pPr>
        <w:bidi w:val="0"/>
        <w:snapToGrid w:val="0"/>
        <w:spacing w:after="0" w:line="240" w:lineRule="auto"/>
        <w:jc w:val="both"/>
        <w:rPr>
          <w:rFonts w:ascii="Times New Roman" w:hAnsi="Times New Roman" w:cs="Times New Roman" w:hint="eastAsia"/>
          <w:b/>
          <w:bCs/>
          <w:sz w:val="20"/>
          <w:szCs w:val="20"/>
          <w:lang w:eastAsia="zh-CN"/>
        </w:rPr>
      </w:pPr>
    </w:p>
    <w:p w:rsidR="008F560C" w:rsidRPr="00701EE6" w:rsidRDefault="008F560C" w:rsidP="008F560C">
      <w:pPr>
        <w:bidi w:val="0"/>
        <w:snapToGrid w:val="0"/>
        <w:spacing w:after="0" w:line="240" w:lineRule="auto"/>
        <w:jc w:val="both"/>
        <w:rPr>
          <w:rFonts w:ascii="Times New Roman" w:hAnsi="Times New Roman" w:cs="Times New Roman"/>
          <w:b/>
          <w:bCs/>
          <w:sz w:val="20"/>
          <w:szCs w:val="20"/>
        </w:rPr>
        <w:sectPr w:rsidR="008F560C" w:rsidRPr="00701EE6" w:rsidSect="0021067B">
          <w:headerReference w:type="default" r:id="rId11"/>
          <w:footerReference w:type="default" r:id="rId12"/>
          <w:type w:val="continuous"/>
          <w:pgSz w:w="12242" w:h="15842" w:code="1"/>
          <w:pgMar w:top="1440" w:right="1440" w:bottom="1440" w:left="1440" w:header="720" w:footer="720" w:gutter="0"/>
          <w:cols w:space="720"/>
          <w:bidi/>
          <w:rtlGutter/>
          <w:docGrid w:linePitch="360"/>
        </w:sectPr>
      </w:pPr>
    </w:p>
    <w:p w:rsidR="008F560C" w:rsidRPr="00701EE6" w:rsidRDefault="00563666" w:rsidP="008F560C">
      <w:pPr>
        <w:bidi w:val="0"/>
        <w:snapToGrid w:val="0"/>
        <w:spacing w:after="0" w:line="240" w:lineRule="auto"/>
        <w:jc w:val="both"/>
        <w:rPr>
          <w:rFonts w:ascii="Times New Roman" w:hAnsi="Times New Roman" w:cs="Times New Roman"/>
          <w:b/>
          <w:bCs/>
          <w:sz w:val="20"/>
          <w:szCs w:val="20"/>
          <w:lang w:bidi="ar-EG"/>
        </w:rPr>
      </w:pPr>
      <w:r w:rsidRPr="00701EE6">
        <w:rPr>
          <w:rFonts w:ascii="Times New Roman" w:hAnsi="Times New Roman" w:cs="Times New Roman"/>
          <w:b/>
          <w:bCs/>
          <w:sz w:val="20"/>
          <w:szCs w:val="20"/>
        </w:rPr>
        <w:lastRenderedPageBreak/>
        <w:t xml:space="preserve">1. </w:t>
      </w:r>
      <w:r w:rsidR="007E3B41" w:rsidRPr="00701EE6">
        <w:rPr>
          <w:rFonts w:ascii="Times New Roman" w:hAnsi="Times New Roman" w:cs="Times New Roman"/>
          <w:b/>
          <w:bCs/>
          <w:sz w:val="20"/>
          <w:szCs w:val="20"/>
        </w:rPr>
        <w:t>Introduction</w:t>
      </w:r>
    </w:p>
    <w:p w:rsidR="008F560C" w:rsidRPr="00701EE6" w:rsidRDefault="009335E4" w:rsidP="008F560C">
      <w:pPr>
        <w:pStyle w:val="ListParagraph"/>
        <w:shd w:val="clear" w:color="auto" w:fill="FFFFFF"/>
        <w:bidi w:val="0"/>
        <w:snapToGrid w:val="0"/>
        <w:spacing w:after="0" w:line="240" w:lineRule="auto"/>
        <w:ind w:left="0" w:firstLine="425"/>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Vertigo is classified into vestibular or systemic</w:t>
      </w:r>
      <w:r w:rsidR="00606C37" w:rsidRPr="00701EE6">
        <w:rPr>
          <w:rFonts w:ascii="Times New Roman" w:eastAsia="Times New Roman" w:hAnsi="Times New Roman" w:cs="Times New Roman"/>
          <w:color w:val="000000"/>
          <w:sz w:val="20"/>
          <w:szCs w:val="20"/>
        </w:rPr>
        <w:t xml:space="preserve"> causes</w:t>
      </w:r>
      <w:r w:rsidRPr="00701EE6">
        <w:rPr>
          <w:rFonts w:ascii="Times New Roman" w:eastAsia="Times New Roman" w:hAnsi="Times New Roman" w:cs="Times New Roman"/>
          <w:color w:val="000000"/>
          <w:sz w:val="20"/>
          <w:szCs w:val="20"/>
        </w:rPr>
        <w:t xml:space="preserve">. Vestibular causes may be peripheral or central depending on the location of the dysfunction </w:t>
      </w:r>
      <w:r w:rsidR="00716143" w:rsidRPr="00701EE6">
        <w:rPr>
          <w:rFonts w:ascii="Times New Roman" w:eastAsia="Times New Roman" w:hAnsi="Times New Roman" w:cs="Times New Roman"/>
          <w:color w:val="000000"/>
          <w:sz w:val="20"/>
          <w:szCs w:val="20"/>
        </w:rPr>
        <w:t xml:space="preserve">along </w:t>
      </w:r>
      <w:r w:rsidRPr="00701EE6">
        <w:rPr>
          <w:rFonts w:ascii="Times New Roman" w:eastAsia="Times New Roman" w:hAnsi="Times New Roman" w:cs="Times New Roman"/>
          <w:color w:val="000000"/>
          <w:sz w:val="20"/>
          <w:szCs w:val="20"/>
        </w:rPr>
        <w:t>the vestibular pathway (</w:t>
      </w:r>
      <w:proofErr w:type="spellStart"/>
      <w:r w:rsidRPr="00701EE6">
        <w:rPr>
          <w:rFonts w:ascii="Times New Roman" w:eastAsia="Times New Roman" w:hAnsi="Times New Roman" w:cs="Times New Roman"/>
          <w:color w:val="000000"/>
          <w:sz w:val="20"/>
          <w:szCs w:val="20"/>
        </w:rPr>
        <w:t>Wippold</w:t>
      </w:r>
      <w:proofErr w:type="spellEnd"/>
      <w:r w:rsidRPr="00701EE6">
        <w:rPr>
          <w:rFonts w:ascii="Times New Roman" w:eastAsia="Times New Roman" w:hAnsi="Times New Roman" w:cs="Times New Roman"/>
          <w:color w:val="000000"/>
          <w:sz w:val="20"/>
          <w:szCs w:val="20"/>
        </w:rPr>
        <w:t xml:space="preserve"> and </w:t>
      </w:r>
      <w:proofErr w:type="spellStart"/>
      <w:r w:rsidRPr="00701EE6">
        <w:rPr>
          <w:rFonts w:ascii="Times New Roman" w:eastAsia="Times New Roman" w:hAnsi="Times New Roman" w:cs="Times New Roman"/>
          <w:color w:val="000000"/>
          <w:sz w:val="20"/>
          <w:szCs w:val="20"/>
        </w:rPr>
        <w:t>Turski</w:t>
      </w:r>
      <w:proofErr w:type="spellEnd"/>
      <w:r w:rsidRPr="00701EE6">
        <w:rPr>
          <w:rFonts w:ascii="Times New Roman" w:eastAsia="Times New Roman" w:hAnsi="Times New Roman" w:cs="Times New Roman"/>
          <w:color w:val="000000"/>
          <w:sz w:val="20"/>
          <w:szCs w:val="20"/>
        </w:rPr>
        <w:t>, 2009).</w:t>
      </w:r>
    </w:p>
    <w:p w:rsidR="008F560C" w:rsidRPr="00701EE6" w:rsidRDefault="00B154F7" w:rsidP="008F560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01EE6">
        <w:rPr>
          <w:rFonts w:ascii="Times New Roman" w:hAnsi="Times New Roman" w:cs="Times New Roman"/>
          <w:sz w:val="20"/>
          <w:szCs w:val="20"/>
        </w:rPr>
        <w:t xml:space="preserve">Vestibular Evoked </w:t>
      </w:r>
      <w:proofErr w:type="spellStart"/>
      <w:r w:rsidRPr="00701EE6">
        <w:rPr>
          <w:rFonts w:ascii="Times New Roman" w:hAnsi="Times New Roman" w:cs="Times New Roman"/>
          <w:sz w:val="20"/>
          <w:szCs w:val="20"/>
        </w:rPr>
        <w:t>Myogenic</w:t>
      </w:r>
      <w:proofErr w:type="spellEnd"/>
      <w:r w:rsidRPr="00701EE6">
        <w:rPr>
          <w:rFonts w:ascii="Times New Roman" w:hAnsi="Times New Roman" w:cs="Times New Roman"/>
          <w:sz w:val="20"/>
          <w:szCs w:val="20"/>
        </w:rPr>
        <w:t xml:space="preserve"> Potentials (</w:t>
      </w:r>
      <w:proofErr w:type="spellStart"/>
      <w:r w:rsidRPr="00701EE6">
        <w:rPr>
          <w:rFonts w:ascii="Times New Roman" w:hAnsi="Times New Roman" w:cs="Times New Roman"/>
          <w:sz w:val="20"/>
          <w:szCs w:val="20"/>
        </w:rPr>
        <w:t>VEMPs</w:t>
      </w:r>
      <w:proofErr w:type="spellEnd"/>
      <w:r w:rsidRPr="00701EE6">
        <w:rPr>
          <w:rFonts w:ascii="Times New Roman" w:hAnsi="Times New Roman" w:cs="Times New Roman"/>
          <w:sz w:val="20"/>
          <w:szCs w:val="20"/>
        </w:rPr>
        <w:t xml:space="preserve">) is a non-invasive test to assess the functioning of the </w:t>
      </w:r>
      <w:proofErr w:type="spellStart"/>
      <w:r w:rsidRPr="00701EE6">
        <w:rPr>
          <w:rFonts w:ascii="Times New Roman" w:hAnsi="Times New Roman" w:cs="Times New Roman"/>
          <w:sz w:val="20"/>
          <w:szCs w:val="20"/>
        </w:rPr>
        <w:t>otolith</w:t>
      </w:r>
      <w:proofErr w:type="spellEnd"/>
      <w:r w:rsidRPr="00701EE6">
        <w:rPr>
          <w:rFonts w:ascii="Times New Roman" w:hAnsi="Times New Roman" w:cs="Times New Roman"/>
          <w:sz w:val="20"/>
          <w:szCs w:val="20"/>
        </w:rPr>
        <w:t xml:space="preserve"> organs of the inner ear. It is a short latency muscle potential which is elicited by the presentation of a loud sound. One variant of VEMP is cervical VEMP (</w:t>
      </w:r>
      <w:proofErr w:type="spellStart"/>
      <w:r w:rsidRPr="00701EE6">
        <w:rPr>
          <w:rFonts w:ascii="Times New Roman" w:hAnsi="Times New Roman" w:cs="Times New Roman"/>
          <w:sz w:val="20"/>
          <w:szCs w:val="20"/>
        </w:rPr>
        <w:t>cVEMPs</w:t>
      </w:r>
      <w:proofErr w:type="spellEnd"/>
      <w:r w:rsidRPr="00701EE6">
        <w:rPr>
          <w:rFonts w:ascii="Times New Roman" w:hAnsi="Times New Roman" w:cs="Times New Roman"/>
          <w:sz w:val="20"/>
          <w:szCs w:val="20"/>
        </w:rPr>
        <w:t xml:space="preserve">) which has been found to originate from the </w:t>
      </w:r>
      <w:proofErr w:type="spellStart"/>
      <w:r w:rsidRPr="00701EE6">
        <w:rPr>
          <w:rFonts w:ascii="Times New Roman" w:hAnsi="Times New Roman" w:cs="Times New Roman"/>
          <w:sz w:val="20"/>
          <w:szCs w:val="20"/>
        </w:rPr>
        <w:t>saccule</w:t>
      </w:r>
      <w:proofErr w:type="spellEnd"/>
      <w:r w:rsidRPr="00701EE6">
        <w:rPr>
          <w:rFonts w:ascii="Times New Roman" w:hAnsi="Times New Roman" w:cs="Times New Roman"/>
          <w:sz w:val="20"/>
          <w:szCs w:val="20"/>
        </w:rPr>
        <w:t xml:space="preserve"> and inferior vestibular nerve (Todd et al., 2000). </w:t>
      </w:r>
      <w:proofErr w:type="spellStart"/>
      <w:r w:rsidR="00C859F2" w:rsidRPr="00701EE6">
        <w:rPr>
          <w:rFonts w:ascii="Times New Roman" w:hAnsi="Times New Roman" w:cs="Times New Roman"/>
          <w:sz w:val="20"/>
          <w:szCs w:val="20"/>
        </w:rPr>
        <w:t>c</w:t>
      </w:r>
      <w:r w:rsidRPr="00701EE6">
        <w:rPr>
          <w:rFonts w:ascii="Times New Roman" w:hAnsi="Times New Roman" w:cs="Times New Roman"/>
          <w:sz w:val="20"/>
          <w:szCs w:val="20"/>
        </w:rPr>
        <w:t>VEMPs</w:t>
      </w:r>
      <w:proofErr w:type="spellEnd"/>
      <w:r w:rsidRPr="00701EE6">
        <w:rPr>
          <w:rFonts w:ascii="Times New Roman" w:hAnsi="Times New Roman" w:cs="Times New Roman"/>
          <w:sz w:val="20"/>
          <w:szCs w:val="20"/>
        </w:rPr>
        <w:t xml:space="preserve"> consist of a biphasic peak with positive peak at approximately 13 ms and a negative peak at approximately23 ms (</w:t>
      </w:r>
      <w:proofErr w:type="spellStart"/>
      <w:r w:rsidRPr="00701EE6">
        <w:rPr>
          <w:rFonts w:ascii="Times New Roman" w:hAnsi="Times New Roman" w:cs="Times New Roman"/>
          <w:sz w:val="20"/>
          <w:szCs w:val="20"/>
        </w:rPr>
        <w:t>Haque</w:t>
      </w:r>
      <w:proofErr w:type="spellEnd"/>
      <w:r w:rsidRPr="00701EE6">
        <w:rPr>
          <w:rFonts w:ascii="Times New Roman" w:hAnsi="Times New Roman" w:cs="Times New Roman"/>
          <w:sz w:val="20"/>
          <w:szCs w:val="20"/>
        </w:rPr>
        <w:t xml:space="preserve"> and </w:t>
      </w:r>
      <w:proofErr w:type="spellStart"/>
      <w:r w:rsidRPr="00701EE6">
        <w:rPr>
          <w:rFonts w:ascii="Times New Roman" w:hAnsi="Times New Roman" w:cs="Times New Roman"/>
          <w:sz w:val="20"/>
          <w:szCs w:val="20"/>
        </w:rPr>
        <w:t>Dickman</w:t>
      </w:r>
      <w:proofErr w:type="spellEnd"/>
      <w:r w:rsidRPr="00701EE6">
        <w:rPr>
          <w:rFonts w:ascii="Times New Roman" w:hAnsi="Times New Roman" w:cs="Times New Roman"/>
          <w:sz w:val="20"/>
          <w:szCs w:val="20"/>
        </w:rPr>
        <w:t>, 2008).</w:t>
      </w:r>
    </w:p>
    <w:p w:rsidR="008F560C" w:rsidRPr="00701EE6" w:rsidRDefault="00B154F7" w:rsidP="008F560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01EE6">
        <w:rPr>
          <w:rFonts w:ascii="Times New Roman" w:hAnsi="Times New Roman" w:cs="Times New Roman"/>
          <w:sz w:val="20"/>
          <w:szCs w:val="20"/>
        </w:rPr>
        <w:t>Another variant of VEMP is the ocular VEMP (</w:t>
      </w:r>
      <w:proofErr w:type="spellStart"/>
      <w:r w:rsidRPr="00701EE6">
        <w:rPr>
          <w:rFonts w:ascii="Times New Roman" w:hAnsi="Times New Roman" w:cs="Times New Roman"/>
          <w:sz w:val="20"/>
          <w:szCs w:val="20"/>
        </w:rPr>
        <w:t>oVEMPs</w:t>
      </w:r>
      <w:proofErr w:type="spellEnd"/>
      <w:r w:rsidRPr="00701EE6">
        <w:rPr>
          <w:rFonts w:ascii="Times New Roman" w:hAnsi="Times New Roman" w:cs="Times New Roman"/>
          <w:sz w:val="20"/>
          <w:szCs w:val="20"/>
        </w:rPr>
        <w:t>), which</w:t>
      </w:r>
      <w:r w:rsidR="00396A86" w:rsidRPr="00701EE6">
        <w:rPr>
          <w:rFonts w:ascii="Times New Roman" w:hAnsi="Times New Roman" w:cs="Times New Roman"/>
          <w:sz w:val="20"/>
          <w:szCs w:val="20"/>
        </w:rPr>
        <w:t xml:space="preserve"> has been found to originate from the</w:t>
      </w:r>
      <w:r w:rsidRPr="00701EE6">
        <w:rPr>
          <w:rFonts w:ascii="Times New Roman" w:hAnsi="Times New Roman" w:cs="Times New Roman"/>
          <w:sz w:val="20"/>
          <w:szCs w:val="20"/>
        </w:rPr>
        <w:t xml:space="preserve"> </w:t>
      </w:r>
      <w:proofErr w:type="spellStart"/>
      <w:r w:rsidRPr="00701EE6">
        <w:rPr>
          <w:rFonts w:ascii="Times New Roman" w:hAnsi="Times New Roman" w:cs="Times New Roman"/>
          <w:sz w:val="20"/>
          <w:szCs w:val="20"/>
        </w:rPr>
        <w:t>u</w:t>
      </w:r>
      <w:r w:rsidR="00396A86" w:rsidRPr="00701EE6">
        <w:rPr>
          <w:rFonts w:ascii="Times New Roman" w:hAnsi="Times New Roman" w:cs="Times New Roman"/>
          <w:sz w:val="20"/>
          <w:szCs w:val="20"/>
        </w:rPr>
        <w:t>tricule</w:t>
      </w:r>
      <w:proofErr w:type="spellEnd"/>
      <w:r w:rsidRPr="00701EE6">
        <w:rPr>
          <w:rFonts w:ascii="Times New Roman" w:hAnsi="Times New Roman" w:cs="Times New Roman"/>
          <w:sz w:val="20"/>
          <w:szCs w:val="20"/>
        </w:rPr>
        <w:t xml:space="preserve"> </w:t>
      </w:r>
      <w:r w:rsidR="00396A86" w:rsidRPr="00701EE6">
        <w:rPr>
          <w:rFonts w:ascii="Times New Roman" w:hAnsi="Times New Roman" w:cs="Times New Roman"/>
          <w:sz w:val="20"/>
          <w:szCs w:val="20"/>
        </w:rPr>
        <w:t xml:space="preserve">and </w:t>
      </w:r>
      <w:r w:rsidRPr="00701EE6">
        <w:rPr>
          <w:rFonts w:ascii="Times New Roman" w:hAnsi="Times New Roman" w:cs="Times New Roman"/>
          <w:sz w:val="20"/>
          <w:szCs w:val="20"/>
        </w:rPr>
        <w:t>superior vestibular nerve</w:t>
      </w:r>
      <w:r w:rsidR="00396A86" w:rsidRPr="00701EE6">
        <w:rPr>
          <w:rFonts w:ascii="Times New Roman" w:hAnsi="Times New Roman" w:cs="Times New Roman"/>
          <w:sz w:val="20"/>
          <w:szCs w:val="20"/>
        </w:rPr>
        <w:t xml:space="preserve"> (</w:t>
      </w:r>
      <w:proofErr w:type="spellStart"/>
      <w:r w:rsidR="00396A86" w:rsidRPr="00701EE6">
        <w:rPr>
          <w:rFonts w:ascii="Times New Roman" w:hAnsi="Times New Roman" w:cs="Times New Roman"/>
          <w:sz w:val="20"/>
          <w:szCs w:val="20"/>
        </w:rPr>
        <w:t>Welgampola</w:t>
      </w:r>
      <w:proofErr w:type="spellEnd"/>
      <w:r w:rsidR="00396A86" w:rsidRPr="00701EE6">
        <w:rPr>
          <w:rFonts w:ascii="Times New Roman" w:hAnsi="Times New Roman" w:cs="Times New Roman"/>
          <w:sz w:val="20"/>
          <w:szCs w:val="20"/>
        </w:rPr>
        <w:t xml:space="preserve"> and Carey, 2010). </w:t>
      </w:r>
      <w:proofErr w:type="spellStart"/>
      <w:r w:rsidR="00C859F2" w:rsidRPr="00701EE6">
        <w:rPr>
          <w:rFonts w:ascii="Times New Roman" w:hAnsi="Times New Roman" w:cs="Times New Roman"/>
          <w:sz w:val="20"/>
          <w:szCs w:val="20"/>
        </w:rPr>
        <w:t>o</w:t>
      </w:r>
      <w:r w:rsidR="00396A86" w:rsidRPr="00701EE6">
        <w:rPr>
          <w:rFonts w:ascii="Times New Roman" w:hAnsi="Times New Roman" w:cs="Times New Roman"/>
          <w:sz w:val="20"/>
          <w:szCs w:val="20"/>
        </w:rPr>
        <w:t>VEMPs</w:t>
      </w:r>
      <w:proofErr w:type="spellEnd"/>
      <w:r w:rsidR="00396A86" w:rsidRPr="00701EE6">
        <w:rPr>
          <w:rFonts w:ascii="Times New Roman" w:hAnsi="Times New Roman" w:cs="Times New Roman"/>
          <w:sz w:val="20"/>
          <w:szCs w:val="20"/>
        </w:rPr>
        <w:t xml:space="preserve"> consist of a biphasic peak with negative peak, N10, a positive peak, P15 (</w:t>
      </w:r>
      <w:proofErr w:type="spellStart"/>
      <w:r w:rsidR="00396A86" w:rsidRPr="00701EE6">
        <w:rPr>
          <w:rFonts w:ascii="Times New Roman" w:hAnsi="Times New Roman" w:cs="Times New Roman"/>
          <w:sz w:val="20"/>
          <w:szCs w:val="20"/>
        </w:rPr>
        <w:t>Manzari</w:t>
      </w:r>
      <w:proofErr w:type="spellEnd"/>
      <w:r w:rsidR="00396A86" w:rsidRPr="00701EE6">
        <w:rPr>
          <w:rFonts w:ascii="Times New Roman" w:hAnsi="Times New Roman" w:cs="Times New Roman"/>
          <w:sz w:val="20"/>
          <w:szCs w:val="20"/>
        </w:rPr>
        <w:t>,</w:t>
      </w:r>
      <w:r w:rsidR="00202354" w:rsidRPr="00701EE6">
        <w:rPr>
          <w:rFonts w:ascii="Times New Roman" w:hAnsi="Times New Roman" w:cs="Times New Roman"/>
          <w:sz w:val="20"/>
          <w:szCs w:val="20"/>
        </w:rPr>
        <w:t xml:space="preserve"> </w:t>
      </w:r>
      <w:r w:rsidR="00396A86" w:rsidRPr="00701EE6">
        <w:rPr>
          <w:rFonts w:ascii="Times New Roman" w:hAnsi="Times New Roman" w:cs="Times New Roman"/>
          <w:sz w:val="20"/>
          <w:szCs w:val="20"/>
        </w:rPr>
        <w:t>2010)</w:t>
      </w:r>
      <w:r w:rsidR="00202354" w:rsidRPr="00701EE6">
        <w:rPr>
          <w:rFonts w:ascii="Times New Roman" w:hAnsi="Times New Roman" w:cs="Times New Roman"/>
          <w:sz w:val="20"/>
          <w:szCs w:val="20"/>
        </w:rPr>
        <w:t>.</w:t>
      </w:r>
    </w:p>
    <w:p w:rsidR="008F560C" w:rsidRPr="00701EE6" w:rsidRDefault="00C859F2" w:rsidP="008F560C">
      <w:pPr>
        <w:bidi w:val="0"/>
        <w:snapToGrid w:val="0"/>
        <w:spacing w:after="0" w:line="240" w:lineRule="auto"/>
        <w:ind w:firstLine="425"/>
        <w:jc w:val="both"/>
        <w:rPr>
          <w:rFonts w:ascii="Times New Roman" w:hAnsi="Times New Roman" w:cs="Times New Roman"/>
          <w:sz w:val="20"/>
          <w:szCs w:val="20"/>
        </w:rPr>
      </w:pPr>
      <w:r w:rsidRPr="00701EE6">
        <w:rPr>
          <w:rFonts w:ascii="Times New Roman" w:hAnsi="Times New Roman" w:cs="Times New Roman"/>
          <w:sz w:val="20"/>
          <w:szCs w:val="20"/>
        </w:rPr>
        <w:t>The complexity of this system makes it difficult for one single test to assess the function of all systems. Meanwhile, VNG which is the basic and most widely used test</w:t>
      </w:r>
      <w:r w:rsidR="009C6745" w:rsidRPr="00701EE6">
        <w:rPr>
          <w:rFonts w:ascii="Times New Roman" w:hAnsi="Times New Roman" w:cs="Times New Roman"/>
          <w:sz w:val="20"/>
          <w:szCs w:val="20"/>
        </w:rPr>
        <w:t xml:space="preserve">, </w:t>
      </w:r>
      <w:r w:rsidRPr="00701EE6">
        <w:rPr>
          <w:rFonts w:ascii="Times New Roman" w:hAnsi="Times New Roman" w:cs="Times New Roman"/>
          <w:sz w:val="20"/>
          <w:szCs w:val="20"/>
        </w:rPr>
        <w:t xml:space="preserve">may yield normal results despite the patient’s complaint of dizziness. </w:t>
      </w:r>
    </w:p>
    <w:p w:rsidR="008F560C" w:rsidRPr="00701EE6" w:rsidRDefault="00C859F2" w:rsidP="008F560C">
      <w:pPr>
        <w:bidi w:val="0"/>
        <w:snapToGrid w:val="0"/>
        <w:spacing w:after="0" w:line="240" w:lineRule="auto"/>
        <w:ind w:firstLine="425"/>
        <w:jc w:val="both"/>
        <w:rPr>
          <w:rFonts w:ascii="Times New Roman" w:eastAsia="Calibri" w:hAnsi="Times New Roman" w:cs="Times New Roman"/>
          <w:sz w:val="20"/>
          <w:szCs w:val="20"/>
        </w:rPr>
      </w:pPr>
      <w:r w:rsidRPr="00701EE6">
        <w:rPr>
          <w:rFonts w:ascii="Times New Roman" w:hAnsi="Times New Roman" w:cs="Times New Roman"/>
          <w:sz w:val="20"/>
          <w:szCs w:val="20"/>
        </w:rPr>
        <w:lastRenderedPageBreak/>
        <w:t xml:space="preserve">Patients with dizziness with normal VNG may have </w:t>
      </w:r>
      <w:proofErr w:type="spellStart"/>
      <w:r w:rsidRPr="00701EE6">
        <w:rPr>
          <w:rFonts w:ascii="Times New Roman" w:hAnsi="Times New Roman" w:cs="Times New Roman"/>
          <w:sz w:val="20"/>
          <w:szCs w:val="20"/>
        </w:rPr>
        <w:t>otolith</w:t>
      </w:r>
      <w:proofErr w:type="spellEnd"/>
      <w:r w:rsidRPr="00701EE6">
        <w:rPr>
          <w:rFonts w:ascii="Times New Roman" w:hAnsi="Times New Roman" w:cs="Times New Roman"/>
          <w:sz w:val="20"/>
          <w:szCs w:val="20"/>
        </w:rPr>
        <w:t xml:space="preserve"> dysfunction</w:t>
      </w:r>
      <w:r w:rsidRPr="00701EE6">
        <w:rPr>
          <w:rFonts w:ascii="Times New Roman" w:hAnsi="Times New Roman" w:cs="Times New Roman"/>
          <w:b/>
          <w:bCs/>
          <w:sz w:val="20"/>
          <w:szCs w:val="20"/>
        </w:rPr>
        <w:t xml:space="preserve"> </w:t>
      </w:r>
      <w:r w:rsidR="00596CF3" w:rsidRPr="00701EE6">
        <w:rPr>
          <w:rFonts w:ascii="Times New Roman" w:hAnsi="Times New Roman" w:cs="Times New Roman"/>
          <w:sz w:val="20"/>
          <w:szCs w:val="20"/>
        </w:rPr>
        <w:t xml:space="preserve">(Nada and El </w:t>
      </w:r>
      <w:proofErr w:type="spellStart"/>
      <w:r w:rsidR="00596CF3" w:rsidRPr="00701EE6">
        <w:rPr>
          <w:rFonts w:ascii="Times New Roman" w:hAnsi="Times New Roman" w:cs="Times New Roman"/>
          <w:sz w:val="20"/>
          <w:szCs w:val="20"/>
        </w:rPr>
        <w:t>Dessouky</w:t>
      </w:r>
      <w:proofErr w:type="spellEnd"/>
      <w:r w:rsidRPr="00701EE6">
        <w:rPr>
          <w:rFonts w:ascii="Times New Roman" w:hAnsi="Times New Roman" w:cs="Times New Roman"/>
          <w:sz w:val="20"/>
          <w:szCs w:val="20"/>
        </w:rPr>
        <w:t>, 2014).</w:t>
      </w:r>
    </w:p>
    <w:p w:rsidR="008F560C" w:rsidRPr="00701EE6" w:rsidRDefault="00C859F2" w:rsidP="008F560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01EE6">
        <w:rPr>
          <w:rFonts w:ascii="Times New Roman" w:hAnsi="Times New Roman" w:cs="Times New Roman"/>
          <w:sz w:val="20"/>
          <w:szCs w:val="20"/>
        </w:rPr>
        <w:t xml:space="preserve">Because some cases of vertigo may have normal VNG but have affection in the </w:t>
      </w:r>
      <w:proofErr w:type="spellStart"/>
      <w:r w:rsidRPr="00701EE6">
        <w:rPr>
          <w:rFonts w:ascii="Times New Roman" w:hAnsi="Times New Roman" w:cs="Times New Roman"/>
          <w:sz w:val="20"/>
          <w:szCs w:val="20"/>
        </w:rPr>
        <w:t>otolith</w:t>
      </w:r>
      <w:proofErr w:type="spellEnd"/>
      <w:r w:rsidRPr="00701EE6">
        <w:rPr>
          <w:rFonts w:ascii="Times New Roman" w:hAnsi="Times New Roman" w:cs="Times New Roman"/>
          <w:sz w:val="20"/>
          <w:szCs w:val="20"/>
        </w:rPr>
        <w:t xml:space="preserve"> which is assessed by </w:t>
      </w:r>
      <w:proofErr w:type="spellStart"/>
      <w:r w:rsidRPr="00701EE6">
        <w:rPr>
          <w:rFonts w:ascii="Times New Roman" w:hAnsi="Times New Roman" w:cs="Times New Roman"/>
          <w:sz w:val="20"/>
          <w:szCs w:val="20"/>
        </w:rPr>
        <w:t>VEMPs</w:t>
      </w:r>
      <w:proofErr w:type="spellEnd"/>
      <w:r w:rsidRPr="00701EE6">
        <w:rPr>
          <w:rFonts w:ascii="Times New Roman" w:hAnsi="Times New Roman" w:cs="Times New Roman"/>
          <w:sz w:val="20"/>
          <w:szCs w:val="20"/>
        </w:rPr>
        <w:t xml:space="preserve">, so in this study we will assess the dizzy patients using VNG and </w:t>
      </w:r>
      <w:proofErr w:type="spellStart"/>
      <w:r w:rsidRPr="00701EE6">
        <w:rPr>
          <w:rFonts w:ascii="Times New Roman" w:hAnsi="Times New Roman" w:cs="Times New Roman"/>
          <w:sz w:val="20"/>
          <w:szCs w:val="20"/>
        </w:rPr>
        <w:t>VEMPs</w:t>
      </w:r>
      <w:proofErr w:type="spellEnd"/>
      <w:r w:rsidRPr="00701EE6">
        <w:rPr>
          <w:rFonts w:ascii="Times New Roman" w:hAnsi="Times New Roman" w:cs="Times New Roman"/>
          <w:sz w:val="20"/>
          <w:szCs w:val="20"/>
        </w:rPr>
        <w:t>.</w:t>
      </w:r>
    </w:p>
    <w:p w:rsidR="008F560C" w:rsidRPr="00701EE6" w:rsidRDefault="008F560C" w:rsidP="008F560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
    <w:p w:rsidR="008F560C" w:rsidRPr="00701EE6" w:rsidRDefault="00563666" w:rsidP="008F560C">
      <w:pPr>
        <w:bidi w:val="0"/>
        <w:snapToGrid w:val="0"/>
        <w:spacing w:after="0" w:line="240" w:lineRule="auto"/>
        <w:jc w:val="both"/>
        <w:rPr>
          <w:rFonts w:ascii="Times New Roman" w:hAnsi="Times New Roman" w:cs="Times New Roman"/>
          <w:b/>
          <w:bCs/>
          <w:sz w:val="20"/>
          <w:szCs w:val="20"/>
        </w:rPr>
      </w:pPr>
      <w:r w:rsidRPr="00701EE6">
        <w:rPr>
          <w:rFonts w:ascii="Times New Roman" w:hAnsi="Times New Roman" w:cs="Times New Roman"/>
          <w:b/>
          <w:bCs/>
          <w:sz w:val="20"/>
          <w:szCs w:val="20"/>
        </w:rPr>
        <w:t xml:space="preserve">2. </w:t>
      </w:r>
      <w:r w:rsidR="00C859F2" w:rsidRPr="00701EE6">
        <w:rPr>
          <w:rFonts w:ascii="Times New Roman" w:hAnsi="Times New Roman" w:cs="Times New Roman"/>
          <w:b/>
          <w:bCs/>
          <w:sz w:val="20"/>
          <w:szCs w:val="20"/>
        </w:rPr>
        <w:t>Subjects and Method</w:t>
      </w:r>
    </w:p>
    <w:p w:rsidR="008F560C" w:rsidRPr="00701EE6" w:rsidRDefault="00C859F2" w:rsidP="008F560C">
      <w:pPr>
        <w:tabs>
          <w:tab w:val="left" w:pos="630"/>
        </w:tabs>
        <w:bidi w:val="0"/>
        <w:snapToGrid w:val="0"/>
        <w:spacing w:after="0" w:line="240" w:lineRule="auto"/>
        <w:jc w:val="both"/>
        <w:rPr>
          <w:rFonts w:ascii="Times New Roman" w:hAnsi="Times New Roman" w:cs="Times New Roman"/>
          <w:b/>
          <w:bCs/>
          <w:sz w:val="20"/>
          <w:szCs w:val="20"/>
        </w:rPr>
      </w:pPr>
      <w:r w:rsidRPr="00701EE6">
        <w:rPr>
          <w:rFonts w:ascii="Times New Roman" w:hAnsi="Times New Roman" w:cs="Times New Roman"/>
          <w:b/>
          <w:bCs/>
          <w:sz w:val="20"/>
          <w:szCs w:val="20"/>
        </w:rPr>
        <w:t>Subjects</w:t>
      </w:r>
    </w:p>
    <w:p w:rsidR="008F560C" w:rsidRPr="00701EE6" w:rsidRDefault="00D54174" w:rsidP="008F560C">
      <w:pPr>
        <w:pStyle w:val="Default"/>
        <w:snapToGrid w:val="0"/>
        <w:ind w:firstLine="425"/>
        <w:jc w:val="both"/>
        <w:rPr>
          <w:rFonts w:eastAsia="Calibri"/>
          <w:sz w:val="20"/>
          <w:szCs w:val="20"/>
          <w:lang w:bidi="ar-EG"/>
        </w:rPr>
      </w:pPr>
      <w:r w:rsidRPr="00701EE6">
        <w:rPr>
          <w:sz w:val="20"/>
          <w:szCs w:val="20"/>
        </w:rPr>
        <w:t>This study included 62 adults. Their age ranged from 18 to 50 years. The subject area was sanctioned by The Research Ethics Committee on May 2016 (approval code 30968/05/16).</w:t>
      </w:r>
      <w:r w:rsidR="00202354" w:rsidRPr="00701EE6">
        <w:rPr>
          <w:sz w:val="20"/>
          <w:szCs w:val="20"/>
        </w:rPr>
        <w:t xml:space="preserve"> </w:t>
      </w:r>
      <w:r w:rsidR="00C972AE" w:rsidRPr="00701EE6">
        <w:rPr>
          <w:sz w:val="20"/>
          <w:szCs w:val="20"/>
        </w:rPr>
        <w:t xml:space="preserve">Subjects </w:t>
      </w:r>
      <w:r w:rsidRPr="00701EE6">
        <w:rPr>
          <w:sz w:val="20"/>
          <w:szCs w:val="20"/>
        </w:rPr>
        <w:t>were divided into two groups:</w:t>
      </w:r>
      <w:r w:rsidR="009C6745" w:rsidRPr="00701EE6">
        <w:rPr>
          <w:sz w:val="20"/>
          <w:szCs w:val="20"/>
        </w:rPr>
        <w:t xml:space="preserve"> </w:t>
      </w:r>
      <w:r w:rsidRPr="00701EE6">
        <w:rPr>
          <w:sz w:val="20"/>
          <w:szCs w:val="20"/>
        </w:rPr>
        <w:t>control group (GI)</w:t>
      </w:r>
      <w:r w:rsidR="009C6745" w:rsidRPr="00701EE6">
        <w:rPr>
          <w:sz w:val="20"/>
          <w:szCs w:val="20"/>
        </w:rPr>
        <w:t xml:space="preserve">, which consisted of </w:t>
      </w:r>
      <w:r w:rsidRPr="00701EE6">
        <w:rPr>
          <w:sz w:val="20"/>
          <w:szCs w:val="20"/>
        </w:rPr>
        <w:t xml:space="preserve">20 healthy adults with normal peripheral hearing in the frequency range of 250-8000Hz (hearing threshold level ≤ 25 </w:t>
      </w:r>
      <w:proofErr w:type="spellStart"/>
      <w:r w:rsidRPr="00701EE6">
        <w:rPr>
          <w:sz w:val="20"/>
          <w:szCs w:val="20"/>
        </w:rPr>
        <w:t>dBHL</w:t>
      </w:r>
      <w:proofErr w:type="spellEnd"/>
      <w:r w:rsidRPr="00701EE6">
        <w:rPr>
          <w:sz w:val="20"/>
          <w:szCs w:val="20"/>
        </w:rPr>
        <w:t>) and with bilate</w:t>
      </w:r>
      <w:r w:rsidR="009C6745" w:rsidRPr="00701EE6">
        <w:rPr>
          <w:sz w:val="20"/>
          <w:szCs w:val="20"/>
        </w:rPr>
        <w:t xml:space="preserve">ral normal middle ear function with </w:t>
      </w:r>
      <w:r w:rsidRPr="00701EE6">
        <w:rPr>
          <w:sz w:val="20"/>
          <w:szCs w:val="20"/>
        </w:rPr>
        <w:t>no vestibular complaints.</w:t>
      </w:r>
      <w:r w:rsidR="009C6745" w:rsidRPr="00701EE6">
        <w:rPr>
          <w:b/>
          <w:bCs/>
          <w:sz w:val="20"/>
          <w:szCs w:val="20"/>
        </w:rPr>
        <w:t xml:space="preserve"> Study group (GII)</w:t>
      </w:r>
      <w:r w:rsidRPr="00701EE6">
        <w:rPr>
          <w:rFonts w:eastAsia="Calibri"/>
          <w:sz w:val="20"/>
          <w:szCs w:val="20"/>
        </w:rPr>
        <w:t xml:space="preserve"> consisted of 42 adults of the same age as control group with vestibular complaint, </w:t>
      </w:r>
      <w:r w:rsidRPr="00701EE6">
        <w:rPr>
          <w:rFonts w:eastAsia="Calibri"/>
          <w:sz w:val="20"/>
          <w:szCs w:val="20"/>
          <w:lang w:bidi="ar-EG"/>
        </w:rPr>
        <w:t>They were classified into two subgroups:</w:t>
      </w:r>
      <w:r w:rsidR="009C6745" w:rsidRPr="00701EE6">
        <w:rPr>
          <w:rFonts w:eastAsia="Calibri"/>
          <w:sz w:val="20"/>
          <w:szCs w:val="20"/>
          <w:lang w:bidi="ar-EG"/>
        </w:rPr>
        <w:t xml:space="preserve"> </w:t>
      </w:r>
      <w:r w:rsidRPr="00701EE6">
        <w:rPr>
          <w:rFonts w:eastAsia="Calibri"/>
          <w:sz w:val="20"/>
          <w:szCs w:val="20"/>
          <w:lang w:bidi="ar-EG"/>
        </w:rPr>
        <w:t xml:space="preserve">Subgroup </w:t>
      </w:r>
      <w:r w:rsidRPr="00701EE6">
        <w:rPr>
          <w:sz w:val="20"/>
          <w:szCs w:val="20"/>
          <w:lang w:bidi="ar-EG"/>
        </w:rPr>
        <w:t>II</w:t>
      </w:r>
      <w:r w:rsidRPr="00701EE6">
        <w:rPr>
          <w:rFonts w:eastAsia="Calibri"/>
          <w:sz w:val="20"/>
          <w:szCs w:val="20"/>
          <w:lang w:bidi="ar-EG"/>
        </w:rPr>
        <w:t xml:space="preserve"> a: It included patients with dizzine</w:t>
      </w:r>
      <w:r w:rsidR="009C6745" w:rsidRPr="00701EE6">
        <w:rPr>
          <w:rFonts w:eastAsia="Calibri"/>
          <w:sz w:val="20"/>
          <w:szCs w:val="20"/>
          <w:lang w:bidi="ar-EG"/>
        </w:rPr>
        <w:t xml:space="preserve">ss but with normal VNG findings and </w:t>
      </w:r>
      <w:r w:rsidRPr="00701EE6">
        <w:rPr>
          <w:rFonts w:eastAsia="Calibri"/>
          <w:sz w:val="20"/>
          <w:szCs w:val="20"/>
          <w:lang w:bidi="ar-EG"/>
        </w:rPr>
        <w:t>Subgroup</w:t>
      </w:r>
      <w:r w:rsidR="00596CF3" w:rsidRPr="00701EE6">
        <w:rPr>
          <w:sz w:val="20"/>
          <w:szCs w:val="20"/>
          <w:lang w:bidi="ar-EG"/>
        </w:rPr>
        <w:t xml:space="preserve"> </w:t>
      </w:r>
      <w:proofErr w:type="spellStart"/>
      <w:r w:rsidR="00596CF3" w:rsidRPr="00701EE6">
        <w:rPr>
          <w:sz w:val="20"/>
          <w:szCs w:val="20"/>
          <w:lang w:bidi="ar-EG"/>
        </w:rPr>
        <w:t>II</w:t>
      </w:r>
      <w:r w:rsidRPr="00701EE6">
        <w:rPr>
          <w:rFonts w:eastAsia="Calibri"/>
          <w:sz w:val="20"/>
          <w:szCs w:val="20"/>
          <w:lang w:bidi="ar-EG"/>
        </w:rPr>
        <w:t>b</w:t>
      </w:r>
      <w:proofErr w:type="spellEnd"/>
      <w:r w:rsidRPr="00701EE6">
        <w:rPr>
          <w:rFonts w:eastAsia="Calibri"/>
          <w:sz w:val="20"/>
          <w:szCs w:val="20"/>
          <w:lang w:bidi="ar-EG"/>
        </w:rPr>
        <w:t xml:space="preserve">: It included patients with dizziness but with abnormal VNG findings. </w:t>
      </w:r>
    </w:p>
    <w:p w:rsidR="008F560C" w:rsidRPr="00701EE6" w:rsidRDefault="00444447" w:rsidP="008F560C">
      <w:pPr>
        <w:pStyle w:val="Default"/>
        <w:snapToGrid w:val="0"/>
        <w:ind w:firstLine="425"/>
        <w:jc w:val="both"/>
        <w:rPr>
          <w:sz w:val="20"/>
          <w:szCs w:val="20"/>
        </w:rPr>
      </w:pPr>
      <w:r w:rsidRPr="00701EE6">
        <w:rPr>
          <w:rFonts w:eastAsia="Calibri"/>
          <w:sz w:val="20"/>
          <w:szCs w:val="20"/>
          <w:lang w:bidi="ar-EG"/>
        </w:rPr>
        <w:t xml:space="preserve">All subjects in this work subjected to </w:t>
      </w:r>
      <w:r w:rsidRPr="00701EE6">
        <w:rPr>
          <w:sz w:val="20"/>
          <w:szCs w:val="20"/>
        </w:rPr>
        <w:t xml:space="preserve">full </w:t>
      </w:r>
      <w:proofErr w:type="spellStart"/>
      <w:r w:rsidRPr="00701EE6">
        <w:rPr>
          <w:sz w:val="20"/>
          <w:szCs w:val="20"/>
        </w:rPr>
        <w:t>audiological</w:t>
      </w:r>
      <w:proofErr w:type="spellEnd"/>
      <w:r w:rsidRPr="00701EE6">
        <w:rPr>
          <w:sz w:val="20"/>
          <w:szCs w:val="20"/>
        </w:rPr>
        <w:t xml:space="preserve"> history, </w:t>
      </w:r>
      <w:proofErr w:type="spellStart"/>
      <w:r w:rsidR="009246AA" w:rsidRPr="00701EE6">
        <w:rPr>
          <w:sz w:val="20"/>
          <w:szCs w:val="20"/>
        </w:rPr>
        <w:t>Otological</w:t>
      </w:r>
      <w:proofErr w:type="spellEnd"/>
      <w:r w:rsidR="009246AA" w:rsidRPr="00701EE6">
        <w:rPr>
          <w:sz w:val="20"/>
          <w:szCs w:val="20"/>
        </w:rPr>
        <w:t xml:space="preserve"> examination</w:t>
      </w:r>
      <w:r w:rsidRPr="00701EE6">
        <w:rPr>
          <w:sz w:val="20"/>
          <w:szCs w:val="20"/>
        </w:rPr>
        <w:t xml:space="preserve">, </w:t>
      </w:r>
      <w:r w:rsidR="000F2D0B" w:rsidRPr="00701EE6">
        <w:rPr>
          <w:sz w:val="20"/>
          <w:szCs w:val="20"/>
        </w:rPr>
        <w:t xml:space="preserve">Basic </w:t>
      </w:r>
      <w:proofErr w:type="spellStart"/>
      <w:r w:rsidR="000F2D0B" w:rsidRPr="00701EE6">
        <w:rPr>
          <w:sz w:val="20"/>
          <w:szCs w:val="20"/>
        </w:rPr>
        <w:t>audiological</w:t>
      </w:r>
      <w:proofErr w:type="spellEnd"/>
      <w:r w:rsidR="000F2D0B" w:rsidRPr="00701EE6">
        <w:rPr>
          <w:sz w:val="20"/>
          <w:szCs w:val="20"/>
        </w:rPr>
        <w:t xml:space="preserve"> evaluation</w:t>
      </w:r>
      <w:r w:rsidRPr="00701EE6">
        <w:rPr>
          <w:b/>
          <w:bCs/>
          <w:sz w:val="20"/>
          <w:szCs w:val="20"/>
        </w:rPr>
        <w:t xml:space="preserve"> </w:t>
      </w:r>
      <w:r w:rsidRPr="00701EE6">
        <w:rPr>
          <w:sz w:val="20"/>
          <w:szCs w:val="20"/>
        </w:rPr>
        <w:t xml:space="preserve">and Speech </w:t>
      </w:r>
      <w:proofErr w:type="spellStart"/>
      <w:r w:rsidRPr="00701EE6">
        <w:rPr>
          <w:sz w:val="20"/>
          <w:szCs w:val="20"/>
        </w:rPr>
        <w:t>audiometry</w:t>
      </w:r>
      <w:proofErr w:type="spellEnd"/>
      <w:r w:rsidRPr="00701EE6">
        <w:rPr>
          <w:sz w:val="20"/>
          <w:szCs w:val="20"/>
        </w:rPr>
        <w:t xml:space="preserve"> (SRT</w:t>
      </w:r>
      <w:r w:rsidR="00202354" w:rsidRPr="00701EE6">
        <w:rPr>
          <w:sz w:val="20"/>
          <w:szCs w:val="20"/>
        </w:rPr>
        <w:t xml:space="preserve"> </w:t>
      </w:r>
      <w:r w:rsidR="00202354" w:rsidRPr="00701EE6">
        <w:rPr>
          <w:sz w:val="20"/>
          <w:szCs w:val="20"/>
        </w:rPr>
        <w:lastRenderedPageBreak/>
        <w:t xml:space="preserve">&amp; </w:t>
      </w:r>
      <w:r w:rsidRPr="00701EE6">
        <w:rPr>
          <w:sz w:val="20"/>
          <w:szCs w:val="20"/>
        </w:rPr>
        <w:t>SD) using</w:t>
      </w:r>
      <w:r w:rsidR="00202354" w:rsidRPr="00701EE6">
        <w:rPr>
          <w:sz w:val="20"/>
          <w:szCs w:val="20"/>
        </w:rPr>
        <w:t xml:space="preserve"> </w:t>
      </w:r>
      <w:r w:rsidR="000F2D0B" w:rsidRPr="00701EE6">
        <w:rPr>
          <w:rFonts w:eastAsia="Calibri"/>
          <w:sz w:val="20"/>
          <w:szCs w:val="20"/>
        </w:rPr>
        <w:t>GSI 61 clinical audiometer</w:t>
      </w:r>
      <w:r w:rsidR="000F2D0B" w:rsidRPr="00701EE6">
        <w:rPr>
          <w:sz w:val="20"/>
          <w:szCs w:val="20"/>
        </w:rPr>
        <w:t xml:space="preserve">, Acoustic </w:t>
      </w:r>
      <w:proofErr w:type="spellStart"/>
      <w:r w:rsidR="000F2D0B" w:rsidRPr="00701EE6">
        <w:rPr>
          <w:sz w:val="20"/>
          <w:szCs w:val="20"/>
        </w:rPr>
        <w:t>immittance</w:t>
      </w:r>
      <w:proofErr w:type="spellEnd"/>
      <w:r w:rsidR="000F2D0B" w:rsidRPr="00701EE6">
        <w:rPr>
          <w:sz w:val="20"/>
          <w:szCs w:val="20"/>
        </w:rPr>
        <w:t xml:space="preserve"> measurements (</w:t>
      </w:r>
      <w:proofErr w:type="spellStart"/>
      <w:r w:rsidR="000F2D0B" w:rsidRPr="00701EE6">
        <w:rPr>
          <w:sz w:val="20"/>
          <w:szCs w:val="20"/>
        </w:rPr>
        <w:t>tympanometry/stapedial</w:t>
      </w:r>
      <w:proofErr w:type="spellEnd"/>
      <w:r w:rsidR="000F2D0B" w:rsidRPr="00701EE6">
        <w:rPr>
          <w:sz w:val="20"/>
          <w:szCs w:val="20"/>
        </w:rPr>
        <w:t xml:space="preserve"> reflex) </w:t>
      </w:r>
      <w:r w:rsidR="00606C37" w:rsidRPr="00701EE6">
        <w:rPr>
          <w:sz w:val="20"/>
          <w:szCs w:val="20"/>
        </w:rPr>
        <w:t xml:space="preserve">were also done using </w:t>
      </w:r>
      <w:proofErr w:type="spellStart"/>
      <w:r w:rsidR="00606C37" w:rsidRPr="00701EE6">
        <w:rPr>
          <w:sz w:val="20"/>
          <w:szCs w:val="20"/>
        </w:rPr>
        <w:t>d</w:t>
      </w:r>
      <w:r w:rsidR="000F2D0B" w:rsidRPr="00701EE6">
        <w:rPr>
          <w:sz w:val="20"/>
          <w:szCs w:val="20"/>
        </w:rPr>
        <w:t>interacoustics</w:t>
      </w:r>
      <w:proofErr w:type="spellEnd"/>
      <w:r w:rsidR="000F2D0B" w:rsidRPr="00701EE6">
        <w:rPr>
          <w:sz w:val="20"/>
          <w:szCs w:val="20"/>
        </w:rPr>
        <w:t xml:space="preserve"> AT235H impedance low frequency 226Hz probe tone (</w:t>
      </w:r>
      <w:proofErr w:type="spellStart"/>
      <w:r w:rsidR="000F2D0B" w:rsidRPr="00701EE6">
        <w:rPr>
          <w:sz w:val="20"/>
          <w:szCs w:val="20"/>
        </w:rPr>
        <w:t>Middelfart</w:t>
      </w:r>
      <w:proofErr w:type="spellEnd"/>
      <w:r w:rsidR="000F2D0B" w:rsidRPr="00701EE6">
        <w:rPr>
          <w:sz w:val="20"/>
          <w:szCs w:val="20"/>
        </w:rPr>
        <w:t>, Denmark).</w:t>
      </w:r>
    </w:p>
    <w:p w:rsidR="00701EE6" w:rsidRDefault="00701EE6" w:rsidP="008F560C">
      <w:pPr>
        <w:autoSpaceDE w:val="0"/>
        <w:autoSpaceDN w:val="0"/>
        <w:bidi w:val="0"/>
        <w:adjustRightInd w:val="0"/>
        <w:snapToGrid w:val="0"/>
        <w:spacing w:after="0" w:line="240" w:lineRule="auto"/>
        <w:jc w:val="both"/>
        <w:rPr>
          <w:rFonts w:ascii="Times New Roman" w:hAnsi="Times New Roman" w:cs="Times New Roman" w:hint="eastAsia"/>
          <w:b/>
          <w:bCs/>
          <w:color w:val="000000"/>
          <w:sz w:val="20"/>
          <w:szCs w:val="20"/>
          <w:lang w:eastAsia="zh-CN"/>
        </w:rPr>
      </w:pPr>
    </w:p>
    <w:p w:rsidR="008F560C" w:rsidRPr="00701EE6" w:rsidRDefault="00606C37" w:rsidP="00701EE6">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701EE6">
        <w:rPr>
          <w:rFonts w:ascii="Times New Roman" w:hAnsi="Times New Roman" w:cs="Times New Roman"/>
          <w:b/>
          <w:bCs/>
          <w:color w:val="000000"/>
          <w:sz w:val="20"/>
          <w:szCs w:val="20"/>
        </w:rPr>
        <w:t>Bed side tests were done</w:t>
      </w:r>
    </w:p>
    <w:p w:rsidR="008F560C" w:rsidRPr="00701EE6" w:rsidRDefault="008C2404" w:rsidP="008F560C">
      <w:pPr>
        <w:autoSpaceDE w:val="0"/>
        <w:autoSpaceDN w:val="0"/>
        <w:bidi w:val="0"/>
        <w:adjustRightInd w:val="0"/>
        <w:snapToGrid w:val="0"/>
        <w:spacing w:after="0" w:line="240" w:lineRule="auto"/>
        <w:ind w:firstLine="425"/>
        <w:jc w:val="both"/>
        <w:rPr>
          <w:rFonts w:ascii="Times New Roman" w:eastAsiaTheme="minorHAnsi" w:hAnsi="Times New Roman" w:cs="Times New Roman"/>
          <w:sz w:val="20"/>
          <w:szCs w:val="20"/>
        </w:rPr>
      </w:pPr>
      <w:proofErr w:type="spellStart"/>
      <w:r w:rsidRPr="00701EE6">
        <w:rPr>
          <w:rFonts w:ascii="Times New Roman" w:hAnsi="Times New Roman" w:cs="Times New Roman"/>
          <w:b/>
          <w:bCs/>
          <w:color w:val="000000"/>
          <w:sz w:val="20"/>
          <w:szCs w:val="20"/>
        </w:rPr>
        <w:t>Videonystagmography</w:t>
      </w:r>
      <w:proofErr w:type="spellEnd"/>
      <w:r w:rsidRPr="00701EE6">
        <w:rPr>
          <w:rFonts w:ascii="Times New Roman" w:hAnsi="Times New Roman" w:cs="Times New Roman"/>
          <w:b/>
          <w:bCs/>
          <w:color w:val="000000"/>
          <w:sz w:val="20"/>
          <w:szCs w:val="20"/>
        </w:rPr>
        <w:t xml:space="preserve"> (VNG)</w:t>
      </w:r>
      <w:r w:rsidR="00F82FAE" w:rsidRPr="00701EE6">
        <w:rPr>
          <w:rFonts w:ascii="Times New Roman" w:hAnsi="Times New Roman" w:cs="Times New Roman"/>
          <w:sz w:val="20"/>
          <w:szCs w:val="20"/>
        </w:rPr>
        <w:t>:</w:t>
      </w:r>
      <w:r w:rsidR="00202354" w:rsidRPr="00701EE6">
        <w:rPr>
          <w:rFonts w:ascii="Times New Roman" w:hAnsi="Times New Roman" w:cs="Times New Roman"/>
          <w:sz w:val="20"/>
          <w:szCs w:val="20"/>
        </w:rPr>
        <w:t xml:space="preserve"> </w:t>
      </w:r>
      <w:r w:rsidR="00F82FAE" w:rsidRPr="00701EE6">
        <w:rPr>
          <w:rFonts w:ascii="Times New Roman" w:eastAsiaTheme="minorHAnsi" w:hAnsi="Times New Roman" w:cs="Times New Roman"/>
          <w:sz w:val="20"/>
          <w:szCs w:val="20"/>
        </w:rPr>
        <w:t xml:space="preserve">infrared glasses of VNG was done using GN </w:t>
      </w:r>
      <w:proofErr w:type="spellStart"/>
      <w:r w:rsidR="00F82FAE" w:rsidRPr="00701EE6">
        <w:rPr>
          <w:rFonts w:ascii="Times New Roman" w:eastAsiaTheme="minorHAnsi" w:hAnsi="Times New Roman" w:cs="Times New Roman"/>
          <w:sz w:val="20"/>
          <w:szCs w:val="20"/>
        </w:rPr>
        <w:t>Otometric</w:t>
      </w:r>
      <w:proofErr w:type="spellEnd"/>
      <w:r w:rsidR="00F82FAE" w:rsidRPr="00701EE6">
        <w:rPr>
          <w:rFonts w:ascii="Times New Roman" w:eastAsiaTheme="minorHAnsi" w:hAnsi="Times New Roman" w:cs="Times New Roman"/>
          <w:sz w:val="20"/>
          <w:szCs w:val="20"/>
        </w:rPr>
        <w:t xml:space="preserve"> ICS-CHARTR (version 5.3, USA)</w:t>
      </w:r>
      <w:r w:rsidR="00202354" w:rsidRPr="00701EE6">
        <w:rPr>
          <w:rFonts w:ascii="Times New Roman" w:eastAsiaTheme="minorHAnsi" w:hAnsi="Times New Roman" w:cs="Times New Roman"/>
          <w:sz w:val="20"/>
          <w:szCs w:val="20"/>
        </w:rPr>
        <w:t>.</w:t>
      </w:r>
    </w:p>
    <w:p w:rsidR="008F560C" w:rsidRPr="00701EE6" w:rsidRDefault="00606C37" w:rsidP="008F560C">
      <w:pPr>
        <w:autoSpaceDE w:val="0"/>
        <w:autoSpaceDN w:val="0"/>
        <w:bidi w:val="0"/>
        <w:adjustRightInd w:val="0"/>
        <w:snapToGrid w:val="0"/>
        <w:spacing w:after="0" w:line="240" w:lineRule="auto"/>
        <w:ind w:firstLine="425"/>
        <w:jc w:val="both"/>
        <w:rPr>
          <w:rFonts w:ascii="Times New Roman" w:eastAsiaTheme="minorHAnsi" w:hAnsi="Times New Roman" w:cs="Times New Roman"/>
          <w:sz w:val="20"/>
          <w:szCs w:val="20"/>
        </w:rPr>
      </w:pPr>
      <w:r w:rsidRPr="00701EE6">
        <w:rPr>
          <w:rFonts w:ascii="Times New Roman" w:eastAsiaTheme="minorHAnsi" w:hAnsi="Times New Roman" w:cs="Times New Roman"/>
          <w:sz w:val="20"/>
          <w:szCs w:val="20"/>
        </w:rPr>
        <w:t>T</w:t>
      </w:r>
      <w:r w:rsidR="00F82FAE" w:rsidRPr="00701EE6">
        <w:rPr>
          <w:rFonts w:ascii="Times New Roman" w:eastAsiaTheme="minorHAnsi" w:hAnsi="Times New Roman" w:cs="Times New Roman"/>
          <w:sz w:val="20"/>
          <w:szCs w:val="20"/>
        </w:rPr>
        <w:t>he following tests were performed:</w:t>
      </w:r>
    </w:p>
    <w:p w:rsidR="008F560C" w:rsidRPr="00701EE6" w:rsidRDefault="00606C37" w:rsidP="008F560C">
      <w:pPr>
        <w:bidi w:val="0"/>
        <w:snapToGrid w:val="0"/>
        <w:spacing w:after="0" w:line="240" w:lineRule="auto"/>
        <w:ind w:firstLine="425"/>
        <w:jc w:val="both"/>
        <w:rPr>
          <w:rFonts w:ascii="Times New Roman" w:hAnsi="Times New Roman" w:cs="Times New Roman"/>
          <w:sz w:val="20"/>
          <w:szCs w:val="20"/>
          <w:lang w:bidi="ar-EG"/>
        </w:rPr>
      </w:pPr>
      <w:r w:rsidRPr="00701EE6">
        <w:rPr>
          <w:rFonts w:ascii="Times New Roman" w:hAnsi="Times New Roman" w:cs="Times New Roman"/>
          <w:sz w:val="20"/>
          <w:szCs w:val="20"/>
          <w:lang w:bidi="ar-EG"/>
        </w:rPr>
        <w:t xml:space="preserve">1) Tests of </w:t>
      </w:r>
      <w:proofErr w:type="spellStart"/>
      <w:r w:rsidRPr="00701EE6">
        <w:rPr>
          <w:rFonts w:ascii="Times New Roman" w:hAnsi="Times New Roman" w:cs="Times New Roman"/>
          <w:sz w:val="20"/>
          <w:szCs w:val="20"/>
          <w:lang w:bidi="ar-EG"/>
        </w:rPr>
        <w:t>oculomotor</w:t>
      </w:r>
      <w:proofErr w:type="spellEnd"/>
      <w:r w:rsidRPr="00701EE6">
        <w:rPr>
          <w:rFonts w:ascii="Times New Roman" w:hAnsi="Times New Roman" w:cs="Times New Roman"/>
          <w:sz w:val="20"/>
          <w:szCs w:val="20"/>
          <w:lang w:bidi="ar-EG"/>
        </w:rPr>
        <w:t xml:space="preserve"> function (with fixation): includes saccade, tracking, and </w:t>
      </w:r>
      <w:proofErr w:type="spellStart"/>
      <w:r w:rsidRPr="00701EE6">
        <w:rPr>
          <w:rFonts w:ascii="Times New Roman" w:hAnsi="Times New Roman" w:cs="Times New Roman"/>
          <w:sz w:val="20"/>
          <w:szCs w:val="20"/>
          <w:lang w:bidi="ar-EG"/>
        </w:rPr>
        <w:t>optokinetic</w:t>
      </w:r>
      <w:proofErr w:type="spellEnd"/>
      <w:r w:rsidRPr="00701EE6">
        <w:rPr>
          <w:rFonts w:ascii="Times New Roman" w:hAnsi="Times New Roman" w:cs="Times New Roman"/>
          <w:sz w:val="20"/>
          <w:szCs w:val="20"/>
          <w:lang w:bidi="ar-EG"/>
        </w:rPr>
        <w:t xml:space="preserve"> test.</w:t>
      </w:r>
    </w:p>
    <w:p w:rsidR="008F560C" w:rsidRPr="00701EE6" w:rsidRDefault="00606C37" w:rsidP="008F560C">
      <w:pPr>
        <w:bidi w:val="0"/>
        <w:snapToGrid w:val="0"/>
        <w:spacing w:after="0" w:line="240" w:lineRule="auto"/>
        <w:ind w:firstLine="425"/>
        <w:jc w:val="both"/>
        <w:rPr>
          <w:rFonts w:ascii="Times New Roman" w:hAnsi="Times New Roman" w:cs="Times New Roman"/>
          <w:sz w:val="20"/>
          <w:szCs w:val="20"/>
          <w:lang w:bidi="ar-EG"/>
        </w:rPr>
      </w:pPr>
      <w:r w:rsidRPr="00701EE6">
        <w:rPr>
          <w:rFonts w:ascii="Times New Roman" w:hAnsi="Times New Roman" w:cs="Times New Roman"/>
          <w:sz w:val="20"/>
          <w:szCs w:val="20"/>
          <w:lang w:bidi="ar-EG"/>
        </w:rPr>
        <w:t xml:space="preserve">2) Tests of gaze stabilization (with or without fixation, alertness level): includes gaze/spontaneous </w:t>
      </w:r>
      <w:proofErr w:type="spellStart"/>
      <w:r w:rsidRPr="00701EE6">
        <w:rPr>
          <w:rFonts w:ascii="Times New Roman" w:hAnsi="Times New Roman" w:cs="Times New Roman"/>
          <w:sz w:val="20"/>
          <w:szCs w:val="20"/>
          <w:lang w:bidi="ar-EG"/>
        </w:rPr>
        <w:t>nystagmus</w:t>
      </w:r>
      <w:proofErr w:type="spellEnd"/>
      <w:r w:rsidRPr="00701EE6">
        <w:rPr>
          <w:rFonts w:ascii="Times New Roman" w:hAnsi="Times New Roman" w:cs="Times New Roman"/>
          <w:sz w:val="20"/>
          <w:szCs w:val="20"/>
          <w:lang w:bidi="ar-EG"/>
        </w:rPr>
        <w:t>, static position tests.</w:t>
      </w:r>
    </w:p>
    <w:p w:rsidR="008F560C" w:rsidRPr="00701EE6" w:rsidRDefault="00606C37" w:rsidP="008F560C">
      <w:pPr>
        <w:tabs>
          <w:tab w:val="left" w:pos="3360"/>
        </w:tabs>
        <w:bidi w:val="0"/>
        <w:snapToGrid w:val="0"/>
        <w:spacing w:after="0" w:line="240" w:lineRule="auto"/>
        <w:ind w:firstLine="425"/>
        <w:jc w:val="both"/>
        <w:rPr>
          <w:rFonts w:ascii="Times New Roman" w:hAnsi="Times New Roman" w:cs="Times New Roman"/>
          <w:sz w:val="20"/>
          <w:szCs w:val="20"/>
          <w:lang w:bidi="ar-EG"/>
        </w:rPr>
      </w:pPr>
      <w:r w:rsidRPr="00701EE6">
        <w:rPr>
          <w:rFonts w:ascii="Times New Roman" w:hAnsi="Times New Roman" w:cs="Times New Roman"/>
          <w:sz w:val="20"/>
          <w:szCs w:val="20"/>
          <w:lang w:bidi="ar-EG"/>
        </w:rPr>
        <w:t>3) Caloric test.</w:t>
      </w:r>
    </w:p>
    <w:p w:rsidR="008F560C" w:rsidRPr="00701EE6" w:rsidRDefault="00606C37" w:rsidP="008F560C">
      <w:pPr>
        <w:bidi w:val="0"/>
        <w:snapToGrid w:val="0"/>
        <w:spacing w:after="0" w:line="240" w:lineRule="auto"/>
        <w:ind w:firstLine="425"/>
        <w:jc w:val="both"/>
        <w:rPr>
          <w:rFonts w:ascii="Times New Roman" w:hAnsi="Times New Roman" w:cs="Times New Roman"/>
          <w:sz w:val="20"/>
          <w:szCs w:val="20"/>
          <w:lang w:bidi="ar-EG"/>
        </w:rPr>
      </w:pPr>
      <w:r w:rsidRPr="00701EE6">
        <w:rPr>
          <w:rFonts w:ascii="Times New Roman" w:hAnsi="Times New Roman" w:cs="Times New Roman"/>
          <w:sz w:val="20"/>
          <w:szCs w:val="20"/>
          <w:lang w:bidi="ar-EG"/>
        </w:rPr>
        <w:t>4) Tests for specific etiologies: includes Dix–</w:t>
      </w:r>
      <w:proofErr w:type="spellStart"/>
      <w:r w:rsidRPr="00701EE6">
        <w:rPr>
          <w:rFonts w:ascii="Times New Roman" w:hAnsi="Times New Roman" w:cs="Times New Roman"/>
          <w:sz w:val="20"/>
          <w:szCs w:val="20"/>
          <w:lang w:bidi="ar-EG"/>
        </w:rPr>
        <w:t>Hallpike</w:t>
      </w:r>
      <w:proofErr w:type="spellEnd"/>
      <w:r w:rsidRPr="00701EE6">
        <w:rPr>
          <w:rFonts w:ascii="Times New Roman" w:hAnsi="Times New Roman" w:cs="Times New Roman"/>
          <w:sz w:val="20"/>
          <w:szCs w:val="20"/>
          <w:lang w:bidi="ar-EG"/>
        </w:rPr>
        <w:t xml:space="preserve"> maneuver (dynamic positioning).</w:t>
      </w:r>
    </w:p>
    <w:p w:rsidR="008F560C" w:rsidRPr="00701EE6" w:rsidRDefault="008C2404" w:rsidP="008F560C">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701EE6">
        <w:rPr>
          <w:rFonts w:ascii="Times New Roman" w:hAnsi="Times New Roman" w:cs="Times New Roman"/>
          <w:b/>
          <w:bCs/>
          <w:color w:val="000000"/>
          <w:sz w:val="20"/>
          <w:szCs w:val="20"/>
        </w:rPr>
        <w:t xml:space="preserve">Vestibular Evoked </w:t>
      </w:r>
      <w:proofErr w:type="spellStart"/>
      <w:r w:rsidRPr="00701EE6">
        <w:rPr>
          <w:rFonts w:ascii="Times New Roman" w:hAnsi="Times New Roman" w:cs="Times New Roman"/>
          <w:b/>
          <w:bCs/>
          <w:color w:val="000000"/>
          <w:sz w:val="20"/>
          <w:szCs w:val="20"/>
        </w:rPr>
        <w:t>Myogenic</w:t>
      </w:r>
      <w:proofErr w:type="spellEnd"/>
      <w:r w:rsidRPr="00701EE6">
        <w:rPr>
          <w:rFonts w:ascii="Times New Roman" w:hAnsi="Times New Roman" w:cs="Times New Roman"/>
          <w:b/>
          <w:bCs/>
          <w:color w:val="000000"/>
          <w:sz w:val="20"/>
          <w:szCs w:val="20"/>
        </w:rPr>
        <w:t xml:space="preserve"> Potentials (</w:t>
      </w:r>
      <w:proofErr w:type="spellStart"/>
      <w:r w:rsidRPr="00701EE6">
        <w:rPr>
          <w:rFonts w:ascii="Times New Roman" w:hAnsi="Times New Roman" w:cs="Times New Roman"/>
          <w:b/>
          <w:bCs/>
          <w:color w:val="000000"/>
          <w:sz w:val="20"/>
          <w:szCs w:val="20"/>
        </w:rPr>
        <w:t>VEMPs</w:t>
      </w:r>
      <w:proofErr w:type="spellEnd"/>
      <w:r w:rsidRPr="00701EE6">
        <w:rPr>
          <w:rFonts w:ascii="Times New Roman" w:hAnsi="Times New Roman" w:cs="Times New Roman"/>
          <w:b/>
          <w:bCs/>
          <w:color w:val="000000"/>
          <w:sz w:val="20"/>
          <w:szCs w:val="20"/>
        </w:rPr>
        <w:t xml:space="preserve">) </w:t>
      </w:r>
    </w:p>
    <w:p w:rsidR="008F560C" w:rsidRPr="00701EE6" w:rsidRDefault="00BF6BA8" w:rsidP="008F560C">
      <w:pPr>
        <w:pStyle w:val="ListParagraph"/>
        <w:autoSpaceDE w:val="0"/>
        <w:autoSpaceDN w:val="0"/>
        <w:bidi w:val="0"/>
        <w:adjustRightInd w:val="0"/>
        <w:snapToGrid w:val="0"/>
        <w:spacing w:after="0" w:line="240" w:lineRule="auto"/>
        <w:ind w:left="0" w:firstLine="425"/>
        <w:jc w:val="both"/>
        <w:rPr>
          <w:rFonts w:ascii="Times New Roman" w:hAnsi="Times New Roman" w:cs="Times New Roman"/>
          <w:sz w:val="20"/>
          <w:szCs w:val="20"/>
        </w:rPr>
      </w:pPr>
      <w:r w:rsidRPr="00701EE6">
        <w:rPr>
          <w:rFonts w:ascii="Times New Roman" w:hAnsi="Times New Roman" w:cs="Times New Roman" w:hint="eastAsia"/>
          <w:color w:val="000000"/>
          <w:sz w:val="20"/>
          <w:szCs w:val="20"/>
          <w:lang w:eastAsia="zh-CN"/>
        </w:rPr>
        <w:t>C</w:t>
      </w:r>
      <w:r w:rsidR="008C2404" w:rsidRPr="00701EE6">
        <w:rPr>
          <w:rFonts w:ascii="Times New Roman" w:hAnsi="Times New Roman" w:cs="Times New Roman"/>
          <w:color w:val="000000"/>
          <w:sz w:val="20"/>
          <w:szCs w:val="20"/>
        </w:rPr>
        <w:t xml:space="preserve">ervical and ocular </w:t>
      </w:r>
      <w:proofErr w:type="spellStart"/>
      <w:r w:rsidR="008C2404" w:rsidRPr="00701EE6">
        <w:rPr>
          <w:rFonts w:ascii="Times New Roman" w:hAnsi="Times New Roman" w:cs="Times New Roman"/>
          <w:color w:val="000000"/>
          <w:sz w:val="20"/>
          <w:szCs w:val="20"/>
        </w:rPr>
        <w:t>VEMPs</w:t>
      </w:r>
      <w:proofErr w:type="spellEnd"/>
      <w:r w:rsidR="008C2404" w:rsidRPr="00701EE6">
        <w:rPr>
          <w:rFonts w:ascii="Times New Roman" w:hAnsi="Times New Roman" w:cs="Times New Roman"/>
          <w:color w:val="000000"/>
          <w:sz w:val="20"/>
          <w:szCs w:val="20"/>
        </w:rPr>
        <w:t xml:space="preserve"> were recorded</w:t>
      </w:r>
    </w:p>
    <w:p w:rsidR="008F560C" w:rsidRPr="00701EE6" w:rsidRDefault="00D779D4" w:rsidP="008F560C">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701EE6">
        <w:rPr>
          <w:rFonts w:ascii="Times New Roman" w:hAnsi="Times New Roman" w:cs="Times New Roman"/>
          <w:color w:val="000000"/>
          <w:sz w:val="20"/>
          <w:szCs w:val="20"/>
        </w:rPr>
        <w:t xml:space="preserve">For recording </w:t>
      </w:r>
      <w:proofErr w:type="spellStart"/>
      <w:r w:rsidRPr="00701EE6">
        <w:rPr>
          <w:rFonts w:ascii="Times New Roman" w:hAnsi="Times New Roman" w:cs="Times New Roman"/>
          <w:color w:val="000000"/>
          <w:sz w:val="20"/>
          <w:szCs w:val="20"/>
        </w:rPr>
        <w:t>cVEMPs</w:t>
      </w:r>
      <w:proofErr w:type="spellEnd"/>
      <w:r w:rsidRPr="00701EE6">
        <w:rPr>
          <w:rFonts w:ascii="Times New Roman" w:hAnsi="Times New Roman" w:cs="Times New Roman"/>
          <w:color w:val="000000"/>
          <w:sz w:val="20"/>
          <w:szCs w:val="20"/>
        </w:rPr>
        <w:t xml:space="preserve">: </w:t>
      </w:r>
    </w:p>
    <w:p w:rsidR="008F560C" w:rsidRPr="00701EE6" w:rsidRDefault="00D779D4" w:rsidP="008F560C">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701EE6">
        <w:rPr>
          <w:rFonts w:ascii="Times New Roman" w:hAnsi="Times New Roman" w:cs="Times New Roman"/>
          <w:color w:val="000000"/>
          <w:sz w:val="20"/>
          <w:szCs w:val="20"/>
        </w:rPr>
        <w:t xml:space="preserve">- Two active electrodes were placed on the middle third of the contracted </w:t>
      </w:r>
      <w:proofErr w:type="spellStart"/>
      <w:r w:rsidRPr="00701EE6">
        <w:rPr>
          <w:rFonts w:ascii="Times New Roman" w:hAnsi="Times New Roman" w:cs="Times New Roman"/>
          <w:color w:val="000000"/>
          <w:sz w:val="20"/>
          <w:szCs w:val="20"/>
        </w:rPr>
        <w:t>sternocleomastoid</w:t>
      </w:r>
      <w:proofErr w:type="spellEnd"/>
      <w:r w:rsidRPr="00701EE6">
        <w:rPr>
          <w:rFonts w:ascii="Times New Roman" w:hAnsi="Times New Roman" w:cs="Times New Roman"/>
          <w:color w:val="000000"/>
          <w:sz w:val="20"/>
          <w:szCs w:val="20"/>
        </w:rPr>
        <w:t xml:space="preserve"> muscle of the neck (SCM) on each side. </w:t>
      </w:r>
    </w:p>
    <w:p w:rsidR="008F560C" w:rsidRPr="00701EE6" w:rsidRDefault="00D779D4" w:rsidP="008F560C">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701EE6">
        <w:rPr>
          <w:rFonts w:ascii="Times New Roman" w:hAnsi="Times New Roman" w:cs="Times New Roman"/>
          <w:color w:val="000000"/>
          <w:sz w:val="20"/>
          <w:szCs w:val="20"/>
        </w:rPr>
        <w:t xml:space="preserve">- Two reference electrodes were placed on the middle third of both clavicles. </w:t>
      </w:r>
    </w:p>
    <w:p w:rsidR="008F560C" w:rsidRPr="00701EE6" w:rsidRDefault="00D779D4" w:rsidP="008F560C">
      <w:pPr>
        <w:shd w:val="clear" w:color="auto" w:fill="FFFFFF"/>
        <w:bidi w:val="0"/>
        <w:snapToGrid w:val="0"/>
        <w:spacing w:after="0" w:line="240" w:lineRule="auto"/>
        <w:ind w:firstLine="425"/>
        <w:jc w:val="both"/>
        <w:rPr>
          <w:rFonts w:ascii="Times New Roman" w:eastAsia="Times New Roman" w:hAnsi="Times New Roman" w:cs="Times New Roman"/>
          <w:color w:val="000000"/>
          <w:sz w:val="20"/>
          <w:szCs w:val="20"/>
        </w:rPr>
      </w:pPr>
      <w:r w:rsidRPr="00701EE6">
        <w:rPr>
          <w:rFonts w:ascii="Times New Roman" w:hAnsi="Times New Roman" w:cs="Times New Roman"/>
          <w:color w:val="000000"/>
          <w:sz w:val="20"/>
          <w:szCs w:val="20"/>
        </w:rPr>
        <w:t>-One ground electrode was placed over the forehead.</w:t>
      </w:r>
    </w:p>
    <w:p w:rsidR="008F560C" w:rsidRPr="00701EE6" w:rsidRDefault="00D779D4" w:rsidP="008F560C">
      <w:pPr>
        <w:shd w:val="clear" w:color="auto" w:fill="FFFFFF"/>
        <w:bidi w:val="0"/>
        <w:snapToGrid w:val="0"/>
        <w:spacing w:after="0" w:line="240" w:lineRule="auto"/>
        <w:ind w:firstLine="425"/>
        <w:jc w:val="both"/>
        <w:rPr>
          <w:rFonts w:ascii="Times New Roman" w:eastAsia="Times New Roman" w:hAnsi="Times New Roman" w:cs="Times New Roman"/>
          <w:color w:val="000000"/>
          <w:sz w:val="20"/>
          <w:szCs w:val="20"/>
        </w:rPr>
      </w:pPr>
      <w:r w:rsidRPr="00701EE6">
        <w:rPr>
          <w:rFonts w:ascii="Times New Roman" w:hAnsi="Times New Roman" w:cs="Times New Roman"/>
          <w:color w:val="000000"/>
          <w:sz w:val="20"/>
          <w:szCs w:val="20"/>
        </w:rPr>
        <w:t>The subject was asked to rotate his head to the opposite side of recording with flexing the head approximately 30 degrees forward to contract the SCM.</w:t>
      </w:r>
    </w:p>
    <w:p w:rsidR="008F560C" w:rsidRPr="00701EE6" w:rsidRDefault="00D779D4" w:rsidP="008F560C">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701EE6">
        <w:rPr>
          <w:rFonts w:ascii="Times New Roman" w:hAnsi="Times New Roman" w:cs="Times New Roman"/>
          <w:color w:val="000000"/>
          <w:sz w:val="20"/>
          <w:szCs w:val="20"/>
        </w:rPr>
        <w:t xml:space="preserve">For recoding of </w:t>
      </w:r>
      <w:proofErr w:type="spellStart"/>
      <w:r w:rsidRPr="00701EE6">
        <w:rPr>
          <w:rFonts w:ascii="Times New Roman" w:hAnsi="Times New Roman" w:cs="Times New Roman"/>
          <w:color w:val="000000"/>
          <w:sz w:val="20"/>
          <w:szCs w:val="20"/>
        </w:rPr>
        <w:t>oVEMPs</w:t>
      </w:r>
      <w:proofErr w:type="spellEnd"/>
      <w:r w:rsidRPr="00701EE6">
        <w:rPr>
          <w:rFonts w:ascii="Times New Roman" w:hAnsi="Times New Roman" w:cs="Times New Roman"/>
          <w:color w:val="000000"/>
          <w:sz w:val="20"/>
          <w:szCs w:val="20"/>
        </w:rPr>
        <w:t xml:space="preserve">: </w:t>
      </w:r>
    </w:p>
    <w:p w:rsidR="008F560C" w:rsidRPr="00701EE6" w:rsidRDefault="00D779D4" w:rsidP="008F560C">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701EE6">
        <w:rPr>
          <w:rFonts w:ascii="Times New Roman" w:hAnsi="Times New Roman" w:cs="Times New Roman"/>
          <w:color w:val="000000"/>
          <w:sz w:val="20"/>
          <w:szCs w:val="20"/>
        </w:rPr>
        <w:t xml:space="preserve">- Two active electrodes were placed just inferior to each eye, about 1cm below the centre of the lower eyelid. </w:t>
      </w:r>
    </w:p>
    <w:p w:rsidR="008F560C" w:rsidRPr="00701EE6" w:rsidRDefault="00D779D4" w:rsidP="008F560C">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701EE6">
        <w:rPr>
          <w:rFonts w:ascii="Times New Roman" w:hAnsi="Times New Roman" w:cs="Times New Roman"/>
          <w:color w:val="000000"/>
          <w:sz w:val="20"/>
          <w:szCs w:val="20"/>
        </w:rPr>
        <w:t xml:space="preserve">- Two reference electrodes were placed about 1-2cm below the corresponding active electrodes below each eye. </w:t>
      </w:r>
    </w:p>
    <w:p w:rsidR="008F560C" w:rsidRPr="00701EE6" w:rsidRDefault="00D779D4" w:rsidP="008F560C">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701EE6">
        <w:rPr>
          <w:rFonts w:ascii="Times New Roman" w:hAnsi="Times New Roman" w:cs="Times New Roman"/>
          <w:color w:val="000000"/>
          <w:sz w:val="20"/>
          <w:szCs w:val="20"/>
        </w:rPr>
        <w:t xml:space="preserve">-One ground electrode was placed over the forehead. </w:t>
      </w:r>
    </w:p>
    <w:p w:rsidR="008F560C" w:rsidRPr="00701EE6" w:rsidRDefault="00D779D4" w:rsidP="008F560C">
      <w:pPr>
        <w:autoSpaceDE w:val="0"/>
        <w:autoSpaceDN w:val="0"/>
        <w:bidi w:val="0"/>
        <w:adjustRightInd w:val="0"/>
        <w:snapToGrid w:val="0"/>
        <w:spacing w:after="0" w:line="240" w:lineRule="auto"/>
        <w:ind w:firstLine="425"/>
        <w:jc w:val="both"/>
        <w:rPr>
          <w:rFonts w:ascii="Times New Roman" w:hAnsi="Times New Roman" w:cs="Times New Roman"/>
          <w:b/>
          <w:bCs/>
          <w:color w:val="000000"/>
          <w:sz w:val="20"/>
          <w:szCs w:val="20"/>
        </w:rPr>
      </w:pPr>
      <w:r w:rsidRPr="00701EE6">
        <w:rPr>
          <w:rFonts w:ascii="Times New Roman" w:hAnsi="Times New Roman" w:cs="Times New Roman"/>
          <w:color w:val="000000"/>
          <w:sz w:val="20"/>
          <w:szCs w:val="20"/>
        </w:rPr>
        <w:t xml:space="preserve">The subject was instructed to look upward at a distant target in the midline from the eyes. The eye position was measured as a vertical visual angle of approximately 30º- 35º above horizontal. Stimulation of </w:t>
      </w:r>
      <w:proofErr w:type="spellStart"/>
      <w:r w:rsidRPr="00701EE6">
        <w:rPr>
          <w:rFonts w:ascii="Times New Roman" w:hAnsi="Times New Roman" w:cs="Times New Roman"/>
          <w:color w:val="000000"/>
          <w:sz w:val="20"/>
          <w:szCs w:val="20"/>
        </w:rPr>
        <w:t>ipsilateral</w:t>
      </w:r>
      <w:proofErr w:type="spellEnd"/>
      <w:r w:rsidRPr="00701EE6">
        <w:rPr>
          <w:rFonts w:ascii="Times New Roman" w:hAnsi="Times New Roman" w:cs="Times New Roman"/>
          <w:color w:val="000000"/>
          <w:sz w:val="20"/>
          <w:szCs w:val="20"/>
        </w:rPr>
        <w:t xml:space="preserve"> ear for recording of cervical </w:t>
      </w:r>
      <w:proofErr w:type="spellStart"/>
      <w:r w:rsidRPr="00701EE6">
        <w:rPr>
          <w:rFonts w:ascii="Times New Roman" w:hAnsi="Times New Roman" w:cs="Times New Roman"/>
          <w:color w:val="000000"/>
          <w:sz w:val="20"/>
          <w:szCs w:val="20"/>
        </w:rPr>
        <w:t>VEMPs</w:t>
      </w:r>
      <w:proofErr w:type="spellEnd"/>
      <w:r w:rsidRPr="00701EE6">
        <w:rPr>
          <w:rFonts w:ascii="Times New Roman" w:hAnsi="Times New Roman" w:cs="Times New Roman"/>
          <w:color w:val="000000"/>
          <w:sz w:val="20"/>
          <w:szCs w:val="20"/>
        </w:rPr>
        <w:t xml:space="preserve"> and </w:t>
      </w:r>
      <w:proofErr w:type="spellStart"/>
      <w:r w:rsidRPr="00701EE6">
        <w:rPr>
          <w:rFonts w:ascii="Times New Roman" w:hAnsi="Times New Roman" w:cs="Times New Roman"/>
          <w:color w:val="000000"/>
          <w:sz w:val="20"/>
          <w:szCs w:val="20"/>
        </w:rPr>
        <w:t>contralateral</w:t>
      </w:r>
      <w:proofErr w:type="spellEnd"/>
      <w:r w:rsidRPr="00701EE6">
        <w:rPr>
          <w:rFonts w:ascii="Times New Roman" w:hAnsi="Times New Roman" w:cs="Times New Roman"/>
          <w:color w:val="000000"/>
          <w:sz w:val="20"/>
          <w:szCs w:val="20"/>
        </w:rPr>
        <w:t xml:space="preserve"> ear for recording </w:t>
      </w:r>
      <w:proofErr w:type="spellStart"/>
      <w:r w:rsidRPr="00701EE6">
        <w:rPr>
          <w:rFonts w:ascii="Times New Roman" w:hAnsi="Times New Roman" w:cs="Times New Roman"/>
          <w:color w:val="000000"/>
          <w:sz w:val="20"/>
          <w:szCs w:val="20"/>
        </w:rPr>
        <w:t>oVEMPs</w:t>
      </w:r>
      <w:proofErr w:type="spellEnd"/>
      <w:r w:rsidRPr="00701EE6">
        <w:rPr>
          <w:rFonts w:ascii="Times New Roman" w:hAnsi="Times New Roman" w:cs="Times New Roman"/>
          <w:color w:val="000000"/>
          <w:sz w:val="20"/>
          <w:szCs w:val="20"/>
        </w:rPr>
        <w:t>.</w:t>
      </w:r>
    </w:p>
    <w:p w:rsidR="00701EE6" w:rsidRDefault="00701EE6" w:rsidP="008F560C">
      <w:pPr>
        <w:autoSpaceDE w:val="0"/>
        <w:autoSpaceDN w:val="0"/>
        <w:bidi w:val="0"/>
        <w:adjustRightInd w:val="0"/>
        <w:snapToGrid w:val="0"/>
        <w:spacing w:after="0" w:line="240" w:lineRule="auto"/>
        <w:jc w:val="both"/>
        <w:rPr>
          <w:rFonts w:ascii="Times New Roman" w:hAnsi="Times New Roman" w:cs="Times New Roman" w:hint="eastAsia"/>
          <w:b/>
          <w:bCs/>
          <w:sz w:val="20"/>
          <w:szCs w:val="20"/>
          <w:lang w:eastAsia="zh-CN"/>
        </w:rPr>
      </w:pPr>
    </w:p>
    <w:p w:rsidR="00701EE6" w:rsidRDefault="00701EE6" w:rsidP="00701EE6">
      <w:pPr>
        <w:autoSpaceDE w:val="0"/>
        <w:autoSpaceDN w:val="0"/>
        <w:bidi w:val="0"/>
        <w:adjustRightInd w:val="0"/>
        <w:snapToGrid w:val="0"/>
        <w:spacing w:after="0" w:line="240" w:lineRule="auto"/>
        <w:jc w:val="both"/>
        <w:rPr>
          <w:rFonts w:ascii="Times New Roman" w:hAnsi="Times New Roman" w:cs="Times New Roman" w:hint="eastAsia"/>
          <w:b/>
          <w:bCs/>
          <w:sz w:val="20"/>
          <w:szCs w:val="20"/>
          <w:lang w:eastAsia="zh-CN"/>
        </w:rPr>
      </w:pPr>
    </w:p>
    <w:p w:rsidR="008F560C" w:rsidRPr="00701EE6" w:rsidRDefault="001852E0" w:rsidP="00701EE6">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701EE6">
        <w:rPr>
          <w:rFonts w:ascii="Times New Roman" w:hAnsi="Times New Roman" w:cs="Times New Roman"/>
          <w:b/>
          <w:bCs/>
          <w:sz w:val="20"/>
          <w:szCs w:val="20"/>
        </w:rPr>
        <w:lastRenderedPageBreak/>
        <w:t>Statistical analysis</w:t>
      </w:r>
    </w:p>
    <w:p w:rsidR="008F560C" w:rsidRPr="00701EE6" w:rsidRDefault="001852E0" w:rsidP="008F560C">
      <w:pPr>
        <w:bidi w:val="0"/>
        <w:snapToGrid w:val="0"/>
        <w:spacing w:after="0" w:line="240" w:lineRule="auto"/>
        <w:ind w:firstLine="425"/>
        <w:jc w:val="both"/>
        <w:rPr>
          <w:rFonts w:ascii="Times New Roman" w:hAnsi="Times New Roman" w:cs="Times New Roman"/>
          <w:sz w:val="20"/>
          <w:szCs w:val="20"/>
        </w:rPr>
      </w:pPr>
      <w:r w:rsidRPr="00701EE6">
        <w:rPr>
          <w:rFonts w:ascii="Times New Roman" w:hAnsi="Times New Roman" w:cs="Times New Roman"/>
          <w:sz w:val="20"/>
          <w:szCs w:val="20"/>
        </w:rPr>
        <w:t>Using the mean, standard deviation, student t- test, Chi-square</w:t>
      </w:r>
      <w:r w:rsidR="00202354" w:rsidRPr="00701EE6">
        <w:rPr>
          <w:rFonts w:ascii="Times New Roman" w:hAnsi="Times New Roman" w:cs="Times New Roman"/>
          <w:sz w:val="20"/>
          <w:szCs w:val="20"/>
        </w:rPr>
        <w:t xml:space="preserve"> </w:t>
      </w:r>
      <w:r w:rsidRPr="00701EE6">
        <w:rPr>
          <w:rFonts w:ascii="Times New Roman" w:hAnsi="Times New Roman" w:cs="Times New Roman"/>
          <w:sz w:val="20"/>
          <w:szCs w:val="20"/>
        </w:rPr>
        <w:t xml:space="preserve">and Analysis of variance [ANOVA] tests by </w:t>
      </w:r>
      <w:smartTag w:uri="urn:schemas-microsoft-com:office:smarttags" w:element="stockticker">
        <w:r w:rsidRPr="00701EE6">
          <w:rPr>
            <w:rFonts w:ascii="Times New Roman" w:hAnsi="Times New Roman" w:cs="Times New Roman"/>
            <w:sz w:val="20"/>
            <w:szCs w:val="20"/>
          </w:rPr>
          <w:t>SPSS</w:t>
        </w:r>
      </w:smartTag>
      <w:r w:rsidRPr="00701EE6">
        <w:rPr>
          <w:rFonts w:ascii="Times New Roman" w:hAnsi="Times New Roman" w:cs="Times New Roman"/>
          <w:sz w:val="20"/>
          <w:szCs w:val="20"/>
        </w:rPr>
        <w:t xml:space="preserve"> V17.</w:t>
      </w:r>
    </w:p>
    <w:p w:rsidR="008F560C" w:rsidRPr="00701EE6" w:rsidRDefault="008F560C" w:rsidP="008F560C">
      <w:pPr>
        <w:bidi w:val="0"/>
        <w:snapToGrid w:val="0"/>
        <w:spacing w:after="0" w:line="240" w:lineRule="auto"/>
        <w:ind w:firstLine="425"/>
        <w:jc w:val="both"/>
        <w:rPr>
          <w:rFonts w:ascii="Times New Roman" w:hAnsi="Times New Roman" w:cs="Times New Roman"/>
          <w:sz w:val="20"/>
          <w:szCs w:val="20"/>
        </w:rPr>
      </w:pPr>
    </w:p>
    <w:p w:rsidR="008F560C" w:rsidRPr="00701EE6" w:rsidRDefault="00563666" w:rsidP="008F560C">
      <w:pPr>
        <w:bidi w:val="0"/>
        <w:snapToGrid w:val="0"/>
        <w:spacing w:after="0" w:line="240" w:lineRule="auto"/>
        <w:jc w:val="both"/>
        <w:rPr>
          <w:rFonts w:ascii="Times New Roman" w:hAnsi="Times New Roman" w:cs="Times New Roman"/>
          <w:b/>
          <w:bCs/>
          <w:sz w:val="20"/>
          <w:szCs w:val="20"/>
        </w:rPr>
      </w:pPr>
      <w:r w:rsidRPr="00701EE6">
        <w:rPr>
          <w:rFonts w:ascii="Times New Roman" w:hAnsi="Times New Roman" w:cs="Times New Roman"/>
          <w:b/>
          <w:bCs/>
          <w:sz w:val="20"/>
          <w:szCs w:val="20"/>
        </w:rPr>
        <w:t xml:space="preserve">3. </w:t>
      </w:r>
      <w:r w:rsidR="009246AA" w:rsidRPr="00701EE6">
        <w:rPr>
          <w:rFonts w:ascii="Times New Roman" w:hAnsi="Times New Roman" w:cs="Times New Roman"/>
          <w:b/>
          <w:bCs/>
          <w:sz w:val="20"/>
          <w:szCs w:val="20"/>
        </w:rPr>
        <w:t>Results</w:t>
      </w:r>
    </w:p>
    <w:p w:rsidR="008F560C" w:rsidRPr="00701EE6" w:rsidRDefault="009246AA" w:rsidP="008F560C">
      <w:pPr>
        <w:pStyle w:val="ListParagraph"/>
        <w:autoSpaceDE w:val="0"/>
        <w:autoSpaceDN w:val="0"/>
        <w:bidi w:val="0"/>
        <w:adjustRightInd w:val="0"/>
        <w:snapToGrid w:val="0"/>
        <w:spacing w:after="0" w:line="240" w:lineRule="auto"/>
        <w:ind w:left="0" w:firstLine="425"/>
        <w:jc w:val="both"/>
        <w:rPr>
          <w:rFonts w:ascii="Times New Roman" w:hAnsi="Times New Roman" w:cs="Times New Roman"/>
          <w:b/>
          <w:bCs/>
          <w:sz w:val="20"/>
          <w:szCs w:val="20"/>
        </w:rPr>
      </w:pPr>
      <w:r w:rsidRPr="00701EE6">
        <w:rPr>
          <w:rFonts w:ascii="Times New Roman" w:hAnsi="Times New Roman" w:cs="Times New Roman"/>
          <w:sz w:val="20"/>
          <w:szCs w:val="20"/>
        </w:rPr>
        <w:t>Sixty two adults were enrolled in this work. Their age ranged from 18 to 50 years and</w:t>
      </w:r>
      <w:r w:rsidRPr="00701EE6">
        <w:rPr>
          <w:rFonts w:ascii="Times New Roman" w:hAnsi="Times New Roman" w:cs="Times New Roman"/>
          <w:sz w:val="20"/>
          <w:szCs w:val="20"/>
        </w:rPr>
        <w:tab/>
        <w:t xml:space="preserve"> they were divided into two groups:</w:t>
      </w:r>
      <w:r w:rsidR="001D61D9" w:rsidRPr="00701EE6">
        <w:rPr>
          <w:rFonts w:ascii="Times New Roman" w:hAnsi="Times New Roman" w:cs="Times New Roman"/>
          <w:b/>
          <w:bCs/>
          <w:sz w:val="20"/>
          <w:szCs w:val="20"/>
        </w:rPr>
        <w:t xml:space="preserve"> Control grou</w:t>
      </w:r>
      <w:r w:rsidR="00202354" w:rsidRPr="00701EE6">
        <w:rPr>
          <w:rFonts w:ascii="Times New Roman" w:hAnsi="Times New Roman" w:cs="Times New Roman"/>
          <w:b/>
          <w:bCs/>
          <w:sz w:val="20"/>
          <w:szCs w:val="20"/>
        </w:rPr>
        <w:t>p (</w:t>
      </w:r>
      <w:r w:rsidR="001D61D9" w:rsidRPr="00701EE6">
        <w:rPr>
          <w:rFonts w:ascii="Times New Roman" w:hAnsi="Times New Roman" w:cs="Times New Roman"/>
          <w:b/>
          <w:bCs/>
          <w:sz w:val="20"/>
          <w:szCs w:val="20"/>
        </w:rPr>
        <w:t xml:space="preserve"> GI):</w:t>
      </w:r>
    </w:p>
    <w:p w:rsidR="008F560C" w:rsidRPr="00701EE6" w:rsidRDefault="001D61D9" w:rsidP="008F560C">
      <w:pPr>
        <w:bidi w:val="0"/>
        <w:snapToGrid w:val="0"/>
        <w:spacing w:after="0" w:line="240" w:lineRule="auto"/>
        <w:ind w:firstLine="425"/>
        <w:jc w:val="both"/>
        <w:rPr>
          <w:rFonts w:ascii="Times New Roman" w:eastAsia="Times New Roman" w:hAnsi="Times New Roman" w:cs="Times New Roman"/>
          <w:color w:val="000000"/>
          <w:sz w:val="20"/>
          <w:szCs w:val="20"/>
        </w:rPr>
      </w:pPr>
      <w:r w:rsidRPr="00701EE6">
        <w:rPr>
          <w:rFonts w:ascii="Times New Roman" w:hAnsi="Times New Roman" w:cs="Times New Roman"/>
          <w:sz w:val="20"/>
          <w:szCs w:val="20"/>
        </w:rPr>
        <w:t xml:space="preserve">It consisted of 20 subjects {5 males (25%) and 15 females (75%)}. Their age ranged from 18-48 years with a mean of </w:t>
      </w:r>
      <w:r w:rsidRPr="00701EE6">
        <w:rPr>
          <w:rFonts w:ascii="Times New Roman" w:eastAsia="Times New Roman" w:hAnsi="Times New Roman" w:cs="Times New Roman"/>
          <w:color w:val="000000"/>
          <w:sz w:val="20"/>
          <w:szCs w:val="20"/>
        </w:rPr>
        <w:t>33.75 ± 8.26</w:t>
      </w:r>
      <w:r w:rsidRPr="00701EE6">
        <w:rPr>
          <w:rFonts w:ascii="Times New Roman" w:hAnsi="Times New Roman" w:cs="Times New Roman"/>
          <w:sz w:val="20"/>
          <w:szCs w:val="20"/>
        </w:rPr>
        <w:t xml:space="preserve"> years. All subjects had bilateral normal peripheral hearing in the frequency range of 250-8000Hz and had no vestibular complaint. The mean of PTA was</w:t>
      </w:r>
      <w:r w:rsidRPr="00701EE6">
        <w:rPr>
          <w:rFonts w:ascii="Times New Roman" w:eastAsia="Times New Roman" w:hAnsi="Times New Roman" w:cs="Times New Roman"/>
          <w:color w:val="000000"/>
          <w:sz w:val="20"/>
          <w:szCs w:val="20"/>
        </w:rPr>
        <w:t xml:space="preserve"> 12.5±</w:t>
      </w:r>
      <w:r w:rsidRPr="00701EE6">
        <w:rPr>
          <w:rFonts w:ascii="Times New Roman" w:hAnsi="Times New Roman" w:cs="Times New Roman"/>
          <w:sz w:val="20"/>
          <w:szCs w:val="20"/>
        </w:rPr>
        <w:t xml:space="preserve"> </w:t>
      </w:r>
      <w:r w:rsidRPr="00701EE6">
        <w:rPr>
          <w:rFonts w:ascii="Times New Roman" w:eastAsia="Times New Roman" w:hAnsi="Times New Roman" w:cs="Times New Roman"/>
          <w:color w:val="000000"/>
          <w:sz w:val="20"/>
          <w:szCs w:val="20"/>
        </w:rPr>
        <w:t>2.9</w:t>
      </w:r>
      <w:r w:rsidRPr="00701EE6">
        <w:rPr>
          <w:rFonts w:ascii="Times New Roman" w:hAnsi="Times New Roman" w:cs="Times New Roman"/>
          <w:sz w:val="20"/>
          <w:szCs w:val="20"/>
        </w:rPr>
        <w:t xml:space="preserve"> </w:t>
      </w:r>
      <w:proofErr w:type="spellStart"/>
      <w:r w:rsidRPr="00701EE6">
        <w:rPr>
          <w:rFonts w:ascii="Times New Roman" w:hAnsi="Times New Roman" w:cs="Times New Roman"/>
          <w:sz w:val="20"/>
          <w:szCs w:val="20"/>
        </w:rPr>
        <w:t>dBHL</w:t>
      </w:r>
      <w:proofErr w:type="spellEnd"/>
      <w:r w:rsidRPr="00701EE6">
        <w:rPr>
          <w:rFonts w:ascii="Times New Roman" w:hAnsi="Times New Roman" w:cs="Times New Roman"/>
          <w:sz w:val="20"/>
          <w:szCs w:val="20"/>
        </w:rPr>
        <w:t xml:space="preserve"> and </w:t>
      </w:r>
      <w:r w:rsidRPr="00701EE6">
        <w:rPr>
          <w:rFonts w:ascii="Times New Roman" w:eastAsia="Times New Roman" w:hAnsi="Times New Roman" w:cs="Times New Roman"/>
          <w:color w:val="000000"/>
          <w:sz w:val="20"/>
          <w:szCs w:val="20"/>
        </w:rPr>
        <w:t xml:space="preserve">12.7± 3.45 </w:t>
      </w:r>
      <w:proofErr w:type="spellStart"/>
      <w:r w:rsidRPr="00701EE6">
        <w:rPr>
          <w:rFonts w:ascii="Times New Roman" w:hAnsi="Times New Roman" w:cs="Times New Roman"/>
          <w:sz w:val="20"/>
          <w:szCs w:val="20"/>
        </w:rPr>
        <w:t>dBHL</w:t>
      </w:r>
      <w:proofErr w:type="spellEnd"/>
      <w:r w:rsidRPr="00701EE6">
        <w:rPr>
          <w:rFonts w:ascii="Times New Roman" w:hAnsi="Times New Roman" w:cs="Times New Roman"/>
          <w:sz w:val="20"/>
          <w:szCs w:val="20"/>
        </w:rPr>
        <w:t xml:space="preserve"> in right and left ears respectively. Speech Recognition Threshold (SRT) was</w:t>
      </w:r>
      <w:r w:rsidRPr="00701EE6">
        <w:rPr>
          <w:rFonts w:ascii="Times New Roman" w:eastAsia="Times New Roman" w:hAnsi="Times New Roman" w:cs="Times New Roman"/>
          <w:color w:val="000000"/>
          <w:sz w:val="20"/>
          <w:szCs w:val="20"/>
        </w:rPr>
        <w:t xml:space="preserve"> 8.75 ± 2.75</w:t>
      </w:r>
      <w:r w:rsidRPr="00701EE6">
        <w:rPr>
          <w:rFonts w:ascii="Times New Roman" w:hAnsi="Times New Roman" w:cs="Times New Roman"/>
          <w:sz w:val="20"/>
          <w:szCs w:val="20"/>
        </w:rPr>
        <w:t xml:space="preserve"> </w:t>
      </w:r>
      <w:proofErr w:type="spellStart"/>
      <w:r w:rsidRPr="00701EE6">
        <w:rPr>
          <w:rFonts w:ascii="Times New Roman" w:hAnsi="Times New Roman" w:cs="Times New Roman"/>
          <w:sz w:val="20"/>
          <w:szCs w:val="20"/>
        </w:rPr>
        <w:t>dBHL</w:t>
      </w:r>
      <w:proofErr w:type="spellEnd"/>
      <w:r w:rsidRPr="00701EE6">
        <w:rPr>
          <w:rFonts w:ascii="Times New Roman" w:hAnsi="Times New Roman" w:cs="Times New Roman"/>
          <w:sz w:val="20"/>
          <w:szCs w:val="20"/>
        </w:rPr>
        <w:t xml:space="preserve"> and </w:t>
      </w:r>
      <w:r w:rsidRPr="00701EE6">
        <w:rPr>
          <w:rFonts w:ascii="Times New Roman" w:eastAsia="Times New Roman" w:hAnsi="Times New Roman" w:cs="Times New Roman"/>
          <w:color w:val="000000"/>
          <w:sz w:val="20"/>
          <w:szCs w:val="20"/>
        </w:rPr>
        <w:t>8.5</w:t>
      </w:r>
      <w:r w:rsidRPr="00701EE6">
        <w:rPr>
          <w:rFonts w:ascii="Times New Roman" w:hAnsi="Times New Roman" w:cs="Times New Roman"/>
          <w:sz w:val="20"/>
          <w:szCs w:val="20"/>
        </w:rPr>
        <w:t xml:space="preserve"> </w:t>
      </w:r>
      <w:r w:rsidRPr="00701EE6">
        <w:rPr>
          <w:rFonts w:ascii="Times New Roman" w:eastAsia="Times New Roman" w:hAnsi="Times New Roman" w:cs="Times New Roman"/>
          <w:color w:val="000000"/>
          <w:sz w:val="20"/>
          <w:szCs w:val="20"/>
        </w:rPr>
        <w:t>±</w:t>
      </w:r>
      <w:r w:rsidRPr="00701EE6">
        <w:rPr>
          <w:rFonts w:ascii="Times New Roman" w:hAnsi="Times New Roman" w:cs="Times New Roman"/>
          <w:sz w:val="20"/>
          <w:szCs w:val="20"/>
        </w:rPr>
        <w:t xml:space="preserve"> </w:t>
      </w:r>
      <w:r w:rsidRPr="00701EE6">
        <w:rPr>
          <w:rFonts w:ascii="Times New Roman" w:eastAsia="Times New Roman" w:hAnsi="Times New Roman" w:cs="Times New Roman"/>
          <w:color w:val="000000"/>
          <w:sz w:val="20"/>
          <w:szCs w:val="20"/>
        </w:rPr>
        <w:t>2.85</w:t>
      </w:r>
      <w:r w:rsidRPr="00701EE6">
        <w:rPr>
          <w:rFonts w:ascii="Times New Roman" w:hAnsi="Times New Roman" w:cs="Times New Roman"/>
          <w:sz w:val="20"/>
          <w:szCs w:val="20"/>
        </w:rPr>
        <w:t xml:space="preserve"> </w:t>
      </w:r>
      <w:proofErr w:type="spellStart"/>
      <w:r w:rsidRPr="00701EE6">
        <w:rPr>
          <w:rFonts w:ascii="Times New Roman" w:hAnsi="Times New Roman" w:cs="Times New Roman"/>
          <w:sz w:val="20"/>
          <w:szCs w:val="20"/>
        </w:rPr>
        <w:t>dBHL</w:t>
      </w:r>
      <w:proofErr w:type="spellEnd"/>
      <w:r w:rsidRPr="00701EE6">
        <w:rPr>
          <w:rFonts w:ascii="Times New Roman" w:hAnsi="Times New Roman" w:cs="Times New Roman"/>
          <w:sz w:val="20"/>
          <w:szCs w:val="20"/>
        </w:rPr>
        <w:t xml:space="preserve"> in right and left ears respectively. Word discrimination score was 100% in both ears. All subjects had bilateral type A </w:t>
      </w:r>
      <w:proofErr w:type="spellStart"/>
      <w:r w:rsidRPr="00701EE6">
        <w:rPr>
          <w:rFonts w:ascii="Times New Roman" w:hAnsi="Times New Roman" w:cs="Times New Roman"/>
          <w:sz w:val="20"/>
          <w:szCs w:val="20"/>
        </w:rPr>
        <w:t>tympanograms</w:t>
      </w:r>
      <w:proofErr w:type="spellEnd"/>
      <w:r w:rsidRPr="00701EE6">
        <w:rPr>
          <w:rFonts w:ascii="Times New Roman" w:hAnsi="Times New Roman" w:cs="Times New Roman"/>
          <w:sz w:val="20"/>
          <w:szCs w:val="20"/>
        </w:rPr>
        <w:t xml:space="preserve"> and acoustic reflex thresholds were within the expected values for normal.</w:t>
      </w:r>
    </w:p>
    <w:p w:rsidR="008F560C" w:rsidRPr="00701EE6" w:rsidRDefault="001D61D9" w:rsidP="008F560C">
      <w:pPr>
        <w:bidi w:val="0"/>
        <w:snapToGrid w:val="0"/>
        <w:spacing w:after="0" w:line="240" w:lineRule="auto"/>
        <w:ind w:firstLine="425"/>
        <w:jc w:val="both"/>
        <w:rPr>
          <w:rFonts w:ascii="Times New Roman" w:eastAsia="Times New Roman" w:hAnsi="Times New Roman" w:cs="Times New Roman"/>
          <w:color w:val="000000"/>
          <w:sz w:val="20"/>
          <w:szCs w:val="20"/>
        </w:rPr>
      </w:pPr>
      <w:r w:rsidRPr="00701EE6">
        <w:rPr>
          <w:rFonts w:ascii="Times New Roman" w:hAnsi="Times New Roman" w:cs="Times New Roman"/>
          <w:b/>
          <w:bCs/>
          <w:sz w:val="20"/>
          <w:szCs w:val="20"/>
        </w:rPr>
        <w:t xml:space="preserve">Study group </w:t>
      </w:r>
      <w:r w:rsidRPr="00701EE6">
        <w:rPr>
          <w:rFonts w:ascii="Times New Roman" w:hAnsi="Times New Roman" w:cs="Times New Roman"/>
          <w:sz w:val="20"/>
          <w:szCs w:val="20"/>
        </w:rPr>
        <w:t>(</w:t>
      </w:r>
      <w:r w:rsidRPr="00701EE6">
        <w:rPr>
          <w:rFonts w:ascii="Times New Roman" w:hAnsi="Times New Roman" w:cs="Times New Roman"/>
          <w:b/>
          <w:bCs/>
          <w:sz w:val="20"/>
          <w:szCs w:val="20"/>
        </w:rPr>
        <w:t xml:space="preserve">Group II): </w:t>
      </w:r>
    </w:p>
    <w:p w:rsidR="008F560C" w:rsidRPr="00701EE6" w:rsidRDefault="001D61D9" w:rsidP="008F560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01EE6">
        <w:rPr>
          <w:rFonts w:ascii="Times New Roman" w:hAnsi="Times New Roman" w:cs="Times New Roman"/>
          <w:sz w:val="20"/>
          <w:szCs w:val="20"/>
        </w:rPr>
        <w:t>It</w:t>
      </w:r>
      <w:r w:rsidRPr="00701EE6">
        <w:rPr>
          <w:rFonts w:ascii="Times New Roman" w:hAnsi="Times New Roman" w:cs="Times New Roman"/>
          <w:b/>
          <w:bCs/>
          <w:sz w:val="20"/>
          <w:szCs w:val="20"/>
        </w:rPr>
        <w:t xml:space="preserve"> </w:t>
      </w:r>
      <w:r w:rsidRPr="00701EE6">
        <w:rPr>
          <w:rFonts w:ascii="Times New Roman" w:hAnsi="Times New Roman" w:cs="Times New Roman"/>
          <w:sz w:val="20"/>
          <w:szCs w:val="20"/>
        </w:rPr>
        <w:t xml:space="preserve">included 42 subjects with </w:t>
      </w:r>
      <w:r w:rsidRPr="00701EE6">
        <w:rPr>
          <w:rFonts w:ascii="Times New Roman" w:eastAsia="Calibri" w:hAnsi="Times New Roman" w:cs="Times New Roman"/>
          <w:sz w:val="20"/>
          <w:szCs w:val="20"/>
        </w:rPr>
        <w:t xml:space="preserve">vestibular complaint. </w:t>
      </w:r>
      <w:r w:rsidRPr="00701EE6">
        <w:rPr>
          <w:rFonts w:ascii="Times New Roman" w:hAnsi="Times New Roman" w:cs="Times New Roman"/>
          <w:sz w:val="20"/>
          <w:szCs w:val="20"/>
        </w:rPr>
        <w:t>Their age ranged from 18 to 50 years with a mean of</w:t>
      </w:r>
      <w:r w:rsidRPr="00701EE6">
        <w:rPr>
          <w:rFonts w:ascii="Times New Roman" w:eastAsia="Times New Roman" w:hAnsi="Times New Roman" w:cs="Times New Roman"/>
          <w:color w:val="000000"/>
          <w:sz w:val="20"/>
          <w:szCs w:val="20"/>
        </w:rPr>
        <w:t xml:space="preserve"> 37.33</w:t>
      </w:r>
      <w:r w:rsidRPr="00701EE6">
        <w:rPr>
          <w:rFonts w:ascii="Times New Roman" w:hAnsi="Times New Roman" w:cs="Times New Roman"/>
          <w:sz w:val="20"/>
          <w:szCs w:val="20"/>
        </w:rPr>
        <w:t xml:space="preserve"> </w:t>
      </w:r>
      <w:r w:rsidRPr="00701EE6">
        <w:rPr>
          <w:rFonts w:ascii="Times New Roman" w:eastAsia="Times New Roman" w:hAnsi="Times New Roman" w:cs="Times New Roman"/>
          <w:color w:val="000000"/>
          <w:sz w:val="20"/>
          <w:szCs w:val="20"/>
        </w:rPr>
        <w:t>± 9.48</w:t>
      </w:r>
      <w:r w:rsidRPr="00701EE6">
        <w:rPr>
          <w:rFonts w:ascii="Times New Roman" w:hAnsi="Times New Roman" w:cs="Times New Roman"/>
          <w:sz w:val="20"/>
          <w:szCs w:val="20"/>
        </w:rPr>
        <w:t xml:space="preserve"> years. This group was further subdivided into two subgroups:</w:t>
      </w:r>
    </w:p>
    <w:p w:rsidR="008F560C" w:rsidRPr="00701EE6" w:rsidRDefault="001D61D9" w:rsidP="008F560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01EE6">
        <w:rPr>
          <w:rFonts w:ascii="Times New Roman" w:hAnsi="Times New Roman" w:cs="Times New Roman"/>
          <w:b/>
          <w:bCs/>
          <w:sz w:val="20"/>
          <w:szCs w:val="20"/>
        </w:rPr>
        <w:t xml:space="preserve">Subgroup </w:t>
      </w:r>
      <w:proofErr w:type="spellStart"/>
      <w:r w:rsidRPr="00701EE6">
        <w:rPr>
          <w:rFonts w:ascii="Times New Roman" w:hAnsi="Times New Roman" w:cs="Times New Roman"/>
          <w:b/>
          <w:bCs/>
          <w:sz w:val="20"/>
          <w:szCs w:val="20"/>
        </w:rPr>
        <w:t>IIa</w:t>
      </w:r>
      <w:proofErr w:type="spellEnd"/>
      <w:r w:rsidRPr="00701EE6">
        <w:rPr>
          <w:rFonts w:ascii="Times New Roman" w:hAnsi="Times New Roman" w:cs="Times New Roman"/>
          <w:sz w:val="20"/>
          <w:szCs w:val="20"/>
        </w:rPr>
        <w:t xml:space="preserve"> It included 22 subjects with </w:t>
      </w:r>
      <w:r w:rsidRPr="00701EE6">
        <w:rPr>
          <w:rFonts w:ascii="Times New Roman" w:eastAsia="Calibri" w:hAnsi="Times New Roman" w:cs="Times New Roman"/>
          <w:sz w:val="20"/>
          <w:szCs w:val="20"/>
        </w:rPr>
        <w:t>vestibular complaint</w:t>
      </w:r>
      <w:r w:rsidR="00606C37" w:rsidRPr="00701EE6">
        <w:rPr>
          <w:rFonts w:ascii="Times New Roman" w:eastAsia="Calibri" w:hAnsi="Times New Roman" w:cs="Times New Roman"/>
          <w:sz w:val="20"/>
          <w:szCs w:val="20"/>
        </w:rPr>
        <w:t xml:space="preserve"> with</w:t>
      </w:r>
      <w:r w:rsidRPr="00701EE6">
        <w:rPr>
          <w:rFonts w:ascii="Times New Roman" w:eastAsia="Calibri" w:hAnsi="Times New Roman" w:cs="Times New Roman"/>
          <w:sz w:val="20"/>
          <w:szCs w:val="20"/>
        </w:rPr>
        <w:t xml:space="preserve"> </w:t>
      </w:r>
      <w:r w:rsidR="00606C37" w:rsidRPr="00701EE6">
        <w:rPr>
          <w:rFonts w:ascii="Times New Roman" w:eastAsia="Calibri" w:hAnsi="Times New Roman" w:cs="Times New Roman"/>
          <w:sz w:val="20"/>
          <w:szCs w:val="20"/>
        </w:rPr>
        <w:t xml:space="preserve">normal </w:t>
      </w:r>
      <w:r w:rsidRPr="00701EE6">
        <w:rPr>
          <w:rFonts w:ascii="Times New Roman" w:eastAsia="Calibri" w:hAnsi="Times New Roman" w:cs="Times New Roman"/>
          <w:sz w:val="20"/>
          <w:szCs w:val="20"/>
        </w:rPr>
        <w:t xml:space="preserve">results. </w:t>
      </w:r>
      <w:r w:rsidRPr="00701EE6">
        <w:rPr>
          <w:rFonts w:ascii="Times New Roman" w:hAnsi="Times New Roman" w:cs="Times New Roman"/>
          <w:sz w:val="20"/>
          <w:szCs w:val="20"/>
        </w:rPr>
        <w:t>They were 5 males (22.7%) and 17 females (77.3%). Their age ranged from 18 to 50 years with a mean of</w:t>
      </w:r>
      <w:r w:rsidRPr="00701EE6">
        <w:rPr>
          <w:rFonts w:ascii="Times New Roman" w:eastAsia="Times New Roman" w:hAnsi="Times New Roman" w:cs="Times New Roman"/>
          <w:color w:val="000000"/>
          <w:sz w:val="20"/>
          <w:szCs w:val="20"/>
        </w:rPr>
        <w:t xml:space="preserve"> 36.59 ± 9.88 </w:t>
      </w:r>
      <w:r w:rsidRPr="00701EE6">
        <w:rPr>
          <w:rFonts w:ascii="Times New Roman" w:hAnsi="Times New Roman" w:cs="Times New Roman"/>
          <w:sz w:val="20"/>
          <w:szCs w:val="20"/>
        </w:rPr>
        <w:t xml:space="preserve">years. The mean of PTA was </w:t>
      </w:r>
      <w:r w:rsidRPr="00701EE6">
        <w:rPr>
          <w:rFonts w:ascii="Times New Roman" w:eastAsia="Times New Roman" w:hAnsi="Times New Roman" w:cs="Times New Roman"/>
          <w:color w:val="000000"/>
          <w:sz w:val="20"/>
          <w:szCs w:val="20"/>
        </w:rPr>
        <w:t xml:space="preserve">17.6 ± 5.9 </w:t>
      </w:r>
      <w:proofErr w:type="spellStart"/>
      <w:r w:rsidRPr="00701EE6">
        <w:rPr>
          <w:rFonts w:ascii="Times New Roman" w:hAnsi="Times New Roman" w:cs="Times New Roman"/>
          <w:sz w:val="20"/>
          <w:szCs w:val="20"/>
        </w:rPr>
        <w:t>dBHL</w:t>
      </w:r>
      <w:proofErr w:type="spellEnd"/>
      <w:r w:rsidRPr="00701EE6">
        <w:rPr>
          <w:rFonts w:ascii="Times New Roman" w:hAnsi="Times New Roman" w:cs="Times New Roman"/>
          <w:sz w:val="20"/>
          <w:szCs w:val="20"/>
        </w:rPr>
        <w:t xml:space="preserve"> and </w:t>
      </w:r>
      <w:r w:rsidRPr="00701EE6">
        <w:rPr>
          <w:rFonts w:ascii="Times New Roman" w:eastAsia="Times New Roman" w:hAnsi="Times New Roman" w:cs="Times New Roman"/>
          <w:color w:val="000000"/>
          <w:sz w:val="20"/>
          <w:szCs w:val="20"/>
        </w:rPr>
        <w:t>19.3 ± 6.9</w:t>
      </w:r>
      <w:r w:rsidRPr="00701EE6">
        <w:rPr>
          <w:rFonts w:ascii="Times New Roman" w:hAnsi="Times New Roman" w:cs="Times New Roman"/>
          <w:sz w:val="20"/>
          <w:szCs w:val="20"/>
        </w:rPr>
        <w:t xml:space="preserve"> </w:t>
      </w:r>
      <w:proofErr w:type="spellStart"/>
      <w:r w:rsidRPr="00701EE6">
        <w:rPr>
          <w:rFonts w:ascii="Times New Roman" w:hAnsi="Times New Roman" w:cs="Times New Roman"/>
          <w:sz w:val="20"/>
          <w:szCs w:val="20"/>
        </w:rPr>
        <w:t>dBHL</w:t>
      </w:r>
      <w:proofErr w:type="spellEnd"/>
      <w:r w:rsidRPr="00701EE6">
        <w:rPr>
          <w:rFonts w:ascii="Times New Roman" w:hAnsi="Times New Roman" w:cs="Times New Roman"/>
          <w:sz w:val="20"/>
          <w:szCs w:val="20"/>
        </w:rPr>
        <w:t xml:space="preserve"> in right and left ears respectively. The mean of SRT was </w:t>
      </w:r>
      <w:r w:rsidRPr="00701EE6">
        <w:rPr>
          <w:rFonts w:ascii="Times New Roman" w:eastAsia="Times New Roman" w:hAnsi="Times New Roman" w:cs="Times New Roman"/>
          <w:color w:val="000000"/>
          <w:sz w:val="20"/>
          <w:szCs w:val="20"/>
        </w:rPr>
        <w:t>13.40</w:t>
      </w:r>
      <w:r w:rsidRPr="00701EE6">
        <w:rPr>
          <w:rFonts w:ascii="Times New Roman" w:hAnsi="Times New Roman" w:cs="Times New Roman"/>
          <w:sz w:val="20"/>
          <w:szCs w:val="20"/>
        </w:rPr>
        <w:t xml:space="preserve"> </w:t>
      </w:r>
      <w:r w:rsidRPr="00701EE6">
        <w:rPr>
          <w:rFonts w:ascii="Times New Roman" w:eastAsia="Times New Roman" w:hAnsi="Times New Roman" w:cs="Times New Roman"/>
          <w:color w:val="000000"/>
          <w:sz w:val="20"/>
          <w:szCs w:val="20"/>
        </w:rPr>
        <w:t>± 5.64</w:t>
      </w:r>
      <w:r w:rsidRPr="00701EE6">
        <w:rPr>
          <w:rFonts w:ascii="Times New Roman" w:hAnsi="Times New Roman" w:cs="Times New Roman"/>
          <w:sz w:val="20"/>
          <w:szCs w:val="20"/>
        </w:rPr>
        <w:t xml:space="preserve"> </w:t>
      </w:r>
      <w:proofErr w:type="spellStart"/>
      <w:r w:rsidRPr="00701EE6">
        <w:rPr>
          <w:rFonts w:ascii="Times New Roman" w:hAnsi="Times New Roman" w:cs="Times New Roman"/>
          <w:sz w:val="20"/>
          <w:szCs w:val="20"/>
        </w:rPr>
        <w:t>dBHL</w:t>
      </w:r>
      <w:proofErr w:type="spellEnd"/>
      <w:r w:rsidRPr="00701EE6">
        <w:rPr>
          <w:rFonts w:ascii="Times New Roman" w:hAnsi="Times New Roman" w:cs="Times New Roman"/>
          <w:sz w:val="20"/>
          <w:szCs w:val="20"/>
        </w:rPr>
        <w:t xml:space="preserve"> and </w:t>
      </w:r>
      <w:r w:rsidRPr="00701EE6">
        <w:rPr>
          <w:rFonts w:ascii="Times New Roman" w:eastAsia="Times New Roman" w:hAnsi="Times New Roman" w:cs="Times New Roman"/>
          <w:color w:val="000000"/>
          <w:sz w:val="20"/>
          <w:szCs w:val="20"/>
        </w:rPr>
        <w:t>14.31</w:t>
      </w:r>
      <w:r w:rsidRPr="00701EE6">
        <w:rPr>
          <w:rFonts w:ascii="Times New Roman" w:hAnsi="Times New Roman" w:cs="Times New Roman"/>
          <w:sz w:val="20"/>
          <w:szCs w:val="20"/>
        </w:rPr>
        <w:t xml:space="preserve"> </w:t>
      </w:r>
      <w:r w:rsidRPr="00701EE6">
        <w:rPr>
          <w:rFonts w:ascii="Times New Roman" w:eastAsia="Times New Roman" w:hAnsi="Times New Roman" w:cs="Times New Roman"/>
          <w:color w:val="000000"/>
          <w:sz w:val="20"/>
          <w:szCs w:val="20"/>
        </w:rPr>
        <w:t>±</w:t>
      </w:r>
      <w:r w:rsidRPr="00701EE6">
        <w:rPr>
          <w:rFonts w:ascii="Times New Roman" w:hAnsi="Times New Roman" w:cs="Times New Roman"/>
          <w:sz w:val="20"/>
          <w:szCs w:val="20"/>
        </w:rPr>
        <w:t xml:space="preserve"> </w:t>
      </w:r>
      <w:r w:rsidRPr="00701EE6">
        <w:rPr>
          <w:rFonts w:ascii="Times New Roman" w:eastAsia="Times New Roman" w:hAnsi="Times New Roman" w:cs="Times New Roman"/>
          <w:color w:val="000000"/>
          <w:sz w:val="20"/>
          <w:szCs w:val="20"/>
        </w:rPr>
        <w:t xml:space="preserve">6.41 </w:t>
      </w:r>
      <w:proofErr w:type="spellStart"/>
      <w:r w:rsidRPr="00701EE6">
        <w:rPr>
          <w:rFonts w:ascii="Times New Roman" w:hAnsi="Times New Roman" w:cs="Times New Roman"/>
          <w:sz w:val="20"/>
          <w:szCs w:val="20"/>
        </w:rPr>
        <w:t>dBHL</w:t>
      </w:r>
      <w:proofErr w:type="spellEnd"/>
      <w:r w:rsidRPr="00701EE6">
        <w:rPr>
          <w:rFonts w:ascii="Times New Roman" w:hAnsi="Times New Roman" w:cs="Times New Roman"/>
          <w:sz w:val="20"/>
          <w:szCs w:val="20"/>
        </w:rPr>
        <w:t xml:space="preserve"> in right and left ears respectively. Word discrimination score was </w:t>
      </w:r>
      <w:r w:rsidRPr="00701EE6">
        <w:rPr>
          <w:rFonts w:ascii="Times New Roman" w:eastAsia="Times New Roman" w:hAnsi="Times New Roman" w:cs="Times New Roman"/>
          <w:color w:val="000000"/>
          <w:sz w:val="20"/>
          <w:szCs w:val="20"/>
        </w:rPr>
        <w:t>99.09 ± 2.11</w:t>
      </w:r>
      <w:r w:rsidRPr="00701EE6">
        <w:rPr>
          <w:rFonts w:ascii="Times New Roman" w:hAnsi="Times New Roman" w:cs="Times New Roman"/>
          <w:sz w:val="20"/>
          <w:szCs w:val="20"/>
        </w:rPr>
        <w:t>% and</w:t>
      </w:r>
      <w:r w:rsidRPr="00701EE6">
        <w:rPr>
          <w:rFonts w:ascii="Times New Roman" w:eastAsia="Times New Roman" w:hAnsi="Times New Roman" w:cs="Times New Roman"/>
          <w:color w:val="000000"/>
          <w:sz w:val="20"/>
          <w:szCs w:val="20"/>
        </w:rPr>
        <w:t xml:space="preserve"> 99.27 ± 2.35</w:t>
      </w:r>
      <w:r w:rsidRPr="00701EE6">
        <w:rPr>
          <w:rFonts w:ascii="Times New Roman" w:hAnsi="Times New Roman" w:cs="Times New Roman"/>
          <w:sz w:val="20"/>
          <w:szCs w:val="20"/>
        </w:rPr>
        <w:t xml:space="preserve"> % in right and left ears respectively.</w:t>
      </w:r>
      <w:r w:rsidR="00B56362" w:rsidRPr="00701EE6">
        <w:rPr>
          <w:rFonts w:ascii="Times New Roman" w:hAnsi="Times New Roman" w:cs="Times New Roman"/>
          <w:sz w:val="20"/>
          <w:szCs w:val="20"/>
        </w:rPr>
        <w:t xml:space="preserve"> </w:t>
      </w:r>
    </w:p>
    <w:p w:rsidR="008F560C" w:rsidRPr="00701EE6" w:rsidRDefault="00B56362" w:rsidP="008F560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01EE6">
        <w:rPr>
          <w:rFonts w:ascii="Times New Roman" w:hAnsi="Times New Roman" w:cs="Times New Roman"/>
          <w:b/>
          <w:bCs/>
          <w:sz w:val="20"/>
          <w:szCs w:val="20"/>
        </w:rPr>
        <w:t xml:space="preserve">Subgroup </w:t>
      </w:r>
      <w:proofErr w:type="spellStart"/>
      <w:r w:rsidRPr="00701EE6">
        <w:rPr>
          <w:rFonts w:ascii="Times New Roman" w:hAnsi="Times New Roman" w:cs="Times New Roman"/>
          <w:b/>
          <w:bCs/>
          <w:sz w:val="20"/>
          <w:szCs w:val="20"/>
        </w:rPr>
        <w:t>IIb</w:t>
      </w:r>
      <w:proofErr w:type="spellEnd"/>
      <w:r w:rsidRPr="00701EE6">
        <w:rPr>
          <w:rFonts w:ascii="Times New Roman" w:hAnsi="Times New Roman" w:cs="Times New Roman"/>
          <w:b/>
          <w:bCs/>
          <w:sz w:val="20"/>
          <w:szCs w:val="20"/>
        </w:rPr>
        <w:t xml:space="preserve">: </w:t>
      </w:r>
      <w:r w:rsidRPr="00701EE6">
        <w:rPr>
          <w:rFonts w:ascii="Times New Roman" w:hAnsi="Times New Roman" w:cs="Times New Roman"/>
          <w:sz w:val="20"/>
          <w:szCs w:val="20"/>
        </w:rPr>
        <w:t>It in</w:t>
      </w:r>
      <w:r w:rsidR="008B01C9" w:rsidRPr="00701EE6">
        <w:rPr>
          <w:rFonts w:ascii="Times New Roman" w:hAnsi="Times New Roman" w:cs="Times New Roman"/>
          <w:sz w:val="20"/>
          <w:szCs w:val="20"/>
        </w:rPr>
        <w:t>.3</w:t>
      </w:r>
      <w:r w:rsidRPr="00701EE6">
        <w:rPr>
          <w:rFonts w:ascii="Times New Roman" w:hAnsi="Times New Roman" w:cs="Times New Roman"/>
          <w:sz w:val="20"/>
          <w:szCs w:val="20"/>
        </w:rPr>
        <w:t xml:space="preserve">cluded 20 subjects with history of </w:t>
      </w:r>
      <w:r w:rsidRPr="00701EE6">
        <w:rPr>
          <w:rFonts w:ascii="Times New Roman" w:eastAsia="Calibri" w:hAnsi="Times New Roman" w:cs="Times New Roman"/>
          <w:sz w:val="20"/>
          <w:szCs w:val="20"/>
        </w:rPr>
        <w:t>vestibular complaint and VNG results were abnormal.</w:t>
      </w:r>
      <w:r w:rsidRPr="00701EE6">
        <w:rPr>
          <w:rFonts w:ascii="Times New Roman" w:hAnsi="Times New Roman" w:cs="Times New Roman"/>
          <w:sz w:val="20"/>
          <w:szCs w:val="20"/>
        </w:rPr>
        <w:t xml:space="preserve"> They were 5 males (25%) and 15 females (75%). Their age ranged from 24 to 50 years with a mean of</w:t>
      </w:r>
      <w:r w:rsidRPr="00701EE6">
        <w:rPr>
          <w:rFonts w:ascii="Times New Roman" w:eastAsia="Times New Roman" w:hAnsi="Times New Roman" w:cs="Times New Roman"/>
          <w:color w:val="000000"/>
          <w:sz w:val="20"/>
          <w:szCs w:val="20"/>
        </w:rPr>
        <w:t xml:space="preserve"> 38.15± 9.2</w:t>
      </w:r>
      <w:r w:rsidRPr="00701EE6">
        <w:rPr>
          <w:rFonts w:ascii="Times New Roman" w:hAnsi="Times New Roman" w:cs="Times New Roman"/>
          <w:sz w:val="20"/>
          <w:szCs w:val="20"/>
        </w:rPr>
        <w:t>years</w:t>
      </w:r>
      <w:r w:rsidR="00BF6BA8" w:rsidRPr="00701EE6">
        <w:rPr>
          <w:rFonts w:ascii="Times New Roman" w:hAnsi="Times New Roman" w:cs="Times New Roman"/>
          <w:sz w:val="20"/>
          <w:szCs w:val="20"/>
        </w:rPr>
        <w:t>. T</w:t>
      </w:r>
      <w:r w:rsidRPr="00701EE6">
        <w:rPr>
          <w:rFonts w:ascii="Times New Roman" w:hAnsi="Times New Roman" w:cs="Times New Roman"/>
          <w:sz w:val="20"/>
          <w:szCs w:val="20"/>
        </w:rPr>
        <w:t>he mean of PTA was</w:t>
      </w:r>
      <w:r w:rsidRPr="00701EE6">
        <w:rPr>
          <w:rFonts w:ascii="Times New Roman" w:eastAsia="Times New Roman" w:hAnsi="Times New Roman" w:cs="Times New Roman"/>
          <w:color w:val="000000"/>
          <w:sz w:val="20"/>
          <w:szCs w:val="20"/>
        </w:rPr>
        <w:t xml:space="preserve"> 20.4 ± 7.7</w:t>
      </w:r>
      <w:r w:rsidRPr="00701EE6">
        <w:rPr>
          <w:rFonts w:ascii="Times New Roman" w:hAnsi="Times New Roman" w:cs="Times New Roman"/>
          <w:sz w:val="20"/>
          <w:szCs w:val="20"/>
        </w:rPr>
        <w:t xml:space="preserve"> </w:t>
      </w:r>
      <w:proofErr w:type="spellStart"/>
      <w:r w:rsidRPr="00701EE6">
        <w:rPr>
          <w:rFonts w:ascii="Times New Roman" w:hAnsi="Times New Roman" w:cs="Times New Roman"/>
          <w:sz w:val="20"/>
          <w:szCs w:val="20"/>
        </w:rPr>
        <w:t>dBHL</w:t>
      </w:r>
      <w:proofErr w:type="spellEnd"/>
      <w:r w:rsidRPr="00701EE6">
        <w:rPr>
          <w:rFonts w:ascii="Times New Roman" w:hAnsi="Times New Roman" w:cs="Times New Roman"/>
          <w:sz w:val="20"/>
          <w:szCs w:val="20"/>
        </w:rPr>
        <w:t xml:space="preserve"> and </w:t>
      </w:r>
      <w:r w:rsidRPr="00701EE6">
        <w:rPr>
          <w:rFonts w:ascii="Times New Roman" w:eastAsia="Times New Roman" w:hAnsi="Times New Roman" w:cs="Times New Roman"/>
          <w:color w:val="000000"/>
          <w:sz w:val="20"/>
          <w:szCs w:val="20"/>
        </w:rPr>
        <w:t>21.9</w:t>
      </w:r>
      <w:r w:rsidRPr="00701EE6">
        <w:rPr>
          <w:rFonts w:ascii="Times New Roman" w:hAnsi="Times New Roman" w:cs="Times New Roman"/>
          <w:sz w:val="20"/>
          <w:szCs w:val="20"/>
        </w:rPr>
        <w:t xml:space="preserve"> </w:t>
      </w:r>
      <w:r w:rsidRPr="00701EE6">
        <w:rPr>
          <w:rFonts w:ascii="Times New Roman" w:eastAsia="Times New Roman" w:hAnsi="Times New Roman" w:cs="Times New Roman"/>
          <w:color w:val="000000"/>
          <w:sz w:val="20"/>
          <w:szCs w:val="20"/>
        </w:rPr>
        <w:t>± 14.0</w:t>
      </w:r>
      <w:r w:rsidRPr="00701EE6">
        <w:rPr>
          <w:rFonts w:ascii="Times New Roman" w:hAnsi="Times New Roman" w:cs="Times New Roman"/>
          <w:sz w:val="20"/>
          <w:szCs w:val="20"/>
        </w:rPr>
        <w:t xml:space="preserve"> </w:t>
      </w:r>
      <w:proofErr w:type="spellStart"/>
      <w:r w:rsidRPr="00701EE6">
        <w:rPr>
          <w:rFonts w:ascii="Times New Roman" w:hAnsi="Times New Roman" w:cs="Times New Roman"/>
          <w:sz w:val="20"/>
          <w:szCs w:val="20"/>
        </w:rPr>
        <w:t>dBHL</w:t>
      </w:r>
      <w:proofErr w:type="spellEnd"/>
      <w:r w:rsidRPr="00701EE6">
        <w:rPr>
          <w:rFonts w:ascii="Times New Roman" w:hAnsi="Times New Roman" w:cs="Times New Roman"/>
          <w:sz w:val="20"/>
          <w:szCs w:val="20"/>
        </w:rPr>
        <w:t xml:space="preserve"> in right and left ears respectively. The mean of SRT was </w:t>
      </w:r>
      <w:r w:rsidRPr="00701EE6">
        <w:rPr>
          <w:rFonts w:ascii="Times New Roman" w:eastAsia="Times New Roman" w:hAnsi="Times New Roman" w:cs="Times New Roman"/>
          <w:color w:val="000000"/>
          <w:sz w:val="20"/>
          <w:szCs w:val="20"/>
        </w:rPr>
        <w:t>15.0 ±</w:t>
      </w:r>
      <w:r w:rsidRPr="00701EE6">
        <w:rPr>
          <w:rFonts w:ascii="Times New Roman" w:hAnsi="Times New Roman" w:cs="Times New Roman"/>
          <w:sz w:val="20"/>
          <w:szCs w:val="20"/>
        </w:rPr>
        <w:t xml:space="preserve"> </w:t>
      </w:r>
      <w:r w:rsidRPr="00701EE6">
        <w:rPr>
          <w:rFonts w:ascii="Times New Roman" w:eastAsia="Times New Roman" w:hAnsi="Times New Roman" w:cs="Times New Roman"/>
          <w:color w:val="000000"/>
          <w:sz w:val="20"/>
          <w:szCs w:val="20"/>
        </w:rPr>
        <w:t>6.8</w:t>
      </w:r>
      <w:r w:rsidRPr="00701EE6">
        <w:rPr>
          <w:rFonts w:ascii="Times New Roman" w:hAnsi="Times New Roman" w:cs="Times New Roman"/>
          <w:sz w:val="20"/>
          <w:szCs w:val="20"/>
        </w:rPr>
        <w:t xml:space="preserve"> dBHL</w:t>
      </w:r>
      <w:r w:rsidRPr="00701EE6">
        <w:rPr>
          <w:rFonts w:ascii="Times New Roman" w:eastAsia="Times New Roman" w:hAnsi="Times New Roman" w:cs="Times New Roman"/>
          <w:color w:val="000000"/>
          <w:sz w:val="20"/>
          <w:szCs w:val="20"/>
        </w:rPr>
        <w:t>15.29</w:t>
      </w:r>
      <w:r w:rsidRPr="00701EE6">
        <w:rPr>
          <w:rFonts w:ascii="Times New Roman" w:hAnsi="Times New Roman" w:cs="Times New Roman"/>
          <w:sz w:val="20"/>
          <w:szCs w:val="20"/>
        </w:rPr>
        <w:t xml:space="preserve"> </w:t>
      </w:r>
      <w:r w:rsidRPr="00701EE6">
        <w:rPr>
          <w:rFonts w:ascii="Times New Roman" w:eastAsia="Times New Roman" w:hAnsi="Times New Roman" w:cs="Times New Roman"/>
          <w:color w:val="000000"/>
          <w:sz w:val="20"/>
          <w:szCs w:val="20"/>
        </w:rPr>
        <w:t>±</w:t>
      </w:r>
      <w:r w:rsidRPr="00701EE6">
        <w:rPr>
          <w:rFonts w:ascii="Times New Roman" w:hAnsi="Times New Roman" w:cs="Times New Roman"/>
          <w:sz w:val="20"/>
          <w:szCs w:val="20"/>
        </w:rPr>
        <w:t xml:space="preserve"> </w:t>
      </w:r>
      <w:r w:rsidRPr="00701EE6">
        <w:rPr>
          <w:rFonts w:ascii="Times New Roman" w:eastAsia="Times New Roman" w:hAnsi="Times New Roman" w:cs="Times New Roman"/>
          <w:color w:val="000000"/>
          <w:sz w:val="20"/>
          <w:szCs w:val="20"/>
        </w:rPr>
        <w:t>10.52</w:t>
      </w:r>
      <w:r w:rsidRPr="00701EE6">
        <w:rPr>
          <w:rFonts w:ascii="Times New Roman" w:hAnsi="Times New Roman" w:cs="Times New Roman"/>
          <w:sz w:val="20"/>
          <w:szCs w:val="20"/>
        </w:rPr>
        <w:t xml:space="preserve"> and </w:t>
      </w:r>
      <w:proofErr w:type="spellStart"/>
      <w:r w:rsidRPr="00701EE6">
        <w:rPr>
          <w:rFonts w:ascii="Times New Roman" w:hAnsi="Times New Roman" w:cs="Times New Roman"/>
          <w:sz w:val="20"/>
          <w:szCs w:val="20"/>
        </w:rPr>
        <w:t>dBHL</w:t>
      </w:r>
      <w:proofErr w:type="spellEnd"/>
      <w:r w:rsidRPr="00701EE6">
        <w:rPr>
          <w:rFonts w:ascii="Times New Roman" w:hAnsi="Times New Roman" w:cs="Times New Roman"/>
          <w:sz w:val="20"/>
          <w:szCs w:val="20"/>
        </w:rPr>
        <w:t xml:space="preserve"> in right and left ears respectively. Word discrimination score was </w:t>
      </w:r>
      <w:r w:rsidRPr="00701EE6">
        <w:rPr>
          <w:rFonts w:ascii="Times New Roman" w:eastAsia="Times New Roman" w:hAnsi="Times New Roman" w:cs="Times New Roman"/>
          <w:color w:val="000000"/>
          <w:sz w:val="20"/>
          <w:szCs w:val="20"/>
        </w:rPr>
        <w:t xml:space="preserve">99.05 ± 2.24 </w:t>
      </w:r>
      <w:r w:rsidRPr="00701EE6">
        <w:rPr>
          <w:rFonts w:ascii="Times New Roman" w:hAnsi="Times New Roman" w:cs="Times New Roman"/>
          <w:sz w:val="20"/>
          <w:szCs w:val="20"/>
        </w:rPr>
        <w:t xml:space="preserve">% and </w:t>
      </w:r>
      <w:r w:rsidRPr="00701EE6">
        <w:rPr>
          <w:rFonts w:ascii="Times New Roman" w:eastAsia="Times New Roman" w:hAnsi="Times New Roman" w:cs="Times New Roman"/>
          <w:color w:val="000000"/>
          <w:sz w:val="20"/>
          <w:szCs w:val="20"/>
        </w:rPr>
        <w:t>99.29 ± 2.11</w:t>
      </w:r>
      <w:r w:rsidRPr="00701EE6">
        <w:rPr>
          <w:rFonts w:ascii="Times New Roman" w:hAnsi="Times New Roman" w:cs="Times New Roman"/>
          <w:sz w:val="20"/>
          <w:szCs w:val="20"/>
        </w:rPr>
        <w:t xml:space="preserve">% in right and left ears respectively. </w:t>
      </w:r>
      <w:r w:rsidR="008B01C9" w:rsidRPr="00701EE6">
        <w:rPr>
          <w:rFonts w:ascii="Times New Roman" w:hAnsi="Times New Roman" w:cs="Times New Roman"/>
          <w:sz w:val="20"/>
          <w:szCs w:val="20"/>
        </w:rPr>
        <w:t xml:space="preserve">Results of </w:t>
      </w:r>
      <w:r w:rsidRPr="00701EE6">
        <w:rPr>
          <w:rFonts w:ascii="Times New Roman" w:hAnsi="Times New Roman" w:cs="Times New Roman"/>
          <w:sz w:val="20"/>
          <w:szCs w:val="20"/>
        </w:rPr>
        <w:t xml:space="preserve">clinical manifestations of </w:t>
      </w:r>
      <w:r w:rsidR="008B01C9" w:rsidRPr="00701EE6">
        <w:rPr>
          <w:rFonts w:ascii="Times New Roman" w:hAnsi="Times New Roman" w:cs="Times New Roman"/>
          <w:sz w:val="20"/>
          <w:szCs w:val="20"/>
        </w:rPr>
        <w:t xml:space="preserve">both </w:t>
      </w:r>
      <w:r w:rsidRPr="00701EE6">
        <w:rPr>
          <w:rFonts w:ascii="Times New Roman" w:hAnsi="Times New Roman" w:cs="Times New Roman"/>
          <w:sz w:val="20"/>
          <w:szCs w:val="20"/>
        </w:rPr>
        <w:t>group</w:t>
      </w:r>
      <w:r w:rsidR="008B01C9" w:rsidRPr="00701EE6">
        <w:rPr>
          <w:rFonts w:ascii="Times New Roman" w:hAnsi="Times New Roman" w:cs="Times New Roman"/>
          <w:sz w:val="20"/>
          <w:szCs w:val="20"/>
        </w:rPr>
        <w:t>s were illustrated in table 1</w:t>
      </w:r>
      <w:r w:rsidRPr="00701EE6">
        <w:rPr>
          <w:rFonts w:ascii="Times New Roman" w:hAnsi="Times New Roman" w:cs="Times New Roman"/>
          <w:sz w:val="20"/>
          <w:szCs w:val="20"/>
        </w:rPr>
        <w:t xml:space="preserve">. </w:t>
      </w:r>
    </w:p>
    <w:p w:rsidR="008F560C" w:rsidRPr="00701EE6" w:rsidRDefault="008F560C" w:rsidP="008F560C">
      <w:pPr>
        <w:bidi w:val="0"/>
        <w:snapToGrid w:val="0"/>
        <w:spacing w:after="0" w:line="240" w:lineRule="auto"/>
        <w:jc w:val="center"/>
        <w:rPr>
          <w:rFonts w:ascii="Times New Roman" w:hAnsi="Times New Roman" w:cs="Times New Roman"/>
          <w:b/>
          <w:bCs/>
          <w:sz w:val="20"/>
          <w:szCs w:val="20"/>
        </w:rPr>
        <w:sectPr w:rsidR="008F560C" w:rsidRPr="00701EE6" w:rsidSect="0051414A">
          <w:type w:val="continuous"/>
          <w:pgSz w:w="12242" w:h="15842" w:code="1"/>
          <w:pgMar w:top="1440" w:right="1440" w:bottom="1440" w:left="1440" w:header="720" w:footer="720" w:gutter="0"/>
          <w:cols w:num="2" w:space="550"/>
          <w:rtlGutter/>
          <w:docGrid w:linePitch="360"/>
        </w:sectPr>
      </w:pPr>
    </w:p>
    <w:p w:rsidR="008F560C" w:rsidRPr="00701EE6" w:rsidRDefault="008F560C" w:rsidP="008F560C">
      <w:pPr>
        <w:bidi w:val="0"/>
        <w:snapToGrid w:val="0"/>
        <w:spacing w:after="0" w:line="240" w:lineRule="auto"/>
        <w:jc w:val="center"/>
        <w:rPr>
          <w:rFonts w:ascii="Times New Roman" w:hAnsi="Times New Roman" w:cs="Times New Roman"/>
          <w:b/>
          <w:bCs/>
          <w:sz w:val="20"/>
          <w:szCs w:val="20"/>
          <w:lang w:eastAsia="zh-CN"/>
        </w:rPr>
      </w:pPr>
    </w:p>
    <w:p w:rsidR="00701EE6" w:rsidRDefault="00701EE6" w:rsidP="008F560C">
      <w:pPr>
        <w:bidi w:val="0"/>
        <w:snapToGrid w:val="0"/>
        <w:spacing w:after="0" w:line="240" w:lineRule="auto"/>
        <w:jc w:val="center"/>
        <w:rPr>
          <w:rFonts w:ascii="Times New Roman" w:hAnsi="Times New Roman" w:cs="Times New Roman" w:hint="eastAsia"/>
          <w:b/>
          <w:bCs/>
          <w:sz w:val="20"/>
          <w:szCs w:val="20"/>
          <w:lang w:eastAsia="zh-CN"/>
        </w:rPr>
      </w:pPr>
    </w:p>
    <w:p w:rsidR="00701EE6" w:rsidRDefault="00701EE6" w:rsidP="00701EE6">
      <w:pPr>
        <w:bidi w:val="0"/>
        <w:snapToGrid w:val="0"/>
        <w:spacing w:after="0" w:line="240" w:lineRule="auto"/>
        <w:jc w:val="center"/>
        <w:rPr>
          <w:rFonts w:ascii="Times New Roman" w:hAnsi="Times New Roman" w:cs="Times New Roman" w:hint="eastAsia"/>
          <w:b/>
          <w:bCs/>
          <w:sz w:val="20"/>
          <w:szCs w:val="20"/>
          <w:lang w:eastAsia="zh-CN"/>
        </w:rPr>
      </w:pPr>
    </w:p>
    <w:p w:rsidR="00701EE6" w:rsidRDefault="00701EE6" w:rsidP="00701EE6">
      <w:pPr>
        <w:bidi w:val="0"/>
        <w:snapToGrid w:val="0"/>
        <w:spacing w:after="0" w:line="240" w:lineRule="auto"/>
        <w:jc w:val="center"/>
        <w:rPr>
          <w:rFonts w:ascii="Times New Roman" w:hAnsi="Times New Roman" w:cs="Times New Roman" w:hint="eastAsia"/>
          <w:b/>
          <w:bCs/>
          <w:sz w:val="20"/>
          <w:szCs w:val="20"/>
          <w:lang w:eastAsia="zh-CN"/>
        </w:rPr>
      </w:pPr>
    </w:p>
    <w:p w:rsidR="00701EE6" w:rsidRDefault="00701EE6" w:rsidP="00701EE6">
      <w:pPr>
        <w:bidi w:val="0"/>
        <w:snapToGrid w:val="0"/>
        <w:spacing w:after="0" w:line="240" w:lineRule="auto"/>
        <w:jc w:val="center"/>
        <w:rPr>
          <w:rFonts w:ascii="Times New Roman" w:hAnsi="Times New Roman" w:cs="Times New Roman" w:hint="eastAsia"/>
          <w:b/>
          <w:bCs/>
          <w:sz w:val="20"/>
          <w:szCs w:val="20"/>
          <w:lang w:eastAsia="zh-CN"/>
        </w:rPr>
      </w:pPr>
    </w:p>
    <w:p w:rsidR="00701EE6" w:rsidRDefault="00701EE6" w:rsidP="00701EE6">
      <w:pPr>
        <w:bidi w:val="0"/>
        <w:snapToGrid w:val="0"/>
        <w:spacing w:after="0" w:line="240" w:lineRule="auto"/>
        <w:jc w:val="center"/>
        <w:rPr>
          <w:rFonts w:ascii="Times New Roman" w:hAnsi="Times New Roman" w:cs="Times New Roman" w:hint="eastAsia"/>
          <w:b/>
          <w:bCs/>
          <w:sz w:val="20"/>
          <w:szCs w:val="20"/>
          <w:lang w:eastAsia="zh-CN"/>
        </w:rPr>
      </w:pPr>
    </w:p>
    <w:p w:rsidR="00701EE6" w:rsidRDefault="00701EE6" w:rsidP="00701EE6">
      <w:pPr>
        <w:bidi w:val="0"/>
        <w:snapToGrid w:val="0"/>
        <w:spacing w:after="0" w:line="240" w:lineRule="auto"/>
        <w:jc w:val="center"/>
        <w:rPr>
          <w:rFonts w:ascii="Times New Roman" w:hAnsi="Times New Roman" w:cs="Times New Roman" w:hint="eastAsia"/>
          <w:b/>
          <w:bCs/>
          <w:sz w:val="20"/>
          <w:szCs w:val="20"/>
          <w:lang w:eastAsia="zh-CN"/>
        </w:rPr>
      </w:pPr>
    </w:p>
    <w:p w:rsidR="00B56362" w:rsidRPr="00701EE6" w:rsidRDefault="00B56362" w:rsidP="00701EE6">
      <w:pPr>
        <w:bidi w:val="0"/>
        <w:snapToGrid w:val="0"/>
        <w:spacing w:after="0" w:line="240" w:lineRule="auto"/>
        <w:jc w:val="center"/>
        <w:rPr>
          <w:rFonts w:ascii="Times New Roman" w:hAnsi="Times New Roman" w:cs="Times New Roman"/>
          <w:b/>
          <w:bCs/>
          <w:sz w:val="20"/>
          <w:szCs w:val="20"/>
        </w:rPr>
      </w:pPr>
      <w:r w:rsidRPr="00701EE6">
        <w:rPr>
          <w:rFonts w:ascii="Times New Roman" w:hAnsi="Times New Roman" w:cs="Times New Roman"/>
          <w:b/>
          <w:bCs/>
          <w:sz w:val="20"/>
          <w:szCs w:val="20"/>
        </w:rPr>
        <w:t>Table (</w:t>
      </w:r>
      <w:r w:rsidR="008B01C9" w:rsidRPr="00701EE6">
        <w:rPr>
          <w:rFonts w:ascii="Times New Roman" w:hAnsi="Times New Roman" w:cs="Times New Roman"/>
          <w:b/>
          <w:bCs/>
          <w:sz w:val="20"/>
          <w:szCs w:val="20"/>
        </w:rPr>
        <w:t>1</w:t>
      </w:r>
      <w:r w:rsidRPr="00701EE6">
        <w:rPr>
          <w:rFonts w:ascii="Times New Roman" w:hAnsi="Times New Roman" w:cs="Times New Roman"/>
          <w:b/>
          <w:bCs/>
          <w:sz w:val="20"/>
          <w:szCs w:val="20"/>
        </w:rPr>
        <w:t>): Clinical ma</w:t>
      </w:r>
      <w:r w:rsidR="008B01C9" w:rsidRPr="00701EE6">
        <w:rPr>
          <w:rFonts w:ascii="Times New Roman" w:hAnsi="Times New Roman" w:cs="Times New Roman"/>
          <w:b/>
          <w:bCs/>
          <w:sz w:val="20"/>
          <w:szCs w:val="20"/>
        </w:rPr>
        <w:t xml:space="preserve">nifestations of both </w:t>
      </w:r>
      <w:r w:rsidRPr="00701EE6">
        <w:rPr>
          <w:rFonts w:ascii="Times New Roman" w:hAnsi="Times New Roman" w:cs="Times New Roman"/>
          <w:b/>
          <w:bCs/>
          <w:sz w:val="20"/>
          <w:szCs w:val="20"/>
        </w:rPr>
        <w:t>group</w:t>
      </w:r>
      <w:r w:rsidR="008B01C9" w:rsidRPr="00701EE6">
        <w:rPr>
          <w:rFonts w:ascii="Times New Roman" w:hAnsi="Times New Roman" w:cs="Times New Roman"/>
          <w:b/>
          <w:bCs/>
          <w:sz w:val="20"/>
          <w:szCs w:val="20"/>
        </w:rPr>
        <w:t>s</w:t>
      </w:r>
      <w:r w:rsidRPr="00701EE6">
        <w:rPr>
          <w:rFonts w:ascii="Times New Roman" w:hAnsi="Times New Roman" w:cs="Times New Roman"/>
          <w:b/>
          <w:bCs/>
          <w:sz w:val="20"/>
          <w:szCs w:val="20"/>
        </w:rPr>
        <w:t>:</w:t>
      </w:r>
    </w:p>
    <w:tbl>
      <w:tblPr>
        <w:tblStyle w:val="TableGrid"/>
        <w:tblW w:w="5000" w:type="pct"/>
        <w:jc w:val="center"/>
        <w:tblCellMar>
          <w:left w:w="57" w:type="dxa"/>
          <w:right w:w="57" w:type="dxa"/>
        </w:tblCellMar>
        <w:tblLook w:val="04A0"/>
      </w:tblPr>
      <w:tblGrid>
        <w:gridCol w:w="4258"/>
        <w:gridCol w:w="1757"/>
        <w:gridCol w:w="967"/>
        <w:gridCol w:w="1757"/>
        <w:gridCol w:w="737"/>
      </w:tblGrid>
      <w:tr w:rsidR="008B01C9" w:rsidRPr="00701EE6" w:rsidTr="00202354">
        <w:trPr>
          <w:jc w:val="center"/>
        </w:trPr>
        <w:tc>
          <w:tcPr>
            <w:tcW w:w="2247" w:type="pct"/>
            <w:vMerge w:val="restart"/>
            <w:vAlign w:val="center"/>
          </w:tcPr>
          <w:p w:rsidR="008B01C9" w:rsidRPr="00701EE6" w:rsidRDefault="008B01C9" w:rsidP="008F560C">
            <w:pPr>
              <w:autoSpaceDE w:val="0"/>
              <w:autoSpaceDN w:val="0"/>
              <w:bidi w:val="0"/>
              <w:adjustRightInd w:val="0"/>
              <w:snapToGrid w:val="0"/>
              <w:jc w:val="both"/>
              <w:rPr>
                <w:rFonts w:ascii="Times New Roman" w:hAnsi="Times New Roman" w:cs="Times New Roman"/>
                <w:sz w:val="20"/>
                <w:szCs w:val="20"/>
              </w:rPr>
            </w:pPr>
            <w:r w:rsidRPr="00701EE6">
              <w:rPr>
                <w:rFonts w:ascii="Times New Roman" w:hAnsi="Times New Roman" w:cs="Times New Roman"/>
                <w:sz w:val="20"/>
                <w:szCs w:val="20"/>
              </w:rPr>
              <w:t>Complaint</w:t>
            </w:r>
          </w:p>
        </w:tc>
        <w:tc>
          <w:tcPr>
            <w:tcW w:w="1437" w:type="pct"/>
            <w:gridSpan w:val="2"/>
            <w:tcBorders>
              <w:bottom w:val="single" w:sz="4" w:space="0" w:color="auto"/>
            </w:tcBorders>
            <w:vAlign w:val="center"/>
          </w:tcPr>
          <w:p w:rsidR="008B01C9" w:rsidRPr="00701EE6" w:rsidRDefault="008B01C9" w:rsidP="008F560C">
            <w:pPr>
              <w:autoSpaceDE w:val="0"/>
              <w:autoSpaceDN w:val="0"/>
              <w:bidi w:val="0"/>
              <w:adjustRightInd w:val="0"/>
              <w:snapToGrid w:val="0"/>
              <w:jc w:val="both"/>
              <w:rPr>
                <w:rFonts w:ascii="Times New Roman" w:hAnsi="Times New Roman" w:cs="Times New Roman"/>
                <w:sz w:val="20"/>
                <w:szCs w:val="20"/>
              </w:rPr>
            </w:pPr>
            <w:proofErr w:type="spellStart"/>
            <w:r w:rsidRPr="00701EE6">
              <w:rPr>
                <w:rFonts w:ascii="Times New Roman" w:hAnsi="Times New Roman" w:cs="Times New Roman"/>
                <w:sz w:val="20"/>
                <w:szCs w:val="20"/>
              </w:rPr>
              <w:t>GIIa</w:t>
            </w:r>
            <w:proofErr w:type="spellEnd"/>
          </w:p>
        </w:tc>
        <w:tc>
          <w:tcPr>
            <w:tcW w:w="1316" w:type="pct"/>
            <w:gridSpan w:val="2"/>
            <w:tcBorders>
              <w:bottom w:val="single" w:sz="4" w:space="0" w:color="auto"/>
            </w:tcBorders>
            <w:vAlign w:val="center"/>
          </w:tcPr>
          <w:p w:rsidR="008B01C9" w:rsidRPr="00701EE6" w:rsidRDefault="008B01C9" w:rsidP="008F560C">
            <w:pPr>
              <w:autoSpaceDE w:val="0"/>
              <w:autoSpaceDN w:val="0"/>
              <w:bidi w:val="0"/>
              <w:adjustRightInd w:val="0"/>
              <w:snapToGrid w:val="0"/>
              <w:jc w:val="both"/>
              <w:rPr>
                <w:rFonts w:ascii="Times New Roman" w:hAnsi="Times New Roman" w:cs="Times New Roman"/>
                <w:sz w:val="20"/>
                <w:szCs w:val="20"/>
              </w:rPr>
            </w:pPr>
            <w:proofErr w:type="spellStart"/>
            <w:r w:rsidRPr="00701EE6">
              <w:rPr>
                <w:rFonts w:ascii="Times New Roman" w:hAnsi="Times New Roman" w:cs="Times New Roman"/>
                <w:sz w:val="20"/>
                <w:szCs w:val="20"/>
              </w:rPr>
              <w:t>GIIb</w:t>
            </w:r>
            <w:proofErr w:type="spellEnd"/>
          </w:p>
        </w:tc>
      </w:tr>
      <w:tr w:rsidR="008B01C9" w:rsidRPr="00701EE6" w:rsidTr="00202354">
        <w:trPr>
          <w:jc w:val="center"/>
        </w:trPr>
        <w:tc>
          <w:tcPr>
            <w:tcW w:w="2247" w:type="pct"/>
            <w:vMerge/>
            <w:vAlign w:val="center"/>
          </w:tcPr>
          <w:p w:rsidR="008B01C9" w:rsidRPr="00701EE6" w:rsidRDefault="008B01C9" w:rsidP="008F560C">
            <w:pPr>
              <w:autoSpaceDE w:val="0"/>
              <w:autoSpaceDN w:val="0"/>
              <w:bidi w:val="0"/>
              <w:adjustRightInd w:val="0"/>
              <w:snapToGrid w:val="0"/>
              <w:jc w:val="both"/>
              <w:rPr>
                <w:rFonts w:ascii="Times New Roman" w:hAnsi="Times New Roman" w:cs="Times New Roman"/>
                <w:sz w:val="20"/>
                <w:szCs w:val="20"/>
              </w:rPr>
            </w:pPr>
          </w:p>
        </w:tc>
        <w:tc>
          <w:tcPr>
            <w:tcW w:w="927" w:type="pct"/>
            <w:tcBorders>
              <w:top w:val="single" w:sz="4" w:space="0" w:color="auto"/>
              <w:right w:val="single" w:sz="4" w:space="0" w:color="auto"/>
            </w:tcBorders>
            <w:vAlign w:val="center"/>
          </w:tcPr>
          <w:p w:rsidR="008B01C9" w:rsidRPr="00701EE6" w:rsidRDefault="008B01C9" w:rsidP="008F560C">
            <w:pPr>
              <w:autoSpaceDE w:val="0"/>
              <w:autoSpaceDN w:val="0"/>
              <w:bidi w:val="0"/>
              <w:adjustRightInd w:val="0"/>
              <w:snapToGrid w:val="0"/>
              <w:jc w:val="both"/>
              <w:rPr>
                <w:rFonts w:ascii="Times New Roman" w:hAnsi="Times New Roman" w:cs="Times New Roman"/>
                <w:sz w:val="20"/>
                <w:szCs w:val="20"/>
              </w:rPr>
            </w:pPr>
            <w:r w:rsidRPr="00701EE6">
              <w:rPr>
                <w:rFonts w:ascii="Times New Roman" w:hAnsi="Times New Roman" w:cs="Times New Roman"/>
                <w:sz w:val="20"/>
                <w:szCs w:val="20"/>
              </w:rPr>
              <w:t>N of patients</w:t>
            </w:r>
            <w:r w:rsidR="008F560C" w:rsidRPr="00701EE6">
              <w:rPr>
                <w:rFonts w:ascii="Times New Roman" w:hAnsi="Times New Roman" w:cs="Times New Roman"/>
                <w:b/>
                <w:bCs/>
                <w:sz w:val="20"/>
                <w:szCs w:val="20"/>
              </w:rPr>
              <w:t xml:space="preserve"> </w:t>
            </w:r>
            <w:r w:rsidRPr="00701EE6">
              <w:rPr>
                <w:rFonts w:ascii="Times New Roman" w:hAnsi="Times New Roman" w:cs="Times New Roman"/>
                <w:sz w:val="20"/>
                <w:szCs w:val="20"/>
              </w:rPr>
              <w:t>N=22</w:t>
            </w:r>
          </w:p>
        </w:tc>
        <w:tc>
          <w:tcPr>
            <w:tcW w:w="510" w:type="pct"/>
            <w:tcBorders>
              <w:top w:val="single" w:sz="4" w:space="0" w:color="auto"/>
              <w:left w:val="single" w:sz="4" w:space="0" w:color="auto"/>
            </w:tcBorders>
            <w:vAlign w:val="center"/>
          </w:tcPr>
          <w:p w:rsidR="008B01C9" w:rsidRPr="00701EE6" w:rsidRDefault="008B01C9" w:rsidP="008F560C">
            <w:pPr>
              <w:autoSpaceDE w:val="0"/>
              <w:autoSpaceDN w:val="0"/>
              <w:bidi w:val="0"/>
              <w:adjustRightInd w:val="0"/>
              <w:snapToGrid w:val="0"/>
              <w:jc w:val="both"/>
              <w:rPr>
                <w:rFonts w:ascii="Times New Roman" w:hAnsi="Times New Roman" w:cs="Times New Roman"/>
                <w:sz w:val="20"/>
                <w:szCs w:val="20"/>
              </w:rPr>
            </w:pPr>
            <w:r w:rsidRPr="00701EE6">
              <w:rPr>
                <w:rFonts w:ascii="Times New Roman" w:hAnsi="Times New Roman" w:cs="Times New Roman"/>
                <w:sz w:val="20"/>
                <w:szCs w:val="20"/>
              </w:rPr>
              <w:t>%</w:t>
            </w:r>
          </w:p>
        </w:tc>
        <w:tc>
          <w:tcPr>
            <w:tcW w:w="927" w:type="pct"/>
            <w:tcBorders>
              <w:top w:val="single" w:sz="4" w:space="0" w:color="auto"/>
              <w:right w:val="single" w:sz="4" w:space="0" w:color="auto"/>
            </w:tcBorders>
            <w:vAlign w:val="center"/>
          </w:tcPr>
          <w:p w:rsidR="008B01C9" w:rsidRPr="00701EE6" w:rsidRDefault="008B01C9" w:rsidP="008F560C">
            <w:pPr>
              <w:autoSpaceDE w:val="0"/>
              <w:autoSpaceDN w:val="0"/>
              <w:bidi w:val="0"/>
              <w:adjustRightInd w:val="0"/>
              <w:snapToGrid w:val="0"/>
              <w:jc w:val="both"/>
              <w:rPr>
                <w:rFonts w:ascii="Times New Roman" w:hAnsi="Times New Roman" w:cs="Times New Roman"/>
                <w:sz w:val="20"/>
                <w:szCs w:val="20"/>
              </w:rPr>
            </w:pPr>
            <w:r w:rsidRPr="00701EE6">
              <w:rPr>
                <w:rFonts w:ascii="Times New Roman" w:hAnsi="Times New Roman" w:cs="Times New Roman"/>
                <w:sz w:val="20"/>
                <w:szCs w:val="20"/>
              </w:rPr>
              <w:t>N of patients</w:t>
            </w:r>
            <w:r w:rsidR="008F560C" w:rsidRPr="00701EE6">
              <w:rPr>
                <w:rFonts w:ascii="Times New Roman" w:hAnsi="Times New Roman" w:cs="Times New Roman"/>
                <w:b/>
                <w:bCs/>
                <w:sz w:val="20"/>
                <w:szCs w:val="20"/>
              </w:rPr>
              <w:t xml:space="preserve"> </w:t>
            </w:r>
            <w:r w:rsidRPr="00701EE6">
              <w:rPr>
                <w:rFonts w:ascii="Times New Roman" w:hAnsi="Times New Roman" w:cs="Times New Roman"/>
                <w:sz w:val="20"/>
                <w:szCs w:val="20"/>
              </w:rPr>
              <w:t>N=20</w:t>
            </w:r>
          </w:p>
        </w:tc>
        <w:tc>
          <w:tcPr>
            <w:tcW w:w="389" w:type="pct"/>
            <w:tcBorders>
              <w:top w:val="single" w:sz="4" w:space="0" w:color="auto"/>
              <w:left w:val="single" w:sz="4" w:space="0" w:color="auto"/>
            </w:tcBorders>
            <w:vAlign w:val="center"/>
          </w:tcPr>
          <w:p w:rsidR="008B01C9" w:rsidRPr="00701EE6" w:rsidRDefault="008B01C9" w:rsidP="008F560C">
            <w:pPr>
              <w:autoSpaceDE w:val="0"/>
              <w:autoSpaceDN w:val="0"/>
              <w:bidi w:val="0"/>
              <w:adjustRightInd w:val="0"/>
              <w:snapToGrid w:val="0"/>
              <w:jc w:val="both"/>
              <w:rPr>
                <w:rFonts w:ascii="Times New Roman" w:hAnsi="Times New Roman" w:cs="Times New Roman"/>
                <w:sz w:val="20"/>
                <w:szCs w:val="20"/>
              </w:rPr>
            </w:pPr>
            <w:r w:rsidRPr="00701EE6">
              <w:rPr>
                <w:rFonts w:ascii="Times New Roman" w:hAnsi="Times New Roman" w:cs="Times New Roman"/>
                <w:sz w:val="20"/>
                <w:szCs w:val="20"/>
              </w:rPr>
              <w:t>%</w:t>
            </w:r>
          </w:p>
        </w:tc>
      </w:tr>
      <w:tr w:rsidR="008B01C9" w:rsidRPr="00701EE6" w:rsidTr="00202354">
        <w:trPr>
          <w:jc w:val="center"/>
        </w:trPr>
        <w:tc>
          <w:tcPr>
            <w:tcW w:w="2247" w:type="pct"/>
            <w:vAlign w:val="center"/>
          </w:tcPr>
          <w:p w:rsidR="008B01C9" w:rsidRPr="00701EE6" w:rsidRDefault="008B01C9" w:rsidP="008F560C">
            <w:pPr>
              <w:autoSpaceDE w:val="0"/>
              <w:autoSpaceDN w:val="0"/>
              <w:bidi w:val="0"/>
              <w:adjustRightInd w:val="0"/>
              <w:snapToGrid w:val="0"/>
              <w:jc w:val="both"/>
              <w:rPr>
                <w:rFonts w:ascii="Times New Roman" w:hAnsi="Times New Roman" w:cs="Times New Roman"/>
                <w:sz w:val="20"/>
                <w:szCs w:val="20"/>
              </w:rPr>
            </w:pPr>
            <w:r w:rsidRPr="00701EE6">
              <w:rPr>
                <w:rFonts w:ascii="Times New Roman" w:hAnsi="Times New Roman" w:cs="Times New Roman"/>
                <w:sz w:val="20"/>
                <w:szCs w:val="20"/>
              </w:rPr>
              <w:t>Sense of rotation of surroundings</w:t>
            </w:r>
          </w:p>
        </w:tc>
        <w:tc>
          <w:tcPr>
            <w:tcW w:w="927" w:type="pct"/>
            <w:tcBorders>
              <w:right w:val="single" w:sz="4" w:space="0" w:color="auto"/>
            </w:tcBorders>
            <w:vAlign w:val="center"/>
          </w:tcPr>
          <w:p w:rsidR="008B01C9" w:rsidRPr="00701EE6" w:rsidRDefault="008B01C9" w:rsidP="008F560C">
            <w:pPr>
              <w:autoSpaceDE w:val="0"/>
              <w:autoSpaceDN w:val="0"/>
              <w:bidi w:val="0"/>
              <w:adjustRightInd w:val="0"/>
              <w:snapToGrid w:val="0"/>
              <w:jc w:val="both"/>
              <w:rPr>
                <w:rFonts w:ascii="Times New Roman" w:hAnsi="Times New Roman" w:cs="Times New Roman"/>
                <w:sz w:val="20"/>
                <w:szCs w:val="20"/>
              </w:rPr>
            </w:pPr>
            <w:r w:rsidRPr="00701EE6">
              <w:rPr>
                <w:rFonts w:ascii="Times New Roman" w:hAnsi="Times New Roman" w:cs="Times New Roman"/>
                <w:sz w:val="20"/>
                <w:szCs w:val="20"/>
              </w:rPr>
              <w:t>18</w:t>
            </w:r>
          </w:p>
        </w:tc>
        <w:tc>
          <w:tcPr>
            <w:tcW w:w="510" w:type="pct"/>
            <w:tcBorders>
              <w:left w:val="single" w:sz="4" w:space="0" w:color="auto"/>
            </w:tcBorders>
            <w:vAlign w:val="center"/>
          </w:tcPr>
          <w:p w:rsidR="008B01C9" w:rsidRPr="00701EE6" w:rsidRDefault="008B01C9" w:rsidP="008F560C">
            <w:pPr>
              <w:autoSpaceDE w:val="0"/>
              <w:autoSpaceDN w:val="0"/>
              <w:bidi w:val="0"/>
              <w:adjustRightInd w:val="0"/>
              <w:snapToGrid w:val="0"/>
              <w:jc w:val="both"/>
              <w:rPr>
                <w:rFonts w:ascii="Times New Roman" w:hAnsi="Times New Roman" w:cs="Times New Roman"/>
                <w:sz w:val="20"/>
                <w:szCs w:val="20"/>
              </w:rPr>
            </w:pPr>
            <w:r w:rsidRPr="00701EE6">
              <w:rPr>
                <w:rFonts w:ascii="Times New Roman" w:hAnsi="Times New Roman" w:cs="Times New Roman"/>
                <w:sz w:val="20"/>
                <w:szCs w:val="20"/>
              </w:rPr>
              <w:t>81.8%</w:t>
            </w:r>
          </w:p>
        </w:tc>
        <w:tc>
          <w:tcPr>
            <w:tcW w:w="927" w:type="pct"/>
            <w:tcBorders>
              <w:right w:val="single" w:sz="4" w:space="0" w:color="auto"/>
            </w:tcBorders>
            <w:vAlign w:val="center"/>
          </w:tcPr>
          <w:p w:rsidR="008B01C9" w:rsidRPr="00701EE6" w:rsidRDefault="008B01C9" w:rsidP="008F560C">
            <w:pPr>
              <w:autoSpaceDE w:val="0"/>
              <w:autoSpaceDN w:val="0"/>
              <w:bidi w:val="0"/>
              <w:adjustRightInd w:val="0"/>
              <w:snapToGrid w:val="0"/>
              <w:jc w:val="both"/>
              <w:rPr>
                <w:rFonts w:ascii="Times New Roman" w:hAnsi="Times New Roman" w:cs="Times New Roman"/>
                <w:sz w:val="20"/>
                <w:szCs w:val="20"/>
              </w:rPr>
            </w:pPr>
            <w:r w:rsidRPr="00701EE6">
              <w:rPr>
                <w:rFonts w:ascii="Times New Roman" w:hAnsi="Times New Roman" w:cs="Times New Roman"/>
                <w:sz w:val="20"/>
                <w:szCs w:val="20"/>
              </w:rPr>
              <w:t>16</w:t>
            </w:r>
          </w:p>
        </w:tc>
        <w:tc>
          <w:tcPr>
            <w:tcW w:w="389" w:type="pct"/>
            <w:tcBorders>
              <w:left w:val="single" w:sz="4" w:space="0" w:color="auto"/>
            </w:tcBorders>
            <w:vAlign w:val="center"/>
          </w:tcPr>
          <w:p w:rsidR="008B01C9" w:rsidRPr="00701EE6" w:rsidRDefault="008B01C9" w:rsidP="008F560C">
            <w:pPr>
              <w:autoSpaceDE w:val="0"/>
              <w:autoSpaceDN w:val="0"/>
              <w:bidi w:val="0"/>
              <w:adjustRightInd w:val="0"/>
              <w:snapToGrid w:val="0"/>
              <w:jc w:val="both"/>
              <w:rPr>
                <w:rFonts w:ascii="Times New Roman" w:hAnsi="Times New Roman" w:cs="Times New Roman"/>
                <w:sz w:val="20"/>
                <w:szCs w:val="20"/>
              </w:rPr>
            </w:pPr>
            <w:r w:rsidRPr="00701EE6">
              <w:rPr>
                <w:rFonts w:ascii="Times New Roman" w:hAnsi="Times New Roman" w:cs="Times New Roman"/>
                <w:sz w:val="20"/>
                <w:szCs w:val="20"/>
              </w:rPr>
              <w:t>80%</w:t>
            </w:r>
          </w:p>
        </w:tc>
      </w:tr>
      <w:tr w:rsidR="008B01C9" w:rsidRPr="00701EE6" w:rsidTr="00202354">
        <w:trPr>
          <w:jc w:val="center"/>
        </w:trPr>
        <w:tc>
          <w:tcPr>
            <w:tcW w:w="2247" w:type="pct"/>
            <w:vAlign w:val="center"/>
          </w:tcPr>
          <w:p w:rsidR="008B01C9" w:rsidRPr="00701EE6" w:rsidRDefault="008B01C9" w:rsidP="008F560C">
            <w:pPr>
              <w:autoSpaceDE w:val="0"/>
              <w:autoSpaceDN w:val="0"/>
              <w:bidi w:val="0"/>
              <w:adjustRightInd w:val="0"/>
              <w:snapToGrid w:val="0"/>
              <w:jc w:val="both"/>
              <w:rPr>
                <w:rFonts w:ascii="Times New Roman" w:hAnsi="Times New Roman" w:cs="Times New Roman"/>
                <w:sz w:val="20"/>
                <w:szCs w:val="20"/>
              </w:rPr>
            </w:pPr>
            <w:r w:rsidRPr="00701EE6">
              <w:rPr>
                <w:rFonts w:ascii="Times New Roman" w:hAnsi="Times New Roman" w:cs="Times New Roman"/>
                <w:sz w:val="20"/>
                <w:szCs w:val="20"/>
              </w:rPr>
              <w:t>Sense of self rotation</w:t>
            </w:r>
          </w:p>
        </w:tc>
        <w:tc>
          <w:tcPr>
            <w:tcW w:w="927" w:type="pct"/>
            <w:tcBorders>
              <w:right w:val="single" w:sz="4" w:space="0" w:color="auto"/>
            </w:tcBorders>
            <w:vAlign w:val="center"/>
          </w:tcPr>
          <w:p w:rsidR="008B01C9" w:rsidRPr="00701EE6" w:rsidRDefault="008B01C9" w:rsidP="008F560C">
            <w:pPr>
              <w:autoSpaceDE w:val="0"/>
              <w:autoSpaceDN w:val="0"/>
              <w:bidi w:val="0"/>
              <w:adjustRightInd w:val="0"/>
              <w:snapToGrid w:val="0"/>
              <w:jc w:val="both"/>
              <w:rPr>
                <w:rFonts w:ascii="Times New Roman" w:hAnsi="Times New Roman" w:cs="Times New Roman"/>
                <w:sz w:val="20"/>
                <w:szCs w:val="20"/>
              </w:rPr>
            </w:pPr>
            <w:r w:rsidRPr="00701EE6">
              <w:rPr>
                <w:rFonts w:ascii="Times New Roman" w:hAnsi="Times New Roman" w:cs="Times New Roman"/>
                <w:sz w:val="20"/>
                <w:szCs w:val="20"/>
              </w:rPr>
              <w:t>3</w:t>
            </w:r>
          </w:p>
        </w:tc>
        <w:tc>
          <w:tcPr>
            <w:tcW w:w="510" w:type="pct"/>
            <w:tcBorders>
              <w:left w:val="single" w:sz="4" w:space="0" w:color="auto"/>
            </w:tcBorders>
            <w:vAlign w:val="center"/>
          </w:tcPr>
          <w:p w:rsidR="008B01C9" w:rsidRPr="00701EE6" w:rsidRDefault="008B01C9" w:rsidP="008F560C">
            <w:pPr>
              <w:autoSpaceDE w:val="0"/>
              <w:autoSpaceDN w:val="0"/>
              <w:bidi w:val="0"/>
              <w:adjustRightInd w:val="0"/>
              <w:snapToGrid w:val="0"/>
              <w:jc w:val="both"/>
              <w:rPr>
                <w:rFonts w:ascii="Times New Roman" w:hAnsi="Times New Roman" w:cs="Times New Roman"/>
                <w:sz w:val="20"/>
                <w:szCs w:val="20"/>
              </w:rPr>
            </w:pPr>
            <w:r w:rsidRPr="00701EE6">
              <w:rPr>
                <w:rFonts w:ascii="Times New Roman" w:hAnsi="Times New Roman" w:cs="Times New Roman"/>
                <w:sz w:val="20"/>
                <w:szCs w:val="20"/>
              </w:rPr>
              <w:t>13.6%</w:t>
            </w:r>
          </w:p>
        </w:tc>
        <w:tc>
          <w:tcPr>
            <w:tcW w:w="927" w:type="pct"/>
            <w:tcBorders>
              <w:right w:val="single" w:sz="4" w:space="0" w:color="auto"/>
            </w:tcBorders>
            <w:vAlign w:val="center"/>
          </w:tcPr>
          <w:p w:rsidR="008B01C9" w:rsidRPr="00701EE6" w:rsidRDefault="008B01C9" w:rsidP="008F560C">
            <w:pPr>
              <w:autoSpaceDE w:val="0"/>
              <w:autoSpaceDN w:val="0"/>
              <w:bidi w:val="0"/>
              <w:adjustRightInd w:val="0"/>
              <w:snapToGrid w:val="0"/>
              <w:jc w:val="both"/>
              <w:rPr>
                <w:rFonts w:ascii="Times New Roman" w:hAnsi="Times New Roman" w:cs="Times New Roman"/>
                <w:sz w:val="20"/>
                <w:szCs w:val="20"/>
              </w:rPr>
            </w:pPr>
            <w:r w:rsidRPr="00701EE6">
              <w:rPr>
                <w:rFonts w:ascii="Times New Roman" w:hAnsi="Times New Roman" w:cs="Times New Roman"/>
                <w:sz w:val="20"/>
                <w:szCs w:val="20"/>
              </w:rPr>
              <w:t>3</w:t>
            </w:r>
          </w:p>
        </w:tc>
        <w:tc>
          <w:tcPr>
            <w:tcW w:w="389" w:type="pct"/>
            <w:tcBorders>
              <w:left w:val="single" w:sz="4" w:space="0" w:color="auto"/>
            </w:tcBorders>
            <w:vAlign w:val="center"/>
          </w:tcPr>
          <w:p w:rsidR="008B01C9" w:rsidRPr="00701EE6" w:rsidRDefault="008B01C9" w:rsidP="008F560C">
            <w:pPr>
              <w:autoSpaceDE w:val="0"/>
              <w:autoSpaceDN w:val="0"/>
              <w:bidi w:val="0"/>
              <w:adjustRightInd w:val="0"/>
              <w:snapToGrid w:val="0"/>
              <w:jc w:val="both"/>
              <w:rPr>
                <w:rFonts w:ascii="Times New Roman" w:hAnsi="Times New Roman" w:cs="Times New Roman"/>
                <w:sz w:val="20"/>
                <w:szCs w:val="20"/>
              </w:rPr>
            </w:pPr>
            <w:r w:rsidRPr="00701EE6">
              <w:rPr>
                <w:rFonts w:ascii="Times New Roman" w:hAnsi="Times New Roman" w:cs="Times New Roman"/>
                <w:sz w:val="20"/>
                <w:szCs w:val="20"/>
              </w:rPr>
              <w:t>15%</w:t>
            </w:r>
          </w:p>
        </w:tc>
      </w:tr>
      <w:tr w:rsidR="008B01C9" w:rsidRPr="00701EE6" w:rsidTr="00202354">
        <w:trPr>
          <w:jc w:val="center"/>
        </w:trPr>
        <w:tc>
          <w:tcPr>
            <w:tcW w:w="2247" w:type="pct"/>
            <w:vAlign w:val="center"/>
          </w:tcPr>
          <w:p w:rsidR="008B01C9" w:rsidRPr="00701EE6" w:rsidRDefault="008B01C9" w:rsidP="008F560C">
            <w:pPr>
              <w:autoSpaceDE w:val="0"/>
              <w:autoSpaceDN w:val="0"/>
              <w:bidi w:val="0"/>
              <w:adjustRightInd w:val="0"/>
              <w:snapToGrid w:val="0"/>
              <w:jc w:val="both"/>
              <w:rPr>
                <w:rFonts w:ascii="Times New Roman" w:hAnsi="Times New Roman" w:cs="Times New Roman"/>
                <w:sz w:val="20"/>
                <w:szCs w:val="20"/>
              </w:rPr>
            </w:pPr>
            <w:r w:rsidRPr="00701EE6">
              <w:rPr>
                <w:rFonts w:ascii="Times New Roman" w:hAnsi="Times New Roman" w:cs="Times New Roman"/>
                <w:sz w:val="20"/>
                <w:szCs w:val="20"/>
              </w:rPr>
              <w:t>Sense of imbalance</w:t>
            </w:r>
          </w:p>
        </w:tc>
        <w:tc>
          <w:tcPr>
            <w:tcW w:w="927" w:type="pct"/>
            <w:tcBorders>
              <w:right w:val="single" w:sz="4" w:space="0" w:color="auto"/>
            </w:tcBorders>
            <w:vAlign w:val="center"/>
          </w:tcPr>
          <w:p w:rsidR="008B01C9" w:rsidRPr="00701EE6" w:rsidRDefault="008B01C9" w:rsidP="008F560C">
            <w:pPr>
              <w:autoSpaceDE w:val="0"/>
              <w:autoSpaceDN w:val="0"/>
              <w:bidi w:val="0"/>
              <w:adjustRightInd w:val="0"/>
              <w:snapToGrid w:val="0"/>
              <w:jc w:val="both"/>
              <w:rPr>
                <w:rFonts w:ascii="Times New Roman" w:hAnsi="Times New Roman" w:cs="Times New Roman"/>
                <w:sz w:val="20"/>
                <w:szCs w:val="20"/>
              </w:rPr>
            </w:pPr>
            <w:r w:rsidRPr="00701EE6">
              <w:rPr>
                <w:rFonts w:ascii="Times New Roman" w:hAnsi="Times New Roman" w:cs="Times New Roman"/>
                <w:sz w:val="20"/>
                <w:szCs w:val="20"/>
              </w:rPr>
              <w:t>1</w:t>
            </w:r>
          </w:p>
        </w:tc>
        <w:tc>
          <w:tcPr>
            <w:tcW w:w="510" w:type="pct"/>
            <w:tcBorders>
              <w:left w:val="single" w:sz="4" w:space="0" w:color="auto"/>
            </w:tcBorders>
            <w:vAlign w:val="center"/>
          </w:tcPr>
          <w:p w:rsidR="008B01C9" w:rsidRPr="00701EE6" w:rsidRDefault="008B01C9" w:rsidP="008F560C">
            <w:pPr>
              <w:autoSpaceDE w:val="0"/>
              <w:autoSpaceDN w:val="0"/>
              <w:bidi w:val="0"/>
              <w:adjustRightInd w:val="0"/>
              <w:snapToGrid w:val="0"/>
              <w:jc w:val="both"/>
              <w:rPr>
                <w:rFonts w:ascii="Times New Roman" w:hAnsi="Times New Roman" w:cs="Times New Roman"/>
                <w:sz w:val="20"/>
                <w:szCs w:val="20"/>
              </w:rPr>
            </w:pPr>
            <w:r w:rsidRPr="00701EE6">
              <w:rPr>
                <w:rFonts w:ascii="Times New Roman" w:hAnsi="Times New Roman" w:cs="Times New Roman"/>
                <w:sz w:val="20"/>
                <w:szCs w:val="20"/>
              </w:rPr>
              <w:t>4.5%</w:t>
            </w:r>
          </w:p>
        </w:tc>
        <w:tc>
          <w:tcPr>
            <w:tcW w:w="927" w:type="pct"/>
            <w:tcBorders>
              <w:right w:val="single" w:sz="4" w:space="0" w:color="auto"/>
            </w:tcBorders>
            <w:vAlign w:val="center"/>
          </w:tcPr>
          <w:p w:rsidR="008B01C9" w:rsidRPr="00701EE6" w:rsidRDefault="008B01C9" w:rsidP="008F560C">
            <w:pPr>
              <w:autoSpaceDE w:val="0"/>
              <w:autoSpaceDN w:val="0"/>
              <w:bidi w:val="0"/>
              <w:adjustRightInd w:val="0"/>
              <w:snapToGrid w:val="0"/>
              <w:jc w:val="both"/>
              <w:rPr>
                <w:rFonts w:ascii="Times New Roman" w:hAnsi="Times New Roman" w:cs="Times New Roman"/>
                <w:sz w:val="20"/>
                <w:szCs w:val="20"/>
              </w:rPr>
            </w:pPr>
            <w:r w:rsidRPr="00701EE6">
              <w:rPr>
                <w:rFonts w:ascii="Times New Roman" w:hAnsi="Times New Roman" w:cs="Times New Roman"/>
                <w:sz w:val="20"/>
                <w:szCs w:val="20"/>
              </w:rPr>
              <w:t>1</w:t>
            </w:r>
          </w:p>
        </w:tc>
        <w:tc>
          <w:tcPr>
            <w:tcW w:w="389" w:type="pct"/>
            <w:tcBorders>
              <w:left w:val="single" w:sz="4" w:space="0" w:color="auto"/>
            </w:tcBorders>
            <w:vAlign w:val="center"/>
          </w:tcPr>
          <w:p w:rsidR="008B01C9" w:rsidRPr="00701EE6" w:rsidRDefault="008B01C9" w:rsidP="008F560C">
            <w:pPr>
              <w:autoSpaceDE w:val="0"/>
              <w:autoSpaceDN w:val="0"/>
              <w:bidi w:val="0"/>
              <w:adjustRightInd w:val="0"/>
              <w:snapToGrid w:val="0"/>
              <w:jc w:val="both"/>
              <w:rPr>
                <w:rFonts w:ascii="Times New Roman" w:hAnsi="Times New Roman" w:cs="Times New Roman"/>
                <w:sz w:val="20"/>
                <w:szCs w:val="20"/>
              </w:rPr>
            </w:pPr>
            <w:r w:rsidRPr="00701EE6">
              <w:rPr>
                <w:rFonts w:ascii="Times New Roman" w:hAnsi="Times New Roman" w:cs="Times New Roman"/>
                <w:sz w:val="20"/>
                <w:szCs w:val="20"/>
              </w:rPr>
              <w:t>5%</w:t>
            </w:r>
          </w:p>
        </w:tc>
      </w:tr>
    </w:tbl>
    <w:p w:rsidR="008F560C" w:rsidRPr="00701EE6" w:rsidRDefault="008F560C" w:rsidP="008F560C">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8F560C" w:rsidRPr="00701EE6" w:rsidRDefault="008F560C" w:rsidP="008F560C">
      <w:pPr>
        <w:autoSpaceDE w:val="0"/>
        <w:autoSpaceDN w:val="0"/>
        <w:bidi w:val="0"/>
        <w:adjustRightInd w:val="0"/>
        <w:snapToGrid w:val="0"/>
        <w:spacing w:after="0" w:line="240" w:lineRule="auto"/>
        <w:jc w:val="both"/>
        <w:rPr>
          <w:rFonts w:ascii="Times New Roman" w:hAnsi="Times New Roman" w:cs="Times New Roman"/>
          <w:b/>
          <w:bCs/>
          <w:sz w:val="20"/>
          <w:szCs w:val="20"/>
        </w:rPr>
        <w:sectPr w:rsidR="008F560C" w:rsidRPr="00701EE6" w:rsidSect="0051414A">
          <w:type w:val="continuous"/>
          <w:pgSz w:w="12242" w:h="15842" w:code="1"/>
          <w:pgMar w:top="1440" w:right="1440" w:bottom="1440" w:left="1440" w:header="720" w:footer="720" w:gutter="0"/>
          <w:cols w:space="550"/>
          <w:rtlGutter/>
          <w:docGrid w:linePitch="360"/>
        </w:sectPr>
      </w:pPr>
    </w:p>
    <w:p w:rsidR="008F560C" w:rsidRPr="00701EE6" w:rsidRDefault="00B56362" w:rsidP="008F560C">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701EE6">
        <w:rPr>
          <w:rFonts w:ascii="Times New Roman" w:hAnsi="Times New Roman" w:cs="Times New Roman"/>
          <w:b/>
          <w:bCs/>
          <w:sz w:val="20"/>
          <w:szCs w:val="20"/>
        </w:rPr>
        <w:lastRenderedPageBreak/>
        <w:t xml:space="preserve">Bedside test results: </w:t>
      </w:r>
    </w:p>
    <w:p w:rsidR="008F560C" w:rsidRPr="00701EE6" w:rsidRDefault="00B56362" w:rsidP="008F560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01EE6">
        <w:rPr>
          <w:rFonts w:ascii="Times New Roman" w:hAnsi="Times New Roman" w:cs="Times New Roman"/>
          <w:sz w:val="20"/>
          <w:szCs w:val="20"/>
        </w:rPr>
        <w:lastRenderedPageBreak/>
        <w:t xml:space="preserve">Visual alignment, spontaneous </w:t>
      </w:r>
      <w:proofErr w:type="spellStart"/>
      <w:r w:rsidRPr="00701EE6">
        <w:rPr>
          <w:rFonts w:ascii="Times New Roman" w:hAnsi="Times New Roman" w:cs="Times New Roman"/>
          <w:sz w:val="20"/>
          <w:szCs w:val="20"/>
        </w:rPr>
        <w:t>nystagmus</w:t>
      </w:r>
      <w:proofErr w:type="spellEnd"/>
      <w:r w:rsidRPr="00701EE6">
        <w:rPr>
          <w:rFonts w:ascii="Times New Roman" w:hAnsi="Times New Roman" w:cs="Times New Roman"/>
          <w:sz w:val="20"/>
          <w:szCs w:val="20"/>
        </w:rPr>
        <w:t xml:space="preserve"> and gaze </w:t>
      </w:r>
      <w:proofErr w:type="spellStart"/>
      <w:r w:rsidRPr="00701EE6">
        <w:rPr>
          <w:rFonts w:ascii="Times New Roman" w:hAnsi="Times New Roman" w:cs="Times New Roman"/>
          <w:sz w:val="20"/>
          <w:szCs w:val="20"/>
        </w:rPr>
        <w:t>nystagmus</w:t>
      </w:r>
      <w:proofErr w:type="spellEnd"/>
      <w:r w:rsidRPr="00701EE6">
        <w:rPr>
          <w:rFonts w:ascii="Times New Roman" w:hAnsi="Times New Roman" w:cs="Times New Roman"/>
          <w:sz w:val="20"/>
          <w:szCs w:val="20"/>
        </w:rPr>
        <w:t xml:space="preserve"> showed no abnormalities in all studied groups, rest of tests are shown in th</w:t>
      </w:r>
      <w:r w:rsidR="008B01C9" w:rsidRPr="00701EE6">
        <w:rPr>
          <w:rFonts w:ascii="Times New Roman" w:hAnsi="Times New Roman" w:cs="Times New Roman"/>
          <w:sz w:val="20"/>
          <w:szCs w:val="20"/>
        </w:rPr>
        <w:t>e table (2</w:t>
      </w:r>
      <w:r w:rsidRPr="00701EE6">
        <w:rPr>
          <w:rFonts w:ascii="Times New Roman" w:hAnsi="Times New Roman" w:cs="Times New Roman"/>
          <w:sz w:val="20"/>
          <w:szCs w:val="20"/>
        </w:rPr>
        <w:t>).</w:t>
      </w:r>
    </w:p>
    <w:p w:rsidR="008F560C" w:rsidRPr="00701EE6" w:rsidRDefault="008F560C" w:rsidP="008F560C">
      <w:pPr>
        <w:autoSpaceDE w:val="0"/>
        <w:autoSpaceDN w:val="0"/>
        <w:bidi w:val="0"/>
        <w:adjustRightInd w:val="0"/>
        <w:snapToGrid w:val="0"/>
        <w:spacing w:after="0" w:line="240" w:lineRule="auto"/>
        <w:jc w:val="center"/>
        <w:rPr>
          <w:rFonts w:ascii="Times New Roman" w:hAnsi="Times New Roman" w:cs="Times New Roman"/>
          <w:sz w:val="20"/>
          <w:szCs w:val="20"/>
        </w:rPr>
        <w:sectPr w:rsidR="008F560C" w:rsidRPr="00701EE6" w:rsidSect="0051414A">
          <w:type w:val="continuous"/>
          <w:pgSz w:w="12242" w:h="15842" w:code="1"/>
          <w:pgMar w:top="1440" w:right="1440" w:bottom="1440" w:left="1440" w:header="720" w:footer="720" w:gutter="0"/>
          <w:cols w:num="2" w:space="550"/>
          <w:rtlGutter/>
          <w:docGrid w:linePitch="360"/>
        </w:sectPr>
      </w:pPr>
    </w:p>
    <w:p w:rsidR="008F560C" w:rsidRPr="00701EE6" w:rsidRDefault="008F560C" w:rsidP="008F560C">
      <w:pPr>
        <w:autoSpaceDE w:val="0"/>
        <w:autoSpaceDN w:val="0"/>
        <w:bidi w:val="0"/>
        <w:adjustRightInd w:val="0"/>
        <w:snapToGrid w:val="0"/>
        <w:spacing w:after="0" w:line="240" w:lineRule="auto"/>
        <w:jc w:val="center"/>
        <w:rPr>
          <w:rFonts w:ascii="Times New Roman" w:hAnsi="Times New Roman" w:cs="Times New Roman"/>
          <w:sz w:val="20"/>
          <w:szCs w:val="20"/>
        </w:rPr>
      </w:pPr>
    </w:p>
    <w:p w:rsidR="00B56362" w:rsidRPr="00701EE6" w:rsidRDefault="008B01C9" w:rsidP="008F560C">
      <w:pPr>
        <w:tabs>
          <w:tab w:val="right" w:pos="0"/>
        </w:tabs>
        <w:autoSpaceDE w:val="0"/>
        <w:autoSpaceDN w:val="0"/>
        <w:bidi w:val="0"/>
        <w:adjustRightInd w:val="0"/>
        <w:snapToGrid w:val="0"/>
        <w:spacing w:after="0" w:line="240" w:lineRule="auto"/>
        <w:jc w:val="center"/>
        <w:rPr>
          <w:rFonts w:ascii="Times New Roman" w:hAnsi="Times New Roman" w:cs="Times New Roman"/>
          <w:sz w:val="20"/>
          <w:szCs w:val="20"/>
          <w:lang w:bidi="ar-EG"/>
        </w:rPr>
      </w:pPr>
      <w:r w:rsidRPr="00701EE6">
        <w:rPr>
          <w:rFonts w:ascii="Times New Roman" w:hAnsi="Times New Roman" w:cs="Times New Roman"/>
          <w:b/>
          <w:bCs/>
          <w:sz w:val="20"/>
          <w:szCs w:val="20"/>
        </w:rPr>
        <w:t>Table (2</w:t>
      </w:r>
      <w:r w:rsidR="00B56362" w:rsidRPr="00701EE6">
        <w:rPr>
          <w:rFonts w:ascii="Times New Roman" w:hAnsi="Times New Roman" w:cs="Times New Roman"/>
          <w:b/>
          <w:bCs/>
          <w:sz w:val="20"/>
          <w:szCs w:val="20"/>
        </w:rPr>
        <w:t>): Bedside test results in studied subgroups</w:t>
      </w:r>
    </w:p>
    <w:tbl>
      <w:tblPr>
        <w:tblStyle w:val="TableGrid"/>
        <w:tblW w:w="5000" w:type="pct"/>
        <w:jc w:val="center"/>
        <w:tblCellMar>
          <w:left w:w="57" w:type="dxa"/>
          <w:right w:w="57" w:type="dxa"/>
        </w:tblCellMar>
        <w:tblLook w:val="04A0"/>
      </w:tblPr>
      <w:tblGrid>
        <w:gridCol w:w="3652"/>
        <w:gridCol w:w="1188"/>
        <w:gridCol w:w="2087"/>
        <w:gridCol w:w="1090"/>
        <w:gridCol w:w="1459"/>
      </w:tblGrid>
      <w:tr w:rsidR="00B56362" w:rsidRPr="00701EE6" w:rsidTr="00202354">
        <w:trPr>
          <w:jc w:val="center"/>
        </w:trPr>
        <w:tc>
          <w:tcPr>
            <w:tcW w:w="1927" w:type="pct"/>
            <w:vMerge w:val="restart"/>
            <w:vAlign w:val="center"/>
          </w:tcPr>
          <w:p w:rsidR="00B56362" w:rsidRPr="00701EE6" w:rsidRDefault="00B56362" w:rsidP="008F560C">
            <w:pPr>
              <w:tabs>
                <w:tab w:val="right" w:pos="0"/>
              </w:tabs>
              <w:autoSpaceDE w:val="0"/>
              <w:autoSpaceDN w:val="0"/>
              <w:bidi w:val="0"/>
              <w:adjustRightInd w:val="0"/>
              <w:snapToGrid w:val="0"/>
              <w:jc w:val="both"/>
              <w:rPr>
                <w:rFonts w:ascii="Times New Roman" w:hAnsi="Times New Roman" w:cs="Times New Roman"/>
                <w:sz w:val="20"/>
                <w:szCs w:val="20"/>
                <w:lang w:bidi="ar-EG"/>
              </w:rPr>
            </w:pPr>
            <w:r w:rsidRPr="00701EE6">
              <w:rPr>
                <w:rFonts w:ascii="Times New Roman" w:hAnsi="Times New Roman" w:cs="Times New Roman"/>
                <w:sz w:val="20"/>
                <w:szCs w:val="20"/>
                <w:lang w:bidi="ar-EG"/>
              </w:rPr>
              <w:t>Test</w:t>
            </w:r>
          </w:p>
        </w:tc>
        <w:tc>
          <w:tcPr>
            <w:tcW w:w="1728" w:type="pct"/>
            <w:gridSpan w:val="2"/>
            <w:vAlign w:val="center"/>
          </w:tcPr>
          <w:p w:rsidR="00B56362" w:rsidRPr="00701EE6" w:rsidRDefault="00B56362" w:rsidP="00701EE6">
            <w:pPr>
              <w:tabs>
                <w:tab w:val="right" w:pos="0"/>
                <w:tab w:val="center" w:pos="1596"/>
              </w:tabs>
              <w:autoSpaceDE w:val="0"/>
              <w:autoSpaceDN w:val="0"/>
              <w:bidi w:val="0"/>
              <w:adjustRightInd w:val="0"/>
              <w:snapToGrid w:val="0"/>
              <w:jc w:val="both"/>
              <w:rPr>
                <w:rFonts w:ascii="Times New Roman" w:hAnsi="Times New Roman" w:cs="Times New Roman"/>
                <w:sz w:val="20"/>
                <w:szCs w:val="20"/>
                <w:lang w:bidi="ar-EG"/>
              </w:rPr>
            </w:pPr>
            <w:r w:rsidRPr="00701EE6">
              <w:rPr>
                <w:rFonts w:ascii="Times New Roman" w:hAnsi="Times New Roman" w:cs="Times New Roman"/>
                <w:sz w:val="20"/>
                <w:szCs w:val="20"/>
                <w:lang w:bidi="ar-EG"/>
              </w:rPr>
              <w:t xml:space="preserve">subgroup </w:t>
            </w:r>
            <w:proofErr w:type="spellStart"/>
            <w:r w:rsidRPr="00701EE6">
              <w:rPr>
                <w:rFonts w:ascii="Times New Roman" w:hAnsi="Times New Roman" w:cs="Times New Roman"/>
                <w:sz w:val="20"/>
                <w:szCs w:val="20"/>
                <w:lang w:bidi="ar-EG"/>
              </w:rPr>
              <w:t>IIa</w:t>
            </w:r>
            <w:proofErr w:type="spellEnd"/>
            <w:r w:rsidRPr="00701EE6">
              <w:rPr>
                <w:rFonts w:ascii="Times New Roman" w:hAnsi="Times New Roman" w:cs="Times New Roman"/>
                <w:sz w:val="20"/>
                <w:szCs w:val="20"/>
                <w:lang w:bidi="ar-EG"/>
              </w:rPr>
              <w:t xml:space="preserve"> (N=22)</w:t>
            </w:r>
          </w:p>
        </w:tc>
        <w:tc>
          <w:tcPr>
            <w:tcW w:w="1346" w:type="pct"/>
            <w:gridSpan w:val="2"/>
            <w:vAlign w:val="center"/>
          </w:tcPr>
          <w:p w:rsidR="00B56362" w:rsidRPr="00701EE6" w:rsidRDefault="00B56362" w:rsidP="008F560C">
            <w:pPr>
              <w:tabs>
                <w:tab w:val="right" w:pos="0"/>
              </w:tabs>
              <w:autoSpaceDE w:val="0"/>
              <w:autoSpaceDN w:val="0"/>
              <w:bidi w:val="0"/>
              <w:adjustRightInd w:val="0"/>
              <w:snapToGrid w:val="0"/>
              <w:jc w:val="both"/>
              <w:rPr>
                <w:rFonts w:ascii="Times New Roman" w:hAnsi="Times New Roman" w:cs="Times New Roman"/>
                <w:sz w:val="20"/>
                <w:szCs w:val="20"/>
                <w:lang w:bidi="ar-EG"/>
              </w:rPr>
            </w:pPr>
            <w:r w:rsidRPr="00701EE6">
              <w:rPr>
                <w:rFonts w:ascii="Times New Roman" w:hAnsi="Times New Roman" w:cs="Times New Roman"/>
                <w:sz w:val="20"/>
                <w:szCs w:val="20"/>
                <w:lang w:bidi="ar-EG"/>
              </w:rPr>
              <w:t xml:space="preserve">subgroup </w:t>
            </w:r>
            <w:proofErr w:type="spellStart"/>
            <w:r w:rsidRPr="00701EE6">
              <w:rPr>
                <w:rFonts w:ascii="Times New Roman" w:hAnsi="Times New Roman" w:cs="Times New Roman"/>
                <w:sz w:val="20"/>
                <w:szCs w:val="20"/>
                <w:lang w:bidi="ar-EG"/>
              </w:rPr>
              <w:t>IIa</w:t>
            </w:r>
            <w:proofErr w:type="spellEnd"/>
            <w:r w:rsidRPr="00701EE6">
              <w:rPr>
                <w:rFonts w:ascii="Times New Roman" w:hAnsi="Times New Roman" w:cs="Times New Roman"/>
                <w:sz w:val="20"/>
                <w:szCs w:val="20"/>
                <w:lang w:bidi="ar-EG"/>
              </w:rPr>
              <w:t xml:space="preserve"> (N=20)</w:t>
            </w:r>
          </w:p>
        </w:tc>
      </w:tr>
      <w:tr w:rsidR="00B56362" w:rsidRPr="00701EE6" w:rsidTr="00202354">
        <w:trPr>
          <w:jc w:val="center"/>
        </w:trPr>
        <w:tc>
          <w:tcPr>
            <w:tcW w:w="1927" w:type="pct"/>
            <w:vMerge/>
            <w:vAlign w:val="center"/>
          </w:tcPr>
          <w:p w:rsidR="00B56362" w:rsidRPr="00701EE6" w:rsidRDefault="00B56362" w:rsidP="008F560C">
            <w:pPr>
              <w:tabs>
                <w:tab w:val="right" w:pos="0"/>
              </w:tabs>
              <w:autoSpaceDE w:val="0"/>
              <w:autoSpaceDN w:val="0"/>
              <w:bidi w:val="0"/>
              <w:adjustRightInd w:val="0"/>
              <w:snapToGrid w:val="0"/>
              <w:jc w:val="both"/>
              <w:rPr>
                <w:rFonts w:ascii="Times New Roman" w:hAnsi="Times New Roman" w:cs="Times New Roman"/>
                <w:sz w:val="20"/>
                <w:szCs w:val="20"/>
                <w:lang w:bidi="ar-EG"/>
              </w:rPr>
            </w:pPr>
          </w:p>
        </w:tc>
        <w:tc>
          <w:tcPr>
            <w:tcW w:w="627" w:type="pct"/>
            <w:vAlign w:val="center"/>
          </w:tcPr>
          <w:p w:rsidR="00B56362" w:rsidRPr="00701EE6" w:rsidRDefault="00B56362" w:rsidP="008F560C">
            <w:pPr>
              <w:tabs>
                <w:tab w:val="right" w:pos="0"/>
              </w:tabs>
              <w:autoSpaceDE w:val="0"/>
              <w:autoSpaceDN w:val="0"/>
              <w:bidi w:val="0"/>
              <w:adjustRightInd w:val="0"/>
              <w:snapToGrid w:val="0"/>
              <w:jc w:val="both"/>
              <w:rPr>
                <w:rFonts w:ascii="Times New Roman" w:hAnsi="Times New Roman" w:cs="Times New Roman"/>
                <w:sz w:val="20"/>
                <w:szCs w:val="20"/>
                <w:lang w:bidi="ar-EG"/>
              </w:rPr>
            </w:pPr>
            <w:r w:rsidRPr="00701EE6">
              <w:rPr>
                <w:rFonts w:ascii="Times New Roman" w:hAnsi="Times New Roman" w:cs="Times New Roman"/>
                <w:sz w:val="20"/>
                <w:szCs w:val="20"/>
                <w:lang w:bidi="ar-EG"/>
              </w:rPr>
              <w:t>N0</w:t>
            </w:r>
          </w:p>
        </w:tc>
        <w:tc>
          <w:tcPr>
            <w:tcW w:w="1101" w:type="pct"/>
            <w:vAlign w:val="center"/>
          </w:tcPr>
          <w:p w:rsidR="00B56362" w:rsidRPr="00701EE6" w:rsidRDefault="00B56362" w:rsidP="008F560C">
            <w:pPr>
              <w:tabs>
                <w:tab w:val="right" w:pos="0"/>
              </w:tabs>
              <w:autoSpaceDE w:val="0"/>
              <w:autoSpaceDN w:val="0"/>
              <w:bidi w:val="0"/>
              <w:adjustRightInd w:val="0"/>
              <w:snapToGrid w:val="0"/>
              <w:jc w:val="both"/>
              <w:rPr>
                <w:rFonts w:ascii="Times New Roman" w:hAnsi="Times New Roman" w:cs="Times New Roman"/>
                <w:sz w:val="20"/>
                <w:szCs w:val="20"/>
                <w:lang w:bidi="ar-EG"/>
              </w:rPr>
            </w:pPr>
            <w:r w:rsidRPr="00701EE6">
              <w:rPr>
                <w:rFonts w:ascii="Times New Roman" w:hAnsi="Times New Roman" w:cs="Times New Roman"/>
                <w:sz w:val="20"/>
                <w:szCs w:val="20"/>
                <w:lang w:bidi="ar-EG"/>
              </w:rPr>
              <w:t>%</w:t>
            </w:r>
          </w:p>
        </w:tc>
        <w:tc>
          <w:tcPr>
            <w:tcW w:w="575" w:type="pct"/>
            <w:vAlign w:val="center"/>
          </w:tcPr>
          <w:p w:rsidR="00B56362" w:rsidRPr="00701EE6" w:rsidRDefault="00B56362" w:rsidP="008F560C">
            <w:pPr>
              <w:tabs>
                <w:tab w:val="right" w:pos="0"/>
              </w:tabs>
              <w:autoSpaceDE w:val="0"/>
              <w:autoSpaceDN w:val="0"/>
              <w:bidi w:val="0"/>
              <w:adjustRightInd w:val="0"/>
              <w:snapToGrid w:val="0"/>
              <w:jc w:val="both"/>
              <w:rPr>
                <w:rFonts w:ascii="Times New Roman" w:hAnsi="Times New Roman" w:cs="Times New Roman"/>
                <w:sz w:val="20"/>
                <w:szCs w:val="20"/>
                <w:lang w:bidi="ar-EG"/>
              </w:rPr>
            </w:pPr>
            <w:r w:rsidRPr="00701EE6">
              <w:rPr>
                <w:rFonts w:ascii="Times New Roman" w:hAnsi="Times New Roman" w:cs="Times New Roman"/>
                <w:sz w:val="20"/>
                <w:szCs w:val="20"/>
                <w:lang w:bidi="ar-EG"/>
              </w:rPr>
              <w:t>No</w:t>
            </w:r>
          </w:p>
        </w:tc>
        <w:tc>
          <w:tcPr>
            <w:tcW w:w="770" w:type="pct"/>
            <w:vAlign w:val="center"/>
          </w:tcPr>
          <w:p w:rsidR="00B56362" w:rsidRPr="00701EE6" w:rsidRDefault="00B56362" w:rsidP="008F560C">
            <w:pPr>
              <w:tabs>
                <w:tab w:val="right" w:pos="0"/>
              </w:tabs>
              <w:autoSpaceDE w:val="0"/>
              <w:autoSpaceDN w:val="0"/>
              <w:bidi w:val="0"/>
              <w:adjustRightInd w:val="0"/>
              <w:snapToGrid w:val="0"/>
              <w:jc w:val="both"/>
              <w:rPr>
                <w:rFonts w:ascii="Times New Roman" w:hAnsi="Times New Roman" w:cs="Times New Roman"/>
                <w:sz w:val="20"/>
                <w:szCs w:val="20"/>
                <w:lang w:bidi="ar-EG"/>
              </w:rPr>
            </w:pPr>
            <w:r w:rsidRPr="00701EE6">
              <w:rPr>
                <w:rFonts w:ascii="Times New Roman" w:hAnsi="Times New Roman" w:cs="Times New Roman"/>
                <w:sz w:val="20"/>
                <w:szCs w:val="20"/>
                <w:lang w:bidi="ar-EG"/>
              </w:rPr>
              <w:t>%</w:t>
            </w:r>
          </w:p>
        </w:tc>
      </w:tr>
      <w:tr w:rsidR="00B56362" w:rsidRPr="00701EE6" w:rsidTr="00202354">
        <w:trPr>
          <w:jc w:val="center"/>
        </w:trPr>
        <w:tc>
          <w:tcPr>
            <w:tcW w:w="1927" w:type="pct"/>
            <w:vAlign w:val="center"/>
          </w:tcPr>
          <w:p w:rsidR="00B56362" w:rsidRPr="00701EE6" w:rsidRDefault="00B56362" w:rsidP="008F560C">
            <w:pPr>
              <w:tabs>
                <w:tab w:val="right" w:pos="0"/>
              </w:tabs>
              <w:autoSpaceDE w:val="0"/>
              <w:autoSpaceDN w:val="0"/>
              <w:bidi w:val="0"/>
              <w:adjustRightInd w:val="0"/>
              <w:snapToGrid w:val="0"/>
              <w:jc w:val="both"/>
              <w:rPr>
                <w:rFonts w:ascii="Times New Roman" w:hAnsi="Times New Roman" w:cs="Times New Roman"/>
                <w:sz w:val="20"/>
                <w:szCs w:val="20"/>
                <w:lang w:bidi="ar-EG"/>
              </w:rPr>
            </w:pPr>
            <w:r w:rsidRPr="00701EE6">
              <w:rPr>
                <w:rFonts w:ascii="Times New Roman" w:hAnsi="Times New Roman" w:cs="Times New Roman"/>
                <w:sz w:val="20"/>
                <w:szCs w:val="20"/>
              </w:rPr>
              <w:t>Smooth pursuit</w:t>
            </w:r>
          </w:p>
        </w:tc>
        <w:tc>
          <w:tcPr>
            <w:tcW w:w="627" w:type="pct"/>
            <w:vAlign w:val="center"/>
          </w:tcPr>
          <w:p w:rsidR="00B56362" w:rsidRPr="00701EE6" w:rsidRDefault="00B56362" w:rsidP="008F560C">
            <w:pPr>
              <w:tabs>
                <w:tab w:val="right" w:pos="0"/>
              </w:tabs>
              <w:autoSpaceDE w:val="0"/>
              <w:autoSpaceDN w:val="0"/>
              <w:bidi w:val="0"/>
              <w:adjustRightInd w:val="0"/>
              <w:snapToGrid w:val="0"/>
              <w:jc w:val="both"/>
              <w:rPr>
                <w:rFonts w:ascii="Times New Roman" w:hAnsi="Times New Roman" w:cs="Times New Roman"/>
                <w:sz w:val="20"/>
                <w:szCs w:val="20"/>
                <w:lang w:bidi="ar-EG"/>
              </w:rPr>
            </w:pPr>
            <w:r w:rsidRPr="00701EE6">
              <w:rPr>
                <w:rFonts w:ascii="Times New Roman" w:hAnsi="Times New Roman" w:cs="Times New Roman"/>
                <w:sz w:val="20"/>
                <w:szCs w:val="20"/>
                <w:lang w:bidi="ar-EG"/>
              </w:rPr>
              <w:t>0</w:t>
            </w:r>
          </w:p>
        </w:tc>
        <w:tc>
          <w:tcPr>
            <w:tcW w:w="1101" w:type="pct"/>
            <w:vAlign w:val="center"/>
          </w:tcPr>
          <w:p w:rsidR="00B56362" w:rsidRPr="00701EE6" w:rsidRDefault="00B56362" w:rsidP="008F560C">
            <w:pPr>
              <w:tabs>
                <w:tab w:val="right" w:pos="0"/>
              </w:tabs>
              <w:autoSpaceDE w:val="0"/>
              <w:autoSpaceDN w:val="0"/>
              <w:bidi w:val="0"/>
              <w:adjustRightInd w:val="0"/>
              <w:snapToGrid w:val="0"/>
              <w:jc w:val="both"/>
              <w:rPr>
                <w:rFonts w:ascii="Times New Roman" w:hAnsi="Times New Roman" w:cs="Times New Roman"/>
                <w:sz w:val="20"/>
                <w:szCs w:val="20"/>
                <w:lang w:bidi="ar-EG"/>
              </w:rPr>
            </w:pPr>
            <w:r w:rsidRPr="00701EE6">
              <w:rPr>
                <w:rFonts w:ascii="Times New Roman" w:hAnsi="Times New Roman" w:cs="Times New Roman"/>
                <w:sz w:val="20"/>
                <w:szCs w:val="20"/>
                <w:lang w:bidi="ar-EG"/>
              </w:rPr>
              <w:t>0</w:t>
            </w:r>
          </w:p>
        </w:tc>
        <w:tc>
          <w:tcPr>
            <w:tcW w:w="575" w:type="pct"/>
            <w:vAlign w:val="center"/>
          </w:tcPr>
          <w:p w:rsidR="00B56362" w:rsidRPr="00701EE6" w:rsidRDefault="00B56362" w:rsidP="008F560C">
            <w:pPr>
              <w:tabs>
                <w:tab w:val="right" w:pos="0"/>
              </w:tabs>
              <w:autoSpaceDE w:val="0"/>
              <w:autoSpaceDN w:val="0"/>
              <w:bidi w:val="0"/>
              <w:adjustRightInd w:val="0"/>
              <w:snapToGrid w:val="0"/>
              <w:jc w:val="both"/>
              <w:rPr>
                <w:rFonts w:ascii="Times New Roman" w:hAnsi="Times New Roman" w:cs="Times New Roman"/>
                <w:sz w:val="20"/>
                <w:szCs w:val="20"/>
                <w:lang w:bidi="ar-EG"/>
              </w:rPr>
            </w:pPr>
            <w:r w:rsidRPr="00701EE6">
              <w:rPr>
                <w:rFonts w:ascii="Times New Roman" w:hAnsi="Times New Roman" w:cs="Times New Roman"/>
                <w:sz w:val="20"/>
                <w:szCs w:val="20"/>
                <w:lang w:bidi="ar-EG"/>
              </w:rPr>
              <w:t>6</w:t>
            </w:r>
          </w:p>
        </w:tc>
        <w:tc>
          <w:tcPr>
            <w:tcW w:w="770" w:type="pct"/>
            <w:vAlign w:val="center"/>
          </w:tcPr>
          <w:p w:rsidR="00B56362" w:rsidRPr="00701EE6" w:rsidRDefault="00B56362" w:rsidP="008F560C">
            <w:pPr>
              <w:tabs>
                <w:tab w:val="right" w:pos="0"/>
              </w:tabs>
              <w:autoSpaceDE w:val="0"/>
              <w:autoSpaceDN w:val="0"/>
              <w:bidi w:val="0"/>
              <w:adjustRightInd w:val="0"/>
              <w:snapToGrid w:val="0"/>
              <w:jc w:val="both"/>
              <w:rPr>
                <w:rFonts w:ascii="Times New Roman" w:hAnsi="Times New Roman" w:cs="Times New Roman"/>
                <w:sz w:val="20"/>
                <w:szCs w:val="20"/>
                <w:lang w:bidi="ar-EG"/>
              </w:rPr>
            </w:pPr>
            <w:r w:rsidRPr="00701EE6">
              <w:rPr>
                <w:rFonts w:ascii="Times New Roman" w:hAnsi="Times New Roman" w:cs="Times New Roman"/>
                <w:sz w:val="20"/>
                <w:szCs w:val="20"/>
                <w:lang w:bidi="ar-EG"/>
              </w:rPr>
              <w:t>30%</w:t>
            </w:r>
          </w:p>
        </w:tc>
      </w:tr>
      <w:tr w:rsidR="00B56362" w:rsidRPr="00701EE6" w:rsidTr="00202354">
        <w:trPr>
          <w:jc w:val="center"/>
        </w:trPr>
        <w:tc>
          <w:tcPr>
            <w:tcW w:w="1927" w:type="pct"/>
            <w:vAlign w:val="center"/>
          </w:tcPr>
          <w:p w:rsidR="00B56362" w:rsidRPr="00701EE6" w:rsidRDefault="00B56362" w:rsidP="008F560C">
            <w:pPr>
              <w:tabs>
                <w:tab w:val="right" w:pos="0"/>
              </w:tabs>
              <w:autoSpaceDE w:val="0"/>
              <w:autoSpaceDN w:val="0"/>
              <w:bidi w:val="0"/>
              <w:adjustRightInd w:val="0"/>
              <w:snapToGrid w:val="0"/>
              <w:jc w:val="both"/>
              <w:rPr>
                <w:rFonts w:ascii="Times New Roman" w:hAnsi="Times New Roman" w:cs="Times New Roman"/>
                <w:sz w:val="20"/>
                <w:szCs w:val="20"/>
                <w:lang w:bidi="ar-EG"/>
              </w:rPr>
            </w:pPr>
            <w:r w:rsidRPr="00701EE6">
              <w:rPr>
                <w:rFonts w:ascii="Times New Roman" w:hAnsi="Times New Roman" w:cs="Times New Roman"/>
                <w:sz w:val="20"/>
                <w:szCs w:val="20"/>
              </w:rPr>
              <w:t>Saccades</w:t>
            </w:r>
          </w:p>
        </w:tc>
        <w:tc>
          <w:tcPr>
            <w:tcW w:w="627" w:type="pct"/>
            <w:vAlign w:val="center"/>
          </w:tcPr>
          <w:p w:rsidR="00B56362" w:rsidRPr="00701EE6" w:rsidRDefault="00B56362" w:rsidP="008F560C">
            <w:pPr>
              <w:tabs>
                <w:tab w:val="right" w:pos="0"/>
              </w:tabs>
              <w:autoSpaceDE w:val="0"/>
              <w:autoSpaceDN w:val="0"/>
              <w:bidi w:val="0"/>
              <w:adjustRightInd w:val="0"/>
              <w:snapToGrid w:val="0"/>
              <w:jc w:val="both"/>
              <w:rPr>
                <w:rFonts w:ascii="Times New Roman" w:hAnsi="Times New Roman" w:cs="Times New Roman"/>
                <w:sz w:val="20"/>
                <w:szCs w:val="20"/>
                <w:lang w:bidi="ar-EG"/>
              </w:rPr>
            </w:pPr>
            <w:r w:rsidRPr="00701EE6">
              <w:rPr>
                <w:rFonts w:ascii="Times New Roman" w:hAnsi="Times New Roman" w:cs="Times New Roman"/>
                <w:sz w:val="20"/>
                <w:szCs w:val="20"/>
                <w:lang w:bidi="ar-EG"/>
              </w:rPr>
              <w:t>0</w:t>
            </w:r>
          </w:p>
        </w:tc>
        <w:tc>
          <w:tcPr>
            <w:tcW w:w="1101" w:type="pct"/>
            <w:vAlign w:val="center"/>
          </w:tcPr>
          <w:p w:rsidR="00B56362" w:rsidRPr="00701EE6" w:rsidRDefault="00B56362" w:rsidP="008F560C">
            <w:pPr>
              <w:tabs>
                <w:tab w:val="right" w:pos="0"/>
              </w:tabs>
              <w:autoSpaceDE w:val="0"/>
              <w:autoSpaceDN w:val="0"/>
              <w:bidi w:val="0"/>
              <w:adjustRightInd w:val="0"/>
              <w:snapToGrid w:val="0"/>
              <w:jc w:val="both"/>
              <w:rPr>
                <w:rFonts w:ascii="Times New Roman" w:hAnsi="Times New Roman" w:cs="Times New Roman"/>
                <w:sz w:val="20"/>
                <w:szCs w:val="20"/>
                <w:lang w:bidi="ar-EG"/>
              </w:rPr>
            </w:pPr>
            <w:r w:rsidRPr="00701EE6">
              <w:rPr>
                <w:rFonts w:ascii="Times New Roman" w:hAnsi="Times New Roman" w:cs="Times New Roman"/>
                <w:sz w:val="20"/>
                <w:szCs w:val="20"/>
                <w:lang w:bidi="ar-EG"/>
              </w:rPr>
              <w:t>0</w:t>
            </w:r>
          </w:p>
        </w:tc>
        <w:tc>
          <w:tcPr>
            <w:tcW w:w="575" w:type="pct"/>
            <w:vAlign w:val="center"/>
          </w:tcPr>
          <w:p w:rsidR="00B56362" w:rsidRPr="00701EE6" w:rsidRDefault="00B56362" w:rsidP="008F560C">
            <w:pPr>
              <w:tabs>
                <w:tab w:val="right" w:pos="0"/>
              </w:tabs>
              <w:autoSpaceDE w:val="0"/>
              <w:autoSpaceDN w:val="0"/>
              <w:bidi w:val="0"/>
              <w:adjustRightInd w:val="0"/>
              <w:snapToGrid w:val="0"/>
              <w:jc w:val="both"/>
              <w:rPr>
                <w:rFonts w:ascii="Times New Roman" w:hAnsi="Times New Roman" w:cs="Times New Roman"/>
                <w:sz w:val="20"/>
                <w:szCs w:val="20"/>
                <w:lang w:bidi="ar-EG"/>
              </w:rPr>
            </w:pPr>
            <w:r w:rsidRPr="00701EE6">
              <w:rPr>
                <w:rFonts w:ascii="Times New Roman" w:hAnsi="Times New Roman" w:cs="Times New Roman"/>
                <w:sz w:val="20"/>
                <w:szCs w:val="20"/>
                <w:lang w:bidi="ar-EG"/>
              </w:rPr>
              <w:t>2</w:t>
            </w:r>
          </w:p>
        </w:tc>
        <w:tc>
          <w:tcPr>
            <w:tcW w:w="770" w:type="pct"/>
            <w:vAlign w:val="center"/>
          </w:tcPr>
          <w:p w:rsidR="00B56362" w:rsidRPr="00701EE6" w:rsidRDefault="00B56362" w:rsidP="008F560C">
            <w:pPr>
              <w:tabs>
                <w:tab w:val="right" w:pos="0"/>
              </w:tabs>
              <w:autoSpaceDE w:val="0"/>
              <w:autoSpaceDN w:val="0"/>
              <w:bidi w:val="0"/>
              <w:adjustRightInd w:val="0"/>
              <w:snapToGrid w:val="0"/>
              <w:jc w:val="both"/>
              <w:rPr>
                <w:rFonts w:ascii="Times New Roman" w:hAnsi="Times New Roman" w:cs="Times New Roman"/>
                <w:sz w:val="20"/>
                <w:szCs w:val="20"/>
                <w:lang w:bidi="ar-EG"/>
              </w:rPr>
            </w:pPr>
            <w:r w:rsidRPr="00701EE6">
              <w:rPr>
                <w:rFonts w:ascii="Times New Roman" w:hAnsi="Times New Roman" w:cs="Times New Roman"/>
                <w:sz w:val="20"/>
                <w:szCs w:val="20"/>
                <w:lang w:bidi="ar-EG"/>
              </w:rPr>
              <w:t>10%</w:t>
            </w:r>
          </w:p>
        </w:tc>
      </w:tr>
      <w:tr w:rsidR="00B56362" w:rsidRPr="00701EE6" w:rsidTr="00202354">
        <w:trPr>
          <w:jc w:val="center"/>
        </w:trPr>
        <w:tc>
          <w:tcPr>
            <w:tcW w:w="1927" w:type="pct"/>
            <w:tcBorders>
              <w:bottom w:val="single" w:sz="4" w:space="0" w:color="auto"/>
            </w:tcBorders>
            <w:vAlign w:val="center"/>
          </w:tcPr>
          <w:p w:rsidR="00B56362" w:rsidRPr="00701EE6" w:rsidRDefault="00B56362" w:rsidP="008F560C">
            <w:pPr>
              <w:tabs>
                <w:tab w:val="right" w:pos="0"/>
              </w:tabs>
              <w:autoSpaceDE w:val="0"/>
              <w:autoSpaceDN w:val="0"/>
              <w:bidi w:val="0"/>
              <w:adjustRightInd w:val="0"/>
              <w:snapToGrid w:val="0"/>
              <w:jc w:val="both"/>
              <w:rPr>
                <w:rFonts w:ascii="Times New Roman" w:hAnsi="Times New Roman" w:cs="Times New Roman"/>
                <w:sz w:val="20"/>
                <w:szCs w:val="20"/>
                <w:lang w:bidi="ar-EG"/>
              </w:rPr>
            </w:pPr>
            <w:r w:rsidRPr="00701EE6">
              <w:rPr>
                <w:rFonts w:ascii="Times New Roman" w:hAnsi="Times New Roman" w:cs="Times New Roman"/>
                <w:sz w:val="20"/>
                <w:szCs w:val="20"/>
              </w:rPr>
              <w:t>Head thrust</w:t>
            </w:r>
          </w:p>
        </w:tc>
        <w:tc>
          <w:tcPr>
            <w:tcW w:w="627" w:type="pct"/>
            <w:tcBorders>
              <w:bottom w:val="single" w:sz="4" w:space="0" w:color="auto"/>
            </w:tcBorders>
            <w:vAlign w:val="center"/>
          </w:tcPr>
          <w:p w:rsidR="00B56362" w:rsidRPr="00701EE6" w:rsidRDefault="00B56362" w:rsidP="008F560C">
            <w:pPr>
              <w:tabs>
                <w:tab w:val="right" w:pos="0"/>
              </w:tabs>
              <w:autoSpaceDE w:val="0"/>
              <w:autoSpaceDN w:val="0"/>
              <w:bidi w:val="0"/>
              <w:adjustRightInd w:val="0"/>
              <w:snapToGrid w:val="0"/>
              <w:jc w:val="both"/>
              <w:rPr>
                <w:rFonts w:ascii="Times New Roman" w:hAnsi="Times New Roman" w:cs="Times New Roman"/>
                <w:sz w:val="20"/>
                <w:szCs w:val="20"/>
                <w:lang w:bidi="ar-EG"/>
              </w:rPr>
            </w:pPr>
            <w:r w:rsidRPr="00701EE6">
              <w:rPr>
                <w:rFonts w:ascii="Times New Roman" w:hAnsi="Times New Roman" w:cs="Times New Roman"/>
                <w:sz w:val="20"/>
                <w:szCs w:val="20"/>
                <w:lang w:bidi="ar-EG"/>
              </w:rPr>
              <w:t>0</w:t>
            </w:r>
          </w:p>
        </w:tc>
        <w:tc>
          <w:tcPr>
            <w:tcW w:w="1101" w:type="pct"/>
            <w:tcBorders>
              <w:bottom w:val="single" w:sz="4" w:space="0" w:color="auto"/>
            </w:tcBorders>
            <w:vAlign w:val="center"/>
          </w:tcPr>
          <w:p w:rsidR="00B56362" w:rsidRPr="00701EE6" w:rsidRDefault="00B56362" w:rsidP="008F560C">
            <w:pPr>
              <w:tabs>
                <w:tab w:val="right" w:pos="0"/>
              </w:tabs>
              <w:autoSpaceDE w:val="0"/>
              <w:autoSpaceDN w:val="0"/>
              <w:bidi w:val="0"/>
              <w:adjustRightInd w:val="0"/>
              <w:snapToGrid w:val="0"/>
              <w:jc w:val="both"/>
              <w:rPr>
                <w:rFonts w:ascii="Times New Roman" w:hAnsi="Times New Roman" w:cs="Times New Roman"/>
                <w:sz w:val="20"/>
                <w:szCs w:val="20"/>
                <w:lang w:bidi="ar-EG"/>
              </w:rPr>
            </w:pPr>
            <w:r w:rsidRPr="00701EE6">
              <w:rPr>
                <w:rFonts w:ascii="Times New Roman" w:hAnsi="Times New Roman" w:cs="Times New Roman"/>
                <w:sz w:val="20"/>
                <w:szCs w:val="20"/>
                <w:lang w:bidi="ar-EG"/>
              </w:rPr>
              <w:t>0</w:t>
            </w:r>
          </w:p>
        </w:tc>
        <w:tc>
          <w:tcPr>
            <w:tcW w:w="575" w:type="pct"/>
            <w:tcBorders>
              <w:bottom w:val="single" w:sz="4" w:space="0" w:color="auto"/>
            </w:tcBorders>
            <w:vAlign w:val="center"/>
          </w:tcPr>
          <w:p w:rsidR="00B56362" w:rsidRPr="00701EE6" w:rsidRDefault="00B56362" w:rsidP="008F560C">
            <w:pPr>
              <w:tabs>
                <w:tab w:val="right" w:pos="0"/>
              </w:tabs>
              <w:autoSpaceDE w:val="0"/>
              <w:autoSpaceDN w:val="0"/>
              <w:bidi w:val="0"/>
              <w:adjustRightInd w:val="0"/>
              <w:snapToGrid w:val="0"/>
              <w:jc w:val="both"/>
              <w:rPr>
                <w:rFonts w:ascii="Times New Roman" w:hAnsi="Times New Roman" w:cs="Times New Roman"/>
                <w:sz w:val="20"/>
                <w:szCs w:val="20"/>
                <w:lang w:bidi="ar-EG"/>
              </w:rPr>
            </w:pPr>
            <w:r w:rsidRPr="00701EE6">
              <w:rPr>
                <w:rFonts w:ascii="Times New Roman" w:hAnsi="Times New Roman" w:cs="Times New Roman"/>
                <w:sz w:val="20"/>
                <w:szCs w:val="20"/>
                <w:lang w:bidi="ar-EG"/>
              </w:rPr>
              <w:t>5</w:t>
            </w:r>
          </w:p>
        </w:tc>
        <w:tc>
          <w:tcPr>
            <w:tcW w:w="770" w:type="pct"/>
            <w:tcBorders>
              <w:bottom w:val="single" w:sz="4" w:space="0" w:color="auto"/>
            </w:tcBorders>
            <w:vAlign w:val="center"/>
          </w:tcPr>
          <w:p w:rsidR="00B56362" w:rsidRPr="00701EE6" w:rsidRDefault="00B56362" w:rsidP="008F560C">
            <w:pPr>
              <w:tabs>
                <w:tab w:val="right" w:pos="0"/>
              </w:tabs>
              <w:autoSpaceDE w:val="0"/>
              <w:autoSpaceDN w:val="0"/>
              <w:bidi w:val="0"/>
              <w:adjustRightInd w:val="0"/>
              <w:snapToGrid w:val="0"/>
              <w:jc w:val="both"/>
              <w:rPr>
                <w:rFonts w:ascii="Times New Roman" w:hAnsi="Times New Roman" w:cs="Times New Roman"/>
                <w:sz w:val="20"/>
                <w:szCs w:val="20"/>
                <w:lang w:bidi="ar-EG"/>
              </w:rPr>
            </w:pPr>
            <w:r w:rsidRPr="00701EE6">
              <w:rPr>
                <w:rFonts w:ascii="Times New Roman" w:hAnsi="Times New Roman" w:cs="Times New Roman"/>
                <w:sz w:val="20"/>
                <w:szCs w:val="20"/>
                <w:lang w:bidi="ar-EG"/>
              </w:rPr>
              <w:t>25%</w:t>
            </w:r>
          </w:p>
        </w:tc>
      </w:tr>
      <w:tr w:rsidR="00B56362" w:rsidRPr="00701EE6" w:rsidTr="00202354">
        <w:trPr>
          <w:jc w:val="center"/>
        </w:trPr>
        <w:tc>
          <w:tcPr>
            <w:tcW w:w="1927" w:type="pct"/>
            <w:tcBorders>
              <w:top w:val="single" w:sz="4" w:space="0" w:color="auto"/>
            </w:tcBorders>
            <w:vAlign w:val="center"/>
          </w:tcPr>
          <w:p w:rsidR="00B56362" w:rsidRPr="00701EE6" w:rsidRDefault="00B56362" w:rsidP="008F560C">
            <w:pPr>
              <w:tabs>
                <w:tab w:val="right" w:pos="0"/>
              </w:tabs>
              <w:autoSpaceDE w:val="0"/>
              <w:autoSpaceDN w:val="0"/>
              <w:bidi w:val="0"/>
              <w:adjustRightInd w:val="0"/>
              <w:snapToGrid w:val="0"/>
              <w:jc w:val="both"/>
              <w:rPr>
                <w:rFonts w:ascii="Times New Roman" w:hAnsi="Times New Roman" w:cs="Times New Roman"/>
                <w:sz w:val="20"/>
                <w:szCs w:val="20"/>
              </w:rPr>
            </w:pPr>
            <w:r w:rsidRPr="00701EE6">
              <w:rPr>
                <w:rFonts w:ascii="Times New Roman" w:hAnsi="Times New Roman" w:cs="Times New Roman"/>
                <w:sz w:val="20"/>
                <w:szCs w:val="20"/>
              </w:rPr>
              <w:t>head shake</w:t>
            </w:r>
          </w:p>
        </w:tc>
        <w:tc>
          <w:tcPr>
            <w:tcW w:w="627" w:type="pct"/>
            <w:tcBorders>
              <w:top w:val="single" w:sz="4" w:space="0" w:color="auto"/>
            </w:tcBorders>
            <w:vAlign w:val="center"/>
          </w:tcPr>
          <w:p w:rsidR="00B56362" w:rsidRPr="00701EE6" w:rsidRDefault="00B56362" w:rsidP="008F560C">
            <w:pPr>
              <w:tabs>
                <w:tab w:val="right" w:pos="0"/>
              </w:tabs>
              <w:autoSpaceDE w:val="0"/>
              <w:autoSpaceDN w:val="0"/>
              <w:bidi w:val="0"/>
              <w:adjustRightInd w:val="0"/>
              <w:snapToGrid w:val="0"/>
              <w:jc w:val="both"/>
              <w:rPr>
                <w:rFonts w:ascii="Times New Roman" w:hAnsi="Times New Roman" w:cs="Times New Roman"/>
                <w:sz w:val="20"/>
                <w:szCs w:val="20"/>
                <w:lang w:bidi="ar-EG"/>
              </w:rPr>
            </w:pPr>
            <w:r w:rsidRPr="00701EE6">
              <w:rPr>
                <w:rFonts w:ascii="Times New Roman" w:hAnsi="Times New Roman" w:cs="Times New Roman"/>
                <w:sz w:val="20"/>
                <w:szCs w:val="20"/>
                <w:lang w:bidi="ar-EG"/>
              </w:rPr>
              <w:t>0</w:t>
            </w:r>
          </w:p>
        </w:tc>
        <w:tc>
          <w:tcPr>
            <w:tcW w:w="1101" w:type="pct"/>
            <w:tcBorders>
              <w:top w:val="single" w:sz="4" w:space="0" w:color="auto"/>
            </w:tcBorders>
            <w:vAlign w:val="center"/>
          </w:tcPr>
          <w:p w:rsidR="00B56362" w:rsidRPr="00701EE6" w:rsidRDefault="00B56362" w:rsidP="008F560C">
            <w:pPr>
              <w:tabs>
                <w:tab w:val="right" w:pos="0"/>
              </w:tabs>
              <w:autoSpaceDE w:val="0"/>
              <w:autoSpaceDN w:val="0"/>
              <w:bidi w:val="0"/>
              <w:adjustRightInd w:val="0"/>
              <w:snapToGrid w:val="0"/>
              <w:jc w:val="both"/>
              <w:rPr>
                <w:rFonts w:ascii="Times New Roman" w:hAnsi="Times New Roman" w:cs="Times New Roman"/>
                <w:sz w:val="20"/>
                <w:szCs w:val="20"/>
                <w:lang w:bidi="ar-EG"/>
              </w:rPr>
            </w:pPr>
            <w:r w:rsidRPr="00701EE6">
              <w:rPr>
                <w:rFonts w:ascii="Times New Roman" w:hAnsi="Times New Roman" w:cs="Times New Roman"/>
                <w:sz w:val="20"/>
                <w:szCs w:val="20"/>
                <w:lang w:bidi="ar-EG"/>
              </w:rPr>
              <w:t>0</w:t>
            </w:r>
          </w:p>
        </w:tc>
        <w:tc>
          <w:tcPr>
            <w:tcW w:w="575" w:type="pct"/>
            <w:tcBorders>
              <w:top w:val="single" w:sz="4" w:space="0" w:color="auto"/>
            </w:tcBorders>
            <w:vAlign w:val="center"/>
          </w:tcPr>
          <w:p w:rsidR="00B56362" w:rsidRPr="00701EE6" w:rsidRDefault="00B56362" w:rsidP="008F560C">
            <w:pPr>
              <w:tabs>
                <w:tab w:val="right" w:pos="0"/>
              </w:tabs>
              <w:autoSpaceDE w:val="0"/>
              <w:autoSpaceDN w:val="0"/>
              <w:bidi w:val="0"/>
              <w:adjustRightInd w:val="0"/>
              <w:snapToGrid w:val="0"/>
              <w:jc w:val="both"/>
              <w:rPr>
                <w:rFonts w:ascii="Times New Roman" w:hAnsi="Times New Roman" w:cs="Times New Roman"/>
                <w:sz w:val="20"/>
                <w:szCs w:val="20"/>
                <w:lang w:bidi="ar-EG"/>
              </w:rPr>
            </w:pPr>
            <w:r w:rsidRPr="00701EE6">
              <w:rPr>
                <w:rFonts w:ascii="Times New Roman" w:hAnsi="Times New Roman" w:cs="Times New Roman"/>
                <w:sz w:val="20"/>
                <w:szCs w:val="20"/>
                <w:lang w:bidi="ar-EG"/>
              </w:rPr>
              <w:t>8</w:t>
            </w:r>
          </w:p>
        </w:tc>
        <w:tc>
          <w:tcPr>
            <w:tcW w:w="770" w:type="pct"/>
            <w:tcBorders>
              <w:top w:val="single" w:sz="4" w:space="0" w:color="auto"/>
            </w:tcBorders>
            <w:vAlign w:val="center"/>
          </w:tcPr>
          <w:p w:rsidR="00B56362" w:rsidRPr="00701EE6" w:rsidRDefault="00B56362" w:rsidP="008F560C">
            <w:pPr>
              <w:tabs>
                <w:tab w:val="right" w:pos="0"/>
              </w:tabs>
              <w:autoSpaceDE w:val="0"/>
              <w:autoSpaceDN w:val="0"/>
              <w:bidi w:val="0"/>
              <w:adjustRightInd w:val="0"/>
              <w:snapToGrid w:val="0"/>
              <w:jc w:val="both"/>
              <w:rPr>
                <w:rFonts w:ascii="Times New Roman" w:hAnsi="Times New Roman" w:cs="Times New Roman"/>
                <w:sz w:val="20"/>
                <w:szCs w:val="20"/>
                <w:lang w:bidi="ar-EG"/>
              </w:rPr>
            </w:pPr>
            <w:r w:rsidRPr="00701EE6">
              <w:rPr>
                <w:rFonts w:ascii="Times New Roman" w:hAnsi="Times New Roman" w:cs="Times New Roman"/>
                <w:sz w:val="20"/>
                <w:szCs w:val="20"/>
                <w:lang w:bidi="ar-EG"/>
              </w:rPr>
              <w:t>40%</w:t>
            </w:r>
          </w:p>
        </w:tc>
      </w:tr>
      <w:tr w:rsidR="00B56362" w:rsidRPr="00701EE6" w:rsidTr="00202354">
        <w:trPr>
          <w:jc w:val="center"/>
        </w:trPr>
        <w:tc>
          <w:tcPr>
            <w:tcW w:w="1927" w:type="pct"/>
            <w:vAlign w:val="center"/>
          </w:tcPr>
          <w:p w:rsidR="00B56362" w:rsidRPr="00701EE6" w:rsidRDefault="00B56362" w:rsidP="008F560C">
            <w:pPr>
              <w:tabs>
                <w:tab w:val="right" w:pos="0"/>
              </w:tabs>
              <w:autoSpaceDE w:val="0"/>
              <w:autoSpaceDN w:val="0"/>
              <w:bidi w:val="0"/>
              <w:adjustRightInd w:val="0"/>
              <w:snapToGrid w:val="0"/>
              <w:jc w:val="both"/>
              <w:rPr>
                <w:rFonts w:ascii="Times New Roman" w:hAnsi="Times New Roman" w:cs="Times New Roman"/>
                <w:sz w:val="20"/>
                <w:szCs w:val="20"/>
                <w:lang w:bidi="ar-EG"/>
              </w:rPr>
            </w:pPr>
            <w:r w:rsidRPr="00701EE6">
              <w:rPr>
                <w:rFonts w:ascii="Times New Roman" w:hAnsi="Times New Roman" w:cs="Times New Roman"/>
                <w:sz w:val="20"/>
                <w:szCs w:val="20"/>
                <w:lang w:bidi="ar-EG"/>
              </w:rPr>
              <w:t>Sharpened Romberg test</w:t>
            </w:r>
          </w:p>
        </w:tc>
        <w:tc>
          <w:tcPr>
            <w:tcW w:w="627" w:type="pct"/>
            <w:vAlign w:val="center"/>
          </w:tcPr>
          <w:p w:rsidR="00B56362" w:rsidRPr="00701EE6" w:rsidRDefault="00B56362" w:rsidP="008F560C">
            <w:pPr>
              <w:tabs>
                <w:tab w:val="right" w:pos="0"/>
              </w:tabs>
              <w:autoSpaceDE w:val="0"/>
              <w:autoSpaceDN w:val="0"/>
              <w:bidi w:val="0"/>
              <w:adjustRightInd w:val="0"/>
              <w:snapToGrid w:val="0"/>
              <w:jc w:val="both"/>
              <w:rPr>
                <w:rFonts w:ascii="Times New Roman" w:hAnsi="Times New Roman" w:cs="Times New Roman"/>
                <w:sz w:val="20"/>
                <w:szCs w:val="20"/>
                <w:lang w:bidi="ar-EG"/>
              </w:rPr>
            </w:pPr>
            <w:r w:rsidRPr="00701EE6">
              <w:rPr>
                <w:rFonts w:ascii="Times New Roman" w:hAnsi="Times New Roman" w:cs="Times New Roman"/>
                <w:sz w:val="20"/>
                <w:szCs w:val="20"/>
                <w:lang w:bidi="ar-EG"/>
              </w:rPr>
              <w:t>4</w:t>
            </w:r>
          </w:p>
        </w:tc>
        <w:tc>
          <w:tcPr>
            <w:tcW w:w="1101" w:type="pct"/>
            <w:vAlign w:val="center"/>
          </w:tcPr>
          <w:p w:rsidR="00B56362" w:rsidRPr="00701EE6" w:rsidRDefault="00B56362" w:rsidP="008F560C">
            <w:pPr>
              <w:tabs>
                <w:tab w:val="right" w:pos="0"/>
              </w:tabs>
              <w:autoSpaceDE w:val="0"/>
              <w:autoSpaceDN w:val="0"/>
              <w:bidi w:val="0"/>
              <w:adjustRightInd w:val="0"/>
              <w:snapToGrid w:val="0"/>
              <w:jc w:val="both"/>
              <w:rPr>
                <w:rFonts w:ascii="Times New Roman" w:hAnsi="Times New Roman" w:cs="Times New Roman"/>
                <w:sz w:val="20"/>
                <w:szCs w:val="20"/>
                <w:lang w:bidi="ar-EG"/>
              </w:rPr>
            </w:pPr>
            <w:r w:rsidRPr="00701EE6">
              <w:rPr>
                <w:rFonts w:ascii="Times New Roman" w:hAnsi="Times New Roman" w:cs="Times New Roman"/>
                <w:sz w:val="20"/>
                <w:szCs w:val="20"/>
                <w:lang w:bidi="ar-EG"/>
              </w:rPr>
              <w:t>18.1%</w:t>
            </w:r>
          </w:p>
        </w:tc>
        <w:tc>
          <w:tcPr>
            <w:tcW w:w="575" w:type="pct"/>
            <w:vAlign w:val="center"/>
          </w:tcPr>
          <w:p w:rsidR="00B56362" w:rsidRPr="00701EE6" w:rsidRDefault="00B56362" w:rsidP="008F560C">
            <w:pPr>
              <w:tabs>
                <w:tab w:val="right" w:pos="0"/>
              </w:tabs>
              <w:autoSpaceDE w:val="0"/>
              <w:autoSpaceDN w:val="0"/>
              <w:bidi w:val="0"/>
              <w:adjustRightInd w:val="0"/>
              <w:snapToGrid w:val="0"/>
              <w:jc w:val="both"/>
              <w:rPr>
                <w:rFonts w:ascii="Times New Roman" w:hAnsi="Times New Roman" w:cs="Times New Roman"/>
                <w:sz w:val="20"/>
                <w:szCs w:val="20"/>
                <w:lang w:bidi="ar-EG"/>
              </w:rPr>
            </w:pPr>
            <w:r w:rsidRPr="00701EE6">
              <w:rPr>
                <w:rFonts w:ascii="Times New Roman" w:hAnsi="Times New Roman" w:cs="Times New Roman"/>
                <w:sz w:val="20"/>
                <w:szCs w:val="20"/>
                <w:lang w:bidi="ar-EG"/>
              </w:rPr>
              <w:t>3</w:t>
            </w:r>
          </w:p>
        </w:tc>
        <w:tc>
          <w:tcPr>
            <w:tcW w:w="770" w:type="pct"/>
            <w:vAlign w:val="center"/>
          </w:tcPr>
          <w:p w:rsidR="00B56362" w:rsidRPr="00701EE6" w:rsidRDefault="00B56362" w:rsidP="008F560C">
            <w:pPr>
              <w:tabs>
                <w:tab w:val="right" w:pos="0"/>
              </w:tabs>
              <w:autoSpaceDE w:val="0"/>
              <w:autoSpaceDN w:val="0"/>
              <w:bidi w:val="0"/>
              <w:adjustRightInd w:val="0"/>
              <w:snapToGrid w:val="0"/>
              <w:jc w:val="both"/>
              <w:rPr>
                <w:rFonts w:ascii="Times New Roman" w:hAnsi="Times New Roman" w:cs="Times New Roman"/>
                <w:sz w:val="20"/>
                <w:szCs w:val="20"/>
                <w:lang w:bidi="ar-EG"/>
              </w:rPr>
            </w:pPr>
            <w:r w:rsidRPr="00701EE6">
              <w:rPr>
                <w:rFonts w:ascii="Times New Roman" w:hAnsi="Times New Roman" w:cs="Times New Roman"/>
                <w:sz w:val="20"/>
                <w:szCs w:val="20"/>
                <w:lang w:bidi="ar-EG"/>
              </w:rPr>
              <w:t>15%</w:t>
            </w:r>
          </w:p>
        </w:tc>
      </w:tr>
      <w:tr w:rsidR="00B56362" w:rsidRPr="00701EE6" w:rsidTr="00202354">
        <w:trPr>
          <w:jc w:val="center"/>
        </w:trPr>
        <w:tc>
          <w:tcPr>
            <w:tcW w:w="1927" w:type="pct"/>
            <w:vAlign w:val="center"/>
          </w:tcPr>
          <w:p w:rsidR="00B56362" w:rsidRPr="00701EE6" w:rsidRDefault="00B56362" w:rsidP="008F560C">
            <w:pPr>
              <w:tabs>
                <w:tab w:val="right" w:pos="0"/>
              </w:tabs>
              <w:autoSpaceDE w:val="0"/>
              <w:autoSpaceDN w:val="0"/>
              <w:bidi w:val="0"/>
              <w:adjustRightInd w:val="0"/>
              <w:snapToGrid w:val="0"/>
              <w:jc w:val="both"/>
              <w:rPr>
                <w:rFonts w:ascii="Times New Roman" w:hAnsi="Times New Roman" w:cs="Times New Roman"/>
                <w:sz w:val="20"/>
                <w:szCs w:val="20"/>
                <w:lang w:bidi="ar-EG"/>
              </w:rPr>
            </w:pPr>
            <w:r w:rsidRPr="00701EE6">
              <w:rPr>
                <w:rFonts w:ascii="Times New Roman" w:hAnsi="Times New Roman" w:cs="Times New Roman"/>
                <w:sz w:val="20"/>
                <w:szCs w:val="20"/>
                <w:lang w:bidi="ar-EG"/>
              </w:rPr>
              <w:t xml:space="preserve">Romberg test and </w:t>
            </w:r>
            <w:proofErr w:type="spellStart"/>
            <w:r w:rsidRPr="00701EE6">
              <w:rPr>
                <w:rFonts w:ascii="Times New Roman" w:hAnsi="Times New Roman" w:cs="Times New Roman"/>
                <w:sz w:val="20"/>
                <w:szCs w:val="20"/>
                <w:lang w:bidi="ar-EG"/>
              </w:rPr>
              <w:t>fukuda</w:t>
            </w:r>
            <w:proofErr w:type="spellEnd"/>
            <w:r w:rsidRPr="00701EE6">
              <w:rPr>
                <w:rFonts w:ascii="Times New Roman" w:hAnsi="Times New Roman" w:cs="Times New Roman"/>
                <w:sz w:val="20"/>
                <w:szCs w:val="20"/>
                <w:lang w:bidi="ar-EG"/>
              </w:rPr>
              <w:t xml:space="preserve"> tests</w:t>
            </w:r>
          </w:p>
        </w:tc>
        <w:tc>
          <w:tcPr>
            <w:tcW w:w="627" w:type="pct"/>
            <w:vAlign w:val="center"/>
          </w:tcPr>
          <w:p w:rsidR="00B56362" w:rsidRPr="00701EE6" w:rsidRDefault="00B56362" w:rsidP="008F560C">
            <w:pPr>
              <w:tabs>
                <w:tab w:val="right" w:pos="0"/>
              </w:tabs>
              <w:autoSpaceDE w:val="0"/>
              <w:autoSpaceDN w:val="0"/>
              <w:bidi w:val="0"/>
              <w:adjustRightInd w:val="0"/>
              <w:snapToGrid w:val="0"/>
              <w:jc w:val="both"/>
              <w:rPr>
                <w:rFonts w:ascii="Times New Roman" w:hAnsi="Times New Roman" w:cs="Times New Roman"/>
                <w:sz w:val="20"/>
                <w:szCs w:val="20"/>
                <w:lang w:bidi="ar-EG"/>
              </w:rPr>
            </w:pPr>
            <w:r w:rsidRPr="00701EE6">
              <w:rPr>
                <w:rFonts w:ascii="Times New Roman" w:hAnsi="Times New Roman" w:cs="Times New Roman"/>
                <w:sz w:val="20"/>
                <w:szCs w:val="20"/>
                <w:lang w:bidi="ar-EG"/>
              </w:rPr>
              <w:t>4</w:t>
            </w:r>
          </w:p>
        </w:tc>
        <w:tc>
          <w:tcPr>
            <w:tcW w:w="1101" w:type="pct"/>
            <w:vAlign w:val="center"/>
          </w:tcPr>
          <w:p w:rsidR="00B56362" w:rsidRPr="00701EE6" w:rsidRDefault="00B56362" w:rsidP="008F560C">
            <w:pPr>
              <w:tabs>
                <w:tab w:val="right" w:pos="0"/>
              </w:tabs>
              <w:autoSpaceDE w:val="0"/>
              <w:autoSpaceDN w:val="0"/>
              <w:bidi w:val="0"/>
              <w:adjustRightInd w:val="0"/>
              <w:snapToGrid w:val="0"/>
              <w:jc w:val="both"/>
              <w:rPr>
                <w:rFonts w:ascii="Times New Roman" w:hAnsi="Times New Roman" w:cs="Times New Roman"/>
                <w:sz w:val="20"/>
                <w:szCs w:val="20"/>
                <w:lang w:bidi="ar-EG"/>
              </w:rPr>
            </w:pPr>
            <w:r w:rsidRPr="00701EE6">
              <w:rPr>
                <w:rFonts w:ascii="Times New Roman" w:hAnsi="Times New Roman" w:cs="Times New Roman"/>
                <w:sz w:val="20"/>
                <w:szCs w:val="20"/>
                <w:lang w:bidi="ar-EG"/>
              </w:rPr>
              <w:t>18.1%</w:t>
            </w:r>
          </w:p>
        </w:tc>
        <w:tc>
          <w:tcPr>
            <w:tcW w:w="575" w:type="pct"/>
            <w:vAlign w:val="center"/>
          </w:tcPr>
          <w:p w:rsidR="00B56362" w:rsidRPr="00701EE6" w:rsidRDefault="00B56362" w:rsidP="008F560C">
            <w:pPr>
              <w:tabs>
                <w:tab w:val="right" w:pos="0"/>
              </w:tabs>
              <w:autoSpaceDE w:val="0"/>
              <w:autoSpaceDN w:val="0"/>
              <w:bidi w:val="0"/>
              <w:adjustRightInd w:val="0"/>
              <w:snapToGrid w:val="0"/>
              <w:jc w:val="both"/>
              <w:rPr>
                <w:rFonts w:ascii="Times New Roman" w:hAnsi="Times New Roman" w:cs="Times New Roman"/>
                <w:sz w:val="20"/>
                <w:szCs w:val="20"/>
                <w:lang w:bidi="ar-EG"/>
              </w:rPr>
            </w:pPr>
            <w:r w:rsidRPr="00701EE6">
              <w:rPr>
                <w:rFonts w:ascii="Times New Roman" w:hAnsi="Times New Roman" w:cs="Times New Roman"/>
                <w:sz w:val="20"/>
                <w:szCs w:val="20"/>
                <w:lang w:bidi="ar-EG"/>
              </w:rPr>
              <w:t>5</w:t>
            </w:r>
          </w:p>
        </w:tc>
        <w:tc>
          <w:tcPr>
            <w:tcW w:w="770" w:type="pct"/>
            <w:vAlign w:val="center"/>
          </w:tcPr>
          <w:p w:rsidR="00B56362" w:rsidRPr="00701EE6" w:rsidRDefault="00B56362" w:rsidP="008F560C">
            <w:pPr>
              <w:tabs>
                <w:tab w:val="right" w:pos="0"/>
              </w:tabs>
              <w:autoSpaceDE w:val="0"/>
              <w:autoSpaceDN w:val="0"/>
              <w:bidi w:val="0"/>
              <w:adjustRightInd w:val="0"/>
              <w:snapToGrid w:val="0"/>
              <w:jc w:val="both"/>
              <w:rPr>
                <w:rFonts w:ascii="Times New Roman" w:hAnsi="Times New Roman" w:cs="Times New Roman"/>
                <w:sz w:val="20"/>
                <w:szCs w:val="20"/>
                <w:lang w:bidi="ar-EG"/>
              </w:rPr>
            </w:pPr>
            <w:r w:rsidRPr="00701EE6">
              <w:rPr>
                <w:rFonts w:ascii="Times New Roman" w:hAnsi="Times New Roman" w:cs="Times New Roman"/>
                <w:sz w:val="20"/>
                <w:szCs w:val="20"/>
                <w:lang w:bidi="ar-EG"/>
              </w:rPr>
              <w:t>25%</w:t>
            </w:r>
          </w:p>
        </w:tc>
      </w:tr>
    </w:tbl>
    <w:p w:rsidR="008F560C" w:rsidRPr="00701EE6" w:rsidRDefault="008F560C" w:rsidP="008F560C">
      <w:pPr>
        <w:tabs>
          <w:tab w:val="right" w:pos="0"/>
        </w:tabs>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p>
    <w:p w:rsidR="008F560C" w:rsidRPr="00701EE6" w:rsidRDefault="008F560C" w:rsidP="008F560C">
      <w:pPr>
        <w:tabs>
          <w:tab w:val="right" w:pos="0"/>
        </w:tabs>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sectPr w:rsidR="008F560C" w:rsidRPr="00701EE6" w:rsidSect="0051414A">
          <w:type w:val="continuous"/>
          <w:pgSz w:w="12242" w:h="15842" w:code="1"/>
          <w:pgMar w:top="1440" w:right="1440" w:bottom="1440" w:left="1440" w:header="720" w:footer="720" w:gutter="0"/>
          <w:cols w:space="550"/>
          <w:rtlGutter/>
          <w:docGrid w:linePitch="360"/>
        </w:sectPr>
      </w:pPr>
    </w:p>
    <w:p w:rsidR="008F560C" w:rsidRPr="00701EE6" w:rsidRDefault="008B01C9" w:rsidP="008F560C">
      <w:pPr>
        <w:tabs>
          <w:tab w:val="right" w:pos="0"/>
        </w:tabs>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701EE6">
        <w:rPr>
          <w:rFonts w:ascii="Times New Roman" w:hAnsi="Times New Roman" w:cs="Times New Roman"/>
          <w:sz w:val="20"/>
          <w:szCs w:val="20"/>
          <w:lang w:bidi="ar-EG"/>
        </w:rPr>
        <w:lastRenderedPageBreak/>
        <w:t>As regard</w:t>
      </w:r>
      <w:r w:rsidR="00A14C8E" w:rsidRPr="00701EE6">
        <w:rPr>
          <w:rFonts w:ascii="Times New Roman" w:hAnsi="Times New Roman" w:cs="Times New Roman"/>
          <w:sz w:val="20"/>
          <w:szCs w:val="20"/>
          <w:lang w:bidi="ar-EG"/>
        </w:rPr>
        <w:t xml:space="preserve"> results of VNG, no </w:t>
      </w:r>
      <w:r w:rsidR="00B56362" w:rsidRPr="00701EE6">
        <w:rPr>
          <w:rFonts w:ascii="Times New Roman" w:hAnsi="Times New Roman" w:cs="Times New Roman"/>
          <w:sz w:val="20"/>
          <w:szCs w:val="20"/>
          <w:lang w:bidi="ar-EG"/>
        </w:rPr>
        <w:t xml:space="preserve">Spontaneous </w:t>
      </w:r>
      <w:proofErr w:type="spellStart"/>
      <w:r w:rsidR="00B56362" w:rsidRPr="00701EE6">
        <w:rPr>
          <w:rFonts w:ascii="Times New Roman" w:hAnsi="Times New Roman" w:cs="Times New Roman"/>
          <w:sz w:val="20"/>
          <w:szCs w:val="20"/>
          <w:lang w:bidi="ar-EG"/>
        </w:rPr>
        <w:t>nystagmus</w:t>
      </w:r>
      <w:proofErr w:type="spellEnd"/>
      <w:r w:rsidR="00A14C8E" w:rsidRPr="00701EE6">
        <w:rPr>
          <w:rFonts w:ascii="Times New Roman" w:hAnsi="Times New Roman" w:cs="Times New Roman"/>
          <w:sz w:val="20"/>
          <w:szCs w:val="20"/>
          <w:lang w:bidi="ar-EG"/>
        </w:rPr>
        <w:t xml:space="preserve"> were recorded,</w:t>
      </w:r>
      <w:r w:rsidR="0090141A" w:rsidRPr="00701EE6">
        <w:rPr>
          <w:rFonts w:ascii="Times New Roman" w:hAnsi="Times New Roman" w:cs="Times New Roman"/>
          <w:sz w:val="20"/>
          <w:szCs w:val="20"/>
          <w:lang w:bidi="ar-EG"/>
        </w:rPr>
        <w:t xml:space="preserve"> </w:t>
      </w:r>
      <w:r w:rsidR="00A14C8E" w:rsidRPr="00701EE6">
        <w:rPr>
          <w:rFonts w:ascii="Times New Roman" w:hAnsi="Times New Roman" w:cs="Times New Roman"/>
          <w:sz w:val="20"/>
          <w:szCs w:val="20"/>
          <w:lang w:bidi="ar-EG"/>
        </w:rPr>
        <w:t xml:space="preserve">results of </w:t>
      </w:r>
      <w:proofErr w:type="spellStart"/>
      <w:r w:rsidR="00B56362" w:rsidRPr="00701EE6">
        <w:rPr>
          <w:rFonts w:ascii="Times New Roman" w:hAnsi="Times New Roman" w:cs="Times New Roman"/>
          <w:sz w:val="20"/>
          <w:szCs w:val="20"/>
          <w:lang w:bidi="ar-EG"/>
        </w:rPr>
        <w:t>Occulomotor</w:t>
      </w:r>
      <w:proofErr w:type="spellEnd"/>
      <w:r w:rsidR="00B56362" w:rsidRPr="00701EE6">
        <w:rPr>
          <w:rFonts w:ascii="Times New Roman" w:hAnsi="Times New Roman" w:cs="Times New Roman"/>
          <w:sz w:val="20"/>
          <w:szCs w:val="20"/>
          <w:lang w:bidi="ar-EG"/>
        </w:rPr>
        <w:t xml:space="preserve"> evaluation</w:t>
      </w:r>
      <w:r w:rsidR="00A14C8E" w:rsidRPr="00701EE6">
        <w:rPr>
          <w:rFonts w:ascii="Times New Roman" w:hAnsi="Times New Roman" w:cs="Times New Roman"/>
          <w:sz w:val="20"/>
          <w:szCs w:val="20"/>
          <w:lang w:bidi="ar-EG"/>
        </w:rPr>
        <w:t xml:space="preserve">, no abnormalities were recorded in Gaze test, </w:t>
      </w:r>
      <w:proofErr w:type="spellStart"/>
      <w:r w:rsidR="00A14C8E" w:rsidRPr="00701EE6">
        <w:rPr>
          <w:rFonts w:ascii="Times New Roman" w:hAnsi="Times New Roman" w:cs="Times New Roman"/>
          <w:sz w:val="20"/>
          <w:szCs w:val="20"/>
          <w:lang w:bidi="ar-EG"/>
        </w:rPr>
        <w:t>Optokinetic</w:t>
      </w:r>
      <w:proofErr w:type="spellEnd"/>
      <w:r w:rsidR="00A14C8E" w:rsidRPr="00701EE6">
        <w:rPr>
          <w:rFonts w:ascii="Times New Roman" w:hAnsi="Times New Roman" w:cs="Times New Roman"/>
          <w:sz w:val="20"/>
          <w:szCs w:val="20"/>
          <w:lang w:bidi="ar-EG"/>
        </w:rPr>
        <w:t xml:space="preserve"> testing except in one patient (5%) of subgroup </w:t>
      </w:r>
      <w:proofErr w:type="spellStart"/>
      <w:r w:rsidR="00A14C8E" w:rsidRPr="00701EE6">
        <w:rPr>
          <w:rFonts w:ascii="Times New Roman" w:hAnsi="Times New Roman" w:cs="Times New Roman"/>
          <w:sz w:val="20"/>
          <w:szCs w:val="20"/>
          <w:lang w:bidi="ar-EG"/>
        </w:rPr>
        <w:t>IIb</w:t>
      </w:r>
      <w:proofErr w:type="spellEnd"/>
      <w:r w:rsidR="00202354" w:rsidRPr="00701EE6">
        <w:rPr>
          <w:rFonts w:ascii="Times New Roman" w:hAnsi="Times New Roman" w:cs="Times New Roman"/>
          <w:sz w:val="20"/>
          <w:szCs w:val="20"/>
          <w:lang w:bidi="ar-EG"/>
        </w:rPr>
        <w:t>:</w:t>
      </w:r>
    </w:p>
    <w:p w:rsidR="008F560C" w:rsidRPr="00701EE6" w:rsidRDefault="005A2CC7" w:rsidP="008F560C">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701EE6">
        <w:rPr>
          <w:rFonts w:ascii="Times New Roman" w:hAnsi="Times New Roman" w:cs="Times New Roman"/>
          <w:b/>
          <w:bCs/>
          <w:sz w:val="20"/>
          <w:szCs w:val="20"/>
        </w:rPr>
        <w:t xml:space="preserve">Saccade: </w:t>
      </w:r>
      <w:r w:rsidRPr="00701EE6">
        <w:rPr>
          <w:rFonts w:ascii="Times New Roman" w:hAnsi="Times New Roman" w:cs="Times New Roman"/>
          <w:sz w:val="20"/>
          <w:szCs w:val="20"/>
        </w:rPr>
        <w:t>Three parameters were used for evaluation: velocity, accuracy and latency. Comparison between right and left sides revealed no statistically significant difference in control group and study subgroups.</w:t>
      </w:r>
    </w:p>
    <w:p w:rsidR="008F560C" w:rsidRPr="00701EE6" w:rsidRDefault="00202354" w:rsidP="008F560C">
      <w:pPr>
        <w:bidi w:val="0"/>
        <w:snapToGrid w:val="0"/>
        <w:spacing w:after="0" w:line="240" w:lineRule="auto"/>
        <w:jc w:val="both"/>
        <w:rPr>
          <w:rFonts w:ascii="Times New Roman" w:hAnsi="Times New Roman" w:cs="Times New Roman"/>
          <w:b/>
          <w:bCs/>
          <w:sz w:val="20"/>
          <w:szCs w:val="20"/>
          <w:lang w:bidi="ar-EG"/>
        </w:rPr>
      </w:pPr>
      <w:r w:rsidRPr="00701EE6">
        <w:rPr>
          <w:rFonts w:ascii="Times New Roman" w:hAnsi="Times New Roman" w:cs="Times New Roman"/>
          <w:b/>
          <w:bCs/>
          <w:sz w:val="20"/>
          <w:szCs w:val="20"/>
        </w:rPr>
        <w:t>S</w:t>
      </w:r>
      <w:r w:rsidR="005A2CC7" w:rsidRPr="00701EE6">
        <w:rPr>
          <w:rFonts w:ascii="Times New Roman" w:hAnsi="Times New Roman" w:cs="Times New Roman"/>
          <w:b/>
          <w:bCs/>
          <w:sz w:val="20"/>
          <w:szCs w:val="20"/>
        </w:rPr>
        <w:t>inusoidal Horizontal tracking test:</w:t>
      </w:r>
    </w:p>
    <w:p w:rsidR="008F560C" w:rsidRPr="00701EE6" w:rsidRDefault="005A2CC7" w:rsidP="008F560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01EE6">
        <w:rPr>
          <w:rFonts w:ascii="Times New Roman" w:hAnsi="Times New Roman" w:cs="Times New Roman"/>
          <w:sz w:val="20"/>
          <w:szCs w:val="20"/>
        </w:rPr>
        <w:t xml:space="preserve">In study group, there were abnormal findings in subgroup </w:t>
      </w:r>
      <w:proofErr w:type="spellStart"/>
      <w:r w:rsidRPr="00701EE6">
        <w:rPr>
          <w:rFonts w:ascii="Times New Roman" w:hAnsi="Times New Roman" w:cs="Times New Roman"/>
          <w:sz w:val="20"/>
          <w:szCs w:val="20"/>
        </w:rPr>
        <w:t>IIb</w:t>
      </w:r>
      <w:proofErr w:type="spellEnd"/>
      <w:r w:rsidRPr="00701EE6">
        <w:rPr>
          <w:rFonts w:ascii="Times New Roman" w:hAnsi="Times New Roman" w:cs="Times New Roman"/>
          <w:sz w:val="20"/>
          <w:szCs w:val="20"/>
          <w:lang w:bidi="ar-EG"/>
        </w:rPr>
        <w:t xml:space="preserve"> in the form of</w:t>
      </w:r>
      <w:r w:rsidRPr="00701EE6">
        <w:rPr>
          <w:rFonts w:ascii="Times New Roman" w:hAnsi="Times New Roman" w:cs="Times New Roman"/>
          <w:sz w:val="20"/>
          <w:szCs w:val="20"/>
        </w:rPr>
        <w:t xml:space="preserve"> four patients showed abnormality in whole tracking (20%).</w:t>
      </w:r>
    </w:p>
    <w:p w:rsidR="008F560C" w:rsidRPr="00701EE6" w:rsidRDefault="005A2CC7" w:rsidP="008F560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01EE6">
        <w:rPr>
          <w:rFonts w:ascii="Times New Roman" w:hAnsi="Times New Roman" w:cs="Times New Roman"/>
          <w:b/>
          <w:bCs/>
          <w:sz w:val="20"/>
          <w:szCs w:val="20"/>
        </w:rPr>
        <w:t xml:space="preserve">Positional and positioning tests: </w:t>
      </w:r>
      <w:r w:rsidRPr="00701EE6">
        <w:rPr>
          <w:rFonts w:ascii="Times New Roman" w:hAnsi="Times New Roman" w:cs="Times New Roman"/>
          <w:sz w:val="20"/>
          <w:szCs w:val="20"/>
        </w:rPr>
        <w:t xml:space="preserve">There was no abnormality in positional tests in all subjects. There was </w:t>
      </w:r>
      <w:proofErr w:type="spellStart"/>
      <w:r w:rsidRPr="00701EE6">
        <w:rPr>
          <w:rFonts w:ascii="Times New Roman" w:hAnsi="Times New Roman" w:cs="Times New Roman"/>
          <w:sz w:val="20"/>
          <w:szCs w:val="20"/>
        </w:rPr>
        <w:t>upbeating</w:t>
      </w:r>
      <w:proofErr w:type="spellEnd"/>
      <w:r w:rsidRPr="00701EE6">
        <w:rPr>
          <w:rFonts w:ascii="Times New Roman" w:hAnsi="Times New Roman" w:cs="Times New Roman"/>
          <w:sz w:val="20"/>
          <w:szCs w:val="20"/>
        </w:rPr>
        <w:t xml:space="preserve"> </w:t>
      </w:r>
      <w:proofErr w:type="spellStart"/>
      <w:r w:rsidRPr="00701EE6">
        <w:rPr>
          <w:rFonts w:ascii="Times New Roman" w:hAnsi="Times New Roman" w:cs="Times New Roman"/>
          <w:sz w:val="20"/>
          <w:szCs w:val="20"/>
        </w:rPr>
        <w:t>tortional</w:t>
      </w:r>
      <w:proofErr w:type="spellEnd"/>
      <w:r w:rsidRPr="00701EE6">
        <w:rPr>
          <w:rFonts w:ascii="Times New Roman" w:hAnsi="Times New Roman" w:cs="Times New Roman"/>
          <w:sz w:val="20"/>
          <w:szCs w:val="20"/>
        </w:rPr>
        <w:t xml:space="preserve"> </w:t>
      </w:r>
      <w:proofErr w:type="spellStart"/>
      <w:r w:rsidRPr="00701EE6">
        <w:rPr>
          <w:rFonts w:ascii="Times New Roman" w:hAnsi="Times New Roman" w:cs="Times New Roman"/>
          <w:sz w:val="20"/>
          <w:szCs w:val="20"/>
        </w:rPr>
        <w:t>nystagmus</w:t>
      </w:r>
      <w:proofErr w:type="spellEnd"/>
      <w:r w:rsidRPr="00701EE6">
        <w:rPr>
          <w:rFonts w:ascii="Times New Roman" w:hAnsi="Times New Roman" w:cs="Times New Roman"/>
          <w:sz w:val="20"/>
          <w:szCs w:val="20"/>
        </w:rPr>
        <w:t xml:space="preserve"> (20</w:t>
      </w:r>
      <w:r w:rsidRPr="00701EE6">
        <w:rPr>
          <w:rFonts w:ascii="Times New Roman" w:hAnsi="Times New Roman" w:cs="Times New Roman"/>
          <w:sz w:val="20"/>
          <w:szCs w:val="20"/>
          <w:vertAlign w:val="superscript"/>
        </w:rPr>
        <w:t>0</w:t>
      </w:r>
      <w:r w:rsidRPr="00701EE6">
        <w:rPr>
          <w:rFonts w:ascii="Times New Roman" w:hAnsi="Times New Roman" w:cs="Times New Roman"/>
          <w:sz w:val="20"/>
          <w:szCs w:val="20"/>
          <w:lang w:bidi="ar-EG"/>
        </w:rPr>
        <w:t>/s) with latency</w:t>
      </w:r>
      <w:r w:rsidRPr="00701EE6">
        <w:rPr>
          <w:rFonts w:ascii="Times New Roman" w:hAnsi="Times New Roman" w:cs="Times New Roman"/>
          <w:sz w:val="20"/>
          <w:szCs w:val="20"/>
        </w:rPr>
        <w:t xml:space="preserve"> of 5msec, reversed in direction in upward position. On </w:t>
      </w:r>
      <w:proofErr w:type="spellStart"/>
      <w:r w:rsidRPr="00701EE6">
        <w:rPr>
          <w:rFonts w:ascii="Times New Roman" w:hAnsi="Times New Roman" w:cs="Times New Roman"/>
          <w:sz w:val="20"/>
          <w:szCs w:val="20"/>
        </w:rPr>
        <w:lastRenderedPageBreak/>
        <w:t>repeatition</w:t>
      </w:r>
      <w:proofErr w:type="spellEnd"/>
      <w:r w:rsidRPr="00701EE6">
        <w:rPr>
          <w:rFonts w:ascii="Times New Roman" w:hAnsi="Times New Roman" w:cs="Times New Roman"/>
          <w:sz w:val="20"/>
          <w:szCs w:val="20"/>
        </w:rPr>
        <w:t>, there was fatigability, SPV reduced to (10</w:t>
      </w:r>
      <w:r w:rsidRPr="00701EE6">
        <w:rPr>
          <w:rFonts w:ascii="Times New Roman" w:hAnsi="Times New Roman" w:cs="Times New Roman"/>
          <w:sz w:val="20"/>
          <w:szCs w:val="20"/>
          <w:vertAlign w:val="superscript"/>
        </w:rPr>
        <w:t>0</w:t>
      </w:r>
      <w:r w:rsidRPr="00701EE6">
        <w:rPr>
          <w:rFonts w:ascii="Times New Roman" w:hAnsi="Times New Roman" w:cs="Times New Roman"/>
          <w:sz w:val="20"/>
          <w:szCs w:val="20"/>
          <w:lang w:bidi="ar-EG"/>
        </w:rPr>
        <w:t xml:space="preserve">/s) </w:t>
      </w:r>
      <w:r w:rsidRPr="00701EE6">
        <w:rPr>
          <w:rFonts w:ascii="Times New Roman" w:hAnsi="Times New Roman" w:cs="Times New Roman"/>
          <w:sz w:val="20"/>
          <w:szCs w:val="20"/>
        </w:rPr>
        <w:t>in one patient (1</w:t>
      </w:r>
      <w:r w:rsidRPr="00701EE6">
        <w:rPr>
          <w:rFonts w:ascii="Times New Roman" w:eastAsia="Times New Roman" w:hAnsi="Times New Roman" w:cs="Times New Roman"/>
          <w:sz w:val="20"/>
          <w:szCs w:val="20"/>
        </w:rPr>
        <w:t>/</w:t>
      </w:r>
      <w:r w:rsidRPr="00701EE6">
        <w:rPr>
          <w:rFonts w:ascii="Times New Roman" w:hAnsi="Times New Roman" w:cs="Times New Roman"/>
          <w:sz w:val="20"/>
          <w:szCs w:val="20"/>
        </w:rPr>
        <w:t xml:space="preserve">20) (5%) in subgroup </w:t>
      </w:r>
      <w:proofErr w:type="spellStart"/>
      <w:r w:rsidRPr="00701EE6">
        <w:rPr>
          <w:rFonts w:ascii="Times New Roman" w:hAnsi="Times New Roman" w:cs="Times New Roman"/>
          <w:sz w:val="20"/>
          <w:szCs w:val="20"/>
        </w:rPr>
        <w:t>IIb</w:t>
      </w:r>
      <w:proofErr w:type="spellEnd"/>
      <w:r w:rsidRPr="00701EE6">
        <w:rPr>
          <w:rFonts w:ascii="Times New Roman" w:hAnsi="Times New Roman" w:cs="Times New Roman"/>
          <w:sz w:val="20"/>
          <w:szCs w:val="20"/>
        </w:rPr>
        <w:t xml:space="preserve"> in Dix </w:t>
      </w:r>
      <w:proofErr w:type="spellStart"/>
      <w:r w:rsidRPr="00701EE6">
        <w:rPr>
          <w:rFonts w:ascii="Times New Roman" w:hAnsi="Times New Roman" w:cs="Times New Roman"/>
          <w:sz w:val="20"/>
          <w:szCs w:val="20"/>
        </w:rPr>
        <w:t>hallpike</w:t>
      </w:r>
      <w:proofErr w:type="spellEnd"/>
      <w:r w:rsidRPr="00701EE6">
        <w:rPr>
          <w:rFonts w:ascii="Times New Roman" w:hAnsi="Times New Roman" w:cs="Times New Roman"/>
          <w:sz w:val="20"/>
          <w:szCs w:val="20"/>
        </w:rPr>
        <w:t xml:space="preserve"> test. This case was diagnosed right BPPV. </w:t>
      </w:r>
    </w:p>
    <w:p w:rsidR="008F560C" w:rsidRPr="00701EE6" w:rsidRDefault="005A2CC7" w:rsidP="008F560C">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701EE6">
        <w:rPr>
          <w:rFonts w:ascii="Times New Roman" w:hAnsi="Times New Roman" w:cs="Times New Roman"/>
          <w:b/>
          <w:bCs/>
          <w:sz w:val="20"/>
          <w:szCs w:val="20"/>
        </w:rPr>
        <w:t>Caloric test:</w:t>
      </w:r>
    </w:p>
    <w:p w:rsidR="008F560C" w:rsidRPr="00701EE6" w:rsidRDefault="005A2CC7" w:rsidP="008F560C">
      <w:pPr>
        <w:autoSpaceDE w:val="0"/>
        <w:autoSpaceDN w:val="0"/>
        <w:bidi w:val="0"/>
        <w:adjustRightInd w:val="0"/>
        <w:snapToGrid w:val="0"/>
        <w:spacing w:after="0" w:line="240" w:lineRule="auto"/>
        <w:ind w:firstLine="425"/>
        <w:jc w:val="both"/>
        <w:rPr>
          <w:rFonts w:ascii="Times New Roman" w:eastAsia="Times New Roman" w:hAnsi="Times New Roman" w:cs="Times New Roman"/>
          <w:b/>
          <w:bCs/>
          <w:sz w:val="20"/>
          <w:szCs w:val="20"/>
        </w:rPr>
      </w:pPr>
      <w:r w:rsidRPr="00701EE6">
        <w:rPr>
          <w:rFonts w:ascii="Times New Roman" w:hAnsi="Times New Roman" w:cs="Times New Roman"/>
          <w:sz w:val="20"/>
          <w:szCs w:val="20"/>
        </w:rPr>
        <w:t xml:space="preserve">It was done to patients of subgroup </w:t>
      </w:r>
      <w:proofErr w:type="spellStart"/>
      <w:r w:rsidRPr="00701EE6">
        <w:rPr>
          <w:rFonts w:ascii="Times New Roman" w:hAnsi="Times New Roman" w:cs="Times New Roman"/>
          <w:sz w:val="20"/>
          <w:szCs w:val="20"/>
        </w:rPr>
        <w:t>IIa</w:t>
      </w:r>
      <w:proofErr w:type="spellEnd"/>
      <w:r w:rsidRPr="00701EE6">
        <w:rPr>
          <w:rFonts w:ascii="Times New Roman" w:hAnsi="Times New Roman" w:cs="Times New Roman"/>
          <w:sz w:val="20"/>
          <w:szCs w:val="20"/>
        </w:rPr>
        <w:t xml:space="preserve"> and subgroup </w:t>
      </w:r>
      <w:proofErr w:type="spellStart"/>
      <w:r w:rsidRPr="00701EE6">
        <w:rPr>
          <w:rFonts w:ascii="Times New Roman" w:hAnsi="Times New Roman" w:cs="Times New Roman"/>
          <w:sz w:val="20"/>
          <w:szCs w:val="20"/>
        </w:rPr>
        <w:t>IIb</w:t>
      </w:r>
      <w:proofErr w:type="spellEnd"/>
      <w:r w:rsidRPr="00701EE6">
        <w:rPr>
          <w:rFonts w:ascii="Times New Roman" w:hAnsi="Times New Roman" w:cs="Times New Roman"/>
          <w:sz w:val="20"/>
          <w:szCs w:val="20"/>
        </w:rPr>
        <w:t xml:space="preserve">. Eight patients of subgroup </w:t>
      </w:r>
      <w:proofErr w:type="spellStart"/>
      <w:r w:rsidRPr="00701EE6">
        <w:rPr>
          <w:rFonts w:ascii="Times New Roman" w:hAnsi="Times New Roman" w:cs="Times New Roman"/>
          <w:sz w:val="20"/>
          <w:szCs w:val="20"/>
        </w:rPr>
        <w:t>IIb</w:t>
      </w:r>
      <w:proofErr w:type="spellEnd"/>
      <w:r w:rsidRPr="00701EE6">
        <w:rPr>
          <w:rFonts w:ascii="Times New Roman" w:hAnsi="Times New Roman" w:cs="Times New Roman"/>
          <w:sz w:val="20"/>
          <w:szCs w:val="20"/>
        </w:rPr>
        <w:t xml:space="preserve"> (8</w:t>
      </w:r>
      <w:r w:rsidRPr="00701EE6">
        <w:rPr>
          <w:rFonts w:ascii="Times New Roman" w:eastAsia="Times New Roman" w:hAnsi="Times New Roman" w:cs="Times New Roman"/>
          <w:sz w:val="20"/>
          <w:szCs w:val="20"/>
        </w:rPr>
        <w:t>/</w:t>
      </w:r>
      <w:r w:rsidRPr="00701EE6">
        <w:rPr>
          <w:rFonts w:ascii="Times New Roman" w:hAnsi="Times New Roman" w:cs="Times New Roman"/>
          <w:sz w:val="20"/>
          <w:szCs w:val="20"/>
        </w:rPr>
        <w:t xml:space="preserve">20) (40%) had unilateral </w:t>
      </w:r>
      <w:proofErr w:type="spellStart"/>
      <w:r w:rsidRPr="00701EE6">
        <w:rPr>
          <w:rFonts w:ascii="Times New Roman" w:hAnsi="Times New Roman" w:cs="Times New Roman"/>
          <w:sz w:val="20"/>
          <w:szCs w:val="20"/>
        </w:rPr>
        <w:t>monothermal</w:t>
      </w:r>
      <w:proofErr w:type="spellEnd"/>
      <w:r w:rsidRPr="00701EE6">
        <w:rPr>
          <w:rFonts w:ascii="Times New Roman" w:hAnsi="Times New Roman" w:cs="Times New Roman"/>
          <w:sz w:val="20"/>
          <w:szCs w:val="20"/>
        </w:rPr>
        <w:t xml:space="preserve"> caloric </w:t>
      </w:r>
      <w:proofErr w:type="spellStart"/>
      <w:r w:rsidRPr="00701EE6">
        <w:rPr>
          <w:rFonts w:ascii="Times New Roman" w:hAnsi="Times New Roman" w:cs="Times New Roman"/>
          <w:sz w:val="20"/>
          <w:szCs w:val="20"/>
        </w:rPr>
        <w:t>hypofunction</w:t>
      </w:r>
      <w:proofErr w:type="spellEnd"/>
      <w:r w:rsidRPr="00701EE6">
        <w:rPr>
          <w:rFonts w:ascii="Times New Roman" w:hAnsi="Times New Roman" w:cs="Times New Roman"/>
          <w:sz w:val="20"/>
          <w:szCs w:val="20"/>
        </w:rPr>
        <w:t xml:space="preserve"> (five in right side and three in left side) and six patients (6</w:t>
      </w:r>
      <w:r w:rsidRPr="00701EE6">
        <w:rPr>
          <w:rFonts w:ascii="Times New Roman" w:eastAsia="Times New Roman" w:hAnsi="Times New Roman" w:cs="Times New Roman"/>
          <w:sz w:val="20"/>
          <w:szCs w:val="20"/>
        </w:rPr>
        <w:t>/</w:t>
      </w:r>
      <w:r w:rsidRPr="00701EE6">
        <w:rPr>
          <w:rFonts w:ascii="Times New Roman" w:hAnsi="Times New Roman" w:cs="Times New Roman"/>
          <w:sz w:val="20"/>
          <w:szCs w:val="20"/>
        </w:rPr>
        <w:t xml:space="preserve">20) (30%) had bilateral </w:t>
      </w:r>
      <w:proofErr w:type="spellStart"/>
      <w:r w:rsidRPr="00701EE6">
        <w:rPr>
          <w:rFonts w:ascii="Times New Roman" w:hAnsi="Times New Roman" w:cs="Times New Roman"/>
          <w:sz w:val="20"/>
          <w:szCs w:val="20"/>
        </w:rPr>
        <w:t>monothermal</w:t>
      </w:r>
      <w:proofErr w:type="spellEnd"/>
      <w:r w:rsidRPr="00701EE6">
        <w:rPr>
          <w:rFonts w:ascii="Times New Roman" w:hAnsi="Times New Roman" w:cs="Times New Roman"/>
          <w:sz w:val="20"/>
          <w:szCs w:val="20"/>
        </w:rPr>
        <w:t xml:space="preserve"> caloric </w:t>
      </w:r>
      <w:proofErr w:type="spellStart"/>
      <w:r w:rsidRPr="00701EE6">
        <w:rPr>
          <w:rFonts w:ascii="Times New Roman" w:hAnsi="Times New Roman" w:cs="Times New Roman"/>
          <w:sz w:val="20"/>
          <w:szCs w:val="20"/>
        </w:rPr>
        <w:t>hypofunction</w:t>
      </w:r>
      <w:proofErr w:type="spellEnd"/>
      <w:r w:rsidRPr="00701EE6">
        <w:rPr>
          <w:rFonts w:ascii="Times New Roman" w:hAnsi="Times New Roman" w:cs="Times New Roman"/>
          <w:sz w:val="20"/>
          <w:szCs w:val="20"/>
        </w:rPr>
        <w:t>.</w:t>
      </w:r>
    </w:p>
    <w:p w:rsidR="008F560C" w:rsidRPr="00701EE6" w:rsidRDefault="005A2CC7" w:rsidP="008F560C">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rPr>
      </w:pPr>
      <w:r w:rsidRPr="00701EE6">
        <w:rPr>
          <w:rFonts w:ascii="Times New Roman" w:eastAsia="Times New Roman" w:hAnsi="Times New Roman" w:cs="Times New Roman"/>
          <w:b/>
          <w:bCs/>
          <w:sz w:val="20"/>
          <w:szCs w:val="20"/>
        </w:rPr>
        <w:t xml:space="preserve">iv) Results of combined Vestibular Evoked </w:t>
      </w:r>
      <w:proofErr w:type="spellStart"/>
      <w:r w:rsidRPr="00701EE6">
        <w:rPr>
          <w:rFonts w:ascii="Times New Roman" w:eastAsia="Times New Roman" w:hAnsi="Times New Roman" w:cs="Times New Roman"/>
          <w:b/>
          <w:bCs/>
          <w:sz w:val="20"/>
          <w:szCs w:val="20"/>
        </w:rPr>
        <w:t>Myogenic</w:t>
      </w:r>
      <w:proofErr w:type="spellEnd"/>
      <w:r w:rsidRPr="00701EE6">
        <w:rPr>
          <w:rFonts w:ascii="Times New Roman" w:eastAsia="Times New Roman" w:hAnsi="Times New Roman" w:cs="Times New Roman"/>
          <w:b/>
          <w:bCs/>
          <w:sz w:val="20"/>
          <w:szCs w:val="20"/>
        </w:rPr>
        <w:t xml:space="preserve"> Potentials (combined </w:t>
      </w:r>
      <w:proofErr w:type="spellStart"/>
      <w:r w:rsidRPr="00701EE6">
        <w:rPr>
          <w:rFonts w:ascii="Times New Roman" w:eastAsia="Times New Roman" w:hAnsi="Times New Roman" w:cs="Times New Roman"/>
          <w:b/>
          <w:bCs/>
          <w:sz w:val="20"/>
          <w:szCs w:val="20"/>
        </w:rPr>
        <w:t>VEMPs</w:t>
      </w:r>
      <w:proofErr w:type="spellEnd"/>
      <w:r w:rsidRPr="00701EE6">
        <w:rPr>
          <w:rFonts w:ascii="Times New Roman" w:eastAsia="Times New Roman" w:hAnsi="Times New Roman" w:cs="Times New Roman"/>
          <w:b/>
          <w:bCs/>
          <w:sz w:val="20"/>
          <w:szCs w:val="20"/>
        </w:rPr>
        <w:t>):</w:t>
      </w:r>
    </w:p>
    <w:p w:rsidR="008F560C" w:rsidRPr="00701EE6" w:rsidRDefault="005A2CC7" w:rsidP="008F560C">
      <w:pPr>
        <w:tabs>
          <w:tab w:val="left" w:pos="1995"/>
        </w:tabs>
        <w:bidi w:val="0"/>
        <w:snapToGrid w:val="0"/>
        <w:spacing w:after="0" w:line="240" w:lineRule="auto"/>
        <w:jc w:val="both"/>
        <w:rPr>
          <w:rFonts w:ascii="Times New Roman" w:eastAsia="Times New Roman" w:hAnsi="Times New Roman" w:cs="Times New Roman"/>
          <w:sz w:val="20"/>
          <w:szCs w:val="20"/>
        </w:rPr>
      </w:pPr>
      <w:r w:rsidRPr="00701EE6">
        <w:rPr>
          <w:rFonts w:ascii="Times New Roman" w:eastAsia="Times New Roman" w:hAnsi="Times New Roman" w:cs="Times New Roman"/>
          <w:b/>
          <w:bCs/>
          <w:sz w:val="20"/>
          <w:szCs w:val="20"/>
        </w:rPr>
        <w:t xml:space="preserve">1. </w:t>
      </w:r>
      <w:proofErr w:type="spellStart"/>
      <w:r w:rsidRPr="00701EE6">
        <w:rPr>
          <w:rFonts w:ascii="Times New Roman" w:eastAsia="Times New Roman" w:hAnsi="Times New Roman" w:cs="Times New Roman"/>
          <w:b/>
          <w:bCs/>
          <w:sz w:val="20"/>
          <w:szCs w:val="20"/>
        </w:rPr>
        <w:t>cVEMPs</w:t>
      </w:r>
      <w:proofErr w:type="spellEnd"/>
      <w:r w:rsidRPr="00701EE6">
        <w:rPr>
          <w:rFonts w:ascii="Times New Roman" w:eastAsia="Times New Roman" w:hAnsi="Times New Roman" w:cs="Times New Roman"/>
          <w:b/>
          <w:bCs/>
          <w:sz w:val="20"/>
          <w:szCs w:val="20"/>
        </w:rPr>
        <w:t>:</w:t>
      </w:r>
      <w:r w:rsidRPr="00701EE6">
        <w:rPr>
          <w:rFonts w:ascii="Times New Roman" w:eastAsia="Times New Roman" w:hAnsi="Times New Roman" w:cs="Times New Roman"/>
          <w:b/>
          <w:bCs/>
          <w:sz w:val="20"/>
          <w:szCs w:val="20"/>
        </w:rPr>
        <w:tab/>
      </w:r>
    </w:p>
    <w:p w:rsidR="008F560C" w:rsidRPr="00701EE6" w:rsidRDefault="005A2CC7" w:rsidP="008F560C">
      <w:pPr>
        <w:bidi w:val="0"/>
        <w:snapToGrid w:val="0"/>
        <w:spacing w:after="0" w:line="240" w:lineRule="auto"/>
        <w:jc w:val="both"/>
        <w:rPr>
          <w:rFonts w:ascii="Times New Roman" w:eastAsia="Times New Roman" w:hAnsi="Times New Roman" w:cs="Times New Roman"/>
          <w:b/>
          <w:bCs/>
          <w:sz w:val="20"/>
          <w:szCs w:val="20"/>
        </w:rPr>
      </w:pPr>
      <w:r w:rsidRPr="00701EE6">
        <w:rPr>
          <w:rFonts w:ascii="Times New Roman" w:eastAsia="Times New Roman" w:hAnsi="Times New Roman" w:cs="Times New Roman"/>
          <w:b/>
          <w:bCs/>
          <w:sz w:val="20"/>
          <w:szCs w:val="20"/>
        </w:rPr>
        <w:t xml:space="preserve">A) </w:t>
      </w:r>
      <w:proofErr w:type="spellStart"/>
      <w:r w:rsidRPr="00701EE6">
        <w:rPr>
          <w:rFonts w:ascii="Times New Roman" w:eastAsia="Times New Roman" w:hAnsi="Times New Roman" w:cs="Times New Roman"/>
          <w:b/>
          <w:bCs/>
          <w:sz w:val="20"/>
          <w:szCs w:val="20"/>
        </w:rPr>
        <w:t>Detectability</w:t>
      </w:r>
      <w:proofErr w:type="spellEnd"/>
      <w:r w:rsidRPr="00701EE6">
        <w:rPr>
          <w:rFonts w:ascii="Times New Roman" w:eastAsia="Times New Roman" w:hAnsi="Times New Roman" w:cs="Times New Roman"/>
          <w:b/>
          <w:bCs/>
          <w:sz w:val="20"/>
          <w:szCs w:val="20"/>
        </w:rPr>
        <w:t>:</w:t>
      </w:r>
    </w:p>
    <w:p w:rsidR="008F560C" w:rsidRPr="00701EE6" w:rsidRDefault="005A2CC7" w:rsidP="008F560C">
      <w:pPr>
        <w:bidi w:val="0"/>
        <w:snapToGrid w:val="0"/>
        <w:spacing w:after="0" w:line="240" w:lineRule="auto"/>
        <w:ind w:firstLine="425"/>
        <w:jc w:val="both"/>
        <w:rPr>
          <w:rFonts w:ascii="Times New Roman" w:eastAsia="Times New Roman" w:hAnsi="Times New Roman" w:cs="Times New Roman"/>
          <w:sz w:val="20"/>
          <w:szCs w:val="20"/>
        </w:rPr>
      </w:pPr>
      <w:r w:rsidRPr="00701EE6">
        <w:rPr>
          <w:rFonts w:ascii="Times New Roman" w:eastAsia="Times New Roman" w:hAnsi="Times New Roman" w:cs="Times New Roman"/>
          <w:sz w:val="20"/>
          <w:szCs w:val="20"/>
        </w:rPr>
        <w:t xml:space="preserve">This table show </w:t>
      </w:r>
      <w:proofErr w:type="spellStart"/>
      <w:r w:rsidRPr="00701EE6">
        <w:rPr>
          <w:rFonts w:ascii="Times New Roman" w:hAnsi="Times New Roman" w:cs="Times New Roman"/>
          <w:sz w:val="20"/>
          <w:szCs w:val="20"/>
        </w:rPr>
        <w:t>detectability</w:t>
      </w:r>
      <w:proofErr w:type="spellEnd"/>
      <w:r w:rsidRPr="00701EE6">
        <w:rPr>
          <w:rFonts w:ascii="Times New Roman" w:hAnsi="Times New Roman" w:cs="Times New Roman"/>
          <w:sz w:val="20"/>
          <w:szCs w:val="20"/>
        </w:rPr>
        <w:t xml:space="preserve"> of </w:t>
      </w:r>
      <w:proofErr w:type="spellStart"/>
      <w:r w:rsidRPr="00701EE6">
        <w:rPr>
          <w:rFonts w:ascii="Times New Roman" w:eastAsia="Times New Roman" w:hAnsi="Times New Roman" w:cs="Times New Roman"/>
          <w:sz w:val="20"/>
          <w:szCs w:val="20"/>
        </w:rPr>
        <w:t>cVEMPs</w:t>
      </w:r>
      <w:proofErr w:type="spellEnd"/>
      <w:r w:rsidRPr="00701EE6">
        <w:rPr>
          <w:rFonts w:ascii="Times New Roman" w:hAnsi="Times New Roman" w:cs="Times New Roman"/>
          <w:sz w:val="20"/>
          <w:szCs w:val="20"/>
        </w:rPr>
        <w:t xml:space="preserve"> in two studied subgroups:</w:t>
      </w:r>
    </w:p>
    <w:p w:rsidR="008F560C" w:rsidRPr="00701EE6" w:rsidRDefault="008F560C" w:rsidP="008F560C">
      <w:pPr>
        <w:bidi w:val="0"/>
        <w:snapToGrid w:val="0"/>
        <w:spacing w:after="0" w:line="240" w:lineRule="auto"/>
        <w:ind w:firstLine="425"/>
        <w:jc w:val="both"/>
        <w:rPr>
          <w:rFonts w:ascii="Times New Roman" w:eastAsia="Times New Roman" w:hAnsi="Times New Roman" w:cs="Times New Roman"/>
          <w:sz w:val="20"/>
          <w:szCs w:val="20"/>
        </w:rPr>
        <w:sectPr w:rsidR="008F560C" w:rsidRPr="00701EE6" w:rsidSect="0051414A">
          <w:type w:val="continuous"/>
          <w:pgSz w:w="12242" w:h="15842" w:code="1"/>
          <w:pgMar w:top="1440" w:right="1440" w:bottom="1440" w:left="1440" w:header="720" w:footer="720" w:gutter="0"/>
          <w:cols w:num="2" w:space="550"/>
          <w:rtlGutter/>
          <w:docGrid w:linePitch="360"/>
        </w:sectPr>
      </w:pPr>
    </w:p>
    <w:p w:rsidR="008F560C" w:rsidRPr="00701EE6" w:rsidRDefault="008F560C" w:rsidP="008F560C">
      <w:pPr>
        <w:bidi w:val="0"/>
        <w:snapToGrid w:val="0"/>
        <w:spacing w:after="0" w:line="240" w:lineRule="auto"/>
        <w:ind w:firstLine="425"/>
        <w:jc w:val="both"/>
        <w:rPr>
          <w:rFonts w:ascii="Times New Roman" w:eastAsia="Times New Roman" w:hAnsi="Times New Roman" w:cs="Times New Roman"/>
          <w:sz w:val="20"/>
          <w:szCs w:val="20"/>
        </w:rPr>
      </w:pPr>
    </w:p>
    <w:p w:rsidR="005A2CC7" w:rsidRPr="00701EE6" w:rsidRDefault="00A14C8E" w:rsidP="008F560C">
      <w:pPr>
        <w:bidi w:val="0"/>
        <w:snapToGrid w:val="0"/>
        <w:spacing w:after="0" w:line="240" w:lineRule="auto"/>
        <w:jc w:val="center"/>
        <w:rPr>
          <w:rFonts w:ascii="Times New Roman" w:eastAsia="Times New Roman" w:hAnsi="Times New Roman" w:cs="Times New Roman"/>
          <w:sz w:val="20"/>
          <w:szCs w:val="20"/>
        </w:rPr>
      </w:pPr>
      <w:r w:rsidRPr="00701EE6">
        <w:rPr>
          <w:rFonts w:ascii="Times New Roman" w:hAnsi="Times New Roman" w:cs="Times New Roman"/>
          <w:b/>
          <w:bCs/>
          <w:sz w:val="20"/>
          <w:szCs w:val="20"/>
        </w:rPr>
        <w:t>Table (3</w:t>
      </w:r>
      <w:r w:rsidR="005A2CC7" w:rsidRPr="00701EE6">
        <w:rPr>
          <w:rFonts w:ascii="Times New Roman" w:hAnsi="Times New Roman" w:cs="Times New Roman"/>
          <w:b/>
          <w:bCs/>
          <w:sz w:val="20"/>
          <w:szCs w:val="20"/>
        </w:rPr>
        <w:t xml:space="preserve">): </w:t>
      </w:r>
      <w:proofErr w:type="spellStart"/>
      <w:r w:rsidR="005A2CC7" w:rsidRPr="00701EE6">
        <w:rPr>
          <w:rFonts w:ascii="Times New Roman" w:hAnsi="Times New Roman" w:cs="Times New Roman"/>
          <w:b/>
          <w:bCs/>
          <w:sz w:val="20"/>
          <w:szCs w:val="20"/>
        </w:rPr>
        <w:t>Detectability</w:t>
      </w:r>
      <w:proofErr w:type="spellEnd"/>
      <w:r w:rsidR="005A2CC7" w:rsidRPr="00701EE6">
        <w:rPr>
          <w:rFonts w:ascii="Times New Roman" w:hAnsi="Times New Roman" w:cs="Times New Roman"/>
          <w:b/>
          <w:bCs/>
          <w:sz w:val="20"/>
          <w:szCs w:val="20"/>
        </w:rPr>
        <w:t xml:space="preserve"> of </w:t>
      </w:r>
      <w:proofErr w:type="spellStart"/>
      <w:r w:rsidR="005A2CC7" w:rsidRPr="00701EE6">
        <w:rPr>
          <w:rFonts w:ascii="Times New Roman" w:eastAsia="Times New Roman" w:hAnsi="Times New Roman" w:cs="Times New Roman"/>
          <w:b/>
          <w:bCs/>
          <w:sz w:val="20"/>
          <w:szCs w:val="20"/>
        </w:rPr>
        <w:t>cVEMPs</w:t>
      </w:r>
      <w:proofErr w:type="spellEnd"/>
      <w:r w:rsidR="005A2CC7" w:rsidRPr="00701EE6">
        <w:rPr>
          <w:rFonts w:ascii="Times New Roman" w:hAnsi="Times New Roman" w:cs="Times New Roman"/>
          <w:b/>
          <w:bCs/>
          <w:sz w:val="20"/>
          <w:szCs w:val="20"/>
        </w:rPr>
        <w:t xml:space="preserve"> in two studied subgroups: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2821"/>
        <w:gridCol w:w="1833"/>
        <w:gridCol w:w="1147"/>
        <w:gridCol w:w="1264"/>
        <w:gridCol w:w="1147"/>
        <w:gridCol w:w="1264"/>
      </w:tblGrid>
      <w:tr w:rsidR="005A2CC7" w:rsidRPr="00701EE6" w:rsidTr="00202354">
        <w:trPr>
          <w:jc w:val="center"/>
        </w:trPr>
        <w:tc>
          <w:tcPr>
            <w:tcW w:w="1489" w:type="pct"/>
            <w:vMerge w:val="restart"/>
            <w:vAlign w:val="center"/>
          </w:tcPr>
          <w:p w:rsidR="005A2CC7" w:rsidRPr="00701EE6" w:rsidRDefault="005A2CC7" w:rsidP="008F560C">
            <w:pPr>
              <w:tabs>
                <w:tab w:val="right" w:pos="0"/>
              </w:tabs>
              <w:bidi w:val="0"/>
              <w:snapToGrid w:val="0"/>
              <w:spacing w:after="0" w:line="240" w:lineRule="auto"/>
              <w:jc w:val="both"/>
              <w:rPr>
                <w:rFonts w:ascii="Times New Roman" w:hAnsi="Times New Roman" w:cs="Times New Roman"/>
                <w:b/>
                <w:bCs/>
                <w:sz w:val="20"/>
                <w:szCs w:val="20"/>
              </w:rPr>
            </w:pPr>
          </w:p>
        </w:tc>
        <w:tc>
          <w:tcPr>
            <w:tcW w:w="967" w:type="pct"/>
            <w:vMerge w:val="restart"/>
            <w:vAlign w:val="center"/>
          </w:tcPr>
          <w:p w:rsidR="005A2CC7" w:rsidRPr="00701EE6" w:rsidRDefault="005A2CC7" w:rsidP="008F560C">
            <w:pPr>
              <w:tabs>
                <w:tab w:val="right" w:pos="0"/>
              </w:tabs>
              <w:bidi w:val="0"/>
              <w:snapToGrid w:val="0"/>
              <w:spacing w:after="0" w:line="240" w:lineRule="auto"/>
              <w:jc w:val="both"/>
              <w:rPr>
                <w:rFonts w:ascii="Times New Roman" w:hAnsi="Times New Roman" w:cs="Times New Roman"/>
                <w:b/>
                <w:bCs/>
                <w:sz w:val="20"/>
                <w:szCs w:val="20"/>
              </w:rPr>
            </w:pPr>
          </w:p>
        </w:tc>
        <w:tc>
          <w:tcPr>
            <w:tcW w:w="1272" w:type="pct"/>
            <w:gridSpan w:val="2"/>
            <w:vAlign w:val="center"/>
          </w:tcPr>
          <w:p w:rsidR="005A2CC7" w:rsidRPr="00701EE6" w:rsidRDefault="005A2CC7" w:rsidP="008F560C">
            <w:pPr>
              <w:tabs>
                <w:tab w:val="right" w:pos="0"/>
              </w:tabs>
              <w:bidi w:val="0"/>
              <w:snapToGrid w:val="0"/>
              <w:spacing w:after="0" w:line="240" w:lineRule="auto"/>
              <w:jc w:val="both"/>
              <w:rPr>
                <w:rFonts w:ascii="Times New Roman" w:hAnsi="Times New Roman" w:cs="Times New Roman"/>
                <w:b/>
                <w:bCs/>
                <w:sz w:val="20"/>
                <w:szCs w:val="20"/>
              </w:rPr>
            </w:pPr>
            <w:r w:rsidRPr="00701EE6">
              <w:rPr>
                <w:rFonts w:ascii="Times New Roman" w:eastAsia="Times New Roman" w:hAnsi="Times New Roman" w:cs="Times New Roman"/>
                <w:sz w:val="20"/>
                <w:szCs w:val="20"/>
              </w:rPr>
              <w:t xml:space="preserve">subgroup </w:t>
            </w:r>
            <w:proofErr w:type="spellStart"/>
            <w:r w:rsidRPr="00701EE6">
              <w:rPr>
                <w:rFonts w:ascii="Times New Roman" w:eastAsia="Times New Roman" w:hAnsi="Times New Roman" w:cs="Times New Roman"/>
                <w:sz w:val="20"/>
                <w:szCs w:val="20"/>
              </w:rPr>
              <w:t>IIa</w:t>
            </w:r>
            <w:proofErr w:type="spellEnd"/>
          </w:p>
        </w:tc>
        <w:tc>
          <w:tcPr>
            <w:tcW w:w="1272" w:type="pct"/>
            <w:gridSpan w:val="2"/>
            <w:vAlign w:val="center"/>
          </w:tcPr>
          <w:p w:rsidR="005A2CC7" w:rsidRPr="00701EE6" w:rsidRDefault="005A2CC7" w:rsidP="008F560C">
            <w:pPr>
              <w:tabs>
                <w:tab w:val="right" w:pos="0"/>
              </w:tabs>
              <w:bidi w:val="0"/>
              <w:snapToGrid w:val="0"/>
              <w:spacing w:after="0" w:line="240" w:lineRule="auto"/>
              <w:jc w:val="both"/>
              <w:rPr>
                <w:rFonts w:ascii="Times New Roman" w:hAnsi="Times New Roman" w:cs="Times New Roman"/>
                <w:b/>
                <w:bCs/>
                <w:sz w:val="20"/>
                <w:szCs w:val="20"/>
              </w:rPr>
            </w:pPr>
            <w:r w:rsidRPr="00701EE6">
              <w:rPr>
                <w:rFonts w:ascii="Times New Roman" w:eastAsia="Times New Roman" w:hAnsi="Times New Roman" w:cs="Times New Roman"/>
                <w:sz w:val="20"/>
                <w:szCs w:val="20"/>
              </w:rPr>
              <w:t xml:space="preserve">subgroup </w:t>
            </w:r>
            <w:proofErr w:type="spellStart"/>
            <w:r w:rsidRPr="00701EE6">
              <w:rPr>
                <w:rFonts w:ascii="Times New Roman" w:eastAsia="Times New Roman" w:hAnsi="Times New Roman" w:cs="Times New Roman"/>
                <w:sz w:val="20"/>
                <w:szCs w:val="20"/>
              </w:rPr>
              <w:t>IIb</w:t>
            </w:r>
            <w:proofErr w:type="spellEnd"/>
          </w:p>
        </w:tc>
      </w:tr>
      <w:tr w:rsidR="005A2CC7" w:rsidRPr="00701EE6" w:rsidTr="00202354">
        <w:trPr>
          <w:jc w:val="center"/>
        </w:trPr>
        <w:tc>
          <w:tcPr>
            <w:tcW w:w="1489" w:type="pct"/>
            <w:vMerge/>
            <w:vAlign w:val="center"/>
          </w:tcPr>
          <w:p w:rsidR="005A2CC7" w:rsidRPr="00701EE6" w:rsidRDefault="005A2CC7" w:rsidP="008F560C">
            <w:pPr>
              <w:tabs>
                <w:tab w:val="right" w:pos="0"/>
              </w:tabs>
              <w:bidi w:val="0"/>
              <w:snapToGrid w:val="0"/>
              <w:spacing w:after="0" w:line="240" w:lineRule="auto"/>
              <w:jc w:val="both"/>
              <w:rPr>
                <w:rFonts w:ascii="Times New Roman" w:hAnsi="Times New Roman" w:cs="Times New Roman"/>
                <w:b/>
                <w:bCs/>
                <w:sz w:val="20"/>
                <w:szCs w:val="20"/>
              </w:rPr>
            </w:pPr>
          </w:p>
        </w:tc>
        <w:tc>
          <w:tcPr>
            <w:tcW w:w="967" w:type="pct"/>
            <w:vMerge/>
            <w:vAlign w:val="center"/>
          </w:tcPr>
          <w:p w:rsidR="005A2CC7" w:rsidRPr="00701EE6" w:rsidRDefault="005A2CC7" w:rsidP="008F560C">
            <w:pPr>
              <w:tabs>
                <w:tab w:val="right" w:pos="0"/>
              </w:tabs>
              <w:bidi w:val="0"/>
              <w:snapToGrid w:val="0"/>
              <w:spacing w:after="0" w:line="240" w:lineRule="auto"/>
              <w:jc w:val="both"/>
              <w:rPr>
                <w:rFonts w:ascii="Times New Roman" w:hAnsi="Times New Roman" w:cs="Times New Roman"/>
                <w:b/>
                <w:bCs/>
                <w:sz w:val="20"/>
                <w:szCs w:val="20"/>
              </w:rPr>
            </w:pPr>
          </w:p>
        </w:tc>
        <w:tc>
          <w:tcPr>
            <w:tcW w:w="605" w:type="pct"/>
            <w:vAlign w:val="center"/>
          </w:tcPr>
          <w:p w:rsidR="005A2CC7" w:rsidRPr="00701EE6" w:rsidRDefault="005A2CC7" w:rsidP="008F560C">
            <w:pPr>
              <w:tabs>
                <w:tab w:val="right" w:pos="0"/>
              </w:tabs>
              <w:bidi w:val="0"/>
              <w:snapToGrid w:val="0"/>
              <w:spacing w:after="0" w:line="240" w:lineRule="auto"/>
              <w:jc w:val="both"/>
              <w:rPr>
                <w:rFonts w:ascii="Times New Roman" w:hAnsi="Times New Roman" w:cs="Times New Roman"/>
                <w:b/>
                <w:bCs/>
                <w:sz w:val="20"/>
                <w:szCs w:val="20"/>
              </w:rPr>
            </w:pPr>
            <w:r w:rsidRPr="00701EE6">
              <w:rPr>
                <w:rFonts w:ascii="Times New Roman" w:hAnsi="Times New Roman" w:cs="Times New Roman"/>
                <w:sz w:val="20"/>
                <w:szCs w:val="20"/>
              </w:rPr>
              <w:t>N=44</w:t>
            </w:r>
          </w:p>
        </w:tc>
        <w:tc>
          <w:tcPr>
            <w:tcW w:w="667" w:type="pct"/>
            <w:vAlign w:val="center"/>
          </w:tcPr>
          <w:p w:rsidR="005A2CC7" w:rsidRPr="00701EE6" w:rsidRDefault="005A2CC7" w:rsidP="008F560C">
            <w:pPr>
              <w:tabs>
                <w:tab w:val="right" w:pos="0"/>
              </w:tabs>
              <w:bidi w:val="0"/>
              <w:snapToGrid w:val="0"/>
              <w:spacing w:after="0" w:line="240" w:lineRule="auto"/>
              <w:jc w:val="both"/>
              <w:rPr>
                <w:rFonts w:ascii="Times New Roman" w:hAnsi="Times New Roman" w:cs="Times New Roman"/>
                <w:b/>
                <w:bCs/>
                <w:sz w:val="20"/>
                <w:szCs w:val="20"/>
              </w:rPr>
            </w:pPr>
            <w:r w:rsidRPr="00701EE6">
              <w:rPr>
                <w:rFonts w:ascii="Times New Roman" w:eastAsia="Times New Roman" w:hAnsi="Times New Roman" w:cs="Times New Roman"/>
                <w:sz w:val="20"/>
                <w:szCs w:val="20"/>
              </w:rPr>
              <w:t>%</w:t>
            </w:r>
          </w:p>
        </w:tc>
        <w:tc>
          <w:tcPr>
            <w:tcW w:w="605" w:type="pct"/>
            <w:vAlign w:val="center"/>
          </w:tcPr>
          <w:p w:rsidR="005A2CC7" w:rsidRPr="00701EE6" w:rsidRDefault="005A2CC7" w:rsidP="008F560C">
            <w:pPr>
              <w:tabs>
                <w:tab w:val="right" w:pos="0"/>
              </w:tabs>
              <w:bidi w:val="0"/>
              <w:snapToGrid w:val="0"/>
              <w:spacing w:after="0" w:line="240" w:lineRule="auto"/>
              <w:jc w:val="both"/>
              <w:rPr>
                <w:rFonts w:ascii="Times New Roman" w:hAnsi="Times New Roman" w:cs="Times New Roman"/>
                <w:b/>
                <w:bCs/>
                <w:sz w:val="20"/>
                <w:szCs w:val="20"/>
              </w:rPr>
            </w:pPr>
            <w:r w:rsidRPr="00701EE6">
              <w:rPr>
                <w:rFonts w:ascii="Times New Roman" w:hAnsi="Times New Roman" w:cs="Times New Roman"/>
                <w:sz w:val="20"/>
                <w:szCs w:val="20"/>
              </w:rPr>
              <w:t>N=40</w:t>
            </w:r>
          </w:p>
        </w:tc>
        <w:tc>
          <w:tcPr>
            <w:tcW w:w="667" w:type="pct"/>
            <w:vAlign w:val="center"/>
          </w:tcPr>
          <w:p w:rsidR="005A2CC7" w:rsidRPr="00701EE6" w:rsidRDefault="005A2CC7" w:rsidP="008F560C">
            <w:pPr>
              <w:tabs>
                <w:tab w:val="right" w:pos="0"/>
              </w:tabs>
              <w:bidi w:val="0"/>
              <w:snapToGrid w:val="0"/>
              <w:spacing w:after="0" w:line="240" w:lineRule="auto"/>
              <w:jc w:val="both"/>
              <w:rPr>
                <w:rFonts w:ascii="Times New Roman" w:hAnsi="Times New Roman" w:cs="Times New Roman"/>
                <w:b/>
                <w:bCs/>
                <w:sz w:val="20"/>
                <w:szCs w:val="20"/>
              </w:rPr>
            </w:pPr>
            <w:r w:rsidRPr="00701EE6">
              <w:rPr>
                <w:rFonts w:ascii="Times New Roman" w:eastAsia="Times New Roman" w:hAnsi="Times New Roman" w:cs="Times New Roman"/>
                <w:sz w:val="20"/>
                <w:szCs w:val="20"/>
              </w:rPr>
              <w:t>%</w:t>
            </w:r>
          </w:p>
        </w:tc>
      </w:tr>
      <w:tr w:rsidR="005A2CC7" w:rsidRPr="00701EE6" w:rsidTr="00202354">
        <w:trPr>
          <w:jc w:val="center"/>
        </w:trPr>
        <w:tc>
          <w:tcPr>
            <w:tcW w:w="1489" w:type="pct"/>
            <w:vMerge w:val="restart"/>
            <w:vAlign w:val="center"/>
          </w:tcPr>
          <w:p w:rsidR="008F560C" w:rsidRPr="00701EE6" w:rsidRDefault="005A2CC7" w:rsidP="008F560C">
            <w:pPr>
              <w:tabs>
                <w:tab w:val="right" w:pos="0"/>
              </w:tabs>
              <w:bidi w:val="0"/>
              <w:snapToGrid w:val="0"/>
              <w:spacing w:after="0" w:line="240" w:lineRule="auto"/>
              <w:jc w:val="both"/>
              <w:rPr>
                <w:rFonts w:ascii="Times New Roman" w:hAnsi="Times New Roman" w:cs="Times New Roman"/>
                <w:sz w:val="20"/>
                <w:szCs w:val="20"/>
              </w:rPr>
            </w:pPr>
            <w:r w:rsidRPr="00701EE6">
              <w:rPr>
                <w:rFonts w:ascii="Times New Roman" w:eastAsia="Times New Roman" w:hAnsi="Times New Roman" w:cs="Times New Roman"/>
                <w:sz w:val="20"/>
                <w:szCs w:val="20"/>
              </w:rPr>
              <w:t>Absent</w:t>
            </w:r>
          </w:p>
          <w:p w:rsidR="005A2CC7" w:rsidRPr="00701EE6" w:rsidRDefault="005A2CC7" w:rsidP="008F560C">
            <w:pPr>
              <w:tabs>
                <w:tab w:val="right" w:pos="0"/>
              </w:tabs>
              <w:bidi w:val="0"/>
              <w:snapToGrid w:val="0"/>
              <w:spacing w:after="0" w:line="240" w:lineRule="auto"/>
              <w:jc w:val="both"/>
              <w:rPr>
                <w:rFonts w:ascii="Times New Roman" w:hAnsi="Times New Roman" w:cs="Times New Roman"/>
                <w:b/>
                <w:bCs/>
                <w:sz w:val="20"/>
                <w:szCs w:val="20"/>
              </w:rPr>
            </w:pPr>
          </w:p>
        </w:tc>
        <w:tc>
          <w:tcPr>
            <w:tcW w:w="967" w:type="pct"/>
            <w:vAlign w:val="center"/>
          </w:tcPr>
          <w:p w:rsidR="005A2CC7" w:rsidRPr="00701EE6" w:rsidRDefault="005A2CC7" w:rsidP="008F560C">
            <w:pPr>
              <w:tabs>
                <w:tab w:val="right" w:pos="0"/>
              </w:tabs>
              <w:bidi w:val="0"/>
              <w:snapToGrid w:val="0"/>
              <w:spacing w:after="0" w:line="240" w:lineRule="auto"/>
              <w:jc w:val="both"/>
              <w:rPr>
                <w:rFonts w:ascii="Times New Roman" w:hAnsi="Times New Roman" w:cs="Times New Roman"/>
                <w:b/>
                <w:bCs/>
                <w:sz w:val="20"/>
                <w:szCs w:val="20"/>
              </w:rPr>
            </w:pPr>
            <w:r w:rsidRPr="00701EE6">
              <w:rPr>
                <w:rFonts w:ascii="Times New Roman" w:hAnsi="Times New Roman" w:cs="Times New Roman"/>
                <w:sz w:val="20"/>
                <w:szCs w:val="20"/>
              </w:rPr>
              <w:t>Unilateral</w:t>
            </w:r>
          </w:p>
        </w:tc>
        <w:tc>
          <w:tcPr>
            <w:tcW w:w="605" w:type="pct"/>
            <w:vAlign w:val="center"/>
          </w:tcPr>
          <w:p w:rsidR="005A2CC7" w:rsidRPr="00701EE6" w:rsidRDefault="005A2CC7" w:rsidP="008F560C">
            <w:pPr>
              <w:tabs>
                <w:tab w:val="right" w:pos="0"/>
              </w:tabs>
              <w:bidi w:val="0"/>
              <w:snapToGrid w:val="0"/>
              <w:spacing w:after="0" w:line="240" w:lineRule="auto"/>
              <w:jc w:val="both"/>
              <w:rPr>
                <w:rFonts w:ascii="Times New Roman" w:hAnsi="Times New Roman" w:cs="Times New Roman"/>
                <w:b/>
                <w:bCs/>
                <w:sz w:val="20"/>
                <w:szCs w:val="20"/>
              </w:rPr>
            </w:pPr>
            <w:r w:rsidRPr="00701EE6">
              <w:rPr>
                <w:rFonts w:ascii="Times New Roman" w:eastAsia="Times New Roman" w:hAnsi="Times New Roman" w:cs="Times New Roman"/>
                <w:sz w:val="20"/>
                <w:szCs w:val="20"/>
              </w:rPr>
              <w:t>4</w:t>
            </w:r>
            <w:r w:rsidRPr="00701EE6">
              <w:rPr>
                <w:rFonts w:ascii="Times New Roman" w:eastAsia="Times New Roman" w:hAnsi="Times New Roman" w:cs="Times New Roman"/>
                <w:sz w:val="20"/>
                <w:szCs w:val="20"/>
                <w:lang w:bidi="ar-EG"/>
              </w:rPr>
              <w:t>/44</w:t>
            </w:r>
          </w:p>
        </w:tc>
        <w:tc>
          <w:tcPr>
            <w:tcW w:w="667" w:type="pct"/>
            <w:vAlign w:val="center"/>
          </w:tcPr>
          <w:p w:rsidR="005A2CC7" w:rsidRPr="00701EE6" w:rsidRDefault="005A2CC7" w:rsidP="008F560C">
            <w:pPr>
              <w:tabs>
                <w:tab w:val="right" w:pos="0"/>
              </w:tabs>
              <w:bidi w:val="0"/>
              <w:snapToGrid w:val="0"/>
              <w:spacing w:after="0" w:line="240" w:lineRule="auto"/>
              <w:jc w:val="both"/>
              <w:rPr>
                <w:rFonts w:ascii="Times New Roman" w:hAnsi="Times New Roman" w:cs="Times New Roman"/>
                <w:b/>
                <w:bCs/>
                <w:sz w:val="20"/>
                <w:szCs w:val="20"/>
              </w:rPr>
            </w:pPr>
            <w:r w:rsidRPr="00701EE6">
              <w:rPr>
                <w:rFonts w:ascii="Times New Roman" w:eastAsia="Times New Roman" w:hAnsi="Times New Roman" w:cs="Times New Roman"/>
                <w:sz w:val="20"/>
                <w:szCs w:val="20"/>
              </w:rPr>
              <w:t>9.1</w:t>
            </w:r>
            <w:r w:rsidRPr="00701EE6">
              <w:rPr>
                <w:rFonts w:ascii="Times New Roman" w:hAnsi="Times New Roman" w:cs="Times New Roman"/>
                <w:sz w:val="20"/>
                <w:szCs w:val="20"/>
              </w:rPr>
              <w:t>%</w:t>
            </w:r>
          </w:p>
        </w:tc>
        <w:tc>
          <w:tcPr>
            <w:tcW w:w="605" w:type="pct"/>
            <w:vAlign w:val="center"/>
          </w:tcPr>
          <w:p w:rsidR="005A2CC7" w:rsidRPr="00701EE6" w:rsidRDefault="005A2CC7" w:rsidP="008F560C">
            <w:pPr>
              <w:tabs>
                <w:tab w:val="right" w:pos="0"/>
              </w:tabs>
              <w:bidi w:val="0"/>
              <w:snapToGrid w:val="0"/>
              <w:spacing w:after="0" w:line="240" w:lineRule="auto"/>
              <w:jc w:val="both"/>
              <w:rPr>
                <w:rFonts w:ascii="Times New Roman" w:hAnsi="Times New Roman" w:cs="Times New Roman"/>
                <w:b/>
                <w:bCs/>
                <w:sz w:val="20"/>
                <w:szCs w:val="20"/>
              </w:rPr>
            </w:pPr>
            <w:r w:rsidRPr="00701EE6">
              <w:rPr>
                <w:rFonts w:ascii="Times New Roman" w:eastAsia="Times New Roman" w:hAnsi="Times New Roman" w:cs="Times New Roman"/>
                <w:sz w:val="20"/>
                <w:szCs w:val="20"/>
              </w:rPr>
              <w:t>1</w:t>
            </w:r>
            <w:r w:rsidRPr="00701EE6">
              <w:rPr>
                <w:rFonts w:ascii="Times New Roman" w:eastAsia="Times New Roman" w:hAnsi="Times New Roman" w:cs="Times New Roman"/>
                <w:sz w:val="20"/>
                <w:szCs w:val="20"/>
                <w:lang w:bidi="ar-EG"/>
              </w:rPr>
              <w:t>/40</w:t>
            </w:r>
          </w:p>
        </w:tc>
        <w:tc>
          <w:tcPr>
            <w:tcW w:w="667" w:type="pct"/>
            <w:vAlign w:val="center"/>
          </w:tcPr>
          <w:p w:rsidR="005A2CC7" w:rsidRPr="00701EE6" w:rsidRDefault="005A2CC7" w:rsidP="008F560C">
            <w:pPr>
              <w:tabs>
                <w:tab w:val="right" w:pos="0"/>
              </w:tabs>
              <w:bidi w:val="0"/>
              <w:snapToGrid w:val="0"/>
              <w:spacing w:after="0" w:line="240" w:lineRule="auto"/>
              <w:jc w:val="both"/>
              <w:rPr>
                <w:rFonts w:ascii="Times New Roman" w:hAnsi="Times New Roman" w:cs="Times New Roman"/>
                <w:b/>
                <w:bCs/>
                <w:sz w:val="20"/>
                <w:szCs w:val="20"/>
              </w:rPr>
            </w:pPr>
            <w:r w:rsidRPr="00701EE6">
              <w:rPr>
                <w:rFonts w:ascii="Times New Roman" w:hAnsi="Times New Roman" w:cs="Times New Roman"/>
                <w:sz w:val="20"/>
                <w:szCs w:val="20"/>
              </w:rPr>
              <w:t>2.5%</w:t>
            </w:r>
          </w:p>
        </w:tc>
      </w:tr>
      <w:tr w:rsidR="005A2CC7" w:rsidRPr="00701EE6" w:rsidTr="00202354">
        <w:trPr>
          <w:jc w:val="center"/>
        </w:trPr>
        <w:tc>
          <w:tcPr>
            <w:tcW w:w="1489" w:type="pct"/>
            <w:vMerge/>
            <w:vAlign w:val="center"/>
          </w:tcPr>
          <w:p w:rsidR="005A2CC7" w:rsidRPr="00701EE6" w:rsidRDefault="005A2CC7" w:rsidP="008F560C">
            <w:pPr>
              <w:tabs>
                <w:tab w:val="right" w:pos="0"/>
              </w:tabs>
              <w:bidi w:val="0"/>
              <w:snapToGrid w:val="0"/>
              <w:spacing w:after="0" w:line="240" w:lineRule="auto"/>
              <w:jc w:val="both"/>
              <w:rPr>
                <w:rFonts w:ascii="Times New Roman" w:hAnsi="Times New Roman" w:cs="Times New Roman"/>
                <w:b/>
                <w:bCs/>
                <w:sz w:val="20"/>
                <w:szCs w:val="20"/>
              </w:rPr>
            </w:pPr>
          </w:p>
        </w:tc>
        <w:tc>
          <w:tcPr>
            <w:tcW w:w="967" w:type="pct"/>
            <w:vAlign w:val="center"/>
          </w:tcPr>
          <w:p w:rsidR="005A2CC7" w:rsidRPr="00701EE6" w:rsidRDefault="005A2CC7" w:rsidP="008F560C">
            <w:pPr>
              <w:tabs>
                <w:tab w:val="right" w:pos="0"/>
              </w:tabs>
              <w:bidi w:val="0"/>
              <w:snapToGrid w:val="0"/>
              <w:spacing w:after="0" w:line="240" w:lineRule="auto"/>
              <w:jc w:val="both"/>
              <w:rPr>
                <w:rFonts w:ascii="Times New Roman" w:hAnsi="Times New Roman" w:cs="Times New Roman"/>
                <w:b/>
                <w:bCs/>
                <w:sz w:val="20"/>
                <w:szCs w:val="20"/>
              </w:rPr>
            </w:pPr>
            <w:r w:rsidRPr="00701EE6">
              <w:rPr>
                <w:rFonts w:ascii="Times New Roman" w:hAnsi="Times New Roman" w:cs="Times New Roman"/>
                <w:sz w:val="20"/>
                <w:szCs w:val="20"/>
              </w:rPr>
              <w:t>Bilateral</w:t>
            </w:r>
          </w:p>
        </w:tc>
        <w:tc>
          <w:tcPr>
            <w:tcW w:w="605" w:type="pct"/>
            <w:vAlign w:val="center"/>
          </w:tcPr>
          <w:p w:rsidR="005A2CC7" w:rsidRPr="00701EE6" w:rsidRDefault="005A2CC7" w:rsidP="008F560C">
            <w:pPr>
              <w:tabs>
                <w:tab w:val="right" w:pos="0"/>
              </w:tabs>
              <w:bidi w:val="0"/>
              <w:snapToGrid w:val="0"/>
              <w:spacing w:after="0" w:line="240" w:lineRule="auto"/>
              <w:jc w:val="both"/>
              <w:rPr>
                <w:rFonts w:ascii="Times New Roman" w:hAnsi="Times New Roman" w:cs="Times New Roman"/>
                <w:b/>
                <w:bCs/>
                <w:sz w:val="20"/>
                <w:szCs w:val="20"/>
              </w:rPr>
            </w:pPr>
            <w:r w:rsidRPr="00701EE6">
              <w:rPr>
                <w:rFonts w:ascii="Times New Roman" w:eastAsia="Times New Roman" w:hAnsi="Times New Roman" w:cs="Times New Roman"/>
                <w:sz w:val="20"/>
                <w:szCs w:val="20"/>
              </w:rPr>
              <w:t>10</w:t>
            </w:r>
            <w:r w:rsidRPr="00701EE6">
              <w:rPr>
                <w:rFonts w:ascii="Times New Roman" w:eastAsia="Times New Roman" w:hAnsi="Times New Roman" w:cs="Times New Roman"/>
                <w:sz w:val="20"/>
                <w:szCs w:val="20"/>
                <w:lang w:bidi="ar-EG"/>
              </w:rPr>
              <w:t>/44</w:t>
            </w:r>
          </w:p>
        </w:tc>
        <w:tc>
          <w:tcPr>
            <w:tcW w:w="667" w:type="pct"/>
            <w:vAlign w:val="center"/>
          </w:tcPr>
          <w:p w:rsidR="005A2CC7" w:rsidRPr="00701EE6" w:rsidRDefault="005A2CC7" w:rsidP="008F560C">
            <w:pPr>
              <w:tabs>
                <w:tab w:val="right" w:pos="0"/>
              </w:tabs>
              <w:bidi w:val="0"/>
              <w:snapToGrid w:val="0"/>
              <w:spacing w:after="0" w:line="240" w:lineRule="auto"/>
              <w:jc w:val="both"/>
              <w:rPr>
                <w:rFonts w:ascii="Times New Roman" w:hAnsi="Times New Roman" w:cs="Times New Roman"/>
                <w:sz w:val="20"/>
                <w:szCs w:val="20"/>
              </w:rPr>
            </w:pPr>
            <w:r w:rsidRPr="00701EE6">
              <w:rPr>
                <w:rFonts w:ascii="Times New Roman" w:hAnsi="Times New Roman" w:cs="Times New Roman"/>
                <w:sz w:val="20"/>
                <w:szCs w:val="20"/>
              </w:rPr>
              <w:t>22.7%</w:t>
            </w:r>
          </w:p>
        </w:tc>
        <w:tc>
          <w:tcPr>
            <w:tcW w:w="605" w:type="pct"/>
            <w:vAlign w:val="center"/>
          </w:tcPr>
          <w:p w:rsidR="005A2CC7" w:rsidRPr="00701EE6" w:rsidRDefault="005A2CC7" w:rsidP="008F560C">
            <w:pPr>
              <w:tabs>
                <w:tab w:val="right" w:pos="0"/>
              </w:tabs>
              <w:bidi w:val="0"/>
              <w:snapToGrid w:val="0"/>
              <w:spacing w:after="0" w:line="240" w:lineRule="auto"/>
              <w:jc w:val="both"/>
              <w:rPr>
                <w:rFonts w:ascii="Times New Roman" w:hAnsi="Times New Roman" w:cs="Times New Roman"/>
                <w:b/>
                <w:bCs/>
                <w:sz w:val="20"/>
                <w:szCs w:val="20"/>
              </w:rPr>
            </w:pPr>
            <w:r w:rsidRPr="00701EE6">
              <w:rPr>
                <w:rFonts w:ascii="Times New Roman" w:eastAsia="Times New Roman" w:hAnsi="Times New Roman" w:cs="Times New Roman"/>
                <w:sz w:val="20"/>
                <w:szCs w:val="20"/>
              </w:rPr>
              <w:t>4</w:t>
            </w:r>
            <w:r w:rsidRPr="00701EE6">
              <w:rPr>
                <w:rFonts w:ascii="Times New Roman" w:eastAsia="Times New Roman" w:hAnsi="Times New Roman" w:cs="Times New Roman"/>
                <w:sz w:val="20"/>
                <w:szCs w:val="20"/>
                <w:lang w:bidi="ar-EG"/>
              </w:rPr>
              <w:t>/40</w:t>
            </w:r>
          </w:p>
        </w:tc>
        <w:tc>
          <w:tcPr>
            <w:tcW w:w="667" w:type="pct"/>
            <w:vAlign w:val="center"/>
          </w:tcPr>
          <w:p w:rsidR="005A2CC7" w:rsidRPr="00701EE6" w:rsidRDefault="005A2CC7" w:rsidP="008F560C">
            <w:pPr>
              <w:tabs>
                <w:tab w:val="right" w:pos="0"/>
              </w:tabs>
              <w:bidi w:val="0"/>
              <w:snapToGrid w:val="0"/>
              <w:spacing w:after="0" w:line="240" w:lineRule="auto"/>
              <w:jc w:val="both"/>
              <w:rPr>
                <w:rFonts w:ascii="Times New Roman" w:hAnsi="Times New Roman" w:cs="Times New Roman"/>
                <w:sz w:val="20"/>
                <w:szCs w:val="20"/>
              </w:rPr>
            </w:pPr>
            <w:r w:rsidRPr="00701EE6">
              <w:rPr>
                <w:rFonts w:ascii="Times New Roman" w:hAnsi="Times New Roman" w:cs="Times New Roman"/>
                <w:sz w:val="20"/>
                <w:szCs w:val="20"/>
              </w:rPr>
              <w:t>10%</w:t>
            </w:r>
          </w:p>
        </w:tc>
      </w:tr>
      <w:tr w:rsidR="005A2CC7" w:rsidRPr="00701EE6" w:rsidTr="00202354">
        <w:trPr>
          <w:jc w:val="center"/>
        </w:trPr>
        <w:tc>
          <w:tcPr>
            <w:tcW w:w="1489" w:type="pct"/>
            <w:vMerge w:val="restart"/>
            <w:vAlign w:val="center"/>
          </w:tcPr>
          <w:p w:rsidR="005A2CC7" w:rsidRPr="00701EE6" w:rsidRDefault="005A2CC7" w:rsidP="008F560C">
            <w:pPr>
              <w:tabs>
                <w:tab w:val="right" w:pos="0"/>
              </w:tabs>
              <w:bidi w:val="0"/>
              <w:snapToGrid w:val="0"/>
              <w:spacing w:after="0" w:line="240" w:lineRule="auto"/>
              <w:jc w:val="both"/>
              <w:rPr>
                <w:rFonts w:ascii="Times New Roman" w:hAnsi="Times New Roman" w:cs="Times New Roman"/>
                <w:b/>
                <w:bCs/>
                <w:sz w:val="20"/>
                <w:szCs w:val="20"/>
              </w:rPr>
            </w:pPr>
            <w:r w:rsidRPr="00701EE6">
              <w:rPr>
                <w:rFonts w:ascii="Times New Roman" w:hAnsi="Times New Roman" w:cs="Times New Roman"/>
                <w:sz w:val="20"/>
                <w:szCs w:val="20"/>
              </w:rPr>
              <w:t>Delayed latency</w:t>
            </w:r>
          </w:p>
        </w:tc>
        <w:tc>
          <w:tcPr>
            <w:tcW w:w="967" w:type="pct"/>
            <w:vAlign w:val="center"/>
          </w:tcPr>
          <w:p w:rsidR="005A2CC7" w:rsidRPr="00701EE6" w:rsidRDefault="005A2CC7" w:rsidP="008F560C">
            <w:pPr>
              <w:tabs>
                <w:tab w:val="right" w:pos="0"/>
              </w:tabs>
              <w:bidi w:val="0"/>
              <w:snapToGrid w:val="0"/>
              <w:spacing w:after="0" w:line="240" w:lineRule="auto"/>
              <w:jc w:val="both"/>
              <w:rPr>
                <w:rFonts w:ascii="Times New Roman" w:hAnsi="Times New Roman" w:cs="Times New Roman"/>
                <w:b/>
                <w:bCs/>
                <w:sz w:val="20"/>
                <w:szCs w:val="20"/>
              </w:rPr>
            </w:pPr>
            <w:r w:rsidRPr="00701EE6">
              <w:rPr>
                <w:rFonts w:ascii="Times New Roman" w:hAnsi="Times New Roman" w:cs="Times New Roman"/>
                <w:sz w:val="20"/>
                <w:szCs w:val="20"/>
              </w:rPr>
              <w:t>P13</w:t>
            </w:r>
          </w:p>
        </w:tc>
        <w:tc>
          <w:tcPr>
            <w:tcW w:w="605" w:type="pct"/>
            <w:vAlign w:val="center"/>
          </w:tcPr>
          <w:p w:rsidR="005A2CC7" w:rsidRPr="00701EE6" w:rsidRDefault="005A2CC7" w:rsidP="008F560C">
            <w:pPr>
              <w:tabs>
                <w:tab w:val="right" w:pos="0"/>
              </w:tabs>
              <w:bidi w:val="0"/>
              <w:snapToGrid w:val="0"/>
              <w:spacing w:after="0" w:line="240" w:lineRule="auto"/>
              <w:jc w:val="both"/>
              <w:rPr>
                <w:rFonts w:ascii="Times New Roman" w:hAnsi="Times New Roman" w:cs="Times New Roman"/>
                <w:b/>
                <w:bCs/>
                <w:sz w:val="20"/>
                <w:szCs w:val="20"/>
              </w:rPr>
            </w:pPr>
            <w:r w:rsidRPr="00701EE6">
              <w:rPr>
                <w:rFonts w:ascii="Times New Roman" w:eastAsia="Times New Roman" w:hAnsi="Times New Roman" w:cs="Times New Roman"/>
                <w:sz w:val="20"/>
                <w:szCs w:val="20"/>
              </w:rPr>
              <w:t>6</w:t>
            </w:r>
            <w:r w:rsidRPr="00701EE6">
              <w:rPr>
                <w:rFonts w:ascii="Times New Roman" w:eastAsia="Times New Roman" w:hAnsi="Times New Roman" w:cs="Times New Roman"/>
                <w:sz w:val="20"/>
                <w:szCs w:val="20"/>
                <w:lang w:bidi="ar-EG"/>
              </w:rPr>
              <w:t>/44</w:t>
            </w:r>
          </w:p>
        </w:tc>
        <w:tc>
          <w:tcPr>
            <w:tcW w:w="667" w:type="pct"/>
            <w:vAlign w:val="center"/>
          </w:tcPr>
          <w:p w:rsidR="005A2CC7" w:rsidRPr="00701EE6" w:rsidRDefault="005A2CC7" w:rsidP="008F560C">
            <w:pPr>
              <w:tabs>
                <w:tab w:val="right" w:pos="0"/>
              </w:tabs>
              <w:bidi w:val="0"/>
              <w:snapToGrid w:val="0"/>
              <w:spacing w:after="0" w:line="240" w:lineRule="auto"/>
              <w:jc w:val="both"/>
              <w:rPr>
                <w:rFonts w:ascii="Times New Roman" w:hAnsi="Times New Roman" w:cs="Times New Roman"/>
                <w:sz w:val="20"/>
                <w:szCs w:val="20"/>
              </w:rPr>
            </w:pPr>
            <w:r w:rsidRPr="00701EE6">
              <w:rPr>
                <w:rFonts w:ascii="Times New Roman" w:hAnsi="Times New Roman" w:cs="Times New Roman"/>
                <w:sz w:val="20"/>
                <w:szCs w:val="20"/>
              </w:rPr>
              <w:t>13.7%</w:t>
            </w:r>
          </w:p>
        </w:tc>
        <w:tc>
          <w:tcPr>
            <w:tcW w:w="605" w:type="pct"/>
            <w:vAlign w:val="center"/>
          </w:tcPr>
          <w:p w:rsidR="005A2CC7" w:rsidRPr="00701EE6" w:rsidRDefault="005A2CC7" w:rsidP="008F560C">
            <w:pPr>
              <w:tabs>
                <w:tab w:val="right" w:pos="0"/>
              </w:tabs>
              <w:bidi w:val="0"/>
              <w:snapToGrid w:val="0"/>
              <w:spacing w:after="0" w:line="240" w:lineRule="auto"/>
              <w:jc w:val="both"/>
              <w:rPr>
                <w:rFonts w:ascii="Times New Roman" w:hAnsi="Times New Roman" w:cs="Times New Roman"/>
                <w:b/>
                <w:bCs/>
                <w:sz w:val="20"/>
                <w:szCs w:val="20"/>
              </w:rPr>
            </w:pPr>
            <w:r w:rsidRPr="00701EE6">
              <w:rPr>
                <w:rFonts w:ascii="Times New Roman" w:eastAsia="Times New Roman" w:hAnsi="Times New Roman" w:cs="Times New Roman"/>
                <w:sz w:val="20"/>
                <w:szCs w:val="20"/>
              </w:rPr>
              <w:t>8</w:t>
            </w:r>
            <w:r w:rsidRPr="00701EE6">
              <w:rPr>
                <w:rFonts w:ascii="Times New Roman" w:eastAsia="Times New Roman" w:hAnsi="Times New Roman" w:cs="Times New Roman"/>
                <w:sz w:val="20"/>
                <w:szCs w:val="20"/>
                <w:lang w:bidi="ar-EG"/>
              </w:rPr>
              <w:t>/40</w:t>
            </w:r>
          </w:p>
        </w:tc>
        <w:tc>
          <w:tcPr>
            <w:tcW w:w="667" w:type="pct"/>
            <w:vAlign w:val="center"/>
          </w:tcPr>
          <w:p w:rsidR="005A2CC7" w:rsidRPr="00701EE6" w:rsidRDefault="005A2CC7" w:rsidP="008F560C">
            <w:pPr>
              <w:tabs>
                <w:tab w:val="right" w:pos="0"/>
              </w:tabs>
              <w:bidi w:val="0"/>
              <w:snapToGrid w:val="0"/>
              <w:spacing w:after="0" w:line="240" w:lineRule="auto"/>
              <w:jc w:val="both"/>
              <w:rPr>
                <w:rFonts w:ascii="Times New Roman" w:hAnsi="Times New Roman" w:cs="Times New Roman"/>
                <w:sz w:val="20"/>
                <w:szCs w:val="20"/>
              </w:rPr>
            </w:pPr>
            <w:r w:rsidRPr="00701EE6">
              <w:rPr>
                <w:rFonts w:ascii="Times New Roman" w:hAnsi="Times New Roman" w:cs="Times New Roman"/>
                <w:sz w:val="20"/>
                <w:szCs w:val="20"/>
              </w:rPr>
              <w:t>20%</w:t>
            </w:r>
          </w:p>
        </w:tc>
      </w:tr>
      <w:tr w:rsidR="005A2CC7" w:rsidRPr="00701EE6" w:rsidTr="00202354">
        <w:trPr>
          <w:jc w:val="center"/>
        </w:trPr>
        <w:tc>
          <w:tcPr>
            <w:tcW w:w="1489" w:type="pct"/>
            <w:vMerge/>
            <w:vAlign w:val="center"/>
          </w:tcPr>
          <w:p w:rsidR="005A2CC7" w:rsidRPr="00701EE6" w:rsidRDefault="005A2CC7" w:rsidP="008F560C">
            <w:pPr>
              <w:tabs>
                <w:tab w:val="right" w:pos="0"/>
              </w:tabs>
              <w:bidi w:val="0"/>
              <w:snapToGrid w:val="0"/>
              <w:spacing w:after="0" w:line="240" w:lineRule="auto"/>
              <w:jc w:val="both"/>
              <w:rPr>
                <w:rFonts w:ascii="Times New Roman" w:hAnsi="Times New Roman" w:cs="Times New Roman"/>
                <w:b/>
                <w:bCs/>
                <w:sz w:val="20"/>
                <w:szCs w:val="20"/>
              </w:rPr>
            </w:pPr>
          </w:p>
        </w:tc>
        <w:tc>
          <w:tcPr>
            <w:tcW w:w="967" w:type="pct"/>
            <w:vAlign w:val="center"/>
          </w:tcPr>
          <w:p w:rsidR="005A2CC7" w:rsidRPr="00701EE6" w:rsidRDefault="005A2CC7" w:rsidP="008F560C">
            <w:pPr>
              <w:tabs>
                <w:tab w:val="right" w:pos="0"/>
              </w:tabs>
              <w:bidi w:val="0"/>
              <w:snapToGrid w:val="0"/>
              <w:spacing w:after="0" w:line="240" w:lineRule="auto"/>
              <w:jc w:val="both"/>
              <w:rPr>
                <w:rFonts w:ascii="Times New Roman" w:hAnsi="Times New Roman" w:cs="Times New Roman"/>
                <w:b/>
                <w:bCs/>
                <w:sz w:val="20"/>
                <w:szCs w:val="20"/>
              </w:rPr>
            </w:pPr>
            <w:r w:rsidRPr="00701EE6">
              <w:rPr>
                <w:rFonts w:ascii="Times New Roman" w:hAnsi="Times New Roman" w:cs="Times New Roman"/>
                <w:sz w:val="20"/>
                <w:szCs w:val="20"/>
              </w:rPr>
              <w:t>N23</w:t>
            </w:r>
          </w:p>
        </w:tc>
        <w:tc>
          <w:tcPr>
            <w:tcW w:w="605" w:type="pct"/>
            <w:vAlign w:val="center"/>
          </w:tcPr>
          <w:p w:rsidR="005A2CC7" w:rsidRPr="00701EE6" w:rsidRDefault="005A2CC7" w:rsidP="008F560C">
            <w:pPr>
              <w:tabs>
                <w:tab w:val="right" w:pos="0"/>
              </w:tabs>
              <w:bidi w:val="0"/>
              <w:snapToGrid w:val="0"/>
              <w:spacing w:after="0" w:line="240" w:lineRule="auto"/>
              <w:jc w:val="both"/>
              <w:rPr>
                <w:rFonts w:ascii="Times New Roman" w:hAnsi="Times New Roman" w:cs="Times New Roman"/>
                <w:b/>
                <w:bCs/>
                <w:sz w:val="20"/>
                <w:szCs w:val="20"/>
              </w:rPr>
            </w:pPr>
            <w:r w:rsidRPr="00701EE6">
              <w:rPr>
                <w:rFonts w:ascii="Times New Roman" w:eastAsia="Times New Roman" w:hAnsi="Times New Roman" w:cs="Times New Roman"/>
                <w:sz w:val="20"/>
                <w:szCs w:val="20"/>
              </w:rPr>
              <w:t>3</w:t>
            </w:r>
            <w:r w:rsidRPr="00701EE6">
              <w:rPr>
                <w:rFonts w:ascii="Times New Roman" w:eastAsia="Times New Roman" w:hAnsi="Times New Roman" w:cs="Times New Roman"/>
                <w:sz w:val="20"/>
                <w:szCs w:val="20"/>
                <w:lang w:bidi="ar-EG"/>
              </w:rPr>
              <w:t>/44</w:t>
            </w:r>
          </w:p>
        </w:tc>
        <w:tc>
          <w:tcPr>
            <w:tcW w:w="667" w:type="pct"/>
            <w:vAlign w:val="center"/>
          </w:tcPr>
          <w:p w:rsidR="005A2CC7" w:rsidRPr="00701EE6" w:rsidRDefault="005A2CC7" w:rsidP="008F560C">
            <w:pPr>
              <w:tabs>
                <w:tab w:val="right" w:pos="0"/>
              </w:tabs>
              <w:bidi w:val="0"/>
              <w:snapToGrid w:val="0"/>
              <w:spacing w:after="0" w:line="240" w:lineRule="auto"/>
              <w:jc w:val="both"/>
              <w:rPr>
                <w:rFonts w:ascii="Times New Roman" w:hAnsi="Times New Roman" w:cs="Times New Roman"/>
                <w:sz w:val="20"/>
                <w:szCs w:val="20"/>
              </w:rPr>
            </w:pPr>
            <w:r w:rsidRPr="00701EE6">
              <w:rPr>
                <w:rFonts w:ascii="Times New Roman" w:hAnsi="Times New Roman" w:cs="Times New Roman"/>
                <w:sz w:val="20"/>
                <w:szCs w:val="20"/>
              </w:rPr>
              <w:t>6.8%</w:t>
            </w:r>
          </w:p>
        </w:tc>
        <w:tc>
          <w:tcPr>
            <w:tcW w:w="605" w:type="pct"/>
            <w:vAlign w:val="center"/>
          </w:tcPr>
          <w:p w:rsidR="005A2CC7" w:rsidRPr="00701EE6" w:rsidRDefault="005A2CC7" w:rsidP="008F560C">
            <w:pPr>
              <w:tabs>
                <w:tab w:val="right" w:pos="0"/>
              </w:tabs>
              <w:bidi w:val="0"/>
              <w:snapToGrid w:val="0"/>
              <w:spacing w:after="0" w:line="240" w:lineRule="auto"/>
              <w:jc w:val="both"/>
              <w:rPr>
                <w:rFonts w:ascii="Times New Roman" w:hAnsi="Times New Roman" w:cs="Times New Roman"/>
                <w:b/>
                <w:bCs/>
                <w:sz w:val="20"/>
                <w:szCs w:val="20"/>
              </w:rPr>
            </w:pPr>
            <w:r w:rsidRPr="00701EE6">
              <w:rPr>
                <w:rFonts w:ascii="Times New Roman" w:eastAsia="Times New Roman" w:hAnsi="Times New Roman" w:cs="Times New Roman"/>
                <w:sz w:val="20"/>
                <w:szCs w:val="20"/>
              </w:rPr>
              <w:t>5</w:t>
            </w:r>
            <w:r w:rsidRPr="00701EE6">
              <w:rPr>
                <w:rFonts w:ascii="Times New Roman" w:eastAsia="Times New Roman" w:hAnsi="Times New Roman" w:cs="Times New Roman"/>
                <w:sz w:val="20"/>
                <w:szCs w:val="20"/>
                <w:lang w:bidi="ar-EG"/>
              </w:rPr>
              <w:t>/40</w:t>
            </w:r>
          </w:p>
        </w:tc>
        <w:tc>
          <w:tcPr>
            <w:tcW w:w="667" w:type="pct"/>
            <w:vAlign w:val="center"/>
          </w:tcPr>
          <w:p w:rsidR="005A2CC7" w:rsidRPr="00701EE6" w:rsidRDefault="005A2CC7" w:rsidP="008F560C">
            <w:pPr>
              <w:tabs>
                <w:tab w:val="right" w:pos="0"/>
              </w:tabs>
              <w:bidi w:val="0"/>
              <w:snapToGrid w:val="0"/>
              <w:spacing w:after="0" w:line="240" w:lineRule="auto"/>
              <w:jc w:val="both"/>
              <w:rPr>
                <w:rFonts w:ascii="Times New Roman" w:hAnsi="Times New Roman" w:cs="Times New Roman"/>
                <w:sz w:val="20"/>
                <w:szCs w:val="20"/>
              </w:rPr>
            </w:pPr>
            <w:r w:rsidRPr="00701EE6">
              <w:rPr>
                <w:rFonts w:ascii="Times New Roman" w:hAnsi="Times New Roman" w:cs="Times New Roman"/>
                <w:sz w:val="20"/>
                <w:szCs w:val="20"/>
              </w:rPr>
              <w:t>12.5%</w:t>
            </w:r>
          </w:p>
        </w:tc>
      </w:tr>
    </w:tbl>
    <w:p w:rsidR="008F560C" w:rsidRDefault="008F560C" w:rsidP="008F560C">
      <w:pPr>
        <w:tabs>
          <w:tab w:val="right" w:pos="0"/>
        </w:tabs>
        <w:bidi w:val="0"/>
        <w:snapToGrid w:val="0"/>
        <w:spacing w:after="0" w:line="240" w:lineRule="auto"/>
        <w:jc w:val="both"/>
        <w:rPr>
          <w:rFonts w:ascii="Times New Roman" w:hAnsi="Times New Roman" w:cs="Times New Roman" w:hint="eastAsia"/>
          <w:b/>
          <w:bCs/>
          <w:sz w:val="20"/>
          <w:szCs w:val="20"/>
          <w:lang w:eastAsia="zh-CN"/>
        </w:rPr>
      </w:pPr>
    </w:p>
    <w:p w:rsidR="00701EE6" w:rsidRPr="00701EE6" w:rsidRDefault="00701EE6" w:rsidP="00701EE6">
      <w:pPr>
        <w:tabs>
          <w:tab w:val="right" w:pos="0"/>
        </w:tabs>
        <w:bidi w:val="0"/>
        <w:snapToGrid w:val="0"/>
        <w:spacing w:after="0" w:line="240" w:lineRule="auto"/>
        <w:jc w:val="both"/>
        <w:rPr>
          <w:rFonts w:ascii="Times New Roman" w:hAnsi="Times New Roman" w:cs="Times New Roman" w:hint="eastAsia"/>
          <w:b/>
          <w:bCs/>
          <w:sz w:val="20"/>
          <w:szCs w:val="20"/>
          <w:lang w:eastAsia="zh-CN"/>
        </w:rPr>
      </w:pPr>
    </w:p>
    <w:p w:rsidR="008F560C" w:rsidRPr="00701EE6" w:rsidRDefault="008F560C" w:rsidP="008F560C">
      <w:pPr>
        <w:tabs>
          <w:tab w:val="right" w:pos="0"/>
        </w:tabs>
        <w:bidi w:val="0"/>
        <w:snapToGrid w:val="0"/>
        <w:spacing w:after="0" w:line="240" w:lineRule="auto"/>
        <w:jc w:val="both"/>
        <w:rPr>
          <w:rFonts w:ascii="Times New Roman" w:hAnsi="Times New Roman" w:cs="Times New Roman"/>
          <w:b/>
          <w:bCs/>
          <w:sz w:val="20"/>
          <w:szCs w:val="20"/>
        </w:rPr>
        <w:sectPr w:rsidR="008F560C" w:rsidRPr="00701EE6" w:rsidSect="0051414A">
          <w:type w:val="continuous"/>
          <w:pgSz w:w="12242" w:h="15842" w:code="1"/>
          <w:pgMar w:top="1440" w:right="1440" w:bottom="1440" w:left="1440" w:header="720" w:footer="720" w:gutter="0"/>
          <w:cols w:space="720"/>
          <w:bidi/>
          <w:rtlGutter/>
          <w:docGrid w:linePitch="360"/>
        </w:sectPr>
      </w:pPr>
    </w:p>
    <w:p w:rsidR="008F560C" w:rsidRPr="00701EE6" w:rsidRDefault="005A2CC7" w:rsidP="008F560C">
      <w:pPr>
        <w:tabs>
          <w:tab w:val="right" w:pos="0"/>
        </w:tabs>
        <w:bidi w:val="0"/>
        <w:snapToGrid w:val="0"/>
        <w:spacing w:after="0" w:line="240" w:lineRule="auto"/>
        <w:jc w:val="both"/>
        <w:rPr>
          <w:rFonts w:ascii="Times New Roman" w:hAnsi="Times New Roman" w:cs="Times New Roman"/>
          <w:b/>
          <w:bCs/>
          <w:sz w:val="20"/>
          <w:szCs w:val="20"/>
        </w:rPr>
      </w:pPr>
      <w:r w:rsidRPr="00701EE6">
        <w:rPr>
          <w:rFonts w:ascii="Times New Roman" w:hAnsi="Times New Roman" w:cs="Times New Roman"/>
          <w:b/>
          <w:bCs/>
          <w:sz w:val="20"/>
          <w:szCs w:val="20"/>
        </w:rPr>
        <w:lastRenderedPageBreak/>
        <w:t>B) Latencies:</w:t>
      </w:r>
    </w:p>
    <w:p w:rsidR="008F560C" w:rsidRPr="00701EE6" w:rsidRDefault="005A2CC7" w:rsidP="008F560C">
      <w:pPr>
        <w:autoSpaceDE w:val="0"/>
        <w:autoSpaceDN w:val="0"/>
        <w:bidi w:val="0"/>
        <w:adjustRightInd w:val="0"/>
        <w:snapToGrid w:val="0"/>
        <w:spacing w:after="0" w:line="240" w:lineRule="auto"/>
        <w:ind w:firstLine="425"/>
        <w:jc w:val="both"/>
        <w:rPr>
          <w:rFonts w:ascii="Times New Roman" w:hAnsi="Times New Roman" w:cs="Times New Roman"/>
          <w:b/>
          <w:bCs/>
          <w:color w:val="000000"/>
          <w:sz w:val="20"/>
          <w:szCs w:val="20"/>
          <w:lang w:bidi="ar-EG"/>
        </w:rPr>
      </w:pPr>
      <w:r w:rsidRPr="00701EE6">
        <w:rPr>
          <w:rFonts w:ascii="Times New Roman" w:hAnsi="Times New Roman" w:cs="Times New Roman"/>
          <w:sz w:val="20"/>
          <w:szCs w:val="20"/>
        </w:rPr>
        <w:t xml:space="preserve">ANOVA test was done for comparison of the latency of </w:t>
      </w:r>
      <w:proofErr w:type="spellStart"/>
      <w:r w:rsidRPr="00701EE6">
        <w:rPr>
          <w:rFonts w:ascii="Times New Roman" w:hAnsi="Times New Roman" w:cs="Times New Roman"/>
          <w:sz w:val="20"/>
          <w:szCs w:val="20"/>
        </w:rPr>
        <w:t>cVEMPs</w:t>
      </w:r>
      <w:proofErr w:type="spellEnd"/>
      <w:r w:rsidRPr="00701EE6">
        <w:rPr>
          <w:rFonts w:ascii="Times New Roman" w:hAnsi="Times New Roman" w:cs="Times New Roman"/>
          <w:sz w:val="20"/>
          <w:szCs w:val="20"/>
        </w:rPr>
        <w:t xml:space="preserve"> waves between the control group, </w:t>
      </w:r>
      <w:r w:rsidRPr="00701EE6">
        <w:rPr>
          <w:rFonts w:ascii="Times New Roman" w:hAnsi="Times New Roman" w:cs="Times New Roman"/>
          <w:sz w:val="20"/>
          <w:szCs w:val="20"/>
        </w:rPr>
        <w:lastRenderedPageBreak/>
        <w:t xml:space="preserve">subgroup </w:t>
      </w:r>
      <w:proofErr w:type="spellStart"/>
      <w:r w:rsidRPr="00701EE6">
        <w:rPr>
          <w:rFonts w:ascii="Times New Roman" w:hAnsi="Times New Roman" w:cs="Times New Roman"/>
          <w:sz w:val="20"/>
          <w:szCs w:val="20"/>
        </w:rPr>
        <w:t>IIa</w:t>
      </w:r>
      <w:proofErr w:type="spellEnd"/>
      <w:r w:rsidRPr="00701EE6">
        <w:rPr>
          <w:rFonts w:ascii="Times New Roman" w:hAnsi="Times New Roman" w:cs="Times New Roman"/>
          <w:sz w:val="20"/>
          <w:szCs w:val="20"/>
        </w:rPr>
        <w:t xml:space="preserve"> and subgroup </w:t>
      </w:r>
      <w:proofErr w:type="spellStart"/>
      <w:r w:rsidRPr="00701EE6">
        <w:rPr>
          <w:rFonts w:ascii="Times New Roman" w:hAnsi="Times New Roman" w:cs="Times New Roman"/>
          <w:sz w:val="20"/>
          <w:szCs w:val="20"/>
        </w:rPr>
        <w:t>IIb</w:t>
      </w:r>
      <w:proofErr w:type="spellEnd"/>
      <w:r w:rsidRPr="00701EE6">
        <w:rPr>
          <w:rFonts w:ascii="Times New Roman" w:hAnsi="Times New Roman" w:cs="Times New Roman"/>
          <w:sz w:val="20"/>
          <w:szCs w:val="20"/>
        </w:rPr>
        <w:t xml:space="preserve"> in right and left ears. There was no statistically significant difference between the three studied groups</w:t>
      </w:r>
      <w:r w:rsidRPr="00701EE6">
        <w:rPr>
          <w:rFonts w:ascii="Times New Roman" w:hAnsi="Times New Roman" w:cs="Times New Roman"/>
          <w:b/>
          <w:bCs/>
          <w:color w:val="000000"/>
          <w:sz w:val="20"/>
          <w:szCs w:val="20"/>
          <w:lang w:bidi="ar-EG"/>
        </w:rPr>
        <w:t>.</w:t>
      </w:r>
    </w:p>
    <w:p w:rsidR="008F560C" w:rsidRPr="00701EE6" w:rsidRDefault="008F560C" w:rsidP="008F560C">
      <w:pPr>
        <w:pStyle w:val="ListParagraph"/>
        <w:tabs>
          <w:tab w:val="right" w:pos="0"/>
        </w:tabs>
        <w:bidi w:val="0"/>
        <w:snapToGrid w:val="0"/>
        <w:spacing w:after="0" w:line="240" w:lineRule="auto"/>
        <w:ind w:left="0"/>
        <w:jc w:val="center"/>
        <w:rPr>
          <w:rFonts w:ascii="Times New Roman" w:hAnsi="Times New Roman" w:cs="Times New Roman"/>
          <w:b/>
          <w:bCs/>
          <w:sz w:val="20"/>
          <w:szCs w:val="20"/>
        </w:rPr>
        <w:sectPr w:rsidR="008F560C" w:rsidRPr="00701EE6" w:rsidSect="0051414A">
          <w:type w:val="continuous"/>
          <w:pgSz w:w="12242" w:h="15842" w:code="1"/>
          <w:pgMar w:top="1440" w:right="1440" w:bottom="1440" w:left="1440" w:header="720" w:footer="720" w:gutter="0"/>
          <w:cols w:num="2" w:space="550"/>
          <w:rtlGutter/>
          <w:docGrid w:linePitch="360"/>
        </w:sectPr>
      </w:pPr>
    </w:p>
    <w:p w:rsidR="008F560C" w:rsidRPr="00701EE6" w:rsidRDefault="008F560C" w:rsidP="008F560C">
      <w:pPr>
        <w:pStyle w:val="ListParagraph"/>
        <w:tabs>
          <w:tab w:val="right" w:pos="0"/>
        </w:tabs>
        <w:bidi w:val="0"/>
        <w:snapToGrid w:val="0"/>
        <w:spacing w:after="0" w:line="240" w:lineRule="auto"/>
        <w:ind w:left="0"/>
        <w:jc w:val="center"/>
        <w:rPr>
          <w:rFonts w:ascii="Times New Roman" w:hAnsi="Times New Roman" w:cs="Times New Roman"/>
          <w:b/>
          <w:bCs/>
          <w:sz w:val="20"/>
          <w:szCs w:val="20"/>
        </w:rPr>
      </w:pPr>
    </w:p>
    <w:p w:rsidR="00701EE6" w:rsidRDefault="00701EE6" w:rsidP="008F560C">
      <w:pPr>
        <w:pStyle w:val="ListParagraph"/>
        <w:tabs>
          <w:tab w:val="right" w:pos="0"/>
        </w:tabs>
        <w:bidi w:val="0"/>
        <w:snapToGrid w:val="0"/>
        <w:spacing w:after="0" w:line="240" w:lineRule="auto"/>
        <w:ind w:left="0"/>
        <w:jc w:val="both"/>
        <w:rPr>
          <w:rFonts w:ascii="Times New Roman" w:hAnsi="Times New Roman" w:cs="Times New Roman" w:hint="eastAsia"/>
          <w:b/>
          <w:bCs/>
          <w:sz w:val="20"/>
          <w:szCs w:val="20"/>
          <w:lang w:eastAsia="zh-CN"/>
        </w:rPr>
      </w:pPr>
    </w:p>
    <w:p w:rsidR="00701EE6" w:rsidRDefault="00701EE6" w:rsidP="00701EE6">
      <w:pPr>
        <w:pStyle w:val="ListParagraph"/>
        <w:tabs>
          <w:tab w:val="right" w:pos="0"/>
        </w:tabs>
        <w:bidi w:val="0"/>
        <w:snapToGrid w:val="0"/>
        <w:spacing w:after="0" w:line="240" w:lineRule="auto"/>
        <w:ind w:left="0"/>
        <w:jc w:val="both"/>
        <w:rPr>
          <w:rFonts w:ascii="Times New Roman" w:hAnsi="Times New Roman" w:cs="Times New Roman" w:hint="eastAsia"/>
          <w:b/>
          <w:bCs/>
          <w:sz w:val="20"/>
          <w:szCs w:val="20"/>
          <w:lang w:eastAsia="zh-CN"/>
        </w:rPr>
      </w:pPr>
    </w:p>
    <w:p w:rsidR="00701EE6" w:rsidRDefault="00701EE6" w:rsidP="00701EE6">
      <w:pPr>
        <w:pStyle w:val="ListParagraph"/>
        <w:tabs>
          <w:tab w:val="right" w:pos="0"/>
        </w:tabs>
        <w:bidi w:val="0"/>
        <w:snapToGrid w:val="0"/>
        <w:spacing w:after="0" w:line="240" w:lineRule="auto"/>
        <w:ind w:left="0"/>
        <w:jc w:val="both"/>
        <w:rPr>
          <w:rFonts w:ascii="Times New Roman" w:hAnsi="Times New Roman" w:cs="Times New Roman" w:hint="eastAsia"/>
          <w:b/>
          <w:bCs/>
          <w:sz w:val="20"/>
          <w:szCs w:val="20"/>
          <w:lang w:eastAsia="zh-CN"/>
        </w:rPr>
      </w:pPr>
    </w:p>
    <w:p w:rsidR="005A2CC7" w:rsidRPr="00701EE6" w:rsidRDefault="005A2CC7" w:rsidP="00701EE6">
      <w:pPr>
        <w:pStyle w:val="ListParagraph"/>
        <w:tabs>
          <w:tab w:val="right" w:pos="0"/>
        </w:tabs>
        <w:bidi w:val="0"/>
        <w:snapToGrid w:val="0"/>
        <w:spacing w:after="0" w:line="240" w:lineRule="auto"/>
        <w:ind w:left="0"/>
        <w:jc w:val="both"/>
        <w:rPr>
          <w:rFonts w:ascii="Times New Roman" w:hAnsi="Times New Roman" w:cs="Times New Roman"/>
          <w:b/>
          <w:bCs/>
          <w:sz w:val="20"/>
          <w:szCs w:val="20"/>
          <w:lang w:bidi="ar-EG"/>
        </w:rPr>
      </w:pPr>
      <w:r w:rsidRPr="00701EE6">
        <w:rPr>
          <w:rFonts w:ascii="Times New Roman" w:hAnsi="Times New Roman" w:cs="Times New Roman"/>
          <w:b/>
          <w:bCs/>
          <w:sz w:val="20"/>
          <w:szCs w:val="20"/>
        </w:rPr>
        <w:t>Table (</w:t>
      </w:r>
      <w:r w:rsidR="005122E7" w:rsidRPr="00701EE6">
        <w:rPr>
          <w:rFonts w:ascii="Times New Roman" w:hAnsi="Times New Roman" w:cs="Times New Roman"/>
          <w:b/>
          <w:bCs/>
          <w:sz w:val="20"/>
          <w:szCs w:val="20"/>
        </w:rPr>
        <w:t>4</w:t>
      </w:r>
      <w:r w:rsidRPr="00701EE6">
        <w:rPr>
          <w:rFonts w:ascii="Times New Roman" w:hAnsi="Times New Roman" w:cs="Times New Roman"/>
          <w:b/>
          <w:bCs/>
          <w:sz w:val="20"/>
          <w:szCs w:val="20"/>
        </w:rPr>
        <w:t xml:space="preserve">): Comparison of the </w:t>
      </w:r>
      <w:proofErr w:type="spellStart"/>
      <w:r w:rsidRPr="00701EE6">
        <w:rPr>
          <w:rFonts w:ascii="Times New Roman" w:hAnsi="Times New Roman" w:cs="Times New Roman"/>
          <w:b/>
          <w:bCs/>
          <w:sz w:val="20"/>
          <w:szCs w:val="20"/>
        </w:rPr>
        <w:t>cVEMPs</w:t>
      </w:r>
      <w:proofErr w:type="spellEnd"/>
      <w:r w:rsidRPr="00701EE6">
        <w:rPr>
          <w:rFonts w:ascii="Times New Roman" w:hAnsi="Times New Roman" w:cs="Times New Roman"/>
          <w:b/>
          <w:bCs/>
          <w:sz w:val="20"/>
          <w:szCs w:val="20"/>
        </w:rPr>
        <w:t xml:space="preserve"> wave latencies (in </w:t>
      </w:r>
      <w:proofErr w:type="spellStart"/>
      <w:r w:rsidRPr="00701EE6">
        <w:rPr>
          <w:rFonts w:ascii="Times New Roman" w:hAnsi="Times New Roman" w:cs="Times New Roman"/>
          <w:b/>
          <w:bCs/>
          <w:sz w:val="20"/>
          <w:szCs w:val="20"/>
        </w:rPr>
        <w:t>msec</w:t>
      </w:r>
      <w:proofErr w:type="spellEnd"/>
      <w:r w:rsidRPr="00701EE6">
        <w:rPr>
          <w:rFonts w:ascii="Times New Roman" w:hAnsi="Times New Roman" w:cs="Times New Roman"/>
          <w:b/>
          <w:bCs/>
          <w:sz w:val="20"/>
          <w:szCs w:val="20"/>
        </w:rPr>
        <w:t>) between the studied groups in right and left ears: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258"/>
        <w:gridCol w:w="1483"/>
        <w:gridCol w:w="788"/>
        <w:gridCol w:w="265"/>
        <w:gridCol w:w="669"/>
        <w:gridCol w:w="788"/>
        <w:gridCol w:w="265"/>
        <w:gridCol w:w="669"/>
        <w:gridCol w:w="788"/>
        <w:gridCol w:w="265"/>
        <w:gridCol w:w="669"/>
        <w:gridCol w:w="669"/>
        <w:gridCol w:w="900"/>
      </w:tblGrid>
      <w:tr w:rsidR="005A2CC7" w:rsidRPr="00701EE6" w:rsidTr="008F560C">
        <w:trPr>
          <w:jc w:val="center"/>
        </w:trPr>
        <w:tc>
          <w:tcPr>
            <w:tcW w:w="1445" w:type="pct"/>
            <w:gridSpan w:val="2"/>
            <w:vMerge w:val="restart"/>
            <w:shd w:val="clear" w:color="auto" w:fill="auto"/>
            <w:noWrap/>
            <w:vAlign w:val="center"/>
            <w:hideMark/>
          </w:tcPr>
          <w:p w:rsidR="005A2CC7" w:rsidRPr="00701EE6" w:rsidRDefault="005A2CC7"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 </w:t>
            </w:r>
            <w:proofErr w:type="spellStart"/>
            <w:r w:rsidRPr="00701EE6">
              <w:rPr>
                <w:rFonts w:ascii="Times New Roman" w:hAnsi="Times New Roman" w:cs="Times New Roman"/>
                <w:b/>
                <w:bCs/>
                <w:sz w:val="20"/>
                <w:szCs w:val="20"/>
              </w:rPr>
              <w:t>cVEMPs</w:t>
            </w:r>
            <w:proofErr w:type="spellEnd"/>
            <w:r w:rsidRPr="00701EE6">
              <w:rPr>
                <w:rFonts w:ascii="Times New Roman" w:hAnsi="Times New Roman" w:cs="Times New Roman"/>
                <w:b/>
                <w:bCs/>
                <w:sz w:val="20"/>
                <w:szCs w:val="20"/>
              </w:rPr>
              <w:t xml:space="preserve"> latencie</w:t>
            </w:r>
            <w:r w:rsidR="00202354" w:rsidRPr="00701EE6">
              <w:rPr>
                <w:rFonts w:ascii="Times New Roman" w:hAnsi="Times New Roman" w:cs="Times New Roman"/>
                <w:b/>
                <w:bCs/>
                <w:sz w:val="20"/>
                <w:szCs w:val="20"/>
              </w:rPr>
              <w:t>s (</w:t>
            </w:r>
            <w:proofErr w:type="spellStart"/>
            <w:r w:rsidRPr="00701EE6">
              <w:rPr>
                <w:rFonts w:ascii="Times New Roman" w:hAnsi="Times New Roman" w:cs="Times New Roman"/>
                <w:b/>
                <w:bCs/>
                <w:sz w:val="20"/>
                <w:szCs w:val="20"/>
              </w:rPr>
              <w:t>msec</w:t>
            </w:r>
            <w:proofErr w:type="spellEnd"/>
            <w:r w:rsidRPr="00701EE6">
              <w:rPr>
                <w:rFonts w:ascii="Times New Roman" w:hAnsi="Times New Roman" w:cs="Times New Roman"/>
                <w:b/>
                <w:bCs/>
                <w:sz w:val="20"/>
                <w:szCs w:val="20"/>
              </w:rPr>
              <w:t>)</w:t>
            </w:r>
            <w:r w:rsidR="00202354" w:rsidRPr="00701EE6">
              <w:rPr>
                <w:rFonts w:ascii="Times New Roman" w:eastAsia="Times New Roman" w:hAnsi="Times New Roman" w:cs="Times New Roman"/>
                <w:b/>
                <w:bCs/>
                <w:color w:val="000000"/>
                <w:sz w:val="20"/>
                <w:szCs w:val="20"/>
              </w:rPr>
              <w:t xml:space="preserve"> </w:t>
            </w:r>
          </w:p>
        </w:tc>
        <w:tc>
          <w:tcPr>
            <w:tcW w:w="2727" w:type="pct"/>
            <w:gridSpan w:val="9"/>
            <w:shd w:val="clear" w:color="auto" w:fill="auto"/>
            <w:noWrap/>
            <w:vAlign w:val="center"/>
            <w:hideMark/>
          </w:tcPr>
          <w:p w:rsidR="005A2CC7" w:rsidRPr="00701EE6" w:rsidRDefault="005A2CC7"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Groups</w:t>
            </w:r>
          </w:p>
        </w:tc>
        <w:tc>
          <w:tcPr>
            <w:tcW w:w="828" w:type="pct"/>
            <w:gridSpan w:val="2"/>
            <w:shd w:val="clear" w:color="auto" w:fill="auto"/>
            <w:noWrap/>
            <w:vAlign w:val="center"/>
            <w:hideMark/>
          </w:tcPr>
          <w:p w:rsidR="005A2CC7" w:rsidRPr="00701EE6" w:rsidRDefault="005A2CC7"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 xml:space="preserve">ANOVA </w:t>
            </w:r>
          </w:p>
        </w:tc>
      </w:tr>
      <w:tr w:rsidR="005A2CC7" w:rsidRPr="00701EE6" w:rsidTr="008F560C">
        <w:trPr>
          <w:jc w:val="center"/>
        </w:trPr>
        <w:tc>
          <w:tcPr>
            <w:tcW w:w="1445" w:type="pct"/>
            <w:gridSpan w:val="2"/>
            <w:vMerge/>
            <w:vAlign w:val="center"/>
            <w:hideMark/>
          </w:tcPr>
          <w:p w:rsidR="005A2CC7" w:rsidRPr="00701EE6" w:rsidRDefault="005A2CC7" w:rsidP="008F560C">
            <w:pPr>
              <w:bidi w:val="0"/>
              <w:snapToGrid w:val="0"/>
              <w:spacing w:after="0" w:line="240" w:lineRule="auto"/>
              <w:jc w:val="both"/>
              <w:rPr>
                <w:rFonts w:ascii="Times New Roman" w:eastAsia="Times New Roman" w:hAnsi="Times New Roman" w:cs="Times New Roman"/>
                <w:b/>
                <w:bCs/>
                <w:color w:val="000000"/>
                <w:sz w:val="20"/>
                <w:szCs w:val="20"/>
              </w:rPr>
            </w:pPr>
          </w:p>
        </w:tc>
        <w:tc>
          <w:tcPr>
            <w:tcW w:w="909" w:type="pct"/>
            <w:gridSpan w:val="3"/>
            <w:shd w:val="clear" w:color="auto" w:fill="auto"/>
            <w:noWrap/>
            <w:vAlign w:val="center"/>
            <w:hideMark/>
          </w:tcPr>
          <w:p w:rsidR="005A2CC7" w:rsidRPr="00701EE6" w:rsidRDefault="005A2CC7"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I</w:t>
            </w:r>
          </w:p>
        </w:tc>
        <w:tc>
          <w:tcPr>
            <w:tcW w:w="909" w:type="pct"/>
            <w:gridSpan w:val="3"/>
            <w:shd w:val="clear" w:color="auto" w:fill="auto"/>
            <w:noWrap/>
            <w:vAlign w:val="center"/>
            <w:hideMark/>
          </w:tcPr>
          <w:p w:rsidR="005A2CC7" w:rsidRPr="00701EE6" w:rsidRDefault="005A2CC7" w:rsidP="008F560C">
            <w:pPr>
              <w:bidi w:val="0"/>
              <w:snapToGrid w:val="0"/>
              <w:spacing w:after="0" w:line="240" w:lineRule="auto"/>
              <w:jc w:val="both"/>
              <w:rPr>
                <w:rFonts w:ascii="Times New Roman" w:eastAsia="Times New Roman" w:hAnsi="Times New Roman" w:cs="Times New Roman"/>
                <w:b/>
                <w:bCs/>
                <w:color w:val="000000"/>
                <w:sz w:val="20"/>
                <w:szCs w:val="20"/>
              </w:rPr>
            </w:pPr>
            <w:proofErr w:type="spellStart"/>
            <w:r w:rsidRPr="00701EE6">
              <w:rPr>
                <w:rFonts w:ascii="Times New Roman" w:eastAsia="Times New Roman" w:hAnsi="Times New Roman" w:cs="Times New Roman"/>
                <w:b/>
                <w:bCs/>
                <w:color w:val="000000"/>
                <w:sz w:val="20"/>
                <w:szCs w:val="20"/>
              </w:rPr>
              <w:t>IIa</w:t>
            </w:r>
            <w:proofErr w:type="spellEnd"/>
          </w:p>
        </w:tc>
        <w:tc>
          <w:tcPr>
            <w:tcW w:w="909" w:type="pct"/>
            <w:gridSpan w:val="3"/>
            <w:shd w:val="clear" w:color="auto" w:fill="auto"/>
            <w:noWrap/>
            <w:vAlign w:val="center"/>
            <w:hideMark/>
          </w:tcPr>
          <w:p w:rsidR="005A2CC7" w:rsidRPr="00701EE6" w:rsidRDefault="005A2CC7" w:rsidP="008F560C">
            <w:pPr>
              <w:bidi w:val="0"/>
              <w:snapToGrid w:val="0"/>
              <w:spacing w:after="0" w:line="240" w:lineRule="auto"/>
              <w:jc w:val="both"/>
              <w:rPr>
                <w:rFonts w:ascii="Times New Roman" w:eastAsia="Times New Roman" w:hAnsi="Times New Roman" w:cs="Times New Roman"/>
                <w:b/>
                <w:bCs/>
                <w:color w:val="000000"/>
                <w:sz w:val="20"/>
                <w:szCs w:val="20"/>
              </w:rPr>
            </w:pPr>
            <w:proofErr w:type="spellStart"/>
            <w:r w:rsidRPr="00701EE6">
              <w:rPr>
                <w:rFonts w:ascii="Times New Roman" w:eastAsia="Times New Roman" w:hAnsi="Times New Roman" w:cs="Times New Roman"/>
                <w:b/>
                <w:bCs/>
                <w:color w:val="000000"/>
                <w:sz w:val="20"/>
                <w:szCs w:val="20"/>
              </w:rPr>
              <w:t>IIb</w:t>
            </w:r>
            <w:proofErr w:type="spellEnd"/>
          </w:p>
        </w:tc>
        <w:tc>
          <w:tcPr>
            <w:tcW w:w="353" w:type="pct"/>
            <w:shd w:val="clear" w:color="auto" w:fill="auto"/>
            <w:noWrap/>
            <w:vAlign w:val="center"/>
            <w:hideMark/>
          </w:tcPr>
          <w:p w:rsidR="005A2CC7" w:rsidRPr="00701EE6" w:rsidRDefault="005A2CC7"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 xml:space="preserve">F </w:t>
            </w:r>
          </w:p>
        </w:tc>
        <w:tc>
          <w:tcPr>
            <w:tcW w:w="475" w:type="pct"/>
            <w:shd w:val="clear" w:color="auto" w:fill="auto"/>
            <w:noWrap/>
            <w:vAlign w:val="center"/>
            <w:hideMark/>
          </w:tcPr>
          <w:p w:rsidR="005A2CC7" w:rsidRPr="00701EE6" w:rsidRDefault="005A2CC7"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P-value</w:t>
            </w:r>
          </w:p>
        </w:tc>
      </w:tr>
      <w:tr w:rsidR="00202354" w:rsidRPr="00701EE6" w:rsidTr="008F560C">
        <w:trPr>
          <w:jc w:val="center"/>
        </w:trPr>
        <w:tc>
          <w:tcPr>
            <w:tcW w:w="663" w:type="pct"/>
            <w:vMerge w:val="restart"/>
            <w:shd w:val="clear" w:color="auto" w:fill="auto"/>
            <w:noWrap/>
            <w:vAlign w:val="center"/>
            <w:hideMark/>
          </w:tcPr>
          <w:p w:rsidR="008F560C" w:rsidRPr="00701EE6" w:rsidRDefault="005A2CC7"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 xml:space="preserve">P13 </w:t>
            </w:r>
          </w:p>
          <w:p w:rsidR="005A2CC7" w:rsidRPr="00701EE6" w:rsidRDefault="005A2CC7"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w:t>
            </w:r>
            <w:proofErr w:type="spellStart"/>
            <w:r w:rsidRPr="00701EE6">
              <w:rPr>
                <w:rFonts w:ascii="Times New Roman" w:eastAsia="Times New Roman" w:hAnsi="Times New Roman" w:cs="Times New Roman"/>
                <w:b/>
                <w:bCs/>
                <w:color w:val="000000"/>
                <w:sz w:val="20"/>
                <w:szCs w:val="20"/>
              </w:rPr>
              <w:t>Rt</w:t>
            </w:r>
            <w:proofErr w:type="spellEnd"/>
            <w:r w:rsidRPr="00701EE6">
              <w:rPr>
                <w:rFonts w:ascii="Times New Roman" w:eastAsia="Times New Roman" w:hAnsi="Times New Roman" w:cs="Times New Roman"/>
                <w:b/>
                <w:bCs/>
                <w:color w:val="000000"/>
                <w:sz w:val="20"/>
                <w:szCs w:val="20"/>
              </w:rPr>
              <w:t xml:space="preserve"> ears)</w:t>
            </w:r>
            <w:r w:rsidR="00202354" w:rsidRPr="00701EE6">
              <w:rPr>
                <w:rFonts w:ascii="Times New Roman" w:eastAsia="Times New Roman" w:hAnsi="Times New Roman" w:cs="Times New Roman"/>
                <w:b/>
                <w:bCs/>
                <w:color w:val="000000"/>
                <w:sz w:val="20"/>
                <w:szCs w:val="20"/>
              </w:rPr>
              <w:t xml:space="preserve"> </w:t>
            </w:r>
          </w:p>
        </w:tc>
        <w:tc>
          <w:tcPr>
            <w:tcW w:w="782" w:type="pct"/>
            <w:shd w:val="clear" w:color="auto" w:fill="auto"/>
            <w:noWrap/>
            <w:vAlign w:val="center"/>
            <w:hideMark/>
          </w:tcPr>
          <w:p w:rsidR="005A2CC7" w:rsidRPr="00701EE6" w:rsidRDefault="005A2CC7"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Range</w:t>
            </w:r>
          </w:p>
        </w:tc>
        <w:tc>
          <w:tcPr>
            <w:tcW w:w="416" w:type="pct"/>
            <w:shd w:val="clear" w:color="auto" w:fill="auto"/>
            <w:noWrap/>
            <w:vAlign w:val="center"/>
            <w:hideMark/>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9.2</w:t>
            </w:r>
          </w:p>
        </w:tc>
        <w:tc>
          <w:tcPr>
            <w:tcW w:w="140" w:type="pct"/>
            <w:shd w:val="clear" w:color="auto" w:fill="auto"/>
            <w:noWrap/>
            <w:vAlign w:val="center"/>
            <w:hideMark/>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53" w:type="pct"/>
            <w:shd w:val="clear" w:color="auto" w:fill="auto"/>
            <w:noWrap/>
            <w:vAlign w:val="center"/>
            <w:hideMark/>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14.1</w:t>
            </w:r>
          </w:p>
        </w:tc>
        <w:tc>
          <w:tcPr>
            <w:tcW w:w="416" w:type="pct"/>
            <w:shd w:val="clear" w:color="auto" w:fill="auto"/>
            <w:noWrap/>
            <w:vAlign w:val="center"/>
            <w:hideMark/>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9.2</w:t>
            </w:r>
          </w:p>
        </w:tc>
        <w:tc>
          <w:tcPr>
            <w:tcW w:w="140" w:type="pct"/>
            <w:shd w:val="clear" w:color="auto" w:fill="auto"/>
            <w:noWrap/>
            <w:vAlign w:val="center"/>
            <w:hideMark/>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53" w:type="pct"/>
            <w:shd w:val="clear" w:color="auto" w:fill="auto"/>
            <w:noWrap/>
            <w:vAlign w:val="center"/>
            <w:hideMark/>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18.7</w:t>
            </w:r>
          </w:p>
        </w:tc>
        <w:tc>
          <w:tcPr>
            <w:tcW w:w="416" w:type="pct"/>
            <w:shd w:val="clear" w:color="auto" w:fill="auto"/>
            <w:noWrap/>
            <w:vAlign w:val="center"/>
            <w:hideMark/>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9.2</w:t>
            </w:r>
          </w:p>
        </w:tc>
        <w:tc>
          <w:tcPr>
            <w:tcW w:w="140" w:type="pct"/>
            <w:shd w:val="clear" w:color="auto" w:fill="auto"/>
            <w:noWrap/>
            <w:vAlign w:val="center"/>
            <w:hideMark/>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53" w:type="pct"/>
            <w:shd w:val="clear" w:color="auto" w:fill="auto"/>
            <w:noWrap/>
            <w:vAlign w:val="center"/>
            <w:hideMark/>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17.2</w:t>
            </w:r>
          </w:p>
        </w:tc>
        <w:tc>
          <w:tcPr>
            <w:tcW w:w="353" w:type="pct"/>
            <w:vMerge w:val="restart"/>
            <w:shd w:val="clear" w:color="auto" w:fill="auto"/>
            <w:noWrap/>
            <w:vAlign w:val="center"/>
            <w:hideMark/>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2.485</w:t>
            </w:r>
          </w:p>
        </w:tc>
        <w:tc>
          <w:tcPr>
            <w:tcW w:w="475" w:type="pct"/>
            <w:vMerge w:val="restart"/>
            <w:shd w:val="clear" w:color="auto" w:fill="auto"/>
            <w:noWrap/>
            <w:vAlign w:val="center"/>
            <w:hideMark/>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0.094</w:t>
            </w:r>
          </w:p>
        </w:tc>
      </w:tr>
      <w:tr w:rsidR="00202354" w:rsidRPr="00701EE6" w:rsidTr="008F560C">
        <w:trPr>
          <w:jc w:val="center"/>
        </w:trPr>
        <w:tc>
          <w:tcPr>
            <w:tcW w:w="663" w:type="pct"/>
            <w:vMerge/>
            <w:vAlign w:val="center"/>
            <w:hideMark/>
          </w:tcPr>
          <w:p w:rsidR="005A2CC7" w:rsidRPr="00701EE6" w:rsidRDefault="005A2CC7" w:rsidP="008F560C">
            <w:pPr>
              <w:bidi w:val="0"/>
              <w:snapToGrid w:val="0"/>
              <w:spacing w:after="0" w:line="240" w:lineRule="auto"/>
              <w:jc w:val="both"/>
              <w:rPr>
                <w:rFonts w:ascii="Times New Roman" w:eastAsia="Times New Roman" w:hAnsi="Times New Roman" w:cs="Times New Roman"/>
                <w:b/>
                <w:bCs/>
                <w:color w:val="000000"/>
                <w:sz w:val="20"/>
                <w:szCs w:val="20"/>
              </w:rPr>
            </w:pPr>
          </w:p>
        </w:tc>
        <w:tc>
          <w:tcPr>
            <w:tcW w:w="782" w:type="pct"/>
            <w:shd w:val="clear" w:color="auto" w:fill="auto"/>
            <w:noWrap/>
            <w:vAlign w:val="center"/>
            <w:hideMark/>
          </w:tcPr>
          <w:p w:rsidR="005A2CC7" w:rsidRPr="00701EE6" w:rsidRDefault="005A2CC7"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Mean ±SD</w:t>
            </w:r>
          </w:p>
        </w:tc>
        <w:tc>
          <w:tcPr>
            <w:tcW w:w="416" w:type="pct"/>
            <w:shd w:val="clear" w:color="auto" w:fill="auto"/>
            <w:noWrap/>
            <w:vAlign w:val="center"/>
            <w:hideMark/>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11.780</w:t>
            </w:r>
          </w:p>
        </w:tc>
        <w:tc>
          <w:tcPr>
            <w:tcW w:w="140" w:type="pct"/>
            <w:shd w:val="clear" w:color="auto" w:fill="auto"/>
            <w:noWrap/>
            <w:vAlign w:val="center"/>
            <w:hideMark/>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53" w:type="pct"/>
            <w:shd w:val="clear" w:color="auto" w:fill="auto"/>
            <w:noWrap/>
            <w:vAlign w:val="center"/>
            <w:hideMark/>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1.693</w:t>
            </w:r>
          </w:p>
        </w:tc>
        <w:tc>
          <w:tcPr>
            <w:tcW w:w="416" w:type="pct"/>
            <w:shd w:val="clear" w:color="auto" w:fill="auto"/>
            <w:noWrap/>
            <w:vAlign w:val="center"/>
            <w:hideMark/>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13.081</w:t>
            </w:r>
          </w:p>
        </w:tc>
        <w:tc>
          <w:tcPr>
            <w:tcW w:w="140" w:type="pct"/>
            <w:shd w:val="clear" w:color="auto" w:fill="auto"/>
            <w:noWrap/>
            <w:vAlign w:val="center"/>
            <w:hideMark/>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53" w:type="pct"/>
            <w:shd w:val="clear" w:color="auto" w:fill="auto"/>
            <w:noWrap/>
            <w:vAlign w:val="center"/>
            <w:hideMark/>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2.573</w:t>
            </w:r>
          </w:p>
        </w:tc>
        <w:tc>
          <w:tcPr>
            <w:tcW w:w="416" w:type="pct"/>
            <w:shd w:val="clear" w:color="auto" w:fill="auto"/>
            <w:noWrap/>
            <w:vAlign w:val="center"/>
            <w:hideMark/>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13.282</w:t>
            </w:r>
          </w:p>
        </w:tc>
        <w:tc>
          <w:tcPr>
            <w:tcW w:w="140" w:type="pct"/>
            <w:shd w:val="clear" w:color="auto" w:fill="auto"/>
            <w:noWrap/>
            <w:vAlign w:val="center"/>
            <w:hideMark/>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53" w:type="pct"/>
            <w:shd w:val="clear" w:color="auto" w:fill="auto"/>
            <w:noWrap/>
            <w:vAlign w:val="center"/>
            <w:hideMark/>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2.460</w:t>
            </w:r>
          </w:p>
        </w:tc>
        <w:tc>
          <w:tcPr>
            <w:tcW w:w="353" w:type="pct"/>
            <w:vMerge/>
            <w:vAlign w:val="center"/>
            <w:hideMark/>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p>
        </w:tc>
        <w:tc>
          <w:tcPr>
            <w:tcW w:w="475" w:type="pct"/>
            <w:vMerge/>
            <w:vAlign w:val="center"/>
            <w:hideMark/>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p>
        </w:tc>
      </w:tr>
      <w:tr w:rsidR="00202354" w:rsidRPr="00701EE6" w:rsidTr="008F560C">
        <w:trPr>
          <w:jc w:val="center"/>
        </w:trPr>
        <w:tc>
          <w:tcPr>
            <w:tcW w:w="663" w:type="pct"/>
            <w:vMerge w:val="restart"/>
            <w:shd w:val="clear" w:color="auto" w:fill="auto"/>
            <w:noWrap/>
            <w:vAlign w:val="center"/>
          </w:tcPr>
          <w:p w:rsidR="008F560C" w:rsidRPr="00701EE6" w:rsidRDefault="005A2CC7"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N23</w:t>
            </w:r>
          </w:p>
          <w:p w:rsidR="005A2CC7" w:rsidRPr="00701EE6" w:rsidRDefault="005A2CC7"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w:t>
            </w:r>
            <w:proofErr w:type="spellStart"/>
            <w:r w:rsidRPr="00701EE6">
              <w:rPr>
                <w:rFonts w:ascii="Times New Roman" w:eastAsia="Times New Roman" w:hAnsi="Times New Roman" w:cs="Times New Roman"/>
                <w:b/>
                <w:bCs/>
                <w:color w:val="000000"/>
                <w:sz w:val="20"/>
                <w:szCs w:val="20"/>
              </w:rPr>
              <w:t>Rt</w:t>
            </w:r>
            <w:proofErr w:type="spellEnd"/>
            <w:r w:rsidRPr="00701EE6">
              <w:rPr>
                <w:rFonts w:ascii="Times New Roman" w:eastAsia="Times New Roman" w:hAnsi="Times New Roman" w:cs="Times New Roman"/>
                <w:b/>
                <w:bCs/>
                <w:color w:val="000000"/>
                <w:sz w:val="20"/>
                <w:szCs w:val="20"/>
              </w:rPr>
              <w:t xml:space="preserve"> ears)</w:t>
            </w:r>
            <w:r w:rsidR="00202354" w:rsidRPr="00701EE6">
              <w:rPr>
                <w:rFonts w:ascii="Times New Roman" w:eastAsia="Times New Roman" w:hAnsi="Times New Roman" w:cs="Times New Roman"/>
                <w:b/>
                <w:bCs/>
                <w:color w:val="000000"/>
                <w:sz w:val="20"/>
                <w:szCs w:val="20"/>
              </w:rPr>
              <w:t xml:space="preserve"> </w:t>
            </w:r>
          </w:p>
        </w:tc>
        <w:tc>
          <w:tcPr>
            <w:tcW w:w="782" w:type="pct"/>
            <w:shd w:val="clear" w:color="auto" w:fill="auto"/>
            <w:noWrap/>
            <w:vAlign w:val="center"/>
          </w:tcPr>
          <w:p w:rsidR="005A2CC7" w:rsidRPr="00701EE6" w:rsidRDefault="005A2CC7"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Range</w:t>
            </w:r>
          </w:p>
        </w:tc>
        <w:tc>
          <w:tcPr>
            <w:tcW w:w="416" w:type="pct"/>
            <w:shd w:val="clear" w:color="auto" w:fill="auto"/>
            <w:noWrap/>
            <w:vAlign w:val="center"/>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17</w:t>
            </w:r>
          </w:p>
        </w:tc>
        <w:tc>
          <w:tcPr>
            <w:tcW w:w="140" w:type="pct"/>
            <w:shd w:val="clear" w:color="auto" w:fill="auto"/>
            <w:noWrap/>
            <w:vAlign w:val="center"/>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53" w:type="pct"/>
            <w:shd w:val="clear" w:color="auto" w:fill="auto"/>
            <w:noWrap/>
            <w:vAlign w:val="center"/>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24.7</w:t>
            </w:r>
          </w:p>
        </w:tc>
        <w:tc>
          <w:tcPr>
            <w:tcW w:w="416" w:type="pct"/>
            <w:shd w:val="clear" w:color="auto" w:fill="auto"/>
            <w:noWrap/>
            <w:vAlign w:val="center"/>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17.2</w:t>
            </w:r>
          </w:p>
        </w:tc>
        <w:tc>
          <w:tcPr>
            <w:tcW w:w="140" w:type="pct"/>
            <w:shd w:val="clear" w:color="auto" w:fill="auto"/>
            <w:noWrap/>
            <w:vAlign w:val="center"/>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53" w:type="pct"/>
            <w:shd w:val="clear" w:color="auto" w:fill="auto"/>
            <w:noWrap/>
            <w:vAlign w:val="center"/>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25.6</w:t>
            </w:r>
          </w:p>
        </w:tc>
        <w:tc>
          <w:tcPr>
            <w:tcW w:w="416" w:type="pct"/>
            <w:shd w:val="clear" w:color="auto" w:fill="auto"/>
            <w:noWrap/>
            <w:vAlign w:val="center"/>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18.2</w:t>
            </w:r>
          </w:p>
        </w:tc>
        <w:tc>
          <w:tcPr>
            <w:tcW w:w="140" w:type="pct"/>
            <w:shd w:val="clear" w:color="auto" w:fill="auto"/>
            <w:noWrap/>
            <w:vAlign w:val="center"/>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53" w:type="pct"/>
            <w:shd w:val="clear" w:color="auto" w:fill="auto"/>
            <w:noWrap/>
            <w:vAlign w:val="center"/>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25.8</w:t>
            </w:r>
          </w:p>
        </w:tc>
        <w:tc>
          <w:tcPr>
            <w:tcW w:w="353" w:type="pct"/>
            <w:vMerge w:val="restart"/>
            <w:shd w:val="clear" w:color="auto" w:fill="auto"/>
            <w:noWrap/>
            <w:vAlign w:val="center"/>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0.142</w:t>
            </w:r>
          </w:p>
        </w:tc>
        <w:tc>
          <w:tcPr>
            <w:tcW w:w="475" w:type="pct"/>
            <w:vMerge w:val="restart"/>
            <w:shd w:val="clear" w:color="auto" w:fill="auto"/>
            <w:noWrap/>
            <w:vAlign w:val="center"/>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0.868</w:t>
            </w:r>
          </w:p>
        </w:tc>
      </w:tr>
      <w:tr w:rsidR="00202354" w:rsidRPr="00701EE6" w:rsidTr="008F560C">
        <w:trPr>
          <w:jc w:val="center"/>
        </w:trPr>
        <w:tc>
          <w:tcPr>
            <w:tcW w:w="663" w:type="pct"/>
            <w:vMerge/>
            <w:shd w:val="clear" w:color="auto" w:fill="auto"/>
            <w:noWrap/>
            <w:vAlign w:val="center"/>
          </w:tcPr>
          <w:p w:rsidR="005A2CC7" w:rsidRPr="00701EE6" w:rsidRDefault="005A2CC7" w:rsidP="008F560C">
            <w:pPr>
              <w:bidi w:val="0"/>
              <w:snapToGrid w:val="0"/>
              <w:spacing w:after="0" w:line="240" w:lineRule="auto"/>
              <w:jc w:val="both"/>
              <w:rPr>
                <w:rFonts w:ascii="Times New Roman" w:eastAsia="Times New Roman" w:hAnsi="Times New Roman" w:cs="Times New Roman"/>
                <w:b/>
                <w:bCs/>
                <w:color w:val="000000"/>
                <w:sz w:val="20"/>
                <w:szCs w:val="20"/>
              </w:rPr>
            </w:pPr>
          </w:p>
        </w:tc>
        <w:tc>
          <w:tcPr>
            <w:tcW w:w="782" w:type="pct"/>
            <w:shd w:val="clear" w:color="auto" w:fill="auto"/>
            <w:noWrap/>
            <w:vAlign w:val="center"/>
          </w:tcPr>
          <w:p w:rsidR="005A2CC7" w:rsidRPr="00701EE6" w:rsidRDefault="005A2CC7"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Mean ±SD</w:t>
            </w:r>
          </w:p>
        </w:tc>
        <w:tc>
          <w:tcPr>
            <w:tcW w:w="416" w:type="pct"/>
            <w:shd w:val="clear" w:color="auto" w:fill="auto"/>
            <w:noWrap/>
            <w:vAlign w:val="center"/>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20.775</w:t>
            </w:r>
          </w:p>
        </w:tc>
        <w:tc>
          <w:tcPr>
            <w:tcW w:w="140" w:type="pct"/>
            <w:shd w:val="clear" w:color="auto" w:fill="auto"/>
            <w:noWrap/>
            <w:vAlign w:val="center"/>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53" w:type="pct"/>
            <w:shd w:val="clear" w:color="auto" w:fill="auto"/>
            <w:noWrap/>
            <w:vAlign w:val="center"/>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2.338</w:t>
            </w:r>
          </w:p>
        </w:tc>
        <w:tc>
          <w:tcPr>
            <w:tcW w:w="416" w:type="pct"/>
            <w:shd w:val="clear" w:color="auto" w:fill="auto"/>
            <w:noWrap/>
            <w:vAlign w:val="center"/>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21.081</w:t>
            </w:r>
          </w:p>
        </w:tc>
        <w:tc>
          <w:tcPr>
            <w:tcW w:w="140" w:type="pct"/>
            <w:shd w:val="clear" w:color="auto" w:fill="auto"/>
            <w:noWrap/>
            <w:vAlign w:val="center"/>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53" w:type="pct"/>
            <w:shd w:val="clear" w:color="auto" w:fill="auto"/>
            <w:noWrap/>
            <w:vAlign w:val="center"/>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2.283</w:t>
            </w:r>
          </w:p>
        </w:tc>
        <w:tc>
          <w:tcPr>
            <w:tcW w:w="416" w:type="pct"/>
            <w:shd w:val="clear" w:color="auto" w:fill="auto"/>
            <w:noWrap/>
            <w:vAlign w:val="center"/>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21.141</w:t>
            </w:r>
          </w:p>
        </w:tc>
        <w:tc>
          <w:tcPr>
            <w:tcW w:w="140" w:type="pct"/>
            <w:shd w:val="clear" w:color="auto" w:fill="auto"/>
            <w:noWrap/>
            <w:vAlign w:val="center"/>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53" w:type="pct"/>
            <w:shd w:val="clear" w:color="auto" w:fill="auto"/>
            <w:noWrap/>
            <w:vAlign w:val="center"/>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2.116</w:t>
            </w:r>
          </w:p>
        </w:tc>
        <w:tc>
          <w:tcPr>
            <w:tcW w:w="353" w:type="pct"/>
            <w:vMerge/>
            <w:shd w:val="clear" w:color="auto" w:fill="auto"/>
            <w:noWrap/>
            <w:vAlign w:val="center"/>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p>
        </w:tc>
        <w:tc>
          <w:tcPr>
            <w:tcW w:w="475" w:type="pct"/>
            <w:vMerge/>
            <w:shd w:val="clear" w:color="auto" w:fill="auto"/>
            <w:noWrap/>
            <w:vAlign w:val="center"/>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p>
        </w:tc>
      </w:tr>
      <w:tr w:rsidR="00202354" w:rsidRPr="00701EE6" w:rsidTr="008F560C">
        <w:trPr>
          <w:jc w:val="center"/>
        </w:trPr>
        <w:tc>
          <w:tcPr>
            <w:tcW w:w="663" w:type="pct"/>
            <w:vMerge w:val="restart"/>
            <w:shd w:val="clear" w:color="auto" w:fill="auto"/>
            <w:noWrap/>
            <w:vAlign w:val="center"/>
            <w:hideMark/>
          </w:tcPr>
          <w:p w:rsidR="008F560C" w:rsidRPr="00701EE6" w:rsidRDefault="005A2CC7"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 xml:space="preserve">P13 </w:t>
            </w:r>
          </w:p>
          <w:p w:rsidR="005A2CC7" w:rsidRPr="00701EE6" w:rsidRDefault="005A2CC7"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 xml:space="preserve">(Lt ears) </w:t>
            </w:r>
          </w:p>
        </w:tc>
        <w:tc>
          <w:tcPr>
            <w:tcW w:w="782" w:type="pct"/>
            <w:shd w:val="clear" w:color="auto" w:fill="auto"/>
            <w:noWrap/>
            <w:vAlign w:val="center"/>
            <w:hideMark/>
          </w:tcPr>
          <w:p w:rsidR="005A2CC7" w:rsidRPr="00701EE6" w:rsidRDefault="005A2CC7"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Range</w:t>
            </w:r>
          </w:p>
        </w:tc>
        <w:tc>
          <w:tcPr>
            <w:tcW w:w="416" w:type="pct"/>
            <w:shd w:val="clear" w:color="auto" w:fill="auto"/>
            <w:noWrap/>
            <w:vAlign w:val="center"/>
            <w:hideMark/>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9.1</w:t>
            </w:r>
          </w:p>
        </w:tc>
        <w:tc>
          <w:tcPr>
            <w:tcW w:w="140" w:type="pct"/>
            <w:shd w:val="clear" w:color="auto" w:fill="auto"/>
            <w:noWrap/>
            <w:vAlign w:val="center"/>
            <w:hideMark/>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53" w:type="pct"/>
            <w:shd w:val="clear" w:color="auto" w:fill="auto"/>
            <w:noWrap/>
            <w:vAlign w:val="center"/>
            <w:hideMark/>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14.7</w:t>
            </w:r>
          </w:p>
        </w:tc>
        <w:tc>
          <w:tcPr>
            <w:tcW w:w="416" w:type="pct"/>
            <w:shd w:val="clear" w:color="auto" w:fill="auto"/>
            <w:noWrap/>
            <w:vAlign w:val="center"/>
            <w:hideMark/>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9.1</w:t>
            </w:r>
          </w:p>
        </w:tc>
        <w:tc>
          <w:tcPr>
            <w:tcW w:w="140" w:type="pct"/>
            <w:shd w:val="clear" w:color="auto" w:fill="auto"/>
            <w:noWrap/>
            <w:vAlign w:val="center"/>
            <w:hideMark/>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53" w:type="pct"/>
            <w:shd w:val="clear" w:color="auto" w:fill="auto"/>
            <w:noWrap/>
            <w:vAlign w:val="center"/>
            <w:hideMark/>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18.38</w:t>
            </w:r>
          </w:p>
        </w:tc>
        <w:tc>
          <w:tcPr>
            <w:tcW w:w="416" w:type="pct"/>
            <w:shd w:val="clear" w:color="auto" w:fill="auto"/>
            <w:noWrap/>
            <w:vAlign w:val="center"/>
            <w:hideMark/>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9.1</w:t>
            </w:r>
          </w:p>
        </w:tc>
        <w:tc>
          <w:tcPr>
            <w:tcW w:w="140" w:type="pct"/>
            <w:shd w:val="clear" w:color="auto" w:fill="auto"/>
            <w:noWrap/>
            <w:vAlign w:val="center"/>
            <w:hideMark/>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53" w:type="pct"/>
            <w:shd w:val="clear" w:color="auto" w:fill="auto"/>
            <w:noWrap/>
            <w:vAlign w:val="center"/>
            <w:hideMark/>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16.5</w:t>
            </w:r>
          </w:p>
        </w:tc>
        <w:tc>
          <w:tcPr>
            <w:tcW w:w="353" w:type="pct"/>
            <w:vMerge w:val="restart"/>
            <w:shd w:val="clear" w:color="auto" w:fill="auto"/>
            <w:noWrap/>
            <w:vAlign w:val="center"/>
            <w:hideMark/>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0.036</w:t>
            </w:r>
          </w:p>
        </w:tc>
        <w:tc>
          <w:tcPr>
            <w:tcW w:w="475" w:type="pct"/>
            <w:vMerge w:val="restart"/>
            <w:shd w:val="clear" w:color="auto" w:fill="auto"/>
            <w:noWrap/>
            <w:vAlign w:val="center"/>
            <w:hideMark/>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0.965</w:t>
            </w:r>
          </w:p>
        </w:tc>
      </w:tr>
      <w:tr w:rsidR="00202354" w:rsidRPr="00701EE6" w:rsidTr="008F560C">
        <w:trPr>
          <w:jc w:val="center"/>
        </w:trPr>
        <w:tc>
          <w:tcPr>
            <w:tcW w:w="663" w:type="pct"/>
            <w:vMerge/>
            <w:vAlign w:val="center"/>
            <w:hideMark/>
          </w:tcPr>
          <w:p w:rsidR="005A2CC7" w:rsidRPr="00701EE6" w:rsidRDefault="005A2CC7" w:rsidP="008F560C">
            <w:pPr>
              <w:bidi w:val="0"/>
              <w:snapToGrid w:val="0"/>
              <w:spacing w:after="0" w:line="240" w:lineRule="auto"/>
              <w:jc w:val="both"/>
              <w:rPr>
                <w:rFonts w:ascii="Times New Roman" w:eastAsia="Times New Roman" w:hAnsi="Times New Roman" w:cs="Times New Roman"/>
                <w:b/>
                <w:bCs/>
                <w:color w:val="000000"/>
                <w:sz w:val="20"/>
                <w:szCs w:val="20"/>
              </w:rPr>
            </w:pPr>
          </w:p>
        </w:tc>
        <w:tc>
          <w:tcPr>
            <w:tcW w:w="782" w:type="pct"/>
            <w:shd w:val="clear" w:color="auto" w:fill="auto"/>
            <w:noWrap/>
            <w:vAlign w:val="center"/>
            <w:hideMark/>
          </w:tcPr>
          <w:p w:rsidR="005A2CC7" w:rsidRPr="00701EE6" w:rsidRDefault="005A2CC7"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Mean ±SD</w:t>
            </w:r>
          </w:p>
        </w:tc>
        <w:tc>
          <w:tcPr>
            <w:tcW w:w="416" w:type="pct"/>
            <w:shd w:val="clear" w:color="auto" w:fill="auto"/>
            <w:noWrap/>
            <w:vAlign w:val="center"/>
            <w:hideMark/>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12.130</w:t>
            </w:r>
          </w:p>
        </w:tc>
        <w:tc>
          <w:tcPr>
            <w:tcW w:w="140" w:type="pct"/>
            <w:shd w:val="clear" w:color="auto" w:fill="auto"/>
            <w:noWrap/>
            <w:vAlign w:val="center"/>
            <w:hideMark/>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53" w:type="pct"/>
            <w:shd w:val="clear" w:color="auto" w:fill="auto"/>
            <w:noWrap/>
            <w:vAlign w:val="center"/>
            <w:hideMark/>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1.863</w:t>
            </w:r>
          </w:p>
        </w:tc>
        <w:tc>
          <w:tcPr>
            <w:tcW w:w="416" w:type="pct"/>
            <w:shd w:val="clear" w:color="auto" w:fill="auto"/>
            <w:noWrap/>
            <w:vAlign w:val="center"/>
            <w:hideMark/>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12.049</w:t>
            </w:r>
          </w:p>
        </w:tc>
        <w:tc>
          <w:tcPr>
            <w:tcW w:w="140" w:type="pct"/>
            <w:shd w:val="clear" w:color="auto" w:fill="auto"/>
            <w:noWrap/>
            <w:vAlign w:val="center"/>
            <w:hideMark/>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53" w:type="pct"/>
            <w:shd w:val="clear" w:color="auto" w:fill="auto"/>
            <w:noWrap/>
            <w:vAlign w:val="center"/>
            <w:hideMark/>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2.818</w:t>
            </w:r>
          </w:p>
        </w:tc>
        <w:tc>
          <w:tcPr>
            <w:tcW w:w="416" w:type="pct"/>
            <w:shd w:val="clear" w:color="auto" w:fill="auto"/>
            <w:noWrap/>
            <w:vAlign w:val="center"/>
            <w:hideMark/>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11.939</w:t>
            </w:r>
          </w:p>
        </w:tc>
        <w:tc>
          <w:tcPr>
            <w:tcW w:w="140" w:type="pct"/>
            <w:shd w:val="clear" w:color="auto" w:fill="auto"/>
            <w:noWrap/>
            <w:vAlign w:val="center"/>
            <w:hideMark/>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53" w:type="pct"/>
            <w:shd w:val="clear" w:color="auto" w:fill="auto"/>
            <w:noWrap/>
            <w:vAlign w:val="center"/>
            <w:hideMark/>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2.031</w:t>
            </w:r>
          </w:p>
        </w:tc>
        <w:tc>
          <w:tcPr>
            <w:tcW w:w="353" w:type="pct"/>
            <w:vMerge/>
            <w:vAlign w:val="center"/>
            <w:hideMark/>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p>
        </w:tc>
        <w:tc>
          <w:tcPr>
            <w:tcW w:w="475" w:type="pct"/>
            <w:vMerge/>
            <w:vAlign w:val="center"/>
            <w:hideMark/>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p>
        </w:tc>
      </w:tr>
      <w:tr w:rsidR="00202354" w:rsidRPr="00701EE6" w:rsidTr="008F560C">
        <w:trPr>
          <w:jc w:val="center"/>
        </w:trPr>
        <w:tc>
          <w:tcPr>
            <w:tcW w:w="663" w:type="pct"/>
            <w:vMerge w:val="restart"/>
            <w:shd w:val="clear" w:color="auto" w:fill="auto"/>
            <w:noWrap/>
            <w:vAlign w:val="center"/>
          </w:tcPr>
          <w:p w:rsidR="008F560C" w:rsidRPr="00701EE6" w:rsidRDefault="005A2CC7"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N23</w:t>
            </w:r>
          </w:p>
          <w:p w:rsidR="005A2CC7" w:rsidRPr="00701EE6" w:rsidRDefault="005A2CC7"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 xml:space="preserve">(Lt ears) </w:t>
            </w:r>
          </w:p>
        </w:tc>
        <w:tc>
          <w:tcPr>
            <w:tcW w:w="782" w:type="pct"/>
            <w:shd w:val="clear" w:color="auto" w:fill="auto"/>
            <w:noWrap/>
            <w:vAlign w:val="center"/>
          </w:tcPr>
          <w:p w:rsidR="005A2CC7" w:rsidRPr="00701EE6" w:rsidRDefault="005A2CC7"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Range</w:t>
            </w:r>
          </w:p>
        </w:tc>
        <w:tc>
          <w:tcPr>
            <w:tcW w:w="416" w:type="pct"/>
            <w:shd w:val="clear" w:color="auto" w:fill="auto"/>
            <w:noWrap/>
            <w:vAlign w:val="center"/>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17.4</w:t>
            </w:r>
          </w:p>
        </w:tc>
        <w:tc>
          <w:tcPr>
            <w:tcW w:w="140" w:type="pct"/>
            <w:shd w:val="clear" w:color="auto" w:fill="auto"/>
            <w:noWrap/>
            <w:vAlign w:val="center"/>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53" w:type="pct"/>
            <w:shd w:val="clear" w:color="auto" w:fill="auto"/>
            <w:noWrap/>
            <w:vAlign w:val="center"/>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24</w:t>
            </w:r>
          </w:p>
        </w:tc>
        <w:tc>
          <w:tcPr>
            <w:tcW w:w="416" w:type="pct"/>
            <w:shd w:val="clear" w:color="auto" w:fill="auto"/>
            <w:noWrap/>
            <w:vAlign w:val="center"/>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17.3</w:t>
            </w:r>
          </w:p>
        </w:tc>
        <w:tc>
          <w:tcPr>
            <w:tcW w:w="140" w:type="pct"/>
            <w:shd w:val="clear" w:color="auto" w:fill="auto"/>
            <w:noWrap/>
            <w:vAlign w:val="center"/>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53" w:type="pct"/>
            <w:shd w:val="clear" w:color="auto" w:fill="auto"/>
            <w:noWrap/>
            <w:vAlign w:val="center"/>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27.38</w:t>
            </w:r>
          </w:p>
        </w:tc>
        <w:tc>
          <w:tcPr>
            <w:tcW w:w="416" w:type="pct"/>
            <w:shd w:val="clear" w:color="auto" w:fill="auto"/>
            <w:noWrap/>
            <w:vAlign w:val="center"/>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17</w:t>
            </w:r>
          </w:p>
        </w:tc>
        <w:tc>
          <w:tcPr>
            <w:tcW w:w="140" w:type="pct"/>
            <w:shd w:val="clear" w:color="auto" w:fill="auto"/>
            <w:noWrap/>
            <w:vAlign w:val="center"/>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53" w:type="pct"/>
            <w:shd w:val="clear" w:color="auto" w:fill="auto"/>
            <w:noWrap/>
            <w:vAlign w:val="center"/>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26</w:t>
            </w:r>
          </w:p>
        </w:tc>
        <w:tc>
          <w:tcPr>
            <w:tcW w:w="353" w:type="pct"/>
            <w:vMerge w:val="restart"/>
            <w:shd w:val="clear" w:color="auto" w:fill="auto"/>
            <w:noWrap/>
            <w:vAlign w:val="center"/>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0.026</w:t>
            </w:r>
          </w:p>
        </w:tc>
        <w:tc>
          <w:tcPr>
            <w:tcW w:w="475" w:type="pct"/>
            <w:vMerge w:val="restart"/>
            <w:shd w:val="clear" w:color="auto" w:fill="auto"/>
            <w:noWrap/>
            <w:vAlign w:val="center"/>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0.974</w:t>
            </w:r>
          </w:p>
        </w:tc>
      </w:tr>
      <w:tr w:rsidR="00202354" w:rsidRPr="00701EE6" w:rsidTr="008F560C">
        <w:trPr>
          <w:jc w:val="center"/>
        </w:trPr>
        <w:tc>
          <w:tcPr>
            <w:tcW w:w="663" w:type="pct"/>
            <w:vMerge/>
            <w:shd w:val="clear" w:color="auto" w:fill="auto"/>
            <w:noWrap/>
            <w:vAlign w:val="center"/>
          </w:tcPr>
          <w:p w:rsidR="005A2CC7" w:rsidRPr="00701EE6" w:rsidRDefault="005A2CC7" w:rsidP="008F560C">
            <w:pPr>
              <w:bidi w:val="0"/>
              <w:snapToGrid w:val="0"/>
              <w:spacing w:after="0" w:line="240" w:lineRule="auto"/>
              <w:jc w:val="both"/>
              <w:rPr>
                <w:rFonts w:ascii="Times New Roman" w:eastAsia="Times New Roman" w:hAnsi="Times New Roman" w:cs="Times New Roman"/>
                <w:b/>
                <w:bCs/>
                <w:color w:val="000000"/>
                <w:sz w:val="20"/>
                <w:szCs w:val="20"/>
              </w:rPr>
            </w:pPr>
          </w:p>
        </w:tc>
        <w:tc>
          <w:tcPr>
            <w:tcW w:w="782" w:type="pct"/>
            <w:shd w:val="clear" w:color="auto" w:fill="auto"/>
            <w:noWrap/>
            <w:vAlign w:val="center"/>
          </w:tcPr>
          <w:p w:rsidR="005A2CC7" w:rsidRPr="00701EE6" w:rsidRDefault="005A2CC7"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Mean ±SD</w:t>
            </w:r>
          </w:p>
        </w:tc>
        <w:tc>
          <w:tcPr>
            <w:tcW w:w="416" w:type="pct"/>
            <w:shd w:val="clear" w:color="auto" w:fill="auto"/>
            <w:noWrap/>
            <w:vAlign w:val="center"/>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20.215</w:t>
            </w:r>
          </w:p>
        </w:tc>
        <w:tc>
          <w:tcPr>
            <w:tcW w:w="140" w:type="pct"/>
            <w:shd w:val="clear" w:color="auto" w:fill="auto"/>
            <w:noWrap/>
            <w:vAlign w:val="center"/>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53" w:type="pct"/>
            <w:shd w:val="clear" w:color="auto" w:fill="auto"/>
            <w:noWrap/>
            <w:vAlign w:val="center"/>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1.794</w:t>
            </w:r>
          </w:p>
        </w:tc>
        <w:tc>
          <w:tcPr>
            <w:tcW w:w="416" w:type="pct"/>
            <w:shd w:val="clear" w:color="auto" w:fill="auto"/>
            <w:noWrap/>
            <w:vAlign w:val="center"/>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20.056</w:t>
            </w:r>
          </w:p>
        </w:tc>
        <w:tc>
          <w:tcPr>
            <w:tcW w:w="140" w:type="pct"/>
            <w:shd w:val="clear" w:color="auto" w:fill="auto"/>
            <w:noWrap/>
            <w:vAlign w:val="center"/>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53" w:type="pct"/>
            <w:shd w:val="clear" w:color="auto" w:fill="auto"/>
            <w:noWrap/>
            <w:vAlign w:val="center"/>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2.526</w:t>
            </w:r>
          </w:p>
        </w:tc>
        <w:tc>
          <w:tcPr>
            <w:tcW w:w="416" w:type="pct"/>
            <w:shd w:val="clear" w:color="auto" w:fill="auto"/>
            <w:noWrap/>
            <w:vAlign w:val="center"/>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20.211</w:t>
            </w:r>
          </w:p>
        </w:tc>
        <w:tc>
          <w:tcPr>
            <w:tcW w:w="140" w:type="pct"/>
            <w:shd w:val="clear" w:color="auto" w:fill="auto"/>
            <w:noWrap/>
            <w:vAlign w:val="center"/>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53" w:type="pct"/>
            <w:shd w:val="clear" w:color="auto" w:fill="auto"/>
            <w:noWrap/>
            <w:vAlign w:val="center"/>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2.324</w:t>
            </w:r>
          </w:p>
        </w:tc>
        <w:tc>
          <w:tcPr>
            <w:tcW w:w="353" w:type="pct"/>
            <w:vMerge/>
            <w:shd w:val="clear" w:color="auto" w:fill="auto"/>
            <w:noWrap/>
            <w:vAlign w:val="center"/>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p>
        </w:tc>
        <w:tc>
          <w:tcPr>
            <w:tcW w:w="475" w:type="pct"/>
            <w:vMerge/>
            <w:shd w:val="clear" w:color="auto" w:fill="auto"/>
            <w:noWrap/>
            <w:vAlign w:val="center"/>
          </w:tcPr>
          <w:p w:rsidR="005A2CC7" w:rsidRPr="00701EE6" w:rsidRDefault="005A2CC7" w:rsidP="008F560C">
            <w:pPr>
              <w:bidi w:val="0"/>
              <w:snapToGrid w:val="0"/>
              <w:spacing w:after="0" w:line="240" w:lineRule="auto"/>
              <w:jc w:val="both"/>
              <w:rPr>
                <w:rFonts w:ascii="Times New Roman" w:eastAsia="Times New Roman" w:hAnsi="Times New Roman" w:cs="Times New Roman"/>
                <w:color w:val="000000"/>
                <w:sz w:val="20"/>
                <w:szCs w:val="20"/>
              </w:rPr>
            </w:pPr>
          </w:p>
        </w:tc>
      </w:tr>
    </w:tbl>
    <w:p w:rsidR="008F560C" w:rsidRDefault="008F560C" w:rsidP="008F560C">
      <w:pPr>
        <w:bidi w:val="0"/>
        <w:snapToGrid w:val="0"/>
        <w:spacing w:after="0" w:line="240" w:lineRule="auto"/>
        <w:jc w:val="both"/>
        <w:rPr>
          <w:rFonts w:ascii="Times New Roman" w:hAnsi="Times New Roman" w:cs="Times New Roman" w:hint="eastAsia"/>
          <w:b/>
          <w:bCs/>
          <w:sz w:val="20"/>
          <w:szCs w:val="20"/>
          <w:lang w:eastAsia="zh-CN"/>
        </w:rPr>
      </w:pPr>
    </w:p>
    <w:p w:rsidR="00701EE6" w:rsidRPr="00701EE6" w:rsidRDefault="00701EE6" w:rsidP="00701EE6">
      <w:pPr>
        <w:bidi w:val="0"/>
        <w:snapToGrid w:val="0"/>
        <w:spacing w:after="0" w:line="240" w:lineRule="auto"/>
        <w:jc w:val="both"/>
        <w:rPr>
          <w:rFonts w:ascii="Times New Roman" w:hAnsi="Times New Roman" w:cs="Times New Roman" w:hint="eastAsia"/>
          <w:b/>
          <w:bCs/>
          <w:sz w:val="20"/>
          <w:szCs w:val="20"/>
          <w:lang w:eastAsia="zh-CN"/>
        </w:rPr>
      </w:pPr>
    </w:p>
    <w:p w:rsidR="00701EE6" w:rsidRPr="00701EE6" w:rsidRDefault="00701EE6" w:rsidP="00701EE6">
      <w:pPr>
        <w:bidi w:val="0"/>
        <w:snapToGrid w:val="0"/>
        <w:spacing w:after="0" w:line="240" w:lineRule="auto"/>
        <w:jc w:val="both"/>
        <w:rPr>
          <w:rFonts w:ascii="Times New Roman" w:hAnsi="Times New Roman" w:cs="Times New Roman" w:hint="eastAsia"/>
          <w:b/>
          <w:bCs/>
          <w:sz w:val="20"/>
          <w:szCs w:val="20"/>
          <w:lang w:eastAsia="zh-CN"/>
        </w:rPr>
        <w:sectPr w:rsidR="00701EE6" w:rsidRPr="00701EE6" w:rsidSect="0051414A">
          <w:type w:val="continuous"/>
          <w:pgSz w:w="12242" w:h="15842" w:code="1"/>
          <w:pgMar w:top="1440" w:right="1440" w:bottom="1440" w:left="1440" w:header="720" w:footer="720" w:gutter="0"/>
          <w:cols w:space="720"/>
          <w:bidi/>
          <w:rtlGutter/>
          <w:docGrid w:linePitch="360"/>
        </w:sectPr>
      </w:pPr>
    </w:p>
    <w:p w:rsidR="008F560C" w:rsidRPr="00701EE6" w:rsidRDefault="008238F8" w:rsidP="00BF6BA8">
      <w:pPr>
        <w:bidi w:val="0"/>
        <w:snapToGrid w:val="0"/>
        <w:spacing w:after="0" w:line="240" w:lineRule="auto"/>
        <w:jc w:val="both"/>
        <w:rPr>
          <w:rFonts w:ascii="Times New Roman" w:hAnsi="Times New Roman" w:cs="Times New Roman"/>
          <w:b/>
          <w:bCs/>
          <w:sz w:val="20"/>
          <w:szCs w:val="20"/>
        </w:rPr>
      </w:pPr>
      <w:r w:rsidRPr="00701EE6">
        <w:rPr>
          <w:rFonts w:ascii="Times New Roman" w:hAnsi="Times New Roman" w:cs="Times New Roman"/>
          <w:b/>
          <w:bCs/>
          <w:sz w:val="20"/>
          <w:szCs w:val="20"/>
        </w:rPr>
        <w:lastRenderedPageBreak/>
        <w:t>C) Amplitude:</w:t>
      </w:r>
    </w:p>
    <w:p w:rsidR="008F560C" w:rsidRPr="00701EE6" w:rsidRDefault="00202354" w:rsidP="008F560C">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701EE6">
        <w:rPr>
          <w:rFonts w:ascii="Times New Roman" w:hAnsi="Times New Roman" w:cs="Times New Roman"/>
          <w:sz w:val="20"/>
          <w:szCs w:val="20"/>
        </w:rPr>
        <w:t>A</w:t>
      </w:r>
      <w:r w:rsidR="008238F8" w:rsidRPr="00701EE6">
        <w:rPr>
          <w:rFonts w:ascii="Times New Roman" w:hAnsi="Times New Roman" w:cs="Times New Roman"/>
          <w:sz w:val="20"/>
          <w:szCs w:val="20"/>
        </w:rPr>
        <w:t xml:space="preserve">NOVA test was done for comparison of the amplitudes of </w:t>
      </w:r>
      <w:proofErr w:type="spellStart"/>
      <w:r w:rsidR="008238F8" w:rsidRPr="00701EE6">
        <w:rPr>
          <w:rFonts w:ascii="Times New Roman" w:hAnsi="Times New Roman" w:cs="Times New Roman"/>
          <w:sz w:val="20"/>
          <w:szCs w:val="20"/>
        </w:rPr>
        <w:t>cVEMPs</w:t>
      </w:r>
      <w:proofErr w:type="spellEnd"/>
      <w:r w:rsidR="008238F8" w:rsidRPr="00701EE6">
        <w:rPr>
          <w:rFonts w:ascii="Times New Roman" w:hAnsi="Times New Roman" w:cs="Times New Roman"/>
          <w:sz w:val="20"/>
          <w:szCs w:val="20"/>
        </w:rPr>
        <w:t xml:space="preserve"> waves between the control </w:t>
      </w:r>
      <w:r w:rsidR="008238F8" w:rsidRPr="00701EE6">
        <w:rPr>
          <w:rFonts w:ascii="Times New Roman" w:hAnsi="Times New Roman" w:cs="Times New Roman"/>
          <w:sz w:val="20"/>
          <w:szCs w:val="20"/>
        </w:rPr>
        <w:lastRenderedPageBreak/>
        <w:t xml:space="preserve">group, subgroup </w:t>
      </w:r>
      <w:proofErr w:type="spellStart"/>
      <w:r w:rsidR="008238F8" w:rsidRPr="00701EE6">
        <w:rPr>
          <w:rFonts w:ascii="Times New Roman" w:hAnsi="Times New Roman" w:cs="Times New Roman"/>
          <w:sz w:val="20"/>
          <w:szCs w:val="20"/>
        </w:rPr>
        <w:t>IIa</w:t>
      </w:r>
      <w:proofErr w:type="spellEnd"/>
      <w:r w:rsidR="008238F8" w:rsidRPr="00701EE6">
        <w:rPr>
          <w:rFonts w:ascii="Times New Roman" w:hAnsi="Times New Roman" w:cs="Times New Roman"/>
          <w:sz w:val="20"/>
          <w:szCs w:val="20"/>
        </w:rPr>
        <w:t xml:space="preserve"> and subgroup </w:t>
      </w:r>
      <w:proofErr w:type="spellStart"/>
      <w:r w:rsidR="008238F8" w:rsidRPr="00701EE6">
        <w:rPr>
          <w:rFonts w:ascii="Times New Roman" w:hAnsi="Times New Roman" w:cs="Times New Roman"/>
          <w:sz w:val="20"/>
          <w:szCs w:val="20"/>
        </w:rPr>
        <w:t>IIb</w:t>
      </w:r>
      <w:proofErr w:type="spellEnd"/>
      <w:r w:rsidR="008238F8" w:rsidRPr="00701EE6">
        <w:rPr>
          <w:rFonts w:ascii="Times New Roman" w:hAnsi="Times New Roman" w:cs="Times New Roman"/>
          <w:sz w:val="20"/>
          <w:szCs w:val="20"/>
        </w:rPr>
        <w:t xml:space="preserve"> in right and left ears, there was no statistically significant difference</w:t>
      </w:r>
      <w:r w:rsidR="008238F8" w:rsidRPr="00701EE6">
        <w:rPr>
          <w:rFonts w:ascii="Times New Roman" w:hAnsi="Times New Roman" w:cs="Times New Roman"/>
          <w:b/>
          <w:bCs/>
          <w:color w:val="000000"/>
          <w:sz w:val="20"/>
          <w:szCs w:val="20"/>
          <w:lang w:bidi="ar-EG"/>
        </w:rPr>
        <w:t xml:space="preserve"> </w:t>
      </w:r>
      <w:r w:rsidR="00701EE6" w:rsidRPr="00701EE6">
        <w:rPr>
          <w:rFonts w:ascii="Times New Roman" w:hAnsi="Times New Roman" w:cs="Times New Roman"/>
          <w:color w:val="000000"/>
          <w:sz w:val="20"/>
          <w:szCs w:val="20"/>
          <w:lang w:bidi="ar-EG"/>
        </w:rPr>
        <w:t>(</w:t>
      </w:r>
      <w:r w:rsidR="005122E7" w:rsidRPr="00701EE6">
        <w:rPr>
          <w:rFonts w:ascii="Times New Roman" w:hAnsi="Times New Roman" w:cs="Times New Roman"/>
          <w:color w:val="000000"/>
          <w:sz w:val="20"/>
          <w:szCs w:val="20"/>
          <w:lang w:bidi="ar-EG"/>
        </w:rPr>
        <w:t>table 5</w:t>
      </w:r>
      <w:r w:rsidR="008238F8" w:rsidRPr="00701EE6">
        <w:rPr>
          <w:rFonts w:ascii="Times New Roman" w:hAnsi="Times New Roman" w:cs="Times New Roman"/>
          <w:color w:val="000000"/>
          <w:sz w:val="20"/>
          <w:szCs w:val="20"/>
          <w:lang w:bidi="ar-EG"/>
        </w:rPr>
        <w:t>).</w:t>
      </w:r>
    </w:p>
    <w:p w:rsidR="008F560C" w:rsidRPr="00701EE6" w:rsidRDefault="008F560C" w:rsidP="008F560C">
      <w:pPr>
        <w:pStyle w:val="ListParagraph"/>
        <w:tabs>
          <w:tab w:val="right" w:pos="0"/>
        </w:tabs>
        <w:bidi w:val="0"/>
        <w:snapToGrid w:val="0"/>
        <w:spacing w:after="0" w:line="240" w:lineRule="auto"/>
        <w:ind w:left="0"/>
        <w:jc w:val="center"/>
        <w:rPr>
          <w:rFonts w:ascii="Times New Roman" w:hAnsi="Times New Roman" w:cs="Times New Roman"/>
          <w:b/>
          <w:bCs/>
          <w:sz w:val="20"/>
          <w:szCs w:val="20"/>
        </w:rPr>
        <w:sectPr w:rsidR="008F560C" w:rsidRPr="00701EE6" w:rsidSect="0051414A">
          <w:type w:val="continuous"/>
          <w:pgSz w:w="12242" w:h="15842" w:code="1"/>
          <w:pgMar w:top="1440" w:right="1440" w:bottom="1440" w:left="1440" w:header="720" w:footer="720" w:gutter="0"/>
          <w:cols w:num="2" w:space="550"/>
          <w:rtlGutter/>
          <w:docGrid w:linePitch="360"/>
        </w:sectPr>
      </w:pPr>
    </w:p>
    <w:p w:rsidR="008F560C" w:rsidRPr="00701EE6" w:rsidRDefault="008F560C" w:rsidP="008F560C">
      <w:pPr>
        <w:pStyle w:val="ListParagraph"/>
        <w:tabs>
          <w:tab w:val="right" w:pos="0"/>
        </w:tabs>
        <w:bidi w:val="0"/>
        <w:snapToGrid w:val="0"/>
        <w:spacing w:after="0" w:line="240" w:lineRule="auto"/>
        <w:ind w:left="0"/>
        <w:jc w:val="center"/>
        <w:rPr>
          <w:rFonts w:ascii="Times New Roman" w:hAnsi="Times New Roman" w:cs="Times New Roman"/>
          <w:b/>
          <w:bCs/>
          <w:sz w:val="20"/>
          <w:szCs w:val="20"/>
        </w:rPr>
      </w:pPr>
    </w:p>
    <w:p w:rsidR="00701EE6" w:rsidRDefault="00701EE6" w:rsidP="008F560C">
      <w:pPr>
        <w:pStyle w:val="ListParagraph"/>
        <w:tabs>
          <w:tab w:val="right" w:pos="0"/>
        </w:tabs>
        <w:bidi w:val="0"/>
        <w:snapToGrid w:val="0"/>
        <w:spacing w:after="0" w:line="240" w:lineRule="auto"/>
        <w:ind w:left="0"/>
        <w:jc w:val="center"/>
        <w:rPr>
          <w:rFonts w:ascii="Times New Roman" w:hAnsi="Times New Roman" w:cs="Times New Roman" w:hint="eastAsia"/>
          <w:b/>
          <w:bCs/>
          <w:sz w:val="20"/>
          <w:szCs w:val="20"/>
          <w:lang w:eastAsia="zh-CN"/>
        </w:rPr>
      </w:pPr>
    </w:p>
    <w:p w:rsidR="008238F8" w:rsidRPr="00701EE6" w:rsidRDefault="005122E7" w:rsidP="00701EE6">
      <w:pPr>
        <w:pStyle w:val="ListParagraph"/>
        <w:tabs>
          <w:tab w:val="right" w:pos="0"/>
        </w:tabs>
        <w:bidi w:val="0"/>
        <w:snapToGrid w:val="0"/>
        <w:spacing w:after="0" w:line="240" w:lineRule="auto"/>
        <w:ind w:left="0"/>
        <w:jc w:val="center"/>
        <w:rPr>
          <w:rFonts w:ascii="Times New Roman" w:hAnsi="Times New Roman" w:cs="Times New Roman"/>
          <w:b/>
          <w:bCs/>
          <w:sz w:val="20"/>
          <w:szCs w:val="20"/>
          <w:lang w:bidi="ar-EG"/>
        </w:rPr>
      </w:pPr>
      <w:r w:rsidRPr="00701EE6">
        <w:rPr>
          <w:rFonts w:ascii="Times New Roman" w:hAnsi="Times New Roman" w:cs="Times New Roman"/>
          <w:b/>
          <w:bCs/>
          <w:sz w:val="20"/>
          <w:szCs w:val="20"/>
        </w:rPr>
        <w:t>Table (5</w:t>
      </w:r>
      <w:r w:rsidR="008238F8" w:rsidRPr="00701EE6">
        <w:rPr>
          <w:rFonts w:ascii="Times New Roman" w:hAnsi="Times New Roman" w:cs="Times New Roman"/>
          <w:b/>
          <w:bCs/>
          <w:sz w:val="20"/>
          <w:szCs w:val="20"/>
        </w:rPr>
        <w:t xml:space="preserve">): Comparison of the </w:t>
      </w:r>
      <w:proofErr w:type="spellStart"/>
      <w:r w:rsidR="008238F8" w:rsidRPr="00701EE6">
        <w:rPr>
          <w:rFonts w:ascii="Times New Roman" w:hAnsi="Times New Roman" w:cs="Times New Roman"/>
          <w:b/>
          <w:bCs/>
          <w:sz w:val="20"/>
          <w:szCs w:val="20"/>
        </w:rPr>
        <w:t>cVEMPs</w:t>
      </w:r>
      <w:proofErr w:type="spellEnd"/>
      <w:r w:rsidR="008238F8" w:rsidRPr="00701EE6">
        <w:rPr>
          <w:rFonts w:ascii="Times New Roman" w:hAnsi="Times New Roman" w:cs="Times New Roman"/>
          <w:b/>
          <w:bCs/>
          <w:sz w:val="20"/>
          <w:szCs w:val="20"/>
        </w:rPr>
        <w:t xml:space="preserve"> wave amplitude (in </w:t>
      </w:r>
      <w:proofErr w:type="spellStart"/>
      <w:r w:rsidR="008238F8" w:rsidRPr="00701EE6">
        <w:rPr>
          <w:rFonts w:ascii="Times New Roman" w:hAnsi="Times New Roman" w:cs="Times New Roman"/>
          <w:b/>
          <w:bCs/>
          <w:sz w:val="20"/>
          <w:szCs w:val="20"/>
        </w:rPr>
        <w:t>uv</w:t>
      </w:r>
      <w:proofErr w:type="spellEnd"/>
      <w:r w:rsidR="008238F8" w:rsidRPr="00701EE6">
        <w:rPr>
          <w:rFonts w:ascii="Times New Roman" w:hAnsi="Times New Roman" w:cs="Times New Roman"/>
          <w:b/>
          <w:bCs/>
          <w:sz w:val="20"/>
          <w:szCs w:val="20"/>
        </w:rPr>
        <w:t>) between the studied groups: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228"/>
        <w:gridCol w:w="1550"/>
        <w:gridCol w:w="703"/>
        <w:gridCol w:w="279"/>
        <w:gridCol w:w="703"/>
        <w:gridCol w:w="703"/>
        <w:gridCol w:w="279"/>
        <w:gridCol w:w="703"/>
        <w:gridCol w:w="703"/>
        <w:gridCol w:w="279"/>
        <w:gridCol w:w="703"/>
        <w:gridCol w:w="703"/>
        <w:gridCol w:w="940"/>
      </w:tblGrid>
      <w:tr w:rsidR="008238F8" w:rsidRPr="00701EE6" w:rsidTr="00BF6BA8">
        <w:trPr>
          <w:jc w:val="center"/>
        </w:trPr>
        <w:tc>
          <w:tcPr>
            <w:tcW w:w="1466" w:type="pct"/>
            <w:gridSpan w:val="2"/>
            <w:vMerge w:val="restar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 </w:t>
            </w:r>
            <w:proofErr w:type="spellStart"/>
            <w:r w:rsidRPr="00701EE6">
              <w:rPr>
                <w:rFonts w:ascii="Times New Roman" w:hAnsi="Times New Roman" w:cs="Times New Roman"/>
                <w:b/>
                <w:bCs/>
                <w:sz w:val="20"/>
                <w:szCs w:val="20"/>
              </w:rPr>
              <w:t>cVEMPs</w:t>
            </w:r>
            <w:proofErr w:type="spellEnd"/>
            <w:r w:rsidRPr="00701EE6">
              <w:rPr>
                <w:rFonts w:ascii="Times New Roman" w:hAnsi="Times New Roman" w:cs="Times New Roman"/>
                <w:b/>
                <w:bCs/>
                <w:sz w:val="20"/>
                <w:szCs w:val="20"/>
              </w:rPr>
              <w:t xml:space="preserve"> amplitud</w:t>
            </w:r>
            <w:r w:rsidR="00202354" w:rsidRPr="00701EE6">
              <w:rPr>
                <w:rFonts w:ascii="Times New Roman" w:hAnsi="Times New Roman" w:cs="Times New Roman"/>
                <w:b/>
                <w:bCs/>
                <w:sz w:val="20"/>
                <w:szCs w:val="20"/>
              </w:rPr>
              <w:t>e (</w:t>
            </w:r>
            <w:proofErr w:type="spellStart"/>
            <w:r w:rsidRPr="00701EE6">
              <w:rPr>
                <w:rFonts w:ascii="Times New Roman" w:hAnsi="Times New Roman" w:cs="Times New Roman"/>
                <w:b/>
                <w:bCs/>
                <w:sz w:val="20"/>
                <w:szCs w:val="20"/>
              </w:rPr>
              <w:t>uv</w:t>
            </w:r>
            <w:proofErr w:type="spellEnd"/>
            <w:r w:rsidRPr="00701EE6">
              <w:rPr>
                <w:rFonts w:ascii="Times New Roman" w:hAnsi="Times New Roman" w:cs="Times New Roman"/>
                <w:b/>
                <w:bCs/>
                <w:sz w:val="20"/>
                <w:szCs w:val="20"/>
              </w:rPr>
              <w:t>)</w:t>
            </w:r>
          </w:p>
        </w:tc>
        <w:tc>
          <w:tcPr>
            <w:tcW w:w="2665" w:type="pct"/>
            <w:gridSpan w:val="9"/>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Groups</w:t>
            </w:r>
          </w:p>
        </w:tc>
        <w:tc>
          <w:tcPr>
            <w:tcW w:w="869" w:type="pct"/>
            <w:gridSpan w:val="2"/>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 xml:space="preserve">ANOVA </w:t>
            </w:r>
          </w:p>
        </w:tc>
      </w:tr>
      <w:tr w:rsidR="008238F8" w:rsidRPr="00701EE6" w:rsidTr="00BF6BA8">
        <w:trPr>
          <w:jc w:val="center"/>
        </w:trPr>
        <w:tc>
          <w:tcPr>
            <w:tcW w:w="1466" w:type="pct"/>
            <w:gridSpan w:val="2"/>
            <w:vMerge/>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p>
        </w:tc>
        <w:tc>
          <w:tcPr>
            <w:tcW w:w="888" w:type="pct"/>
            <w:gridSpan w:val="3"/>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I</w:t>
            </w:r>
          </w:p>
        </w:tc>
        <w:tc>
          <w:tcPr>
            <w:tcW w:w="888" w:type="pct"/>
            <w:gridSpan w:val="3"/>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proofErr w:type="spellStart"/>
            <w:r w:rsidRPr="00701EE6">
              <w:rPr>
                <w:rFonts w:ascii="Times New Roman" w:eastAsia="Times New Roman" w:hAnsi="Times New Roman" w:cs="Times New Roman"/>
                <w:b/>
                <w:bCs/>
                <w:color w:val="000000"/>
                <w:sz w:val="20"/>
                <w:szCs w:val="20"/>
              </w:rPr>
              <w:t>IIa</w:t>
            </w:r>
            <w:proofErr w:type="spellEnd"/>
          </w:p>
        </w:tc>
        <w:tc>
          <w:tcPr>
            <w:tcW w:w="888" w:type="pct"/>
            <w:gridSpan w:val="3"/>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proofErr w:type="spellStart"/>
            <w:r w:rsidRPr="00701EE6">
              <w:rPr>
                <w:rFonts w:ascii="Times New Roman" w:eastAsia="Times New Roman" w:hAnsi="Times New Roman" w:cs="Times New Roman"/>
                <w:b/>
                <w:bCs/>
                <w:color w:val="000000"/>
                <w:sz w:val="20"/>
                <w:szCs w:val="20"/>
              </w:rPr>
              <w:t>IIb</w:t>
            </w:r>
            <w:proofErr w:type="spellEnd"/>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 xml:space="preserve">F </w:t>
            </w:r>
          </w:p>
        </w:tc>
        <w:tc>
          <w:tcPr>
            <w:tcW w:w="499"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P-value</w:t>
            </w:r>
          </w:p>
        </w:tc>
      </w:tr>
      <w:tr w:rsidR="00202354" w:rsidRPr="00701EE6" w:rsidTr="00BF6BA8">
        <w:trPr>
          <w:jc w:val="center"/>
        </w:trPr>
        <w:tc>
          <w:tcPr>
            <w:tcW w:w="648" w:type="pct"/>
            <w:vMerge w:val="restart"/>
            <w:shd w:val="clear" w:color="auto" w:fill="auto"/>
            <w:noWrap/>
            <w:vAlign w:val="center"/>
            <w:hideMark/>
          </w:tcPr>
          <w:p w:rsidR="008F560C"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 xml:space="preserve">P13 </w:t>
            </w:r>
          </w:p>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w:t>
            </w:r>
            <w:proofErr w:type="spellStart"/>
            <w:r w:rsidRPr="00701EE6">
              <w:rPr>
                <w:rFonts w:ascii="Times New Roman" w:eastAsia="Times New Roman" w:hAnsi="Times New Roman" w:cs="Times New Roman"/>
                <w:b/>
                <w:bCs/>
                <w:color w:val="000000"/>
                <w:sz w:val="20"/>
                <w:szCs w:val="20"/>
              </w:rPr>
              <w:t>rt</w:t>
            </w:r>
            <w:proofErr w:type="spellEnd"/>
            <w:r w:rsidRPr="00701EE6">
              <w:rPr>
                <w:rFonts w:ascii="Times New Roman" w:eastAsia="Times New Roman" w:hAnsi="Times New Roman" w:cs="Times New Roman"/>
                <w:b/>
                <w:bCs/>
                <w:color w:val="000000"/>
                <w:sz w:val="20"/>
                <w:szCs w:val="20"/>
              </w:rPr>
              <w:t xml:space="preserve"> ears)</w:t>
            </w:r>
            <w:r w:rsidR="00202354" w:rsidRPr="00701EE6">
              <w:rPr>
                <w:rFonts w:ascii="Times New Roman" w:eastAsia="Times New Roman" w:hAnsi="Times New Roman" w:cs="Times New Roman"/>
                <w:b/>
                <w:bCs/>
                <w:color w:val="000000"/>
                <w:sz w:val="20"/>
                <w:szCs w:val="20"/>
              </w:rPr>
              <w:t xml:space="preserve"> </w:t>
            </w:r>
          </w:p>
        </w:tc>
        <w:tc>
          <w:tcPr>
            <w:tcW w:w="817"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Range</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0.4</w:t>
            </w:r>
          </w:p>
        </w:tc>
        <w:tc>
          <w:tcPr>
            <w:tcW w:w="147"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7.5</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0.35</w:t>
            </w:r>
          </w:p>
        </w:tc>
        <w:tc>
          <w:tcPr>
            <w:tcW w:w="147"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5.2</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0.63</w:t>
            </w:r>
          </w:p>
        </w:tc>
        <w:tc>
          <w:tcPr>
            <w:tcW w:w="147"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7</w:t>
            </w:r>
          </w:p>
        </w:tc>
        <w:tc>
          <w:tcPr>
            <w:tcW w:w="371" w:type="pct"/>
            <w:vMerge w:val="restar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0.476</w:t>
            </w:r>
          </w:p>
        </w:tc>
        <w:tc>
          <w:tcPr>
            <w:tcW w:w="499" w:type="pct"/>
            <w:vMerge w:val="restar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0.624</w:t>
            </w:r>
          </w:p>
        </w:tc>
      </w:tr>
      <w:tr w:rsidR="00202354" w:rsidRPr="00701EE6" w:rsidTr="00BF6BA8">
        <w:trPr>
          <w:jc w:val="center"/>
        </w:trPr>
        <w:tc>
          <w:tcPr>
            <w:tcW w:w="648" w:type="pct"/>
            <w:vMerge/>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p>
        </w:tc>
        <w:tc>
          <w:tcPr>
            <w:tcW w:w="817"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Mean ±SD</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2.241</w:t>
            </w:r>
          </w:p>
        </w:tc>
        <w:tc>
          <w:tcPr>
            <w:tcW w:w="147"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1.958</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2.448</w:t>
            </w:r>
          </w:p>
        </w:tc>
        <w:tc>
          <w:tcPr>
            <w:tcW w:w="147"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1.171</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2.795</w:t>
            </w:r>
          </w:p>
        </w:tc>
        <w:tc>
          <w:tcPr>
            <w:tcW w:w="147"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1.881</w:t>
            </w:r>
          </w:p>
        </w:tc>
        <w:tc>
          <w:tcPr>
            <w:tcW w:w="371" w:type="pct"/>
            <w:vMerge/>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p>
        </w:tc>
        <w:tc>
          <w:tcPr>
            <w:tcW w:w="499" w:type="pct"/>
            <w:vMerge/>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p>
        </w:tc>
      </w:tr>
      <w:tr w:rsidR="00202354" w:rsidRPr="00701EE6" w:rsidTr="00BF6BA8">
        <w:trPr>
          <w:jc w:val="center"/>
        </w:trPr>
        <w:tc>
          <w:tcPr>
            <w:tcW w:w="648" w:type="pct"/>
            <w:vMerge w:val="restart"/>
            <w:shd w:val="clear" w:color="auto" w:fill="auto"/>
            <w:noWrap/>
            <w:vAlign w:val="center"/>
          </w:tcPr>
          <w:p w:rsidR="008F560C"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 xml:space="preserve">N23 </w:t>
            </w:r>
          </w:p>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w:t>
            </w:r>
            <w:proofErr w:type="spellStart"/>
            <w:r w:rsidRPr="00701EE6">
              <w:rPr>
                <w:rFonts w:ascii="Times New Roman" w:eastAsia="Times New Roman" w:hAnsi="Times New Roman" w:cs="Times New Roman"/>
                <w:b/>
                <w:bCs/>
                <w:color w:val="000000"/>
                <w:sz w:val="20"/>
                <w:szCs w:val="20"/>
              </w:rPr>
              <w:t>rt</w:t>
            </w:r>
            <w:proofErr w:type="spellEnd"/>
            <w:r w:rsidRPr="00701EE6">
              <w:rPr>
                <w:rFonts w:ascii="Times New Roman" w:eastAsia="Times New Roman" w:hAnsi="Times New Roman" w:cs="Times New Roman"/>
                <w:b/>
                <w:bCs/>
                <w:color w:val="000000"/>
                <w:sz w:val="20"/>
                <w:szCs w:val="20"/>
              </w:rPr>
              <w:t xml:space="preserve"> ears)</w:t>
            </w:r>
            <w:r w:rsidR="00202354" w:rsidRPr="00701EE6">
              <w:rPr>
                <w:rFonts w:ascii="Times New Roman" w:eastAsia="Times New Roman" w:hAnsi="Times New Roman" w:cs="Times New Roman"/>
                <w:b/>
                <w:bCs/>
                <w:color w:val="000000"/>
                <w:sz w:val="20"/>
                <w:szCs w:val="20"/>
              </w:rPr>
              <w:t xml:space="preserve"> </w:t>
            </w:r>
          </w:p>
        </w:tc>
        <w:tc>
          <w:tcPr>
            <w:tcW w:w="817" w:type="pct"/>
            <w:shd w:val="clear" w:color="auto" w:fill="auto"/>
            <w:noWrap/>
            <w:vAlign w:val="center"/>
          </w:tcPr>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Range</w:t>
            </w:r>
          </w:p>
        </w:tc>
        <w:tc>
          <w:tcPr>
            <w:tcW w:w="371" w:type="pct"/>
            <w:shd w:val="clear" w:color="auto" w:fill="auto"/>
            <w:noWrap/>
            <w:vAlign w:val="center"/>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0.48</w:t>
            </w:r>
          </w:p>
        </w:tc>
        <w:tc>
          <w:tcPr>
            <w:tcW w:w="147" w:type="pct"/>
            <w:shd w:val="clear" w:color="auto" w:fill="auto"/>
            <w:noWrap/>
            <w:vAlign w:val="center"/>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71" w:type="pct"/>
            <w:shd w:val="clear" w:color="auto" w:fill="auto"/>
            <w:noWrap/>
            <w:vAlign w:val="center"/>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7.01</w:t>
            </w:r>
          </w:p>
        </w:tc>
        <w:tc>
          <w:tcPr>
            <w:tcW w:w="371" w:type="pct"/>
            <w:shd w:val="clear" w:color="auto" w:fill="auto"/>
            <w:noWrap/>
            <w:vAlign w:val="center"/>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0.6</w:t>
            </w:r>
          </w:p>
        </w:tc>
        <w:tc>
          <w:tcPr>
            <w:tcW w:w="147" w:type="pct"/>
            <w:shd w:val="clear" w:color="auto" w:fill="auto"/>
            <w:noWrap/>
            <w:vAlign w:val="center"/>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71" w:type="pct"/>
            <w:shd w:val="clear" w:color="auto" w:fill="auto"/>
            <w:noWrap/>
            <w:vAlign w:val="center"/>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6.76</w:t>
            </w:r>
          </w:p>
        </w:tc>
        <w:tc>
          <w:tcPr>
            <w:tcW w:w="371" w:type="pct"/>
            <w:shd w:val="clear" w:color="auto" w:fill="auto"/>
            <w:noWrap/>
            <w:vAlign w:val="center"/>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0.39</w:t>
            </w:r>
          </w:p>
        </w:tc>
        <w:tc>
          <w:tcPr>
            <w:tcW w:w="147" w:type="pct"/>
            <w:shd w:val="clear" w:color="auto" w:fill="auto"/>
            <w:noWrap/>
            <w:vAlign w:val="center"/>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71" w:type="pct"/>
            <w:shd w:val="clear" w:color="auto" w:fill="auto"/>
            <w:noWrap/>
            <w:vAlign w:val="center"/>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11.3</w:t>
            </w:r>
          </w:p>
        </w:tc>
        <w:tc>
          <w:tcPr>
            <w:tcW w:w="371" w:type="pct"/>
            <w:vMerge w:val="restart"/>
            <w:shd w:val="clear" w:color="auto" w:fill="auto"/>
            <w:noWrap/>
            <w:vAlign w:val="center"/>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0.370</w:t>
            </w:r>
          </w:p>
        </w:tc>
        <w:tc>
          <w:tcPr>
            <w:tcW w:w="499" w:type="pct"/>
            <w:vMerge w:val="restart"/>
            <w:shd w:val="clear" w:color="auto" w:fill="auto"/>
            <w:noWrap/>
            <w:vAlign w:val="center"/>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0.692</w:t>
            </w:r>
          </w:p>
        </w:tc>
      </w:tr>
      <w:tr w:rsidR="00202354" w:rsidRPr="00701EE6" w:rsidTr="00BF6BA8">
        <w:trPr>
          <w:jc w:val="center"/>
        </w:trPr>
        <w:tc>
          <w:tcPr>
            <w:tcW w:w="648" w:type="pct"/>
            <w:vMerge/>
            <w:shd w:val="clear" w:color="auto" w:fill="auto"/>
            <w:noWrap/>
            <w:vAlign w:val="center"/>
          </w:tcPr>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p>
        </w:tc>
        <w:tc>
          <w:tcPr>
            <w:tcW w:w="817" w:type="pct"/>
            <w:shd w:val="clear" w:color="auto" w:fill="auto"/>
            <w:noWrap/>
            <w:vAlign w:val="center"/>
          </w:tcPr>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Mean ±SD</w:t>
            </w:r>
          </w:p>
        </w:tc>
        <w:tc>
          <w:tcPr>
            <w:tcW w:w="371" w:type="pct"/>
            <w:shd w:val="clear" w:color="auto" w:fill="auto"/>
            <w:noWrap/>
            <w:vAlign w:val="center"/>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1.975</w:t>
            </w:r>
          </w:p>
        </w:tc>
        <w:tc>
          <w:tcPr>
            <w:tcW w:w="147" w:type="pct"/>
            <w:shd w:val="clear" w:color="auto" w:fill="auto"/>
            <w:noWrap/>
            <w:vAlign w:val="center"/>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71" w:type="pct"/>
            <w:shd w:val="clear" w:color="auto" w:fill="auto"/>
            <w:noWrap/>
            <w:vAlign w:val="center"/>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1.842</w:t>
            </w:r>
          </w:p>
        </w:tc>
        <w:tc>
          <w:tcPr>
            <w:tcW w:w="371" w:type="pct"/>
            <w:shd w:val="clear" w:color="auto" w:fill="auto"/>
            <w:noWrap/>
            <w:vAlign w:val="center"/>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2.451</w:t>
            </w:r>
          </w:p>
        </w:tc>
        <w:tc>
          <w:tcPr>
            <w:tcW w:w="147" w:type="pct"/>
            <w:shd w:val="clear" w:color="auto" w:fill="auto"/>
            <w:noWrap/>
            <w:vAlign w:val="center"/>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71" w:type="pct"/>
            <w:shd w:val="clear" w:color="auto" w:fill="auto"/>
            <w:noWrap/>
            <w:vAlign w:val="center"/>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1.601</w:t>
            </w:r>
          </w:p>
        </w:tc>
        <w:tc>
          <w:tcPr>
            <w:tcW w:w="371" w:type="pct"/>
            <w:shd w:val="clear" w:color="auto" w:fill="auto"/>
            <w:noWrap/>
            <w:vAlign w:val="center"/>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2.485</w:t>
            </w:r>
          </w:p>
        </w:tc>
        <w:tc>
          <w:tcPr>
            <w:tcW w:w="147" w:type="pct"/>
            <w:shd w:val="clear" w:color="auto" w:fill="auto"/>
            <w:noWrap/>
            <w:vAlign w:val="center"/>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71" w:type="pct"/>
            <w:shd w:val="clear" w:color="auto" w:fill="auto"/>
            <w:noWrap/>
            <w:vAlign w:val="center"/>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2.532</w:t>
            </w:r>
          </w:p>
        </w:tc>
        <w:tc>
          <w:tcPr>
            <w:tcW w:w="371" w:type="pct"/>
            <w:vMerge/>
            <w:shd w:val="clear" w:color="auto" w:fill="auto"/>
            <w:noWrap/>
            <w:vAlign w:val="center"/>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p>
        </w:tc>
        <w:tc>
          <w:tcPr>
            <w:tcW w:w="499" w:type="pct"/>
            <w:vMerge/>
            <w:shd w:val="clear" w:color="auto" w:fill="auto"/>
            <w:noWrap/>
            <w:vAlign w:val="center"/>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p>
        </w:tc>
      </w:tr>
      <w:tr w:rsidR="00202354" w:rsidRPr="00701EE6" w:rsidTr="00BF6BA8">
        <w:trPr>
          <w:jc w:val="center"/>
        </w:trPr>
        <w:tc>
          <w:tcPr>
            <w:tcW w:w="648" w:type="pct"/>
            <w:vMerge w:val="restart"/>
            <w:shd w:val="clear" w:color="auto" w:fill="auto"/>
            <w:noWrap/>
            <w:vAlign w:val="center"/>
            <w:hideMark/>
          </w:tcPr>
          <w:p w:rsidR="008F560C"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 xml:space="preserve">P13 </w:t>
            </w:r>
          </w:p>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w:t>
            </w:r>
            <w:proofErr w:type="spellStart"/>
            <w:r w:rsidRPr="00701EE6">
              <w:rPr>
                <w:rFonts w:ascii="Times New Roman" w:eastAsia="Times New Roman" w:hAnsi="Times New Roman" w:cs="Times New Roman"/>
                <w:b/>
                <w:bCs/>
                <w:color w:val="000000"/>
                <w:sz w:val="20"/>
                <w:szCs w:val="20"/>
              </w:rPr>
              <w:t>lt</w:t>
            </w:r>
            <w:proofErr w:type="spellEnd"/>
            <w:r w:rsidRPr="00701EE6">
              <w:rPr>
                <w:rFonts w:ascii="Times New Roman" w:eastAsia="Times New Roman" w:hAnsi="Times New Roman" w:cs="Times New Roman"/>
                <w:b/>
                <w:bCs/>
                <w:color w:val="000000"/>
                <w:sz w:val="20"/>
                <w:szCs w:val="20"/>
              </w:rPr>
              <w:t xml:space="preserve"> ears)</w:t>
            </w:r>
            <w:r w:rsidR="00202354" w:rsidRPr="00701EE6">
              <w:rPr>
                <w:rFonts w:ascii="Times New Roman" w:eastAsia="Times New Roman" w:hAnsi="Times New Roman" w:cs="Times New Roman"/>
                <w:b/>
                <w:bCs/>
                <w:color w:val="000000"/>
                <w:sz w:val="20"/>
                <w:szCs w:val="20"/>
              </w:rPr>
              <w:t xml:space="preserve"> </w:t>
            </w:r>
          </w:p>
        </w:tc>
        <w:tc>
          <w:tcPr>
            <w:tcW w:w="817"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Range</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0.64</w:t>
            </w:r>
          </w:p>
        </w:tc>
        <w:tc>
          <w:tcPr>
            <w:tcW w:w="147"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8.02</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1.11</w:t>
            </w:r>
          </w:p>
        </w:tc>
        <w:tc>
          <w:tcPr>
            <w:tcW w:w="147"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15</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0.63</w:t>
            </w:r>
          </w:p>
        </w:tc>
        <w:tc>
          <w:tcPr>
            <w:tcW w:w="147"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7.8</w:t>
            </w:r>
          </w:p>
        </w:tc>
        <w:tc>
          <w:tcPr>
            <w:tcW w:w="371" w:type="pct"/>
            <w:vMerge w:val="restar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0.115</w:t>
            </w:r>
          </w:p>
        </w:tc>
        <w:tc>
          <w:tcPr>
            <w:tcW w:w="499" w:type="pct"/>
            <w:vMerge w:val="restar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0.892</w:t>
            </w:r>
          </w:p>
        </w:tc>
      </w:tr>
      <w:tr w:rsidR="00202354" w:rsidRPr="00701EE6" w:rsidTr="00BF6BA8">
        <w:trPr>
          <w:jc w:val="center"/>
        </w:trPr>
        <w:tc>
          <w:tcPr>
            <w:tcW w:w="648" w:type="pct"/>
            <w:vMerge/>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p>
        </w:tc>
        <w:tc>
          <w:tcPr>
            <w:tcW w:w="817"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Mean ±SD</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2.848</w:t>
            </w:r>
          </w:p>
        </w:tc>
        <w:tc>
          <w:tcPr>
            <w:tcW w:w="147"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2.261</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3.130</w:t>
            </w:r>
          </w:p>
        </w:tc>
        <w:tc>
          <w:tcPr>
            <w:tcW w:w="147"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3.656</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2.683</w:t>
            </w:r>
          </w:p>
        </w:tc>
        <w:tc>
          <w:tcPr>
            <w:tcW w:w="147"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1.986</w:t>
            </w:r>
          </w:p>
        </w:tc>
        <w:tc>
          <w:tcPr>
            <w:tcW w:w="371" w:type="pct"/>
            <w:vMerge/>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p>
        </w:tc>
        <w:tc>
          <w:tcPr>
            <w:tcW w:w="499" w:type="pct"/>
            <w:vMerge/>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p>
        </w:tc>
      </w:tr>
      <w:tr w:rsidR="00202354" w:rsidRPr="00701EE6" w:rsidTr="00BF6BA8">
        <w:trPr>
          <w:jc w:val="center"/>
        </w:trPr>
        <w:tc>
          <w:tcPr>
            <w:tcW w:w="648" w:type="pct"/>
            <w:vMerge w:val="restart"/>
            <w:shd w:val="clear" w:color="auto" w:fill="auto"/>
            <w:noWrap/>
            <w:vAlign w:val="center"/>
          </w:tcPr>
          <w:p w:rsidR="008F560C"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 xml:space="preserve">N23 </w:t>
            </w:r>
          </w:p>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w:t>
            </w:r>
            <w:proofErr w:type="spellStart"/>
            <w:r w:rsidRPr="00701EE6">
              <w:rPr>
                <w:rFonts w:ascii="Times New Roman" w:eastAsia="Times New Roman" w:hAnsi="Times New Roman" w:cs="Times New Roman"/>
                <w:b/>
                <w:bCs/>
                <w:color w:val="000000"/>
                <w:sz w:val="20"/>
                <w:szCs w:val="20"/>
              </w:rPr>
              <w:t>lt</w:t>
            </w:r>
            <w:proofErr w:type="spellEnd"/>
            <w:r w:rsidRPr="00701EE6">
              <w:rPr>
                <w:rFonts w:ascii="Times New Roman" w:eastAsia="Times New Roman" w:hAnsi="Times New Roman" w:cs="Times New Roman"/>
                <w:b/>
                <w:bCs/>
                <w:color w:val="000000"/>
                <w:sz w:val="20"/>
                <w:szCs w:val="20"/>
              </w:rPr>
              <w:t xml:space="preserve"> ears)</w:t>
            </w:r>
            <w:r w:rsidR="00202354" w:rsidRPr="00701EE6">
              <w:rPr>
                <w:rFonts w:ascii="Times New Roman" w:eastAsia="Times New Roman" w:hAnsi="Times New Roman" w:cs="Times New Roman"/>
                <w:b/>
                <w:bCs/>
                <w:color w:val="000000"/>
                <w:sz w:val="20"/>
                <w:szCs w:val="20"/>
              </w:rPr>
              <w:t xml:space="preserve"> </w:t>
            </w:r>
          </w:p>
        </w:tc>
        <w:tc>
          <w:tcPr>
            <w:tcW w:w="817" w:type="pct"/>
            <w:shd w:val="clear" w:color="auto" w:fill="auto"/>
            <w:noWrap/>
            <w:vAlign w:val="center"/>
          </w:tcPr>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Range</w:t>
            </w:r>
          </w:p>
        </w:tc>
        <w:tc>
          <w:tcPr>
            <w:tcW w:w="371" w:type="pct"/>
            <w:shd w:val="clear" w:color="auto" w:fill="auto"/>
            <w:noWrap/>
            <w:vAlign w:val="center"/>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0.34</w:t>
            </w:r>
          </w:p>
        </w:tc>
        <w:tc>
          <w:tcPr>
            <w:tcW w:w="147" w:type="pct"/>
            <w:shd w:val="clear" w:color="auto" w:fill="auto"/>
            <w:noWrap/>
            <w:vAlign w:val="center"/>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71" w:type="pct"/>
            <w:shd w:val="clear" w:color="auto" w:fill="auto"/>
            <w:noWrap/>
            <w:vAlign w:val="center"/>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14</w:t>
            </w:r>
          </w:p>
        </w:tc>
        <w:tc>
          <w:tcPr>
            <w:tcW w:w="371" w:type="pct"/>
            <w:shd w:val="clear" w:color="auto" w:fill="auto"/>
            <w:noWrap/>
            <w:vAlign w:val="center"/>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0.34</w:t>
            </w:r>
          </w:p>
        </w:tc>
        <w:tc>
          <w:tcPr>
            <w:tcW w:w="147" w:type="pct"/>
            <w:shd w:val="clear" w:color="auto" w:fill="auto"/>
            <w:noWrap/>
            <w:vAlign w:val="center"/>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71" w:type="pct"/>
            <w:shd w:val="clear" w:color="auto" w:fill="auto"/>
            <w:noWrap/>
            <w:vAlign w:val="center"/>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5.16</w:t>
            </w:r>
          </w:p>
        </w:tc>
        <w:tc>
          <w:tcPr>
            <w:tcW w:w="371" w:type="pct"/>
            <w:shd w:val="clear" w:color="auto" w:fill="auto"/>
            <w:noWrap/>
            <w:vAlign w:val="center"/>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0.35</w:t>
            </w:r>
          </w:p>
        </w:tc>
        <w:tc>
          <w:tcPr>
            <w:tcW w:w="147" w:type="pct"/>
            <w:shd w:val="clear" w:color="auto" w:fill="auto"/>
            <w:noWrap/>
            <w:vAlign w:val="center"/>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71" w:type="pct"/>
            <w:shd w:val="clear" w:color="auto" w:fill="auto"/>
            <w:noWrap/>
            <w:vAlign w:val="center"/>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7.5</w:t>
            </w:r>
          </w:p>
        </w:tc>
        <w:tc>
          <w:tcPr>
            <w:tcW w:w="371" w:type="pct"/>
            <w:vMerge w:val="restart"/>
            <w:shd w:val="clear" w:color="auto" w:fill="auto"/>
            <w:noWrap/>
            <w:vAlign w:val="center"/>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0.193</w:t>
            </w:r>
          </w:p>
        </w:tc>
        <w:tc>
          <w:tcPr>
            <w:tcW w:w="499" w:type="pct"/>
            <w:vMerge w:val="restart"/>
            <w:shd w:val="clear" w:color="auto" w:fill="auto"/>
            <w:noWrap/>
            <w:vAlign w:val="center"/>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0.825</w:t>
            </w:r>
          </w:p>
        </w:tc>
      </w:tr>
      <w:tr w:rsidR="00202354" w:rsidRPr="00701EE6" w:rsidTr="00BF6BA8">
        <w:trPr>
          <w:jc w:val="center"/>
        </w:trPr>
        <w:tc>
          <w:tcPr>
            <w:tcW w:w="648" w:type="pct"/>
            <w:vMerge/>
            <w:shd w:val="clear" w:color="auto" w:fill="auto"/>
            <w:noWrap/>
            <w:vAlign w:val="center"/>
          </w:tcPr>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p>
        </w:tc>
        <w:tc>
          <w:tcPr>
            <w:tcW w:w="817" w:type="pct"/>
            <w:shd w:val="clear" w:color="auto" w:fill="auto"/>
            <w:noWrap/>
            <w:vAlign w:val="center"/>
          </w:tcPr>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Mean ±SD</w:t>
            </w:r>
          </w:p>
        </w:tc>
        <w:tc>
          <w:tcPr>
            <w:tcW w:w="371" w:type="pct"/>
            <w:shd w:val="clear" w:color="auto" w:fill="auto"/>
            <w:noWrap/>
            <w:vAlign w:val="center"/>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2.432</w:t>
            </w:r>
          </w:p>
        </w:tc>
        <w:tc>
          <w:tcPr>
            <w:tcW w:w="147" w:type="pct"/>
            <w:shd w:val="clear" w:color="auto" w:fill="auto"/>
            <w:noWrap/>
            <w:vAlign w:val="center"/>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71" w:type="pct"/>
            <w:shd w:val="clear" w:color="auto" w:fill="auto"/>
            <w:noWrap/>
            <w:vAlign w:val="center"/>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3.033</w:t>
            </w:r>
          </w:p>
        </w:tc>
        <w:tc>
          <w:tcPr>
            <w:tcW w:w="371" w:type="pct"/>
            <w:shd w:val="clear" w:color="auto" w:fill="auto"/>
            <w:noWrap/>
            <w:vAlign w:val="center"/>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2.514</w:t>
            </w:r>
          </w:p>
        </w:tc>
        <w:tc>
          <w:tcPr>
            <w:tcW w:w="147" w:type="pct"/>
            <w:shd w:val="clear" w:color="auto" w:fill="auto"/>
            <w:noWrap/>
            <w:vAlign w:val="center"/>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71" w:type="pct"/>
            <w:shd w:val="clear" w:color="auto" w:fill="auto"/>
            <w:noWrap/>
            <w:vAlign w:val="center"/>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1.191</w:t>
            </w:r>
          </w:p>
        </w:tc>
        <w:tc>
          <w:tcPr>
            <w:tcW w:w="371" w:type="pct"/>
            <w:shd w:val="clear" w:color="auto" w:fill="auto"/>
            <w:noWrap/>
            <w:vAlign w:val="center"/>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2.882</w:t>
            </w:r>
          </w:p>
        </w:tc>
        <w:tc>
          <w:tcPr>
            <w:tcW w:w="147" w:type="pct"/>
            <w:shd w:val="clear" w:color="auto" w:fill="auto"/>
            <w:noWrap/>
            <w:vAlign w:val="center"/>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71" w:type="pct"/>
            <w:shd w:val="clear" w:color="auto" w:fill="auto"/>
            <w:noWrap/>
            <w:vAlign w:val="center"/>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2.076</w:t>
            </w:r>
          </w:p>
        </w:tc>
        <w:tc>
          <w:tcPr>
            <w:tcW w:w="371" w:type="pct"/>
            <w:vMerge/>
            <w:shd w:val="clear" w:color="auto" w:fill="auto"/>
            <w:noWrap/>
            <w:vAlign w:val="center"/>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p>
        </w:tc>
        <w:tc>
          <w:tcPr>
            <w:tcW w:w="499" w:type="pct"/>
            <w:vMerge/>
            <w:shd w:val="clear" w:color="auto" w:fill="auto"/>
            <w:noWrap/>
            <w:vAlign w:val="center"/>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p>
        </w:tc>
      </w:tr>
    </w:tbl>
    <w:p w:rsidR="00BF6BA8" w:rsidRPr="00701EE6" w:rsidRDefault="00BF6BA8" w:rsidP="008F560C">
      <w:pPr>
        <w:bidi w:val="0"/>
        <w:snapToGrid w:val="0"/>
        <w:spacing w:after="0" w:line="240" w:lineRule="auto"/>
        <w:jc w:val="both"/>
        <w:rPr>
          <w:rFonts w:ascii="Times New Roman" w:hAnsi="Times New Roman" w:cs="Times New Roman"/>
          <w:b/>
          <w:bCs/>
          <w:sz w:val="20"/>
          <w:szCs w:val="20"/>
          <w:lang w:eastAsia="zh-CN"/>
        </w:rPr>
      </w:pPr>
    </w:p>
    <w:p w:rsidR="00701EE6" w:rsidRDefault="00701EE6" w:rsidP="00BF6BA8">
      <w:pPr>
        <w:bidi w:val="0"/>
        <w:snapToGrid w:val="0"/>
        <w:spacing w:after="0" w:line="240" w:lineRule="auto"/>
        <w:jc w:val="both"/>
        <w:rPr>
          <w:rFonts w:ascii="Times New Roman" w:hAnsi="Times New Roman" w:cs="Times New Roman" w:hint="eastAsia"/>
          <w:b/>
          <w:bCs/>
          <w:sz w:val="20"/>
          <w:szCs w:val="20"/>
          <w:lang w:eastAsia="zh-CN"/>
        </w:rPr>
      </w:pPr>
    </w:p>
    <w:p w:rsidR="008F560C" w:rsidRPr="00701EE6" w:rsidRDefault="008238F8" w:rsidP="00701EE6">
      <w:pPr>
        <w:bidi w:val="0"/>
        <w:snapToGrid w:val="0"/>
        <w:spacing w:after="0" w:line="240" w:lineRule="auto"/>
        <w:jc w:val="both"/>
        <w:rPr>
          <w:rFonts w:ascii="Times New Roman" w:eastAsia="Times New Roman" w:hAnsi="Times New Roman" w:cs="Times New Roman"/>
          <w:b/>
          <w:bCs/>
          <w:sz w:val="20"/>
          <w:szCs w:val="20"/>
        </w:rPr>
      </w:pPr>
      <w:r w:rsidRPr="00701EE6">
        <w:rPr>
          <w:rFonts w:ascii="Times New Roman" w:eastAsia="Times New Roman" w:hAnsi="Times New Roman" w:cs="Times New Roman"/>
          <w:b/>
          <w:bCs/>
          <w:sz w:val="20"/>
          <w:szCs w:val="20"/>
        </w:rPr>
        <w:t>2</w:t>
      </w:r>
      <w:r w:rsidR="00BF6BA8" w:rsidRPr="00701EE6">
        <w:rPr>
          <w:rFonts w:ascii="Times New Roman" w:eastAsia="Times New Roman" w:hAnsi="Times New Roman" w:cs="Times New Roman"/>
          <w:b/>
          <w:bCs/>
          <w:sz w:val="20"/>
          <w:szCs w:val="20"/>
        </w:rPr>
        <w:t xml:space="preserve">. </w:t>
      </w:r>
      <w:proofErr w:type="spellStart"/>
      <w:r w:rsidR="00BF6BA8" w:rsidRPr="00701EE6">
        <w:rPr>
          <w:rFonts w:ascii="Times New Roman" w:eastAsia="Times New Roman" w:hAnsi="Times New Roman" w:cs="Times New Roman"/>
          <w:b/>
          <w:bCs/>
          <w:sz w:val="20"/>
          <w:szCs w:val="20"/>
        </w:rPr>
        <w:t>o</w:t>
      </w:r>
      <w:r w:rsidRPr="00701EE6">
        <w:rPr>
          <w:rFonts w:ascii="Times New Roman" w:eastAsia="Times New Roman" w:hAnsi="Times New Roman" w:cs="Times New Roman"/>
          <w:b/>
          <w:bCs/>
          <w:sz w:val="20"/>
          <w:szCs w:val="20"/>
        </w:rPr>
        <w:t>VEMPs</w:t>
      </w:r>
      <w:proofErr w:type="spellEnd"/>
      <w:r w:rsidRPr="00701EE6">
        <w:rPr>
          <w:rFonts w:ascii="Times New Roman" w:eastAsia="Times New Roman" w:hAnsi="Times New Roman" w:cs="Times New Roman"/>
          <w:b/>
          <w:bCs/>
          <w:sz w:val="20"/>
          <w:szCs w:val="20"/>
        </w:rPr>
        <w:t>:</w:t>
      </w:r>
    </w:p>
    <w:p w:rsidR="008F560C" w:rsidRPr="00701EE6" w:rsidRDefault="00202354" w:rsidP="008F560C">
      <w:pPr>
        <w:bidi w:val="0"/>
        <w:snapToGrid w:val="0"/>
        <w:spacing w:after="0" w:line="240" w:lineRule="auto"/>
        <w:ind w:firstLine="425"/>
        <w:jc w:val="both"/>
        <w:rPr>
          <w:rFonts w:ascii="Times New Roman" w:eastAsia="Times New Roman" w:hAnsi="Times New Roman" w:cs="Times New Roman"/>
          <w:b/>
          <w:bCs/>
          <w:sz w:val="20"/>
          <w:szCs w:val="20"/>
        </w:rPr>
      </w:pPr>
      <w:r w:rsidRPr="00701EE6">
        <w:rPr>
          <w:rFonts w:ascii="Times New Roman" w:eastAsia="Times New Roman" w:hAnsi="Times New Roman" w:cs="Times New Roman"/>
          <w:b/>
          <w:bCs/>
          <w:sz w:val="20"/>
          <w:szCs w:val="20"/>
        </w:rPr>
        <w:t>A</w:t>
      </w:r>
      <w:r w:rsidR="008238F8" w:rsidRPr="00701EE6">
        <w:rPr>
          <w:rFonts w:ascii="Times New Roman" w:eastAsia="Times New Roman" w:hAnsi="Times New Roman" w:cs="Times New Roman"/>
          <w:b/>
          <w:bCs/>
          <w:sz w:val="20"/>
          <w:szCs w:val="20"/>
        </w:rPr>
        <w:t xml:space="preserve">) </w:t>
      </w:r>
      <w:proofErr w:type="spellStart"/>
      <w:r w:rsidR="008238F8" w:rsidRPr="00701EE6">
        <w:rPr>
          <w:rFonts w:ascii="Times New Roman" w:eastAsia="Times New Roman" w:hAnsi="Times New Roman" w:cs="Times New Roman"/>
          <w:b/>
          <w:bCs/>
          <w:sz w:val="20"/>
          <w:szCs w:val="20"/>
        </w:rPr>
        <w:t>Detectability</w:t>
      </w:r>
      <w:proofErr w:type="spellEnd"/>
      <w:r w:rsidR="008238F8" w:rsidRPr="00701EE6">
        <w:rPr>
          <w:rFonts w:ascii="Times New Roman" w:eastAsia="Times New Roman" w:hAnsi="Times New Roman" w:cs="Times New Roman"/>
          <w:b/>
          <w:bCs/>
          <w:sz w:val="20"/>
          <w:szCs w:val="20"/>
        </w:rPr>
        <w:t>:</w:t>
      </w:r>
      <w:r w:rsidR="0090141A" w:rsidRPr="00701EE6">
        <w:rPr>
          <w:rFonts w:ascii="Times New Roman" w:eastAsia="Times New Roman" w:hAnsi="Times New Roman" w:cs="Times New Roman"/>
          <w:b/>
          <w:bCs/>
          <w:sz w:val="20"/>
          <w:szCs w:val="20"/>
        </w:rPr>
        <w:t xml:space="preserve"> </w:t>
      </w:r>
      <w:r w:rsidR="008238F8" w:rsidRPr="00701EE6">
        <w:rPr>
          <w:rFonts w:ascii="Times New Roman" w:eastAsia="Times New Roman" w:hAnsi="Times New Roman" w:cs="Times New Roman"/>
          <w:sz w:val="20"/>
          <w:szCs w:val="20"/>
        </w:rPr>
        <w:t xml:space="preserve">This table show </w:t>
      </w:r>
      <w:proofErr w:type="spellStart"/>
      <w:r w:rsidR="008238F8" w:rsidRPr="00701EE6">
        <w:rPr>
          <w:rFonts w:ascii="Times New Roman" w:hAnsi="Times New Roman" w:cs="Times New Roman"/>
          <w:sz w:val="20"/>
          <w:szCs w:val="20"/>
        </w:rPr>
        <w:t>detectability</w:t>
      </w:r>
      <w:proofErr w:type="spellEnd"/>
      <w:r w:rsidR="008238F8" w:rsidRPr="00701EE6">
        <w:rPr>
          <w:rFonts w:ascii="Times New Roman" w:hAnsi="Times New Roman" w:cs="Times New Roman"/>
          <w:sz w:val="20"/>
          <w:szCs w:val="20"/>
        </w:rPr>
        <w:t xml:space="preserve"> of </w:t>
      </w:r>
      <w:proofErr w:type="spellStart"/>
      <w:r w:rsidR="008238F8" w:rsidRPr="00701EE6">
        <w:rPr>
          <w:rFonts w:ascii="Times New Roman" w:eastAsia="Times New Roman" w:hAnsi="Times New Roman" w:cs="Times New Roman"/>
          <w:sz w:val="20"/>
          <w:szCs w:val="20"/>
        </w:rPr>
        <w:t>oVEMPs</w:t>
      </w:r>
      <w:proofErr w:type="spellEnd"/>
      <w:r w:rsidR="008238F8" w:rsidRPr="00701EE6">
        <w:rPr>
          <w:rFonts w:ascii="Times New Roman" w:hAnsi="Times New Roman" w:cs="Times New Roman"/>
          <w:sz w:val="20"/>
          <w:szCs w:val="20"/>
        </w:rPr>
        <w:t xml:space="preserve"> in two studied subgroups:</w:t>
      </w:r>
    </w:p>
    <w:p w:rsidR="008F560C" w:rsidRPr="00701EE6" w:rsidRDefault="008F560C" w:rsidP="008F560C">
      <w:pPr>
        <w:tabs>
          <w:tab w:val="right" w:pos="0"/>
        </w:tabs>
        <w:bidi w:val="0"/>
        <w:snapToGrid w:val="0"/>
        <w:spacing w:after="0" w:line="240" w:lineRule="auto"/>
        <w:jc w:val="center"/>
        <w:rPr>
          <w:rFonts w:ascii="Times New Roman" w:hAnsi="Times New Roman" w:cs="Times New Roman"/>
          <w:b/>
          <w:bCs/>
          <w:sz w:val="20"/>
          <w:szCs w:val="20"/>
        </w:rPr>
      </w:pPr>
    </w:p>
    <w:p w:rsidR="00701EE6" w:rsidRDefault="00701EE6" w:rsidP="008F560C">
      <w:pPr>
        <w:tabs>
          <w:tab w:val="right" w:pos="0"/>
        </w:tabs>
        <w:bidi w:val="0"/>
        <w:snapToGrid w:val="0"/>
        <w:spacing w:after="0" w:line="240" w:lineRule="auto"/>
        <w:jc w:val="center"/>
        <w:rPr>
          <w:rFonts w:ascii="Times New Roman" w:hAnsi="Times New Roman" w:cs="Times New Roman" w:hint="eastAsia"/>
          <w:b/>
          <w:bCs/>
          <w:sz w:val="20"/>
          <w:szCs w:val="20"/>
          <w:lang w:eastAsia="zh-CN"/>
        </w:rPr>
      </w:pPr>
    </w:p>
    <w:p w:rsidR="008238F8" w:rsidRPr="00701EE6" w:rsidRDefault="005122E7" w:rsidP="00701EE6">
      <w:pPr>
        <w:tabs>
          <w:tab w:val="right" w:pos="0"/>
        </w:tabs>
        <w:bidi w:val="0"/>
        <w:snapToGrid w:val="0"/>
        <w:spacing w:after="0" w:line="240" w:lineRule="auto"/>
        <w:jc w:val="center"/>
        <w:rPr>
          <w:rFonts w:ascii="Times New Roman" w:hAnsi="Times New Roman" w:cs="Times New Roman"/>
          <w:b/>
          <w:bCs/>
          <w:sz w:val="20"/>
          <w:szCs w:val="20"/>
        </w:rPr>
      </w:pPr>
      <w:r w:rsidRPr="00701EE6">
        <w:rPr>
          <w:rFonts w:ascii="Times New Roman" w:hAnsi="Times New Roman" w:cs="Times New Roman"/>
          <w:b/>
          <w:bCs/>
          <w:sz w:val="20"/>
          <w:szCs w:val="20"/>
        </w:rPr>
        <w:t>Table (6</w:t>
      </w:r>
      <w:r w:rsidR="008238F8" w:rsidRPr="00701EE6">
        <w:rPr>
          <w:rFonts w:ascii="Times New Roman" w:hAnsi="Times New Roman" w:cs="Times New Roman"/>
          <w:b/>
          <w:bCs/>
          <w:sz w:val="20"/>
          <w:szCs w:val="20"/>
        </w:rPr>
        <w:t xml:space="preserve">): </w:t>
      </w:r>
      <w:proofErr w:type="spellStart"/>
      <w:r w:rsidR="008238F8" w:rsidRPr="00701EE6">
        <w:rPr>
          <w:rFonts w:ascii="Times New Roman" w:hAnsi="Times New Roman" w:cs="Times New Roman"/>
          <w:b/>
          <w:bCs/>
          <w:sz w:val="20"/>
          <w:szCs w:val="20"/>
        </w:rPr>
        <w:t>Detectability</w:t>
      </w:r>
      <w:proofErr w:type="spellEnd"/>
      <w:r w:rsidR="008238F8" w:rsidRPr="00701EE6">
        <w:rPr>
          <w:rFonts w:ascii="Times New Roman" w:hAnsi="Times New Roman" w:cs="Times New Roman"/>
          <w:b/>
          <w:bCs/>
          <w:sz w:val="20"/>
          <w:szCs w:val="20"/>
        </w:rPr>
        <w:t xml:space="preserve"> of </w:t>
      </w:r>
      <w:proofErr w:type="spellStart"/>
      <w:r w:rsidR="008238F8" w:rsidRPr="00701EE6">
        <w:rPr>
          <w:rFonts w:ascii="Times New Roman" w:eastAsia="Times New Roman" w:hAnsi="Times New Roman" w:cs="Times New Roman"/>
          <w:b/>
          <w:bCs/>
          <w:sz w:val="20"/>
          <w:szCs w:val="20"/>
        </w:rPr>
        <w:t>oVEMPs</w:t>
      </w:r>
      <w:proofErr w:type="spellEnd"/>
      <w:r w:rsidR="008238F8" w:rsidRPr="00701EE6">
        <w:rPr>
          <w:rFonts w:ascii="Times New Roman" w:hAnsi="Times New Roman" w:cs="Times New Roman"/>
          <w:b/>
          <w:bCs/>
          <w:sz w:val="20"/>
          <w:szCs w:val="20"/>
        </w:rPr>
        <w:t xml:space="preserve"> in two studied subgroups: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2859"/>
        <w:gridCol w:w="1856"/>
        <w:gridCol w:w="1162"/>
        <w:gridCol w:w="1281"/>
        <w:gridCol w:w="1202"/>
        <w:gridCol w:w="1116"/>
      </w:tblGrid>
      <w:tr w:rsidR="008238F8" w:rsidRPr="00701EE6" w:rsidTr="00202354">
        <w:trPr>
          <w:jc w:val="center"/>
        </w:trPr>
        <w:tc>
          <w:tcPr>
            <w:tcW w:w="1508" w:type="pct"/>
            <w:vMerge w:val="restart"/>
            <w:vAlign w:val="center"/>
          </w:tcPr>
          <w:p w:rsidR="008238F8" w:rsidRPr="00701EE6" w:rsidRDefault="008238F8" w:rsidP="008F560C">
            <w:pPr>
              <w:tabs>
                <w:tab w:val="right" w:pos="0"/>
              </w:tabs>
              <w:bidi w:val="0"/>
              <w:snapToGrid w:val="0"/>
              <w:spacing w:after="0" w:line="240" w:lineRule="auto"/>
              <w:jc w:val="both"/>
              <w:rPr>
                <w:rFonts w:ascii="Times New Roman" w:hAnsi="Times New Roman" w:cs="Times New Roman"/>
                <w:b/>
                <w:bCs/>
                <w:sz w:val="20"/>
                <w:szCs w:val="20"/>
              </w:rPr>
            </w:pPr>
          </w:p>
        </w:tc>
        <w:tc>
          <w:tcPr>
            <w:tcW w:w="979" w:type="pct"/>
            <w:vMerge w:val="restart"/>
            <w:vAlign w:val="center"/>
          </w:tcPr>
          <w:p w:rsidR="008238F8" w:rsidRPr="00701EE6" w:rsidRDefault="008238F8" w:rsidP="008F560C">
            <w:pPr>
              <w:tabs>
                <w:tab w:val="right" w:pos="0"/>
              </w:tabs>
              <w:bidi w:val="0"/>
              <w:snapToGrid w:val="0"/>
              <w:spacing w:after="0" w:line="240" w:lineRule="auto"/>
              <w:jc w:val="both"/>
              <w:rPr>
                <w:rFonts w:ascii="Times New Roman" w:hAnsi="Times New Roman" w:cs="Times New Roman"/>
                <w:b/>
                <w:bCs/>
                <w:sz w:val="20"/>
                <w:szCs w:val="20"/>
              </w:rPr>
            </w:pPr>
          </w:p>
        </w:tc>
        <w:tc>
          <w:tcPr>
            <w:tcW w:w="1289" w:type="pct"/>
            <w:gridSpan w:val="2"/>
            <w:vAlign w:val="center"/>
          </w:tcPr>
          <w:p w:rsidR="008238F8" w:rsidRPr="00701EE6" w:rsidRDefault="008238F8" w:rsidP="008F560C">
            <w:pPr>
              <w:tabs>
                <w:tab w:val="right" w:pos="0"/>
              </w:tabs>
              <w:bidi w:val="0"/>
              <w:snapToGrid w:val="0"/>
              <w:spacing w:after="0" w:line="240" w:lineRule="auto"/>
              <w:jc w:val="both"/>
              <w:rPr>
                <w:rFonts w:ascii="Times New Roman" w:hAnsi="Times New Roman" w:cs="Times New Roman"/>
                <w:b/>
                <w:bCs/>
                <w:sz w:val="20"/>
                <w:szCs w:val="20"/>
              </w:rPr>
            </w:pPr>
            <w:r w:rsidRPr="00701EE6">
              <w:rPr>
                <w:rFonts w:ascii="Times New Roman" w:eastAsia="Times New Roman" w:hAnsi="Times New Roman" w:cs="Times New Roman"/>
                <w:sz w:val="20"/>
                <w:szCs w:val="20"/>
              </w:rPr>
              <w:t xml:space="preserve">subgroup </w:t>
            </w:r>
            <w:proofErr w:type="spellStart"/>
            <w:r w:rsidRPr="00701EE6">
              <w:rPr>
                <w:rFonts w:ascii="Times New Roman" w:eastAsia="Times New Roman" w:hAnsi="Times New Roman" w:cs="Times New Roman"/>
                <w:sz w:val="20"/>
                <w:szCs w:val="20"/>
              </w:rPr>
              <w:t>IIa</w:t>
            </w:r>
            <w:proofErr w:type="spellEnd"/>
          </w:p>
        </w:tc>
        <w:tc>
          <w:tcPr>
            <w:tcW w:w="1223" w:type="pct"/>
            <w:gridSpan w:val="2"/>
            <w:vAlign w:val="center"/>
          </w:tcPr>
          <w:p w:rsidR="008238F8" w:rsidRPr="00701EE6" w:rsidRDefault="008238F8" w:rsidP="008F560C">
            <w:pPr>
              <w:tabs>
                <w:tab w:val="right" w:pos="0"/>
              </w:tabs>
              <w:bidi w:val="0"/>
              <w:snapToGrid w:val="0"/>
              <w:spacing w:after="0" w:line="240" w:lineRule="auto"/>
              <w:jc w:val="both"/>
              <w:rPr>
                <w:rFonts w:ascii="Times New Roman" w:hAnsi="Times New Roman" w:cs="Times New Roman"/>
                <w:b/>
                <w:bCs/>
                <w:sz w:val="20"/>
                <w:szCs w:val="20"/>
              </w:rPr>
            </w:pPr>
            <w:r w:rsidRPr="00701EE6">
              <w:rPr>
                <w:rFonts w:ascii="Times New Roman" w:eastAsia="Times New Roman" w:hAnsi="Times New Roman" w:cs="Times New Roman"/>
                <w:sz w:val="20"/>
                <w:szCs w:val="20"/>
              </w:rPr>
              <w:t xml:space="preserve">subgroup </w:t>
            </w:r>
            <w:proofErr w:type="spellStart"/>
            <w:r w:rsidRPr="00701EE6">
              <w:rPr>
                <w:rFonts w:ascii="Times New Roman" w:eastAsia="Times New Roman" w:hAnsi="Times New Roman" w:cs="Times New Roman"/>
                <w:sz w:val="20"/>
                <w:szCs w:val="20"/>
              </w:rPr>
              <w:t>IIb</w:t>
            </w:r>
            <w:proofErr w:type="spellEnd"/>
          </w:p>
        </w:tc>
      </w:tr>
      <w:tr w:rsidR="008238F8" w:rsidRPr="00701EE6" w:rsidTr="00202354">
        <w:trPr>
          <w:jc w:val="center"/>
        </w:trPr>
        <w:tc>
          <w:tcPr>
            <w:tcW w:w="1508" w:type="pct"/>
            <w:vMerge/>
            <w:vAlign w:val="center"/>
          </w:tcPr>
          <w:p w:rsidR="008238F8" w:rsidRPr="00701EE6" w:rsidRDefault="008238F8" w:rsidP="008F560C">
            <w:pPr>
              <w:tabs>
                <w:tab w:val="right" w:pos="0"/>
              </w:tabs>
              <w:bidi w:val="0"/>
              <w:snapToGrid w:val="0"/>
              <w:spacing w:after="0" w:line="240" w:lineRule="auto"/>
              <w:jc w:val="both"/>
              <w:rPr>
                <w:rFonts w:ascii="Times New Roman" w:hAnsi="Times New Roman" w:cs="Times New Roman"/>
                <w:b/>
                <w:bCs/>
                <w:sz w:val="20"/>
                <w:szCs w:val="20"/>
              </w:rPr>
            </w:pPr>
          </w:p>
        </w:tc>
        <w:tc>
          <w:tcPr>
            <w:tcW w:w="979" w:type="pct"/>
            <w:vMerge/>
            <w:vAlign w:val="center"/>
          </w:tcPr>
          <w:p w:rsidR="008238F8" w:rsidRPr="00701EE6" w:rsidRDefault="008238F8" w:rsidP="008F560C">
            <w:pPr>
              <w:tabs>
                <w:tab w:val="right" w:pos="0"/>
              </w:tabs>
              <w:bidi w:val="0"/>
              <w:snapToGrid w:val="0"/>
              <w:spacing w:after="0" w:line="240" w:lineRule="auto"/>
              <w:jc w:val="both"/>
              <w:rPr>
                <w:rFonts w:ascii="Times New Roman" w:hAnsi="Times New Roman" w:cs="Times New Roman"/>
                <w:b/>
                <w:bCs/>
                <w:sz w:val="20"/>
                <w:szCs w:val="20"/>
              </w:rPr>
            </w:pPr>
          </w:p>
        </w:tc>
        <w:tc>
          <w:tcPr>
            <w:tcW w:w="613" w:type="pct"/>
            <w:vAlign w:val="center"/>
          </w:tcPr>
          <w:p w:rsidR="008238F8" w:rsidRPr="00701EE6" w:rsidRDefault="008238F8" w:rsidP="008F560C">
            <w:pPr>
              <w:tabs>
                <w:tab w:val="right" w:pos="0"/>
              </w:tabs>
              <w:bidi w:val="0"/>
              <w:snapToGrid w:val="0"/>
              <w:spacing w:after="0" w:line="240" w:lineRule="auto"/>
              <w:jc w:val="both"/>
              <w:rPr>
                <w:rFonts w:ascii="Times New Roman" w:hAnsi="Times New Roman" w:cs="Times New Roman"/>
                <w:b/>
                <w:bCs/>
                <w:sz w:val="20"/>
                <w:szCs w:val="20"/>
              </w:rPr>
            </w:pPr>
            <w:r w:rsidRPr="00701EE6">
              <w:rPr>
                <w:rFonts w:ascii="Times New Roman" w:hAnsi="Times New Roman" w:cs="Times New Roman"/>
                <w:sz w:val="20"/>
                <w:szCs w:val="20"/>
              </w:rPr>
              <w:t>N=44</w:t>
            </w:r>
          </w:p>
        </w:tc>
        <w:tc>
          <w:tcPr>
            <w:tcW w:w="676" w:type="pct"/>
            <w:vAlign w:val="center"/>
          </w:tcPr>
          <w:p w:rsidR="008238F8" w:rsidRPr="00701EE6" w:rsidRDefault="008238F8" w:rsidP="008F560C">
            <w:pPr>
              <w:tabs>
                <w:tab w:val="right" w:pos="0"/>
              </w:tabs>
              <w:bidi w:val="0"/>
              <w:snapToGrid w:val="0"/>
              <w:spacing w:after="0" w:line="240" w:lineRule="auto"/>
              <w:jc w:val="both"/>
              <w:rPr>
                <w:rFonts w:ascii="Times New Roman" w:hAnsi="Times New Roman" w:cs="Times New Roman"/>
                <w:b/>
                <w:bCs/>
                <w:sz w:val="20"/>
                <w:szCs w:val="20"/>
              </w:rPr>
            </w:pPr>
            <w:r w:rsidRPr="00701EE6">
              <w:rPr>
                <w:rFonts w:ascii="Times New Roman" w:eastAsia="Times New Roman" w:hAnsi="Times New Roman" w:cs="Times New Roman"/>
                <w:sz w:val="20"/>
                <w:szCs w:val="20"/>
              </w:rPr>
              <w:t>%</w:t>
            </w:r>
          </w:p>
        </w:tc>
        <w:tc>
          <w:tcPr>
            <w:tcW w:w="634" w:type="pct"/>
            <w:vAlign w:val="center"/>
          </w:tcPr>
          <w:p w:rsidR="008238F8" w:rsidRPr="00701EE6" w:rsidRDefault="008238F8" w:rsidP="008F560C">
            <w:pPr>
              <w:tabs>
                <w:tab w:val="right" w:pos="0"/>
              </w:tabs>
              <w:bidi w:val="0"/>
              <w:snapToGrid w:val="0"/>
              <w:spacing w:after="0" w:line="240" w:lineRule="auto"/>
              <w:jc w:val="both"/>
              <w:rPr>
                <w:rFonts w:ascii="Times New Roman" w:hAnsi="Times New Roman" w:cs="Times New Roman"/>
                <w:b/>
                <w:bCs/>
                <w:sz w:val="20"/>
                <w:szCs w:val="20"/>
              </w:rPr>
            </w:pPr>
            <w:r w:rsidRPr="00701EE6">
              <w:rPr>
                <w:rFonts w:ascii="Times New Roman" w:hAnsi="Times New Roman" w:cs="Times New Roman"/>
                <w:sz w:val="20"/>
                <w:szCs w:val="20"/>
              </w:rPr>
              <w:t>N=40</w:t>
            </w:r>
          </w:p>
        </w:tc>
        <w:tc>
          <w:tcPr>
            <w:tcW w:w="589" w:type="pct"/>
            <w:vAlign w:val="center"/>
          </w:tcPr>
          <w:p w:rsidR="008238F8" w:rsidRPr="00701EE6" w:rsidRDefault="008238F8" w:rsidP="008F560C">
            <w:pPr>
              <w:tabs>
                <w:tab w:val="right" w:pos="0"/>
              </w:tabs>
              <w:bidi w:val="0"/>
              <w:snapToGrid w:val="0"/>
              <w:spacing w:after="0" w:line="240" w:lineRule="auto"/>
              <w:jc w:val="both"/>
              <w:rPr>
                <w:rFonts w:ascii="Times New Roman" w:hAnsi="Times New Roman" w:cs="Times New Roman"/>
                <w:b/>
                <w:bCs/>
                <w:sz w:val="20"/>
                <w:szCs w:val="20"/>
              </w:rPr>
            </w:pPr>
            <w:r w:rsidRPr="00701EE6">
              <w:rPr>
                <w:rFonts w:ascii="Times New Roman" w:eastAsia="Times New Roman" w:hAnsi="Times New Roman" w:cs="Times New Roman"/>
                <w:sz w:val="20"/>
                <w:szCs w:val="20"/>
              </w:rPr>
              <w:t>%</w:t>
            </w:r>
          </w:p>
        </w:tc>
      </w:tr>
      <w:tr w:rsidR="008238F8" w:rsidRPr="00701EE6" w:rsidTr="00202354">
        <w:trPr>
          <w:jc w:val="center"/>
        </w:trPr>
        <w:tc>
          <w:tcPr>
            <w:tcW w:w="1508" w:type="pct"/>
            <w:vMerge w:val="restart"/>
            <w:vAlign w:val="center"/>
          </w:tcPr>
          <w:p w:rsidR="008F560C" w:rsidRPr="00701EE6" w:rsidRDefault="008238F8" w:rsidP="008F560C">
            <w:pPr>
              <w:tabs>
                <w:tab w:val="right" w:pos="0"/>
              </w:tabs>
              <w:bidi w:val="0"/>
              <w:snapToGrid w:val="0"/>
              <w:spacing w:after="0" w:line="240" w:lineRule="auto"/>
              <w:jc w:val="both"/>
              <w:rPr>
                <w:rFonts w:ascii="Times New Roman" w:hAnsi="Times New Roman" w:cs="Times New Roman"/>
                <w:sz w:val="20"/>
                <w:szCs w:val="20"/>
              </w:rPr>
            </w:pPr>
            <w:r w:rsidRPr="00701EE6">
              <w:rPr>
                <w:rFonts w:ascii="Times New Roman" w:eastAsia="Times New Roman" w:hAnsi="Times New Roman" w:cs="Times New Roman"/>
                <w:sz w:val="20"/>
                <w:szCs w:val="20"/>
              </w:rPr>
              <w:t>Absent</w:t>
            </w:r>
          </w:p>
          <w:p w:rsidR="008238F8" w:rsidRPr="00701EE6" w:rsidRDefault="008238F8" w:rsidP="008F560C">
            <w:pPr>
              <w:tabs>
                <w:tab w:val="right" w:pos="0"/>
              </w:tabs>
              <w:bidi w:val="0"/>
              <w:snapToGrid w:val="0"/>
              <w:spacing w:after="0" w:line="240" w:lineRule="auto"/>
              <w:jc w:val="both"/>
              <w:rPr>
                <w:rFonts w:ascii="Times New Roman" w:hAnsi="Times New Roman" w:cs="Times New Roman"/>
                <w:b/>
                <w:bCs/>
                <w:sz w:val="20"/>
                <w:szCs w:val="20"/>
              </w:rPr>
            </w:pPr>
          </w:p>
        </w:tc>
        <w:tc>
          <w:tcPr>
            <w:tcW w:w="979" w:type="pct"/>
            <w:vAlign w:val="center"/>
          </w:tcPr>
          <w:p w:rsidR="008238F8" w:rsidRPr="00701EE6" w:rsidRDefault="008238F8" w:rsidP="008F560C">
            <w:pPr>
              <w:tabs>
                <w:tab w:val="right" w:pos="0"/>
              </w:tabs>
              <w:bidi w:val="0"/>
              <w:snapToGrid w:val="0"/>
              <w:spacing w:after="0" w:line="240" w:lineRule="auto"/>
              <w:jc w:val="both"/>
              <w:rPr>
                <w:rFonts w:ascii="Times New Roman" w:hAnsi="Times New Roman" w:cs="Times New Roman"/>
                <w:b/>
                <w:bCs/>
                <w:sz w:val="20"/>
                <w:szCs w:val="20"/>
              </w:rPr>
            </w:pPr>
            <w:r w:rsidRPr="00701EE6">
              <w:rPr>
                <w:rFonts w:ascii="Times New Roman" w:hAnsi="Times New Roman" w:cs="Times New Roman"/>
                <w:sz w:val="20"/>
                <w:szCs w:val="20"/>
              </w:rPr>
              <w:t>Unilateral</w:t>
            </w:r>
          </w:p>
        </w:tc>
        <w:tc>
          <w:tcPr>
            <w:tcW w:w="613" w:type="pct"/>
            <w:vAlign w:val="center"/>
          </w:tcPr>
          <w:p w:rsidR="008238F8" w:rsidRPr="00701EE6" w:rsidRDefault="008238F8" w:rsidP="008F560C">
            <w:pPr>
              <w:tabs>
                <w:tab w:val="right" w:pos="0"/>
              </w:tabs>
              <w:bidi w:val="0"/>
              <w:snapToGrid w:val="0"/>
              <w:spacing w:after="0" w:line="240" w:lineRule="auto"/>
              <w:jc w:val="both"/>
              <w:rPr>
                <w:rFonts w:ascii="Times New Roman" w:hAnsi="Times New Roman" w:cs="Times New Roman"/>
                <w:b/>
                <w:bCs/>
                <w:sz w:val="20"/>
                <w:szCs w:val="20"/>
              </w:rPr>
            </w:pPr>
            <w:r w:rsidRPr="00701EE6">
              <w:rPr>
                <w:rFonts w:ascii="Times New Roman" w:eastAsia="Times New Roman" w:hAnsi="Times New Roman" w:cs="Times New Roman"/>
                <w:sz w:val="20"/>
                <w:szCs w:val="20"/>
              </w:rPr>
              <w:t>7</w:t>
            </w:r>
            <w:r w:rsidRPr="00701EE6">
              <w:rPr>
                <w:rFonts w:ascii="Times New Roman" w:eastAsia="Times New Roman" w:hAnsi="Times New Roman" w:cs="Times New Roman"/>
                <w:sz w:val="20"/>
                <w:szCs w:val="20"/>
                <w:lang w:bidi="ar-EG"/>
              </w:rPr>
              <w:t>/44</w:t>
            </w:r>
          </w:p>
        </w:tc>
        <w:tc>
          <w:tcPr>
            <w:tcW w:w="676" w:type="pct"/>
            <w:vAlign w:val="center"/>
          </w:tcPr>
          <w:p w:rsidR="008238F8" w:rsidRPr="00701EE6" w:rsidRDefault="008238F8" w:rsidP="008F560C">
            <w:pPr>
              <w:tabs>
                <w:tab w:val="right" w:pos="0"/>
              </w:tabs>
              <w:bidi w:val="0"/>
              <w:snapToGrid w:val="0"/>
              <w:spacing w:after="0" w:line="240" w:lineRule="auto"/>
              <w:jc w:val="both"/>
              <w:rPr>
                <w:rFonts w:ascii="Times New Roman" w:hAnsi="Times New Roman" w:cs="Times New Roman"/>
                <w:b/>
                <w:bCs/>
                <w:sz w:val="20"/>
                <w:szCs w:val="20"/>
              </w:rPr>
            </w:pPr>
            <w:r w:rsidRPr="00701EE6">
              <w:rPr>
                <w:rFonts w:ascii="Times New Roman" w:eastAsia="Times New Roman" w:hAnsi="Times New Roman" w:cs="Times New Roman"/>
                <w:sz w:val="20"/>
                <w:szCs w:val="20"/>
              </w:rPr>
              <w:t>15.9</w:t>
            </w:r>
            <w:r w:rsidRPr="00701EE6">
              <w:rPr>
                <w:rFonts w:ascii="Times New Roman" w:hAnsi="Times New Roman" w:cs="Times New Roman"/>
                <w:sz w:val="20"/>
                <w:szCs w:val="20"/>
              </w:rPr>
              <w:t>%</w:t>
            </w:r>
          </w:p>
        </w:tc>
        <w:tc>
          <w:tcPr>
            <w:tcW w:w="634" w:type="pct"/>
            <w:vAlign w:val="center"/>
          </w:tcPr>
          <w:p w:rsidR="008238F8" w:rsidRPr="00701EE6" w:rsidRDefault="008238F8" w:rsidP="008F560C">
            <w:pPr>
              <w:tabs>
                <w:tab w:val="right" w:pos="0"/>
              </w:tabs>
              <w:bidi w:val="0"/>
              <w:snapToGrid w:val="0"/>
              <w:spacing w:after="0" w:line="240" w:lineRule="auto"/>
              <w:jc w:val="both"/>
              <w:rPr>
                <w:rFonts w:ascii="Times New Roman" w:hAnsi="Times New Roman" w:cs="Times New Roman"/>
                <w:b/>
                <w:bCs/>
                <w:sz w:val="20"/>
                <w:szCs w:val="20"/>
              </w:rPr>
            </w:pPr>
            <w:r w:rsidRPr="00701EE6">
              <w:rPr>
                <w:rFonts w:ascii="Times New Roman" w:eastAsia="Times New Roman" w:hAnsi="Times New Roman" w:cs="Times New Roman"/>
                <w:sz w:val="20"/>
                <w:szCs w:val="20"/>
              </w:rPr>
              <w:t>6</w:t>
            </w:r>
            <w:r w:rsidRPr="00701EE6">
              <w:rPr>
                <w:rFonts w:ascii="Times New Roman" w:eastAsia="Times New Roman" w:hAnsi="Times New Roman" w:cs="Times New Roman"/>
                <w:sz w:val="20"/>
                <w:szCs w:val="20"/>
                <w:lang w:bidi="ar-EG"/>
              </w:rPr>
              <w:t>/40</w:t>
            </w:r>
          </w:p>
        </w:tc>
        <w:tc>
          <w:tcPr>
            <w:tcW w:w="589" w:type="pct"/>
            <w:vAlign w:val="center"/>
          </w:tcPr>
          <w:p w:rsidR="008238F8" w:rsidRPr="00701EE6" w:rsidRDefault="008238F8" w:rsidP="008F560C">
            <w:pPr>
              <w:tabs>
                <w:tab w:val="right" w:pos="0"/>
              </w:tabs>
              <w:bidi w:val="0"/>
              <w:snapToGrid w:val="0"/>
              <w:spacing w:after="0" w:line="240" w:lineRule="auto"/>
              <w:jc w:val="both"/>
              <w:rPr>
                <w:rFonts w:ascii="Times New Roman" w:hAnsi="Times New Roman" w:cs="Times New Roman"/>
                <w:b/>
                <w:bCs/>
                <w:sz w:val="20"/>
                <w:szCs w:val="20"/>
              </w:rPr>
            </w:pPr>
            <w:r w:rsidRPr="00701EE6">
              <w:rPr>
                <w:rFonts w:ascii="Times New Roman" w:hAnsi="Times New Roman" w:cs="Times New Roman"/>
                <w:sz w:val="20"/>
                <w:szCs w:val="20"/>
              </w:rPr>
              <w:t>15%</w:t>
            </w:r>
          </w:p>
        </w:tc>
      </w:tr>
      <w:tr w:rsidR="008238F8" w:rsidRPr="00701EE6" w:rsidTr="00202354">
        <w:trPr>
          <w:jc w:val="center"/>
        </w:trPr>
        <w:tc>
          <w:tcPr>
            <w:tcW w:w="1508" w:type="pct"/>
            <w:vMerge/>
            <w:vAlign w:val="center"/>
          </w:tcPr>
          <w:p w:rsidR="008238F8" w:rsidRPr="00701EE6" w:rsidRDefault="008238F8" w:rsidP="008F560C">
            <w:pPr>
              <w:tabs>
                <w:tab w:val="right" w:pos="0"/>
              </w:tabs>
              <w:bidi w:val="0"/>
              <w:snapToGrid w:val="0"/>
              <w:spacing w:after="0" w:line="240" w:lineRule="auto"/>
              <w:jc w:val="both"/>
              <w:rPr>
                <w:rFonts w:ascii="Times New Roman" w:hAnsi="Times New Roman" w:cs="Times New Roman"/>
                <w:b/>
                <w:bCs/>
                <w:sz w:val="20"/>
                <w:szCs w:val="20"/>
              </w:rPr>
            </w:pPr>
          </w:p>
        </w:tc>
        <w:tc>
          <w:tcPr>
            <w:tcW w:w="979" w:type="pct"/>
            <w:vAlign w:val="center"/>
          </w:tcPr>
          <w:p w:rsidR="008238F8" w:rsidRPr="00701EE6" w:rsidRDefault="008238F8" w:rsidP="008F560C">
            <w:pPr>
              <w:tabs>
                <w:tab w:val="right" w:pos="0"/>
              </w:tabs>
              <w:bidi w:val="0"/>
              <w:snapToGrid w:val="0"/>
              <w:spacing w:after="0" w:line="240" w:lineRule="auto"/>
              <w:jc w:val="both"/>
              <w:rPr>
                <w:rFonts w:ascii="Times New Roman" w:hAnsi="Times New Roman" w:cs="Times New Roman"/>
                <w:b/>
                <w:bCs/>
                <w:sz w:val="20"/>
                <w:szCs w:val="20"/>
              </w:rPr>
            </w:pPr>
            <w:r w:rsidRPr="00701EE6">
              <w:rPr>
                <w:rFonts w:ascii="Times New Roman" w:hAnsi="Times New Roman" w:cs="Times New Roman"/>
                <w:sz w:val="20"/>
                <w:szCs w:val="20"/>
              </w:rPr>
              <w:t>Bilateral</w:t>
            </w:r>
          </w:p>
        </w:tc>
        <w:tc>
          <w:tcPr>
            <w:tcW w:w="613" w:type="pct"/>
            <w:vAlign w:val="center"/>
          </w:tcPr>
          <w:p w:rsidR="008238F8" w:rsidRPr="00701EE6" w:rsidRDefault="008238F8" w:rsidP="008F560C">
            <w:pPr>
              <w:tabs>
                <w:tab w:val="right" w:pos="0"/>
              </w:tabs>
              <w:bidi w:val="0"/>
              <w:snapToGrid w:val="0"/>
              <w:spacing w:after="0" w:line="240" w:lineRule="auto"/>
              <w:jc w:val="both"/>
              <w:rPr>
                <w:rFonts w:ascii="Times New Roman" w:hAnsi="Times New Roman" w:cs="Times New Roman"/>
                <w:b/>
                <w:bCs/>
                <w:sz w:val="20"/>
                <w:szCs w:val="20"/>
              </w:rPr>
            </w:pPr>
            <w:r w:rsidRPr="00701EE6">
              <w:rPr>
                <w:rFonts w:ascii="Times New Roman" w:eastAsia="Times New Roman" w:hAnsi="Times New Roman" w:cs="Times New Roman"/>
                <w:sz w:val="20"/>
                <w:szCs w:val="20"/>
              </w:rPr>
              <w:t>6</w:t>
            </w:r>
            <w:r w:rsidRPr="00701EE6">
              <w:rPr>
                <w:rFonts w:ascii="Times New Roman" w:eastAsia="Times New Roman" w:hAnsi="Times New Roman" w:cs="Times New Roman"/>
                <w:sz w:val="20"/>
                <w:szCs w:val="20"/>
                <w:lang w:bidi="ar-EG"/>
              </w:rPr>
              <w:t>/44</w:t>
            </w:r>
          </w:p>
        </w:tc>
        <w:tc>
          <w:tcPr>
            <w:tcW w:w="676" w:type="pct"/>
            <w:vAlign w:val="center"/>
          </w:tcPr>
          <w:p w:rsidR="008238F8" w:rsidRPr="00701EE6" w:rsidRDefault="008238F8" w:rsidP="008F560C">
            <w:pPr>
              <w:tabs>
                <w:tab w:val="right" w:pos="0"/>
              </w:tabs>
              <w:bidi w:val="0"/>
              <w:snapToGrid w:val="0"/>
              <w:spacing w:after="0" w:line="240" w:lineRule="auto"/>
              <w:jc w:val="both"/>
              <w:rPr>
                <w:rFonts w:ascii="Times New Roman" w:hAnsi="Times New Roman" w:cs="Times New Roman"/>
                <w:sz w:val="20"/>
                <w:szCs w:val="20"/>
              </w:rPr>
            </w:pPr>
            <w:r w:rsidRPr="00701EE6">
              <w:rPr>
                <w:rFonts w:ascii="Times New Roman" w:hAnsi="Times New Roman" w:cs="Times New Roman"/>
                <w:sz w:val="20"/>
                <w:szCs w:val="20"/>
              </w:rPr>
              <w:t>13.6%</w:t>
            </w:r>
          </w:p>
        </w:tc>
        <w:tc>
          <w:tcPr>
            <w:tcW w:w="634" w:type="pct"/>
            <w:vAlign w:val="center"/>
          </w:tcPr>
          <w:p w:rsidR="008238F8" w:rsidRPr="00701EE6" w:rsidRDefault="008238F8" w:rsidP="008F560C">
            <w:pPr>
              <w:tabs>
                <w:tab w:val="right" w:pos="0"/>
              </w:tabs>
              <w:bidi w:val="0"/>
              <w:snapToGrid w:val="0"/>
              <w:spacing w:after="0" w:line="240" w:lineRule="auto"/>
              <w:jc w:val="both"/>
              <w:rPr>
                <w:rFonts w:ascii="Times New Roman" w:hAnsi="Times New Roman" w:cs="Times New Roman"/>
                <w:b/>
                <w:bCs/>
                <w:sz w:val="20"/>
                <w:szCs w:val="20"/>
              </w:rPr>
            </w:pPr>
            <w:r w:rsidRPr="00701EE6">
              <w:rPr>
                <w:rFonts w:ascii="Times New Roman" w:eastAsia="Times New Roman" w:hAnsi="Times New Roman" w:cs="Times New Roman"/>
                <w:sz w:val="20"/>
                <w:szCs w:val="20"/>
              </w:rPr>
              <w:t>4</w:t>
            </w:r>
            <w:r w:rsidRPr="00701EE6">
              <w:rPr>
                <w:rFonts w:ascii="Times New Roman" w:eastAsia="Times New Roman" w:hAnsi="Times New Roman" w:cs="Times New Roman"/>
                <w:sz w:val="20"/>
                <w:szCs w:val="20"/>
                <w:lang w:bidi="ar-EG"/>
              </w:rPr>
              <w:t>/40</w:t>
            </w:r>
          </w:p>
        </w:tc>
        <w:tc>
          <w:tcPr>
            <w:tcW w:w="589" w:type="pct"/>
            <w:vAlign w:val="center"/>
          </w:tcPr>
          <w:p w:rsidR="008238F8" w:rsidRPr="00701EE6" w:rsidRDefault="008238F8" w:rsidP="008F560C">
            <w:pPr>
              <w:tabs>
                <w:tab w:val="right" w:pos="0"/>
              </w:tabs>
              <w:bidi w:val="0"/>
              <w:snapToGrid w:val="0"/>
              <w:spacing w:after="0" w:line="240" w:lineRule="auto"/>
              <w:jc w:val="both"/>
              <w:rPr>
                <w:rFonts w:ascii="Times New Roman" w:hAnsi="Times New Roman" w:cs="Times New Roman"/>
                <w:sz w:val="20"/>
                <w:szCs w:val="20"/>
              </w:rPr>
            </w:pPr>
            <w:r w:rsidRPr="00701EE6">
              <w:rPr>
                <w:rFonts w:ascii="Times New Roman" w:hAnsi="Times New Roman" w:cs="Times New Roman"/>
                <w:sz w:val="20"/>
                <w:szCs w:val="20"/>
              </w:rPr>
              <w:t>10%</w:t>
            </w:r>
          </w:p>
        </w:tc>
      </w:tr>
      <w:tr w:rsidR="008238F8" w:rsidRPr="00701EE6" w:rsidTr="00202354">
        <w:trPr>
          <w:jc w:val="center"/>
        </w:trPr>
        <w:tc>
          <w:tcPr>
            <w:tcW w:w="1508" w:type="pct"/>
            <w:vMerge w:val="restart"/>
            <w:vAlign w:val="center"/>
          </w:tcPr>
          <w:p w:rsidR="008238F8" w:rsidRPr="00701EE6" w:rsidRDefault="008238F8" w:rsidP="008F560C">
            <w:pPr>
              <w:tabs>
                <w:tab w:val="right" w:pos="0"/>
              </w:tabs>
              <w:bidi w:val="0"/>
              <w:snapToGrid w:val="0"/>
              <w:spacing w:after="0" w:line="240" w:lineRule="auto"/>
              <w:jc w:val="both"/>
              <w:rPr>
                <w:rFonts w:ascii="Times New Roman" w:hAnsi="Times New Roman" w:cs="Times New Roman"/>
                <w:b/>
                <w:bCs/>
                <w:sz w:val="20"/>
                <w:szCs w:val="20"/>
              </w:rPr>
            </w:pPr>
            <w:r w:rsidRPr="00701EE6">
              <w:rPr>
                <w:rFonts w:ascii="Times New Roman" w:hAnsi="Times New Roman" w:cs="Times New Roman"/>
                <w:sz w:val="20"/>
                <w:szCs w:val="20"/>
              </w:rPr>
              <w:t>Delayed latency</w:t>
            </w:r>
          </w:p>
        </w:tc>
        <w:tc>
          <w:tcPr>
            <w:tcW w:w="979" w:type="pct"/>
            <w:vAlign w:val="center"/>
          </w:tcPr>
          <w:p w:rsidR="008238F8" w:rsidRPr="00701EE6" w:rsidRDefault="008238F8" w:rsidP="008F560C">
            <w:pPr>
              <w:tabs>
                <w:tab w:val="right" w:pos="0"/>
              </w:tabs>
              <w:bidi w:val="0"/>
              <w:snapToGrid w:val="0"/>
              <w:spacing w:after="0" w:line="240" w:lineRule="auto"/>
              <w:jc w:val="both"/>
              <w:rPr>
                <w:rFonts w:ascii="Times New Roman" w:hAnsi="Times New Roman" w:cs="Times New Roman"/>
                <w:b/>
                <w:bCs/>
                <w:sz w:val="20"/>
                <w:szCs w:val="20"/>
              </w:rPr>
            </w:pPr>
            <w:r w:rsidRPr="00701EE6">
              <w:rPr>
                <w:rFonts w:ascii="Times New Roman" w:hAnsi="Times New Roman" w:cs="Times New Roman"/>
                <w:sz w:val="20"/>
                <w:szCs w:val="20"/>
              </w:rPr>
              <w:t>N10</w:t>
            </w:r>
          </w:p>
        </w:tc>
        <w:tc>
          <w:tcPr>
            <w:tcW w:w="613" w:type="pct"/>
            <w:vAlign w:val="center"/>
          </w:tcPr>
          <w:p w:rsidR="008238F8" w:rsidRPr="00701EE6" w:rsidRDefault="008238F8" w:rsidP="008F560C">
            <w:pPr>
              <w:tabs>
                <w:tab w:val="right" w:pos="0"/>
              </w:tabs>
              <w:bidi w:val="0"/>
              <w:snapToGrid w:val="0"/>
              <w:spacing w:after="0" w:line="240" w:lineRule="auto"/>
              <w:jc w:val="both"/>
              <w:rPr>
                <w:rFonts w:ascii="Times New Roman" w:hAnsi="Times New Roman" w:cs="Times New Roman"/>
                <w:b/>
                <w:bCs/>
                <w:sz w:val="20"/>
                <w:szCs w:val="20"/>
              </w:rPr>
            </w:pPr>
            <w:r w:rsidRPr="00701EE6">
              <w:rPr>
                <w:rFonts w:ascii="Times New Roman" w:eastAsia="Times New Roman" w:hAnsi="Times New Roman" w:cs="Times New Roman"/>
                <w:sz w:val="20"/>
                <w:szCs w:val="20"/>
              </w:rPr>
              <w:t>0</w:t>
            </w:r>
          </w:p>
        </w:tc>
        <w:tc>
          <w:tcPr>
            <w:tcW w:w="676" w:type="pct"/>
            <w:vAlign w:val="center"/>
          </w:tcPr>
          <w:p w:rsidR="008238F8" w:rsidRPr="00701EE6" w:rsidRDefault="008238F8" w:rsidP="008F560C">
            <w:pPr>
              <w:tabs>
                <w:tab w:val="right" w:pos="0"/>
              </w:tabs>
              <w:bidi w:val="0"/>
              <w:snapToGrid w:val="0"/>
              <w:spacing w:after="0" w:line="240" w:lineRule="auto"/>
              <w:jc w:val="both"/>
              <w:rPr>
                <w:rFonts w:ascii="Times New Roman" w:hAnsi="Times New Roman" w:cs="Times New Roman"/>
                <w:sz w:val="20"/>
                <w:szCs w:val="20"/>
              </w:rPr>
            </w:pPr>
            <w:r w:rsidRPr="00701EE6">
              <w:rPr>
                <w:rFonts w:ascii="Times New Roman" w:hAnsi="Times New Roman" w:cs="Times New Roman"/>
                <w:sz w:val="20"/>
                <w:szCs w:val="20"/>
              </w:rPr>
              <w:t>0</w:t>
            </w:r>
          </w:p>
        </w:tc>
        <w:tc>
          <w:tcPr>
            <w:tcW w:w="634" w:type="pct"/>
            <w:vAlign w:val="center"/>
          </w:tcPr>
          <w:p w:rsidR="008238F8" w:rsidRPr="00701EE6" w:rsidRDefault="008238F8" w:rsidP="008F560C">
            <w:pPr>
              <w:tabs>
                <w:tab w:val="right" w:pos="0"/>
              </w:tabs>
              <w:bidi w:val="0"/>
              <w:snapToGrid w:val="0"/>
              <w:spacing w:after="0" w:line="240" w:lineRule="auto"/>
              <w:jc w:val="both"/>
              <w:rPr>
                <w:rFonts w:ascii="Times New Roman" w:hAnsi="Times New Roman" w:cs="Times New Roman"/>
                <w:b/>
                <w:bCs/>
                <w:sz w:val="20"/>
                <w:szCs w:val="20"/>
              </w:rPr>
            </w:pPr>
            <w:r w:rsidRPr="00701EE6">
              <w:rPr>
                <w:rFonts w:ascii="Times New Roman" w:eastAsia="Times New Roman" w:hAnsi="Times New Roman" w:cs="Times New Roman"/>
                <w:sz w:val="20"/>
                <w:szCs w:val="20"/>
              </w:rPr>
              <w:t>2</w:t>
            </w:r>
            <w:r w:rsidRPr="00701EE6">
              <w:rPr>
                <w:rFonts w:ascii="Times New Roman" w:eastAsia="Times New Roman" w:hAnsi="Times New Roman" w:cs="Times New Roman"/>
                <w:sz w:val="20"/>
                <w:szCs w:val="20"/>
                <w:lang w:bidi="ar-EG"/>
              </w:rPr>
              <w:t>/40</w:t>
            </w:r>
          </w:p>
        </w:tc>
        <w:tc>
          <w:tcPr>
            <w:tcW w:w="589" w:type="pct"/>
            <w:vAlign w:val="center"/>
          </w:tcPr>
          <w:p w:rsidR="008238F8" w:rsidRPr="00701EE6" w:rsidRDefault="008238F8" w:rsidP="008F560C">
            <w:pPr>
              <w:tabs>
                <w:tab w:val="right" w:pos="0"/>
              </w:tabs>
              <w:bidi w:val="0"/>
              <w:snapToGrid w:val="0"/>
              <w:spacing w:after="0" w:line="240" w:lineRule="auto"/>
              <w:jc w:val="both"/>
              <w:rPr>
                <w:rFonts w:ascii="Times New Roman" w:hAnsi="Times New Roman" w:cs="Times New Roman"/>
                <w:sz w:val="20"/>
                <w:szCs w:val="20"/>
              </w:rPr>
            </w:pPr>
            <w:r w:rsidRPr="00701EE6">
              <w:rPr>
                <w:rFonts w:ascii="Times New Roman" w:hAnsi="Times New Roman" w:cs="Times New Roman"/>
                <w:sz w:val="20"/>
                <w:szCs w:val="20"/>
              </w:rPr>
              <w:t>5%</w:t>
            </w:r>
          </w:p>
        </w:tc>
      </w:tr>
      <w:tr w:rsidR="008238F8" w:rsidRPr="00701EE6" w:rsidTr="00202354">
        <w:trPr>
          <w:jc w:val="center"/>
        </w:trPr>
        <w:tc>
          <w:tcPr>
            <w:tcW w:w="1508" w:type="pct"/>
            <w:vMerge/>
            <w:vAlign w:val="center"/>
          </w:tcPr>
          <w:p w:rsidR="008238F8" w:rsidRPr="00701EE6" w:rsidRDefault="008238F8" w:rsidP="008F560C">
            <w:pPr>
              <w:tabs>
                <w:tab w:val="right" w:pos="0"/>
              </w:tabs>
              <w:bidi w:val="0"/>
              <w:snapToGrid w:val="0"/>
              <w:spacing w:after="0" w:line="240" w:lineRule="auto"/>
              <w:jc w:val="both"/>
              <w:rPr>
                <w:rFonts w:ascii="Times New Roman" w:hAnsi="Times New Roman" w:cs="Times New Roman"/>
                <w:b/>
                <w:bCs/>
                <w:sz w:val="20"/>
                <w:szCs w:val="20"/>
              </w:rPr>
            </w:pPr>
          </w:p>
        </w:tc>
        <w:tc>
          <w:tcPr>
            <w:tcW w:w="979" w:type="pct"/>
            <w:vAlign w:val="center"/>
          </w:tcPr>
          <w:p w:rsidR="008238F8" w:rsidRPr="00701EE6" w:rsidRDefault="008238F8" w:rsidP="008F560C">
            <w:pPr>
              <w:tabs>
                <w:tab w:val="right" w:pos="0"/>
              </w:tabs>
              <w:bidi w:val="0"/>
              <w:snapToGrid w:val="0"/>
              <w:spacing w:after="0" w:line="240" w:lineRule="auto"/>
              <w:jc w:val="both"/>
              <w:rPr>
                <w:rFonts w:ascii="Times New Roman" w:hAnsi="Times New Roman" w:cs="Times New Roman"/>
                <w:b/>
                <w:bCs/>
                <w:sz w:val="20"/>
                <w:szCs w:val="20"/>
              </w:rPr>
            </w:pPr>
            <w:r w:rsidRPr="00701EE6">
              <w:rPr>
                <w:rFonts w:ascii="Times New Roman" w:hAnsi="Times New Roman" w:cs="Times New Roman"/>
                <w:sz w:val="20"/>
                <w:szCs w:val="20"/>
              </w:rPr>
              <w:t>P15</w:t>
            </w:r>
          </w:p>
        </w:tc>
        <w:tc>
          <w:tcPr>
            <w:tcW w:w="613" w:type="pct"/>
            <w:vAlign w:val="center"/>
          </w:tcPr>
          <w:p w:rsidR="008238F8" w:rsidRPr="00701EE6" w:rsidRDefault="008238F8" w:rsidP="008F560C">
            <w:pPr>
              <w:tabs>
                <w:tab w:val="right" w:pos="0"/>
              </w:tabs>
              <w:bidi w:val="0"/>
              <w:snapToGrid w:val="0"/>
              <w:spacing w:after="0" w:line="240" w:lineRule="auto"/>
              <w:jc w:val="both"/>
              <w:rPr>
                <w:rFonts w:ascii="Times New Roman" w:hAnsi="Times New Roman" w:cs="Times New Roman"/>
                <w:b/>
                <w:bCs/>
                <w:sz w:val="20"/>
                <w:szCs w:val="20"/>
              </w:rPr>
            </w:pPr>
            <w:r w:rsidRPr="00701EE6">
              <w:rPr>
                <w:rFonts w:ascii="Times New Roman" w:eastAsia="Times New Roman" w:hAnsi="Times New Roman" w:cs="Times New Roman"/>
                <w:sz w:val="20"/>
                <w:szCs w:val="20"/>
              </w:rPr>
              <w:t>5</w:t>
            </w:r>
            <w:r w:rsidRPr="00701EE6">
              <w:rPr>
                <w:rFonts w:ascii="Times New Roman" w:eastAsia="Times New Roman" w:hAnsi="Times New Roman" w:cs="Times New Roman"/>
                <w:sz w:val="20"/>
                <w:szCs w:val="20"/>
                <w:lang w:bidi="ar-EG"/>
              </w:rPr>
              <w:t>/44</w:t>
            </w:r>
          </w:p>
        </w:tc>
        <w:tc>
          <w:tcPr>
            <w:tcW w:w="676" w:type="pct"/>
            <w:vAlign w:val="center"/>
          </w:tcPr>
          <w:p w:rsidR="008238F8" w:rsidRPr="00701EE6" w:rsidRDefault="008238F8" w:rsidP="008F560C">
            <w:pPr>
              <w:tabs>
                <w:tab w:val="right" w:pos="0"/>
              </w:tabs>
              <w:bidi w:val="0"/>
              <w:snapToGrid w:val="0"/>
              <w:spacing w:after="0" w:line="240" w:lineRule="auto"/>
              <w:jc w:val="both"/>
              <w:rPr>
                <w:rFonts w:ascii="Times New Roman" w:hAnsi="Times New Roman" w:cs="Times New Roman"/>
                <w:sz w:val="20"/>
                <w:szCs w:val="20"/>
              </w:rPr>
            </w:pPr>
            <w:r w:rsidRPr="00701EE6">
              <w:rPr>
                <w:rFonts w:ascii="Times New Roman" w:hAnsi="Times New Roman" w:cs="Times New Roman"/>
                <w:sz w:val="20"/>
                <w:szCs w:val="20"/>
              </w:rPr>
              <w:t>11.4%</w:t>
            </w:r>
          </w:p>
        </w:tc>
        <w:tc>
          <w:tcPr>
            <w:tcW w:w="634" w:type="pct"/>
            <w:vAlign w:val="center"/>
          </w:tcPr>
          <w:p w:rsidR="008238F8" w:rsidRPr="00701EE6" w:rsidRDefault="008238F8" w:rsidP="008F560C">
            <w:pPr>
              <w:tabs>
                <w:tab w:val="right" w:pos="0"/>
              </w:tabs>
              <w:bidi w:val="0"/>
              <w:snapToGrid w:val="0"/>
              <w:spacing w:after="0" w:line="240" w:lineRule="auto"/>
              <w:jc w:val="both"/>
              <w:rPr>
                <w:rFonts w:ascii="Times New Roman" w:hAnsi="Times New Roman" w:cs="Times New Roman"/>
                <w:b/>
                <w:bCs/>
                <w:sz w:val="20"/>
                <w:szCs w:val="20"/>
              </w:rPr>
            </w:pPr>
            <w:r w:rsidRPr="00701EE6">
              <w:rPr>
                <w:rFonts w:ascii="Times New Roman" w:eastAsia="Times New Roman" w:hAnsi="Times New Roman" w:cs="Times New Roman"/>
                <w:sz w:val="20"/>
                <w:szCs w:val="20"/>
              </w:rPr>
              <w:t>3</w:t>
            </w:r>
            <w:r w:rsidRPr="00701EE6">
              <w:rPr>
                <w:rFonts w:ascii="Times New Roman" w:eastAsia="Times New Roman" w:hAnsi="Times New Roman" w:cs="Times New Roman"/>
                <w:sz w:val="20"/>
                <w:szCs w:val="20"/>
                <w:lang w:bidi="ar-EG"/>
              </w:rPr>
              <w:t>/40</w:t>
            </w:r>
          </w:p>
        </w:tc>
        <w:tc>
          <w:tcPr>
            <w:tcW w:w="589" w:type="pct"/>
            <w:vAlign w:val="center"/>
          </w:tcPr>
          <w:p w:rsidR="008238F8" w:rsidRPr="00701EE6" w:rsidRDefault="008238F8" w:rsidP="008F560C">
            <w:pPr>
              <w:tabs>
                <w:tab w:val="right" w:pos="0"/>
              </w:tabs>
              <w:bidi w:val="0"/>
              <w:snapToGrid w:val="0"/>
              <w:spacing w:after="0" w:line="240" w:lineRule="auto"/>
              <w:jc w:val="both"/>
              <w:rPr>
                <w:rFonts w:ascii="Times New Roman" w:hAnsi="Times New Roman" w:cs="Times New Roman"/>
                <w:sz w:val="20"/>
                <w:szCs w:val="20"/>
              </w:rPr>
            </w:pPr>
            <w:r w:rsidRPr="00701EE6">
              <w:rPr>
                <w:rFonts w:ascii="Times New Roman" w:hAnsi="Times New Roman" w:cs="Times New Roman"/>
                <w:sz w:val="20"/>
                <w:szCs w:val="20"/>
              </w:rPr>
              <w:t>7.5%</w:t>
            </w:r>
          </w:p>
        </w:tc>
      </w:tr>
    </w:tbl>
    <w:p w:rsidR="008F560C" w:rsidRDefault="008F560C" w:rsidP="008F560C">
      <w:pPr>
        <w:tabs>
          <w:tab w:val="right" w:pos="0"/>
        </w:tabs>
        <w:bidi w:val="0"/>
        <w:snapToGrid w:val="0"/>
        <w:spacing w:after="0" w:line="240" w:lineRule="auto"/>
        <w:jc w:val="both"/>
        <w:rPr>
          <w:rFonts w:ascii="Times New Roman" w:hAnsi="Times New Roman" w:cs="Times New Roman" w:hint="eastAsia"/>
          <w:b/>
          <w:bCs/>
          <w:sz w:val="20"/>
          <w:szCs w:val="20"/>
          <w:lang w:eastAsia="zh-CN"/>
        </w:rPr>
      </w:pPr>
    </w:p>
    <w:p w:rsidR="00701EE6" w:rsidRPr="00701EE6" w:rsidRDefault="00701EE6" w:rsidP="00701EE6">
      <w:pPr>
        <w:tabs>
          <w:tab w:val="right" w:pos="0"/>
        </w:tabs>
        <w:bidi w:val="0"/>
        <w:snapToGrid w:val="0"/>
        <w:spacing w:after="0" w:line="240" w:lineRule="auto"/>
        <w:jc w:val="both"/>
        <w:rPr>
          <w:rFonts w:ascii="Times New Roman" w:hAnsi="Times New Roman" w:cs="Times New Roman" w:hint="eastAsia"/>
          <w:b/>
          <w:bCs/>
          <w:sz w:val="20"/>
          <w:szCs w:val="20"/>
          <w:lang w:eastAsia="zh-CN"/>
        </w:rPr>
      </w:pPr>
    </w:p>
    <w:p w:rsidR="008F560C" w:rsidRPr="00701EE6" w:rsidRDefault="008F560C" w:rsidP="008F560C">
      <w:pPr>
        <w:tabs>
          <w:tab w:val="right" w:pos="0"/>
        </w:tabs>
        <w:bidi w:val="0"/>
        <w:snapToGrid w:val="0"/>
        <w:spacing w:after="0" w:line="240" w:lineRule="auto"/>
        <w:jc w:val="both"/>
        <w:rPr>
          <w:rFonts w:ascii="Times New Roman" w:hAnsi="Times New Roman" w:cs="Times New Roman"/>
          <w:b/>
          <w:bCs/>
          <w:sz w:val="20"/>
          <w:szCs w:val="20"/>
        </w:rPr>
        <w:sectPr w:rsidR="008F560C" w:rsidRPr="00701EE6" w:rsidSect="0051414A">
          <w:type w:val="continuous"/>
          <w:pgSz w:w="12242" w:h="15842" w:code="1"/>
          <w:pgMar w:top="1440" w:right="1440" w:bottom="1440" w:left="1440" w:header="720" w:footer="720" w:gutter="0"/>
          <w:cols w:space="720"/>
          <w:bidi/>
          <w:rtlGutter/>
          <w:docGrid w:linePitch="360"/>
        </w:sectPr>
      </w:pPr>
    </w:p>
    <w:p w:rsidR="008F560C" w:rsidRPr="00701EE6" w:rsidRDefault="008238F8" w:rsidP="008F560C">
      <w:pPr>
        <w:tabs>
          <w:tab w:val="right" w:pos="0"/>
        </w:tabs>
        <w:bidi w:val="0"/>
        <w:snapToGrid w:val="0"/>
        <w:spacing w:after="0" w:line="240" w:lineRule="auto"/>
        <w:jc w:val="both"/>
        <w:rPr>
          <w:rFonts w:ascii="Times New Roman" w:hAnsi="Times New Roman" w:cs="Times New Roman"/>
          <w:b/>
          <w:bCs/>
          <w:sz w:val="20"/>
          <w:szCs w:val="20"/>
        </w:rPr>
      </w:pPr>
      <w:r w:rsidRPr="00701EE6">
        <w:rPr>
          <w:rFonts w:ascii="Times New Roman" w:hAnsi="Times New Roman" w:cs="Times New Roman"/>
          <w:b/>
          <w:bCs/>
          <w:sz w:val="20"/>
          <w:szCs w:val="20"/>
        </w:rPr>
        <w:lastRenderedPageBreak/>
        <w:t>B) Latencies:</w:t>
      </w:r>
    </w:p>
    <w:p w:rsidR="008F560C" w:rsidRPr="00701EE6" w:rsidRDefault="008238F8" w:rsidP="008F560C">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lang w:bidi="ar-EG"/>
        </w:rPr>
      </w:pPr>
      <w:r w:rsidRPr="00701EE6">
        <w:rPr>
          <w:rFonts w:ascii="Times New Roman" w:hAnsi="Times New Roman" w:cs="Times New Roman"/>
          <w:sz w:val="20"/>
          <w:szCs w:val="20"/>
        </w:rPr>
        <w:t xml:space="preserve">ANOVA test was done for comparison of the latencies of </w:t>
      </w:r>
      <w:proofErr w:type="spellStart"/>
      <w:r w:rsidRPr="00701EE6">
        <w:rPr>
          <w:rFonts w:ascii="Times New Roman" w:hAnsi="Times New Roman" w:cs="Times New Roman"/>
          <w:sz w:val="20"/>
          <w:szCs w:val="20"/>
        </w:rPr>
        <w:t>oVEMPs</w:t>
      </w:r>
      <w:proofErr w:type="spellEnd"/>
      <w:r w:rsidRPr="00701EE6">
        <w:rPr>
          <w:rFonts w:ascii="Times New Roman" w:hAnsi="Times New Roman" w:cs="Times New Roman"/>
          <w:sz w:val="20"/>
          <w:szCs w:val="20"/>
        </w:rPr>
        <w:t xml:space="preserve"> waves between the control </w:t>
      </w:r>
      <w:r w:rsidRPr="00701EE6">
        <w:rPr>
          <w:rFonts w:ascii="Times New Roman" w:hAnsi="Times New Roman" w:cs="Times New Roman"/>
          <w:sz w:val="20"/>
          <w:szCs w:val="20"/>
        </w:rPr>
        <w:lastRenderedPageBreak/>
        <w:t xml:space="preserve">group, subgroup </w:t>
      </w:r>
      <w:proofErr w:type="spellStart"/>
      <w:r w:rsidRPr="00701EE6">
        <w:rPr>
          <w:rFonts w:ascii="Times New Roman" w:hAnsi="Times New Roman" w:cs="Times New Roman"/>
          <w:sz w:val="20"/>
          <w:szCs w:val="20"/>
        </w:rPr>
        <w:t>IIa</w:t>
      </w:r>
      <w:proofErr w:type="spellEnd"/>
      <w:r w:rsidRPr="00701EE6">
        <w:rPr>
          <w:rFonts w:ascii="Times New Roman" w:hAnsi="Times New Roman" w:cs="Times New Roman"/>
          <w:sz w:val="20"/>
          <w:szCs w:val="20"/>
        </w:rPr>
        <w:t xml:space="preserve"> and subgroup </w:t>
      </w:r>
      <w:proofErr w:type="spellStart"/>
      <w:r w:rsidRPr="00701EE6">
        <w:rPr>
          <w:rFonts w:ascii="Times New Roman" w:hAnsi="Times New Roman" w:cs="Times New Roman"/>
          <w:sz w:val="20"/>
          <w:szCs w:val="20"/>
        </w:rPr>
        <w:t>IIb</w:t>
      </w:r>
      <w:proofErr w:type="spellEnd"/>
      <w:r w:rsidRPr="00701EE6">
        <w:rPr>
          <w:rFonts w:ascii="Times New Roman" w:hAnsi="Times New Roman" w:cs="Times New Roman"/>
          <w:sz w:val="20"/>
          <w:szCs w:val="20"/>
        </w:rPr>
        <w:t xml:space="preserve"> in right and left ears. No statistical significant difference was found </w:t>
      </w:r>
      <w:r w:rsidRPr="00701EE6">
        <w:rPr>
          <w:rFonts w:ascii="Times New Roman" w:hAnsi="Times New Roman" w:cs="Times New Roman"/>
          <w:color w:val="000000"/>
          <w:sz w:val="20"/>
          <w:szCs w:val="20"/>
          <w:lang w:bidi="ar-EG"/>
        </w:rPr>
        <w:t>(</w:t>
      </w:r>
      <w:r w:rsidR="005122E7" w:rsidRPr="00701EE6">
        <w:rPr>
          <w:rFonts w:ascii="Times New Roman" w:hAnsi="Times New Roman" w:cs="Times New Roman"/>
          <w:color w:val="000000"/>
          <w:sz w:val="20"/>
          <w:szCs w:val="20"/>
          <w:lang w:bidi="ar-EG"/>
        </w:rPr>
        <w:t>table 7</w:t>
      </w:r>
      <w:r w:rsidRPr="00701EE6">
        <w:rPr>
          <w:rFonts w:ascii="Times New Roman" w:hAnsi="Times New Roman" w:cs="Times New Roman"/>
          <w:color w:val="000000"/>
          <w:sz w:val="20"/>
          <w:szCs w:val="20"/>
          <w:lang w:bidi="ar-EG"/>
        </w:rPr>
        <w:t>).</w:t>
      </w:r>
    </w:p>
    <w:p w:rsidR="008F560C" w:rsidRPr="00701EE6" w:rsidRDefault="008F560C" w:rsidP="008F560C">
      <w:pPr>
        <w:tabs>
          <w:tab w:val="right" w:pos="0"/>
        </w:tabs>
        <w:bidi w:val="0"/>
        <w:snapToGrid w:val="0"/>
        <w:spacing w:after="0" w:line="240" w:lineRule="auto"/>
        <w:jc w:val="both"/>
        <w:rPr>
          <w:rFonts w:ascii="Times New Roman" w:hAnsi="Times New Roman" w:cs="Times New Roman"/>
          <w:b/>
          <w:bCs/>
          <w:sz w:val="20"/>
          <w:szCs w:val="20"/>
        </w:rPr>
        <w:sectPr w:rsidR="008F560C" w:rsidRPr="00701EE6" w:rsidSect="0051414A">
          <w:type w:val="continuous"/>
          <w:pgSz w:w="12242" w:h="15842" w:code="1"/>
          <w:pgMar w:top="1440" w:right="1440" w:bottom="1440" w:left="1440" w:header="720" w:footer="720" w:gutter="0"/>
          <w:cols w:num="2" w:space="550"/>
          <w:rtlGutter/>
          <w:docGrid w:linePitch="360"/>
        </w:sectPr>
      </w:pPr>
    </w:p>
    <w:p w:rsidR="008F560C" w:rsidRPr="00701EE6" w:rsidRDefault="008F560C" w:rsidP="008F560C">
      <w:pPr>
        <w:tabs>
          <w:tab w:val="right" w:pos="0"/>
        </w:tabs>
        <w:bidi w:val="0"/>
        <w:snapToGrid w:val="0"/>
        <w:spacing w:after="0" w:line="240" w:lineRule="auto"/>
        <w:jc w:val="both"/>
        <w:rPr>
          <w:rFonts w:ascii="Times New Roman" w:hAnsi="Times New Roman" w:cs="Times New Roman"/>
          <w:b/>
          <w:bCs/>
          <w:sz w:val="20"/>
          <w:szCs w:val="20"/>
        </w:rPr>
      </w:pPr>
    </w:p>
    <w:p w:rsidR="00701EE6" w:rsidRDefault="00701EE6" w:rsidP="008F560C">
      <w:pPr>
        <w:tabs>
          <w:tab w:val="right" w:pos="0"/>
        </w:tabs>
        <w:bidi w:val="0"/>
        <w:snapToGrid w:val="0"/>
        <w:spacing w:after="0" w:line="240" w:lineRule="auto"/>
        <w:jc w:val="both"/>
        <w:rPr>
          <w:rFonts w:ascii="Times New Roman" w:hAnsi="Times New Roman" w:cs="Times New Roman" w:hint="eastAsia"/>
          <w:b/>
          <w:bCs/>
          <w:sz w:val="20"/>
          <w:szCs w:val="20"/>
          <w:lang w:eastAsia="zh-CN"/>
        </w:rPr>
      </w:pPr>
    </w:p>
    <w:p w:rsidR="00701EE6" w:rsidRDefault="00701EE6" w:rsidP="00701EE6">
      <w:pPr>
        <w:tabs>
          <w:tab w:val="right" w:pos="0"/>
        </w:tabs>
        <w:bidi w:val="0"/>
        <w:snapToGrid w:val="0"/>
        <w:spacing w:after="0" w:line="240" w:lineRule="auto"/>
        <w:jc w:val="both"/>
        <w:rPr>
          <w:rFonts w:ascii="Times New Roman" w:hAnsi="Times New Roman" w:cs="Times New Roman" w:hint="eastAsia"/>
          <w:b/>
          <w:bCs/>
          <w:sz w:val="20"/>
          <w:szCs w:val="20"/>
          <w:lang w:eastAsia="zh-CN"/>
        </w:rPr>
      </w:pPr>
    </w:p>
    <w:p w:rsidR="00701EE6" w:rsidRDefault="00701EE6" w:rsidP="00701EE6">
      <w:pPr>
        <w:tabs>
          <w:tab w:val="right" w:pos="0"/>
        </w:tabs>
        <w:bidi w:val="0"/>
        <w:snapToGrid w:val="0"/>
        <w:spacing w:after="0" w:line="240" w:lineRule="auto"/>
        <w:jc w:val="both"/>
        <w:rPr>
          <w:rFonts w:ascii="Times New Roman" w:hAnsi="Times New Roman" w:cs="Times New Roman" w:hint="eastAsia"/>
          <w:b/>
          <w:bCs/>
          <w:sz w:val="20"/>
          <w:szCs w:val="20"/>
          <w:lang w:eastAsia="zh-CN"/>
        </w:rPr>
      </w:pPr>
    </w:p>
    <w:p w:rsidR="00701EE6" w:rsidRDefault="00701EE6" w:rsidP="00701EE6">
      <w:pPr>
        <w:tabs>
          <w:tab w:val="right" w:pos="0"/>
        </w:tabs>
        <w:bidi w:val="0"/>
        <w:snapToGrid w:val="0"/>
        <w:spacing w:after="0" w:line="240" w:lineRule="auto"/>
        <w:jc w:val="both"/>
        <w:rPr>
          <w:rFonts w:ascii="Times New Roman" w:hAnsi="Times New Roman" w:cs="Times New Roman" w:hint="eastAsia"/>
          <w:b/>
          <w:bCs/>
          <w:sz w:val="20"/>
          <w:szCs w:val="20"/>
          <w:lang w:eastAsia="zh-CN"/>
        </w:rPr>
      </w:pPr>
    </w:p>
    <w:p w:rsidR="00701EE6" w:rsidRDefault="00701EE6" w:rsidP="00701EE6">
      <w:pPr>
        <w:tabs>
          <w:tab w:val="right" w:pos="0"/>
        </w:tabs>
        <w:bidi w:val="0"/>
        <w:snapToGrid w:val="0"/>
        <w:spacing w:after="0" w:line="240" w:lineRule="auto"/>
        <w:jc w:val="both"/>
        <w:rPr>
          <w:rFonts w:ascii="Times New Roman" w:hAnsi="Times New Roman" w:cs="Times New Roman" w:hint="eastAsia"/>
          <w:b/>
          <w:bCs/>
          <w:sz w:val="20"/>
          <w:szCs w:val="20"/>
          <w:lang w:eastAsia="zh-CN"/>
        </w:rPr>
      </w:pPr>
    </w:p>
    <w:p w:rsidR="008238F8" w:rsidRPr="00701EE6" w:rsidRDefault="008238F8" w:rsidP="00701EE6">
      <w:pPr>
        <w:tabs>
          <w:tab w:val="right" w:pos="0"/>
        </w:tabs>
        <w:bidi w:val="0"/>
        <w:snapToGrid w:val="0"/>
        <w:spacing w:after="0" w:line="240" w:lineRule="auto"/>
        <w:jc w:val="both"/>
        <w:rPr>
          <w:rFonts w:ascii="Times New Roman" w:eastAsia="Times New Roman" w:hAnsi="Times New Roman" w:cs="Times New Roman"/>
          <w:sz w:val="20"/>
          <w:szCs w:val="20"/>
        </w:rPr>
      </w:pPr>
      <w:r w:rsidRPr="00701EE6">
        <w:rPr>
          <w:rFonts w:ascii="Times New Roman" w:hAnsi="Times New Roman" w:cs="Times New Roman"/>
          <w:b/>
          <w:bCs/>
          <w:sz w:val="20"/>
          <w:szCs w:val="20"/>
        </w:rPr>
        <w:t>Table (</w:t>
      </w:r>
      <w:r w:rsidR="005122E7" w:rsidRPr="00701EE6">
        <w:rPr>
          <w:rFonts w:ascii="Times New Roman" w:hAnsi="Times New Roman" w:cs="Times New Roman"/>
          <w:b/>
          <w:bCs/>
          <w:sz w:val="20"/>
          <w:szCs w:val="20"/>
        </w:rPr>
        <w:t>7</w:t>
      </w:r>
      <w:r w:rsidRPr="00701EE6">
        <w:rPr>
          <w:rFonts w:ascii="Times New Roman" w:hAnsi="Times New Roman" w:cs="Times New Roman"/>
          <w:b/>
          <w:bCs/>
          <w:sz w:val="20"/>
          <w:szCs w:val="20"/>
        </w:rPr>
        <w:t xml:space="preserve">): Comparison of the </w:t>
      </w:r>
      <w:proofErr w:type="spellStart"/>
      <w:r w:rsidRPr="00701EE6">
        <w:rPr>
          <w:rFonts w:ascii="Times New Roman" w:hAnsi="Times New Roman" w:cs="Times New Roman"/>
          <w:b/>
          <w:bCs/>
          <w:sz w:val="20"/>
          <w:szCs w:val="20"/>
        </w:rPr>
        <w:t>oVEMPs</w:t>
      </w:r>
      <w:proofErr w:type="spellEnd"/>
      <w:r w:rsidRPr="00701EE6">
        <w:rPr>
          <w:rFonts w:ascii="Times New Roman" w:hAnsi="Times New Roman" w:cs="Times New Roman"/>
          <w:b/>
          <w:bCs/>
          <w:sz w:val="20"/>
          <w:szCs w:val="20"/>
        </w:rPr>
        <w:t xml:space="preserve"> wave latencies (in </w:t>
      </w:r>
      <w:proofErr w:type="spellStart"/>
      <w:r w:rsidRPr="00701EE6">
        <w:rPr>
          <w:rFonts w:ascii="Times New Roman" w:hAnsi="Times New Roman" w:cs="Times New Roman"/>
          <w:b/>
          <w:bCs/>
          <w:sz w:val="20"/>
          <w:szCs w:val="20"/>
        </w:rPr>
        <w:t>msec</w:t>
      </w:r>
      <w:proofErr w:type="spellEnd"/>
      <w:r w:rsidRPr="00701EE6">
        <w:rPr>
          <w:rFonts w:ascii="Times New Roman" w:hAnsi="Times New Roman" w:cs="Times New Roman"/>
          <w:b/>
          <w:bCs/>
          <w:sz w:val="20"/>
          <w:szCs w:val="20"/>
        </w:rPr>
        <w:t>) between the studied groups in right and left ears: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207"/>
        <w:gridCol w:w="1425"/>
        <w:gridCol w:w="794"/>
        <w:gridCol w:w="267"/>
        <w:gridCol w:w="673"/>
        <w:gridCol w:w="794"/>
        <w:gridCol w:w="267"/>
        <w:gridCol w:w="673"/>
        <w:gridCol w:w="821"/>
        <w:gridCol w:w="277"/>
        <w:gridCol w:w="699"/>
        <w:gridCol w:w="673"/>
        <w:gridCol w:w="906"/>
      </w:tblGrid>
      <w:tr w:rsidR="008238F8" w:rsidRPr="00701EE6" w:rsidTr="00BF6BA8">
        <w:trPr>
          <w:jc w:val="center"/>
        </w:trPr>
        <w:tc>
          <w:tcPr>
            <w:tcW w:w="1389" w:type="pct"/>
            <w:gridSpan w:val="2"/>
            <w:vMerge w:val="restar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OVEMP Latency </w:t>
            </w:r>
            <w:r w:rsidRPr="00701EE6">
              <w:rPr>
                <w:rFonts w:ascii="Times New Roman" w:hAnsi="Times New Roman" w:cs="Times New Roman"/>
                <w:b/>
                <w:bCs/>
                <w:sz w:val="20"/>
                <w:szCs w:val="20"/>
              </w:rPr>
              <w:t>(</w:t>
            </w:r>
            <w:proofErr w:type="spellStart"/>
            <w:r w:rsidRPr="00701EE6">
              <w:rPr>
                <w:rFonts w:ascii="Times New Roman" w:hAnsi="Times New Roman" w:cs="Times New Roman"/>
                <w:b/>
                <w:bCs/>
                <w:sz w:val="20"/>
                <w:szCs w:val="20"/>
              </w:rPr>
              <w:t>msec</w:t>
            </w:r>
            <w:proofErr w:type="spellEnd"/>
            <w:r w:rsidRPr="00701EE6">
              <w:rPr>
                <w:rFonts w:ascii="Times New Roman" w:hAnsi="Times New Roman" w:cs="Times New Roman"/>
                <w:b/>
                <w:bCs/>
                <w:sz w:val="20"/>
                <w:szCs w:val="20"/>
              </w:rPr>
              <w:t>)</w:t>
            </w:r>
            <w:r w:rsidR="00202354" w:rsidRPr="00701EE6">
              <w:rPr>
                <w:rFonts w:ascii="Times New Roman" w:eastAsia="Times New Roman" w:hAnsi="Times New Roman" w:cs="Times New Roman"/>
                <w:b/>
                <w:bCs/>
                <w:color w:val="000000"/>
                <w:sz w:val="20"/>
                <w:szCs w:val="20"/>
              </w:rPr>
              <w:t xml:space="preserve"> </w:t>
            </w:r>
          </w:p>
        </w:tc>
        <w:tc>
          <w:tcPr>
            <w:tcW w:w="2778" w:type="pct"/>
            <w:gridSpan w:val="9"/>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Groups</w:t>
            </w:r>
          </w:p>
        </w:tc>
        <w:tc>
          <w:tcPr>
            <w:tcW w:w="834" w:type="pct"/>
            <w:gridSpan w:val="2"/>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 xml:space="preserve">ANOVA </w:t>
            </w:r>
          </w:p>
        </w:tc>
      </w:tr>
      <w:tr w:rsidR="008238F8" w:rsidRPr="00701EE6" w:rsidTr="00BF6BA8">
        <w:trPr>
          <w:jc w:val="center"/>
        </w:trPr>
        <w:tc>
          <w:tcPr>
            <w:tcW w:w="1389" w:type="pct"/>
            <w:gridSpan w:val="2"/>
            <w:vMerge/>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p>
        </w:tc>
        <w:tc>
          <w:tcPr>
            <w:tcW w:w="915" w:type="pct"/>
            <w:gridSpan w:val="3"/>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Control</w:t>
            </w:r>
          </w:p>
        </w:tc>
        <w:tc>
          <w:tcPr>
            <w:tcW w:w="915" w:type="pct"/>
            <w:gridSpan w:val="3"/>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Normal-VNG</w:t>
            </w:r>
          </w:p>
        </w:tc>
        <w:tc>
          <w:tcPr>
            <w:tcW w:w="947" w:type="pct"/>
            <w:gridSpan w:val="3"/>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Abnormal-VNG</w:t>
            </w:r>
          </w:p>
        </w:tc>
        <w:tc>
          <w:tcPr>
            <w:tcW w:w="355"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 xml:space="preserve">F </w:t>
            </w:r>
          </w:p>
        </w:tc>
        <w:tc>
          <w:tcPr>
            <w:tcW w:w="478"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P-value</w:t>
            </w:r>
          </w:p>
        </w:tc>
      </w:tr>
      <w:tr w:rsidR="00202354" w:rsidRPr="00701EE6" w:rsidTr="00BF6BA8">
        <w:trPr>
          <w:jc w:val="center"/>
        </w:trPr>
        <w:tc>
          <w:tcPr>
            <w:tcW w:w="637" w:type="pct"/>
            <w:vMerge w:val="restart"/>
            <w:shd w:val="clear" w:color="auto" w:fill="auto"/>
            <w:noWrap/>
            <w:vAlign w:val="center"/>
            <w:hideMark/>
          </w:tcPr>
          <w:p w:rsidR="008F560C"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N10</w:t>
            </w:r>
            <w:r w:rsidR="00202354" w:rsidRPr="00701EE6">
              <w:rPr>
                <w:rFonts w:ascii="Times New Roman" w:eastAsia="Times New Roman" w:hAnsi="Times New Roman" w:cs="Times New Roman"/>
                <w:b/>
                <w:bCs/>
                <w:color w:val="000000"/>
                <w:sz w:val="20"/>
                <w:szCs w:val="20"/>
              </w:rPr>
              <w:t xml:space="preserve"> </w:t>
            </w:r>
          </w:p>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w:t>
            </w:r>
            <w:proofErr w:type="spellStart"/>
            <w:r w:rsidRPr="00701EE6">
              <w:rPr>
                <w:rFonts w:ascii="Times New Roman" w:eastAsia="Times New Roman" w:hAnsi="Times New Roman" w:cs="Times New Roman"/>
                <w:b/>
                <w:bCs/>
                <w:color w:val="000000"/>
                <w:sz w:val="20"/>
                <w:szCs w:val="20"/>
              </w:rPr>
              <w:t>Rt</w:t>
            </w:r>
            <w:proofErr w:type="spellEnd"/>
            <w:r w:rsidRPr="00701EE6">
              <w:rPr>
                <w:rFonts w:ascii="Times New Roman" w:eastAsia="Times New Roman" w:hAnsi="Times New Roman" w:cs="Times New Roman"/>
                <w:b/>
                <w:bCs/>
                <w:color w:val="000000"/>
                <w:sz w:val="20"/>
                <w:szCs w:val="20"/>
              </w:rPr>
              <w:t xml:space="preserve"> ears)</w:t>
            </w:r>
          </w:p>
        </w:tc>
        <w:tc>
          <w:tcPr>
            <w:tcW w:w="75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Range</w:t>
            </w:r>
          </w:p>
        </w:tc>
        <w:tc>
          <w:tcPr>
            <w:tcW w:w="419"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7.3</w:t>
            </w:r>
          </w:p>
        </w:tc>
        <w:tc>
          <w:tcPr>
            <w:tcW w:w="14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55"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15.6</w:t>
            </w:r>
          </w:p>
        </w:tc>
        <w:tc>
          <w:tcPr>
            <w:tcW w:w="419"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7.1</w:t>
            </w:r>
          </w:p>
        </w:tc>
        <w:tc>
          <w:tcPr>
            <w:tcW w:w="14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55"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12.1</w:t>
            </w:r>
          </w:p>
        </w:tc>
        <w:tc>
          <w:tcPr>
            <w:tcW w:w="433"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7</w:t>
            </w:r>
          </w:p>
        </w:tc>
        <w:tc>
          <w:tcPr>
            <w:tcW w:w="146"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68"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12.5</w:t>
            </w:r>
          </w:p>
        </w:tc>
        <w:tc>
          <w:tcPr>
            <w:tcW w:w="355" w:type="pct"/>
            <w:vMerge w:val="restar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1.803</w:t>
            </w:r>
          </w:p>
        </w:tc>
        <w:tc>
          <w:tcPr>
            <w:tcW w:w="478" w:type="pct"/>
            <w:vMerge w:val="restar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0.176</w:t>
            </w:r>
          </w:p>
        </w:tc>
      </w:tr>
      <w:tr w:rsidR="00202354" w:rsidRPr="00701EE6" w:rsidTr="00BF6BA8">
        <w:trPr>
          <w:jc w:val="center"/>
        </w:trPr>
        <w:tc>
          <w:tcPr>
            <w:tcW w:w="637" w:type="pct"/>
            <w:vMerge/>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p>
        </w:tc>
        <w:tc>
          <w:tcPr>
            <w:tcW w:w="75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Mean ±SD</w:t>
            </w:r>
          </w:p>
        </w:tc>
        <w:tc>
          <w:tcPr>
            <w:tcW w:w="419"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10.025</w:t>
            </w:r>
          </w:p>
        </w:tc>
        <w:tc>
          <w:tcPr>
            <w:tcW w:w="14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55"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1.786</w:t>
            </w:r>
          </w:p>
        </w:tc>
        <w:tc>
          <w:tcPr>
            <w:tcW w:w="419"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9.100</w:t>
            </w:r>
          </w:p>
        </w:tc>
        <w:tc>
          <w:tcPr>
            <w:tcW w:w="14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55"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1.688</w:t>
            </w:r>
          </w:p>
        </w:tc>
        <w:tc>
          <w:tcPr>
            <w:tcW w:w="433"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9.086</w:t>
            </w:r>
          </w:p>
        </w:tc>
        <w:tc>
          <w:tcPr>
            <w:tcW w:w="146"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68"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1.580</w:t>
            </w:r>
          </w:p>
        </w:tc>
        <w:tc>
          <w:tcPr>
            <w:tcW w:w="355" w:type="pct"/>
            <w:vMerge/>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p>
        </w:tc>
        <w:tc>
          <w:tcPr>
            <w:tcW w:w="478" w:type="pct"/>
            <w:vMerge/>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p>
        </w:tc>
      </w:tr>
      <w:tr w:rsidR="00202354" w:rsidRPr="00701EE6" w:rsidTr="00BF6BA8">
        <w:trPr>
          <w:jc w:val="center"/>
        </w:trPr>
        <w:tc>
          <w:tcPr>
            <w:tcW w:w="637" w:type="pct"/>
            <w:vMerge w:val="restart"/>
            <w:shd w:val="clear" w:color="auto" w:fill="auto"/>
            <w:noWrap/>
            <w:vAlign w:val="center"/>
            <w:hideMark/>
          </w:tcPr>
          <w:p w:rsidR="008F560C"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 xml:space="preserve">P15 </w:t>
            </w:r>
          </w:p>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w:t>
            </w:r>
            <w:proofErr w:type="spellStart"/>
            <w:r w:rsidRPr="00701EE6">
              <w:rPr>
                <w:rFonts w:ascii="Times New Roman" w:eastAsia="Times New Roman" w:hAnsi="Times New Roman" w:cs="Times New Roman"/>
                <w:b/>
                <w:bCs/>
                <w:color w:val="000000"/>
                <w:sz w:val="20"/>
                <w:szCs w:val="20"/>
              </w:rPr>
              <w:t>Rt</w:t>
            </w:r>
            <w:proofErr w:type="spellEnd"/>
            <w:r w:rsidRPr="00701EE6">
              <w:rPr>
                <w:rFonts w:ascii="Times New Roman" w:eastAsia="Times New Roman" w:hAnsi="Times New Roman" w:cs="Times New Roman"/>
                <w:b/>
                <w:bCs/>
                <w:color w:val="000000"/>
                <w:sz w:val="20"/>
                <w:szCs w:val="20"/>
              </w:rPr>
              <w:t xml:space="preserve"> ears)</w:t>
            </w:r>
            <w:r w:rsidRPr="00701EE6">
              <w:rPr>
                <w:rFonts w:ascii="Times New Roman" w:hAnsi="Times New Roman" w:cs="Times New Roman"/>
                <w:b/>
                <w:bCs/>
                <w:sz w:val="20"/>
                <w:szCs w:val="20"/>
              </w:rPr>
              <w:t xml:space="preserve"> </w:t>
            </w:r>
          </w:p>
        </w:tc>
        <w:tc>
          <w:tcPr>
            <w:tcW w:w="75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Range</w:t>
            </w:r>
          </w:p>
        </w:tc>
        <w:tc>
          <w:tcPr>
            <w:tcW w:w="419"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11</w:t>
            </w:r>
          </w:p>
        </w:tc>
        <w:tc>
          <w:tcPr>
            <w:tcW w:w="14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55"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20.1</w:t>
            </w:r>
          </w:p>
        </w:tc>
        <w:tc>
          <w:tcPr>
            <w:tcW w:w="419"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11.5</w:t>
            </w:r>
          </w:p>
        </w:tc>
        <w:tc>
          <w:tcPr>
            <w:tcW w:w="14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55"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17.4</w:t>
            </w:r>
          </w:p>
        </w:tc>
        <w:tc>
          <w:tcPr>
            <w:tcW w:w="433"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11</w:t>
            </w:r>
          </w:p>
        </w:tc>
        <w:tc>
          <w:tcPr>
            <w:tcW w:w="146"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68"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17.5</w:t>
            </w:r>
          </w:p>
        </w:tc>
        <w:tc>
          <w:tcPr>
            <w:tcW w:w="355" w:type="pct"/>
            <w:vMerge w:val="restar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0.501</w:t>
            </w:r>
          </w:p>
        </w:tc>
        <w:tc>
          <w:tcPr>
            <w:tcW w:w="478" w:type="pct"/>
            <w:vMerge w:val="restar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0.609</w:t>
            </w:r>
          </w:p>
        </w:tc>
      </w:tr>
      <w:tr w:rsidR="00202354" w:rsidRPr="00701EE6" w:rsidTr="00BF6BA8">
        <w:trPr>
          <w:jc w:val="center"/>
        </w:trPr>
        <w:tc>
          <w:tcPr>
            <w:tcW w:w="637" w:type="pct"/>
            <w:vMerge/>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p>
        </w:tc>
        <w:tc>
          <w:tcPr>
            <w:tcW w:w="75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Mean ±SD</w:t>
            </w:r>
          </w:p>
        </w:tc>
        <w:tc>
          <w:tcPr>
            <w:tcW w:w="419"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15.035</w:t>
            </w:r>
          </w:p>
        </w:tc>
        <w:tc>
          <w:tcPr>
            <w:tcW w:w="14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55"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1.916</w:t>
            </w:r>
          </w:p>
        </w:tc>
        <w:tc>
          <w:tcPr>
            <w:tcW w:w="419"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14.675</w:t>
            </w:r>
          </w:p>
        </w:tc>
        <w:tc>
          <w:tcPr>
            <w:tcW w:w="14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55"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1.855</w:t>
            </w:r>
          </w:p>
        </w:tc>
        <w:tc>
          <w:tcPr>
            <w:tcW w:w="433"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14.371</w:t>
            </w:r>
          </w:p>
        </w:tc>
        <w:tc>
          <w:tcPr>
            <w:tcW w:w="146"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68"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2.012</w:t>
            </w:r>
          </w:p>
        </w:tc>
        <w:tc>
          <w:tcPr>
            <w:tcW w:w="355" w:type="pct"/>
            <w:vMerge/>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p>
        </w:tc>
        <w:tc>
          <w:tcPr>
            <w:tcW w:w="478" w:type="pct"/>
            <w:vMerge/>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p>
        </w:tc>
      </w:tr>
      <w:tr w:rsidR="00202354" w:rsidRPr="00701EE6" w:rsidTr="00BF6BA8">
        <w:trPr>
          <w:jc w:val="center"/>
        </w:trPr>
        <w:tc>
          <w:tcPr>
            <w:tcW w:w="637" w:type="pct"/>
            <w:vMerge w:val="restart"/>
            <w:shd w:val="clear" w:color="auto" w:fill="auto"/>
            <w:noWrap/>
            <w:vAlign w:val="center"/>
            <w:hideMark/>
          </w:tcPr>
          <w:p w:rsidR="008F560C"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N10</w:t>
            </w:r>
          </w:p>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 xml:space="preserve">(Lt ears) </w:t>
            </w:r>
          </w:p>
        </w:tc>
        <w:tc>
          <w:tcPr>
            <w:tcW w:w="75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Range</w:t>
            </w:r>
          </w:p>
        </w:tc>
        <w:tc>
          <w:tcPr>
            <w:tcW w:w="419"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7.4</w:t>
            </w:r>
          </w:p>
        </w:tc>
        <w:tc>
          <w:tcPr>
            <w:tcW w:w="14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55"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14.9</w:t>
            </w:r>
          </w:p>
        </w:tc>
        <w:tc>
          <w:tcPr>
            <w:tcW w:w="419"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7</w:t>
            </w:r>
          </w:p>
        </w:tc>
        <w:tc>
          <w:tcPr>
            <w:tcW w:w="14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55"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12.1</w:t>
            </w:r>
          </w:p>
        </w:tc>
        <w:tc>
          <w:tcPr>
            <w:tcW w:w="433"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7</w:t>
            </w:r>
          </w:p>
        </w:tc>
        <w:tc>
          <w:tcPr>
            <w:tcW w:w="146"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68"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16.3</w:t>
            </w:r>
          </w:p>
        </w:tc>
        <w:tc>
          <w:tcPr>
            <w:tcW w:w="355" w:type="pct"/>
            <w:vMerge w:val="restar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0.514</w:t>
            </w:r>
          </w:p>
        </w:tc>
        <w:tc>
          <w:tcPr>
            <w:tcW w:w="478" w:type="pct"/>
            <w:vMerge w:val="restar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0.601</w:t>
            </w:r>
          </w:p>
        </w:tc>
      </w:tr>
      <w:tr w:rsidR="00202354" w:rsidRPr="00701EE6" w:rsidTr="00BF6BA8">
        <w:trPr>
          <w:jc w:val="center"/>
        </w:trPr>
        <w:tc>
          <w:tcPr>
            <w:tcW w:w="637" w:type="pct"/>
            <w:vMerge/>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p>
        </w:tc>
        <w:tc>
          <w:tcPr>
            <w:tcW w:w="75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Mean ±SD</w:t>
            </w:r>
          </w:p>
        </w:tc>
        <w:tc>
          <w:tcPr>
            <w:tcW w:w="419"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10.003</w:t>
            </w:r>
          </w:p>
        </w:tc>
        <w:tc>
          <w:tcPr>
            <w:tcW w:w="14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55"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1.833</w:t>
            </w:r>
          </w:p>
        </w:tc>
        <w:tc>
          <w:tcPr>
            <w:tcW w:w="419"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9.407</w:t>
            </w:r>
          </w:p>
        </w:tc>
        <w:tc>
          <w:tcPr>
            <w:tcW w:w="14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55"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1.712</w:t>
            </w:r>
          </w:p>
        </w:tc>
        <w:tc>
          <w:tcPr>
            <w:tcW w:w="433"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10.019</w:t>
            </w:r>
          </w:p>
        </w:tc>
        <w:tc>
          <w:tcPr>
            <w:tcW w:w="146"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68"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2.234</w:t>
            </w:r>
          </w:p>
        </w:tc>
        <w:tc>
          <w:tcPr>
            <w:tcW w:w="355" w:type="pct"/>
            <w:vMerge/>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p>
        </w:tc>
        <w:tc>
          <w:tcPr>
            <w:tcW w:w="478" w:type="pct"/>
            <w:vMerge/>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p>
        </w:tc>
      </w:tr>
      <w:tr w:rsidR="00202354" w:rsidRPr="00701EE6" w:rsidTr="00BF6BA8">
        <w:trPr>
          <w:jc w:val="center"/>
        </w:trPr>
        <w:tc>
          <w:tcPr>
            <w:tcW w:w="637" w:type="pct"/>
            <w:vMerge w:val="restart"/>
            <w:shd w:val="clear" w:color="auto" w:fill="auto"/>
            <w:noWrap/>
            <w:vAlign w:val="center"/>
            <w:hideMark/>
          </w:tcPr>
          <w:p w:rsidR="008F560C"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 xml:space="preserve">P15 </w:t>
            </w:r>
          </w:p>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(Lt ears)</w:t>
            </w:r>
          </w:p>
        </w:tc>
        <w:tc>
          <w:tcPr>
            <w:tcW w:w="75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Range</w:t>
            </w:r>
          </w:p>
        </w:tc>
        <w:tc>
          <w:tcPr>
            <w:tcW w:w="419"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11.2</w:t>
            </w:r>
          </w:p>
        </w:tc>
        <w:tc>
          <w:tcPr>
            <w:tcW w:w="14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55"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18.7</w:t>
            </w:r>
          </w:p>
        </w:tc>
        <w:tc>
          <w:tcPr>
            <w:tcW w:w="419"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13</w:t>
            </w:r>
          </w:p>
        </w:tc>
        <w:tc>
          <w:tcPr>
            <w:tcW w:w="14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55"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20.2</w:t>
            </w:r>
          </w:p>
        </w:tc>
        <w:tc>
          <w:tcPr>
            <w:tcW w:w="433"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10.1</w:t>
            </w:r>
          </w:p>
        </w:tc>
        <w:tc>
          <w:tcPr>
            <w:tcW w:w="146"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68"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22.5</w:t>
            </w:r>
          </w:p>
        </w:tc>
        <w:tc>
          <w:tcPr>
            <w:tcW w:w="355" w:type="pct"/>
            <w:vMerge w:val="restar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0.559</w:t>
            </w:r>
          </w:p>
        </w:tc>
        <w:tc>
          <w:tcPr>
            <w:tcW w:w="478" w:type="pct"/>
            <w:vMerge w:val="restar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0.575</w:t>
            </w:r>
          </w:p>
        </w:tc>
      </w:tr>
      <w:tr w:rsidR="00202354" w:rsidRPr="00701EE6" w:rsidTr="00BF6BA8">
        <w:trPr>
          <w:jc w:val="center"/>
        </w:trPr>
        <w:tc>
          <w:tcPr>
            <w:tcW w:w="637" w:type="pct"/>
            <w:vMerge/>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p>
        </w:tc>
        <w:tc>
          <w:tcPr>
            <w:tcW w:w="75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Mean ±SD</w:t>
            </w:r>
          </w:p>
        </w:tc>
        <w:tc>
          <w:tcPr>
            <w:tcW w:w="419"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14.770</w:t>
            </w:r>
          </w:p>
        </w:tc>
        <w:tc>
          <w:tcPr>
            <w:tcW w:w="14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55"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1.709</w:t>
            </w:r>
          </w:p>
        </w:tc>
        <w:tc>
          <w:tcPr>
            <w:tcW w:w="419"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15.379</w:t>
            </w:r>
          </w:p>
        </w:tc>
        <w:tc>
          <w:tcPr>
            <w:tcW w:w="14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55"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2.041</w:t>
            </w:r>
          </w:p>
        </w:tc>
        <w:tc>
          <w:tcPr>
            <w:tcW w:w="433"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14.599</w:t>
            </w:r>
          </w:p>
        </w:tc>
        <w:tc>
          <w:tcPr>
            <w:tcW w:w="146"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68"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2.714</w:t>
            </w:r>
          </w:p>
        </w:tc>
        <w:tc>
          <w:tcPr>
            <w:tcW w:w="355" w:type="pct"/>
            <w:vMerge/>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p>
        </w:tc>
        <w:tc>
          <w:tcPr>
            <w:tcW w:w="478" w:type="pct"/>
            <w:vMerge/>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p>
        </w:tc>
      </w:tr>
    </w:tbl>
    <w:p w:rsidR="008F560C" w:rsidRDefault="008F560C" w:rsidP="008F560C">
      <w:pPr>
        <w:bidi w:val="0"/>
        <w:snapToGrid w:val="0"/>
        <w:spacing w:after="0" w:line="240" w:lineRule="auto"/>
        <w:jc w:val="both"/>
        <w:rPr>
          <w:rFonts w:ascii="Times New Roman" w:hAnsi="Times New Roman" w:cs="Times New Roman" w:hint="eastAsia"/>
          <w:b/>
          <w:bCs/>
          <w:sz w:val="20"/>
          <w:szCs w:val="20"/>
          <w:lang w:eastAsia="zh-CN"/>
        </w:rPr>
      </w:pPr>
    </w:p>
    <w:p w:rsidR="00701EE6" w:rsidRPr="00701EE6" w:rsidRDefault="00701EE6" w:rsidP="00701EE6">
      <w:pPr>
        <w:bidi w:val="0"/>
        <w:snapToGrid w:val="0"/>
        <w:spacing w:after="0" w:line="240" w:lineRule="auto"/>
        <w:jc w:val="both"/>
        <w:rPr>
          <w:rFonts w:ascii="Times New Roman" w:hAnsi="Times New Roman" w:cs="Times New Roman" w:hint="eastAsia"/>
          <w:b/>
          <w:bCs/>
          <w:sz w:val="20"/>
          <w:szCs w:val="20"/>
          <w:lang w:eastAsia="zh-CN"/>
        </w:rPr>
      </w:pPr>
    </w:p>
    <w:p w:rsidR="008F560C" w:rsidRPr="00701EE6" w:rsidRDefault="008F560C" w:rsidP="008F560C">
      <w:pPr>
        <w:bidi w:val="0"/>
        <w:snapToGrid w:val="0"/>
        <w:spacing w:after="0" w:line="240" w:lineRule="auto"/>
        <w:jc w:val="both"/>
        <w:rPr>
          <w:rFonts w:ascii="Times New Roman" w:hAnsi="Times New Roman" w:cs="Times New Roman"/>
          <w:b/>
          <w:bCs/>
          <w:sz w:val="20"/>
          <w:szCs w:val="20"/>
        </w:rPr>
        <w:sectPr w:rsidR="008F560C" w:rsidRPr="00701EE6" w:rsidSect="0051414A">
          <w:type w:val="continuous"/>
          <w:pgSz w:w="12242" w:h="15842" w:code="1"/>
          <w:pgMar w:top="1440" w:right="1440" w:bottom="1440" w:left="1440" w:header="720" w:footer="720" w:gutter="0"/>
          <w:cols w:space="720"/>
          <w:bidi/>
          <w:rtlGutter/>
          <w:docGrid w:linePitch="360"/>
        </w:sectPr>
      </w:pPr>
    </w:p>
    <w:p w:rsidR="008F560C" w:rsidRPr="00701EE6" w:rsidRDefault="008238F8" w:rsidP="008F560C">
      <w:pPr>
        <w:bidi w:val="0"/>
        <w:snapToGrid w:val="0"/>
        <w:spacing w:after="0" w:line="240" w:lineRule="auto"/>
        <w:jc w:val="both"/>
        <w:rPr>
          <w:rFonts w:ascii="Times New Roman" w:hAnsi="Times New Roman" w:cs="Times New Roman"/>
          <w:b/>
          <w:bCs/>
          <w:sz w:val="20"/>
          <w:szCs w:val="20"/>
        </w:rPr>
      </w:pPr>
      <w:r w:rsidRPr="00701EE6">
        <w:rPr>
          <w:rFonts w:ascii="Times New Roman" w:hAnsi="Times New Roman" w:cs="Times New Roman"/>
          <w:b/>
          <w:bCs/>
          <w:sz w:val="20"/>
          <w:szCs w:val="20"/>
        </w:rPr>
        <w:lastRenderedPageBreak/>
        <w:t>C) Amplitude:</w:t>
      </w:r>
    </w:p>
    <w:p w:rsidR="008F560C" w:rsidRPr="00701EE6" w:rsidRDefault="00202354" w:rsidP="008F560C">
      <w:pPr>
        <w:autoSpaceDE w:val="0"/>
        <w:autoSpaceDN w:val="0"/>
        <w:bidi w:val="0"/>
        <w:adjustRightInd w:val="0"/>
        <w:snapToGrid w:val="0"/>
        <w:spacing w:after="0" w:line="240" w:lineRule="auto"/>
        <w:ind w:firstLine="425"/>
        <w:jc w:val="both"/>
        <w:rPr>
          <w:rFonts w:ascii="Times New Roman" w:eastAsia="SimSun" w:hAnsi="Times New Roman" w:cs="Times New Roman"/>
          <w:sz w:val="20"/>
          <w:szCs w:val="20"/>
          <w:lang w:eastAsia="zh-CN" w:bidi="ar-EG"/>
        </w:rPr>
      </w:pPr>
      <w:r w:rsidRPr="00701EE6">
        <w:rPr>
          <w:rFonts w:ascii="Times New Roman" w:hAnsi="Times New Roman" w:cs="Times New Roman"/>
          <w:sz w:val="20"/>
          <w:szCs w:val="20"/>
        </w:rPr>
        <w:t>A</w:t>
      </w:r>
      <w:r w:rsidR="008238F8" w:rsidRPr="00701EE6">
        <w:rPr>
          <w:rFonts w:ascii="Times New Roman" w:hAnsi="Times New Roman" w:cs="Times New Roman"/>
          <w:sz w:val="20"/>
          <w:szCs w:val="20"/>
        </w:rPr>
        <w:t xml:space="preserve">NOVA test was done for comparison of the amplitudes of </w:t>
      </w:r>
      <w:proofErr w:type="spellStart"/>
      <w:r w:rsidR="008238F8" w:rsidRPr="00701EE6">
        <w:rPr>
          <w:rFonts w:ascii="Times New Roman" w:hAnsi="Times New Roman" w:cs="Times New Roman"/>
          <w:sz w:val="20"/>
          <w:szCs w:val="20"/>
        </w:rPr>
        <w:t>oVEMPs</w:t>
      </w:r>
      <w:proofErr w:type="spellEnd"/>
      <w:r w:rsidR="008238F8" w:rsidRPr="00701EE6">
        <w:rPr>
          <w:rFonts w:ascii="Times New Roman" w:hAnsi="Times New Roman" w:cs="Times New Roman"/>
          <w:sz w:val="20"/>
          <w:szCs w:val="20"/>
        </w:rPr>
        <w:t xml:space="preserve"> waves between the control </w:t>
      </w:r>
      <w:r w:rsidR="008238F8" w:rsidRPr="00701EE6">
        <w:rPr>
          <w:rFonts w:ascii="Times New Roman" w:hAnsi="Times New Roman" w:cs="Times New Roman"/>
          <w:sz w:val="20"/>
          <w:szCs w:val="20"/>
        </w:rPr>
        <w:lastRenderedPageBreak/>
        <w:t xml:space="preserve">group, study subgroup </w:t>
      </w:r>
      <w:proofErr w:type="spellStart"/>
      <w:r w:rsidR="008238F8" w:rsidRPr="00701EE6">
        <w:rPr>
          <w:rFonts w:ascii="Times New Roman" w:hAnsi="Times New Roman" w:cs="Times New Roman"/>
          <w:sz w:val="20"/>
          <w:szCs w:val="20"/>
        </w:rPr>
        <w:t>IIa</w:t>
      </w:r>
      <w:proofErr w:type="spellEnd"/>
      <w:r w:rsidR="008238F8" w:rsidRPr="00701EE6">
        <w:rPr>
          <w:rFonts w:ascii="Times New Roman" w:hAnsi="Times New Roman" w:cs="Times New Roman"/>
          <w:sz w:val="20"/>
          <w:szCs w:val="20"/>
        </w:rPr>
        <w:t xml:space="preserve"> and subgroup </w:t>
      </w:r>
      <w:proofErr w:type="spellStart"/>
      <w:r w:rsidR="008238F8" w:rsidRPr="00701EE6">
        <w:rPr>
          <w:rFonts w:ascii="Times New Roman" w:hAnsi="Times New Roman" w:cs="Times New Roman"/>
          <w:sz w:val="20"/>
          <w:szCs w:val="20"/>
        </w:rPr>
        <w:t>IIb</w:t>
      </w:r>
      <w:proofErr w:type="spellEnd"/>
      <w:r w:rsidR="008238F8" w:rsidRPr="00701EE6">
        <w:rPr>
          <w:rFonts w:ascii="Times New Roman" w:hAnsi="Times New Roman" w:cs="Times New Roman"/>
          <w:sz w:val="20"/>
          <w:szCs w:val="20"/>
        </w:rPr>
        <w:t xml:space="preserve"> ears in right and left ears, There was no statistically significant difference</w:t>
      </w:r>
      <w:r w:rsidR="008238F8" w:rsidRPr="00701EE6">
        <w:rPr>
          <w:rFonts w:ascii="Times New Roman" w:eastAsia="SimSun" w:hAnsi="Times New Roman" w:cs="Times New Roman"/>
          <w:b/>
          <w:bCs/>
          <w:sz w:val="20"/>
          <w:szCs w:val="20"/>
          <w:lang w:eastAsia="zh-CN" w:bidi="ar-EG"/>
        </w:rPr>
        <w:t xml:space="preserve"> </w:t>
      </w:r>
      <w:r w:rsidR="005122E7" w:rsidRPr="00701EE6">
        <w:rPr>
          <w:rFonts w:ascii="Times New Roman" w:eastAsia="SimSun" w:hAnsi="Times New Roman" w:cs="Times New Roman"/>
          <w:sz w:val="20"/>
          <w:szCs w:val="20"/>
          <w:lang w:eastAsia="zh-CN" w:bidi="ar-EG"/>
        </w:rPr>
        <w:t>(table 8</w:t>
      </w:r>
      <w:r w:rsidR="008238F8" w:rsidRPr="00701EE6">
        <w:rPr>
          <w:rFonts w:ascii="Times New Roman" w:eastAsia="SimSun" w:hAnsi="Times New Roman" w:cs="Times New Roman"/>
          <w:sz w:val="20"/>
          <w:szCs w:val="20"/>
          <w:lang w:eastAsia="zh-CN" w:bidi="ar-EG"/>
        </w:rPr>
        <w:t>).</w:t>
      </w:r>
    </w:p>
    <w:p w:rsidR="008F560C" w:rsidRPr="00701EE6" w:rsidRDefault="008F560C" w:rsidP="008F560C">
      <w:pPr>
        <w:bidi w:val="0"/>
        <w:snapToGrid w:val="0"/>
        <w:spacing w:after="0" w:line="240" w:lineRule="auto"/>
        <w:jc w:val="both"/>
        <w:rPr>
          <w:rFonts w:ascii="Times New Roman" w:hAnsi="Times New Roman" w:cs="Times New Roman"/>
          <w:b/>
          <w:bCs/>
          <w:sz w:val="20"/>
          <w:szCs w:val="20"/>
        </w:rPr>
        <w:sectPr w:rsidR="008F560C" w:rsidRPr="00701EE6" w:rsidSect="0051414A">
          <w:type w:val="continuous"/>
          <w:pgSz w:w="12242" w:h="15842" w:code="1"/>
          <w:pgMar w:top="1440" w:right="1440" w:bottom="1440" w:left="1440" w:header="720" w:footer="720" w:gutter="0"/>
          <w:cols w:num="2" w:space="550"/>
          <w:rtlGutter/>
          <w:docGrid w:linePitch="360"/>
        </w:sectPr>
      </w:pPr>
    </w:p>
    <w:p w:rsidR="008F560C" w:rsidRPr="00701EE6" w:rsidRDefault="008F560C" w:rsidP="008F560C">
      <w:pPr>
        <w:bidi w:val="0"/>
        <w:snapToGrid w:val="0"/>
        <w:spacing w:after="0" w:line="240" w:lineRule="auto"/>
        <w:jc w:val="both"/>
        <w:rPr>
          <w:rFonts w:ascii="Times New Roman" w:hAnsi="Times New Roman" w:cs="Times New Roman"/>
          <w:b/>
          <w:bCs/>
          <w:sz w:val="20"/>
          <w:szCs w:val="20"/>
        </w:rPr>
      </w:pPr>
    </w:p>
    <w:p w:rsidR="00701EE6" w:rsidRDefault="00701EE6" w:rsidP="008F560C">
      <w:pPr>
        <w:bidi w:val="0"/>
        <w:snapToGrid w:val="0"/>
        <w:spacing w:after="0" w:line="240" w:lineRule="auto"/>
        <w:jc w:val="center"/>
        <w:rPr>
          <w:rFonts w:ascii="Times New Roman" w:hAnsi="Times New Roman" w:cs="Times New Roman" w:hint="eastAsia"/>
          <w:b/>
          <w:bCs/>
          <w:sz w:val="20"/>
          <w:szCs w:val="20"/>
          <w:lang w:eastAsia="zh-CN"/>
        </w:rPr>
      </w:pPr>
    </w:p>
    <w:p w:rsidR="008238F8" w:rsidRPr="00701EE6" w:rsidRDefault="005122E7" w:rsidP="00701EE6">
      <w:pPr>
        <w:bidi w:val="0"/>
        <w:snapToGrid w:val="0"/>
        <w:spacing w:after="0" w:line="240" w:lineRule="auto"/>
        <w:jc w:val="center"/>
        <w:rPr>
          <w:rFonts w:ascii="Times New Roman" w:hAnsi="Times New Roman" w:cs="Times New Roman"/>
          <w:sz w:val="20"/>
          <w:szCs w:val="20"/>
        </w:rPr>
      </w:pPr>
      <w:r w:rsidRPr="00701EE6">
        <w:rPr>
          <w:rFonts w:ascii="Times New Roman" w:hAnsi="Times New Roman" w:cs="Times New Roman"/>
          <w:b/>
          <w:bCs/>
          <w:sz w:val="20"/>
          <w:szCs w:val="20"/>
        </w:rPr>
        <w:t>Table (8</w:t>
      </w:r>
      <w:r w:rsidR="008238F8" w:rsidRPr="00701EE6">
        <w:rPr>
          <w:rFonts w:ascii="Times New Roman" w:hAnsi="Times New Roman" w:cs="Times New Roman"/>
          <w:b/>
          <w:bCs/>
          <w:sz w:val="20"/>
          <w:szCs w:val="20"/>
        </w:rPr>
        <w:t xml:space="preserve">): Comparison of the </w:t>
      </w:r>
      <w:proofErr w:type="spellStart"/>
      <w:r w:rsidR="008238F8" w:rsidRPr="00701EE6">
        <w:rPr>
          <w:rFonts w:ascii="Times New Roman" w:hAnsi="Times New Roman" w:cs="Times New Roman"/>
          <w:b/>
          <w:bCs/>
          <w:sz w:val="20"/>
          <w:szCs w:val="20"/>
        </w:rPr>
        <w:t>oVEMPs</w:t>
      </w:r>
      <w:proofErr w:type="spellEnd"/>
      <w:r w:rsidR="008238F8" w:rsidRPr="00701EE6">
        <w:rPr>
          <w:rFonts w:ascii="Times New Roman" w:hAnsi="Times New Roman" w:cs="Times New Roman"/>
          <w:b/>
          <w:bCs/>
          <w:sz w:val="20"/>
          <w:szCs w:val="20"/>
        </w:rPr>
        <w:t xml:space="preserve"> wave amplitude (in </w:t>
      </w:r>
      <w:proofErr w:type="spellStart"/>
      <w:r w:rsidR="008238F8" w:rsidRPr="00701EE6">
        <w:rPr>
          <w:rFonts w:ascii="Times New Roman" w:hAnsi="Times New Roman" w:cs="Times New Roman"/>
          <w:b/>
          <w:bCs/>
          <w:sz w:val="20"/>
          <w:szCs w:val="20"/>
        </w:rPr>
        <w:t>uv</w:t>
      </w:r>
      <w:proofErr w:type="spellEnd"/>
      <w:r w:rsidR="008238F8" w:rsidRPr="00701EE6">
        <w:rPr>
          <w:rFonts w:ascii="Times New Roman" w:hAnsi="Times New Roman" w:cs="Times New Roman"/>
          <w:b/>
          <w:bCs/>
          <w:sz w:val="20"/>
          <w:szCs w:val="20"/>
        </w:rPr>
        <w:t>) between the studied groups: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223"/>
        <w:gridCol w:w="1542"/>
        <w:gridCol w:w="703"/>
        <w:gridCol w:w="280"/>
        <w:gridCol w:w="703"/>
        <w:gridCol w:w="703"/>
        <w:gridCol w:w="280"/>
        <w:gridCol w:w="703"/>
        <w:gridCol w:w="703"/>
        <w:gridCol w:w="280"/>
        <w:gridCol w:w="705"/>
        <w:gridCol w:w="703"/>
        <w:gridCol w:w="948"/>
      </w:tblGrid>
      <w:tr w:rsidR="008238F8" w:rsidRPr="00701EE6" w:rsidTr="00BF6BA8">
        <w:trPr>
          <w:jc w:val="center"/>
        </w:trPr>
        <w:tc>
          <w:tcPr>
            <w:tcW w:w="1458" w:type="pct"/>
            <w:gridSpan w:val="2"/>
            <w:vMerge w:val="restar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OVEMP Amplitude </w:t>
            </w:r>
            <w:r w:rsidRPr="00701EE6">
              <w:rPr>
                <w:rFonts w:ascii="Times New Roman" w:hAnsi="Times New Roman" w:cs="Times New Roman"/>
                <w:b/>
                <w:bCs/>
                <w:sz w:val="20"/>
                <w:szCs w:val="20"/>
              </w:rPr>
              <w:t>(</w:t>
            </w:r>
            <w:proofErr w:type="spellStart"/>
            <w:r w:rsidRPr="00701EE6">
              <w:rPr>
                <w:rFonts w:ascii="Times New Roman" w:hAnsi="Times New Roman" w:cs="Times New Roman"/>
                <w:b/>
                <w:bCs/>
                <w:sz w:val="20"/>
                <w:szCs w:val="20"/>
              </w:rPr>
              <w:t>uv</w:t>
            </w:r>
            <w:proofErr w:type="spellEnd"/>
            <w:r w:rsidRPr="00701EE6">
              <w:rPr>
                <w:rFonts w:ascii="Times New Roman" w:hAnsi="Times New Roman" w:cs="Times New Roman"/>
                <w:b/>
                <w:bCs/>
                <w:sz w:val="20"/>
                <w:szCs w:val="20"/>
              </w:rPr>
              <w:t>)</w:t>
            </w:r>
          </w:p>
        </w:tc>
        <w:tc>
          <w:tcPr>
            <w:tcW w:w="2671" w:type="pct"/>
            <w:gridSpan w:val="9"/>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Groups</w:t>
            </w:r>
          </w:p>
        </w:tc>
        <w:tc>
          <w:tcPr>
            <w:tcW w:w="871" w:type="pct"/>
            <w:gridSpan w:val="2"/>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 xml:space="preserve">ANOVA </w:t>
            </w:r>
          </w:p>
        </w:tc>
      </w:tr>
      <w:tr w:rsidR="008238F8" w:rsidRPr="00701EE6" w:rsidTr="00BF6BA8">
        <w:trPr>
          <w:jc w:val="center"/>
        </w:trPr>
        <w:tc>
          <w:tcPr>
            <w:tcW w:w="1458" w:type="pct"/>
            <w:gridSpan w:val="2"/>
            <w:vMerge/>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p>
        </w:tc>
        <w:tc>
          <w:tcPr>
            <w:tcW w:w="890" w:type="pct"/>
            <w:gridSpan w:val="3"/>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I</w:t>
            </w:r>
          </w:p>
        </w:tc>
        <w:tc>
          <w:tcPr>
            <w:tcW w:w="890" w:type="pct"/>
            <w:gridSpan w:val="3"/>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proofErr w:type="spellStart"/>
            <w:r w:rsidRPr="00701EE6">
              <w:rPr>
                <w:rFonts w:ascii="Times New Roman" w:eastAsia="Times New Roman" w:hAnsi="Times New Roman" w:cs="Times New Roman"/>
                <w:b/>
                <w:bCs/>
                <w:color w:val="000000"/>
                <w:sz w:val="20"/>
                <w:szCs w:val="20"/>
              </w:rPr>
              <w:t>IIa</w:t>
            </w:r>
            <w:proofErr w:type="spellEnd"/>
          </w:p>
        </w:tc>
        <w:tc>
          <w:tcPr>
            <w:tcW w:w="890" w:type="pct"/>
            <w:gridSpan w:val="3"/>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proofErr w:type="spellStart"/>
            <w:r w:rsidRPr="00701EE6">
              <w:rPr>
                <w:rFonts w:ascii="Times New Roman" w:eastAsia="Times New Roman" w:hAnsi="Times New Roman" w:cs="Times New Roman"/>
                <w:b/>
                <w:bCs/>
                <w:color w:val="000000"/>
                <w:sz w:val="20"/>
                <w:szCs w:val="20"/>
              </w:rPr>
              <w:t>IIb</w:t>
            </w:r>
            <w:proofErr w:type="spellEnd"/>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 xml:space="preserve">F </w:t>
            </w:r>
          </w:p>
        </w:tc>
        <w:tc>
          <w:tcPr>
            <w:tcW w:w="500"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P-value</w:t>
            </w:r>
          </w:p>
        </w:tc>
      </w:tr>
      <w:tr w:rsidR="00202354" w:rsidRPr="00701EE6" w:rsidTr="00BF6BA8">
        <w:trPr>
          <w:jc w:val="center"/>
        </w:trPr>
        <w:tc>
          <w:tcPr>
            <w:tcW w:w="645" w:type="pct"/>
            <w:vMerge w:val="restart"/>
            <w:shd w:val="clear" w:color="auto" w:fill="auto"/>
            <w:noWrap/>
            <w:vAlign w:val="center"/>
            <w:hideMark/>
          </w:tcPr>
          <w:p w:rsidR="008F560C"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N10</w:t>
            </w:r>
            <w:r w:rsidR="00202354" w:rsidRPr="00701EE6">
              <w:rPr>
                <w:rFonts w:ascii="Times New Roman" w:hAnsi="Times New Roman" w:cs="Times New Roman"/>
                <w:b/>
                <w:bCs/>
                <w:sz w:val="20"/>
                <w:szCs w:val="20"/>
              </w:rPr>
              <w:t xml:space="preserve"> </w:t>
            </w:r>
          </w:p>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w:t>
            </w:r>
            <w:proofErr w:type="spellStart"/>
            <w:r w:rsidRPr="00701EE6">
              <w:rPr>
                <w:rFonts w:ascii="Times New Roman" w:eastAsia="Times New Roman" w:hAnsi="Times New Roman" w:cs="Times New Roman"/>
                <w:b/>
                <w:bCs/>
                <w:color w:val="000000"/>
                <w:sz w:val="20"/>
                <w:szCs w:val="20"/>
              </w:rPr>
              <w:t>rt</w:t>
            </w:r>
            <w:proofErr w:type="spellEnd"/>
            <w:r w:rsidRPr="00701EE6">
              <w:rPr>
                <w:rFonts w:ascii="Times New Roman" w:eastAsia="Times New Roman" w:hAnsi="Times New Roman" w:cs="Times New Roman"/>
                <w:b/>
                <w:bCs/>
                <w:color w:val="000000"/>
                <w:sz w:val="20"/>
                <w:szCs w:val="20"/>
              </w:rPr>
              <w:t xml:space="preserve"> ears)</w:t>
            </w:r>
          </w:p>
        </w:tc>
        <w:tc>
          <w:tcPr>
            <w:tcW w:w="813"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Range</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0.16</w:t>
            </w:r>
          </w:p>
        </w:tc>
        <w:tc>
          <w:tcPr>
            <w:tcW w:w="148"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1.23</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0.05</w:t>
            </w:r>
          </w:p>
        </w:tc>
        <w:tc>
          <w:tcPr>
            <w:tcW w:w="148"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3.3</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0.05</w:t>
            </w:r>
          </w:p>
        </w:tc>
        <w:tc>
          <w:tcPr>
            <w:tcW w:w="148"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1.2</w:t>
            </w:r>
          </w:p>
        </w:tc>
        <w:tc>
          <w:tcPr>
            <w:tcW w:w="371" w:type="pct"/>
            <w:vMerge w:val="restar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2.695</w:t>
            </w:r>
          </w:p>
        </w:tc>
        <w:tc>
          <w:tcPr>
            <w:tcW w:w="500" w:type="pct"/>
            <w:vMerge w:val="restar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0.078</w:t>
            </w:r>
          </w:p>
        </w:tc>
      </w:tr>
      <w:tr w:rsidR="00202354" w:rsidRPr="00701EE6" w:rsidTr="00BF6BA8">
        <w:trPr>
          <w:jc w:val="center"/>
        </w:trPr>
        <w:tc>
          <w:tcPr>
            <w:tcW w:w="645" w:type="pct"/>
            <w:vMerge/>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p>
        </w:tc>
        <w:tc>
          <w:tcPr>
            <w:tcW w:w="813"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Mean ±SD</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0.557</w:t>
            </w:r>
          </w:p>
        </w:tc>
        <w:tc>
          <w:tcPr>
            <w:tcW w:w="148"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0.276</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0.841</w:t>
            </w:r>
          </w:p>
        </w:tc>
        <w:tc>
          <w:tcPr>
            <w:tcW w:w="148"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0.868</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0.384</w:t>
            </w:r>
          </w:p>
        </w:tc>
        <w:tc>
          <w:tcPr>
            <w:tcW w:w="148"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0.319</w:t>
            </w:r>
          </w:p>
        </w:tc>
        <w:tc>
          <w:tcPr>
            <w:tcW w:w="371" w:type="pct"/>
            <w:vMerge/>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p>
        </w:tc>
        <w:tc>
          <w:tcPr>
            <w:tcW w:w="500" w:type="pct"/>
            <w:vMerge/>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p>
        </w:tc>
      </w:tr>
      <w:tr w:rsidR="00202354" w:rsidRPr="00701EE6" w:rsidTr="00BF6BA8">
        <w:trPr>
          <w:jc w:val="center"/>
        </w:trPr>
        <w:tc>
          <w:tcPr>
            <w:tcW w:w="645" w:type="pct"/>
            <w:vMerge w:val="restart"/>
            <w:shd w:val="clear" w:color="auto" w:fill="auto"/>
            <w:noWrap/>
            <w:vAlign w:val="center"/>
            <w:hideMark/>
          </w:tcPr>
          <w:p w:rsidR="008F560C"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 xml:space="preserve"> P15</w:t>
            </w:r>
          </w:p>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w:t>
            </w:r>
            <w:proofErr w:type="spellStart"/>
            <w:r w:rsidRPr="00701EE6">
              <w:rPr>
                <w:rFonts w:ascii="Times New Roman" w:eastAsia="Times New Roman" w:hAnsi="Times New Roman" w:cs="Times New Roman"/>
                <w:b/>
                <w:bCs/>
                <w:color w:val="000000"/>
                <w:sz w:val="20"/>
                <w:szCs w:val="20"/>
              </w:rPr>
              <w:t>rt</w:t>
            </w:r>
            <w:proofErr w:type="spellEnd"/>
            <w:r w:rsidRPr="00701EE6">
              <w:rPr>
                <w:rFonts w:ascii="Times New Roman" w:eastAsia="Times New Roman" w:hAnsi="Times New Roman" w:cs="Times New Roman"/>
                <w:b/>
                <w:bCs/>
                <w:color w:val="000000"/>
                <w:sz w:val="20"/>
                <w:szCs w:val="20"/>
              </w:rPr>
              <w:t xml:space="preserve"> ears)</w:t>
            </w:r>
          </w:p>
        </w:tc>
        <w:tc>
          <w:tcPr>
            <w:tcW w:w="813"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Range</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0.2</w:t>
            </w:r>
          </w:p>
        </w:tc>
        <w:tc>
          <w:tcPr>
            <w:tcW w:w="148"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1.81</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0.04</w:t>
            </w:r>
          </w:p>
        </w:tc>
        <w:tc>
          <w:tcPr>
            <w:tcW w:w="148"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3.2</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0.02</w:t>
            </w:r>
          </w:p>
        </w:tc>
        <w:tc>
          <w:tcPr>
            <w:tcW w:w="148"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1.5</w:t>
            </w:r>
          </w:p>
        </w:tc>
        <w:tc>
          <w:tcPr>
            <w:tcW w:w="371" w:type="pct"/>
            <w:vMerge w:val="restar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1.716</w:t>
            </w:r>
          </w:p>
        </w:tc>
        <w:tc>
          <w:tcPr>
            <w:tcW w:w="500" w:type="pct"/>
            <w:vMerge w:val="restar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0.191</w:t>
            </w:r>
          </w:p>
        </w:tc>
      </w:tr>
      <w:tr w:rsidR="00202354" w:rsidRPr="00701EE6" w:rsidTr="00BF6BA8">
        <w:trPr>
          <w:jc w:val="center"/>
        </w:trPr>
        <w:tc>
          <w:tcPr>
            <w:tcW w:w="645" w:type="pct"/>
            <w:vMerge/>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p>
        </w:tc>
        <w:tc>
          <w:tcPr>
            <w:tcW w:w="813"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Mean ±SD</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0.625</w:t>
            </w:r>
          </w:p>
        </w:tc>
        <w:tc>
          <w:tcPr>
            <w:tcW w:w="148"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0.367</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0.909</w:t>
            </w:r>
          </w:p>
        </w:tc>
        <w:tc>
          <w:tcPr>
            <w:tcW w:w="148"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0.906</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0.518</w:t>
            </w:r>
          </w:p>
        </w:tc>
        <w:tc>
          <w:tcPr>
            <w:tcW w:w="148"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0.433</w:t>
            </w:r>
          </w:p>
        </w:tc>
        <w:tc>
          <w:tcPr>
            <w:tcW w:w="371" w:type="pct"/>
            <w:vMerge/>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p>
        </w:tc>
        <w:tc>
          <w:tcPr>
            <w:tcW w:w="500" w:type="pct"/>
            <w:vMerge/>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p>
        </w:tc>
      </w:tr>
      <w:tr w:rsidR="00202354" w:rsidRPr="00701EE6" w:rsidTr="00BF6BA8">
        <w:trPr>
          <w:jc w:val="center"/>
        </w:trPr>
        <w:tc>
          <w:tcPr>
            <w:tcW w:w="645" w:type="pct"/>
            <w:vMerge w:val="restart"/>
            <w:shd w:val="clear" w:color="auto" w:fill="auto"/>
            <w:noWrap/>
            <w:vAlign w:val="center"/>
            <w:hideMark/>
          </w:tcPr>
          <w:p w:rsidR="008F560C"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 xml:space="preserve">N10 </w:t>
            </w:r>
          </w:p>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w:t>
            </w:r>
            <w:proofErr w:type="spellStart"/>
            <w:r w:rsidRPr="00701EE6">
              <w:rPr>
                <w:rFonts w:ascii="Times New Roman" w:eastAsia="Times New Roman" w:hAnsi="Times New Roman" w:cs="Times New Roman"/>
                <w:b/>
                <w:bCs/>
                <w:color w:val="000000"/>
                <w:sz w:val="20"/>
                <w:szCs w:val="20"/>
              </w:rPr>
              <w:t>lt</w:t>
            </w:r>
            <w:proofErr w:type="spellEnd"/>
            <w:r w:rsidRPr="00701EE6">
              <w:rPr>
                <w:rFonts w:ascii="Times New Roman" w:eastAsia="Times New Roman" w:hAnsi="Times New Roman" w:cs="Times New Roman"/>
                <w:b/>
                <w:bCs/>
                <w:color w:val="000000"/>
                <w:sz w:val="20"/>
                <w:szCs w:val="20"/>
              </w:rPr>
              <w:t xml:space="preserve"> ears)</w:t>
            </w:r>
          </w:p>
        </w:tc>
        <w:tc>
          <w:tcPr>
            <w:tcW w:w="813"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Range</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0.2</w:t>
            </w:r>
          </w:p>
        </w:tc>
        <w:tc>
          <w:tcPr>
            <w:tcW w:w="148"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1.62</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0.17</w:t>
            </w:r>
          </w:p>
        </w:tc>
        <w:tc>
          <w:tcPr>
            <w:tcW w:w="148"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3.5</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0.02</w:t>
            </w:r>
          </w:p>
        </w:tc>
        <w:tc>
          <w:tcPr>
            <w:tcW w:w="148"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2.13</w:t>
            </w:r>
          </w:p>
        </w:tc>
        <w:tc>
          <w:tcPr>
            <w:tcW w:w="371" w:type="pct"/>
            <w:vMerge w:val="restar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0.985</w:t>
            </w:r>
          </w:p>
        </w:tc>
        <w:tc>
          <w:tcPr>
            <w:tcW w:w="500" w:type="pct"/>
            <w:vMerge w:val="restar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0.381</w:t>
            </w:r>
          </w:p>
        </w:tc>
      </w:tr>
      <w:tr w:rsidR="00202354" w:rsidRPr="00701EE6" w:rsidTr="00BF6BA8">
        <w:trPr>
          <w:jc w:val="center"/>
        </w:trPr>
        <w:tc>
          <w:tcPr>
            <w:tcW w:w="645" w:type="pct"/>
            <w:vMerge/>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p>
        </w:tc>
        <w:tc>
          <w:tcPr>
            <w:tcW w:w="813"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Mean ±SD</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0.589</w:t>
            </w:r>
          </w:p>
        </w:tc>
        <w:tc>
          <w:tcPr>
            <w:tcW w:w="148"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0.334</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0.916</w:t>
            </w:r>
          </w:p>
        </w:tc>
        <w:tc>
          <w:tcPr>
            <w:tcW w:w="148"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1.016</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0.701</w:t>
            </w:r>
          </w:p>
        </w:tc>
        <w:tc>
          <w:tcPr>
            <w:tcW w:w="148"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0.634</w:t>
            </w:r>
          </w:p>
        </w:tc>
        <w:tc>
          <w:tcPr>
            <w:tcW w:w="371" w:type="pct"/>
            <w:vMerge/>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p>
        </w:tc>
        <w:tc>
          <w:tcPr>
            <w:tcW w:w="500" w:type="pct"/>
            <w:vMerge/>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p>
        </w:tc>
      </w:tr>
      <w:tr w:rsidR="00202354" w:rsidRPr="00701EE6" w:rsidTr="00BF6BA8">
        <w:trPr>
          <w:jc w:val="center"/>
        </w:trPr>
        <w:tc>
          <w:tcPr>
            <w:tcW w:w="645" w:type="pct"/>
            <w:vMerge w:val="restart"/>
            <w:shd w:val="clear" w:color="auto" w:fill="auto"/>
            <w:noWrap/>
            <w:vAlign w:val="center"/>
            <w:hideMark/>
          </w:tcPr>
          <w:p w:rsidR="008F560C"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 xml:space="preserve">P15 </w:t>
            </w:r>
          </w:p>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w:t>
            </w:r>
            <w:proofErr w:type="spellStart"/>
            <w:r w:rsidRPr="00701EE6">
              <w:rPr>
                <w:rFonts w:ascii="Times New Roman" w:eastAsia="Times New Roman" w:hAnsi="Times New Roman" w:cs="Times New Roman"/>
                <w:b/>
                <w:bCs/>
                <w:color w:val="000000"/>
                <w:sz w:val="20"/>
                <w:szCs w:val="20"/>
              </w:rPr>
              <w:t>lt</w:t>
            </w:r>
            <w:proofErr w:type="spellEnd"/>
            <w:r w:rsidRPr="00701EE6">
              <w:rPr>
                <w:rFonts w:ascii="Times New Roman" w:eastAsia="Times New Roman" w:hAnsi="Times New Roman" w:cs="Times New Roman"/>
                <w:b/>
                <w:bCs/>
                <w:color w:val="000000"/>
                <w:sz w:val="20"/>
                <w:szCs w:val="20"/>
              </w:rPr>
              <w:t xml:space="preserve"> ears)</w:t>
            </w:r>
          </w:p>
        </w:tc>
        <w:tc>
          <w:tcPr>
            <w:tcW w:w="813"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Range</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0.18</w:t>
            </w:r>
          </w:p>
        </w:tc>
        <w:tc>
          <w:tcPr>
            <w:tcW w:w="148"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6</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0.16</w:t>
            </w:r>
          </w:p>
        </w:tc>
        <w:tc>
          <w:tcPr>
            <w:tcW w:w="148"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4.2</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0.07</w:t>
            </w:r>
          </w:p>
        </w:tc>
        <w:tc>
          <w:tcPr>
            <w:tcW w:w="148"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1.51</w:t>
            </w:r>
          </w:p>
        </w:tc>
        <w:tc>
          <w:tcPr>
            <w:tcW w:w="371" w:type="pct"/>
            <w:vMerge w:val="restar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0.417</w:t>
            </w:r>
          </w:p>
        </w:tc>
        <w:tc>
          <w:tcPr>
            <w:tcW w:w="500" w:type="pct"/>
            <w:vMerge w:val="restar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0.662</w:t>
            </w:r>
          </w:p>
        </w:tc>
      </w:tr>
      <w:tr w:rsidR="00202354" w:rsidRPr="00701EE6" w:rsidTr="00BF6BA8">
        <w:trPr>
          <w:jc w:val="center"/>
        </w:trPr>
        <w:tc>
          <w:tcPr>
            <w:tcW w:w="645" w:type="pct"/>
            <w:vMerge/>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p>
        </w:tc>
        <w:tc>
          <w:tcPr>
            <w:tcW w:w="813"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b/>
                <w:bCs/>
                <w:color w:val="000000"/>
                <w:sz w:val="20"/>
                <w:szCs w:val="20"/>
              </w:rPr>
            </w:pPr>
            <w:r w:rsidRPr="00701EE6">
              <w:rPr>
                <w:rFonts w:ascii="Times New Roman" w:eastAsia="Times New Roman" w:hAnsi="Times New Roman" w:cs="Times New Roman"/>
                <w:b/>
                <w:bCs/>
                <w:color w:val="000000"/>
                <w:sz w:val="20"/>
                <w:szCs w:val="20"/>
              </w:rPr>
              <w:t>Mean ±SD</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0.799</w:t>
            </w:r>
          </w:p>
        </w:tc>
        <w:tc>
          <w:tcPr>
            <w:tcW w:w="148"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1.303</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1.043</w:t>
            </w:r>
          </w:p>
        </w:tc>
        <w:tc>
          <w:tcPr>
            <w:tcW w:w="148"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1.176</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0.704</w:t>
            </w:r>
          </w:p>
        </w:tc>
        <w:tc>
          <w:tcPr>
            <w:tcW w:w="148"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w:t>
            </w:r>
          </w:p>
        </w:tc>
        <w:tc>
          <w:tcPr>
            <w:tcW w:w="371" w:type="pct"/>
            <w:shd w:val="clear" w:color="auto" w:fill="auto"/>
            <w:noWrap/>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color w:val="000000"/>
                <w:sz w:val="20"/>
                <w:szCs w:val="20"/>
              </w:rPr>
              <w:t>0.435</w:t>
            </w:r>
          </w:p>
        </w:tc>
        <w:tc>
          <w:tcPr>
            <w:tcW w:w="371" w:type="pct"/>
            <w:vMerge/>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p>
        </w:tc>
        <w:tc>
          <w:tcPr>
            <w:tcW w:w="500" w:type="pct"/>
            <w:vMerge/>
            <w:vAlign w:val="center"/>
            <w:hideMark/>
          </w:tcPr>
          <w:p w:rsidR="008238F8" w:rsidRPr="00701EE6" w:rsidRDefault="008238F8" w:rsidP="008F560C">
            <w:pPr>
              <w:bidi w:val="0"/>
              <w:snapToGrid w:val="0"/>
              <w:spacing w:after="0" w:line="240" w:lineRule="auto"/>
              <w:jc w:val="both"/>
              <w:rPr>
                <w:rFonts w:ascii="Times New Roman" w:eastAsia="Times New Roman" w:hAnsi="Times New Roman" w:cs="Times New Roman"/>
                <w:color w:val="000000"/>
                <w:sz w:val="20"/>
                <w:szCs w:val="20"/>
              </w:rPr>
            </w:pPr>
          </w:p>
        </w:tc>
      </w:tr>
    </w:tbl>
    <w:p w:rsidR="008F560C" w:rsidRDefault="008F560C" w:rsidP="008F560C">
      <w:pPr>
        <w:tabs>
          <w:tab w:val="right" w:pos="0"/>
        </w:tabs>
        <w:bidi w:val="0"/>
        <w:snapToGrid w:val="0"/>
        <w:spacing w:after="0" w:line="240" w:lineRule="auto"/>
        <w:ind w:firstLine="425"/>
        <w:jc w:val="both"/>
        <w:rPr>
          <w:rFonts w:ascii="Times New Roman" w:hAnsi="Times New Roman" w:cs="Times New Roman" w:hint="eastAsia"/>
          <w:sz w:val="20"/>
          <w:szCs w:val="20"/>
          <w:lang w:eastAsia="zh-CN"/>
        </w:rPr>
      </w:pPr>
    </w:p>
    <w:p w:rsidR="00701EE6" w:rsidRPr="00701EE6" w:rsidRDefault="00701EE6" w:rsidP="00701EE6">
      <w:pPr>
        <w:tabs>
          <w:tab w:val="right" w:pos="0"/>
        </w:tabs>
        <w:bidi w:val="0"/>
        <w:snapToGrid w:val="0"/>
        <w:spacing w:after="0" w:line="240" w:lineRule="auto"/>
        <w:ind w:firstLine="425"/>
        <w:jc w:val="both"/>
        <w:rPr>
          <w:rFonts w:ascii="Times New Roman" w:hAnsi="Times New Roman" w:cs="Times New Roman" w:hint="eastAsia"/>
          <w:sz w:val="20"/>
          <w:szCs w:val="20"/>
          <w:lang w:eastAsia="zh-CN"/>
        </w:rPr>
      </w:pPr>
    </w:p>
    <w:p w:rsidR="008F560C" w:rsidRPr="00701EE6" w:rsidRDefault="008F560C" w:rsidP="008F560C">
      <w:pPr>
        <w:tabs>
          <w:tab w:val="right" w:pos="0"/>
        </w:tabs>
        <w:bidi w:val="0"/>
        <w:snapToGrid w:val="0"/>
        <w:spacing w:after="0" w:line="240" w:lineRule="auto"/>
        <w:ind w:firstLine="425"/>
        <w:jc w:val="both"/>
        <w:rPr>
          <w:rFonts w:ascii="Times New Roman" w:eastAsia="Times New Roman" w:hAnsi="Times New Roman" w:cs="Times New Roman"/>
          <w:sz w:val="20"/>
          <w:szCs w:val="20"/>
        </w:rPr>
        <w:sectPr w:rsidR="008F560C" w:rsidRPr="00701EE6" w:rsidSect="0051414A">
          <w:type w:val="continuous"/>
          <w:pgSz w:w="12242" w:h="15842" w:code="1"/>
          <w:pgMar w:top="1440" w:right="1440" w:bottom="1440" w:left="1440" w:header="720" w:footer="720" w:gutter="0"/>
          <w:cols w:space="720"/>
          <w:bidi/>
          <w:rtlGutter/>
          <w:docGrid w:linePitch="360"/>
        </w:sectPr>
      </w:pPr>
    </w:p>
    <w:p w:rsidR="008F560C" w:rsidRPr="00701EE6" w:rsidRDefault="00BC5244" w:rsidP="008F560C">
      <w:pPr>
        <w:tabs>
          <w:tab w:val="right" w:pos="0"/>
        </w:tabs>
        <w:bidi w:val="0"/>
        <w:snapToGrid w:val="0"/>
        <w:spacing w:after="0" w:line="240" w:lineRule="auto"/>
        <w:ind w:firstLine="425"/>
        <w:jc w:val="both"/>
        <w:rPr>
          <w:rFonts w:ascii="Times New Roman" w:eastAsia="Times New Roman" w:hAnsi="Times New Roman" w:cs="Times New Roman"/>
          <w:sz w:val="20"/>
          <w:szCs w:val="20"/>
        </w:rPr>
      </w:pPr>
      <w:proofErr w:type="spellStart"/>
      <w:r w:rsidRPr="00701EE6">
        <w:rPr>
          <w:rFonts w:ascii="Times New Roman" w:eastAsia="Times New Roman" w:hAnsi="Times New Roman" w:cs="Times New Roman"/>
          <w:sz w:val="20"/>
          <w:szCs w:val="20"/>
        </w:rPr>
        <w:lastRenderedPageBreak/>
        <w:t>cVEMPs</w:t>
      </w:r>
      <w:proofErr w:type="spellEnd"/>
      <w:r w:rsidRPr="00701EE6">
        <w:rPr>
          <w:rFonts w:ascii="Times New Roman" w:eastAsia="Times New Roman" w:hAnsi="Times New Roman" w:cs="Times New Roman"/>
          <w:sz w:val="20"/>
          <w:szCs w:val="20"/>
        </w:rPr>
        <w:t xml:space="preserve"> and </w:t>
      </w:r>
      <w:proofErr w:type="spellStart"/>
      <w:r w:rsidRPr="00701EE6">
        <w:rPr>
          <w:rFonts w:ascii="Times New Roman" w:eastAsia="Times New Roman" w:hAnsi="Times New Roman" w:cs="Times New Roman"/>
          <w:sz w:val="20"/>
          <w:szCs w:val="20"/>
        </w:rPr>
        <w:t>oVEMPs</w:t>
      </w:r>
      <w:proofErr w:type="spellEnd"/>
      <w:r w:rsidRPr="00701EE6">
        <w:rPr>
          <w:rFonts w:ascii="Times New Roman" w:eastAsia="Times New Roman" w:hAnsi="Times New Roman" w:cs="Times New Roman"/>
          <w:sz w:val="20"/>
          <w:szCs w:val="20"/>
        </w:rPr>
        <w:t xml:space="preserve"> was abnormal in subgroup </w:t>
      </w:r>
      <w:proofErr w:type="spellStart"/>
      <w:r w:rsidRPr="00701EE6">
        <w:rPr>
          <w:rFonts w:ascii="Times New Roman" w:eastAsia="Times New Roman" w:hAnsi="Times New Roman" w:cs="Times New Roman"/>
          <w:sz w:val="20"/>
          <w:szCs w:val="20"/>
        </w:rPr>
        <w:t>IIa</w:t>
      </w:r>
      <w:proofErr w:type="spellEnd"/>
      <w:r w:rsidRPr="00701EE6">
        <w:rPr>
          <w:rFonts w:ascii="Times New Roman" w:eastAsia="Times New Roman" w:hAnsi="Times New Roman" w:cs="Times New Roman"/>
          <w:sz w:val="20"/>
          <w:szCs w:val="20"/>
        </w:rPr>
        <w:t xml:space="preserve"> more than subgroup </w:t>
      </w:r>
      <w:proofErr w:type="spellStart"/>
      <w:r w:rsidRPr="00701EE6">
        <w:rPr>
          <w:rFonts w:ascii="Times New Roman" w:eastAsia="Times New Roman" w:hAnsi="Times New Roman" w:cs="Times New Roman"/>
          <w:sz w:val="20"/>
          <w:szCs w:val="20"/>
        </w:rPr>
        <w:t>IIb</w:t>
      </w:r>
      <w:proofErr w:type="spellEnd"/>
      <w:r w:rsidRPr="00701EE6">
        <w:rPr>
          <w:rFonts w:ascii="Times New Roman" w:eastAsia="Times New Roman" w:hAnsi="Times New Roman" w:cs="Times New Roman"/>
          <w:sz w:val="20"/>
          <w:szCs w:val="20"/>
        </w:rPr>
        <w:t xml:space="preserve">, although VNG finding were normal in subgroup </w:t>
      </w:r>
      <w:proofErr w:type="spellStart"/>
      <w:r w:rsidRPr="00701EE6">
        <w:rPr>
          <w:rFonts w:ascii="Times New Roman" w:eastAsia="Times New Roman" w:hAnsi="Times New Roman" w:cs="Times New Roman"/>
          <w:sz w:val="20"/>
          <w:szCs w:val="20"/>
        </w:rPr>
        <w:t>IIa</w:t>
      </w:r>
      <w:proofErr w:type="spellEnd"/>
      <w:r w:rsidRPr="00701EE6">
        <w:rPr>
          <w:rFonts w:ascii="Times New Roman" w:eastAsia="Times New Roman" w:hAnsi="Times New Roman" w:cs="Times New Roman"/>
          <w:sz w:val="20"/>
          <w:szCs w:val="20"/>
        </w:rPr>
        <w:t xml:space="preserve"> than </w:t>
      </w:r>
      <w:proofErr w:type="spellStart"/>
      <w:r w:rsidRPr="00701EE6">
        <w:rPr>
          <w:rFonts w:ascii="Times New Roman" w:eastAsia="Times New Roman" w:hAnsi="Times New Roman" w:cs="Times New Roman"/>
          <w:sz w:val="20"/>
          <w:szCs w:val="20"/>
        </w:rPr>
        <w:t>IIb</w:t>
      </w:r>
      <w:proofErr w:type="spellEnd"/>
      <w:r w:rsidRPr="00701EE6">
        <w:rPr>
          <w:rFonts w:ascii="Times New Roman" w:eastAsia="Times New Roman" w:hAnsi="Times New Roman" w:cs="Times New Roman"/>
          <w:sz w:val="20"/>
          <w:szCs w:val="20"/>
        </w:rPr>
        <w:t xml:space="preserve">. So both </w:t>
      </w:r>
      <w:proofErr w:type="spellStart"/>
      <w:r w:rsidRPr="00701EE6">
        <w:rPr>
          <w:rFonts w:ascii="Times New Roman" w:eastAsia="Times New Roman" w:hAnsi="Times New Roman" w:cs="Times New Roman"/>
          <w:sz w:val="20"/>
          <w:szCs w:val="20"/>
        </w:rPr>
        <w:t>cVEMPs</w:t>
      </w:r>
      <w:proofErr w:type="spellEnd"/>
      <w:r w:rsidRPr="00701EE6">
        <w:rPr>
          <w:rFonts w:ascii="Times New Roman" w:eastAsia="Times New Roman" w:hAnsi="Times New Roman" w:cs="Times New Roman"/>
          <w:sz w:val="20"/>
          <w:szCs w:val="20"/>
        </w:rPr>
        <w:t xml:space="preserve"> and </w:t>
      </w:r>
      <w:proofErr w:type="spellStart"/>
      <w:r w:rsidRPr="00701EE6">
        <w:rPr>
          <w:rFonts w:ascii="Times New Roman" w:eastAsia="Times New Roman" w:hAnsi="Times New Roman" w:cs="Times New Roman"/>
          <w:sz w:val="20"/>
          <w:szCs w:val="20"/>
        </w:rPr>
        <w:t>oVEMPs</w:t>
      </w:r>
      <w:proofErr w:type="spellEnd"/>
      <w:r w:rsidRPr="00701EE6">
        <w:rPr>
          <w:rFonts w:ascii="Times New Roman" w:eastAsia="Times New Roman" w:hAnsi="Times New Roman" w:cs="Times New Roman"/>
          <w:sz w:val="20"/>
          <w:szCs w:val="20"/>
        </w:rPr>
        <w:t xml:space="preserve"> should be done to all subjects complaining of vertigo whatever the character of vertigo and even if VNG is completely normal. </w:t>
      </w:r>
    </w:p>
    <w:p w:rsidR="008F560C" w:rsidRPr="00701EE6" w:rsidRDefault="008F560C" w:rsidP="008F560C">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p>
    <w:p w:rsidR="008F560C" w:rsidRPr="00701EE6" w:rsidRDefault="0034684C" w:rsidP="008F560C">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701EE6">
        <w:rPr>
          <w:rFonts w:ascii="Times New Roman" w:hAnsi="Times New Roman" w:cs="Times New Roman"/>
          <w:b/>
          <w:bCs/>
          <w:color w:val="000000"/>
          <w:sz w:val="20"/>
          <w:szCs w:val="20"/>
        </w:rPr>
        <w:t xml:space="preserve">4. </w:t>
      </w:r>
      <w:r w:rsidR="00D4771C" w:rsidRPr="00701EE6">
        <w:rPr>
          <w:rFonts w:ascii="Times New Roman" w:hAnsi="Times New Roman" w:cs="Times New Roman"/>
          <w:b/>
          <w:bCs/>
          <w:color w:val="000000"/>
          <w:sz w:val="20"/>
          <w:szCs w:val="20"/>
        </w:rPr>
        <w:t>Discussion</w:t>
      </w:r>
    </w:p>
    <w:p w:rsidR="008F560C" w:rsidRPr="00701EE6" w:rsidRDefault="005122E7" w:rsidP="008F560C">
      <w:pPr>
        <w:autoSpaceDE w:val="0"/>
        <w:autoSpaceDN w:val="0"/>
        <w:bidi w:val="0"/>
        <w:adjustRightInd w:val="0"/>
        <w:snapToGrid w:val="0"/>
        <w:spacing w:after="0" w:line="240" w:lineRule="auto"/>
        <w:ind w:firstLine="425"/>
        <w:jc w:val="both"/>
        <w:rPr>
          <w:rFonts w:ascii="Times New Roman" w:eastAsia="TimesNewRomanPSMT" w:hAnsi="Times New Roman" w:cs="Times New Roman"/>
          <w:sz w:val="20"/>
          <w:szCs w:val="20"/>
        </w:rPr>
      </w:pPr>
      <w:r w:rsidRPr="00701EE6">
        <w:rPr>
          <w:rFonts w:ascii="Times New Roman" w:eastAsiaTheme="minorHAnsi" w:hAnsi="Times New Roman" w:cs="Times New Roman"/>
          <w:sz w:val="20"/>
          <w:szCs w:val="20"/>
        </w:rPr>
        <w:t xml:space="preserve">In our study, </w:t>
      </w:r>
      <w:r w:rsidRPr="00701EE6">
        <w:rPr>
          <w:rFonts w:ascii="Times New Roman" w:hAnsi="Times New Roman" w:cs="Times New Roman"/>
          <w:sz w:val="20"/>
          <w:szCs w:val="20"/>
        </w:rPr>
        <w:t>p</w:t>
      </w:r>
      <w:r w:rsidR="00675C0E" w:rsidRPr="00701EE6">
        <w:rPr>
          <w:rFonts w:ascii="Times New Roman" w:hAnsi="Times New Roman" w:cs="Times New Roman"/>
          <w:sz w:val="20"/>
          <w:szCs w:val="20"/>
        </w:rPr>
        <w:t xml:space="preserve">atients in subgroup </w:t>
      </w:r>
      <w:proofErr w:type="spellStart"/>
      <w:r w:rsidR="00675C0E" w:rsidRPr="00701EE6">
        <w:rPr>
          <w:rFonts w:ascii="Times New Roman" w:hAnsi="Times New Roman" w:cs="Times New Roman"/>
          <w:sz w:val="20"/>
          <w:szCs w:val="20"/>
        </w:rPr>
        <w:t>IIa</w:t>
      </w:r>
      <w:proofErr w:type="spellEnd"/>
      <w:r w:rsidR="00675C0E" w:rsidRPr="00701EE6">
        <w:rPr>
          <w:rFonts w:ascii="Times New Roman" w:hAnsi="Times New Roman" w:cs="Times New Roman"/>
          <w:sz w:val="20"/>
          <w:szCs w:val="20"/>
        </w:rPr>
        <w:t xml:space="preserve"> had normal VNG findings </w:t>
      </w:r>
      <w:proofErr w:type="spellStart"/>
      <w:r w:rsidR="00675C0E" w:rsidRPr="00701EE6">
        <w:rPr>
          <w:rFonts w:ascii="Times New Roman" w:hAnsi="Times New Roman" w:cs="Times New Roman"/>
          <w:sz w:val="20"/>
          <w:szCs w:val="20"/>
        </w:rPr>
        <w:t>inspite</w:t>
      </w:r>
      <w:proofErr w:type="spellEnd"/>
      <w:r w:rsidR="00675C0E" w:rsidRPr="00701EE6">
        <w:rPr>
          <w:rFonts w:ascii="Times New Roman" w:hAnsi="Times New Roman" w:cs="Times New Roman"/>
          <w:sz w:val="20"/>
          <w:szCs w:val="20"/>
        </w:rPr>
        <w:t xml:space="preserve"> to their complaint of dizziness,</w:t>
      </w:r>
      <w:r w:rsidR="00675C0E" w:rsidRPr="00701EE6">
        <w:rPr>
          <w:rFonts w:ascii="Times New Roman" w:eastAsiaTheme="minorHAnsi" w:hAnsi="Times New Roman" w:cs="Times New Roman"/>
          <w:sz w:val="20"/>
          <w:szCs w:val="20"/>
        </w:rPr>
        <w:t xml:space="preserve"> This can be attributed to the imprecision of this test as caloric irrigations stimulate the system in a manner equivalent to a frequency between 0.002 and 0.004 Hz. This value is well below the level within which the vestibule–ocular reflex generally functions in daily activities. Moreover, the degree of vestibular imbalance needed to produce a sensation of vertigo may be small relative to the imbalance required to be evident in this test</w:t>
      </w:r>
      <w:r w:rsidR="00675C0E" w:rsidRPr="00701EE6">
        <w:rPr>
          <w:rFonts w:ascii="Times New Roman" w:hAnsi="Times New Roman" w:cs="Times New Roman"/>
          <w:sz w:val="20"/>
          <w:szCs w:val="20"/>
          <w:lang w:bidi="ar-EG"/>
        </w:rPr>
        <w:t xml:space="preserve"> (Nada and El </w:t>
      </w:r>
      <w:proofErr w:type="spellStart"/>
      <w:r w:rsidR="00675C0E" w:rsidRPr="00701EE6">
        <w:rPr>
          <w:rFonts w:ascii="Times New Roman" w:hAnsi="Times New Roman" w:cs="Times New Roman"/>
          <w:sz w:val="20"/>
          <w:szCs w:val="20"/>
          <w:lang w:bidi="ar-EG"/>
        </w:rPr>
        <w:t>Dessouky</w:t>
      </w:r>
      <w:proofErr w:type="spellEnd"/>
      <w:r w:rsidR="00675C0E" w:rsidRPr="00701EE6">
        <w:rPr>
          <w:rFonts w:ascii="Times New Roman" w:hAnsi="Times New Roman" w:cs="Times New Roman"/>
          <w:sz w:val="20"/>
          <w:szCs w:val="20"/>
          <w:lang w:bidi="ar-EG"/>
        </w:rPr>
        <w:t>, 2014).</w:t>
      </w:r>
    </w:p>
    <w:p w:rsidR="008F560C" w:rsidRPr="00701EE6" w:rsidRDefault="00D4771C" w:rsidP="008F560C">
      <w:pPr>
        <w:autoSpaceDE w:val="0"/>
        <w:autoSpaceDN w:val="0"/>
        <w:bidi w:val="0"/>
        <w:adjustRightInd w:val="0"/>
        <w:snapToGrid w:val="0"/>
        <w:spacing w:after="0" w:line="240" w:lineRule="auto"/>
        <w:ind w:firstLine="425"/>
        <w:jc w:val="both"/>
        <w:rPr>
          <w:rFonts w:ascii="Times New Roman" w:eastAsia="TimesNewRomanPSMT" w:hAnsi="Times New Roman" w:cs="Times New Roman"/>
          <w:sz w:val="20"/>
          <w:szCs w:val="20"/>
        </w:rPr>
      </w:pPr>
      <w:r w:rsidRPr="00701EE6">
        <w:rPr>
          <w:rFonts w:ascii="Times New Roman" w:eastAsia="TimesNewRomanPSMT" w:hAnsi="Times New Roman" w:cs="Times New Roman"/>
          <w:sz w:val="20"/>
          <w:szCs w:val="20"/>
        </w:rPr>
        <w:t xml:space="preserve">In the present study, spinning vertigo was the most frequent vestibular symptom in the two subgroups </w:t>
      </w:r>
      <w:proofErr w:type="spellStart"/>
      <w:r w:rsidRPr="00701EE6">
        <w:rPr>
          <w:rFonts w:ascii="Times New Roman" w:eastAsia="TimesNewRomanPSMT" w:hAnsi="Times New Roman" w:cs="Times New Roman"/>
          <w:sz w:val="20"/>
          <w:szCs w:val="20"/>
        </w:rPr>
        <w:t>inspite</w:t>
      </w:r>
      <w:proofErr w:type="spellEnd"/>
      <w:r w:rsidRPr="00701EE6">
        <w:rPr>
          <w:rFonts w:ascii="Times New Roman" w:eastAsia="TimesNewRomanPSMT" w:hAnsi="Times New Roman" w:cs="Times New Roman"/>
          <w:sz w:val="20"/>
          <w:szCs w:val="20"/>
        </w:rPr>
        <w:t xml:space="preserve"> some of them had affection in </w:t>
      </w:r>
      <w:proofErr w:type="spellStart"/>
      <w:r w:rsidRPr="00701EE6">
        <w:rPr>
          <w:rFonts w:ascii="Times New Roman" w:eastAsia="TimesNewRomanPSMT" w:hAnsi="Times New Roman" w:cs="Times New Roman"/>
          <w:sz w:val="20"/>
          <w:szCs w:val="20"/>
        </w:rPr>
        <w:lastRenderedPageBreak/>
        <w:t>VEMPs</w:t>
      </w:r>
      <w:proofErr w:type="spellEnd"/>
      <w:r w:rsidRPr="00701EE6">
        <w:rPr>
          <w:rFonts w:ascii="Times New Roman" w:eastAsia="TimesNewRomanPSMT" w:hAnsi="Times New Roman" w:cs="Times New Roman"/>
          <w:sz w:val="20"/>
          <w:szCs w:val="20"/>
        </w:rPr>
        <w:t xml:space="preserve"> results either affection of cervical or ocular. This agreed with</w:t>
      </w:r>
      <w:r w:rsidRPr="00701EE6">
        <w:rPr>
          <w:rFonts w:ascii="Times New Roman" w:hAnsi="Times New Roman" w:cs="Times New Roman"/>
          <w:sz w:val="20"/>
          <w:szCs w:val="20"/>
        </w:rPr>
        <w:t xml:space="preserve"> </w:t>
      </w:r>
      <w:proofErr w:type="spellStart"/>
      <w:r w:rsidRPr="00701EE6">
        <w:rPr>
          <w:rFonts w:ascii="Times New Roman" w:hAnsi="Times New Roman" w:cs="Times New Roman"/>
          <w:sz w:val="20"/>
          <w:szCs w:val="20"/>
        </w:rPr>
        <w:t>with</w:t>
      </w:r>
      <w:proofErr w:type="spellEnd"/>
      <w:r w:rsidRPr="00701EE6">
        <w:rPr>
          <w:rFonts w:ascii="Times New Roman" w:hAnsi="Times New Roman" w:cs="Times New Roman"/>
          <w:sz w:val="20"/>
          <w:szCs w:val="20"/>
        </w:rPr>
        <w:t xml:space="preserve"> results reported by</w:t>
      </w:r>
      <w:r w:rsidRPr="00701EE6">
        <w:rPr>
          <w:rFonts w:ascii="Times New Roman" w:eastAsia="TimesNewRomanPSMT" w:hAnsi="Times New Roman" w:cs="Times New Roman"/>
          <w:sz w:val="20"/>
          <w:szCs w:val="20"/>
        </w:rPr>
        <w:t xml:space="preserve"> </w:t>
      </w:r>
      <w:r w:rsidRPr="00701EE6">
        <w:rPr>
          <w:rFonts w:ascii="Times New Roman" w:hAnsi="Times New Roman" w:cs="Times New Roman"/>
          <w:sz w:val="20"/>
          <w:szCs w:val="20"/>
          <w:lang w:bidi="ar-EG"/>
        </w:rPr>
        <w:t xml:space="preserve">Nada and El </w:t>
      </w:r>
      <w:proofErr w:type="spellStart"/>
      <w:r w:rsidRPr="00701EE6">
        <w:rPr>
          <w:rFonts w:ascii="Times New Roman" w:hAnsi="Times New Roman" w:cs="Times New Roman"/>
          <w:sz w:val="20"/>
          <w:szCs w:val="20"/>
          <w:lang w:bidi="ar-EG"/>
        </w:rPr>
        <w:t>Dessouky</w:t>
      </w:r>
      <w:proofErr w:type="spellEnd"/>
      <w:r w:rsidRPr="00701EE6">
        <w:rPr>
          <w:rFonts w:ascii="Times New Roman" w:hAnsi="Times New Roman" w:cs="Times New Roman"/>
          <w:sz w:val="20"/>
          <w:szCs w:val="20"/>
          <w:lang w:bidi="ar-EG"/>
        </w:rPr>
        <w:t xml:space="preserve">, (2014) who found that </w:t>
      </w:r>
      <w:r w:rsidRPr="00701EE6">
        <w:rPr>
          <w:rFonts w:ascii="Times New Roman" w:eastAsia="TimesNewRomanPSMT" w:hAnsi="Times New Roman" w:cs="Times New Roman"/>
          <w:sz w:val="20"/>
          <w:szCs w:val="20"/>
        </w:rPr>
        <w:t xml:space="preserve">spinning vertigo was the most frequent vestibular symptom in undiagnosed patients showing abnormal </w:t>
      </w:r>
      <w:proofErr w:type="spellStart"/>
      <w:r w:rsidRPr="00701EE6">
        <w:rPr>
          <w:rFonts w:ascii="Times New Roman" w:eastAsia="TimesNewRomanPSMT" w:hAnsi="Times New Roman" w:cs="Times New Roman"/>
          <w:sz w:val="20"/>
          <w:szCs w:val="20"/>
        </w:rPr>
        <w:t>oVEMP</w:t>
      </w:r>
      <w:proofErr w:type="spellEnd"/>
      <w:r w:rsidRPr="00701EE6">
        <w:rPr>
          <w:rFonts w:ascii="Times New Roman" w:eastAsia="TimesNewRomanPSMT" w:hAnsi="Times New Roman" w:cs="Times New Roman"/>
          <w:sz w:val="20"/>
          <w:szCs w:val="20"/>
        </w:rPr>
        <w:t xml:space="preserve"> and/or </w:t>
      </w:r>
      <w:proofErr w:type="spellStart"/>
      <w:r w:rsidRPr="00701EE6">
        <w:rPr>
          <w:rFonts w:ascii="Times New Roman" w:eastAsia="TimesNewRomanPSMT" w:hAnsi="Times New Roman" w:cs="Times New Roman"/>
          <w:sz w:val="20"/>
          <w:szCs w:val="20"/>
        </w:rPr>
        <w:t>cVEMPs</w:t>
      </w:r>
      <w:proofErr w:type="spellEnd"/>
      <w:r w:rsidRPr="00701EE6">
        <w:rPr>
          <w:rFonts w:ascii="Times New Roman" w:eastAsia="TimesNewRomanPSMT" w:hAnsi="Times New Roman" w:cs="Times New Roman"/>
          <w:sz w:val="20"/>
          <w:szCs w:val="20"/>
        </w:rPr>
        <w:t xml:space="preserve"> in their study.</w:t>
      </w:r>
    </w:p>
    <w:p w:rsidR="008F560C" w:rsidRPr="00701EE6" w:rsidRDefault="0072451C" w:rsidP="008F560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01EE6">
        <w:rPr>
          <w:rFonts w:ascii="Times New Roman" w:hAnsi="Times New Roman" w:cs="Times New Roman"/>
          <w:sz w:val="20"/>
          <w:szCs w:val="20"/>
        </w:rPr>
        <w:t xml:space="preserve">Head Thrust Test (HTT), which is a widely accepted clinical tool to assess asymmetries in semicircular canal – VOR gain, has been reported to have a surpassing accuracy in patients with complete unilateral vestibular loss. Five patients with unilateral caloric weakness show abnormal results but four patients with unilateral caloric weakness also had normal results on HTT, this agreed with results reported by </w:t>
      </w:r>
      <w:proofErr w:type="spellStart"/>
      <w:r w:rsidRPr="00701EE6">
        <w:rPr>
          <w:rFonts w:ascii="Times New Roman" w:hAnsi="Times New Roman" w:cs="Times New Roman"/>
          <w:sz w:val="20"/>
          <w:szCs w:val="20"/>
        </w:rPr>
        <w:t>Kamal</w:t>
      </w:r>
      <w:proofErr w:type="spellEnd"/>
      <w:r w:rsidRPr="00701EE6">
        <w:rPr>
          <w:rFonts w:ascii="Times New Roman" w:hAnsi="Times New Roman" w:cs="Times New Roman"/>
          <w:sz w:val="20"/>
          <w:szCs w:val="20"/>
        </w:rPr>
        <w:t xml:space="preserve"> et al, (2011) who found that ten patients with unilateral caloric weakness also had normal results on HTT. This could be attributed to the fact that the ultra-low frequency response measured by caloric irrigation could be more affected than the high frequency response measured by both HTT and HST</w:t>
      </w:r>
      <w:r w:rsidRPr="00701EE6">
        <w:rPr>
          <w:rFonts w:ascii="Times New Roman" w:hAnsi="Times New Roman" w:cs="Times New Roman"/>
          <w:b/>
          <w:bCs/>
          <w:sz w:val="20"/>
          <w:szCs w:val="20"/>
        </w:rPr>
        <w:t xml:space="preserve"> (</w:t>
      </w:r>
      <w:proofErr w:type="spellStart"/>
      <w:r w:rsidRPr="00701EE6">
        <w:rPr>
          <w:rFonts w:ascii="Times New Roman" w:hAnsi="Times New Roman" w:cs="Times New Roman"/>
          <w:sz w:val="20"/>
          <w:szCs w:val="20"/>
        </w:rPr>
        <w:t>Pérez</w:t>
      </w:r>
      <w:proofErr w:type="spellEnd"/>
      <w:r w:rsidRPr="00701EE6">
        <w:rPr>
          <w:rFonts w:ascii="Times New Roman" w:hAnsi="Times New Roman" w:cs="Times New Roman"/>
          <w:sz w:val="20"/>
          <w:szCs w:val="20"/>
        </w:rPr>
        <w:t xml:space="preserve"> </w:t>
      </w:r>
      <w:proofErr w:type="spellStart"/>
      <w:r w:rsidRPr="00701EE6">
        <w:rPr>
          <w:rFonts w:ascii="Times New Roman" w:hAnsi="Times New Roman" w:cs="Times New Roman"/>
          <w:sz w:val="20"/>
          <w:szCs w:val="20"/>
        </w:rPr>
        <w:t>Vázquez</w:t>
      </w:r>
      <w:proofErr w:type="spellEnd"/>
      <w:r w:rsidRPr="00701EE6">
        <w:rPr>
          <w:rFonts w:ascii="Times New Roman" w:hAnsi="Times New Roman" w:cs="Times New Roman"/>
          <w:sz w:val="20"/>
          <w:szCs w:val="20"/>
        </w:rPr>
        <w:t xml:space="preserve"> et al., 2005).</w:t>
      </w:r>
    </w:p>
    <w:p w:rsidR="008F560C" w:rsidRPr="00701EE6" w:rsidRDefault="0072451C" w:rsidP="008F560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01EE6">
        <w:rPr>
          <w:rFonts w:ascii="Times New Roman" w:hAnsi="Times New Roman" w:cs="Times New Roman"/>
          <w:sz w:val="20"/>
          <w:szCs w:val="20"/>
          <w:lang w:bidi="ar-EG"/>
        </w:rPr>
        <w:lastRenderedPageBreak/>
        <w:t xml:space="preserve">Eight patients (8/20) (40%) in subgroup </w:t>
      </w:r>
      <w:proofErr w:type="spellStart"/>
      <w:r w:rsidRPr="00701EE6">
        <w:rPr>
          <w:rFonts w:ascii="Times New Roman" w:hAnsi="Times New Roman" w:cs="Times New Roman"/>
          <w:sz w:val="20"/>
          <w:szCs w:val="20"/>
          <w:lang w:bidi="ar-EG"/>
        </w:rPr>
        <w:t>IIb</w:t>
      </w:r>
      <w:proofErr w:type="spellEnd"/>
      <w:r w:rsidRPr="00701EE6">
        <w:rPr>
          <w:rFonts w:ascii="Times New Roman" w:hAnsi="Times New Roman" w:cs="Times New Roman"/>
          <w:sz w:val="20"/>
          <w:szCs w:val="20"/>
          <w:lang w:bidi="ar-EG"/>
        </w:rPr>
        <w:t xml:space="preserve"> showed </w:t>
      </w:r>
      <w:proofErr w:type="spellStart"/>
      <w:r w:rsidRPr="00701EE6">
        <w:rPr>
          <w:rFonts w:ascii="Times New Roman" w:hAnsi="Times New Roman" w:cs="Times New Roman"/>
          <w:sz w:val="20"/>
          <w:szCs w:val="20"/>
          <w:lang w:bidi="ar-EG"/>
        </w:rPr>
        <w:t>nystagmus</w:t>
      </w:r>
      <w:proofErr w:type="spellEnd"/>
      <w:r w:rsidRPr="00701EE6">
        <w:rPr>
          <w:rFonts w:ascii="Times New Roman" w:hAnsi="Times New Roman" w:cs="Times New Roman"/>
          <w:sz w:val="20"/>
          <w:szCs w:val="20"/>
          <w:lang w:bidi="ar-EG"/>
        </w:rPr>
        <w:t xml:space="preserve"> in </w:t>
      </w:r>
      <w:r w:rsidRPr="00701EE6">
        <w:rPr>
          <w:rFonts w:ascii="Times New Roman" w:hAnsi="Times New Roman" w:cs="Times New Roman"/>
          <w:sz w:val="20"/>
          <w:szCs w:val="20"/>
        </w:rPr>
        <w:t xml:space="preserve">head shake test </w:t>
      </w:r>
      <w:r w:rsidRPr="00701EE6">
        <w:rPr>
          <w:rFonts w:ascii="Times New Roman" w:hAnsi="Times New Roman" w:cs="Times New Roman"/>
          <w:sz w:val="20"/>
          <w:szCs w:val="20"/>
          <w:lang w:bidi="ar-EG"/>
        </w:rPr>
        <w:t xml:space="preserve">but six </w:t>
      </w:r>
      <w:r w:rsidRPr="00701EE6">
        <w:rPr>
          <w:rFonts w:ascii="Times New Roman" w:hAnsi="Times New Roman" w:cs="Times New Roman"/>
          <w:sz w:val="20"/>
          <w:szCs w:val="20"/>
        </w:rPr>
        <w:t>patients</w:t>
      </w:r>
      <w:r w:rsidRPr="00701EE6">
        <w:rPr>
          <w:rFonts w:ascii="Times New Roman" w:hAnsi="Times New Roman" w:cs="Times New Roman"/>
          <w:sz w:val="20"/>
          <w:szCs w:val="20"/>
          <w:lang w:bidi="ar-EG"/>
        </w:rPr>
        <w:t xml:space="preserve"> (6/20) (30%)</w:t>
      </w:r>
      <w:r w:rsidRPr="00701EE6">
        <w:rPr>
          <w:rFonts w:ascii="Times New Roman" w:hAnsi="Times New Roman" w:cs="Times New Roman"/>
          <w:sz w:val="20"/>
          <w:szCs w:val="20"/>
        </w:rPr>
        <w:t xml:space="preserve"> showed caloric weakness with no head shake </w:t>
      </w:r>
      <w:proofErr w:type="spellStart"/>
      <w:r w:rsidRPr="00701EE6">
        <w:rPr>
          <w:rFonts w:ascii="Times New Roman" w:hAnsi="Times New Roman" w:cs="Times New Roman"/>
          <w:sz w:val="20"/>
          <w:szCs w:val="20"/>
        </w:rPr>
        <w:t>nystagmus</w:t>
      </w:r>
      <w:proofErr w:type="spellEnd"/>
      <w:r w:rsidRPr="00701EE6">
        <w:rPr>
          <w:rFonts w:ascii="Times New Roman" w:hAnsi="Times New Roman" w:cs="Times New Roman"/>
          <w:sz w:val="20"/>
          <w:szCs w:val="20"/>
        </w:rPr>
        <w:t xml:space="preserve">. This agreed with results reported by </w:t>
      </w:r>
      <w:proofErr w:type="spellStart"/>
      <w:r w:rsidRPr="00701EE6">
        <w:rPr>
          <w:rFonts w:ascii="Times New Roman" w:hAnsi="Times New Roman" w:cs="Times New Roman"/>
          <w:sz w:val="20"/>
          <w:szCs w:val="20"/>
        </w:rPr>
        <w:t>Kamal</w:t>
      </w:r>
      <w:proofErr w:type="spellEnd"/>
      <w:r w:rsidRPr="00701EE6">
        <w:rPr>
          <w:rFonts w:ascii="Times New Roman" w:hAnsi="Times New Roman" w:cs="Times New Roman"/>
          <w:sz w:val="20"/>
          <w:szCs w:val="20"/>
        </w:rPr>
        <w:t xml:space="preserve"> et al, (2011) who found that nine patients showed caloric weakness with no head shake </w:t>
      </w:r>
      <w:proofErr w:type="spellStart"/>
      <w:r w:rsidRPr="00701EE6">
        <w:rPr>
          <w:rFonts w:ascii="Times New Roman" w:hAnsi="Times New Roman" w:cs="Times New Roman"/>
          <w:sz w:val="20"/>
          <w:szCs w:val="20"/>
        </w:rPr>
        <w:t>nystagmus</w:t>
      </w:r>
      <w:proofErr w:type="spellEnd"/>
      <w:r w:rsidRPr="00701EE6">
        <w:rPr>
          <w:rFonts w:ascii="Times New Roman" w:hAnsi="Times New Roman" w:cs="Times New Roman"/>
          <w:sz w:val="20"/>
          <w:szCs w:val="20"/>
        </w:rPr>
        <w:t xml:space="preserve"> and also with results reported by Fujimoto et al., (</w:t>
      </w:r>
      <w:r w:rsidR="001727CC" w:rsidRPr="00701EE6">
        <w:rPr>
          <w:rFonts w:ascii="Times New Roman" w:hAnsi="Times New Roman" w:cs="Times New Roman"/>
          <w:sz w:val="20"/>
          <w:szCs w:val="20"/>
        </w:rPr>
        <w:t>2009</w:t>
      </w:r>
      <w:r w:rsidRPr="00701EE6">
        <w:rPr>
          <w:rFonts w:ascii="Times New Roman" w:hAnsi="Times New Roman" w:cs="Times New Roman"/>
          <w:sz w:val="20"/>
          <w:szCs w:val="20"/>
        </w:rPr>
        <w:t xml:space="preserve">) who found an improved sensitivity of the Head Shake Test of up to 77% with significantly higher degrees of caloric weakness values of 80%. Interestingly, head shake </w:t>
      </w:r>
      <w:proofErr w:type="spellStart"/>
      <w:r w:rsidRPr="00701EE6">
        <w:rPr>
          <w:rFonts w:ascii="Times New Roman" w:hAnsi="Times New Roman" w:cs="Times New Roman"/>
          <w:sz w:val="20"/>
          <w:szCs w:val="20"/>
        </w:rPr>
        <w:t>nystagmus</w:t>
      </w:r>
      <w:proofErr w:type="spellEnd"/>
      <w:r w:rsidRPr="00701EE6">
        <w:rPr>
          <w:rFonts w:ascii="Times New Roman" w:hAnsi="Times New Roman" w:cs="Times New Roman"/>
          <w:sz w:val="20"/>
          <w:szCs w:val="20"/>
        </w:rPr>
        <w:t xml:space="preserve"> was observed in one patient while the caloric response was normal; who proved to have a posterior canal BPPV.</w:t>
      </w:r>
    </w:p>
    <w:p w:rsidR="008F560C" w:rsidRPr="00701EE6" w:rsidRDefault="0072451C" w:rsidP="008F560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01EE6">
        <w:rPr>
          <w:rFonts w:ascii="Times New Roman" w:hAnsi="Times New Roman" w:cs="Times New Roman"/>
          <w:sz w:val="20"/>
          <w:szCs w:val="20"/>
        </w:rPr>
        <w:t xml:space="preserve">The Fukuda Stepping Test is considered to be a bedside test to evaluate the </w:t>
      </w:r>
      <w:proofErr w:type="spellStart"/>
      <w:r w:rsidRPr="00701EE6">
        <w:rPr>
          <w:rFonts w:ascii="Times New Roman" w:hAnsi="Times New Roman" w:cs="Times New Roman"/>
          <w:sz w:val="20"/>
          <w:szCs w:val="20"/>
        </w:rPr>
        <w:t>vestibulo</w:t>
      </w:r>
      <w:proofErr w:type="spellEnd"/>
      <w:r w:rsidRPr="00701EE6">
        <w:rPr>
          <w:rFonts w:ascii="Times New Roman" w:hAnsi="Times New Roman" w:cs="Times New Roman"/>
          <w:sz w:val="20"/>
          <w:szCs w:val="20"/>
        </w:rPr>
        <w:t>-spinal reflex (VSR).</w:t>
      </w:r>
      <w:r w:rsidRPr="00701EE6">
        <w:rPr>
          <w:rFonts w:ascii="Times New Roman" w:hAnsi="Times New Roman" w:cs="Times New Roman"/>
          <w:sz w:val="20"/>
          <w:szCs w:val="20"/>
          <w:lang w:bidi="ar-EG"/>
        </w:rPr>
        <w:t xml:space="preserve"> Romberg test and Fukuda tests showed abnormalities in four patients in subgroup </w:t>
      </w:r>
      <w:proofErr w:type="spellStart"/>
      <w:r w:rsidRPr="00701EE6">
        <w:rPr>
          <w:rFonts w:ascii="Times New Roman" w:hAnsi="Times New Roman" w:cs="Times New Roman"/>
          <w:sz w:val="20"/>
          <w:szCs w:val="20"/>
          <w:lang w:bidi="ar-EG"/>
        </w:rPr>
        <w:t>IIa</w:t>
      </w:r>
      <w:proofErr w:type="spellEnd"/>
      <w:r w:rsidRPr="00701EE6">
        <w:rPr>
          <w:rFonts w:ascii="Times New Roman" w:hAnsi="Times New Roman" w:cs="Times New Roman"/>
          <w:sz w:val="20"/>
          <w:szCs w:val="20"/>
          <w:lang w:bidi="ar-EG"/>
        </w:rPr>
        <w:t xml:space="preserve"> (18.1%), but in subgroup </w:t>
      </w:r>
      <w:proofErr w:type="spellStart"/>
      <w:r w:rsidRPr="00701EE6">
        <w:rPr>
          <w:rFonts w:ascii="Times New Roman" w:hAnsi="Times New Roman" w:cs="Times New Roman"/>
          <w:sz w:val="20"/>
          <w:szCs w:val="20"/>
          <w:lang w:bidi="ar-EG"/>
        </w:rPr>
        <w:t>IIb</w:t>
      </w:r>
      <w:proofErr w:type="spellEnd"/>
      <w:r w:rsidRPr="00701EE6">
        <w:rPr>
          <w:rFonts w:ascii="Times New Roman" w:hAnsi="Times New Roman" w:cs="Times New Roman"/>
          <w:sz w:val="20"/>
          <w:szCs w:val="20"/>
          <w:lang w:bidi="ar-EG"/>
        </w:rPr>
        <w:t>, five patients showed abnormalities (25%).</w:t>
      </w:r>
      <w:r w:rsidRPr="00701EE6">
        <w:rPr>
          <w:rFonts w:ascii="Times New Roman" w:hAnsi="Times New Roman" w:cs="Times New Roman"/>
          <w:sz w:val="20"/>
          <w:szCs w:val="20"/>
        </w:rPr>
        <w:t xml:space="preserve"> The Fukuda Stepping Test did not show a significant correlation to the side of caloric weakness but had a significant correlation to the side of the VEMP abnormality. This may be explained as both tests examine part of the vestibule-spinal pathway (Zhou and Cox, 2004).</w:t>
      </w:r>
    </w:p>
    <w:p w:rsidR="008F560C" w:rsidRPr="00701EE6" w:rsidRDefault="00675C0E" w:rsidP="008F560C">
      <w:pPr>
        <w:autoSpaceDE w:val="0"/>
        <w:autoSpaceDN w:val="0"/>
        <w:bidi w:val="0"/>
        <w:adjustRightInd w:val="0"/>
        <w:snapToGrid w:val="0"/>
        <w:spacing w:after="0" w:line="240" w:lineRule="auto"/>
        <w:ind w:firstLine="425"/>
        <w:jc w:val="both"/>
        <w:rPr>
          <w:rFonts w:ascii="Times New Roman" w:eastAsiaTheme="minorHAnsi" w:hAnsi="Times New Roman" w:cs="Times New Roman"/>
          <w:sz w:val="20"/>
          <w:szCs w:val="20"/>
        </w:rPr>
      </w:pPr>
      <w:r w:rsidRPr="00701EE6">
        <w:rPr>
          <w:rFonts w:ascii="Times New Roman" w:hAnsi="Times New Roman" w:cs="Times New Roman"/>
          <w:sz w:val="20"/>
          <w:szCs w:val="20"/>
        </w:rPr>
        <w:t>Patients in subgroup II b showed abnormal results in VNG test</w:t>
      </w:r>
      <w:r w:rsidRPr="00701EE6">
        <w:rPr>
          <w:rFonts w:ascii="Times New Roman" w:eastAsiaTheme="minorHAnsi" w:hAnsi="Times New Roman" w:cs="Times New Roman"/>
          <w:sz w:val="20"/>
          <w:szCs w:val="20"/>
        </w:rPr>
        <w:t xml:space="preserve"> and also we assessed them using </w:t>
      </w:r>
      <w:proofErr w:type="spellStart"/>
      <w:r w:rsidRPr="00701EE6">
        <w:rPr>
          <w:rFonts w:ascii="Times New Roman" w:eastAsiaTheme="minorHAnsi" w:hAnsi="Times New Roman" w:cs="Times New Roman"/>
          <w:sz w:val="20"/>
          <w:szCs w:val="20"/>
        </w:rPr>
        <w:t>VEMPs</w:t>
      </w:r>
      <w:proofErr w:type="spellEnd"/>
      <w:r w:rsidRPr="00701EE6">
        <w:rPr>
          <w:rFonts w:ascii="Times New Roman" w:eastAsiaTheme="minorHAnsi" w:hAnsi="Times New Roman" w:cs="Times New Roman"/>
          <w:sz w:val="20"/>
          <w:szCs w:val="20"/>
        </w:rPr>
        <w:t xml:space="preserve"> as patient may have affection in </w:t>
      </w:r>
      <w:proofErr w:type="spellStart"/>
      <w:r w:rsidRPr="00701EE6">
        <w:rPr>
          <w:rFonts w:ascii="Times New Roman" w:eastAsiaTheme="minorHAnsi" w:hAnsi="Times New Roman" w:cs="Times New Roman"/>
          <w:sz w:val="20"/>
          <w:szCs w:val="20"/>
        </w:rPr>
        <w:t>occulomotor</w:t>
      </w:r>
      <w:proofErr w:type="spellEnd"/>
      <w:r w:rsidRPr="00701EE6">
        <w:rPr>
          <w:rFonts w:ascii="Times New Roman" w:eastAsiaTheme="minorHAnsi" w:hAnsi="Times New Roman" w:cs="Times New Roman"/>
          <w:sz w:val="20"/>
          <w:szCs w:val="20"/>
        </w:rPr>
        <w:t xml:space="preserve"> test and have affection in VEMP as cerebellum may affect VEMP responses by participating in the modulation of the </w:t>
      </w:r>
      <w:proofErr w:type="spellStart"/>
      <w:r w:rsidRPr="00701EE6">
        <w:rPr>
          <w:rFonts w:ascii="Times New Roman" w:eastAsiaTheme="minorHAnsi" w:hAnsi="Times New Roman" w:cs="Times New Roman"/>
          <w:sz w:val="20"/>
          <w:szCs w:val="20"/>
        </w:rPr>
        <w:t>otolithic</w:t>
      </w:r>
      <w:proofErr w:type="spellEnd"/>
      <w:r w:rsidRPr="00701EE6">
        <w:rPr>
          <w:rFonts w:ascii="Times New Roman" w:eastAsiaTheme="minorHAnsi" w:hAnsi="Times New Roman" w:cs="Times New Roman"/>
          <w:sz w:val="20"/>
          <w:szCs w:val="20"/>
        </w:rPr>
        <w:t xml:space="preserve"> signals. Therefore, due to possible damage to the vestibular fascicles, vestibular nuclei and their </w:t>
      </w:r>
      <w:proofErr w:type="spellStart"/>
      <w:r w:rsidRPr="00701EE6">
        <w:rPr>
          <w:rFonts w:ascii="Times New Roman" w:eastAsiaTheme="minorHAnsi" w:hAnsi="Times New Roman" w:cs="Times New Roman"/>
          <w:sz w:val="20"/>
          <w:szCs w:val="20"/>
        </w:rPr>
        <w:t>efferents</w:t>
      </w:r>
      <w:proofErr w:type="spellEnd"/>
      <w:r w:rsidRPr="00701EE6">
        <w:rPr>
          <w:rFonts w:ascii="Times New Roman" w:eastAsiaTheme="minorHAnsi" w:hAnsi="Times New Roman" w:cs="Times New Roman"/>
          <w:sz w:val="20"/>
          <w:szCs w:val="20"/>
        </w:rPr>
        <w:t>, and cerebellum that are all involved in relaying and processing of the vestibular signals, central vestibular lesions may impair the VEMP responses along the descending (</w:t>
      </w:r>
      <w:proofErr w:type="spellStart"/>
      <w:r w:rsidRPr="00701EE6">
        <w:rPr>
          <w:rFonts w:ascii="Times New Roman" w:eastAsiaTheme="minorHAnsi" w:hAnsi="Times New Roman" w:cs="Times New Roman"/>
          <w:sz w:val="20"/>
          <w:szCs w:val="20"/>
        </w:rPr>
        <w:t>cVEMPs</w:t>
      </w:r>
      <w:proofErr w:type="spellEnd"/>
      <w:r w:rsidRPr="00701EE6">
        <w:rPr>
          <w:rFonts w:ascii="Times New Roman" w:eastAsiaTheme="minorHAnsi" w:hAnsi="Times New Roman" w:cs="Times New Roman"/>
          <w:sz w:val="20"/>
          <w:szCs w:val="20"/>
        </w:rPr>
        <w:t>) and ascending (</w:t>
      </w:r>
      <w:proofErr w:type="spellStart"/>
      <w:r w:rsidRPr="00701EE6">
        <w:rPr>
          <w:rFonts w:ascii="Times New Roman" w:eastAsiaTheme="minorHAnsi" w:hAnsi="Times New Roman" w:cs="Times New Roman"/>
          <w:sz w:val="20"/>
          <w:szCs w:val="20"/>
        </w:rPr>
        <w:t>oVEMPs</w:t>
      </w:r>
      <w:proofErr w:type="spellEnd"/>
      <w:r w:rsidRPr="00701EE6">
        <w:rPr>
          <w:rFonts w:ascii="Times New Roman" w:eastAsiaTheme="minorHAnsi" w:hAnsi="Times New Roman" w:cs="Times New Roman"/>
          <w:sz w:val="20"/>
          <w:szCs w:val="20"/>
        </w:rPr>
        <w:t xml:space="preserve">) tracts in the brainstem. </w:t>
      </w:r>
      <w:proofErr w:type="spellStart"/>
      <w:r w:rsidRPr="00701EE6">
        <w:rPr>
          <w:rFonts w:ascii="Times New Roman" w:eastAsiaTheme="minorHAnsi" w:hAnsi="Times New Roman" w:cs="Times New Roman"/>
          <w:sz w:val="20"/>
          <w:szCs w:val="20"/>
        </w:rPr>
        <w:t>cVEMPs</w:t>
      </w:r>
      <w:proofErr w:type="spellEnd"/>
      <w:r w:rsidRPr="00701EE6">
        <w:rPr>
          <w:rFonts w:ascii="Times New Roman" w:eastAsiaTheme="minorHAnsi" w:hAnsi="Times New Roman" w:cs="Times New Roman"/>
          <w:sz w:val="20"/>
          <w:szCs w:val="20"/>
        </w:rPr>
        <w:t xml:space="preserve"> and </w:t>
      </w:r>
      <w:proofErr w:type="spellStart"/>
      <w:r w:rsidRPr="00701EE6">
        <w:rPr>
          <w:rFonts w:ascii="Times New Roman" w:eastAsiaTheme="minorHAnsi" w:hAnsi="Times New Roman" w:cs="Times New Roman"/>
          <w:sz w:val="20"/>
          <w:szCs w:val="20"/>
        </w:rPr>
        <w:t>oVEMPs</w:t>
      </w:r>
      <w:proofErr w:type="spellEnd"/>
      <w:r w:rsidRPr="00701EE6">
        <w:rPr>
          <w:rFonts w:ascii="Times New Roman" w:eastAsiaTheme="minorHAnsi" w:hAnsi="Times New Roman" w:cs="Times New Roman"/>
          <w:sz w:val="20"/>
          <w:szCs w:val="20"/>
        </w:rPr>
        <w:t xml:space="preserve"> would provide valuable information in localizing the central lesions when combined (Kim et al. </w:t>
      </w:r>
      <w:r w:rsidR="00122823" w:rsidRPr="00701EE6">
        <w:rPr>
          <w:rFonts w:ascii="Times New Roman" w:eastAsiaTheme="minorHAnsi" w:hAnsi="Times New Roman" w:cs="Times New Roman"/>
          <w:sz w:val="20"/>
          <w:szCs w:val="20"/>
        </w:rPr>
        <w:t>2013</w:t>
      </w:r>
      <w:r w:rsidRPr="00701EE6">
        <w:rPr>
          <w:rFonts w:ascii="Times New Roman" w:eastAsiaTheme="minorHAnsi" w:hAnsi="Times New Roman" w:cs="Times New Roman"/>
          <w:sz w:val="20"/>
          <w:szCs w:val="20"/>
        </w:rPr>
        <w:t>).</w:t>
      </w:r>
    </w:p>
    <w:p w:rsidR="008F560C" w:rsidRPr="00701EE6" w:rsidRDefault="00675C0E" w:rsidP="008F560C">
      <w:pPr>
        <w:autoSpaceDE w:val="0"/>
        <w:autoSpaceDN w:val="0"/>
        <w:bidi w:val="0"/>
        <w:adjustRightInd w:val="0"/>
        <w:snapToGrid w:val="0"/>
        <w:spacing w:after="0" w:line="240" w:lineRule="auto"/>
        <w:ind w:firstLine="425"/>
        <w:jc w:val="both"/>
        <w:rPr>
          <w:rFonts w:ascii="Times New Roman" w:eastAsiaTheme="minorHAnsi" w:hAnsi="Times New Roman" w:cs="Times New Roman"/>
          <w:sz w:val="20"/>
          <w:szCs w:val="20"/>
        </w:rPr>
      </w:pPr>
      <w:r w:rsidRPr="00701EE6">
        <w:rPr>
          <w:rFonts w:ascii="Times New Roman" w:eastAsiaTheme="minorHAnsi" w:hAnsi="Times New Roman" w:cs="Times New Roman"/>
          <w:sz w:val="20"/>
          <w:szCs w:val="20"/>
        </w:rPr>
        <w:t xml:space="preserve">Patients may have </w:t>
      </w:r>
      <w:proofErr w:type="spellStart"/>
      <w:r w:rsidRPr="00701EE6">
        <w:rPr>
          <w:rFonts w:ascii="Times New Roman" w:eastAsiaTheme="minorHAnsi" w:hAnsi="Times New Roman" w:cs="Times New Roman"/>
          <w:sz w:val="20"/>
          <w:szCs w:val="20"/>
        </w:rPr>
        <w:t>nystagmus</w:t>
      </w:r>
      <w:proofErr w:type="spellEnd"/>
      <w:r w:rsidRPr="00701EE6">
        <w:rPr>
          <w:rFonts w:ascii="Times New Roman" w:eastAsiaTheme="minorHAnsi" w:hAnsi="Times New Roman" w:cs="Times New Roman"/>
          <w:sz w:val="20"/>
          <w:szCs w:val="20"/>
        </w:rPr>
        <w:t xml:space="preserve"> in Dix </w:t>
      </w:r>
      <w:proofErr w:type="spellStart"/>
      <w:r w:rsidRPr="00701EE6">
        <w:rPr>
          <w:rFonts w:ascii="Times New Roman" w:eastAsiaTheme="minorHAnsi" w:hAnsi="Times New Roman" w:cs="Times New Roman"/>
          <w:sz w:val="20"/>
          <w:szCs w:val="20"/>
        </w:rPr>
        <w:t>hallpike</w:t>
      </w:r>
      <w:proofErr w:type="spellEnd"/>
      <w:r w:rsidRPr="00701EE6">
        <w:rPr>
          <w:rFonts w:ascii="Times New Roman" w:eastAsiaTheme="minorHAnsi" w:hAnsi="Times New Roman" w:cs="Times New Roman"/>
          <w:sz w:val="20"/>
          <w:szCs w:val="20"/>
        </w:rPr>
        <w:t xml:space="preserve"> test (BPPV) and also have affection in </w:t>
      </w:r>
      <w:proofErr w:type="spellStart"/>
      <w:r w:rsidRPr="00701EE6">
        <w:rPr>
          <w:rFonts w:ascii="Times New Roman" w:eastAsiaTheme="minorHAnsi" w:hAnsi="Times New Roman" w:cs="Times New Roman"/>
          <w:sz w:val="20"/>
          <w:szCs w:val="20"/>
        </w:rPr>
        <w:t>cVEMP</w:t>
      </w:r>
      <w:proofErr w:type="spellEnd"/>
      <w:r w:rsidRPr="00701EE6">
        <w:rPr>
          <w:rFonts w:ascii="Times New Roman" w:eastAsiaTheme="minorHAnsi" w:hAnsi="Times New Roman" w:cs="Times New Roman"/>
          <w:sz w:val="20"/>
          <w:szCs w:val="20"/>
        </w:rPr>
        <w:t xml:space="preserve"> and </w:t>
      </w:r>
      <w:r w:rsidRPr="00701EE6">
        <w:rPr>
          <w:rFonts w:ascii="Times New Roman" w:eastAsiaTheme="minorHAnsi" w:hAnsi="Times New Roman" w:cs="Times New Roman"/>
          <w:sz w:val="20"/>
          <w:szCs w:val="20"/>
          <w:lang w:bidi="ar-EG"/>
        </w:rPr>
        <w:t>/</w:t>
      </w:r>
      <w:r w:rsidRPr="00701EE6">
        <w:rPr>
          <w:rFonts w:ascii="Times New Roman" w:eastAsiaTheme="minorHAnsi" w:hAnsi="Times New Roman" w:cs="Times New Roman"/>
          <w:sz w:val="20"/>
          <w:szCs w:val="20"/>
        </w:rPr>
        <w:t xml:space="preserve">or in </w:t>
      </w:r>
      <w:proofErr w:type="spellStart"/>
      <w:r w:rsidRPr="00701EE6">
        <w:rPr>
          <w:rFonts w:ascii="Times New Roman" w:eastAsiaTheme="minorHAnsi" w:hAnsi="Times New Roman" w:cs="Times New Roman"/>
          <w:sz w:val="20"/>
          <w:szCs w:val="20"/>
        </w:rPr>
        <w:t>oVEMP</w:t>
      </w:r>
      <w:proofErr w:type="spellEnd"/>
      <w:r w:rsidRPr="00701EE6">
        <w:rPr>
          <w:rFonts w:ascii="Times New Roman" w:eastAsiaTheme="minorHAnsi" w:hAnsi="Times New Roman" w:cs="Times New Roman"/>
          <w:sz w:val="20"/>
          <w:szCs w:val="20"/>
        </w:rPr>
        <w:t xml:space="preserve"> due to degenerative process of </w:t>
      </w:r>
      <w:proofErr w:type="spellStart"/>
      <w:r w:rsidRPr="00701EE6">
        <w:rPr>
          <w:rFonts w:ascii="Times New Roman" w:eastAsiaTheme="minorHAnsi" w:hAnsi="Times New Roman" w:cs="Times New Roman"/>
          <w:sz w:val="20"/>
          <w:szCs w:val="20"/>
        </w:rPr>
        <w:t>otolith</w:t>
      </w:r>
      <w:proofErr w:type="spellEnd"/>
      <w:r w:rsidRPr="00701EE6">
        <w:rPr>
          <w:rFonts w:ascii="Times New Roman" w:eastAsiaTheme="minorHAnsi" w:hAnsi="Times New Roman" w:cs="Times New Roman"/>
          <w:sz w:val="20"/>
          <w:szCs w:val="20"/>
        </w:rPr>
        <w:t xml:space="preserve"> not only affects the macula of the utricle and causes detachment of the </w:t>
      </w:r>
      <w:proofErr w:type="spellStart"/>
      <w:r w:rsidRPr="00701EE6">
        <w:rPr>
          <w:rFonts w:ascii="Times New Roman" w:eastAsiaTheme="minorHAnsi" w:hAnsi="Times New Roman" w:cs="Times New Roman"/>
          <w:sz w:val="20"/>
          <w:szCs w:val="20"/>
        </w:rPr>
        <w:t>otoliths</w:t>
      </w:r>
      <w:proofErr w:type="spellEnd"/>
      <w:r w:rsidRPr="00701EE6">
        <w:rPr>
          <w:rFonts w:ascii="Times New Roman" w:eastAsiaTheme="minorHAnsi" w:hAnsi="Times New Roman" w:cs="Times New Roman"/>
          <w:sz w:val="20"/>
          <w:szCs w:val="20"/>
        </w:rPr>
        <w:t xml:space="preserve">, but might also affect the macula of the </w:t>
      </w:r>
      <w:proofErr w:type="spellStart"/>
      <w:r w:rsidRPr="00701EE6">
        <w:rPr>
          <w:rFonts w:ascii="Times New Roman" w:eastAsiaTheme="minorHAnsi" w:hAnsi="Times New Roman" w:cs="Times New Roman"/>
          <w:sz w:val="20"/>
          <w:szCs w:val="20"/>
        </w:rPr>
        <w:t>saccule</w:t>
      </w:r>
      <w:proofErr w:type="spellEnd"/>
      <w:r w:rsidRPr="00701EE6">
        <w:rPr>
          <w:rFonts w:ascii="Times New Roman" w:eastAsiaTheme="minorHAnsi" w:hAnsi="Times New Roman" w:cs="Times New Roman"/>
          <w:sz w:val="20"/>
          <w:szCs w:val="20"/>
        </w:rPr>
        <w:t xml:space="preserve"> (</w:t>
      </w:r>
      <w:proofErr w:type="spellStart"/>
      <w:r w:rsidRPr="00701EE6">
        <w:rPr>
          <w:rFonts w:ascii="Times New Roman" w:eastAsiaTheme="minorHAnsi" w:hAnsi="Times New Roman" w:cs="Times New Roman"/>
          <w:sz w:val="20"/>
          <w:szCs w:val="20"/>
        </w:rPr>
        <w:t>Xu</w:t>
      </w:r>
      <w:proofErr w:type="spellEnd"/>
      <w:r w:rsidRPr="00701EE6">
        <w:rPr>
          <w:rFonts w:ascii="Times New Roman" w:eastAsiaTheme="minorHAnsi" w:hAnsi="Times New Roman" w:cs="Times New Roman"/>
          <w:sz w:val="20"/>
          <w:szCs w:val="20"/>
        </w:rPr>
        <w:t xml:space="preserve"> et al. 2016).</w:t>
      </w:r>
    </w:p>
    <w:p w:rsidR="008F560C" w:rsidRPr="00701EE6" w:rsidRDefault="00675C0E" w:rsidP="008F560C">
      <w:pPr>
        <w:autoSpaceDE w:val="0"/>
        <w:autoSpaceDN w:val="0"/>
        <w:bidi w:val="0"/>
        <w:adjustRightInd w:val="0"/>
        <w:snapToGrid w:val="0"/>
        <w:spacing w:after="0" w:line="240" w:lineRule="auto"/>
        <w:ind w:firstLine="425"/>
        <w:jc w:val="both"/>
        <w:rPr>
          <w:rFonts w:ascii="Times New Roman" w:eastAsiaTheme="minorHAnsi" w:hAnsi="Times New Roman" w:cs="Times New Roman"/>
          <w:sz w:val="20"/>
          <w:szCs w:val="20"/>
        </w:rPr>
      </w:pPr>
      <w:r w:rsidRPr="00701EE6">
        <w:rPr>
          <w:rFonts w:ascii="Times New Roman" w:eastAsiaTheme="minorHAnsi" w:hAnsi="Times New Roman" w:cs="Times New Roman"/>
          <w:sz w:val="20"/>
          <w:szCs w:val="20"/>
        </w:rPr>
        <w:t xml:space="preserve">Affection of </w:t>
      </w:r>
      <w:proofErr w:type="spellStart"/>
      <w:r w:rsidRPr="00701EE6">
        <w:rPr>
          <w:rFonts w:ascii="Times New Roman" w:eastAsiaTheme="minorHAnsi" w:hAnsi="Times New Roman" w:cs="Times New Roman"/>
          <w:sz w:val="20"/>
          <w:szCs w:val="20"/>
        </w:rPr>
        <w:t>oVEMPs</w:t>
      </w:r>
      <w:proofErr w:type="spellEnd"/>
      <w:r w:rsidRPr="00701EE6">
        <w:rPr>
          <w:rFonts w:ascii="Times New Roman" w:eastAsiaTheme="minorHAnsi" w:hAnsi="Times New Roman" w:cs="Times New Roman"/>
          <w:sz w:val="20"/>
          <w:szCs w:val="20"/>
        </w:rPr>
        <w:t xml:space="preserve"> may occur in patients with reduced or absent caloric response on the affected side. It was found that the </w:t>
      </w:r>
      <w:proofErr w:type="spellStart"/>
      <w:r w:rsidRPr="00701EE6">
        <w:rPr>
          <w:rFonts w:ascii="Times New Roman" w:eastAsiaTheme="minorHAnsi" w:hAnsi="Times New Roman" w:cs="Times New Roman"/>
          <w:sz w:val="20"/>
          <w:szCs w:val="20"/>
        </w:rPr>
        <w:t>oVEMP</w:t>
      </w:r>
      <w:proofErr w:type="spellEnd"/>
      <w:r w:rsidRPr="00701EE6">
        <w:rPr>
          <w:rFonts w:ascii="Times New Roman" w:eastAsiaTheme="minorHAnsi" w:hAnsi="Times New Roman" w:cs="Times New Roman"/>
          <w:sz w:val="20"/>
          <w:szCs w:val="20"/>
        </w:rPr>
        <w:t xml:space="preserve"> is reduced or absent in patients suffer from a selective superior vestibular nerve neuritis (</w:t>
      </w:r>
      <w:proofErr w:type="spellStart"/>
      <w:r w:rsidRPr="00701EE6">
        <w:rPr>
          <w:rFonts w:ascii="Times New Roman" w:eastAsiaTheme="minorHAnsi" w:hAnsi="Times New Roman" w:cs="Times New Roman"/>
          <w:sz w:val="20"/>
          <w:szCs w:val="20"/>
        </w:rPr>
        <w:t>Manzari</w:t>
      </w:r>
      <w:proofErr w:type="spellEnd"/>
      <w:r w:rsidRPr="00701EE6">
        <w:rPr>
          <w:rFonts w:ascii="Times New Roman" w:eastAsiaTheme="minorHAnsi" w:hAnsi="Times New Roman" w:cs="Times New Roman"/>
          <w:sz w:val="20"/>
          <w:szCs w:val="20"/>
        </w:rPr>
        <w:t xml:space="preserve"> et al, 2010).</w:t>
      </w:r>
      <w:r w:rsidR="00202354" w:rsidRPr="00701EE6">
        <w:rPr>
          <w:rFonts w:ascii="Times New Roman" w:eastAsiaTheme="minorHAnsi" w:hAnsi="Times New Roman" w:cs="Times New Roman"/>
          <w:sz w:val="20"/>
          <w:szCs w:val="20"/>
        </w:rPr>
        <w:t xml:space="preserve"> </w:t>
      </w:r>
    </w:p>
    <w:p w:rsidR="008F560C" w:rsidRPr="00701EE6" w:rsidRDefault="00675C0E" w:rsidP="008F560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01EE6">
        <w:rPr>
          <w:rFonts w:ascii="Times New Roman" w:hAnsi="Times New Roman" w:cs="Times New Roman"/>
          <w:sz w:val="20"/>
          <w:szCs w:val="20"/>
        </w:rPr>
        <w:t xml:space="preserve">In subgroup </w:t>
      </w:r>
      <w:proofErr w:type="spellStart"/>
      <w:r w:rsidRPr="00701EE6">
        <w:rPr>
          <w:rFonts w:ascii="Times New Roman" w:hAnsi="Times New Roman" w:cs="Times New Roman"/>
          <w:sz w:val="20"/>
          <w:szCs w:val="20"/>
        </w:rPr>
        <w:t>IIa</w:t>
      </w:r>
      <w:proofErr w:type="spellEnd"/>
      <w:r w:rsidRPr="00701EE6">
        <w:rPr>
          <w:rFonts w:ascii="Times New Roman" w:hAnsi="Times New Roman" w:cs="Times New Roman"/>
          <w:sz w:val="20"/>
          <w:szCs w:val="20"/>
        </w:rPr>
        <w:t xml:space="preserve"> </w:t>
      </w:r>
      <w:proofErr w:type="spellStart"/>
      <w:r w:rsidRPr="00701EE6">
        <w:rPr>
          <w:rFonts w:ascii="Times New Roman" w:hAnsi="Times New Roman" w:cs="Times New Roman"/>
          <w:sz w:val="20"/>
          <w:szCs w:val="20"/>
        </w:rPr>
        <w:t>cVEMPs</w:t>
      </w:r>
      <w:proofErr w:type="spellEnd"/>
      <w:r w:rsidRPr="00701EE6">
        <w:rPr>
          <w:rFonts w:ascii="Times New Roman" w:hAnsi="Times New Roman" w:cs="Times New Roman"/>
          <w:sz w:val="20"/>
          <w:szCs w:val="20"/>
        </w:rPr>
        <w:t xml:space="preserve"> showed abnormalities in</w:t>
      </w:r>
      <w:r w:rsidRPr="00701EE6">
        <w:rPr>
          <w:rFonts w:ascii="Times New Roman" w:eastAsia="Times New Roman" w:hAnsi="Times New Roman" w:cs="Times New Roman"/>
          <w:sz w:val="20"/>
          <w:szCs w:val="20"/>
        </w:rPr>
        <w:t xml:space="preserve"> twenty three ears (23</w:t>
      </w:r>
      <w:r w:rsidRPr="00701EE6">
        <w:rPr>
          <w:rFonts w:ascii="Times New Roman" w:eastAsia="Times New Roman" w:hAnsi="Times New Roman" w:cs="Times New Roman"/>
          <w:sz w:val="20"/>
          <w:szCs w:val="20"/>
          <w:lang w:bidi="ar-EG"/>
        </w:rPr>
        <w:t>/44) (52.27%)</w:t>
      </w:r>
      <w:r w:rsidRPr="00701EE6">
        <w:rPr>
          <w:rFonts w:ascii="Times New Roman" w:hAnsi="Times New Roman" w:cs="Times New Roman"/>
          <w:sz w:val="20"/>
          <w:szCs w:val="20"/>
        </w:rPr>
        <w:t xml:space="preserve">. This abnormalities were in the form of absent response bilaterally in </w:t>
      </w:r>
      <w:proofErr w:type="spellStart"/>
      <w:r w:rsidRPr="00701EE6">
        <w:rPr>
          <w:rFonts w:ascii="Times New Roman" w:eastAsia="Times New Roman" w:hAnsi="Times New Roman" w:cs="Times New Roman"/>
          <w:sz w:val="20"/>
          <w:szCs w:val="20"/>
        </w:rPr>
        <w:t>in</w:t>
      </w:r>
      <w:proofErr w:type="spellEnd"/>
      <w:r w:rsidRPr="00701EE6">
        <w:rPr>
          <w:rFonts w:ascii="Times New Roman" w:eastAsia="Times New Roman" w:hAnsi="Times New Roman" w:cs="Times New Roman"/>
          <w:sz w:val="20"/>
          <w:szCs w:val="20"/>
        </w:rPr>
        <w:t xml:space="preserve"> ten ears (10</w:t>
      </w:r>
      <w:r w:rsidRPr="00701EE6">
        <w:rPr>
          <w:rFonts w:ascii="Times New Roman" w:eastAsia="Times New Roman" w:hAnsi="Times New Roman" w:cs="Times New Roman"/>
          <w:sz w:val="20"/>
          <w:szCs w:val="20"/>
          <w:lang w:bidi="ar-EG"/>
        </w:rPr>
        <w:t xml:space="preserve">/44) </w:t>
      </w:r>
      <w:r w:rsidRPr="00701EE6">
        <w:rPr>
          <w:rFonts w:ascii="Times New Roman" w:eastAsia="Times New Roman" w:hAnsi="Times New Roman" w:cs="Times New Roman"/>
          <w:sz w:val="20"/>
          <w:szCs w:val="20"/>
        </w:rPr>
        <w:t xml:space="preserve">(22.7%) </w:t>
      </w:r>
      <w:r w:rsidRPr="00701EE6">
        <w:rPr>
          <w:rFonts w:ascii="Times New Roman" w:hAnsi="Times New Roman" w:cs="Times New Roman"/>
          <w:sz w:val="20"/>
          <w:szCs w:val="20"/>
        </w:rPr>
        <w:t xml:space="preserve">and unilateral absent </w:t>
      </w:r>
      <w:proofErr w:type="spellStart"/>
      <w:r w:rsidRPr="00701EE6">
        <w:rPr>
          <w:rFonts w:ascii="Times New Roman" w:hAnsi="Times New Roman" w:cs="Times New Roman"/>
          <w:sz w:val="20"/>
          <w:szCs w:val="20"/>
        </w:rPr>
        <w:t>reponse</w:t>
      </w:r>
      <w:proofErr w:type="spellEnd"/>
      <w:r w:rsidRPr="00701EE6">
        <w:rPr>
          <w:rFonts w:ascii="Times New Roman" w:hAnsi="Times New Roman" w:cs="Times New Roman"/>
          <w:sz w:val="20"/>
          <w:szCs w:val="20"/>
        </w:rPr>
        <w:t xml:space="preserve"> in </w:t>
      </w:r>
      <w:r w:rsidRPr="00701EE6">
        <w:rPr>
          <w:rFonts w:ascii="Times New Roman" w:eastAsia="Times New Roman" w:hAnsi="Times New Roman" w:cs="Times New Roman"/>
          <w:sz w:val="20"/>
          <w:szCs w:val="20"/>
        </w:rPr>
        <w:t>four ears (4</w:t>
      </w:r>
      <w:r w:rsidRPr="00701EE6">
        <w:rPr>
          <w:rFonts w:ascii="Times New Roman" w:eastAsia="Times New Roman" w:hAnsi="Times New Roman" w:cs="Times New Roman"/>
          <w:sz w:val="20"/>
          <w:szCs w:val="20"/>
          <w:lang w:bidi="ar-EG"/>
        </w:rPr>
        <w:t xml:space="preserve">/44) </w:t>
      </w:r>
      <w:r w:rsidRPr="00701EE6">
        <w:rPr>
          <w:rFonts w:ascii="Times New Roman" w:eastAsia="Times New Roman" w:hAnsi="Times New Roman" w:cs="Times New Roman"/>
          <w:sz w:val="20"/>
          <w:szCs w:val="20"/>
        </w:rPr>
        <w:t xml:space="preserve">(9.1%) </w:t>
      </w:r>
      <w:r w:rsidRPr="00701EE6">
        <w:rPr>
          <w:rFonts w:ascii="Times New Roman" w:hAnsi="Times New Roman" w:cs="Times New Roman"/>
          <w:sz w:val="20"/>
          <w:szCs w:val="20"/>
        </w:rPr>
        <w:t>(one in right side and three in left side).</w:t>
      </w:r>
    </w:p>
    <w:p w:rsidR="008F560C" w:rsidRPr="00701EE6" w:rsidRDefault="00675C0E" w:rsidP="008F560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01EE6">
        <w:rPr>
          <w:rFonts w:ascii="Times New Roman" w:hAnsi="Times New Roman" w:cs="Times New Roman"/>
          <w:sz w:val="20"/>
          <w:szCs w:val="20"/>
        </w:rPr>
        <w:lastRenderedPageBreak/>
        <w:t xml:space="preserve">In subgroup </w:t>
      </w:r>
      <w:proofErr w:type="spellStart"/>
      <w:r w:rsidRPr="00701EE6">
        <w:rPr>
          <w:rFonts w:ascii="Times New Roman" w:hAnsi="Times New Roman" w:cs="Times New Roman"/>
          <w:sz w:val="20"/>
          <w:szCs w:val="20"/>
        </w:rPr>
        <w:t>IIb</w:t>
      </w:r>
      <w:proofErr w:type="spellEnd"/>
      <w:r w:rsidRPr="00701EE6">
        <w:rPr>
          <w:rFonts w:ascii="Times New Roman" w:hAnsi="Times New Roman" w:cs="Times New Roman"/>
          <w:sz w:val="20"/>
          <w:szCs w:val="20"/>
        </w:rPr>
        <w:t xml:space="preserve"> </w:t>
      </w:r>
      <w:proofErr w:type="spellStart"/>
      <w:r w:rsidRPr="00701EE6">
        <w:rPr>
          <w:rFonts w:ascii="Times New Roman" w:hAnsi="Times New Roman" w:cs="Times New Roman"/>
          <w:sz w:val="20"/>
          <w:szCs w:val="20"/>
        </w:rPr>
        <w:t>cVEMPs</w:t>
      </w:r>
      <w:proofErr w:type="spellEnd"/>
      <w:r w:rsidRPr="00701EE6">
        <w:rPr>
          <w:rFonts w:ascii="Times New Roman" w:hAnsi="Times New Roman" w:cs="Times New Roman"/>
          <w:sz w:val="20"/>
          <w:szCs w:val="20"/>
        </w:rPr>
        <w:t xml:space="preserve"> showed abnormalities in </w:t>
      </w:r>
      <w:r w:rsidRPr="00701EE6">
        <w:rPr>
          <w:rFonts w:ascii="Times New Roman" w:eastAsia="Times New Roman" w:hAnsi="Times New Roman" w:cs="Times New Roman"/>
          <w:sz w:val="20"/>
          <w:szCs w:val="20"/>
        </w:rPr>
        <w:t>eighteen ears (18</w:t>
      </w:r>
      <w:r w:rsidRPr="00701EE6">
        <w:rPr>
          <w:rFonts w:ascii="Times New Roman" w:eastAsia="Times New Roman" w:hAnsi="Times New Roman" w:cs="Times New Roman"/>
          <w:sz w:val="20"/>
          <w:szCs w:val="20"/>
          <w:lang w:bidi="ar-EG"/>
        </w:rPr>
        <w:t xml:space="preserve">/40) (45%). </w:t>
      </w:r>
      <w:r w:rsidRPr="00701EE6">
        <w:rPr>
          <w:rFonts w:ascii="Times New Roman" w:hAnsi="Times New Roman" w:cs="Times New Roman"/>
          <w:sz w:val="20"/>
          <w:szCs w:val="20"/>
        </w:rPr>
        <w:t xml:space="preserve">These abnormalities in form of absent response bilaterally in </w:t>
      </w:r>
      <w:r w:rsidRPr="00701EE6">
        <w:rPr>
          <w:rFonts w:ascii="Times New Roman" w:eastAsia="Times New Roman" w:hAnsi="Times New Roman" w:cs="Times New Roman"/>
          <w:sz w:val="20"/>
          <w:szCs w:val="20"/>
        </w:rPr>
        <w:t>four ears (4</w:t>
      </w:r>
      <w:r w:rsidRPr="00701EE6">
        <w:rPr>
          <w:rFonts w:ascii="Times New Roman" w:eastAsia="Times New Roman" w:hAnsi="Times New Roman" w:cs="Times New Roman"/>
          <w:sz w:val="20"/>
          <w:szCs w:val="20"/>
          <w:lang w:bidi="ar-EG"/>
        </w:rPr>
        <w:t xml:space="preserve">/40) </w:t>
      </w:r>
      <w:r w:rsidRPr="00701EE6">
        <w:rPr>
          <w:rFonts w:ascii="Times New Roman" w:eastAsia="Times New Roman" w:hAnsi="Times New Roman" w:cs="Times New Roman"/>
          <w:sz w:val="20"/>
          <w:szCs w:val="20"/>
        </w:rPr>
        <w:t>(10%)</w:t>
      </w:r>
      <w:r w:rsidRPr="00701EE6">
        <w:rPr>
          <w:rFonts w:ascii="Times New Roman" w:hAnsi="Times New Roman" w:cs="Times New Roman"/>
          <w:sz w:val="20"/>
          <w:szCs w:val="20"/>
        </w:rPr>
        <w:t xml:space="preserve"> and unilateral absent </w:t>
      </w:r>
      <w:proofErr w:type="spellStart"/>
      <w:r w:rsidRPr="00701EE6">
        <w:rPr>
          <w:rFonts w:ascii="Times New Roman" w:hAnsi="Times New Roman" w:cs="Times New Roman"/>
          <w:sz w:val="20"/>
          <w:szCs w:val="20"/>
        </w:rPr>
        <w:t>reponse</w:t>
      </w:r>
      <w:proofErr w:type="spellEnd"/>
      <w:r w:rsidRPr="00701EE6">
        <w:rPr>
          <w:rFonts w:ascii="Times New Roman" w:hAnsi="Times New Roman" w:cs="Times New Roman"/>
          <w:sz w:val="20"/>
          <w:szCs w:val="20"/>
        </w:rPr>
        <w:t xml:space="preserve"> in</w:t>
      </w:r>
      <w:r w:rsidRPr="00701EE6">
        <w:rPr>
          <w:rFonts w:ascii="Times New Roman" w:eastAsia="Times New Roman" w:hAnsi="Times New Roman" w:cs="Times New Roman"/>
          <w:sz w:val="20"/>
          <w:szCs w:val="20"/>
        </w:rPr>
        <w:t xml:space="preserve"> one ear (1</w:t>
      </w:r>
      <w:r w:rsidRPr="00701EE6">
        <w:rPr>
          <w:rFonts w:ascii="Times New Roman" w:eastAsia="Times New Roman" w:hAnsi="Times New Roman" w:cs="Times New Roman"/>
          <w:sz w:val="20"/>
          <w:szCs w:val="20"/>
          <w:lang w:bidi="ar-EG"/>
        </w:rPr>
        <w:t xml:space="preserve">/40) </w:t>
      </w:r>
      <w:r w:rsidRPr="00701EE6">
        <w:rPr>
          <w:rFonts w:ascii="Times New Roman" w:eastAsia="Times New Roman" w:hAnsi="Times New Roman" w:cs="Times New Roman"/>
          <w:sz w:val="20"/>
          <w:szCs w:val="20"/>
        </w:rPr>
        <w:t xml:space="preserve">(2.5%) </w:t>
      </w:r>
      <w:r w:rsidRPr="00701EE6">
        <w:rPr>
          <w:rFonts w:ascii="Times New Roman" w:hAnsi="Times New Roman" w:cs="Times New Roman"/>
          <w:sz w:val="20"/>
          <w:szCs w:val="20"/>
        </w:rPr>
        <w:t>in right side. On the other hand, seven patients had abnormal delayed absolute latency.</w:t>
      </w:r>
    </w:p>
    <w:p w:rsidR="008F560C" w:rsidRPr="00701EE6" w:rsidRDefault="00675C0E" w:rsidP="008F560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roofErr w:type="spellStart"/>
      <w:r w:rsidRPr="00701EE6">
        <w:rPr>
          <w:rFonts w:ascii="Times New Roman" w:hAnsi="Times New Roman" w:cs="Times New Roman"/>
          <w:sz w:val="20"/>
          <w:szCs w:val="20"/>
        </w:rPr>
        <w:t>OVEMPs</w:t>
      </w:r>
      <w:proofErr w:type="spellEnd"/>
      <w:r w:rsidRPr="00701EE6">
        <w:rPr>
          <w:rFonts w:ascii="Times New Roman" w:hAnsi="Times New Roman" w:cs="Times New Roman"/>
          <w:sz w:val="20"/>
          <w:szCs w:val="20"/>
        </w:rPr>
        <w:t xml:space="preserve"> was abnormal in (18/</w:t>
      </w:r>
      <w:r w:rsidRPr="00701EE6">
        <w:rPr>
          <w:rFonts w:ascii="Times New Roman" w:hAnsi="Times New Roman" w:cs="Times New Roman"/>
          <w:sz w:val="20"/>
          <w:szCs w:val="20"/>
          <w:lang w:bidi="ar-EG"/>
        </w:rPr>
        <w:t>44)</w:t>
      </w:r>
      <w:r w:rsidRPr="00701EE6">
        <w:rPr>
          <w:rFonts w:ascii="Times New Roman" w:hAnsi="Times New Roman" w:cs="Times New Roman"/>
          <w:sz w:val="20"/>
          <w:szCs w:val="20"/>
        </w:rPr>
        <w:t xml:space="preserve"> (40.9%) in patients of subgroup </w:t>
      </w:r>
      <w:proofErr w:type="spellStart"/>
      <w:r w:rsidRPr="00701EE6">
        <w:rPr>
          <w:rFonts w:ascii="Times New Roman" w:hAnsi="Times New Roman" w:cs="Times New Roman"/>
          <w:sz w:val="20"/>
          <w:szCs w:val="20"/>
        </w:rPr>
        <w:t>IIa</w:t>
      </w:r>
      <w:proofErr w:type="spellEnd"/>
      <w:r w:rsidRPr="00701EE6">
        <w:rPr>
          <w:rFonts w:ascii="Times New Roman" w:hAnsi="Times New Roman" w:cs="Times New Roman"/>
          <w:sz w:val="20"/>
          <w:szCs w:val="20"/>
        </w:rPr>
        <w:t xml:space="preserve"> and in (15/40</w:t>
      </w:r>
      <w:r w:rsidRPr="00701EE6">
        <w:rPr>
          <w:rFonts w:ascii="Times New Roman" w:hAnsi="Times New Roman" w:cs="Times New Roman"/>
          <w:sz w:val="20"/>
          <w:szCs w:val="20"/>
          <w:lang w:bidi="ar-EG"/>
        </w:rPr>
        <w:t>)</w:t>
      </w:r>
      <w:r w:rsidRPr="00701EE6">
        <w:rPr>
          <w:rFonts w:ascii="Times New Roman" w:hAnsi="Times New Roman" w:cs="Times New Roman"/>
          <w:sz w:val="20"/>
          <w:szCs w:val="20"/>
        </w:rPr>
        <w:t xml:space="preserve"> (37.5%) in patients of subgroup </w:t>
      </w:r>
      <w:proofErr w:type="spellStart"/>
      <w:r w:rsidRPr="00701EE6">
        <w:rPr>
          <w:rFonts w:ascii="Times New Roman" w:hAnsi="Times New Roman" w:cs="Times New Roman"/>
          <w:sz w:val="20"/>
          <w:szCs w:val="20"/>
        </w:rPr>
        <w:t>IIb</w:t>
      </w:r>
      <w:proofErr w:type="spellEnd"/>
      <w:r w:rsidRPr="00701EE6">
        <w:rPr>
          <w:rFonts w:ascii="Times New Roman" w:hAnsi="Times New Roman" w:cs="Times New Roman"/>
          <w:sz w:val="20"/>
          <w:szCs w:val="20"/>
        </w:rPr>
        <w:t>. These abnormalities were in the form of absent waves or delayed absolute latencies.</w:t>
      </w:r>
    </w:p>
    <w:p w:rsidR="008F560C" w:rsidRPr="00701EE6" w:rsidRDefault="00675C0E" w:rsidP="008F560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01EE6">
        <w:rPr>
          <w:rFonts w:ascii="Times New Roman" w:hAnsi="Times New Roman" w:cs="Times New Roman"/>
          <w:sz w:val="20"/>
          <w:szCs w:val="20"/>
        </w:rPr>
        <w:t>This result agreed with results reported by</w:t>
      </w:r>
      <w:r w:rsidRPr="00701EE6">
        <w:rPr>
          <w:rFonts w:ascii="Times New Roman" w:hAnsi="Times New Roman" w:cs="Times New Roman"/>
          <w:sz w:val="20"/>
          <w:szCs w:val="20"/>
          <w:lang w:bidi="ar-EG"/>
        </w:rPr>
        <w:t xml:space="preserve"> Nada and El </w:t>
      </w:r>
      <w:proofErr w:type="spellStart"/>
      <w:r w:rsidRPr="00701EE6">
        <w:rPr>
          <w:rFonts w:ascii="Times New Roman" w:hAnsi="Times New Roman" w:cs="Times New Roman"/>
          <w:sz w:val="20"/>
          <w:szCs w:val="20"/>
          <w:lang w:bidi="ar-EG"/>
        </w:rPr>
        <w:t>Dessouky</w:t>
      </w:r>
      <w:proofErr w:type="spellEnd"/>
      <w:r w:rsidRPr="00701EE6">
        <w:rPr>
          <w:rFonts w:ascii="Times New Roman" w:hAnsi="Times New Roman" w:cs="Times New Roman"/>
          <w:sz w:val="20"/>
          <w:szCs w:val="20"/>
          <w:lang w:bidi="ar-EG"/>
        </w:rPr>
        <w:t>, (2014)</w:t>
      </w:r>
      <w:r w:rsidRPr="00701EE6">
        <w:rPr>
          <w:rFonts w:ascii="Times New Roman" w:eastAsia="TimesNewRomanPSMT" w:hAnsi="Times New Roman" w:cs="Times New Roman"/>
          <w:sz w:val="20"/>
          <w:szCs w:val="20"/>
        </w:rPr>
        <w:t xml:space="preserve"> that found abnormalities in </w:t>
      </w:r>
      <w:proofErr w:type="spellStart"/>
      <w:r w:rsidRPr="00701EE6">
        <w:rPr>
          <w:rFonts w:ascii="Times New Roman" w:eastAsia="TimesNewRomanPSMT" w:hAnsi="Times New Roman" w:cs="Times New Roman"/>
          <w:sz w:val="20"/>
          <w:szCs w:val="20"/>
        </w:rPr>
        <w:t>VEMPs</w:t>
      </w:r>
      <w:proofErr w:type="spellEnd"/>
      <w:r w:rsidRPr="00701EE6">
        <w:rPr>
          <w:rFonts w:ascii="Times New Roman" w:eastAsia="TimesNewRomanPSMT" w:hAnsi="Times New Roman" w:cs="Times New Roman"/>
          <w:sz w:val="20"/>
          <w:szCs w:val="20"/>
        </w:rPr>
        <w:t xml:space="preserve"> in 19 patients with normal VNG (out of 30 patients) (63.3%) </w:t>
      </w:r>
      <w:r w:rsidRPr="00701EE6">
        <w:rPr>
          <w:rFonts w:ascii="Times New Roman" w:hAnsi="Times New Roman" w:cs="Times New Roman"/>
          <w:sz w:val="20"/>
          <w:szCs w:val="20"/>
        </w:rPr>
        <w:t xml:space="preserve">inform of unilateral absent 10 patients (33.3%), bilateral absent 6 patients (20%), shifted latency 3 patients (10%). The results of our study also agreed to with </w:t>
      </w:r>
      <w:proofErr w:type="spellStart"/>
      <w:r w:rsidRPr="00701EE6">
        <w:rPr>
          <w:rFonts w:ascii="Times New Roman" w:hAnsi="Times New Roman" w:cs="Times New Roman"/>
          <w:sz w:val="20"/>
          <w:szCs w:val="20"/>
        </w:rPr>
        <w:t>Seo</w:t>
      </w:r>
      <w:proofErr w:type="spellEnd"/>
      <w:r w:rsidRPr="00701EE6">
        <w:rPr>
          <w:rFonts w:ascii="Times New Roman" w:hAnsi="Times New Roman" w:cs="Times New Roman"/>
          <w:sz w:val="20"/>
          <w:szCs w:val="20"/>
        </w:rPr>
        <w:t xml:space="preserve"> et al., (2008) who reported</w:t>
      </w:r>
      <w:r w:rsidRPr="00701EE6">
        <w:rPr>
          <w:rFonts w:ascii="Times New Roman" w:eastAsia="TimesNewRomanPSMT" w:hAnsi="Times New Roman" w:cs="Times New Roman"/>
          <w:sz w:val="20"/>
          <w:szCs w:val="20"/>
        </w:rPr>
        <w:t xml:space="preserve"> that 70% of patients with normal VNG with a history of brief episodes of a sense of imbalance and tendency to fall have abnormal VEMP.</w:t>
      </w:r>
      <w:r w:rsidRPr="00701EE6">
        <w:rPr>
          <w:rFonts w:ascii="Times New Roman" w:hAnsi="Times New Roman" w:cs="Times New Roman"/>
          <w:sz w:val="20"/>
          <w:szCs w:val="20"/>
        </w:rPr>
        <w:t xml:space="preserve"> On the other hand, these results disagreed with</w:t>
      </w:r>
      <w:r w:rsidRPr="00701EE6">
        <w:rPr>
          <w:rFonts w:ascii="Times New Roman" w:eastAsiaTheme="minorHAnsi" w:hAnsi="Times New Roman" w:cs="Times New Roman"/>
          <w:sz w:val="20"/>
          <w:szCs w:val="20"/>
        </w:rPr>
        <w:t xml:space="preserve"> Iwasaki et al. (2005) who reported that only 40 of the 811 patients (5%) were found to have abnormal VEMP responses with normal caloric test responses and also</w:t>
      </w:r>
      <w:r w:rsidRPr="00701EE6">
        <w:rPr>
          <w:rFonts w:ascii="Times New Roman" w:hAnsi="Times New Roman" w:cs="Times New Roman"/>
          <w:sz w:val="20"/>
          <w:szCs w:val="20"/>
        </w:rPr>
        <w:t xml:space="preserve"> disagreed with</w:t>
      </w:r>
      <w:r w:rsidRPr="00701EE6">
        <w:rPr>
          <w:rFonts w:ascii="Times New Roman" w:eastAsiaTheme="minorHAnsi" w:hAnsi="Times New Roman" w:cs="Times New Roman"/>
          <w:sz w:val="20"/>
          <w:szCs w:val="20"/>
        </w:rPr>
        <w:t xml:space="preserve"> Iwasaki et al., (2015) who reported of 1521 patients, 227 (15%) had abnormal </w:t>
      </w:r>
      <w:proofErr w:type="spellStart"/>
      <w:r w:rsidRPr="00701EE6">
        <w:rPr>
          <w:rFonts w:ascii="Times New Roman" w:eastAsiaTheme="minorHAnsi" w:hAnsi="Times New Roman" w:cs="Times New Roman"/>
          <w:sz w:val="20"/>
          <w:szCs w:val="20"/>
        </w:rPr>
        <w:t>oVEMPs</w:t>
      </w:r>
      <w:proofErr w:type="spellEnd"/>
      <w:r w:rsidRPr="00701EE6">
        <w:rPr>
          <w:rFonts w:ascii="Times New Roman" w:eastAsiaTheme="minorHAnsi" w:hAnsi="Times New Roman" w:cs="Times New Roman"/>
          <w:sz w:val="20"/>
          <w:szCs w:val="20"/>
        </w:rPr>
        <w:t xml:space="preserve"> and/or </w:t>
      </w:r>
      <w:proofErr w:type="spellStart"/>
      <w:r w:rsidRPr="00701EE6">
        <w:rPr>
          <w:rFonts w:ascii="Times New Roman" w:eastAsiaTheme="minorHAnsi" w:hAnsi="Times New Roman" w:cs="Times New Roman"/>
          <w:sz w:val="20"/>
          <w:szCs w:val="20"/>
        </w:rPr>
        <w:t>cVEMP</w:t>
      </w:r>
      <w:proofErr w:type="spellEnd"/>
      <w:r w:rsidRPr="00701EE6">
        <w:rPr>
          <w:rFonts w:ascii="Times New Roman" w:eastAsiaTheme="minorHAnsi" w:hAnsi="Times New Roman" w:cs="Times New Roman"/>
          <w:sz w:val="20"/>
          <w:szCs w:val="20"/>
        </w:rPr>
        <w:t xml:space="preserve"> responses with normal caloric responses.</w:t>
      </w:r>
    </w:p>
    <w:p w:rsidR="008F560C" w:rsidRPr="00701EE6" w:rsidRDefault="00596CF3" w:rsidP="008F560C">
      <w:pPr>
        <w:bidi w:val="0"/>
        <w:snapToGrid w:val="0"/>
        <w:spacing w:after="0" w:line="240" w:lineRule="auto"/>
        <w:ind w:firstLine="425"/>
        <w:jc w:val="both"/>
        <w:rPr>
          <w:rFonts w:ascii="Times New Roman" w:hAnsi="Times New Roman" w:cs="Times New Roman"/>
          <w:sz w:val="20"/>
          <w:szCs w:val="20"/>
          <w:lang w:bidi="ar-EG"/>
        </w:rPr>
      </w:pPr>
      <w:r w:rsidRPr="00701EE6">
        <w:rPr>
          <w:rFonts w:ascii="Times New Roman" w:hAnsi="Times New Roman" w:cs="Times New Roman"/>
          <w:sz w:val="20"/>
          <w:szCs w:val="20"/>
        </w:rPr>
        <w:t xml:space="preserve">From the results of our study, we can conclude that </w:t>
      </w:r>
      <w:proofErr w:type="spellStart"/>
      <w:r w:rsidRPr="00701EE6">
        <w:rPr>
          <w:rFonts w:ascii="Times New Roman" w:hAnsi="Times New Roman" w:cs="Times New Roman"/>
          <w:sz w:val="20"/>
          <w:szCs w:val="20"/>
        </w:rPr>
        <w:t>otolith</w:t>
      </w:r>
      <w:proofErr w:type="spellEnd"/>
      <w:r w:rsidRPr="00701EE6">
        <w:rPr>
          <w:rFonts w:ascii="Times New Roman" w:hAnsi="Times New Roman" w:cs="Times New Roman"/>
          <w:sz w:val="20"/>
          <w:szCs w:val="20"/>
        </w:rPr>
        <w:t xml:space="preserve"> affection may be the cause of dizziness even if dizziness is sense of rotation not</w:t>
      </w:r>
      <w:r w:rsidRPr="00701EE6">
        <w:rPr>
          <w:rFonts w:ascii="Times New Roman" w:eastAsia="TimesNewRomanPSMT" w:hAnsi="Times New Roman" w:cs="Times New Roman"/>
          <w:sz w:val="20"/>
          <w:szCs w:val="20"/>
        </w:rPr>
        <w:t xml:space="preserve"> tilting sensation, a sense of moving to and fro and even VNG test give normal results or even abnormal results</w:t>
      </w:r>
      <w:r w:rsidRPr="00701EE6">
        <w:rPr>
          <w:rFonts w:ascii="Times New Roman" w:hAnsi="Times New Roman" w:cs="Times New Roman"/>
          <w:sz w:val="20"/>
          <w:szCs w:val="20"/>
          <w:lang w:bidi="ar-EG"/>
        </w:rPr>
        <w:t>.</w:t>
      </w:r>
      <w:r w:rsidRPr="00701EE6">
        <w:rPr>
          <w:rFonts w:ascii="Times New Roman" w:hAnsi="Times New Roman" w:cs="Times New Roman"/>
          <w:sz w:val="20"/>
          <w:szCs w:val="20"/>
        </w:rPr>
        <w:t xml:space="preserve"> </w:t>
      </w:r>
    </w:p>
    <w:p w:rsidR="008F560C" w:rsidRPr="00701EE6" w:rsidRDefault="008F560C" w:rsidP="008F560C">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8F560C" w:rsidRPr="00701EE6" w:rsidRDefault="001727CC" w:rsidP="008F560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701EE6">
        <w:rPr>
          <w:rFonts w:ascii="Times New Roman" w:hAnsi="Times New Roman" w:cs="Times New Roman"/>
          <w:b/>
          <w:bCs/>
          <w:sz w:val="20"/>
          <w:szCs w:val="20"/>
        </w:rPr>
        <w:t>Reference</w:t>
      </w:r>
    </w:p>
    <w:p w:rsidR="008F560C" w:rsidRPr="00701EE6" w:rsidRDefault="001727CC" w:rsidP="008F560C">
      <w:pPr>
        <w:pStyle w:val="ListParagraph"/>
        <w:numPr>
          <w:ilvl w:val="0"/>
          <w:numId w:val="11"/>
        </w:numPr>
        <w:autoSpaceDE w:val="0"/>
        <w:autoSpaceDN w:val="0"/>
        <w:bidi w:val="0"/>
        <w:adjustRightInd w:val="0"/>
        <w:snapToGrid w:val="0"/>
        <w:spacing w:after="0" w:line="240" w:lineRule="auto"/>
        <w:ind w:left="425" w:hanging="425"/>
        <w:jc w:val="both"/>
        <w:rPr>
          <w:rFonts w:ascii="Times New Roman" w:eastAsiaTheme="minorHAnsi" w:hAnsi="Times New Roman" w:cs="Times New Roman"/>
          <w:sz w:val="20"/>
          <w:szCs w:val="20"/>
        </w:rPr>
      </w:pPr>
      <w:proofErr w:type="spellStart"/>
      <w:r w:rsidRPr="00701EE6">
        <w:rPr>
          <w:rFonts w:ascii="Times New Roman" w:eastAsiaTheme="minorHAnsi" w:hAnsi="Times New Roman" w:cs="Times New Roman"/>
          <w:bCs/>
          <w:sz w:val="20"/>
          <w:szCs w:val="20"/>
        </w:rPr>
        <w:t>Agus</w:t>
      </w:r>
      <w:proofErr w:type="spellEnd"/>
      <w:r w:rsidR="00202354" w:rsidRPr="00701EE6">
        <w:rPr>
          <w:rFonts w:ascii="Times New Roman" w:eastAsiaTheme="minorHAnsi" w:hAnsi="Times New Roman" w:cs="Times New Roman"/>
          <w:bCs/>
          <w:sz w:val="20"/>
          <w:szCs w:val="20"/>
        </w:rPr>
        <w:t xml:space="preserve"> </w:t>
      </w:r>
      <w:r w:rsidRPr="00701EE6">
        <w:rPr>
          <w:rFonts w:ascii="Times New Roman" w:eastAsiaTheme="minorHAnsi" w:hAnsi="Times New Roman" w:cs="Times New Roman"/>
          <w:bCs/>
          <w:sz w:val="20"/>
          <w:szCs w:val="20"/>
        </w:rPr>
        <w:t>S,</w:t>
      </w:r>
      <w:r w:rsidR="00202354" w:rsidRPr="00701EE6">
        <w:rPr>
          <w:rFonts w:ascii="Times New Roman" w:eastAsiaTheme="minorHAnsi" w:hAnsi="Times New Roman" w:cs="Times New Roman"/>
          <w:bCs/>
          <w:sz w:val="20"/>
          <w:szCs w:val="20"/>
        </w:rPr>
        <w:t xml:space="preserve"> </w:t>
      </w:r>
      <w:proofErr w:type="spellStart"/>
      <w:r w:rsidRPr="00701EE6">
        <w:rPr>
          <w:rFonts w:ascii="Times New Roman" w:eastAsiaTheme="minorHAnsi" w:hAnsi="Times New Roman" w:cs="Times New Roman"/>
          <w:bCs/>
          <w:sz w:val="20"/>
          <w:szCs w:val="20"/>
        </w:rPr>
        <w:t>Benecke</w:t>
      </w:r>
      <w:proofErr w:type="spellEnd"/>
      <w:r w:rsidR="00202354" w:rsidRPr="00701EE6">
        <w:rPr>
          <w:rFonts w:ascii="Times New Roman" w:eastAsiaTheme="minorHAnsi" w:hAnsi="Times New Roman" w:cs="Times New Roman"/>
          <w:bCs/>
          <w:sz w:val="20"/>
          <w:szCs w:val="20"/>
        </w:rPr>
        <w:t xml:space="preserve"> </w:t>
      </w:r>
      <w:r w:rsidRPr="00701EE6">
        <w:rPr>
          <w:rFonts w:ascii="Times New Roman" w:eastAsiaTheme="minorHAnsi" w:hAnsi="Times New Roman" w:cs="Times New Roman"/>
          <w:bCs/>
          <w:sz w:val="20"/>
          <w:szCs w:val="20"/>
        </w:rPr>
        <w:t>H,</w:t>
      </w:r>
      <w:r w:rsidR="00202354" w:rsidRPr="00701EE6">
        <w:rPr>
          <w:rFonts w:ascii="Times New Roman" w:eastAsiaTheme="minorHAnsi" w:hAnsi="Times New Roman" w:cs="Times New Roman"/>
          <w:bCs/>
          <w:sz w:val="20"/>
          <w:szCs w:val="20"/>
        </w:rPr>
        <w:t xml:space="preserve"> </w:t>
      </w:r>
      <w:proofErr w:type="spellStart"/>
      <w:r w:rsidRPr="00701EE6">
        <w:rPr>
          <w:rFonts w:ascii="Times New Roman" w:eastAsiaTheme="minorHAnsi" w:hAnsi="Times New Roman" w:cs="Times New Roman"/>
          <w:bCs/>
          <w:sz w:val="20"/>
          <w:szCs w:val="20"/>
        </w:rPr>
        <w:t>Thum</w:t>
      </w:r>
      <w:proofErr w:type="spellEnd"/>
      <w:r w:rsidR="00202354" w:rsidRPr="00701EE6">
        <w:rPr>
          <w:rFonts w:ascii="Times New Roman" w:eastAsiaTheme="minorHAnsi" w:hAnsi="Times New Roman" w:cs="Times New Roman"/>
          <w:bCs/>
          <w:sz w:val="20"/>
          <w:szCs w:val="20"/>
        </w:rPr>
        <w:t xml:space="preserve"> </w:t>
      </w:r>
      <w:r w:rsidRPr="00701EE6">
        <w:rPr>
          <w:rFonts w:ascii="Times New Roman" w:eastAsiaTheme="minorHAnsi" w:hAnsi="Times New Roman" w:cs="Times New Roman"/>
          <w:bCs/>
          <w:sz w:val="20"/>
          <w:szCs w:val="20"/>
        </w:rPr>
        <w:t>C,</w:t>
      </w:r>
      <w:r w:rsidR="00202354" w:rsidRPr="00701EE6">
        <w:rPr>
          <w:rFonts w:ascii="Times New Roman" w:eastAsiaTheme="minorHAnsi" w:hAnsi="Times New Roman" w:cs="Times New Roman"/>
          <w:bCs/>
          <w:sz w:val="20"/>
          <w:szCs w:val="20"/>
        </w:rPr>
        <w:t xml:space="preserve"> </w:t>
      </w:r>
      <w:proofErr w:type="spellStart"/>
      <w:r w:rsidRPr="00701EE6">
        <w:rPr>
          <w:rFonts w:ascii="Times New Roman" w:eastAsiaTheme="minorHAnsi" w:hAnsi="Times New Roman" w:cs="Times New Roman"/>
          <w:bCs/>
          <w:sz w:val="20"/>
          <w:szCs w:val="20"/>
        </w:rPr>
        <w:t>Strupp</w:t>
      </w:r>
      <w:proofErr w:type="spellEnd"/>
      <w:r w:rsidR="00202354" w:rsidRPr="00701EE6">
        <w:rPr>
          <w:rFonts w:ascii="Times New Roman" w:eastAsiaTheme="minorHAnsi" w:hAnsi="Times New Roman" w:cs="Times New Roman"/>
          <w:bCs/>
          <w:sz w:val="20"/>
          <w:szCs w:val="20"/>
        </w:rPr>
        <w:t xml:space="preserve"> </w:t>
      </w:r>
      <w:r w:rsidRPr="00701EE6">
        <w:rPr>
          <w:rFonts w:ascii="Times New Roman" w:eastAsiaTheme="minorHAnsi" w:hAnsi="Times New Roman" w:cs="Times New Roman"/>
          <w:bCs/>
          <w:sz w:val="20"/>
          <w:szCs w:val="20"/>
        </w:rPr>
        <w:t>M</w:t>
      </w:r>
      <w:r w:rsidR="00202354" w:rsidRPr="00701EE6">
        <w:rPr>
          <w:rFonts w:ascii="Times New Roman" w:eastAsiaTheme="minorHAnsi" w:hAnsi="Times New Roman" w:cs="Times New Roman"/>
          <w:bCs/>
          <w:sz w:val="20"/>
          <w:szCs w:val="20"/>
        </w:rPr>
        <w:t xml:space="preserve"> </w:t>
      </w:r>
      <w:r w:rsidRPr="00701EE6">
        <w:rPr>
          <w:rFonts w:ascii="Times New Roman" w:eastAsiaTheme="minorHAnsi" w:hAnsi="Times New Roman" w:cs="Times New Roman"/>
          <w:bCs/>
          <w:sz w:val="20"/>
          <w:szCs w:val="20"/>
        </w:rPr>
        <w:t>(2013).</w:t>
      </w:r>
      <w:r w:rsidR="00202354" w:rsidRPr="00701EE6">
        <w:rPr>
          <w:rFonts w:ascii="Times New Roman" w:eastAsiaTheme="minorHAnsi" w:hAnsi="Times New Roman" w:cs="Times New Roman"/>
          <w:sz w:val="20"/>
          <w:szCs w:val="20"/>
        </w:rPr>
        <w:t xml:space="preserve"> </w:t>
      </w:r>
      <w:r w:rsidRPr="00701EE6">
        <w:rPr>
          <w:rFonts w:ascii="Times New Roman" w:eastAsiaTheme="minorHAnsi" w:hAnsi="Times New Roman" w:cs="Times New Roman"/>
          <w:sz w:val="20"/>
          <w:szCs w:val="20"/>
        </w:rPr>
        <w:t>Clinical</w:t>
      </w:r>
      <w:r w:rsidR="00202354" w:rsidRPr="00701EE6">
        <w:rPr>
          <w:rFonts w:ascii="Times New Roman" w:eastAsiaTheme="minorHAnsi" w:hAnsi="Times New Roman" w:cs="Times New Roman"/>
          <w:sz w:val="20"/>
          <w:szCs w:val="20"/>
        </w:rPr>
        <w:t xml:space="preserve"> </w:t>
      </w:r>
      <w:r w:rsidRPr="00701EE6">
        <w:rPr>
          <w:rFonts w:ascii="Times New Roman" w:eastAsiaTheme="minorHAnsi" w:hAnsi="Times New Roman" w:cs="Times New Roman"/>
          <w:sz w:val="20"/>
          <w:szCs w:val="20"/>
        </w:rPr>
        <w:t>and</w:t>
      </w:r>
      <w:r w:rsidR="00202354" w:rsidRPr="00701EE6">
        <w:rPr>
          <w:rFonts w:ascii="Times New Roman" w:eastAsiaTheme="minorHAnsi" w:hAnsi="Times New Roman" w:cs="Times New Roman"/>
          <w:sz w:val="20"/>
          <w:szCs w:val="20"/>
        </w:rPr>
        <w:t xml:space="preserve"> </w:t>
      </w:r>
      <w:r w:rsidRPr="00701EE6">
        <w:rPr>
          <w:rFonts w:ascii="Times New Roman" w:eastAsiaTheme="minorHAnsi" w:hAnsi="Times New Roman" w:cs="Times New Roman"/>
          <w:sz w:val="20"/>
          <w:szCs w:val="20"/>
        </w:rPr>
        <w:t>demographic</w:t>
      </w:r>
      <w:r w:rsidR="00202354" w:rsidRPr="00701EE6">
        <w:rPr>
          <w:rFonts w:ascii="Times New Roman" w:eastAsiaTheme="minorHAnsi" w:hAnsi="Times New Roman" w:cs="Times New Roman"/>
          <w:sz w:val="20"/>
          <w:szCs w:val="20"/>
        </w:rPr>
        <w:t xml:space="preserve"> </w:t>
      </w:r>
      <w:r w:rsidRPr="00701EE6">
        <w:rPr>
          <w:rFonts w:ascii="Times New Roman" w:eastAsiaTheme="minorHAnsi" w:hAnsi="Times New Roman" w:cs="Times New Roman"/>
          <w:sz w:val="20"/>
          <w:szCs w:val="20"/>
        </w:rPr>
        <w:t>features</w:t>
      </w:r>
      <w:r w:rsidR="00202354" w:rsidRPr="00701EE6">
        <w:rPr>
          <w:rFonts w:ascii="Times New Roman" w:eastAsiaTheme="minorHAnsi" w:hAnsi="Times New Roman" w:cs="Times New Roman"/>
          <w:sz w:val="20"/>
          <w:szCs w:val="20"/>
        </w:rPr>
        <w:t xml:space="preserve"> </w:t>
      </w:r>
      <w:r w:rsidRPr="00701EE6">
        <w:rPr>
          <w:rFonts w:ascii="Times New Roman" w:eastAsiaTheme="minorHAnsi" w:hAnsi="Times New Roman" w:cs="Times New Roman"/>
          <w:sz w:val="20"/>
          <w:szCs w:val="20"/>
        </w:rPr>
        <w:t>of</w:t>
      </w:r>
      <w:r w:rsidR="00202354" w:rsidRPr="00701EE6">
        <w:rPr>
          <w:rFonts w:ascii="Times New Roman" w:eastAsiaTheme="minorHAnsi" w:hAnsi="Times New Roman" w:cs="Times New Roman"/>
          <w:sz w:val="20"/>
          <w:szCs w:val="20"/>
        </w:rPr>
        <w:t xml:space="preserve"> </w:t>
      </w:r>
      <w:r w:rsidRPr="00701EE6">
        <w:rPr>
          <w:rFonts w:ascii="Times New Roman" w:eastAsiaTheme="minorHAnsi" w:hAnsi="Times New Roman" w:cs="Times New Roman"/>
          <w:sz w:val="20"/>
          <w:szCs w:val="20"/>
        </w:rPr>
        <w:t>vertigo:</w:t>
      </w:r>
      <w:r w:rsidR="00202354" w:rsidRPr="00701EE6">
        <w:rPr>
          <w:rFonts w:ascii="Times New Roman" w:eastAsiaTheme="minorHAnsi" w:hAnsi="Times New Roman" w:cs="Times New Roman"/>
          <w:sz w:val="20"/>
          <w:szCs w:val="20"/>
        </w:rPr>
        <w:t xml:space="preserve"> </w:t>
      </w:r>
      <w:r w:rsidRPr="00701EE6">
        <w:rPr>
          <w:rFonts w:ascii="Times New Roman" w:eastAsiaTheme="minorHAnsi" w:hAnsi="Times New Roman" w:cs="Times New Roman"/>
          <w:sz w:val="20"/>
          <w:szCs w:val="20"/>
        </w:rPr>
        <w:t>findings</w:t>
      </w:r>
      <w:r w:rsidR="00202354" w:rsidRPr="00701EE6">
        <w:rPr>
          <w:rFonts w:ascii="Times New Roman" w:eastAsiaTheme="minorHAnsi" w:hAnsi="Times New Roman" w:cs="Times New Roman"/>
          <w:sz w:val="20"/>
          <w:szCs w:val="20"/>
        </w:rPr>
        <w:t xml:space="preserve"> </w:t>
      </w:r>
      <w:r w:rsidRPr="00701EE6">
        <w:rPr>
          <w:rFonts w:ascii="Times New Roman" w:eastAsiaTheme="minorHAnsi" w:hAnsi="Times New Roman" w:cs="Times New Roman"/>
          <w:sz w:val="20"/>
          <w:szCs w:val="20"/>
        </w:rPr>
        <w:t>from</w:t>
      </w:r>
      <w:r w:rsidR="00202354" w:rsidRPr="00701EE6">
        <w:rPr>
          <w:rFonts w:ascii="Times New Roman" w:eastAsiaTheme="minorHAnsi" w:hAnsi="Times New Roman" w:cs="Times New Roman"/>
          <w:sz w:val="20"/>
          <w:szCs w:val="20"/>
        </w:rPr>
        <w:t xml:space="preserve"> </w:t>
      </w:r>
      <w:r w:rsidRPr="00701EE6">
        <w:rPr>
          <w:rFonts w:ascii="Times New Roman" w:eastAsiaTheme="minorHAnsi" w:hAnsi="Times New Roman" w:cs="Times New Roman"/>
          <w:sz w:val="20"/>
          <w:szCs w:val="20"/>
        </w:rPr>
        <w:t>the</w:t>
      </w:r>
      <w:r w:rsidR="00202354" w:rsidRPr="00701EE6">
        <w:rPr>
          <w:rFonts w:ascii="Times New Roman" w:eastAsiaTheme="minorHAnsi" w:hAnsi="Times New Roman" w:cs="Times New Roman"/>
          <w:sz w:val="20"/>
          <w:szCs w:val="20"/>
        </w:rPr>
        <w:t xml:space="preserve"> </w:t>
      </w:r>
      <w:r w:rsidRPr="00701EE6">
        <w:rPr>
          <w:rFonts w:ascii="Times New Roman" w:eastAsiaTheme="minorHAnsi" w:hAnsi="Times New Roman" w:cs="Times New Roman"/>
          <w:sz w:val="20"/>
          <w:szCs w:val="20"/>
        </w:rPr>
        <w:t>REVERT</w:t>
      </w:r>
      <w:r w:rsidR="00202354" w:rsidRPr="00701EE6">
        <w:rPr>
          <w:rFonts w:ascii="Times New Roman" w:eastAsiaTheme="minorHAnsi" w:hAnsi="Times New Roman" w:cs="Times New Roman"/>
          <w:sz w:val="20"/>
          <w:szCs w:val="20"/>
        </w:rPr>
        <w:t xml:space="preserve"> </w:t>
      </w:r>
      <w:r w:rsidRPr="00701EE6">
        <w:rPr>
          <w:rFonts w:ascii="Times New Roman" w:eastAsiaTheme="minorHAnsi" w:hAnsi="Times New Roman" w:cs="Times New Roman"/>
          <w:sz w:val="20"/>
          <w:szCs w:val="20"/>
        </w:rPr>
        <w:t>registry.</w:t>
      </w:r>
      <w:r w:rsidR="00202354" w:rsidRPr="00701EE6">
        <w:rPr>
          <w:rFonts w:ascii="Times New Roman" w:eastAsiaTheme="minorHAnsi" w:hAnsi="Times New Roman" w:cs="Times New Roman"/>
          <w:sz w:val="20"/>
          <w:szCs w:val="20"/>
        </w:rPr>
        <w:t xml:space="preserve"> </w:t>
      </w:r>
      <w:r w:rsidRPr="00701EE6">
        <w:rPr>
          <w:rFonts w:ascii="Times New Roman" w:eastAsiaTheme="minorHAnsi" w:hAnsi="Times New Roman" w:cs="Times New Roman"/>
          <w:sz w:val="20"/>
          <w:szCs w:val="20"/>
        </w:rPr>
        <w:t>Front</w:t>
      </w:r>
      <w:r w:rsidR="00202354" w:rsidRPr="00701EE6">
        <w:rPr>
          <w:rFonts w:ascii="Times New Roman" w:eastAsiaTheme="minorHAnsi" w:hAnsi="Times New Roman" w:cs="Times New Roman"/>
          <w:sz w:val="20"/>
          <w:szCs w:val="20"/>
        </w:rPr>
        <w:t xml:space="preserve"> </w:t>
      </w:r>
      <w:proofErr w:type="spellStart"/>
      <w:r w:rsidRPr="00701EE6">
        <w:rPr>
          <w:rFonts w:ascii="Times New Roman" w:eastAsiaTheme="minorHAnsi" w:hAnsi="Times New Roman" w:cs="Times New Roman"/>
          <w:sz w:val="20"/>
          <w:szCs w:val="20"/>
        </w:rPr>
        <w:t>Neurol</w:t>
      </w:r>
      <w:proofErr w:type="spellEnd"/>
      <w:r w:rsidRPr="00701EE6">
        <w:rPr>
          <w:rFonts w:ascii="Times New Roman" w:eastAsiaTheme="minorHAnsi" w:hAnsi="Times New Roman" w:cs="Times New Roman"/>
          <w:sz w:val="20"/>
          <w:szCs w:val="20"/>
        </w:rPr>
        <w:t>;</w:t>
      </w:r>
      <w:r w:rsidR="00202354" w:rsidRPr="00701EE6">
        <w:rPr>
          <w:rFonts w:ascii="Times New Roman" w:eastAsiaTheme="minorHAnsi" w:hAnsi="Times New Roman" w:cs="Times New Roman"/>
          <w:sz w:val="20"/>
          <w:szCs w:val="20"/>
        </w:rPr>
        <w:t xml:space="preserve"> </w:t>
      </w:r>
      <w:r w:rsidRPr="00701EE6">
        <w:rPr>
          <w:rFonts w:ascii="Times New Roman" w:eastAsiaTheme="minorHAnsi" w:hAnsi="Times New Roman" w:cs="Times New Roman"/>
          <w:sz w:val="20"/>
          <w:szCs w:val="20"/>
        </w:rPr>
        <w:t>4:1–8</w:t>
      </w:r>
      <w:r w:rsidR="00202354" w:rsidRPr="00701EE6">
        <w:rPr>
          <w:rFonts w:ascii="Times New Roman" w:eastAsiaTheme="minorHAnsi" w:hAnsi="Times New Roman" w:cs="Times New Roman"/>
          <w:sz w:val="20"/>
          <w:szCs w:val="20"/>
        </w:rPr>
        <w:t>.</w:t>
      </w:r>
    </w:p>
    <w:p w:rsidR="008F560C" w:rsidRPr="00701EE6" w:rsidRDefault="001727CC" w:rsidP="008F560C">
      <w:pPr>
        <w:pStyle w:val="ListParagraph"/>
        <w:numPr>
          <w:ilvl w:val="0"/>
          <w:numId w:val="11"/>
        </w:numPr>
        <w:autoSpaceDE w:val="0"/>
        <w:autoSpaceDN w:val="0"/>
        <w:bidi w:val="0"/>
        <w:adjustRightInd w:val="0"/>
        <w:snapToGrid w:val="0"/>
        <w:spacing w:after="0" w:line="240" w:lineRule="auto"/>
        <w:ind w:left="425" w:hanging="425"/>
        <w:jc w:val="both"/>
        <w:rPr>
          <w:rFonts w:ascii="Times New Roman" w:eastAsia="Times New Roman" w:hAnsi="Times New Roman" w:cs="Times New Roman"/>
          <w:color w:val="000000"/>
          <w:sz w:val="20"/>
          <w:szCs w:val="20"/>
        </w:rPr>
      </w:pPr>
      <w:r w:rsidRPr="00701EE6">
        <w:rPr>
          <w:rFonts w:ascii="Times New Roman" w:eastAsia="Times New Roman" w:hAnsi="Times New Roman" w:cs="Times New Roman"/>
          <w:bCs/>
          <w:color w:val="000000"/>
          <w:sz w:val="20"/>
          <w:szCs w:val="20"/>
        </w:rPr>
        <w:t>Fujimoto</w:t>
      </w:r>
      <w:r w:rsidR="00202354" w:rsidRPr="00701EE6">
        <w:rPr>
          <w:rFonts w:ascii="Times New Roman" w:eastAsia="Times New Roman" w:hAnsi="Times New Roman" w:cs="Times New Roman"/>
          <w:bCs/>
          <w:color w:val="000000"/>
          <w:sz w:val="20"/>
          <w:szCs w:val="20"/>
        </w:rPr>
        <w:t xml:space="preserve"> </w:t>
      </w:r>
      <w:r w:rsidRPr="00701EE6">
        <w:rPr>
          <w:rFonts w:ascii="Times New Roman" w:eastAsia="Times New Roman" w:hAnsi="Times New Roman" w:cs="Times New Roman"/>
          <w:bCs/>
          <w:color w:val="000000"/>
          <w:sz w:val="20"/>
          <w:szCs w:val="20"/>
        </w:rPr>
        <w:t>C,</w:t>
      </w:r>
      <w:r w:rsidR="00202354" w:rsidRPr="00701EE6">
        <w:rPr>
          <w:rFonts w:ascii="Times New Roman" w:eastAsia="Times New Roman" w:hAnsi="Times New Roman" w:cs="Times New Roman"/>
          <w:bCs/>
          <w:color w:val="000000"/>
          <w:sz w:val="20"/>
          <w:szCs w:val="20"/>
        </w:rPr>
        <w:t xml:space="preserve"> </w:t>
      </w:r>
      <w:proofErr w:type="spellStart"/>
      <w:r w:rsidRPr="00701EE6">
        <w:rPr>
          <w:rFonts w:ascii="Times New Roman" w:eastAsia="Times New Roman" w:hAnsi="Times New Roman" w:cs="Times New Roman"/>
          <w:bCs/>
          <w:color w:val="000000"/>
          <w:sz w:val="20"/>
          <w:szCs w:val="20"/>
        </w:rPr>
        <w:t>Murofushi</w:t>
      </w:r>
      <w:proofErr w:type="spellEnd"/>
      <w:r w:rsidR="00202354" w:rsidRPr="00701EE6">
        <w:rPr>
          <w:rFonts w:ascii="Times New Roman" w:eastAsia="Times New Roman" w:hAnsi="Times New Roman" w:cs="Times New Roman"/>
          <w:bCs/>
          <w:color w:val="000000"/>
          <w:sz w:val="20"/>
          <w:szCs w:val="20"/>
        </w:rPr>
        <w:t xml:space="preserve"> </w:t>
      </w:r>
      <w:r w:rsidRPr="00701EE6">
        <w:rPr>
          <w:rFonts w:ascii="Times New Roman" w:eastAsia="Times New Roman" w:hAnsi="Times New Roman" w:cs="Times New Roman"/>
          <w:bCs/>
          <w:color w:val="000000"/>
          <w:sz w:val="20"/>
          <w:szCs w:val="20"/>
        </w:rPr>
        <w:t>T,</w:t>
      </w:r>
      <w:r w:rsidR="00202354" w:rsidRPr="00701EE6">
        <w:rPr>
          <w:rFonts w:ascii="Times New Roman" w:eastAsia="Times New Roman" w:hAnsi="Times New Roman" w:cs="Times New Roman"/>
          <w:bCs/>
          <w:color w:val="000000"/>
          <w:sz w:val="20"/>
          <w:szCs w:val="20"/>
        </w:rPr>
        <w:t xml:space="preserve"> </w:t>
      </w:r>
      <w:proofErr w:type="spellStart"/>
      <w:r w:rsidRPr="00701EE6">
        <w:rPr>
          <w:rFonts w:ascii="Times New Roman" w:eastAsia="Times New Roman" w:hAnsi="Times New Roman" w:cs="Times New Roman"/>
          <w:bCs/>
          <w:color w:val="000000"/>
          <w:sz w:val="20"/>
          <w:szCs w:val="20"/>
        </w:rPr>
        <w:t>Chihara</w:t>
      </w:r>
      <w:proofErr w:type="spellEnd"/>
      <w:r w:rsidR="00202354" w:rsidRPr="00701EE6">
        <w:rPr>
          <w:rFonts w:ascii="Times New Roman" w:eastAsia="Times New Roman" w:hAnsi="Times New Roman" w:cs="Times New Roman"/>
          <w:bCs/>
          <w:color w:val="000000"/>
          <w:sz w:val="20"/>
          <w:szCs w:val="20"/>
        </w:rPr>
        <w:t xml:space="preserve"> </w:t>
      </w:r>
      <w:r w:rsidRPr="00701EE6">
        <w:rPr>
          <w:rFonts w:ascii="Times New Roman" w:eastAsia="Times New Roman" w:hAnsi="Times New Roman" w:cs="Times New Roman"/>
          <w:bCs/>
          <w:color w:val="000000"/>
          <w:sz w:val="20"/>
          <w:szCs w:val="20"/>
        </w:rPr>
        <w:t>Y,</w:t>
      </w:r>
      <w:r w:rsidR="00202354" w:rsidRPr="00701EE6">
        <w:rPr>
          <w:rFonts w:ascii="Times New Roman" w:eastAsia="Times New Roman" w:hAnsi="Times New Roman" w:cs="Times New Roman"/>
          <w:bCs/>
          <w:color w:val="000000"/>
          <w:sz w:val="20"/>
          <w:szCs w:val="20"/>
        </w:rPr>
        <w:t xml:space="preserve"> </w:t>
      </w:r>
      <w:r w:rsidRPr="00701EE6">
        <w:rPr>
          <w:rFonts w:ascii="Times New Roman" w:eastAsia="Times New Roman" w:hAnsi="Times New Roman" w:cs="Times New Roman"/>
          <w:bCs/>
          <w:color w:val="000000"/>
          <w:sz w:val="20"/>
          <w:szCs w:val="20"/>
        </w:rPr>
        <w:t>Suzuki</w:t>
      </w:r>
      <w:r w:rsidR="00202354" w:rsidRPr="00701EE6">
        <w:rPr>
          <w:rFonts w:ascii="Times New Roman" w:eastAsia="Times New Roman" w:hAnsi="Times New Roman" w:cs="Times New Roman"/>
          <w:bCs/>
          <w:color w:val="000000"/>
          <w:sz w:val="20"/>
          <w:szCs w:val="20"/>
        </w:rPr>
        <w:t xml:space="preserve"> </w:t>
      </w:r>
      <w:r w:rsidRPr="00701EE6">
        <w:rPr>
          <w:rFonts w:ascii="Times New Roman" w:eastAsia="Times New Roman" w:hAnsi="Times New Roman" w:cs="Times New Roman"/>
          <w:bCs/>
          <w:color w:val="000000"/>
          <w:sz w:val="20"/>
          <w:szCs w:val="20"/>
        </w:rPr>
        <w:t>M,</w:t>
      </w:r>
      <w:r w:rsidR="00202354" w:rsidRPr="00701EE6">
        <w:rPr>
          <w:rFonts w:ascii="Times New Roman" w:eastAsia="Times New Roman" w:hAnsi="Times New Roman" w:cs="Times New Roman"/>
          <w:bCs/>
          <w:color w:val="000000"/>
          <w:sz w:val="20"/>
          <w:szCs w:val="20"/>
        </w:rPr>
        <w:t xml:space="preserve"> </w:t>
      </w:r>
      <w:proofErr w:type="spellStart"/>
      <w:r w:rsidRPr="00701EE6">
        <w:rPr>
          <w:rFonts w:ascii="Times New Roman" w:eastAsia="Times New Roman" w:hAnsi="Times New Roman" w:cs="Times New Roman"/>
          <w:bCs/>
          <w:color w:val="000000"/>
          <w:sz w:val="20"/>
          <w:szCs w:val="20"/>
        </w:rPr>
        <w:t>Yamasoba</w:t>
      </w:r>
      <w:proofErr w:type="spellEnd"/>
      <w:r w:rsidR="00202354" w:rsidRPr="00701EE6">
        <w:rPr>
          <w:rFonts w:ascii="Times New Roman" w:eastAsia="Times New Roman" w:hAnsi="Times New Roman" w:cs="Times New Roman"/>
          <w:bCs/>
          <w:color w:val="000000"/>
          <w:sz w:val="20"/>
          <w:szCs w:val="20"/>
        </w:rPr>
        <w:t xml:space="preserve"> </w:t>
      </w:r>
      <w:r w:rsidRPr="00701EE6">
        <w:rPr>
          <w:rFonts w:ascii="Times New Roman" w:eastAsia="Times New Roman" w:hAnsi="Times New Roman" w:cs="Times New Roman"/>
          <w:bCs/>
          <w:color w:val="000000"/>
          <w:sz w:val="20"/>
          <w:szCs w:val="20"/>
        </w:rPr>
        <w:t>T,</w:t>
      </w:r>
      <w:r w:rsidR="00202354" w:rsidRPr="00701EE6">
        <w:rPr>
          <w:rFonts w:ascii="Times New Roman" w:eastAsia="Times New Roman" w:hAnsi="Times New Roman" w:cs="Times New Roman"/>
          <w:bCs/>
          <w:color w:val="000000"/>
          <w:sz w:val="20"/>
          <w:szCs w:val="20"/>
        </w:rPr>
        <w:t xml:space="preserve"> </w:t>
      </w:r>
      <w:r w:rsidRPr="00701EE6">
        <w:rPr>
          <w:rFonts w:ascii="Times New Roman" w:eastAsia="Times New Roman" w:hAnsi="Times New Roman" w:cs="Times New Roman"/>
          <w:bCs/>
          <w:color w:val="000000"/>
          <w:sz w:val="20"/>
          <w:szCs w:val="20"/>
        </w:rPr>
        <w:t>Iwasaki</w:t>
      </w:r>
      <w:r w:rsidR="00202354" w:rsidRPr="00701EE6">
        <w:rPr>
          <w:rFonts w:ascii="Times New Roman" w:eastAsia="Times New Roman" w:hAnsi="Times New Roman" w:cs="Times New Roman"/>
          <w:bCs/>
          <w:color w:val="000000"/>
          <w:sz w:val="20"/>
          <w:szCs w:val="20"/>
        </w:rPr>
        <w:t xml:space="preserve"> </w:t>
      </w:r>
      <w:r w:rsidRPr="00701EE6">
        <w:rPr>
          <w:rFonts w:ascii="Times New Roman" w:eastAsia="Times New Roman" w:hAnsi="Times New Roman" w:cs="Times New Roman"/>
          <w:bCs/>
          <w:color w:val="000000"/>
          <w:sz w:val="20"/>
          <w:szCs w:val="20"/>
        </w:rPr>
        <w:t>S</w:t>
      </w:r>
      <w:r w:rsidR="00202354" w:rsidRPr="00701EE6">
        <w:rPr>
          <w:rFonts w:ascii="Times New Roman" w:eastAsia="Times New Roman" w:hAnsi="Times New Roman" w:cs="Times New Roman"/>
          <w:bCs/>
          <w:color w:val="000000"/>
          <w:sz w:val="20"/>
          <w:szCs w:val="20"/>
        </w:rPr>
        <w:t xml:space="preserve"> </w:t>
      </w:r>
      <w:r w:rsidRPr="00701EE6">
        <w:rPr>
          <w:rFonts w:ascii="Times New Roman" w:eastAsia="Times New Roman" w:hAnsi="Times New Roman" w:cs="Times New Roman"/>
          <w:bCs/>
          <w:color w:val="000000"/>
          <w:sz w:val="20"/>
          <w:szCs w:val="20"/>
        </w:rPr>
        <w:t>(2009):</w:t>
      </w:r>
      <w:r w:rsidR="00202354" w:rsidRPr="00701EE6">
        <w:rPr>
          <w:rFonts w:ascii="Times New Roman" w:eastAsia="Times New Roman" w:hAnsi="Times New Roman" w:cs="Times New Roman"/>
          <w:bCs/>
          <w:color w:val="000000"/>
          <w:sz w:val="20"/>
          <w:szCs w:val="20"/>
        </w:rPr>
        <w:t xml:space="preserve"> </w:t>
      </w:r>
      <w:r w:rsidRPr="00701EE6">
        <w:rPr>
          <w:rFonts w:ascii="Times New Roman" w:eastAsia="Times New Roman" w:hAnsi="Times New Roman" w:cs="Times New Roman"/>
          <w:color w:val="000000"/>
          <w:sz w:val="20"/>
          <w:szCs w:val="20"/>
        </w:rPr>
        <w:t>Novel</w:t>
      </w:r>
      <w:r w:rsidR="00202354" w:rsidRPr="00701EE6">
        <w:rPr>
          <w:rFonts w:ascii="Times New Roman" w:eastAsia="Times New Roman" w:hAnsi="Times New Roman" w:cs="Times New Roman"/>
          <w:color w:val="000000"/>
          <w:sz w:val="20"/>
          <w:szCs w:val="20"/>
        </w:rPr>
        <w:t xml:space="preserve"> </w:t>
      </w:r>
      <w:r w:rsidRPr="00701EE6">
        <w:rPr>
          <w:rFonts w:ascii="Times New Roman" w:eastAsia="Times New Roman" w:hAnsi="Times New Roman" w:cs="Times New Roman"/>
          <w:color w:val="000000"/>
          <w:sz w:val="20"/>
          <w:szCs w:val="20"/>
        </w:rPr>
        <w:t>subtype</w:t>
      </w:r>
      <w:r w:rsidR="00202354" w:rsidRPr="00701EE6">
        <w:rPr>
          <w:rFonts w:ascii="Times New Roman" w:eastAsia="Times New Roman" w:hAnsi="Times New Roman" w:cs="Times New Roman"/>
          <w:color w:val="000000"/>
          <w:sz w:val="20"/>
          <w:szCs w:val="20"/>
        </w:rPr>
        <w:t xml:space="preserve"> </w:t>
      </w:r>
      <w:r w:rsidRPr="00701EE6">
        <w:rPr>
          <w:rFonts w:ascii="Times New Roman" w:eastAsia="Times New Roman" w:hAnsi="Times New Roman" w:cs="Times New Roman"/>
          <w:color w:val="000000"/>
          <w:sz w:val="20"/>
          <w:szCs w:val="20"/>
        </w:rPr>
        <w:t>of</w:t>
      </w:r>
      <w:r w:rsidR="00202354" w:rsidRPr="00701EE6">
        <w:rPr>
          <w:rFonts w:ascii="Times New Roman" w:eastAsia="Times New Roman" w:hAnsi="Times New Roman" w:cs="Times New Roman"/>
          <w:color w:val="000000"/>
          <w:sz w:val="20"/>
          <w:szCs w:val="20"/>
        </w:rPr>
        <w:t xml:space="preserve"> </w:t>
      </w:r>
      <w:r w:rsidRPr="00701EE6">
        <w:rPr>
          <w:rFonts w:ascii="Times New Roman" w:eastAsia="Times New Roman" w:hAnsi="Times New Roman" w:cs="Times New Roman"/>
          <w:color w:val="000000"/>
          <w:sz w:val="20"/>
          <w:szCs w:val="20"/>
        </w:rPr>
        <w:t>idiopathic</w:t>
      </w:r>
      <w:r w:rsidR="00202354" w:rsidRPr="00701EE6">
        <w:rPr>
          <w:rFonts w:ascii="Times New Roman" w:eastAsia="Times New Roman" w:hAnsi="Times New Roman" w:cs="Times New Roman"/>
          <w:color w:val="000000"/>
          <w:sz w:val="20"/>
          <w:szCs w:val="20"/>
        </w:rPr>
        <w:t xml:space="preserve"> </w:t>
      </w:r>
      <w:r w:rsidRPr="00701EE6">
        <w:rPr>
          <w:rFonts w:ascii="Times New Roman" w:eastAsia="Times New Roman" w:hAnsi="Times New Roman" w:cs="Times New Roman"/>
          <w:color w:val="000000"/>
          <w:sz w:val="20"/>
          <w:szCs w:val="20"/>
        </w:rPr>
        <w:t>bilateral</w:t>
      </w:r>
      <w:r w:rsidR="00202354" w:rsidRPr="00701EE6">
        <w:rPr>
          <w:rFonts w:ascii="Times New Roman" w:eastAsia="Times New Roman" w:hAnsi="Times New Roman" w:cs="Times New Roman"/>
          <w:color w:val="000000"/>
          <w:sz w:val="20"/>
          <w:szCs w:val="20"/>
        </w:rPr>
        <w:t xml:space="preserve"> </w:t>
      </w:r>
      <w:proofErr w:type="spellStart"/>
      <w:r w:rsidRPr="00701EE6">
        <w:rPr>
          <w:rFonts w:ascii="Times New Roman" w:eastAsia="Times New Roman" w:hAnsi="Times New Roman" w:cs="Times New Roman"/>
          <w:color w:val="000000"/>
          <w:sz w:val="20"/>
          <w:szCs w:val="20"/>
        </w:rPr>
        <w:t>vestibulopathy</w:t>
      </w:r>
      <w:proofErr w:type="spellEnd"/>
      <w:r w:rsidRPr="00701EE6">
        <w:rPr>
          <w:rFonts w:ascii="Times New Roman" w:eastAsia="Times New Roman" w:hAnsi="Times New Roman" w:cs="Times New Roman"/>
          <w:color w:val="000000"/>
          <w:sz w:val="20"/>
          <w:szCs w:val="20"/>
        </w:rPr>
        <w:t>:</w:t>
      </w:r>
      <w:r w:rsidR="00202354" w:rsidRPr="00701EE6">
        <w:rPr>
          <w:rFonts w:ascii="Times New Roman" w:eastAsia="Times New Roman" w:hAnsi="Times New Roman" w:cs="Times New Roman"/>
          <w:color w:val="000000"/>
          <w:sz w:val="20"/>
          <w:szCs w:val="20"/>
        </w:rPr>
        <w:t xml:space="preserve"> </w:t>
      </w:r>
      <w:r w:rsidRPr="00701EE6">
        <w:rPr>
          <w:rFonts w:ascii="Times New Roman" w:eastAsia="Times New Roman" w:hAnsi="Times New Roman" w:cs="Times New Roman"/>
          <w:color w:val="000000"/>
          <w:sz w:val="20"/>
          <w:szCs w:val="20"/>
        </w:rPr>
        <w:t>bilateral</w:t>
      </w:r>
      <w:r w:rsidR="00202354" w:rsidRPr="00701EE6">
        <w:rPr>
          <w:rFonts w:ascii="Times New Roman" w:eastAsia="Times New Roman" w:hAnsi="Times New Roman" w:cs="Times New Roman"/>
          <w:color w:val="000000"/>
          <w:sz w:val="20"/>
          <w:szCs w:val="20"/>
        </w:rPr>
        <w:t xml:space="preserve"> </w:t>
      </w:r>
      <w:r w:rsidRPr="00701EE6">
        <w:rPr>
          <w:rFonts w:ascii="Times New Roman" w:eastAsia="Times New Roman" w:hAnsi="Times New Roman" w:cs="Times New Roman"/>
          <w:color w:val="000000"/>
          <w:sz w:val="20"/>
          <w:szCs w:val="20"/>
        </w:rPr>
        <w:t>absence</w:t>
      </w:r>
      <w:r w:rsidR="00202354" w:rsidRPr="00701EE6">
        <w:rPr>
          <w:rFonts w:ascii="Times New Roman" w:eastAsia="Times New Roman" w:hAnsi="Times New Roman" w:cs="Times New Roman"/>
          <w:color w:val="000000"/>
          <w:sz w:val="20"/>
          <w:szCs w:val="20"/>
        </w:rPr>
        <w:t xml:space="preserve"> </w:t>
      </w:r>
      <w:r w:rsidRPr="00701EE6">
        <w:rPr>
          <w:rFonts w:ascii="Times New Roman" w:eastAsia="Times New Roman" w:hAnsi="Times New Roman" w:cs="Times New Roman"/>
          <w:color w:val="000000"/>
          <w:sz w:val="20"/>
          <w:szCs w:val="20"/>
        </w:rPr>
        <w:t>of</w:t>
      </w:r>
      <w:r w:rsidR="00202354" w:rsidRPr="00701EE6">
        <w:rPr>
          <w:rFonts w:ascii="Times New Roman" w:eastAsia="Times New Roman" w:hAnsi="Times New Roman" w:cs="Times New Roman"/>
          <w:color w:val="000000"/>
          <w:sz w:val="20"/>
          <w:szCs w:val="20"/>
        </w:rPr>
        <w:t xml:space="preserve"> </w:t>
      </w:r>
      <w:r w:rsidRPr="00701EE6">
        <w:rPr>
          <w:rFonts w:ascii="Times New Roman" w:eastAsia="Times New Roman" w:hAnsi="Times New Roman" w:cs="Times New Roman"/>
          <w:color w:val="000000"/>
          <w:sz w:val="20"/>
          <w:szCs w:val="20"/>
        </w:rPr>
        <w:t>vestibular</w:t>
      </w:r>
      <w:r w:rsidR="00202354" w:rsidRPr="00701EE6">
        <w:rPr>
          <w:rFonts w:ascii="Times New Roman" w:eastAsia="Times New Roman" w:hAnsi="Times New Roman" w:cs="Times New Roman"/>
          <w:color w:val="000000"/>
          <w:sz w:val="20"/>
          <w:szCs w:val="20"/>
        </w:rPr>
        <w:t xml:space="preserve"> </w:t>
      </w:r>
      <w:r w:rsidRPr="00701EE6">
        <w:rPr>
          <w:rFonts w:ascii="Times New Roman" w:eastAsia="Times New Roman" w:hAnsi="Times New Roman" w:cs="Times New Roman"/>
          <w:color w:val="000000"/>
          <w:sz w:val="20"/>
          <w:szCs w:val="20"/>
        </w:rPr>
        <w:t>evoked</w:t>
      </w:r>
      <w:r w:rsidR="00202354" w:rsidRPr="00701EE6">
        <w:rPr>
          <w:rFonts w:ascii="Times New Roman" w:eastAsia="Times New Roman" w:hAnsi="Times New Roman" w:cs="Times New Roman"/>
          <w:color w:val="000000"/>
          <w:sz w:val="20"/>
          <w:szCs w:val="20"/>
        </w:rPr>
        <w:t xml:space="preserve"> </w:t>
      </w:r>
      <w:proofErr w:type="spellStart"/>
      <w:r w:rsidRPr="00701EE6">
        <w:rPr>
          <w:rFonts w:ascii="Times New Roman" w:eastAsia="Times New Roman" w:hAnsi="Times New Roman" w:cs="Times New Roman"/>
          <w:color w:val="000000"/>
          <w:sz w:val="20"/>
          <w:szCs w:val="20"/>
        </w:rPr>
        <w:t>myogenic</w:t>
      </w:r>
      <w:proofErr w:type="spellEnd"/>
      <w:r w:rsidR="00202354" w:rsidRPr="00701EE6">
        <w:rPr>
          <w:rFonts w:ascii="Times New Roman" w:eastAsia="Times New Roman" w:hAnsi="Times New Roman" w:cs="Times New Roman"/>
          <w:color w:val="000000"/>
          <w:sz w:val="20"/>
          <w:szCs w:val="20"/>
        </w:rPr>
        <w:t xml:space="preserve"> </w:t>
      </w:r>
      <w:r w:rsidRPr="00701EE6">
        <w:rPr>
          <w:rFonts w:ascii="Times New Roman" w:eastAsia="Times New Roman" w:hAnsi="Times New Roman" w:cs="Times New Roman"/>
          <w:color w:val="000000"/>
          <w:sz w:val="20"/>
          <w:szCs w:val="20"/>
        </w:rPr>
        <w:t>potentials</w:t>
      </w:r>
      <w:r w:rsidR="00202354" w:rsidRPr="00701EE6">
        <w:rPr>
          <w:rFonts w:ascii="Times New Roman" w:eastAsia="Times New Roman" w:hAnsi="Times New Roman" w:cs="Times New Roman"/>
          <w:color w:val="000000"/>
          <w:sz w:val="20"/>
          <w:szCs w:val="20"/>
        </w:rPr>
        <w:t xml:space="preserve"> </w:t>
      </w:r>
      <w:r w:rsidRPr="00701EE6">
        <w:rPr>
          <w:rFonts w:ascii="Times New Roman" w:eastAsia="Times New Roman" w:hAnsi="Times New Roman" w:cs="Times New Roman"/>
          <w:color w:val="000000"/>
          <w:sz w:val="20"/>
          <w:szCs w:val="20"/>
        </w:rPr>
        <w:t>in</w:t>
      </w:r>
      <w:r w:rsidR="00202354" w:rsidRPr="00701EE6">
        <w:rPr>
          <w:rFonts w:ascii="Times New Roman" w:eastAsia="Times New Roman" w:hAnsi="Times New Roman" w:cs="Times New Roman"/>
          <w:color w:val="000000"/>
          <w:sz w:val="20"/>
          <w:szCs w:val="20"/>
        </w:rPr>
        <w:t xml:space="preserve"> </w:t>
      </w:r>
      <w:r w:rsidRPr="00701EE6">
        <w:rPr>
          <w:rFonts w:ascii="Times New Roman" w:eastAsia="Times New Roman" w:hAnsi="Times New Roman" w:cs="Times New Roman"/>
          <w:color w:val="000000"/>
          <w:sz w:val="20"/>
          <w:szCs w:val="20"/>
        </w:rPr>
        <w:t>the</w:t>
      </w:r>
      <w:r w:rsidR="00202354" w:rsidRPr="00701EE6">
        <w:rPr>
          <w:rFonts w:ascii="Times New Roman" w:eastAsia="Times New Roman" w:hAnsi="Times New Roman" w:cs="Times New Roman"/>
          <w:color w:val="000000"/>
          <w:sz w:val="20"/>
          <w:szCs w:val="20"/>
        </w:rPr>
        <w:t xml:space="preserve"> </w:t>
      </w:r>
      <w:r w:rsidRPr="00701EE6">
        <w:rPr>
          <w:rFonts w:ascii="Times New Roman" w:eastAsia="Times New Roman" w:hAnsi="Times New Roman" w:cs="Times New Roman"/>
          <w:color w:val="000000"/>
          <w:sz w:val="20"/>
          <w:szCs w:val="20"/>
        </w:rPr>
        <w:t>presence</w:t>
      </w:r>
      <w:r w:rsidR="00202354" w:rsidRPr="00701EE6">
        <w:rPr>
          <w:rFonts w:ascii="Times New Roman" w:eastAsia="Times New Roman" w:hAnsi="Times New Roman" w:cs="Times New Roman"/>
          <w:color w:val="000000"/>
          <w:sz w:val="20"/>
          <w:szCs w:val="20"/>
        </w:rPr>
        <w:t xml:space="preserve"> </w:t>
      </w:r>
      <w:r w:rsidRPr="00701EE6">
        <w:rPr>
          <w:rFonts w:ascii="Times New Roman" w:eastAsia="Times New Roman" w:hAnsi="Times New Roman" w:cs="Times New Roman"/>
          <w:color w:val="000000"/>
          <w:sz w:val="20"/>
          <w:szCs w:val="20"/>
        </w:rPr>
        <w:t>of</w:t>
      </w:r>
      <w:r w:rsidR="00202354" w:rsidRPr="00701EE6">
        <w:rPr>
          <w:rFonts w:ascii="Times New Roman" w:eastAsia="Times New Roman" w:hAnsi="Times New Roman" w:cs="Times New Roman"/>
          <w:color w:val="000000"/>
          <w:sz w:val="20"/>
          <w:szCs w:val="20"/>
        </w:rPr>
        <w:t xml:space="preserve"> </w:t>
      </w:r>
      <w:r w:rsidRPr="00701EE6">
        <w:rPr>
          <w:rFonts w:ascii="Times New Roman" w:eastAsia="Times New Roman" w:hAnsi="Times New Roman" w:cs="Times New Roman"/>
          <w:color w:val="000000"/>
          <w:sz w:val="20"/>
          <w:szCs w:val="20"/>
        </w:rPr>
        <w:t>normal</w:t>
      </w:r>
      <w:r w:rsidR="00202354" w:rsidRPr="00701EE6">
        <w:rPr>
          <w:rFonts w:ascii="Times New Roman" w:eastAsia="Times New Roman" w:hAnsi="Times New Roman" w:cs="Times New Roman"/>
          <w:color w:val="000000"/>
          <w:sz w:val="20"/>
          <w:szCs w:val="20"/>
        </w:rPr>
        <w:t xml:space="preserve"> </w:t>
      </w:r>
      <w:r w:rsidRPr="00701EE6">
        <w:rPr>
          <w:rFonts w:ascii="Times New Roman" w:eastAsia="Times New Roman" w:hAnsi="Times New Roman" w:cs="Times New Roman"/>
          <w:color w:val="000000"/>
          <w:sz w:val="20"/>
          <w:szCs w:val="20"/>
        </w:rPr>
        <w:t>caloric</w:t>
      </w:r>
      <w:r w:rsidR="00202354" w:rsidRPr="00701EE6">
        <w:rPr>
          <w:rFonts w:ascii="Times New Roman" w:eastAsia="Times New Roman" w:hAnsi="Times New Roman" w:cs="Times New Roman"/>
          <w:color w:val="000000"/>
          <w:sz w:val="20"/>
          <w:szCs w:val="20"/>
        </w:rPr>
        <w:t xml:space="preserve"> </w:t>
      </w:r>
      <w:r w:rsidRPr="00701EE6">
        <w:rPr>
          <w:rFonts w:ascii="Times New Roman" w:eastAsia="Times New Roman" w:hAnsi="Times New Roman" w:cs="Times New Roman"/>
          <w:color w:val="000000"/>
          <w:sz w:val="20"/>
          <w:szCs w:val="20"/>
        </w:rPr>
        <w:t>responses.</w:t>
      </w:r>
      <w:r w:rsidR="00202354" w:rsidRPr="00701EE6">
        <w:rPr>
          <w:rFonts w:ascii="Times New Roman" w:eastAsia="Times New Roman" w:hAnsi="Times New Roman" w:cs="Times New Roman"/>
          <w:color w:val="000000"/>
          <w:sz w:val="20"/>
          <w:szCs w:val="20"/>
        </w:rPr>
        <w:t xml:space="preserve"> </w:t>
      </w:r>
      <w:r w:rsidRPr="00701EE6">
        <w:rPr>
          <w:rFonts w:ascii="Times New Roman" w:eastAsia="Times New Roman" w:hAnsi="Times New Roman" w:cs="Times New Roman"/>
          <w:color w:val="000000"/>
          <w:sz w:val="20"/>
          <w:szCs w:val="20"/>
        </w:rPr>
        <w:t>J</w:t>
      </w:r>
      <w:r w:rsidR="00202354" w:rsidRPr="00701EE6">
        <w:rPr>
          <w:rFonts w:ascii="Times New Roman" w:eastAsia="Times New Roman" w:hAnsi="Times New Roman" w:cs="Times New Roman"/>
          <w:color w:val="000000"/>
          <w:sz w:val="20"/>
          <w:szCs w:val="20"/>
        </w:rPr>
        <w:t xml:space="preserve"> </w:t>
      </w:r>
      <w:proofErr w:type="spellStart"/>
      <w:r w:rsidRPr="00701EE6">
        <w:rPr>
          <w:rFonts w:ascii="Times New Roman" w:eastAsia="Times New Roman" w:hAnsi="Times New Roman" w:cs="Times New Roman"/>
          <w:color w:val="000000"/>
          <w:sz w:val="20"/>
          <w:szCs w:val="20"/>
        </w:rPr>
        <w:t>Neurol</w:t>
      </w:r>
      <w:proofErr w:type="spellEnd"/>
      <w:r w:rsidRPr="00701EE6">
        <w:rPr>
          <w:rFonts w:ascii="Times New Roman" w:eastAsia="Times New Roman" w:hAnsi="Times New Roman" w:cs="Times New Roman"/>
          <w:color w:val="000000"/>
          <w:sz w:val="20"/>
          <w:szCs w:val="20"/>
        </w:rPr>
        <w:t>;</w:t>
      </w:r>
      <w:r w:rsidR="00202354" w:rsidRPr="00701EE6">
        <w:rPr>
          <w:rFonts w:ascii="Times New Roman" w:eastAsia="Times New Roman" w:hAnsi="Times New Roman" w:cs="Times New Roman"/>
          <w:color w:val="000000"/>
          <w:sz w:val="20"/>
          <w:szCs w:val="20"/>
        </w:rPr>
        <w:t xml:space="preserve"> </w:t>
      </w:r>
      <w:r w:rsidRPr="00701EE6">
        <w:rPr>
          <w:rFonts w:ascii="Times New Roman" w:eastAsia="Times New Roman" w:hAnsi="Times New Roman" w:cs="Times New Roman"/>
          <w:color w:val="000000"/>
          <w:sz w:val="20"/>
          <w:szCs w:val="20"/>
        </w:rPr>
        <w:t>256:</w:t>
      </w:r>
      <w:r w:rsidR="00202354" w:rsidRPr="00701EE6">
        <w:rPr>
          <w:rFonts w:ascii="Times New Roman" w:eastAsia="Times New Roman" w:hAnsi="Times New Roman" w:cs="Times New Roman"/>
          <w:color w:val="000000"/>
          <w:sz w:val="20"/>
          <w:szCs w:val="20"/>
        </w:rPr>
        <w:t xml:space="preserve"> </w:t>
      </w:r>
      <w:r w:rsidRPr="00701EE6">
        <w:rPr>
          <w:rFonts w:ascii="Times New Roman" w:eastAsia="Times New Roman" w:hAnsi="Times New Roman" w:cs="Times New Roman"/>
          <w:color w:val="000000"/>
          <w:sz w:val="20"/>
          <w:szCs w:val="20"/>
        </w:rPr>
        <w:t>1488–1492.</w:t>
      </w:r>
    </w:p>
    <w:p w:rsidR="008F560C" w:rsidRPr="00701EE6" w:rsidRDefault="00122823" w:rsidP="008F560C">
      <w:pPr>
        <w:pStyle w:val="ListParagraph"/>
        <w:numPr>
          <w:ilvl w:val="0"/>
          <w:numId w:val="11"/>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701EE6">
        <w:rPr>
          <w:rFonts w:ascii="Times New Roman" w:hAnsi="Times New Roman" w:cs="Times New Roman"/>
          <w:bCs/>
          <w:sz w:val="20"/>
          <w:szCs w:val="20"/>
          <w:lang w:bidi="ar-EG"/>
        </w:rPr>
        <w:t>Haque</w:t>
      </w:r>
      <w:proofErr w:type="spellEnd"/>
      <w:r w:rsidR="00202354" w:rsidRPr="00701EE6">
        <w:rPr>
          <w:rFonts w:ascii="Times New Roman" w:hAnsi="Times New Roman" w:cs="Times New Roman"/>
          <w:bCs/>
          <w:sz w:val="20"/>
          <w:szCs w:val="20"/>
          <w:lang w:bidi="ar-EG"/>
        </w:rPr>
        <w:t xml:space="preserve"> </w:t>
      </w:r>
      <w:r w:rsidRPr="00701EE6">
        <w:rPr>
          <w:rFonts w:ascii="Times New Roman" w:hAnsi="Times New Roman" w:cs="Times New Roman"/>
          <w:bCs/>
          <w:sz w:val="20"/>
          <w:szCs w:val="20"/>
          <w:lang w:bidi="ar-EG"/>
        </w:rPr>
        <w:t>A,</w:t>
      </w:r>
      <w:r w:rsidR="00202354" w:rsidRPr="00701EE6">
        <w:rPr>
          <w:rFonts w:ascii="Times New Roman" w:hAnsi="Times New Roman" w:cs="Times New Roman"/>
          <w:bCs/>
          <w:sz w:val="20"/>
          <w:szCs w:val="20"/>
          <w:lang w:bidi="ar-EG"/>
        </w:rPr>
        <w:t xml:space="preserve"> </w:t>
      </w:r>
      <w:proofErr w:type="spellStart"/>
      <w:r w:rsidRPr="00701EE6">
        <w:rPr>
          <w:rFonts w:ascii="Times New Roman" w:hAnsi="Times New Roman" w:cs="Times New Roman"/>
          <w:bCs/>
          <w:sz w:val="20"/>
          <w:szCs w:val="20"/>
          <w:lang w:bidi="ar-EG"/>
        </w:rPr>
        <w:t>Dickman</w:t>
      </w:r>
      <w:proofErr w:type="spellEnd"/>
      <w:r w:rsidR="00202354" w:rsidRPr="00701EE6">
        <w:rPr>
          <w:rFonts w:ascii="Times New Roman" w:hAnsi="Times New Roman" w:cs="Times New Roman"/>
          <w:bCs/>
          <w:sz w:val="20"/>
          <w:szCs w:val="20"/>
          <w:lang w:bidi="ar-EG"/>
        </w:rPr>
        <w:t xml:space="preserve"> </w:t>
      </w:r>
      <w:r w:rsidRPr="00701EE6">
        <w:rPr>
          <w:rFonts w:ascii="Times New Roman" w:hAnsi="Times New Roman" w:cs="Times New Roman"/>
          <w:bCs/>
          <w:sz w:val="20"/>
          <w:szCs w:val="20"/>
          <w:lang w:bidi="ar-EG"/>
        </w:rPr>
        <w:t>J</w:t>
      </w:r>
      <w:r w:rsidR="00202354" w:rsidRPr="00701EE6">
        <w:rPr>
          <w:rFonts w:ascii="Times New Roman" w:hAnsi="Times New Roman" w:cs="Times New Roman"/>
          <w:bCs/>
          <w:sz w:val="20"/>
          <w:szCs w:val="20"/>
          <w:lang w:bidi="ar-EG"/>
        </w:rPr>
        <w:t xml:space="preserve"> </w:t>
      </w:r>
      <w:r w:rsidRPr="00701EE6">
        <w:rPr>
          <w:rFonts w:ascii="Times New Roman" w:hAnsi="Times New Roman" w:cs="Times New Roman"/>
          <w:bCs/>
          <w:sz w:val="20"/>
          <w:szCs w:val="20"/>
          <w:lang w:bidi="ar-EG"/>
        </w:rPr>
        <w:t>(2008):</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Vestibular</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system</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function:</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from</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physiology</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to</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pathology.</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In:</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Clark</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W</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and</w:t>
      </w:r>
      <w:r w:rsidR="00202354" w:rsidRPr="00701EE6">
        <w:rPr>
          <w:rFonts w:ascii="Times New Roman" w:hAnsi="Times New Roman" w:cs="Times New Roman"/>
          <w:sz w:val="20"/>
          <w:szCs w:val="20"/>
          <w:lang w:bidi="ar-EG"/>
        </w:rPr>
        <w:t xml:space="preserve"> </w:t>
      </w:r>
      <w:proofErr w:type="spellStart"/>
      <w:r w:rsidRPr="00701EE6">
        <w:rPr>
          <w:rFonts w:ascii="Times New Roman" w:hAnsi="Times New Roman" w:cs="Times New Roman"/>
          <w:sz w:val="20"/>
          <w:szCs w:val="20"/>
          <w:lang w:bidi="ar-EG"/>
        </w:rPr>
        <w:t>Ohlemiller</w:t>
      </w:r>
      <w:proofErr w:type="spellEnd"/>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K</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(eds.),</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Anatomy</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and</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physiology</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of</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hearing</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for</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audiologists;</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(pp.</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284–</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308).</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Clifton</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Park,</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NY:</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Thomson</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Delmar</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Learning.</w:t>
      </w:r>
    </w:p>
    <w:p w:rsidR="008F560C" w:rsidRPr="00701EE6" w:rsidRDefault="00122823" w:rsidP="008F560C">
      <w:pPr>
        <w:pStyle w:val="ListParagraph"/>
        <w:numPr>
          <w:ilvl w:val="0"/>
          <w:numId w:val="11"/>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r w:rsidRPr="00701EE6">
        <w:rPr>
          <w:rFonts w:ascii="Times New Roman" w:eastAsiaTheme="minorHAnsi" w:hAnsi="Times New Roman" w:cs="Times New Roman"/>
          <w:bCs/>
          <w:sz w:val="20"/>
          <w:szCs w:val="20"/>
        </w:rPr>
        <w:t>I</w:t>
      </w:r>
      <w:r w:rsidRPr="00701EE6">
        <w:rPr>
          <w:rFonts w:ascii="Times New Roman" w:hAnsi="Times New Roman" w:cs="Times New Roman"/>
          <w:bCs/>
          <w:sz w:val="20"/>
          <w:szCs w:val="20"/>
          <w:lang w:bidi="ar-EG"/>
        </w:rPr>
        <w:t>wasaki,</w:t>
      </w:r>
      <w:r w:rsidR="00202354" w:rsidRPr="00701EE6">
        <w:rPr>
          <w:rFonts w:ascii="Times New Roman" w:hAnsi="Times New Roman" w:cs="Times New Roman"/>
          <w:bCs/>
          <w:sz w:val="20"/>
          <w:szCs w:val="20"/>
          <w:lang w:bidi="ar-EG"/>
        </w:rPr>
        <w:t xml:space="preserve"> </w:t>
      </w:r>
      <w:r w:rsidRPr="00701EE6">
        <w:rPr>
          <w:rFonts w:ascii="Times New Roman" w:hAnsi="Times New Roman" w:cs="Times New Roman"/>
          <w:bCs/>
          <w:sz w:val="20"/>
          <w:szCs w:val="20"/>
          <w:lang w:bidi="ar-EG"/>
        </w:rPr>
        <w:t>S</w:t>
      </w:r>
      <w:r w:rsidR="00202354" w:rsidRPr="00701EE6">
        <w:rPr>
          <w:rFonts w:ascii="Times New Roman" w:hAnsi="Times New Roman" w:cs="Times New Roman"/>
          <w:bCs/>
          <w:sz w:val="20"/>
          <w:szCs w:val="20"/>
          <w:lang w:bidi="ar-EG"/>
        </w:rPr>
        <w:t xml:space="preserve">; </w:t>
      </w:r>
      <w:r w:rsidRPr="00701EE6">
        <w:rPr>
          <w:rFonts w:ascii="Times New Roman" w:hAnsi="Times New Roman" w:cs="Times New Roman"/>
          <w:bCs/>
          <w:sz w:val="20"/>
          <w:szCs w:val="20"/>
          <w:lang w:bidi="ar-EG"/>
        </w:rPr>
        <w:t>Fujimoto,</w:t>
      </w:r>
      <w:r w:rsidR="00202354" w:rsidRPr="00701EE6">
        <w:rPr>
          <w:rFonts w:ascii="Times New Roman" w:hAnsi="Times New Roman" w:cs="Times New Roman"/>
          <w:bCs/>
          <w:sz w:val="20"/>
          <w:szCs w:val="20"/>
          <w:lang w:bidi="ar-EG"/>
        </w:rPr>
        <w:t xml:space="preserve"> </w:t>
      </w:r>
      <w:r w:rsidRPr="00701EE6">
        <w:rPr>
          <w:rFonts w:ascii="Times New Roman" w:hAnsi="Times New Roman" w:cs="Times New Roman"/>
          <w:bCs/>
          <w:sz w:val="20"/>
          <w:szCs w:val="20"/>
          <w:lang w:bidi="ar-EG"/>
        </w:rPr>
        <w:t>C;</w:t>
      </w:r>
      <w:r w:rsidR="00202354" w:rsidRPr="00701EE6">
        <w:rPr>
          <w:rFonts w:ascii="Times New Roman" w:hAnsi="Times New Roman" w:cs="Times New Roman"/>
          <w:bCs/>
          <w:sz w:val="20"/>
          <w:szCs w:val="20"/>
          <w:lang w:bidi="ar-EG"/>
        </w:rPr>
        <w:t xml:space="preserve"> </w:t>
      </w:r>
      <w:r w:rsidRPr="00701EE6">
        <w:rPr>
          <w:rFonts w:ascii="Times New Roman" w:hAnsi="Times New Roman" w:cs="Times New Roman"/>
          <w:bCs/>
          <w:sz w:val="20"/>
          <w:szCs w:val="20"/>
          <w:lang w:bidi="ar-EG"/>
        </w:rPr>
        <w:t>Kinoshita,</w:t>
      </w:r>
      <w:r w:rsidR="00202354" w:rsidRPr="00701EE6">
        <w:rPr>
          <w:rFonts w:ascii="Times New Roman" w:hAnsi="Times New Roman" w:cs="Times New Roman"/>
          <w:bCs/>
          <w:sz w:val="20"/>
          <w:szCs w:val="20"/>
          <w:lang w:bidi="ar-EG"/>
        </w:rPr>
        <w:t xml:space="preserve"> </w:t>
      </w:r>
      <w:r w:rsidRPr="00701EE6">
        <w:rPr>
          <w:rFonts w:ascii="Times New Roman" w:hAnsi="Times New Roman" w:cs="Times New Roman"/>
          <w:bCs/>
          <w:sz w:val="20"/>
          <w:szCs w:val="20"/>
          <w:lang w:bidi="ar-EG"/>
        </w:rPr>
        <w:t>M;</w:t>
      </w:r>
      <w:r w:rsidR="00202354" w:rsidRPr="00701EE6">
        <w:rPr>
          <w:rFonts w:ascii="Times New Roman" w:hAnsi="Times New Roman" w:cs="Times New Roman"/>
          <w:bCs/>
          <w:sz w:val="20"/>
          <w:szCs w:val="20"/>
          <w:lang w:bidi="ar-EG"/>
        </w:rPr>
        <w:t xml:space="preserve"> </w:t>
      </w:r>
      <w:r w:rsidRPr="00701EE6">
        <w:rPr>
          <w:rFonts w:ascii="Times New Roman" w:hAnsi="Times New Roman" w:cs="Times New Roman"/>
          <w:bCs/>
          <w:sz w:val="20"/>
          <w:szCs w:val="20"/>
          <w:lang w:bidi="ar-EG"/>
        </w:rPr>
        <w:t>et</w:t>
      </w:r>
      <w:r w:rsidR="00202354" w:rsidRPr="00701EE6">
        <w:rPr>
          <w:rFonts w:ascii="Times New Roman" w:hAnsi="Times New Roman" w:cs="Times New Roman"/>
          <w:bCs/>
          <w:sz w:val="20"/>
          <w:szCs w:val="20"/>
          <w:lang w:bidi="ar-EG"/>
        </w:rPr>
        <w:t xml:space="preserve"> </w:t>
      </w:r>
      <w:r w:rsidRPr="00701EE6">
        <w:rPr>
          <w:rFonts w:ascii="Times New Roman" w:hAnsi="Times New Roman" w:cs="Times New Roman"/>
          <w:bCs/>
          <w:sz w:val="20"/>
          <w:szCs w:val="20"/>
          <w:lang w:bidi="ar-EG"/>
        </w:rPr>
        <w:t>al</w:t>
      </w:r>
      <w:r w:rsidR="00202354" w:rsidRPr="00701EE6">
        <w:rPr>
          <w:rFonts w:ascii="Times New Roman" w:hAnsi="Times New Roman" w:cs="Times New Roman"/>
          <w:bCs/>
          <w:sz w:val="20"/>
          <w:szCs w:val="20"/>
          <w:lang w:bidi="ar-EG"/>
        </w:rPr>
        <w:t xml:space="preserve"> </w:t>
      </w:r>
      <w:r w:rsidRPr="00701EE6">
        <w:rPr>
          <w:rFonts w:ascii="Times New Roman" w:hAnsi="Times New Roman" w:cs="Times New Roman"/>
          <w:bCs/>
          <w:sz w:val="20"/>
          <w:szCs w:val="20"/>
          <w:lang w:bidi="ar-EG"/>
        </w:rPr>
        <w:t>(2015).</w:t>
      </w:r>
      <w:r w:rsidR="00202354" w:rsidRPr="00701EE6">
        <w:rPr>
          <w:rFonts w:ascii="Times New Roman" w:hAnsi="Times New Roman" w:cs="Times New Roman"/>
          <w:bCs/>
          <w:sz w:val="20"/>
          <w:szCs w:val="20"/>
          <w:lang w:bidi="ar-EG"/>
        </w:rPr>
        <w:t xml:space="preserve"> </w:t>
      </w:r>
      <w:r w:rsidRPr="00701EE6">
        <w:rPr>
          <w:rFonts w:ascii="Times New Roman" w:hAnsi="Times New Roman" w:cs="Times New Roman"/>
          <w:sz w:val="20"/>
          <w:szCs w:val="20"/>
          <w:lang w:bidi="ar-EG"/>
        </w:rPr>
        <w:t>Clinical</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Characteristics</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of</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Patients</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With</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Abnormal</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Ocular/Cervical</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Vestibular</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Evoked</w:t>
      </w:r>
      <w:r w:rsidR="00202354" w:rsidRPr="00701EE6">
        <w:rPr>
          <w:rFonts w:ascii="Times New Roman" w:hAnsi="Times New Roman" w:cs="Times New Roman"/>
          <w:sz w:val="20"/>
          <w:szCs w:val="20"/>
          <w:lang w:bidi="ar-EG"/>
        </w:rPr>
        <w:t xml:space="preserve"> </w:t>
      </w:r>
      <w:proofErr w:type="spellStart"/>
      <w:r w:rsidRPr="00701EE6">
        <w:rPr>
          <w:rFonts w:ascii="Times New Roman" w:hAnsi="Times New Roman" w:cs="Times New Roman"/>
          <w:sz w:val="20"/>
          <w:szCs w:val="20"/>
          <w:lang w:bidi="ar-EG"/>
        </w:rPr>
        <w:t>Myogenic</w:t>
      </w:r>
      <w:proofErr w:type="spellEnd"/>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Potentials</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in</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the</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Presence</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of</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Normal</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lastRenderedPageBreak/>
        <w:t>Caloric</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Responses.</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Annals</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of</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Otology,</w:t>
      </w:r>
      <w:r w:rsidR="00202354" w:rsidRPr="00701EE6">
        <w:rPr>
          <w:rFonts w:ascii="Times New Roman" w:hAnsi="Times New Roman" w:cs="Times New Roman"/>
          <w:sz w:val="20"/>
          <w:szCs w:val="20"/>
          <w:lang w:bidi="ar-EG"/>
        </w:rPr>
        <w:t xml:space="preserve"> </w:t>
      </w:r>
      <w:proofErr w:type="spellStart"/>
      <w:r w:rsidRPr="00701EE6">
        <w:rPr>
          <w:rFonts w:ascii="Times New Roman" w:hAnsi="Times New Roman" w:cs="Times New Roman"/>
          <w:sz w:val="20"/>
          <w:szCs w:val="20"/>
          <w:lang w:bidi="ar-EG"/>
        </w:rPr>
        <w:t>Rhinology</w:t>
      </w:r>
      <w:proofErr w:type="spellEnd"/>
      <w:r w:rsidR="00202354" w:rsidRPr="00701EE6">
        <w:rPr>
          <w:rFonts w:ascii="Times New Roman" w:hAnsi="Times New Roman" w:cs="Times New Roman"/>
          <w:sz w:val="20"/>
          <w:szCs w:val="20"/>
          <w:lang w:bidi="ar-EG"/>
        </w:rPr>
        <w:t xml:space="preserve"> &amp; </w:t>
      </w:r>
      <w:proofErr w:type="spellStart"/>
      <w:r w:rsidRPr="00701EE6">
        <w:rPr>
          <w:rFonts w:ascii="Times New Roman" w:hAnsi="Times New Roman" w:cs="Times New Roman"/>
          <w:sz w:val="20"/>
          <w:szCs w:val="20"/>
          <w:lang w:bidi="ar-EG"/>
        </w:rPr>
        <w:t>Laryngology</w:t>
      </w:r>
      <w:proofErr w:type="spellEnd"/>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124(6).</w:t>
      </w:r>
    </w:p>
    <w:p w:rsidR="008F560C" w:rsidRPr="00701EE6" w:rsidRDefault="00122823" w:rsidP="008F560C">
      <w:pPr>
        <w:pStyle w:val="ListParagraph"/>
        <w:numPr>
          <w:ilvl w:val="0"/>
          <w:numId w:val="1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701EE6">
        <w:rPr>
          <w:rFonts w:ascii="Times New Roman" w:hAnsi="Times New Roman" w:cs="Times New Roman"/>
          <w:bCs/>
          <w:sz w:val="20"/>
          <w:szCs w:val="20"/>
        </w:rPr>
        <w:t>Iwasaki</w:t>
      </w:r>
      <w:r w:rsidR="00202354" w:rsidRPr="00701EE6">
        <w:rPr>
          <w:rFonts w:ascii="Times New Roman" w:hAnsi="Times New Roman" w:cs="Times New Roman"/>
          <w:bCs/>
          <w:sz w:val="20"/>
          <w:szCs w:val="20"/>
        </w:rPr>
        <w:t xml:space="preserve"> </w:t>
      </w:r>
      <w:r w:rsidRPr="00701EE6">
        <w:rPr>
          <w:rFonts w:ascii="Times New Roman" w:hAnsi="Times New Roman" w:cs="Times New Roman"/>
          <w:bCs/>
          <w:sz w:val="20"/>
          <w:szCs w:val="20"/>
        </w:rPr>
        <w:t>S,</w:t>
      </w:r>
      <w:r w:rsidR="00202354" w:rsidRPr="00701EE6">
        <w:rPr>
          <w:rFonts w:ascii="Times New Roman" w:hAnsi="Times New Roman" w:cs="Times New Roman"/>
          <w:bCs/>
          <w:sz w:val="20"/>
          <w:szCs w:val="20"/>
        </w:rPr>
        <w:t xml:space="preserve"> </w:t>
      </w:r>
      <w:proofErr w:type="spellStart"/>
      <w:r w:rsidRPr="00701EE6">
        <w:rPr>
          <w:rFonts w:ascii="Times New Roman" w:hAnsi="Times New Roman" w:cs="Times New Roman"/>
          <w:bCs/>
          <w:sz w:val="20"/>
          <w:szCs w:val="20"/>
        </w:rPr>
        <w:t>Takai</w:t>
      </w:r>
      <w:proofErr w:type="spellEnd"/>
      <w:r w:rsidR="00202354" w:rsidRPr="00701EE6">
        <w:rPr>
          <w:rFonts w:ascii="Times New Roman" w:hAnsi="Times New Roman" w:cs="Times New Roman"/>
          <w:bCs/>
          <w:sz w:val="20"/>
          <w:szCs w:val="20"/>
        </w:rPr>
        <w:t xml:space="preserve"> </w:t>
      </w:r>
      <w:r w:rsidRPr="00701EE6">
        <w:rPr>
          <w:rFonts w:ascii="Times New Roman" w:hAnsi="Times New Roman" w:cs="Times New Roman"/>
          <w:bCs/>
          <w:sz w:val="20"/>
          <w:szCs w:val="20"/>
        </w:rPr>
        <w:t>Y,</w:t>
      </w:r>
      <w:r w:rsidR="00202354" w:rsidRPr="00701EE6">
        <w:rPr>
          <w:rFonts w:ascii="Times New Roman" w:hAnsi="Times New Roman" w:cs="Times New Roman"/>
          <w:bCs/>
          <w:sz w:val="20"/>
          <w:szCs w:val="20"/>
        </w:rPr>
        <w:t xml:space="preserve"> </w:t>
      </w:r>
      <w:r w:rsidRPr="00701EE6">
        <w:rPr>
          <w:rFonts w:ascii="Times New Roman" w:hAnsi="Times New Roman" w:cs="Times New Roman"/>
          <w:bCs/>
          <w:sz w:val="20"/>
          <w:szCs w:val="20"/>
        </w:rPr>
        <w:t>Ito</w:t>
      </w:r>
      <w:r w:rsidR="00202354" w:rsidRPr="00701EE6">
        <w:rPr>
          <w:rFonts w:ascii="Times New Roman" w:hAnsi="Times New Roman" w:cs="Times New Roman"/>
          <w:bCs/>
          <w:sz w:val="20"/>
          <w:szCs w:val="20"/>
        </w:rPr>
        <w:t xml:space="preserve"> </w:t>
      </w:r>
      <w:r w:rsidRPr="00701EE6">
        <w:rPr>
          <w:rFonts w:ascii="Times New Roman" w:hAnsi="Times New Roman" w:cs="Times New Roman"/>
          <w:bCs/>
          <w:sz w:val="20"/>
          <w:szCs w:val="20"/>
        </w:rPr>
        <w:t>K,</w:t>
      </w:r>
      <w:r w:rsidR="00202354" w:rsidRPr="00701EE6">
        <w:rPr>
          <w:rFonts w:ascii="Times New Roman" w:hAnsi="Times New Roman" w:cs="Times New Roman"/>
          <w:bCs/>
          <w:sz w:val="20"/>
          <w:szCs w:val="20"/>
        </w:rPr>
        <w:t xml:space="preserve"> </w:t>
      </w:r>
      <w:proofErr w:type="spellStart"/>
      <w:r w:rsidRPr="00701EE6">
        <w:rPr>
          <w:rFonts w:ascii="Times New Roman" w:hAnsi="Times New Roman" w:cs="Times New Roman"/>
          <w:bCs/>
          <w:sz w:val="20"/>
          <w:szCs w:val="20"/>
        </w:rPr>
        <w:t>Murofushi</w:t>
      </w:r>
      <w:proofErr w:type="spellEnd"/>
      <w:r w:rsidR="00202354" w:rsidRPr="00701EE6">
        <w:rPr>
          <w:rFonts w:ascii="Times New Roman" w:hAnsi="Times New Roman" w:cs="Times New Roman"/>
          <w:bCs/>
          <w:sz w:val="20"/>
          <w:szCs w:val="20"/>
        </w:rPr>
        <w:t xml:space="preserve"> </w:t>
      </w:r>
      <w:r w:rsidRPr="00701EE6">
        <w:rPr>
          <w:rFonts w:ascii="Times New Roman" w:hAnsi="Times New Roman" w:cs="Times New Roman"/>
          <w:bCs/>
          <w:sz w:val="20"/>
          <w:szCs w:val="20"/>
        </w:rPr>
        <w:t>T</w:t>
      </w:r>
      <w:r w:rsidR="00202354" w:rsidRPr="00701EE6">
        <w:rPr>
          <w:rFonts w:ascii="Times New Roman" w:hAnsi="Times New Roman" w:cs="Times New Roman"/>
          <w:bCs/>
          <w:sz w:val="20"/>
          <w:szCs w:val="20"/>
        </w:rPr>
        <w:t xml:space="preserve"> </w:t>
      </w:r>
      <w:r w:rsidRPr="00701EE6">
        <w:rPr>
          <w:rFonts w:ascii="Times New Roman" w:hAnsi="Times New Roman" w:cs="Times New Roman"/>
          <w:bCs/>
          <w:sz w:val="20"/>
          <w:szCs w:val="20"/>
        </w:rPr>
        <w:t>(2005).</w:t>
      </w:r>
      <w:r w:rsidR="00202354" w:rsidRPr="00701EE6">
        <w:rPr>
          <w:rFonts w:ascii="Times New Roman" w:hAnsi="Times New Roman" w:cs="Times New Roman"/>
          <w:sz w:val="20"/>
          <w:szCs w:val="20"/>
        </w:rPr>
        <w:t xml:space="preserve"> </w:t>
      </w:r>
      <w:r w:rsidRPr="00701EE6">
        <w:rPr>
          <w:rFonts w:ascii="Times New Roman" w:hAnsi="Times New Roman" w:cs="Times New Roman"/>
          <w:sz w:val="20"/>
          <w:szCs w:val="20"/>
        </w:rPr>
        <w:t>Abnormal</w:t>
      </w:r>
      <w:r w:rsidR="00202354" w:rsidRPr="00701EE6">
        <w:rPr>
          <w:rFonts w:ascii="Times New Roman" w:hAnsi="Times New Roman" w:cs="Times New Roman"/>
          <w:sz w:val="20"/>
          <w:szCs w:val="20"/>
        </w:rPr>
        <w:t xml:space="preserve"> </w:t>
      </w:r>
      <w:r w:rsidRPr="00701EE6">
        <w:rPr>
          <w:rFonts w:ascii="Times New Roman" w:hAnsi="Times New Roman" w:cs="Times New Roman"/>
          <w:sz w:val="20"/>
          <w:szCs w:val="20"/>
        </w:rPr>
        <w:t>vestibular</w:t>
      </w:r>
      <w:r w:rsidR="00202354" w:rsidRPr="00701EE6">
        <w:rPr>
          <w:rFonts w:ascii="Times New Roman" w:hAnsi="Times New Roman" w:cs="Times New Roman"/>
          <w:sz w:val="20"/>
          <w:szCs w:val="20"/>
        </w:rPr>
        <w:t xml:space="preserve"> </w:t>
      </w:r>
      <w:r w:rsidRPr="00701EE6">
        <w:rPr>
          <w:rFonts w:ascii="Times New Roman" w:hAnsi="Times New Roman" w:cs="Times New Roman"/>
          <w:sz w:val="20"/>
          <w:szCs w:val="20"/>
        </w:rPr>
        <w:t>evoked</w:t>
      </w:r>
      <w:r w:rsidR="00202354" w:rsidRPr="00701EE6">
        <w:rPr>
          <w:rFonts w:ascii="Times New Roman" w:hAnsi="Times New Roman" w:cs="Times New Roman"/>
          <w:sz w:val="20"/>
          <w:szCs w:val="20"/>
        </w:rPr>
        <w:t xml:space="preserve"> </w:t>
      </w:r>
      <w:proofErr w:type="spellStart"/>
      <w:r w:rsidRPr="00701EE6">
        <w:rPr>
          <w:rFonts w:ascii="Times New Roman" w:hAnsi="Times New Roman" w:cs="Times New Roman"/>
          <w:sz w:val="20"/>
          <w:szCs w:val="20"/>
        </w:rPr>
        <w:t>myogenic</w:t>
      </w:r>
      <w:proofErr w:type="spellEnd"/>
      <w:r w:rsidR="00202354" w:rsidRPr="00701EE6">
        <w:rPr>
          <w:rFonts w:ascii="Times New Roman" w:hAnsi="Times New Roman" w:cs="Times New Roman"/>
          <w:sz w:val="20"/>
          <w:szCs w:val="20"/>
        </w:rPr>
        <w:t xml:space="preserve"> </w:t>
      </w:r>
      <w:r w:rsidRPr="00701EE6">
        <w:rPr>
          <w:rFonts w:ascii="Times New Roman" w:hAnsi="Times New Roman" w:cs="Times New Roman"/>
          <w:sz w:val="20"/>
          <w:szCs w:val="20"/>
        </w:rPr>
        <w:t>potentials</w:t>
      </w:r>
      <w:r w:rsidR="00202354" w:rsidRPr="00701EE6">
        <w:rPr>
          <w:rFonts w:ascii="Times New Roman" w:hAnsi="Times New Roman" w:cs="Times New Roman"/>
          <w:sz w:val="20"/>
          <w:szCs w:val="20"/>
        </w:rPr>
        <w:t xml:space="preserve"> </w:t>
      </w:r>
      <w:r w:rsidRPr="00701EE6">
        <w:rPr>
          <w:rFonts w:ascii="Times New Roman" w:hAnsi="Times New Roman" w:cs="Times New Roman"/>
          <w:sz w:val="20"/>
          <w:szCs w:val="20"/>
        </w:rPr>
        <w:t>in</w:t>
      </w:r>
      <w:r w:rsidR="00202354" w:rsidRPr="00701EE6">
        <w:rPr>
          <w:rFonts w:ascii="Times New Roman" w:hAnsi="Times New Roman" w:cs="Times New Roman"/>
          <w:sz w:val="20"/>
          <w:szCs w:val="20"/>
        </w:rPr>
        <w:t xml:space="preserve"> </w:t>
      </w:r>
      <w:r w:rsidRPr="00701EE6">
        <w:rPr>
          <w:rFonts w:ascii="Times New Roman" w:hAnsi="Times New Roman" w:cs="Times New Roman"/>
          <w:sz w:val="20"/>
          <w:szCs w:val="20"/>
        </w:rPr>
        <w:t>the</w:t>
      </w:r>
      <w:r w:rsidR="00202354" w:rsidRPr="00701EE6">
        <w:rPr>
          <w:rFonts w:ascii="Times New Roman" w:hAnsi="Times New Roman" w:cs="Times New Roman"/>
          <w:sz w:val="20"/>
          <w:szCs w:val="20"/>
        </w:rPr>
        <w:t xml:space="preserve"> </w:t>
      </w:r>
      <w:r w:rsidRPr="00701EE6">
        <w:rPr>
          <w:rFonts w:ascii="Times New Roman" w:hAnsi="Times New Roman" w:cs="Times New Roman"/>
          <w:sz w:val="20"/>
          <w:szCs w:val="20"/>
        </w:rPr>
        <w:t>presence</w:t>
      </w:r>
      <w:r w:rsidR="00202354" w:rsidRPr="00701EE6">
        <w:rPr>
          <w:rFonts w:ascii="Times New Roman" w:hAnsi="Times New Roman" w:cs="Times New Roman"/>
          <w:sz w:val="20"/>
          <w:szCs w:val="20"/>
        </w:rPr>
        <w:t xml:space="preserve"> </w:t>
      </w:r>
      <w:r w:rsidRPr="00701EE6">
        <w:rPr>
          <w:rFonts w:ascii="Times New Roman" w:hAnsi="Times New Roman" w:cs="Times New Roman"/>
          <w:sz w:val="20"/>
          <w:szCs w:val="20"/>
        </w:rPr>
        <w:t>of</w:t>
      </w:r>
      <w:r w:rsidR="00202354" w:rsidRPr="00701EE6">
        <w:rPr>
          <w:rFonts w:ascii="Times New Roman" w:hAnsi="Times New Roman" w:cs="Times New Roman"/>
          <w:sz w:val="20"/>
          <w:szCs w:val="20"/>
        </w:rPr>
        <w:t xml:space="preserve"> </w:t>
      </w:r>
      <w:r w:rsidRPr="00701EE6">
        <w:rPr>
          <w:rFonts w:ascii="Times New Roman" w:hAnsi="Times New Roman" w:cs="Times New Roman"/>
          <w:sz w:val="20"/>
          <w:szCs w:val="20"/>
        </w:rPr>
        <w:t>normal</w:t>
      </w:r>
      <w:r w:rsidR="00202354" w:rsidRPr="00701EE6">
        <w:rPr>
          <w:rFonts w:ascii="Times New Roman" w:hAnsi="Times New Roman" w:cs="Times New Roman"/>
          <w:sz w:val="20"/>
          <w:szCs w:val="20"/>
        </w:rPr>
        <w:t xml:space="preserve"> </w:t>
      </w:r>
      <w:r w:rsidRPr="00701EE6">
        <w:rPr>
          <w:rFonts w:ascii="Times New Roman" w:hAnsi="Times New Roman" w:cs="Times New Roman"/>
          <w:sz w:val="20"/>
          <w:szCs w:val="20"/>
        </w:rPr>
        <w:t>caloric</w:t>
      </w:r>
      <w:r w:rsidR="00202354" w:rsidRPr="00701EE6">
        <w:rPr>
          <w:rFonts w:ascii="Times New Roman" w:hAnsi="Times New Roman" w:cs="Times New Roman"/>
          <w:sz w:val="20"/>
          <w:szCs w:val="20"/>
        </w:rPr>
        <w:t xml:space="preserve"> </w:t>
      </w:r>
      <w:r w:rsidRPr="00701EE6">
        <w:rPr>
          <w:rFonts w:ascii="Times New Roman" w:hAnsi="Times New Roman" w:cs="Times New Roman"/>
          <w:sz w:val="20"/>
          <w:szCs w:val="20"/>
        </w:rPr>
        <w:t>responses.</w:t>
      </w:r>
      <w:r w:rsidR="00202354" w:rsidRPr="00701EE6">
        <w:rPr>
          <w:rFonts w:ascii="Times New Roman" w:hAnsi="Times New Roman" w:cs="Times New Roman"/>
          <w:sz w:val="20"/>
          <w:szCs w:val="20"/>
        </w:rPr>
        <w:t xml:space="preserve"> </w:t>
      </w:r>
      <w:proofErr w:type="spellStart"/>
      <w:r w:rsidRPr="00701EE6">
        <w:rPr>
          <w:rFonts w:ascii="Times New Roman" w:hAnsi="Times New Roman" w:cs="Times New Roman"/>
          <w:sz w:val="20"/>
          <w:szCs w:val="20"/>
        </w:rPr>
        <w:t>Otol</w:t>
      </w:r>
      <w:proofErr w:type="spellEnd"/>
      <w:r w:rsidR="00202354" w:rsidRPr="00701EE6">
        <w:rPr>
          <w:rFonts w:ascii="Times New Roman" w:hAnsi="Times New Roman" w:cs="Times New Roman"/>
          <w:sz w:val="20"/>
          <w:szCs w:val="20"/>
        </w:rPr>
        <w:t xml:space="preserve"> </w:t>
      </w:r>
      <w:proofErr w:type="spellStart"/>
      <w:r w:rsidRPr="00701EE6">
        <w:rPr>
          <w:rFonts w:ascii="Times New Roman" w:hAnsi="Times New Roman" w:cs="Times New Roman"/>
          <w:sz w:val="20"/>
          <w:szCs w:val="20"/>
        </w:rPr>
        <w:t>Neurotol</w:t>
      </w:r>
      <w:proofErr w:type="spellEnd"/>
      <w:r w:rsidRPr="00701EE6">
        <w:rPr>
          <w:rFonts w:ascii="Times New Roman" w:hAnsi="Times New Roman" w:cs="Times New Roman"/>
          <w:sz w:val="20"/>
          <w:szCs w:val="20"/>
        </w:rPr>
        <w:t>;</w:t>
      </w:r>
      <w:r w:rsidR="00202354" w:rsidRPr="00701EE6">
        <w:rPr>
          <w:rFonts w:ascii="Times New Roman" w:hAnsi="Times New Roman" w:cs="Times New Roman"/>
          <w:sz w:val="20"/>
          <w:szCs w:val="20"/>
        </w:rPr>
        <w:t xml:space="preserve"> </w:t>
      </w:r>
      <w:r w:rsidRPr="00701EE6">
        <w:rPr>
          <w:rFonts w:ascii="Times New Roman" w:hAnsi="Times New Roman" w:cs="Times New Roman"/>
          <w:sz w:val="20"/>
          <w:szCs w:val="20"/>
        </w:rPr>
        <w:t>26:1196–1199.</w:t>
      </w:r>
    </w:p>
    <w:p w:rsidR="00BF6BA8" w:rsidRPr="00701EE6" w:rsidRDefault="00122823" w:rsidP="008F560C">
      <w:pPr>
        <w:pStyle w:val="ListParagraph"/>
        <w:numPr>
          <w:ilvl w:val="0"/>
          <w:numId w:val="1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701EE6">
        <w:rPr>
          <w:rFonts w:ascii="Times New Roman" w:hAnsi="Times New Roman" w:cs="Times New Roman"/>
          <w:bCs/>
          <w:sz w:val="20"/>
          <w:szCs w:val="20"/>
        </w:rPr>
        <w:t>Kamal</w:t>
      </w:r>
      <w:proofErr w:type="spellEnd"/>
      <w:r w:rsidR="00202354" w:rsidRPr="00701EE6">
        <w:rPr>
          <w:rFonts w:ascii="Times New Roman" w:hAnsi="Times New Roman" w:cs="Times New Roman"/>
          <w:bCs/>
          <w:sz w:val="20"/>
          <w:szCs w:val="20"/>
        </w:rPr>
        <w:t xml:space="preserve"> </w:t>
      </w:r>
      <w:r w:rsidRPr="00701EE6">
        <w:rPr>
          <w:rFonts w:ascii="Times New Roman" w:hAnsi="Times New Roman" w:cs="Times New Roman"/>
          <w:bCs/>
          <w:sz w:val="20"/>
          <w:szCs w:val="20"/>
        </w:rPr>
        <w:t>N</w:t>
      </w:r>
      <w:r w:rsidR="00202354" w:rsidRPr="00701EE6">
        <w:rPr>
          <w:rFonts w:ascii="Times New Roman" w:hAnsi="Times New Roman" w:cs="Times New Roman"/>
          <w:bCs/>
          <w:sz w:val="20"/>
          <w:szCs w:val="20"/>
        </w:rPr>
        <w:t xml:space="preserve">, </w:t>
      </w:r>
      <w:proofErr w:type="spellStart"/>
      <w:r w:rsidRPr="00701EE6">
        <w:rPr>
          <w:rFonts w:ascii="Times New Roman" w:hAnsi="Times New Roman" w:cs="Times New Roman"/>
          <w:bCs/>
          <w:sz w:val="20"/>
          <w:szCs w:val="20"/>
        </w:rPr>
        <w:t>Hesham</w:t>
      </w:r>
      <w:proofErr w:type="spellEnd"/>
      <w:r w:rsidR="00202354" w:rsidRPr="00701EE6">
        <w:rPr>
          <w:rFonts w:ascii="Times New Roman" w:hAnsi="Times New Roman" w:cs="Times New Roman"/>
          <w:bCs/>
          <w:sz w:val="20"/>
          <w:szCs w:val="20"/>
        </w:rPr>
        <w:t xml:space="preserve"> </w:t>
      </w:r>
      <w:r w:rsidRPr="00701EE6">
        <w:rPr>
          <w:rFonts w:ascii="Times New Roman" w:hAnsi="Times New Roman" w:cs="Times New Roman"/>
          <w:bCs/>
          <w:sz w:val="20"/>
          <w:szCs w:val="20"/>
        </w:rPr>
        <w:t>T</w:t>
      </w:r>
      <w:r w:rsidR="00202354" w:rsidRPr="00701EE6">
        <w:rPr>
          <w:rFonts w:ascii="Times New Roman" w:hAnsi="Times New Roman" w:cs="Times New Roman"/>
          <w:bCs/>
          <w:sz w:val="20"/>
          <w:szCs w:val="20"/>
        </w:rPr>
        <w:t xml:space="preserve">, </w:t>
      </w:r>
      <w:proofErr w:type="spellStart"/>
      <w:r w:rsidRPr="00701EE6">
        <w:rPr>
          <w:rFonts w:ascii="Times New Roman" w:hAnsi="Times New Roman" w:cs="Times New Roman"/>
          <w:bCs/>
          <w:sz w:val="20"/>
          <w:szCs w:val="20"/>
        </w:rPr>
        <w:t>Galal</w:t>
      </w:r>
      <w:proofErr w:type="spellEnd"/>
      <w:r w:rsidR="00202354" w:rsidRPr="00701EE6">
        <w:rPr>
          <w:rFonts w:ascii="Times New Roman" w:hAnsi="Times New Roman" w:cs="Times New Roman"/>
          <w:bCs/>
          <w:sz w:val="20"/>
          <w:szCs w:val="20"/>
        </w:rPr>
        <w:t xml:space="preserve"> </w:t>
      </w:r>
      <w:r w:rsidRPr="00701EE6">
        <w:rPr>
          <w:rFonts w:ascii="Times New Roman" w:hAnsi="Times New Roman" w:cs="Times New Roman"/>
          <w:bCs/>
          <w:sz w:val="20"/>
          <w:szCs w:val="20"/>
        </w:rPr>
        <w:t>E</w:t>
      </w:r>
      <w:r w:rsidR="00202354" w:rsidRPr="00701EE6">
        <w:rPr>
          <w:rFonts w:ascii="Times New Roman" w:eastAsia="TimesNewRomanPSMT" w:hAnsi="Times New Roman" w:cs="Times New Roman"/>
          <w:bCs/>
          <w:sz w:val="20"/>
          <w:szCs w:val="20"/>
        </w:rPr>
        <w:t xml:space="preserve"> </w:t>
      </w:r>
      <w:r w:rsidRPr="00701EE6">
        <w:rPr>
          <w:rFonts w:ascii="Times New Roman" w:eastAsia="TimesNewRomanPSMT" w:hAnsi="Times New Roman" w:cs="Times New Roman"/>
          <w:bCs/>
          <w:sz w:val="20"/>
          <w:szCs w:val="20"/>
        </w:rPr>
        <w:t>(2011):</w:t>
      </w:r>
      <w:r w:rsidR="00202354" w:rsidRPr="00701EE6">
        <w:rPr>
          <w:rFonts w:ascii="Times New Roman" w:hAnsi="Times New Roman" w:cs="Times New Roman"/>
          <w:bCs/>
          <w:sz w:val="20"/>
          <w:szCs w:val="20"/>
        </w:rPr>
        <w:t xml:space="preserve"> </w:t>
      </w:r>
      <w:r w:rsidRPr="00701EE6">
        <w:rPr>
          <w:rFonts w:ascii="Times New Roman" w:hAnsi="Times New Roman" w:cs="Times New Roman"/>
          <w:sz w:val="20"/>
          <w:szCs w:val="20"/>
        </w:rPr>
        <w:t>Office</w:t>
      </w:r>
      <w:r w:rsidR="00202354" w:rsidRPr="00701EE6">
        <w:rPr>
          <w:rFonts w:ascii="Times New Roman" w:hAnsi="Times New Roman" w:cs="Times New Roman"/>
          <w:sz w:val="20"/>
          <w:szCs w:val="20"/>
        </w:rPr>
        <w:t xml:space="preserve"> </w:t>
      </w:r>
      <w:r w:rsidRPr="00701EE6">
        <w:rPr>
          <w:rFonts w:ascii="Times New Roman" w:hAnsi="Times New Roman" w:cs="Times New Roman"/>
          <w:sz w:val="20"/>
          <w:szCs w:val="20"/>
        </w:rPr>
        <w:t>vestibular</w:t>
      </w:r>
      <w:r w:rsidR="00202354" w:rsidRPr="00701EE6">
        <w:rPr>
          <w:rFonts w:ascii="Times New Roman" w:hAnsi="Times New Roman" w:cs="Times New Roman"/>
          <w:sz w:val="20"/>
          <w:szCs w:val="20"/>
        </w:rPr>
        <w:t xml:space="preserve"> </w:t>
      </w:r>
      <w:r w:rsidRPr="00701EE6">
        <w:rPr>
          <w:rFonts w:ascii="Times New Roman" w:hAnsi="Times New Roman" w:cs="Times New Roman"/>
          <w:sz w:val="20"/>
          <w:szCs w:val="20"/>
        </w:rPr>
        <w:t>tests:</w:t>
      </w:r>
      <w:r w:rsidR="00202354" w:rsidRPr="00701EE6">
        <w:rPr>
          <w:rFonts w:ascii="Times New Roman" w:hAnsi="Times New Roman" w:cs="Times New Roman"/>
          <w:sz w:val="20"/>
          <w:szCs w:val="20"/>
        </w:rPr>
        <w:t xml:space="preserve"> </w:t>
      </w:r>
      <w:r w:rsidRPr="00701EE6">
        <w:rPr>
          <w:rFonts w:ascii="Times New Roman" w:hAnsi="Times New Roman" w:cs="Times New Roman"/>
          <w:sz w:val="20"/>
          <w:szCs w:val="20"/>
        </w:rPr>
        <w:t>A</w:t>
      </w:r>
      <w:r w:rsidR="00202354" w:rsidRPr="00701EE6">
        <w:rPr>
          <w:rFonts w:ascii="Times New Roman" w:hAnsi="Times New Roman" w:cs="Times New Roman"/>
          <w:sz w:val="20"/>
          <w:szCs w:val="20"/>
        </w:rPr>
        <w:t xml:space="preserve"> </w:t>
      </w:r>
      <w:r w:rsidRPr="00701EE6">
        <w:rPr>
          <w:rFonts w:ascii="Times New Roman" w:hAnsi="Times New Roman" w:cs="Times New Roman"/>
          <w:sz w:val="20"/>
          <w:szCs w:val="20"/>
        </w:rPr>
        <w:t>battery</w:t>
      </w:r>
      <w:r w:rsidR="00202354" w:rsidRPr="00701EE6">
        <w:rPr>
          <w:rFonts w:ascii="Times New Roman" w:hAnsi="Times New Roman" w:cs="Times New Roman"/>
          <w:sz w:val="20"/>
          <w:szCs w:val="20"/>
        </w:rPr>
        <w:t xml:space="preserve"> </w:t>
      </w:r>
      <w:r w:rsidRPr="00701EE6">
        <w:rPr>
          <w:rFonts w:ascii="Times New Roman" w:hAnsi="Times New Roman" w:cs="Times New Roman"/>
          <w:sz w:val="20"/>
          <w:szCs w:val="20"/>
        </w:rPr>
        <w:t>approach</w:t>
      </w:r>
      <w:r w:rsidR="00202354" w:rsidRPr="00701EE6">
        <w:rPr>
          <w:rFonts w:ascii="Times New Roman" w:hAnsi="Times New Roman" w:cs="Times New Roman"/>
          <w:sz w:val="20"/>
          <w:szCs w:val="20"/>
        </w:rPr>
        <w:t xml:space="preserve"> </w:t>
      </w:r>
      <w:r w:rsidRPr="00701EE6">
        <w:rPr>
          <w:rFonts w:ascii="Times New Roman" w:hAnsi="Times New Roman" w:cs="Times New Roman"/>
          <w:sz w:val="20"/>
          <w:szCs w:val="20"/>
        </w:rPr>
        <w:t>to</w:t>
      </w:r>
      <w:r w:rsidR="00202354" w:rsidRPr="00701EE6">
        <w:rPr>
          <w:rFonts w:ascii="Times New Roman" w:hAnsi="Times New Roman" w:cs="Times New Roman"/>
          <w:sz w:val="20"/>
          <w:szCs w:val="20"/>
        </w:rPr>
        <w:t xml:space="preserve"> </w:t>
      </w:r>
      <w:r w:rsidRPr="00701EE6">
        <w:rPr>
          <w:rFonts w:ascii="Times New Roman" w:hAnsi="Times New Roman" w:cs="Times New Roman"/>
          <w:sz w:val="20"/>
          <w:szCs w:val="20"/>
        </w:rPr>
        <w:t>guide</w:t>
      </w:r>
      <w:r w:rsidR="00202354" w:rsidRPr="00701EE6">
        <w:rPr>
          <w:rFonts w:ascii="Times New Roman" w:hAnsi="Times New Roman" w:cs="Times New Roman"/>
          <w:sz w:val="20"/>
          <w:szCs w:val="20"/>
        </w:rPr>
        <w:t xml:space="preserve"> </w:t>
      </w:r>
      <w:r w:rsidRPr="00701EE6">
        <w:rPr>
          <w:rFonts w:ascii="Times New Roman" w:hAnsi="Times New Roman" w:cs="Times New Roman"/>
          <w:sz w:val="20"/>
          <w:szCs w:val="20"/>
        </w:rPr>
        <w:t>the</w:t>
      </w:r>
      <w:r w:rsidR="00202354" w:rsidRPr="00701EE6">
        <w:rPr>
          <w:rFonts w:ascii="Times New Roman" w:hAnsi="Times New Roman" w:cs="Times New Roman"/>
          <w:sz w:val="20"/>
          <w:szCs w:val="20"/>
        </w:rPr>
        <w:t xml:space="preserve"> </w:t>
      </w:r>
      <w:r w:rsidRPr="00701EE6">
        <w:rPr>
          <w:rFonts w:ascii="Times New Roman" w:hAnsi="Times New Roman" w:cs="Times New Roman"/>
          <w:sz w:val="20"/>
          <w:szCs w:val="20"/>
        </w:rPr>
        <w:t>diagnosis</w:t>
      </w:r>
      <w:r w:rsidR="00202354" w:rsidRPr="00701EE6">
        <w:rPr>
          <w:rFonts w:ascii="Times New Roman" w:hAnsi="Times New Roman" w:cs="Times New Roman"/>
          <w:sz w:val="20"/>
          <w:szCs w:val="20"/>
        </w:rPr>
        <w:t xml:space="preserve"> </w:t>
      </w:r>
      <w:r w:rsidRPr="00701EE6">
        <w:rPr>
          <w:rFonts w:ascii="Times New Roman" w:hAnsi="Times New Roman" w:cs="Times New Roman"/>
          <w:sz w:val="20"/>
          <w:szCs w:val="20"/>
        </w:rPr>
        <w:t>of</w:t>
      </w:r>
      <w:r w:rsidR="00202354" w:rsidRPr="00701EE6">
        <w:rPr>
          <w:rFonts w:ascii="Times New Roman" w:hAnsi="Times New Roman" w:cs="Times New Roman"/>
          <w:sz w:val="20"/>
          <w:szCs w:val="20"/>
        </w:rPr>
        <w:t xml:space="preserve"> </w:t>
      </w:r>
      <w:r w:rsidRPr="00701EE6">
        <w:rPr>
          <w:rFonts w:ascii="Times New Roman" w:hAnsi="Times New Roman" w:cs="Times New Roman"/>
          <w:sz w:val="20"/>
          <w:szCs w:val="20"/>
        </w:rPr>
        <w:t>dizzy</w:t>
      </w:r>
      <w:r w:rsidR="00202354" w:rsidRPr="00701EE6">
        <w:rPr>
          <w:rFonts w:ascii="Times New Roman" w:hAnsi="Times New Roman" w:cs="Times New Roman"/>
          <w:sz w:val="20"/>
          <w:szCs w:val="20"/>
        </w:rPr>
        <w:t xml:space="preserve"> </w:t>
      </w:r>
      <w:r w:rsidRPr="00701EE6">
        <w:rPr>
          <w:rFonts w:ascii="Times New Roman" w:hAnsi="Times New Roman" w:cs="Times New Roman"/>
          <w:sz w:val="20"/>
          <w:szCs w:val="20"/>
        </w:rPr>
        <w:t>patients</w:t>
      </w:r>
      <w:r w:rsidR="00202354" w:rsidRPr="00701EE6">
        <w:rPr>
          <w:rFonts w:ascii="Times New Roman" w:hAnsi="Times New Roman" w:cs="Times New Roman"/>
          <w:sz w:val="20"/>
          <w:szCs w:val="20"/>
        </w:rPr>
        <w:t xml:space="preserve"> </w:t>
      </w:r>
      <w:proofErr w:type="spellStart"/>
      <w:r w:rsidRPr="00701EE6">
        <w:rPr>
          <w:rFonts w:ascii="Times New Roman" w:hAnsi="Times New Roman" w:cs="Times New Roman"/>
          <w:sz w:val="20"/>
          <w:szCs w:val="20"/>
        </w:rPr>
        <w:t>Audiological</w:t>
      </w:r>
      <w:proofErr w:type="spellEnd"/>
      <w:r w:rsidR="00202354" w:rsidRPr="00701EE6">
        <w:rPr>
          <w:rFonts w:ascii="Times New Roman" w:hAnsi="Times New Roman" w:cs="Times New Roman"/>
          <w:sz w:val="20"/>
          <w:szCs w:val="20"/>
        </w:rPr>
        <w:t xml:space="preserve"> </w:t>
      </w:r>
      <w:r w:rsidRPr="00701EE6">
        <w:rPr>
          <w:rFonts w:ascii="Times New Roman" w:hAnsi="Times New Roman" w:cs="Times New Roman"/>
          <w:sz w:val="20"/>
          <w:szCs w:val="20"/>
        </w:rPr>
        <w:t>Medicine,;</w:t>
      </w:r>
      <w:r w:rsidR="00202354" w:rsidRPr="00701EE6">
        <w:rPr>
          <w:rFonts w:ascii="Times New Roman" w:hAnsi="Times New Roman" w:cs="Times New Roman"/>
          <w:sz w:val="20"/>
          <w:szCs w:val="20"/>
        </w:rPr>
        <w:t xml:space="preserve"> </w:t>
      </w:r>
      <w:r w:rsidRPr="00701EE6">
        <w:rPr>
          <w:rFonts w:ascii="Times New Roman" w:hAnsi="Times New Roman" w:cs="Times New Roman"/>
          <w:sz w:val="20"/>
          <w:szCs w:val="20"/>
        </w:rPr>
        <w:t>9:</w:t>
      </w:r>
      <w:r w:rsidR="00202354" w:rsidRPr="00701EE6">
        <w:rPr>
          <w:rFonts w:ascii="Times New Roman" w:hAnsi="Times New Roman" w:cs="Times New Roman"/>
          <w:sz w:val="20"/>
          <w:szCs w:val="20"/>
        </w:rPr>
        <w:t xml:space="preserve"> </w:t>
      </w:r>
      <w:r w:rsidRPr="00701EE6">
        <w:rPr>
          <w:rFonts w:ascii="Times New Roman" w:hAnsi="Times New Roman" w:cs="Times New Roman"/>
          <w:sz w:val="20"/>
          <w:szCs w:val="20"/>
        </w:rPr>
        <w:t>79–8</w:t>
      </w:r>
      <w:r w:rsidR="00BF6BA8" w:rsidRPr="00701EE6">
        <w:rPr>
          <w:rFonts w:ascii="Times New Roman" w:hAnsi="Times New Roman" w:cs="Times New Roman"/>
          <w:sz w:val="20"/>
          <w:szCs w:val="20"/>
        </w:rPr>
        <w:t>4.</w:t>
      </w:r>
    </w:p>
    <w:p w:rsidR="008F560C" w:rsidRPr="00701EE6" w:rsidRDefault="00122823" w:rsidP="008F560C">
      <w:pPr>
        <w:pStyle w:val="ListParagraph"/>
        <w:numPr>
          <w:ilvl w:val="0"/>
          <w:numId w:val="11"/>
        </w:numPr>
        <w:bidi w:val="0"/>
        <w:snapToGrid w:val="0"/>
        <w:spacing w:after="0" w:line="240" w:lineRule="auto"/>
        <w:ind w:left="425" w:hanging="425"/>
        <w:jc w:val="both"/>
        <w:rPr>
          <w:rFonts w:ascii="Times New Roman" w:hAnsi="Times New Roman" w:cs="Times New Roman"/>
          <w:bCs/>
          <w:sz w:val="20"/>
          <w:szCs w:val="20"/>
          <w:lang w:bidi="ar-EG"/>
        </w:rPr>
      </w:pPr>
      <w:r w:rsidRPr="00701EE6">
        <w:rPr>
          <w:rFonts w:ascii="Times New Roman" w:hAnsi="Times New Roman" w:cs="Times New Roman"/>
          <w:bCs/>
          <w:sz w:val="20"/>
          <w:szCs w:val="20"/>
          <w:lang w:bidi="ar-EG"/>
        </w:rPr>
        <w:t>Kim</w:t>
      </w:r>
      <w:r w:rsidR="00202354" w:rsidRPr="00701EE6">
        <w:rPr>
          <w:rFonts w:ascii="Times New Roman" w:hAnsi="Times New Roman" w:cs="Times New Roman"/>
          <w:bCs/>
          <w:sz w:val="20"/>
          <w:szCs w:val="20"/>
          <w:lang w:bidi="ar-EG"/>
        </w:rPr>
        <w:t xml:space="preserve"> </w:t>
      </w:r>
      <w:r w:rsidRPr="00701EE6">
        <w:rPr>
          <w:rFonts w:ascii="Times New Roman" w:hAnsi="Times New Roman" w:cs="Times New Roman"/>
          <w:bCs/>
          <w:sz w:val="20"/>
          <w:szCs w:val="20"/>
          <w:lang w:bidi="ar-EG"/>
        </w:rPr>
        <w:t>MB,</w:t>
      </w:r>
      <w:r w:rsidR="00202354" w:rsidRPr="00701EE6">
        <w:rPr>
          <w:rFonts w:ascii="Times New Roman" w:hAnsi="Times New Roman" w:cs="Times New Roman"/>
          <w:bCs/>
          <w:sz w:val="20"/>
          <w:szCs w:val="20"/>
          <w:lang w:bidi="ar-EG"/>
        </w:rPr>
        <w:t xml:space="preserve"> </w:t>
      </w:r>
      <w:proofErr w:type="spellStart"/>
      <w:r w:rsidRPr="00701EE6">
        <w:rPr>
          <w:rFonts w:ascii="Times New Roman" w:hAnsi="Times New Roman" w:cs="Times New Roman"/>
          <w:bCs/>
          <w:sz w:val="20"/>
          <w:szCs w:val="20"/>
          <w:lang w:bidi="ar-EG"/>
        </w:rPr>
        <w:t>Choi</w:t>
      </w:r>
      <w:proofErr w:type="spellEnd"/>
      <w:r w:rsidR="00202354" w:rsidRPr="00701EE6">
        <w:rPr>
          <w:rFonts w:ascii="Times New Roman" w:hAnsi="Times New Roman" w:cs="Times New Roman"/>
          <w:bCs/>
          <w:sz w:val="20"/>
          <w:szCs w:val="20"/>
          <w:lang w:bidi="ar-EG"/>
        </w:rPr>
        <w:t xml:space="preserve"> </w:t>
      </w:r>
      <w:r w:rsidRPr="00701EE6">
        <w:rPr>
          <w:rFonts w:ascii="Times New Roman" w:hAnsi="Times New Roman" w:cs="Times New Roman"/>
          <w:bCs/>
          <w:sz w:val="20"/>
          <w:szCs w:val="20"/>
          <w:lang w:bidi="ar-EG"/>
        </w:rPr>
        <w:t>J,</w:t>
      </w:r>
      <w:r w:rsidR="00202354" w:rsidRPr="00701EE6">
        <w:rPr>
          <w:rFonts w:ascii="Times New Roman" w:hAnsi="Times New Roman" w:cs="Times New Roman"/>
          <w:bCs/>
          <w:sz w:val="20"/>
          <w:szCs w:val="20"/>
          <w:lang w:bidi="ar-EG"/>
        </w:rPr>
        <w:t xml:space="preserve"> </w:t>
      </w:r>
      <w:r w:rsidRPr="00701EE6">
        <w:rPr>
          <w:rFonts w:ascii="Times New Roman" w:hAnsi="Times New Roman" w:cs="Times New Roman"/>
          <w:bCs/>
          <w:sz w:val="20"/>
          <w:szCs w:val="20"/>
          <w:lang w:bidi="ar-EG"/>
        </w:rPr>
        <w:t>Park</w:t>
      </w:r>
      <w:r w:rsidR="00202354" w:rsidRPr="00701EE6">
        <w:rPr>
          <w:rFonts w:ascii="Times New Roman" w:hAnsi="Times New Roman" w:cs="Times New Roman"/>
          <w:bCs/>
          <w:sz w:val="20"/>
          <w:szCs w:val="20"/>
          <w:lang w:bidi="ar-EG"/>
        </w:rPr>
        <w:t xml:space="preserve"> </w:t>
      </w:r>
      <w:r w:rsidRPr="00701EE6">
        <w:rPr>
          <w:rFonts w:ascii="Times New Roman" w:hAnsi="Times New Roman" w:cs="Times New Roman"/>
          <w:bCs/>
          <w:sz w:val="20"/>
          <w:szCs w:val="20"/>
          <w:lang w:bidi="ar-EG"/>
        </w:rPr>
        <w:t>GY,</w:t>
      </w:r>
      <w:r w:rsidR="00202354" w:rsidRPr="00701EE6">
        <w:rPr>
          <w:rFonts w:ascii="Times New Roman" w:hAnsi="Times New Roman" w:cs="Times New Roman"/>
          <w:bCs/>
          <w:sz w:val="20"/>
          <w:szCs w:val="20"/>
          <w:lang w:bidi="ar-EG"/>
        </w:rPr>
        <w:t xml:space="preserve"> </w:t>
      </w:r>
      <w:r w:rsidRPr="00701EE6">
        <w:rPr>
          <w:rFonts w:ascii="Times New Roman" w:hAnsi="Times New Roman" w:cs="Times New Roman"/>
          <w:bCs/>
          <w:sz w:val="20"/>
          <w:szCs w:val="20"/>
          <w:lang w:bidi="ar-EG"/>
        </w:rPr>
        <w:t>Cho</w:t>
      </w:r>
      <w:r w:rsidR="00202354" w:rsidRPr="00701EE6">
        <w:rPr>
          <w:rFonts w:ascii="Times New Roman" w:hAnsi="Times New Roman" w:cs="Times New Roman"/>
          <w:bCs/>
          <w:sz w:val="20"/>
          <w:szCs w:val="20"/>
          <w:lang w:bidi="ar-EG"/>
        </w:rPr>
        <w:t xml:space="preserve"> </w:t>
      </w:r>
      <w:r w:rsidRPr="00701EE6">
        <w:rPr>
          <w:rFonts w:ascii="Times New Roman" w:hAnsi="Times New Roman" w:cs="Times New Roman"/>
          <w:bCs/>
          <w:sz w:val="20"/>
          <w:szCs w:val="20"/>
          <w:lang w:bidi="ar-EG"/>
        </w:rPr>
        <w:t>YS,</w:t>
      </w:r>
      <w:r w:rsidR="00202354" w:rsidRPr="00701EE6">
        <w:rPr>
          <w:rFonts w:ascii="Times New Roman" w:hAnsi="Times New Roman" w:cs="Times New Roman"/>
          <w:bCs/>
          <w:sz w:val="20"/>
          <w:szCs w:val="20"/>
          <w:lang w:bidi="ar-EG"/>
        </w:rPr>
        <w:t xml:space="preserve"> </w:t>
      </w:r>
      <w:r w:rsidRPr="00701EE6">
        <w:rPr>
          <w:rFonts w:ascii="Times New Roman" w:hAnsi="Times New Roman" w:cs="Times New Roman"/>
          <w:bCs/>
          <w:sz w:val="20"/>
          <w:szCs w:val="20"/>
          <w:lang w:bidi="ar-EG"/>
        </w:rPr>
        <w:t>Hong</w:t>
      </w:r>
      <w:r w:rsidR="00202354" w:rsidRPr="00701EE6">
        <w:rPr>
          <w:rFonts w:ascii="Times New Roman" w:hAnsi="Times New Roman" w:cs="Times New Roman"/>
          <w:bCs/>
          <w:sz w:val="20"/>
          <w:szCs w:val="20"/>
          <w:lang w:bidi="ar-EG"/>
        </w:rPr>
        <w:t xml:space="preserve"> </w:t>
      </w:r>
      <w:r w:rsidRPr="00701EE6">
        <w:rPr>
          <w:rFonts w:ascii="Times New Roman" w:hAnsi="Times New Roman" w:cs="Times New Roman"/>
          <w:bCs/>
          <w:sz w:val="20"/>
          <w:szCs w:val="20"/>
          <w:lang w:bidi="ar-EG"/>
        </w:rPr>
        <w:t>SH,</w:t>
      </w:r>
      <w:r w:rsidR="00202354" w:rsidRPr="00701EE6">
        <w:rPr>
          <w:rFonts w:ascii="Times New Roman" w:hAnsi="Times New Roman" w:cs="Times New Roman"/>
          <w:bCs/>
          <w:sz w:val="20"/>
          <w:szCs w:val="20"/>
          <w:lang w:bidi="ar-EG"/>
        </w:rPr>
        <w:t xml:space="preserve"> </w:t>
      </w:r>
      <w:r w:rsidRPr="00701EE6">
        <w:rPr>
          <w:rFonts w:ascii="Times New Roman" w:hAnsi="Times New Roman" w:cs="Times New Roman"/>
          <w:bCs/>
          <w:sz w:val="20"/>
          <w:szCs w:val="20"/>
          <w:lang w:bidi="ar-EG"/>
        </w:rPr>
        <w:t>Chung</w:t>
      </w:r>
      <w:r w:rsidR="00202354" w:rsidRPr="00701EE6">
        <w:rPr>
          <w:rFonts w:ascii="Times New Roman" w:hAnsi="Times New Roman" w:cs="Times New Roman"/>
          <w:bCs/>
          <w:sz w:val="20"/>
          <w:szCs w:val="20"/>
          <w:lang w:bidi="ar-EG"/>
        </w:rPr>
        <w:t xml:space="preserve"> </w:t>
      </w:r>
      <w:r w:rsidRPr="00701EE6">
        <w:rPr>
          <w:rFonts w:ascii="Times New Roman" w:hAnsi="Times New Roman" w:cs="Times New Roman"/>
          <w:bCs/>
          <w:sz w:val="20"/>
          <w:szCs w:val="20"/>
          <w:lang w:bidi="ar-EG"/>
        </w:rPr>
        <w:t>WH</w:t>
      </w:r>
      <w:r w:rsidR="00202354" w:rsidRPr="00701EE6">
        <w:rPr>
          <w:rFonts w:ascii="Times New Roman" w:hAnsi="Times New Roman" w:cs="Times New Roman"/>
          <w:bCs/>
          <w:sz w:val="20"/>
          <w:szCs w:val="20"/>
          <w:lang w:bidi="ar-EG"/>
        </w:rPr>
        <w:t xml:space="preserve"> </w:t>
      </w:r>
      <w:r w:rsidRPr="00701EE6">
        <w:rPr>
          <w:rFonts w:ascii="Times New Roman" w:hAnsi="Times New Roman" w:cs="Times New Roman"/>
          <w:bCs/>
          <w:sz w:val="20"/>
          <w:szCs w:val="20"/>
          <w:lang w:bidi="ar-EG"/>
        </w:rPr>
        <w:t>(2013):</w:t>
      </w:r>
      <w:r w:rsidR="00202354" w:rsidRPr="00701EE6">
        <w:rPr>
          <w:rFonts w:ascii="Times New Roman" w:hAnsi="Times New Roman" w:cs="Times New Roman"/>
          <w:bCs/>
          <w:sz w:val="20"/>
          <w:szCs w:val="20"/>
          <w:lang w:bidi="ar-EG"/>
        </w:rPr>
        <w:t xml:space="preserve"> </w:t>
      </w:r>
      <w:r w:rsidRPr="00701EE6">
        <w:rPr>
          <w:rFonts w:ascii="Times New Roman" w:hAnsi="Times New Roman" w:cs="Times New Roman"/>
          <w:sz w:val="20"/>
          <w:szCs w:val="20"/>
          <w:lang w:bidi="ar-EG"/>
        </w:rPr>
        <w:t>Clinical</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value</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of</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vestibular</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evoked</w:t>
      </w:r>
      <w:r w:rsidR="00202354" w:rsidRPr="00701EE6">
        <w:rPr>
          <w:rFonts w:ascii="Times New Roman" w:hAnsi="Times New Roman" w:cs="Times New Roman"/>
          <w:sz w:val="20"/>
          <w:szCs w:val="20"/>
          <w:lang w:bidi="ar-EG"/>
        </w:rPr>
        <w:t xml:space="preserve"> </w:t>
      </w:r>
      <w:proofErr w:type="spellStart"/>
      <w:r w:rsidRPr="00701EE6">
        <w:rPr>
          <w:rFonts w:ascii="Times New Roman" w:hAnsi="Times New Roman" w:cs="Times New Roman"/>
          <w:sz w:val="20"/>
          <w:szCs w:val="20"/>
          <w:lang w:bidi="ar-EG"/>
        </w:rPr>
        <w:t>myogenic</w:t>
      </w:r>
      <w:proofErr w:type="spellEnd"/>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potential</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in</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assessing</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the</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stage</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and</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predicting</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the</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hearing</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results</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in</w:t>
      </w:r>
      <w:r w:rsidR="00202354" w:rsidRPr="00701EE6">
        <w:rPr>
          <w:rFonts w:ascii="Times New Roman" w:hAnsi="Times New Roman" w:cs="Times New Roman"/>
          <w:sz w:val="20"/>
          <w:szCs w:val="20"/>
          <w:lang w:bidi="ar-EG"/>
        </w:rPr>
        <w:t xml:space="preserve"> </w:t>
      </w:r>
      <w:proofErr w:type="spellStart"/>
      <w:r w:rsidRPr="00701EE6">
        <w:rPr>
          <w:rFonts w:ascii="Times New Roman" w:hAnsi="Times New Roman" w:cs="Times New Roman"/>
          <w:sz w:val="20"/>
          <w:szCs w:val="20"/>
          <w:lang w:bidi="ar-EG"/>
        </w:rPr>
        <w:t>Meniere’s</w:t>
      </w:r>
      <w:proofErr w:type="spellEnd"/>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disease.</w:t>
      </w:r>
      <w:r w:rsidR="00202354" w:rsidRPr="00701EE6">
        <w:rPr>
          <w:rFonts w:ascii="Times New Roman" w:hAnsi="Times New Roman" w:cs="Times New Roman"/>
          <w:sz w:val="20"/>
          <w:szCs w:val="20"/>
          <w:lang w:bidi="ar-EG"/>
        </w:rPr>
        <w:t xml:space="preserve"> </w:t>
      </w:r>
      <w:proofErr w:type="spellStart"/>
      <w:r w:rsidRPr="00701EE6">
        <w:rPr>
          <w:rFonts w:ascii="Times New Roman" w:hAnsi="Times New Roman" w:cs="Times New Roman"/>
          <w:sz w:val="20"/>
          <w:szCs w:val="20"/>
          <w:lang w:bidi="ar-EG"/>
        </w:rPr>
        <w:t>Clin</w:t>
      </w:r>
      <w:proofErr w:type="spellEnd"/>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Exp</w:t>
      </w:r>
      <w:r w:rsidR="00202354" w:rsidRPr="00701EE6">
        <w:rPr>
          <w:rFonts w:ascii="Times New Roman" w:hAnsi="Times New Roman" w:cs="Times New Roman"/>
          <w:sz w:val="20"/>
          <w:szCs w:val="20"/>
          <w:lang w:bidi="ar-EG"/>
        </w:rPr>
        <w:t xml:space="preserve"> </w:t>
      </w:r>
      <w:proofErr w:type="spellStart"/>
      <w:r w:rsidRPr="00701EE6">
        <w:rPr>
          <w:rFonts w:ascii="Times New Roman" w:hAnsi="Times New Roman" w:cs="Times New Roman"/>
          <w:sz w:val="20"/>
          <w:szCs w:val="20"/>
          <w:lang w:bidi="ar-EG"/>
        </w:rPr>
        <w:t>Otorhinolaryngol</w:t>
      </w:r>
      <w:proofErr w:type="spellEnd"/>
      <w:r w:rsidRPr="00701EE6">
        <w:rPr>
          <w:rFonts w:ascii="Times New Roman" w:hAnsi="Times New Roman" w:cs="Times New Roman"/>
          <w:sz w:val="20"/>
          <w:szCs w:val="20"/>
          <w:lang w:bidi="ar-EG"/>
        </w:rPr>
        <w:t>;</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6(2):</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57–62.</w:t>
      </w:r>
    </w:p>
    <w:p w:rsidR="008F560C" w:rsidRPr="00701EE6" w:rsidRDefault="00122823" w:rsidP="008F560C">
      <w:pPr>
        <w:pStyle w:val="ListParagraph"/>
        <w:numPr>
          <w:ilvl w:val="0"/>
          <w:numId w:val="11"/>
        </w:numPr>
        <w:autoSpaceDE w:val="0"/>
        <w:autoSpaceDN w:val="0"/>
        <w:bidi w:val="0"/>
        <w:adjustRightInd w:val="0"/>
        <w:snapToGrid w:val="0"/>
        <w:spacing w:after="0" w:line="240" w:lineRule="auto"/>
        <w:ind w:left="425" w:hanging="425"/>
        <w:jc w:val="both"/>
        <w:rPr>
          <w:rFonts w:ascii="Times New Roman" w:eastAsia="Times New Roman" w:hAnsi="Times New Roman" w:cs="Times New Roman"/>
          <w:color w:val="000000"/>
          <w:sz w:val="20"/>
          <w:szCs w:val="20"/>
        </w:rPr>
      </w:pPr>
      <w:proofErr w:type="spellStart"/>
      <w:r w:rsidRPr="00701EE6">
        <w:rPr>
          <w:rFonts w:ascii="Times New Roman" w:hAnsi="Times New Roman" w:cs="Times New Roman"/>
          <w:bCs/>
          <w:sz w:val="20"/>
          <w:szCs w:val="20"/>
          <w:lang w:bidi="ar-EG"/>
        </w:rPr>
        <w:t>Manzari</w:t>
      </w:r>
      <w:proofErr w:type="spellEnd"/>
      <w:r w:rsidR="00202354" w:rsidRPr="00701EE6">
        <w:rPr>
          <w:rFonts w:ascii="Times New Roman" w:hAnsi="Times New Roman" w:cs="Times New Roman"/>
          <w:bCs/>
          <w:sz w:val="20"/>
          <w:szCs w:val="20"/>
          <w:lang w:bidi="ar-EG"/>
        </w:rPr>
        <w:t xml:space="preserve"> </w:t>
      </w:r>
      <w:r w:rsidRPr="00701EE6">
        <w:rPr>
          <w:rFonts w:ascii="Times New Roman" w:hAnsi="Times New Roman" w:cs="Times New Roman"/>
          <w:bCs/>
          <w:sz w:val="20"/>
          <w:szCs w:val="20"/>
          <w:lang w:bidi="ar-EG"/>
        </w:rPr>
        <w:t>L,</w:t>
      </w:r>
      <w:r w:rsidR="00202354" w:rsidRPr="00701EE6">
        <w:rPr>
          <w:rFonts w:ascii="Times New Roman" w:hAnsi="Times New Roman" w:cs="Times New Roman"/>
          <w:bCs/>
          <w:sz w:val="20"/>
          <w:szCs w:val="20"/>
          <w:lang w:bidi="ar-EG"/>
        </w:rPr>
        <w:t xml:space="preserve"> </w:t>
      </w:r>
      <w:r w:rsidRPr="00701EE6">
        <w:rPr>
          <w:rFonts w:ascii="Times New Roman" w:hAnsi="Times New Roman" w:cs="Times New Roman"/>
          <w:bCs/>
          <w:sz w:val="20"/>
          <w:szCs w:val="20"/>
          <w:lang w:bidi="ar-EG"/>
        </w:rPr>
        <w:t>Burgess</w:t>
      </w:r>
      <w:r w:rsidR="00202354" w:rsidRPr="00701EE6">
        <w:rPr>
          <w:rFonts w:ascii="Times New Roman" w:hAnsi="Times New Roman" w:cs="Times New Roman"/>
          <w:bCs/>
          <w:sz w:val="20"/>
          <w:szCs w:val="20"/>
          <w:lang w:bidi="ar-EG"/>
        </w:rPr>
        <w:t xml:space="preserve"> </w:t>
      </w:r>
      <w:r w:rsidRPr="00701EE6">
        <w:rPr>
          <w:rFonts w:ascii="Times New Roman" w:hAnsi="Times New Roman" w:cs="Times New Roman"/>
          <w:bCs/>
          <w:sz w:val="20"/>
          <w:szCs w:val="20"/>
          <w:lang w:bidi="ar-EG"/>
        </w:rPr>
        <w:t>AM,</w:t>
      </w:r>
      <w:r w:rsidR="00202354" w:rsidRPr="00701EE6">
        <w:rPr>
          <w:rFonts w:ascii="Times New Roman" w:hAnsi="Times New Roman" w:cs="Times New Roman"/>
          <w:bCs/>
          <w:sz w:val="20"/>
          <w:szCs w:val="20"/>
          <w:lang w:bidi="ar-EG"/>
        </w:rPr>
        <w:t xml:space="preserve"> </w:t>
      </w:r>
      <w:proofErr w:type="spellStart"/>
      <w:r w:rsidRPr="00701EE6">
        <w:rPr>
          <w:rFonts w:ascii="Times New Roman" w:hAnsi="Times New Roman" w:cs="Times New Roman"/>
          <w:bCs/>
          <w:sz w:val="20"/>
          <w:szCs w:val="20"/>
          <w:lang w:bidi="ar-EG"/>
        </w:rPr>
        <w:t>Curthoys</w:t>
      </w:r>
      <w:proofErr w:type="spellEnd"/>
      <w:r w:rsidR="00202354" w:rsidRPr="00701EE6">
        <w:rPr>
          <w:rFonts w:ascii="Times New Roman" w:hAnsi="Times New Roman" w:cs="Times New Roman"/>
          <w:bCs/>
          <w:sz w:val="20"/>
          <w:szCs w:val="20"/>
          <w:lang w:bidi="ar-EG"/>
        </w:rPr>
        <w:t xml:space="preserve"> </w:t>
      </w:r>
      <w:r w:rsidRPr="00701EE6">
        <w:rPr>
          <w:rFonts w:ascii="Times New Roman" w:hAnsi="Times New Roman" w:cs="Times New Roman"/>
          <w:bCs/>
          <w:sz w:val="20"/>
          <w:szCs w:val="20"/>
          <w:lang w:bidi="ar-EG"/>
        </w:rPr>
        <w:t>I</w:t>
      </w:r>
      <w:r w:rsidR="00202354" w:rsidRPr="00701EE6">
        <w:rPr>
          <w:rFonts w:ascii="Times New Roman" w:hAnsi="Times New Roman" w:cs="Times New Roman"/>
          <w:bCs/>
          <w:sz w:val="20"/>
          <w:szCs w:val="20"/>
          <w:lang w:bidi="ar-EG"/>
        </w:rPr>
        <w:t xml:space="preserve">S ( </w:t>
      </w:r>
      <w:r w:rsidRPr="00701EE6">
        <w:rPr>
          <w:rFonts w:ascii="Times New Roman" w:hAnsi="Times New Roman" w:cs="Times New Roman"/>
          <w:bCs/>
          <w:sz w:val="20"/>
          <w:szCs w:val="20"/>
          <w:lang w:bidi="ar-EG"/>
        </w:rPr>
        <w:t>2010).</w:t>
      </w:r>
      <w:r w:rsidR="00202354" w:rsidRPr="00701EE6">
        <w:rPr>
          <w:rFonts w:ascii="Times New Roman" w:eastAsia="Times New Roman" w:hAnsi="Times New Roman" w:cs="Times New Roman"/>
          <w:color w:val="000000"/>
          <w:sz w:val="20"/>
          <w:szCs w:val="20"/>
        </w:rPr>
        <w:t xml:space="preserve"> </w:t>
      </w:r>
      <w:r w:rsidRPr="00701EE6">
        <w:rPr>
          <w:rFonts w:ascii="Times New Roman" w:eastAsia="Times New Roman" w:hAnsi="Times New Roman" w:cs="Times New Roman"/>
          <w:color w:val="000000"/>
          <w:sz w:val="20"/>
          <w:szCs w:val="20"/>
        </w:rPr>
        <w:t>Dissociation</w:t>
      </w:r>
      <w:r w:rsidR="00202354" w:rsidRPr="00701EE6">
        <w:rPr>
          <w:rFonts w:ascii="Times New Roman" w:eastAsia="Times New Roman" w:hAnsi="Times New Roman" w:cs="Times New Roman"/>
          <w:color w:val="000000"/>
          <w:sz w:val="20"/>
          <w:szCs w:val="20"/>
        </w:rPr>
        <w:t xml:space="preserve"> </w:t>
      </w:r>
      <w:r w:rsidRPr="00701EE6">
        <w:rPr>
          <w:rFonts w:ascii="Times New Roman" w:eastAsia="Times New Roman" w:hAnsi="Times New Roman" w:cs="Times New Roman"/>
          <w:color w:val="000000"/>
          <w:sz w:val="20"/>
          <w:szCs w:val="20"/>
        </w:rPr>
        <w:t>between</w:t>
      </w:r>
      <w:r w:rsidR="00202354" w:rsidRPr="00701EE6">
        <w:rPr>
          <w:rFonts w:ascii="Times New Roman" w:eastAsia="Times New Roman" w:hAnsi="Times New Roman" w:cs="Times New Roman"/>
          <w:color w:val="000000"/>
          <w:sz w:val="20"/>
          <w:szCs w:val="20"/>
        </w:rPr>
        <w:t xml:space="preserve"> </w:t>
      </w:r>
      <w:proofErr w:type="spellStart"/>
      <w:r w:rsidRPr="00701EE6">
        <w:rPr>
          <w:rFonts w:ascii="Times New Roman" w:eastAsia="Times New Roman" w:hAnsi="Times New Roman" w:cs="Times New Roman"/>
          <w:color w:val="000000"/>
          <w:sz w:val="20"/>
          <w:szCs w:val="20"/>
        </w:rPr>
        <w:t>cVEMP</w:t>
      </w:r>
      <w:proofErr w:type="spellEnd"/>
      <w:r w:rsidR="00202354" w:rsidRPr="00701EE6">
        <w:rPr>
          <w:rFonts w:ascii="Times New Roman" w:eastAsia="Times New Roman" w:hAnsi="Times New Roman" w:cs="Times New Roman"/>
          <w:color w:val="000000"/>
          <w:sz w:val="20"/>
          <w:szCs w:val="20"/>
        </w:rPr>
        <w:t xml:space="preserve"> </w:t>
      </w:r>
      <w:r w:rsidRPr="00701EE6">
        <w:rPr>
          <w:rFonts w:ascii="Times New Roman" w:eastAsia="Times New Roman" w:hAnsi="Times New Roman" w:cs="Times New Roman"/>
          <w:color w:val="000000"/>
          <w:sz w:val="20"/>
          <w:szCs w:val="20"/>
        </w:rPr>
        <w:t>and</w:t>
      </w:r>
      <w:r w:rsidR="00202354" w:rsidRPr="00701EE6">
        <w:rPr>
          <w:rFonts w:ascii="Times New Roman" w:eastAsia="Times New Roman" w:hAnsi="Times New Roman" w:cs="Times New Roman"/>
          <w:color w:val="000000"/>
          <w:sz w:val="20"/>
          <w:szCs w:val="20"/>
        </w:rPr>
        <w:t xml:space="preserve"> </w:t>
      </w:r>
      <w:proofErr w:type="spellStart"/>
      <w:r w:rsidRPr="00701EE6">
        <w:rPr>
          <w:rFonts w:ascii="Times New Roman" w:eastAsia="Times New Roman" w:hAnsi="Times New Roman" w:cs="Times New Roman"/>
          <w:color w:val="000000"/>
          <w:sz w:val="20"/>
          <w:szCs w:val="20"/>
        </w:rPr>
        <w:t>oVEMP</w:t>
      </w:r>
      <w:proofErr w:type="spellEnd"/>
      <w:r w:rsidR="00202354" w:rsidRPr="00701EE6">
        <w:rPr>
          <w:rFonts w:ascii="Times New Roman" w:eastAsia="Times New Roman" w:hAnsi="Times New Roman" w:cs="Times New Roman"/>
          <w:color w:val="000000"/>
          <w:sz w:val="20"/>
          <w:szCs w:val="20"/>
        </w:rPr>
        <w:t xml:space="preserve"> </w:t>
      </w:r>
      <w:r w:rsidRPr="00701EE6">
        <w:rPr>
          <w:rFonts w:ascii="Times New Roman" w:eastAsia="Times New Roman" w:hAnsi="Times New Roman" w:cs="Times New Roman"/>
          <w:color w:val="000000"/>
          <w:sz w:val="20"/>
          <w:szCs w:val="20"/>
        </w:rPr>
        <w:t>responses:</w:t>
      </w:r>
      <w:r w:rsidR="00202354" w:rsidRPr="00701EE6">
        <w:rPr>
          <w:rFonts w:ascii="Times New Roman" w:eastAsia="Times New Roman" w:hAnsi="Times New Roman" w:cs="Times New Roman"/>
          <w:color w:val="000000"/>
          <w:sz w:val="20"/>
          <w:szCs w:val="20"/>
        </w:rPr>
        <w:t xml:space="preserve"> </w:t>
      </w:r>
      <w:r w:rsidRPr="00701EE6">
        <w:rPr>
          <w:rFonts w:ascii="Times New Roman" w:eastAsia="Times New Roman" w:hAnsi="Times New Roman" w:cs="Times New Roman"/>
          <w:color w:val="000000"/>
          <w:sz w:val="20"/>
          <w:szCs w:val="20"/>
        </w:rPr>
        <w:t>different</w:t>
      </w:r>
      <w:r w:rsidR="00202354" w:rsidRPr="00701EE6">
        <w:rPr>
          <w:rFonts w:ascii="Times New Roman" w:eastAsia="Times New Roman" w:hAnsi="Times New Roman" w:cs="Times New Roman"/>
          <w:color w:val="000000"/>
          <w:sz w:val="20"/>
          <w:szCs w:val="20"/>
        </w:rPr>
        <w:t xml:space="preserve"> </w:t>
      </w:r>
      <w:r w:rsidRPr="00701EE6">
        <w:rPr>
          <w:rFonts w:ascii="Times New Roman" w:eastAsia="Times New Roman" w:hAnsi="Times New Roman" w:cs="Times New Roman"/>
          <w:color w:val="000000"/>
          <w:sz w:val="20"/>
          <w:szCs w:val="20"/>
        </w:rPr>
        <w:t>vestibular</w:t>
      </w:r>
      <w:r w:rsidR="00202354" w:rsidRPr="00701EE6">
        <w:rPr>
          <w:rFonts w:ascii="Times New Roman" w:eastAsia="Times New Roman" w:hAnsi="Times New Roman" w:cs="Times New Roman"/>
          <w:color w:val="000000"/>
          <w:sz w:val="20"/>
          <w:szCs w:val="20"/>
        </w:rPr>
        <w:t xml:space="preserve"> </w:t>
      </w:r>
      <w:r w:rsidRPr="00701EE6">
        <w:rPr>
          <w:rFonts w:ascii="Times New Roman" w:eastAsia="Times New Roman" w:hAnsi="Times New Roman" w:cs="Times New Roman"/>
          <w:color w:val="000000"/>
          <w:sz w:val="20"/>
          <w:szCs w:val="20"/>
        </w:rPr>
        <w:t>origins</w:t>
      </w:r>
      <w:r w:rsidR="00202354" w:rsidRPr="00701EE6">
        <w:rPr>
          <w:rFonts w:ascii="Times New Roman" w:eastAsia="Times New Roman" w:hAnsi="Times New Roman" w:cs="Times New Roman"/>
          <w:color w:val="000000"/>
          <w:sz w:val="20"/>
          <w:szCs w:val="20"/>
        </w:rPr>
        <w:t xml:space="preserve"> </w:t>
      </w:r>
      <w:r w:rsidRPr="00701EE6">
        <w:rPr>
          <w:rFonts w:ascii="Times New Roman" w:eastAsia="Times New Roman" w:hAnsi="Times New Roman" w:cs="Times New Roman"/>
          <w:color w:val="000000"/>
          <w:sz w:val="20"/>
          <w:szCs w:val="20"/>
        </w:rPr>
        <w:t>of</w:t>
      </w:r>
      <w:r w:rsidR="00202354" w:rsidRPr="00701EE6">
        <w:rPr>
          <w:rFonts w:ascii="Times New Roman" w:eastAsia="Times New Roman" w:hAnsi="Times New Roman" w:cs="Times New Roman"/>
          <w:color w:val="000000"/>
          <w:sz w:val="20"/>
          <w:szCs w:val="20"/>
        </w:rPr>
        <w:t xml:space="preserve"> </w:t>
      </w:r>
      <w:r w:rsidRPr="00701EE6">
        <w:rPr>
          <w:rFonts w:ascii="Times New Roman" w:eastAsia="Times New Roman" w:hAnsi="Times New Roman" w:cs="Times New Roman"/>
          <w:color w:val="000000"/>
          <w:sz w:val="20"/>
          <w:szCs w:val="20"/>
        </w:rPr>
        <w:t>each</w:t>
      </w:r>
      <w:r w:rsidR="00202354" w:rsidRPr="00701EE6">
        <w:rPr>
          <w:rFonts w:ascii="Times New Roman" w:eastAsia="Times New Roman" w:hAnsi="Times New Roman" w:cs="Times New Roman"/>
          <w:color w:val="000000"/>
          <w:sz w:val="20"/>
          <w:szCs w:val="20"/>
        </w:rPr>
        <w:t xml:space="preserve"> </w:t>
      </w:r>
      <w:r w:rsidRPr="00701EE6">
        <w:rPr>
          <w:rFonts w:ascii="Times New Roman" w:eastAsia="Times New Roman" w:hAnsi="Times New Roman" w:cs="Times New Roman"/>
          <w:color w:val="000000"/>
          <w:sz w:val="20"/>
          <w:szCs w:val="20"/>
        </w:rPr>
        <w:t>VEMP?</w:t>
      </w:r>
      <w:r w:rsidR="00202354" w:rsidRPr="00701EE6">
        <w:rPr>
          <w:rFonts w:ascii="Times New Roman" w:eastAsia="Times New Roman" w:hAnsi="Times New Roman" w:cs="Times New Roman"/>
          <w:color w:val="000000"/>
          <w:sz w:val="20"/>
          <w:szCs w:val="20"/>
        </w:rPr>
        <w:t xml:space="preserve"> </w:t>
      </w:r>
      <w:proofErr w:type="spellStart"/>
      <w:r w:rsidRPr="00701EE6">
        <w:rPr>
          <w:rFonts w:ascii="Times New Roman" w:eastAsia="Times New Roman" w:hAnsi="Times New Roman" w:cs="Times New Roman"/>
          <w:color w:val="000000"/>
          <w:sz w:val="20"/>
          <w:szCs w:val="20"/>
        </w:rPr>
        <w:t>Eur</w:t>
      </w:r>
      <w:proofErr w:type="spellEnd"/>
      <w:r w:rsidR="00202354" w:rsidRPr="00701EE6">
        <w:rPr>
          <w:rFonts w:ascii="Times New Roman" w:eastAsia="Times New Roman" w:hAnsi="Times New Roman" w:cs="Times New Roman"/>
          <w:color w:val="000000"/>
          <w:sz w:val="20"/>
          <w:szCs w:val="20"/>
        </w:rPr>
        <w:t xml:space="preserve"> </w:t>
      </w:r>
      <w:r w:rsidRPr="00701EE6">
        <w:rPr>
          <w:rFonts w:ascii="Times New Roman" w:eastAsia="Times New Roman" w:hAnsi="Times New Roman" w:cs="Times New Roman"/>
          <w:color w:val="000000"/>
          <w:sz w:val="20"/>
          <w:szCs w:val="20"/>
        </w:rPr>
        <w:t>Arch</w:t>
      </w:r>
      <w:r w:rsidR="00202354" w:rsidRPr="00701EE6">
        <w:rPr>
          <w:rFonts w:ascii="Times New Roman" w:eastAsia="Times New Roman" w:hAnsi="Times New Roman" w:cs="Times New Roman"/>
          <w:color w:val="000000"/>
          <w:sz w:val="20"/>
          <w:szCs w:val="20"/>
        </w:rPr>
        <w:t xml:space="preserve"> </w:t>
      </w:r>
      <w:r w:rsidRPr="00701EE6">
        <w:rPr>
          <w:rFonts w:ascii="Times New Roman" w:eastAsia="Times New Roman" w:hAnsi="Times New Roman" w:cs="Times New Roman"/>
          <w:color w:val="000000"/>
          <w:sz w:val="20"/>
          <w:szCs w:val="20"/>
        </w:rPr>
        <w:t>Otorhinolaryngol;267:1487–1489.</w:t>
      </w:r>
    </w:p>
    <w:p w:rsidR="008F560C" w:rsidRPr="00701EE6" w:rsidRDefault="00122823" w:rsidP="008F560C">
      <w:pPr>
        <w:pStyle w:val="ListParagraph"/>
        <w:numPr>
          <w:ilvl w:val="0"/>
          <w:numId w:val="11"/>
        </w:numPr>
        <w:autoSpaceDE w:val="0"/>
        <w:autoSpaceDN w:val="0"/>
        <w:bidi w:val="0"/>
        <w:adjustRightInd w:val="0"/>
        <w:snapToGrid w:val="0"/>
        <w:spacing w:after="0" w:line="240" w:lineRule="auto"/>
        <w:ind w:left="425" w:hanging="425"/>
        <w:jc w:val="both"/>
        <w:rPr>
          <w:rFonts w:ascii="Times New Roman" w:eastAsiaTheme="minorHAnsi" w:hAnsi="Times New Roman" w:cs="Times New Roman"/>
          <w:sz w:val="20"/>
          <w:szCs w:val="20"/>
        </w:rPr>
      </w:pPr>
      <w:r w:rsidRPr="00701EE6">
        <w:rPr>
          <w:rFonts w:ascii="Times New Roman" w:eastAsiaTheme="minorHAnsi" w:hAnsi="Times New Roman" w:cs="Times New Roman"/>
          <w:bCs/>
          <w:sz w:val="20"/>
          <w:szCs w:val="20"/>
        </w:rPr>
        <w:t>Nada,</w:t>
      </w:r>
      <w:r w:rsidR="00202354" w:rsidRPr="00701EE6">
        <w:rPr>
          <w:rFonts w:ascii="Times New Roman" w:eastAsiaTheme="minorHAnsi" w:hAnsi="Times New Roman" w:cs="Times New Roman"/>
          <w:bCs/>
          <w:sz w:val="20"/>
          <w:szCs w:val="20"/>
        </w:rPr>
        <w:t xml:space="preserve"> </w:t>
      </w:r>
      <w:r w:rsidRPr="00701EE6">
        <w:rPr>
          <w:rFonts w:ascii="Times New Roman" w:eastAsiaTheme="minorHAnsi" w:hAnsi="Times New Roman" w:cs="Times New Roman"/>
          <w:bCs/>
          <w:sz w:val="20"/>
          <w:szCs w:val="20"/>
        </w:rPr>
        <w:t>I;</w:t>
      </w:r>
      <w:r w:rsidR="00202354" w:rsidRPr="00701EE6">
        <w:rPr>
          <w:rFonts w:ascii="Times New Roman" w:eastAsiaTheme="minorHAnsi" w:hAnsi="Times New Roman" w:cs="Times New Roman"/>
          <w:bCs/>
          <w:sz w:val="20"/>
          <w:szCs w:val="20"/>
        </w:rPr>
        <w:t xml:space="preserve"> </w:t>
      </w:r>
      <w:r w:rsidRPr="00701EE6">
        <w:rPr>
          <w:rFonts w:ascii="Times New Roman" w:eastAsiaTheme="minorHAnsi" w:hAnsi="Times New Roman" w:cs="Times New Roman"/>
          <w:bCs/>
          <w:sz w:val="20"/>
          <w:szCs w:val="20"/>
        </w:rPr>
        <w:t>El</w:t>
      </w:r>
      <w:r w:rsidR="00202354" w:rsidRPr="00701EE6">
        <w:rPr>
          <w:rFonts w:ascii="Times New Roman" w:eastAsiaTheme="minorHAnsi" w:hAnsi="Times New Roman" w:cs="Times New Roman"/>
          <w:bCs/>
          <w:sz w:val="20"/>
          <w:szCs w:val="20"/>
        </w:rPr>
        <w:t xml:space="preserve"> </w:t>
      </w:r>
      <w:proofErr w:type="spellStart"/>
      <w:r w:rsidRPr="00701EE6">
        <w:rPr>
          <w:rFonts w:ascii="Times New Roman" w:eastAsiaTheme="minorHAnsi" w:hAnsi="Times New Roman" w:cs="Times New Roman"/>
          <w:bCs/>
          <w:sz w:val="20"/>
          <w:szCs w:val="20"/>
        </w:rPr>
        <w:t>Dessouky</w:t>
      </w:r>
      <w:proofErr w:type="spellEnd"/>
      <w:r w:rsidRPr="00701EE6">
        <w:rPr>
          <w:rFonts w:ascii="Times New Roman" w:eastAsiaTheme="minorHAnsi" w:hAnsi="Times New Roman" w:cs="Times New Roman"/>
          <w:bCs/>
          <w:sz w:val="20"/>
          <w:szCs w:val="20"/>
        </w:rPr>
        <w:t>,</w:t>
      </w:r>
      <w:r w:rsidR="00202354" w:rsidRPr="00701EE6">
        <w:rPr>
          <w:rFonts w:ascii="Times New Roman" w:eastAsiaTheme="minorHAnsi" w:hAnsi="Times New Roman" w:cs="Times New Roman"/>
          <w:bCs/>
          <w:sz w:val="20"/>
          <w:szCs w:val="20"/>
        </w:rPr>
        <w:t xml:space="preserve"> </w:t>
      </w:r>
      <w:r w:rsidRPr="00701EE6">
        <w:rPr>
          <w:rFonts w:ascii="Times New Roman" w:eastAsiaTheme="minorHAnsi" w:hAnsi="Times New Roman" w:cs="Times New Roman"/>
          <w:bCs/>
          <w:sz w:val="20"/>
          <w:szCs w:val="20"/>
        </w:rPr>
        <w:t>T</w:t>
      </w:r>
      <w:r w:rsidR="00202354" w:rsidRPr="00701EE6">
        <w:rPr>
          <w:rFonts w:ascii="Times New Roman" w:eastAsiaTheme="minorHAnsi" w:hAnsi="Times New Roman" w:cs="Times New Roman"/>
          <w:bCs/>
          <w:sz w:val="20"/>
          <w:szCs w:val="20"/>
        </w:rPr>
        <w:t>; (</w:t>
      </w:r>
      <w:r w:rsidRPr="00701EE6">
        <w:rPr>
          <w:rFonts w:ascii="Times New Roman" w:eastAsiaTheme="minorHAnsi" w:hAnsi="Times New Roman" w:cs="Times New Roman"/>
          <w:bCs/>
          <w:sz w:val="20"/>
          <w:szCs w:val="20"/>
        </w:rPr>
        <w:t>2014</w:t>
      </w:r>
      <w:r w:rsidR="00202354" w:rsidRPr="00701EE6">
        <w:rPr>
          <w:rFonts w:ascii="Times New Roman" w:eastAsiaTheme="minorHAnsi" w:hAnsi="Times New Roman" w:cs="Times New Roman"/>
          <w:bCs/>
          <w:sz w:val="20"/>
          <w:szCs w:val="20"/>
        </w:rPr>
        <w:t xml:space="preserve"> </w:t>
      </w:r>
      <w:r w:rsidRPr="00701EE6">
        <w:rPr>
          <w:rFonts w:ascii="Times New Roman" w:eastAsiaTheme="minorHAnsi" w:hAnsi="Times New Roman" w:cs="Times New Roman"/>
          <w:bCs/>
          <w:sz w:val="20"/>
          <w:szCs w:val="20"/>
        </w:rPr>
        <w:t>).</w:t>
      </w:r>
      <w:r w:rsidR="00202354" w:rsidRPr="00701EE6">
        <w:rPr>
          <w:rFonts w:ascii="Times New Roman" w:eastAsiaTheme="minorHAnsi" w:hAnsi="Times New Roman" w:cs="Times New Roman"/>
          <w:bCs/>
          <w:sz w:val="20"/>
          <w:szCs w:val="20"/>
        </w:rPr>
        <w:t xml:space="preserve"> </w:t>
      </w:r>
      <w:r w:rsidRPr="00701EE6">
        <w:rPr>
          <w:rFonts w:ascii="Times New Roman" w:eastAsiaTheme="minorHAnsi" w:hAnsi="Times New Roman" w:cs="Times New Roman"/>
          <w:sz w:val="20"/>
          <w:szCs w:val="20"/>
        </w:rPr>
        <w:t>Vestibular</w:t>
      </w:r>
      <w:r w:rsidR="00202354" w:rsidRPr="00701EE6">
        <w:rPr>
          <w:rFonts w:ascii="Times New Roman" w:eastAsiaTheme="minorHAnsi" w:hAnsi="Times New Roman" w:cs="Times New Roman"/>
          <w:sz w:val="20"/>
          <w:szCs w:val="20"/>
        </w:rPr>
        <w:t xml:space="preserve"> </w:t>
      </w:r>
      <w:r w:rsidRPr="00701EE6">
        <w:rPr>
          <w:rFonts w:ascii="Times New Roman" w:eastAsiaTheme="minorHAnsi" w:hAnsi="Times New Roman" w:cs="Times New Roman"/>
          <w:sz w:val="20"/>
          <w:szCs w:val="20"/>
        </w:rPr>
        <w:t>evoked</w:t>
      </w:r>
      <w:r w:rsidR="00202354" w:rsidRPr="00701EE6">
        <w:rPr>
          <w:rFonts w:ascii="Times New Roman" w:eastAsiaTheme="minorHAnsi" w:hAnsi="Times New Roman" w:cs="Times New Roman"/>
          <w:sz w:val="20"/>
          <w:szCs w:val="20"/>
        </w:rPr>
        <w:t xml:space="preserve"> </w:t>
      </w:r>
      <w:proofErr w:type="spellStart"/>
      <w:r w:rsidRPr="00701EE6">
        <w:rPr>
          <w:rFonts w:ascii="Times New Roman" w:eastAsiaTheme="minorHAnsi" w:hAnsi="Times New Roman" w:cs="Times New Roman"/>
          <w:sz w:val="20"/>
          <w:szCs w:val="20"/>
        </w:rPr>
        <w:t>myogenic</w:t>
      </w:r>
      <w:proofErr w:type="spellEnd"/>
      <w:r w:rsidR="00202354" w:rsidRPr="00701EE6">
        <w:rPr>
          <w:rFonts w:ascii="Times New Roman" w:eastAsiaTheme="minorHAnsi" w:hAnsi="Times New Roman" w:cs="Times New Roman"/>
          <w:sz w:val="20"/>
          <w:szCs w:val="20"/>
        </w:rPr>
        <w:t xml:space="preserve"> </w:t>
      </w:r>
      <w:r w:rsidRPr="00701EE6">
        <w:rPr>
          <w:rFonts w:ascii="Times New Roman" w:eastAsiaTheme="minorHAnsi" w:hAnsi="Times New Roman" w:cs="Times New Roman"/>
          <w:sz w:val="20"/>
          <w:szCs w:val="20"/>
        </w:rPr>
        <w:t>potentials</w:t>
      </w:r>
      <w:r w:rsidR="00202354" w:rsidRPr="00701EE6">
        <w:rPr>
          <w:rFonts w:ascii="Times New Roman" w:eastAsiaTheme="minorHAnsi" w:hAnsi="Times New Roman" w:cs="Times New Roman"/>
          <w:sz w:val="20"/>
          <w:szCs w:val="20"/>
        </w:rPr>
        <w:t xml:space="preserve"> </w:t>
      </w:r>
      <w:r w:rsidRPr="00701EE6">
        <w:rPr>
          <w:rFonts w:ascii="Times New Roman" w:eastAsiaTheme="minorHAnsi" w:hAnsi="Times New Roman" w:cs="Times New Roman"/>
          <w:sz w:val="20"/>
          <w:szCs w:val="20"/>
        </w:rPr>
        <w:t>results</w:t>
      </w:r>
      <w:r w:rsidR="00202354" w:rsidRPr="00701EE6">
        <w:rPr>
          <w:rFonts w:ascii="Times New Roman" w:eastAsiaTheme="minorHAnsi" w:hAnsi="Times New Roman" w:cs="Times New Roman"/>
          <w:sz w:val="20"/>
          <w:szCs w:val="20"/>
        </w:rPr>
        <w:t xml:space="preserve"> </w:t>
      </w:r>
      <w:r w:rsidRPr="00701EE6">
        <w:rPr>
          <w:rFonts w:ascii="Times New Roman" w:eastAsiaTheme="minorHAnsi" w:hAnsi="Times New Roman" w:cs="Times New Roman"/>
          <w:sz w:val="20"/>
          <w:szCs w:val="20"/>
        </w:rPr>
        <w:t>of</w:t>
      </w:r>
      <w:r w:rsidR="00202354" w:rsidRPr="00701EE6">
        <w:rPr>
          <w:rFonts w:ascii="Times New Roman" w:eastAsiaTheme="minorHAnsi" w:hAnsi="Times New Roman" w:cs="Times New Roman"/>
          <w:sz w:val="20"/>
          <w:szCs w:val="20"/>
        </w:rPr>
        <w:t xml:space="preserve"> </w:t>
      </w:r>
      <w:r w:rsidRPr="00701EE6">
        <w:rPr>
          <w:rFonts w:ascii="Times New Roman" w:eastAsiaTheme="minorHAnsi" w:hAnsi="Times New Roman" w:cs="Times New Roman"/>
          <w:sz w:val="20"/>
          <w:szCs w:val="20"/>
        </w:rPr>
        <w:t>dizzy</w:t>
      </w:r>
      <w:r w:rsidR="00202354" w:rsidRPr="00701EE6">
        <w:rPr>
          <w:rFonts w:ascii="Times New Roman" w:eastAsiaTheme="minorHAnsi" w:hAnsi="Times New Roman" w:cs="Times New Roman"/>
          <w:sz w:val="20"/>
          <w:szCs w:val="20"/>
        </w:rPr>
        <w:t xml:space="preserve"> </w:t>
      </w:r>
      <w:r w:rsidRPr="00701EE6">
        <w:rPr>
          <w:rFonts w:ascii="Times New Roman" w:eastAsiaTheme="minorHAnsi" w:hAnsi="Times New Roman" w:cs="Times New Roman"/>
          <w:sz w:val="20"/>
          <w:szCs w:val="20"/>
        </w:rPr>
        <w:t>patients</w:t>
      </w:r>
      <w:r w:rsidR="00202354" w:rsidRPr="00701EE6">
        <w:rPr>
          <w:rFonts w:ascii="Times New Roman" w:eastAsiaTheme="minorHAnsi" w:hAnsi="Times New Roman" w:cs="Times New Roman"/>
          <w:sz w:val="20"/>
          <w:szCs w:val="20"/>
        </w:rPr>
        <w:t xml:space="preserve"> </w:t>
      </w:r>
      <w:r w:rsidRPr="00701EE6">
        <w:rPr>
          <w:rFonts w:ascii="Times New Roman" w:eastAsiaTheme="minorHAnsi" w:hAnsi="Times New Roman" w:cs="Times New Roman"/>
          <w:sz w:val="20"/>
          <w:szCs w:val="20"/>
        </w:rPr>
        <w:t>with</w:t>
      </w:r>
      <w:r w:rsidR="00202354" w:rsidRPr="00701EE6">
        <w:rPr>
          <w:rFonts w:ascii="Times New Roman" w:eastAsiaTheme="minorHAnsi" w:hAnsi="Times New Roman" w:cs="Times New Roman"/>
          <w:sz w:val="20"/>
          <w:szCs w:val="20"/>
        </w:rPr>
        <w:t xml:space="preserve"> </w:t>
      </w:r>
      <w:r w:rsidRPr="00701EE6">
        <w:rPr>
          <w:rFonts w:ascii="Times New Roman" w:eastAsiaTheme="minorHAnsi" w:hAnsi="Times New Roman" w:cs="Times New Roman"/>
          <w:sz w:val="20"/>
          <w:szCs w:val="20"/>
        </w:rPr>
        <w:t>normal</w:t>
      </w:r>
      <w:r w:rsidR="00202354" w:rsidRPr="00701EE6">
        <w:rPr>
          <w:rFonts w:ascii="Times New Roman" w:eastAsiaTheme="minorHAnsi" w:hAnsi="Times New Roman" w:cs="Times New Roman"/>
          <w:sz w:val="20"/>
          <w:szCs w:val="20"/>
        </w:rPr>
        <w:t xml:space="preserve"> </w:t>
      </w:r>
      <w:proofErr w:type="spellStart"/>
      <w:r w:rsidRPr="00701EE6">
        <w:rPr>
          <w:rFonts w:ascii="Times New Roman" w:eastAsiaTheme="minorHAnsi" w:hAnsi="Times New Roman" w:cs="Times New Roman"/>
          <w:sz w:val="20"/>
          <w:szCs w:val="20"/>
        </w:rPr>
        <w:t>videonystagmography</w:t>
      </w:r>
      <w:proofErr w:type="spellEnd"/>
      <w:r w:rsidRPr="00701EE6">
        <w:rPr>
          <w:rFonts w:ascii="Times New Roman" w:eastAsiaTheme="minorHAnsi" w:hAnsi="Times New Roman" w:cs="Times New Roman"/>
          <w:sz w:val="20"/>
          <w:szCs w:val="20"/>
        </w:rPr>
        <w:t>.</w:t>
      </w:r>
      <w:r w:rsidR="00202354" w:rsidRPr="00701EE6">
        <w:rPr>
          <w:rFonts w:ascii="Times New Roman" w:eastAsiaTheme="minorHAnsi" w:hAnsi="Times New Roman" w:cs="Times New Roman"/>
          <w:sz w:val="20"/>
          <w:szCs w:val="20"/>
        </w:rPr>
        <w:t xml:space="preserve"> </w:t>
      </w:r>
      <w:r w:rsidRPr="00701EE6">
        <w:rPr>
          <w:rFonts w:ascii="Times New Roman" w:eastAsiaTheme="minorHAnsi" w:hAnsi="Times New Roman" w:cs="Times New Roman"/>
          <w:sz w:val="20"/>
          <w:szCs w:val="20"/>
        </w:rPr>
        <w:t>Egypt</w:t>
      </w:r>
      <w:r w:rsidR="00202354" w:rsidRPr="00701EE6">
        <w:rPr>
          <w:rFonts w:ascii="Times New Roman" w:eastAsiaTheme="minorHAnsi" w:hAnsi="Times New Roman" w:cs="Times New Roman"/>
          <w:sz w:val="20"/>
          <w:szCs w:val="20"/>
        </w:rPr>
        <w:t xml:space="preserve"> </w:t>
      </w:r>
      <w:r w:rsidRPr="00701EE6">
        <w:rPr>
          <w:rFonts w:ascii="Times New Roman" w:eastAsiaTheme="minorHAnsi" w:hAnsi="Times New Roman" w:cs="Times New Roman"/>
          <w:sz w:val="20"/>
          <w:szCs w:val="20"/>
        </w:rPr>
        <w:t>J</w:t>
      </w:r>
      <w:r w:rsidR="00202354" w:rsidRPr="00701EE6">
        <w:rPr>
          <w:rFonts w:ascii="Times New Roman" w:eastAsiaTheme="minorHAnsi" w:hAnsi="Times New Roman" w:cs="Times New Roman"/>
          <w:sz w:val="20"/>
          <w:szCs w:val="20"/>
        </w:rPr>
        <w:t xml:space="preserve"> </w:t>
      </w:r>
      <w:proofErr w:type="spellStart"/>
      <w:r w:rsidRPr="00701EE6">
        <w:rPr>
          <w:rFonts w:ascii="Times New Roman" w:eastAsiaTheme="minorHAnsi" w:hAnsi="Times New Roman" w:cs="Times New Roman"/>
          <w:sz w:val="20"/>
          <w:szCs w:val="20"/>
        </w:rPr>
        <w:t>Otolaryngol</w:t>
      </w:r>
      <w:proofErr w:type="spellEnd"/>
      <w:r w:rsidR="00202354" w:rsidRPr="00701EE6">
        <w:rPr>
          <w:rFonts w:ascii="Times New Roman" w:eastAsiaTheme="minorHAnsi" w:hAnsi="Times New Roman" w:cs="Times New Roman"/>
          <w:sz w:val="20"/>
          <w:szCs w:val="20"/>
        </w:rPr>
        <w:t xml:space="preserve"> </w:t>
      </w:r>
      <w:r w:rsidRPr="00701EE6">
        <w:rPr>
          <w:rFonts w:ascii="Times New Roman" w:eastAsiaTheme="minorHAnsi" w:hAnsi="Times New Roman" w:cs="Times New Roman"/>
          <w:sz w:val="20"/>
          <w:szCs w:val="20"/>
        </w:rPr>
        <w:t>30:234–236.</w:t>
      </w:r>
    </w:p>
    <w:p w:rsidR="008F560C" w:rsidRPr="00701EE6" w:rsidRDefault="00122823" w:rsidP="008F560C">
      <w:pPr>
        <w:pStyle w:val="ListParagraph"/>
        <w:numPr>
          <w:ilvl w:val="0"/>
          <w:numId w:val="11"/>
        </w:numPr>
        <w:autoSpaceDE w:val="0"/>
        <w:autoSpaceDN w:val="0"/>
        <w:bidi w:val="0"/>
        <w:adjustRightInd w:val="0"/>
        <w:snapToGrid w:val="0"/>
        <w:spacing w:after="0" w:line="240" w:lineRule="auto"/>
        <w:ind w:left="425" w:hanging="425"/>
        <w:jc w:val="both"/>
        <w:rPr>
          <w:rFonts w:ascii="Times New Roman" w:hAnsi="Times New Roman" w:cs="Times New Roman"/>
          <w:bCs/>
          <w:sz w:val="20"/>
          <w:szCs w:val="20"/>
        </w:rPr>
      </w:pPr>
      <w:proofErr w:type="spellStart"/>
      <w:r w:rsidRPr="00701EE6">
        <w:rPr>
          <w:rFonts w:ascii="Times New Roman" w:hAnsi="Times New Roman" w:cs="Times New Roman"/>
          <w:bCs/>
          <w:sz w:val="20"/>
          <w:szCs w:val="20"/>
        </w:rPr>
        <w:t>Pérez</w:t>
      </w:r>
      <w:proofErr w:type="spellEnd"/>
      <w:r w:rsidR="00202354" w:rsidRPr="00701EE6">
        <w:rPr>
          <w:rFonts w:ascii="Times New Roman" w:hAnsi="Times New Roman" w:cs="Times New Roman"/>
          <w:bCs/>
          <w:sz w:val="20"/>
          <w:szCs w:val="20"/>
        </w:rPr>
        <w:t xml:space="preserve"> </w:t>
      </w:r>
      <w:proofErr w:type="spellStart"/>
      <w:r w:rsidRPr="00701EE6">
        <w:rPr>
          <w:rFonts w:ascii="Times New Roman" w:hAnsi="Times New Roman" w:cs="Times New Roman"/>
          <w:bCs/>
          <w:sz w:val="20"/>
          <w:szCs w:val="20"/>
        </w:rPr>
        <w:t>Vázquez</w:t>
      </w:r>
      <w:proofErr w:type="spellEnd"/>
      <w:r w:rsidR="00202354" w:rsidRPr="00701EE6">
        <w:rPr>
          <w:rFonts w:ascii="Times New Roman" w:hAnsi="Times New Roman" w:cs="Times New Roman"/>
          <w:bCs/>
          <w:sz w:val="20"/>
          <w:szCs w:val="20"/>
        </w:rPr>
        <w:t xml:space="preserve"> </w:t>
      </w:r>
      <w:r w:rsidRPr="00701EE6">
        <w:rPr>
          <w:rFonts w:ascii="Times New Roman" w:hAnsi="Times New Roman" w:cs="Times New Roman"/>
          <w:bCs/>
          <w:sz w:val="20"/>
          <w:szCs w:val="20"/>
        </w:rPr>
        <w:t>P,</w:t>
      </w:r>
      <w:r w:rsidR="00202354" w:rsidRPr="00701EE6">
        <w:rPr>
          <w:rFonts w:ascii="Times New Roman" w:hAnsi="Times New Roman" w:cs="Times New Roman"/>
          <w:bCs/>
          <w:sz w:val="20"/>
          <w:szCs w:val="20"/>
        </w:rPr>
        <w:t xml:space="preserve"> </w:t>
      </w:r>
      <w:proofErr w:type="spellStart"/>
      <w:r w:rsidRPr="00701EE6">
        <w:rPr>
          <w:rFonts w:ascii="Times New Roman" w:hAnsi="Times New Roman" w:cs="Times New Roman"/>
          <w:bCs/>
          <w:sz w:val="20"/>
          <w:szCs w:val="20"/>
        </w:rPr>
        <w:t>Rodríguez</w:t>
      </w:r>
      <w:proofErr w:type="spellEnd"/>
      <w:r w:rsidR="00202354" w:rsidRPr="00701EE6">
        <w:rPr>
          <w:rFonts w:ascii="Times New Roman" w:hAnsi="Times New Roman" w:cs="Times New Roman"/>
          <w:bCs/>
          <w:sz w:val="20"/>
          <w:szCs w:val="20"/>
        </w:rPr>
        <w:t xml:space="preserve"> </w:t>
      </w:r>
      <w:r w:rsidRPr="00701EE6">
        <w:rPr>
          <w:rFonts w:ascii="Times New Roman" w:hAnsi="Times New Roman" w:cs="Times New Roman"/>
          <w:bCs/>
          <w:sz w:val="20"/>
          <w:szCs w:val="20"/>
        </w:rPr>
        <w:t>N,</w:t>
      </w:r>
      <w:r w:rsidR="00202354" w:rsidRPr="00701EE6">
        <w:rPr>
          <w:rFonts w:ascii="Times New Roman" w:hAnsi="Times New Roman" w:cs="Times New Roman"/>
          <w:bCs/>
          <w:sz w:val="20"/>
          <w:szCs w:val="20"/>
        </w:rPr>
        <w:t xml:space="preserve"> </w:t>
      </w:r>
      <w:proofErr w:type="spellStart"/>
      <w:r w:rsidRPr="00701EE6">
        <w:rPr>
          <w:rFonts w:ascii="Times New Roman" w:hAnsi="Times New Roman" w:cs="Times New Roman"/>
          <w:bCs/>
          <w:sz w:val="20"/>
          <w:szCs w:val="20"/>
        </w:rPr>
        <w:t>Sequeiros</w:t>
      </w:r>
      <w:proofErr w:type="spellEnd"/>
      <w:r w:rsidR="00202354" w:rsidRPr="00701EE6">
        <w:rPr>
          <w:rFonts w:ascii="Times New Roman" w:hAnsi="Times New Roman" w:cs="Times New Roman"/>
          <w:bCs/>
          <w:sz w:val="20"/>
          <w:szCs w:val="20"/>
        </w:rPr>
        <w:t xml:space="preserve"> </w:t>
      </w:r>
      <w:r w:rsidRPr="00701EE6">
        <w:rPr>
          <w:rFonts w:ascii="Times New Roman" w:hAnsi="Times New Roman" w:cs="Times New Roman"/>
          <w:bCs/>
          <w:sz w:val="20"/>
          <w:szCs w:val="20"/>
        </w:rPr>
        <w:t>S,</w:t>
      </w:r>
      <w:r w:rsidR="00202354" w:rsidRPr="00701EE6">
        <w:rPr>
          <w:rFonts w:ascii="Times New Roman" w:hAnsi="Times New Roman" w:cs="Times New Roman"/>
          <w:bCs/>
          <w:sz w:val="20"/>
          <w:szCs w:val="20"/>
        </w:rPr>
        <w:t xml:space="preserve"> </w:t>
      </w:r>
      <w:proofErr w:type="spellStart"/>
      <w:r w:rsidRPr="00701EE6">
        <w:rPr>
          <w:rFonts w:ascii="Times New Roman" w:hAnsi="Times New Roman" w:cs="Times New Roman"/>
          <w:bCs/>
          <w:sz w:val="20"/>
          <w:szCs w:val="20"/>
        </w:rPr>
        <w:t>Pendá</w:t>
      </w:r>
      <w:proofErr w:type="spellEnd"/>
      <w:r w:rsidR="00202354" w:rsidRPr="00701EE6">
        <w:rPr>
          <w:rFonts w:ascii="Times New Roman" w:hAnsi="Times New Roman" w:cs="Times New Roman"/>
          <w:bCs/>
          <w:sz w:val="20"/>
          <w:szCs w:val="20"/>
        </w:rPr>
        <w:t xml:space="preserve"> </w:t>
      </w:r>
      <w:r w:rsidRPr="00701EE6">
        <w:rPr>
          <w:rFonts w:ascii="Times New Roman" w:hAnsi="Times New Roman" w:cs="Times New Roman"/>
          <w:bCs/>
          <w:sz w:val="20"/>
          <w:szCs w:val="20"/>
        </w:rPr>
        <w:t>s</w:t>
      </w:r>
      <w:r w:rsidR="00202354" w:rsidRPr="00701EE6">
        <w:rPr>
          <w:rFonts w:ascii="Times New Roman" w:hAnsi="Times New Roman" w:cs="Times New Roman"/>
          <w:bCs/>
          <w:sz w:val="20"/>
          <w:szCs w:val="20"/>
        </w:rPr>
        <w:t xml:space="preserve"> </w:t>
      </w:r>
      <w:r w:rsidRPr="00701EE6">
        <w:rPr>
          <w:rFonts w:ascii="Times New Roman" w:hAnsi="Times New Roman" w:cs="Times New Roman"/>
          <w:bCs/>
          <w:sz w:val="20"/>
          <w:szCs w:val="20"/>
        </w:rPr>
        <w:t>J,</w:t>
      </w:r>
      <w:r w:rsidR="00202354" w:rsidRPr="00701EE6">
        <w:rPr>
          <w:rFonts w:ascii="Times New Roman" w:hAnsi="Times New Roman" w:cs="Times New Roman"/>
          <w:bCs/>
          <w:sz w:val="20"/>
          <w:szCs w:val="20"/>
        </w:rPr>
        <w:t xml:space="preserve"> </w:t>
      </w:r>
      <w:proofErr w:type="spellStart"/>
      <w:r w:rsidRPr="00701EE6">
        <w:rPr>
          <w:rFonts w:ascii="Times New Roman" w:hAnsi="Times New Roman" w:cs="Times New Roman"/>
          <w:bCs/>
          <w:sz w:val="20"/>
          <w:szCs w:val="20"/>
        </w:rPr>
        <w:t>Gómez</w:t>
      </w:r>
      <w:proofErr w:type="spellEnd"/>
      <w:r w:rsidR="00202354" w:rsidRPr="00701EE6">
        <w:rPr>
          <w:rFonts w:ascii="Times New Roman" w:hAnsi="Times New Roman" w:cs="Times New Roman"/>
          <w:bCs/>
          <w:sz w:val="20"/>
          <w:szCs w:val="20"/>
        </w:rPr>
        <w:t xml:space="preserve"> </w:t>
      </w:r>
      <w:r w:rsidRPr="00701EE6">
        <w:rPr>
          <w:rFonts w:ascii="Times New Roman" w:hAnsi="Times New Roman" w:cs="Times New Roman"/>
          <w:bCs/>
          <w:sz w:val="20"/>
          <w:szCs w:val="20"/>
        </w:rPr>
        <w:t>J,</w:t>
      </w:r>
      <w:r w:rsidR="00202354" w:rsidRPr="00701EE6">
        <w:rPr>
          <w:rFonts w:ascii="Times New Roman" w:hAnsi="Times New Roman" w:cs="Times New Roman"/>
          <w:bCs/>
          <w:sz w:val="20"/>
          <w:szCs w:val="20"/>
        </w:rPr>
        <w:t xml:space="preserve"> </w:t>
      </w:r>
      <w:proofErr w:type="spellStart"/>
      <w:r w:rsidRPr="00701EE6">
        <w:rPr>
          <w:rFonts w:ascii="Times New Roman" w:hAnsi="Times New Roman" w:cs="Times New Roman"/>
          <w:bCs/>
          <w:sz w:val="20"/>
          <w:szCs w:val="20"/>
        </w:rPr>
        <w:t>Suárez</w:t>
      </w:r>
      <w:proofErr w:type="spellEnd"/>
      <w:r w:rsidR="00202354" w:rsidRPr="00701EE6">
        <w:rPr>
          <w:rFonts w:ascii="Times New Roman" w:hAnsi="Times New Roman" w:cs="Times New Roman"/>
          <w:bCs/>
          <w:sz w:val="20"/>
          <w:szCs w:val="20"/>
        </w:rPr>
        <w:t xml:space="preserve"> N (</w:t>
      </w:r>
      <w:r w:rsidRPr="00701EE6">
        <w:rPr>
          <w:rFonts w:ascii="Times New Roman" w:hAnsi="Times New Roman" w:cs="Times New Roman"/>
          <w:bCs/>
          <w:sz w:val="20"/>
          <w:szCs w:val="20"/>
        </w:rPr>
        <w:t>2005):</w:t>
      </w:r>
      <w:r w:rsidR="00202354" w:rsidRPr="00701EE6">
        <w:rPr>
          <w:rFonts w:ascii="Times New Roman" w:hAnsi="Times New Roman" w:cs="Times New Roman"/>
          <w:sz w:val="20"/>
          <w:szCs w:val="20"/>
        </w:rPr>
        <w:t xml:space="preserve"> </w:t>
      </w:r>
      <w:r w:rsidRPr="00701EE6">
        <w:rPr>
          <w:rFonts w:ascii="Times New Roman" w:hAnsi="Times New Roman" w:cs="Times New Roman"/>
          <w:sz w:val="20"/>
          <w:szCs w:val="20"/>
        </w:rPr>
        <w:t>Diagnostic</w:t>
      </w:r>
      <w:r w:rsidR="00202354" w:rsidRPr="00701EE6">
        <w:rPr>
          <w:rFonts w:ascii="Times New Roman" w:hAnsi="Times New Roman" w:cs="Times New Roman"/>
          <w:sz w:val="20"/>
          <w:szCs w:val="20"/>
        </w:rPr>
        <w:t xml:space="preserve"> </w:t>
      </w:r>
      <w:r w:rsidRPr="00701EE6">
        <w:rPr>
          <w:rFonts w:ascii="Times New Roman" w:hAnsi="Times New Roman" w:cs="Times New Roman"/>
          <w:sz w:val="20"/>
          <w:szCs w:val="20"/>
        </w:rPr>
        <w:t>value</w:t>
      </w:r>
      <w:r w:rsidR="00202354" w:rsidRPr="00701EE6">
        <w:rPr>
          <w:rFonts w:ascii="Times New Roman" w:hAnsi="Times New Roman" w:cs="Times New Roman"/>
          <w:sz w:val="20"/>
          <w:szCs w:val="20"/>
        </w:rPr>
        <w:t xml:space="preserve"> </w:t>
      </w:r>
      <w:r w:rsidRPr="00701EE6">
        <w:rPr>
          <w:rFonts w:ascii="Times New Roman" w:hAnsi="Times New Roman" w:cs="Times New Roman"/>
          <w:sz w:val="20"/>
          <w:szCs w:val="20"/>
        </w:rPr>
        <w:t>of</w:t>
      </w:r>
      <w:r w:rsidR="00202354" w:rsidRPr="00701EE6">
        <w:rPr>
          <w:rFonts w:ascii="Times New Roman" w:hAnsi="Times New Roman" w:cs="Times New Roman"/>
          <w:sz w:val="20"/>
          <w:szCs w:val="20"/>
        </w:rPr>
        <w:t xml:space="preserve"> </w:t>
      </w:r>
      <w:r w:rsidRPr="00701EE6">
        <w:rPr>
          <w:rFonts w:ascii="Times New Roman" w:hAnsi="Times New Roman" w:cs="Times New Roman"/>
          <w:sz w:val="20"/>
          <w:szCs w:val="20"/>
        </w:rPr>
        <w:t>head-shaking</w:t>
      </w:r>
      <w:r w:rsidR="00202354" w:rsidRPr="00701EE6">
        <w:rPr>
          <w:rFonts w:ascii="Times New Roman" w:hAnsi="Times New Roman" w:cs="Times New Roman"/>
          <w:sz w:val="20"/>
          <w:szCs w:val="20"/>
        </w:rPr>
        <w:t xml:space="preserve"> </w:t>
      </w:r>
      <w:proofErr w:type="spellStart"/>
      <w:r w:rsidRPr="00701EE6">
        <w:rPr>
          <w:rFonts w:ascii="Times New Roman" w:hAnsi="Times New Roman" w:cs="Times New Roman"/>
          <w:sz w:val="20"/>
          <w:szCs w:val="20"/>
        </w:rPr>
        <w:t>nystagmus</w:t>
      </w:r>
      <w:proofErr w:type="spellEnd"/>
      <w:r w:rsidR="00202354" w:rsidRPr="00701EE6">
        <w:rPr>
          <w:rFonts w:ascii="Times New Roman" w:hAnsi="Times New Roman" w:cs="Times New Roman"/>
          <w:sz w:val="20"/>
          <w:szCs w:val="20"/>
        </w:rPr>
        <w:t xml:space="preserve"> </w:t>
      </w:r>
      <w:r w:rsidRPr="00701EE6">
        <w:rPr>
          <w:rFonts w:ascii="Times New Roman" w:hAnsi="Times New Roman" w:cs="Times New Roman"/>
          <w:sz w:val="20"/>
          <w:szCs w:val="20"/>
        </w:rPr>
        <w:t>in</w:t>
      </w:r>
      <w:r w:rsidR="00202354" w:rsidRPr="00701EE6">
        <w:rPr>
          <w:rFonts w:ascii="Times New Roman" w:hAnsi="Times New Roman" w:cs="Times New Roman"/>
          <w:bCs/>
          <w:sz w:val="20"/>
          <w:szCs w:val="20"/>
        </w:rPr>
        <w:t xml:space="preserve"> </w:t>
      </w:r>
      <w:r w:rsidRPr="00701EE6">
        <w:rPr>
          <w:rFonts w:ascii="Times New Roman" w:hAnsi="Times New Roman" w:cs="Times New Roman"/>
          <w:sz w:val="20"/>
          <w:szCs w:val="20"/>
        </w:rPr>
        <w:t>vestibular</w:t>
      </w:r>
      <w:r w:rsidR="00202354" w:rsidRPr="00701EE6">
        <w:rPr>
          <w:rFonts w:ascii="Times New Roman" w:hAnsi="Times New Roman" w:cs="Times New Roman"/>
          <w:sz w:val="20"/>
          <w:szCs w:val="20"/>
        </w:rPr>
        <w:t xml:space="preserve"> </w:t>
      </w:r>
      <w:r w:rsidRPr="00701EE6">
        <w:rPr>
          <w:rFonts w:ascii="Times New Roman" w:hAnsi="Times New Roman" w:cs="Times New Roman"/>
          <w:sz w:val="20"/>
          <w:szCs w:val="20"/>
        </w:rPr>
        <w:lastRenderedPageBreak/>
        <w:t>clinical</w:t>
      </w:r>
      <w:r w:rsidR="00202354" w:rsidRPr="00701EE6">
        <w:rPr>
          <w:rFonts w:ascii="Times New Roman" w:hAnsi="Times New Roman" w:cs="Times New Roman"/>
          <w:sz w:val="20"/>
          <w:szCs w:val="20"/>
        </w:rPr>
        <w:t xml:space="preserve"> </w:t>
      </w:r>
      <w:r w:rsidRPr="00701EE6">
        <w:rPr>
          <w:rFonts w:ascii="Times New Roman" w:hAnsi="Times New Roman" w:cs="Times New Roman"/>
          <w:sz w:val="20"/>
          <w:szCs w:val="20"/>
        </w:rPr>
        <w:t>evaluation.</w:t>
      </w:r>
      <w:r w:rsidR="00202354" w:rsidRPr="00701EE6">
        <w:rPr>
          <w:rFonts w:ascii="Times New Roman" w:hAnsi="Times New Roman" w:cs="Times New Roman"/>
          <w:sz w:val="20"/>
          <w:szCs w:val="20"/>
        </w:rPr>
        <w:t xml:space="preserve"> </w:t>
      </w:r>
      <w:proofErr w:type="spellStart"/>
      <w:r w:rsidRPr="00701EE6">
        <w:rPr>
          <w:rFonts w:ascii="Times New Roman" w:hAnsi="Times New Roman" w:cs="Times New Roman"/>
          <w:sz w:val="20"/>
          <w:szCs w:val="20"/>
        </w:rPr>
        <w:t>Acta</w:t>
      </w:r>
      <w:proofErr w:type="spellEnd"/>
      <w:r w:rsidR="00202354" w:rsidRPr="00701EE6">
        <w:rPr>
          <w:rFonts w:ascii="Times New Roman" w:hAnsi="Times New Roman" w:cs="Times New Roman"/>
          <w:sz w:val="20"/>
          <w:szCs w:val="20"/>
        </w:rPr>
        <w:t xml:space="preserve"> </w:t>
      </w:r>
      <w:proofErr w:type="spellStart"/>
      <w:r w:rsidRPr="00701EE6">
        <w:rPr>
          <w:rFonts w:ascii="Times New Roman" w:hAnsi="Times New Roman" w:cs="Times New Roman"/>
          <w:sz w:val="20"/>
          <w:szCs w:val="20"/>
        </w:rPr>
        <w:t>Otorrinolaryngol</w:t>
      </w:r>
      <w:proofErr w:type="spellEnd"/>
      <w:r w:rsidR="00202354" w:rsidRPr="00701EE6">
        <w:rPr>
          <w:rFonts w:ascii="Times New Roman" w:hAnsi="Times New Roman" w:cs="Times New Roman"/>
          <w:sz w:val="20"/>
          <w:szCs w:val="20"/>
        </w:rPr>
        <w:t xml:space="preserve"> </w:t>
      </w:r>
      <w:r w:rsidRPr="00701EE6">
        <w:rPr>
          <w:rFonts w:ascii="Times New Roman" w:hAnsi="Times New Roman" w:cs="Times New Roman"/>
          <w:sz w:val="20"/>
          <w:szCs w:val="20"/>
        </w:rPr>
        <w:t>Esp.</w:t>
      </w:r>
      <w:r w:rsidR="00202354" w:rsidRPr="00701EE6">
        <w:rPr>
          <w:rFonts w:ascii="Times New Roman" w:hAnsi="Times New Roman" w:cs="Times New Roman"/>
          <w:sz w:val="20"/>
          <w:szCs w:val="20"/>
        </w:rPr>
        <w:t>;</w:t>
      </w:r>
      <w:r w:rsidRPr="00701EE6">
        <w:rPr>
          <w:rFonts w:ascii="Times New Roman" w:hAnsi="Times New Roman" w:cs="Times New Roman"/>
          <w:sz w:val="20"/>
          <w:szCs w:val="20"/>
        </w:rPr>
        <w:t>56:300</w:t>
      </w:r>
      <w:r w:rsidR="00202354" w:rsidRPr="00701EE6">
        <w:rPr>
          <w:rFonts w:ascii="Times New Roman" w:hAnsi="Times New Roman" w:cs="Times New Roman"/>
          <w:sz w:val="20"/>
          <w:szCs w:val="20"/>
        </w:rPr>
        <w:t xml:space="preserve"> </w:t>
      </w:r>
      <w:r w:rsidRPr="00701EE6">
        <w:rPr>
          <w:rFonts w:ascii="Times New Roman" w:hAnsi="Times New Roman" w:cs="Times New Roman"/>
          <w:sz w:val="20"/>
          <w:szCs w:val="20"/>
        </w:rPr>
        <w:t>–</w:t>
      </w:r>
      <w:r w:rsidR="00202354" w:rsidRPr="00701EE6">
        <w:rPr>
          <w:rFonts w:ascii="Times New Roman" w:hAnsi="Times New Roman" w:cs="Times New Roman"/>
          <w:sz w:val="20"/>
          <w:szCs w:val="20"/>
        </w:rPr>
        <w:t xml:space="preserve"> </w:t>
      </w:r>
      <w:r w:rsidRPr="00701EE6">
        <w:rPr>
          <w:rFonts w:ascii="Times New Roman" w:hAnsi="Times New Roman" w:cs="Times New Roman"/>
          <w:sz w:val="20"/>
          <w:szCs w:val="20"/>
        </w:rPr>
        <w:t>4.</w:t>
      </w:r>
    </w:p>
    <w:p w:rsidR="008F560C" w:rsidRPr="00701EE6" w:rsidRDefault="00E04EBC" w:rsidP="008F560C">
      <w:pPr>
        <w:pStyle w:val="ListParagraph"/>
        <w:numPr>
          <w:ilvl w:val="0"/>
          <w:numId w:val="11"/>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701EE6">
        <w:rPr>
          <w:rFonts w:ascii="Times New Roman" w:hAnsi="Times New Roman" w:cs="Times New Roman"/>
          <w:bCs/>
          <w:sz w:val="20"/>
          <w:szCs w:val="20"/>
          <w:lang w:bidi="ar-EG"/>
        </w:rPr>
        <w:t>Seo</w:t>
      </w:r>
      <w:proofErr w:type="spellEnd"/>
      <w:r w:rsidR="00202354" w:rsidRPr="00701EE6">
        <w:rPr>
          <w:rFonts w:ascii="Times New Roman" w:hAnsi="Times New Roman" w:cs="Times New Roman"/>
          <w:bCs/>
          <w:sz w:val="20"/>
          <w:szCs w:val="20"/>
          <w:lang w:bidi="ar-EG"/>
        </w:rPr>
        <w:t xml:space="preserve"> </w:t>
      </w:r>
      <w:r w:rsidRPr="00701EE6">
        <w:rPr>
          <w:rFonts w:ascii="Times New Roman" w:hAnsi="Times New Roman" w:cs="Times New Roman"/>
          <w:bCs/>
          <w:sz w:val="20"/>
          <w:szCs w:val="20"/>
          <w:lang w:bidi="ar-EG"/>
        </w:rPr>
        <w:t>T,</w:t>
      </w:r>
      <w:r w:rsidR="00202354" w:rsidRPr="00701EE6">
        <w:rPr>
          <w:rFonts w:ascii="Times New Roman" w:hAnsi="Times New Roman" w:cs="Times New Roman"/>
          <w:bCs/>
          <w:sz w:val="20"/>
          <w:szCs w:val="20"/>
          <w:lang w:bidi="ar-EG"/>
        </w:rPr>
        <w:t xml:space="preserve"> </w:t>
      </w:r>
      <w:r w:rsidRPr="00701EE6">
        <w:rPr>
          <w:rFonts w:ascii="Times New Roman" w:hAnsi="Times New Roman" w:cs="Times New Roman"/>
          <w:bCs/>
          <w:sz w:val="20"/>
          <w:szCs w:val="20"/>
          <w:lang w:bidi="ar-EG"/>
        </w:rPr>
        <w:t>Miyamoto</w:t>
      </w:r>
      <w:r w:rsidR="00202354" w:rsidRPr="00701EE6">
        <w:rPr>
          <w:rFonts w:ascii="Times New Roman" w:hAnsi="Times New Roman" w:cs="Times New Roman"/>
          <w:bCs/>
          <w:sz w:val="20"/>
          <w:szCs w:val="20"/>
          <w:lang w:bidi="ar-EG"/>
        </w:rPr>
        <w:t xml:space="preserve"> </w:t>
      </w:r>
      <w:r w:rsidRPr="00701EE6">
        <w:rPr>
          <w:rFonts w:ascii="Times New Roman" w:hAnsi="Times New Roman" w:cs="Times New Roman"/>
          <w:bCs/>
          <w:sz w:val="20"/>
          <w:szCs w:val="20"/>
          <w:lang w:bidi="ar-EG"/>
        </w:rPr>
        <w:t>A,</w:t>
      </w:r>
      <w:r w:rsidR="00202354" w:rsidRPr="00701EE6">
        <w:rPr>
          <w:rFonts w:ascii="Times New Roman" w:hAnsi="Times New Roman" w:cs="Times New Roman"/>
          <w:bCs/>
          <w:sz w:val="20"/>
          <w:szCs w:val="20"/>
          <w:lang w:bidi="ar-EG"/>
        </w:rPr>
        <w:t xml:space="preserve"> </w:t>
      </w:r>
      <w:r w:rsidRPr="00701EE6">
        <w:rPr>
          <w:rFonts w:ascii="Times New Roman" w:hAnsi="Times New Roman" w:cs="Times New Roman"/>
          <w:bCs/>
          <w:sz w:val="20"/>
          <w:szCs w:val="20"/>
          <w:lang w:bidi="ar-EG"/>
        </w:rPr>
        <w:t>Node</w:t>
      </w:r>
      <w:r w:rsidR="00202354" w:rsidRPr="00701EE6">
        <w:rPr>
          <w:rFonts w:ascii="Times New Roman" w:hAnsi="Times New Roman" w:cs="Times New Roman"/>
          <w:bCs/>
          <w:sz w:val="20"/>
          <w:szCs w:val="20"/>
          <w:lang w:bidi="ar-EG"/>
        </w:rPr>
        <w:t xml:space="preserve"> </w:t>
      </w:r>
      <w:r w:rsidRPr="00701EE6">
        <w:rPr>
          <w:rFonts w:ascii="Times New Roman" w:hAnsi="Times New Roman" w:cs="Times New Roman"/>
          <w:bCs/>
          <w:sz w:val="20"/>
          <w:szCs w:val="20"/>
          <w:lang w:bidi="ar-EG"/>
        </w:rPr>
        <w:t>M,</w:t>
      </w:r>
      <w:r w:rsidR="00202354" w:rsidRPr="00701EE6">
        <w:rPr>
          <w:rFonts w:ascii="Times New Roman" w:hAnsi="Times New Roman" w:cs="Times New Roman"/>
          <w:bCs/>
          <w:sz w:val="20"/>
          <w:szCs w:val="20"/>
          <w:lang w:bidi="ar-EG"/>
        </w:rPr>
        <w:t xml:space="preserve"> </w:t>
      </w:r>
      <w:proofErr w:type="spellStart"/>
      <w:r w:rsidRPr="00701EE6">
        <w:rPr>
          <w:rFonts w:ascii="Times New Roman" w:hAnsi="Times New Roman" w:cs="Times New Roman"/>
          <w:bCs/>
          <w:sz w:val="20"/>
          <w:szCs w:val="20"/>
          <w:lang w:bidi="ar-EG"/>
        </w:rPr>
        <w:t>Sakagami</w:t>
      </w:r>
      <w:proofErr w:type="spellEnd"/>
      <w:r w:rsidR="00202354" w:rsidRPr="00701EE6">
        <w:rPr>
          <w:rFonts w:ascii="Times New Roman" w:hAnsi="Times New Roman" w:cs="Times New Roman"/>
          <w:bCs/>
          <w:sz w:val="20"/>
          <w:szCs w:val="20"/>
          <w:lang w:bidi="ar-EG"/>
        </w:rPr>
        <w:t xml:space="preserve"> M (</w:t>
      </w:r>
      <w:r w:rsidRPr="00701EE6">
        <w:rPr>
          <w:rFonts w:ascii="Times New Roman" w:hAnsi="Times New Roman" w:cs="Times New Roman"/>
          <w:bCs/>
          <w:sz w:val="20"/>
          <w:szCs w:val="20"/>
          <w:lang w:bidi="ar-EG"/>
        </w:rPr>
        <w:t>2008).</w:t>
      </w:r>
      <w:r w:rsidR="00202354" w:rsidRPr="00701EE6">
        <w:rPr>
          <w:rFonts w:ascii="Times New Roman" w:eastAsiaTheme="minorHAnsi" w:hAnsi="Times New Roman" w:cs="Times New Roman"/>
          <w:sz w:val="20"/>
          <w:szCs w:val="20"/>
        </w:rPr>
        <w:t xml:space="preserve"> </w:t>
      </w:r>
      <w:r w:rsidRPr="00701EE6">
        <w:rPr>
          <w:rFonts w:ascii="Times New Roman" w:hAnsi="Times New Roman" w:cs="Times New Roman"/>
          <w:sz w:val="20"/>
          <w:szCs w:val="20"/>
          <w:lang w:bidi="ar-EG"/>
        </w:rPr>
        <w:t>Vestibular</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evoked</w:t>
      </w:r>
      <w:r w:rsidR="00202354" w:rsidRPr="00701EE6">
        <w:rPr>
          <w:rFonts w:ascii="Times New Roman" w:hAnsi="Times New Roman" w:cs="Times New Roman"/>
          <w:sz w:val="20"/>
          <w:szCs w:val="20"/>
          <w:lang w:bidi="ar-EG"/>
        </w:rPr>
        <w:t xml:space="preserve"> </w:t>
      </w:r>
      <w:proofErr w:type="spellStart"/>
      <w:r w:rsidRPr="00701EE6">
        <w:rPr>
          <w:rFonts w:ascii="Times New Roman" w:hAnsi="Times New Roman" w:cs="Times New Roman"/>
          <w:sz w:val="20"/>
          <w:szCs w:val="20"/>
          <w:lang w:bidi="ar-EG"/>
        </w:rPr>
        <w:t>myogenic</w:t>
      </w:r>
      <w:proofErr w:type="spellEnd"/>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potentials</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of</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undiagnosed</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dizziness.</w:t>
      </w:r>
      <w:r w:rsidR="00202354" w:rsidRPr="00701EE6">
        <w:rPr>
          <w:rFonts w:ascii="Times New Roman" w:hAnsi="Times New Roman" w:cs="Times New Roman"/>
          <w:sz w:val="20"/>
          <w:szCs w:val="20"/>
          <w:lang w:bidi="ar-EG"/>
        </w:rPr>
        <w:t xml:space="preserve"> </w:t>
      </w:r>
      <w:proofErr w:type="spellStart"/>
      <w:r w:rsidRPr="00701EE6">
        <w:rPr>
          <w:rFonts w:ascii="Times New Roman" w:hAnsi="Times New Roman" w:cs="Times New Roman"/>
          <w:sz w:val="20"/>
          <w:szCs w:val="20"/>
          <w:lang w:bidi="ar-EG"/>
        </w:rPr>
        <w:t>Auris</w:t>
      </w:r>
      <w:proofErr w:type="spellEnd"/>
      <w:r w:rsidR="00202354" w:rsidRPr="00701EE6">
        <w:rPr>
          <w:rFonts w:ascii="Times New Roman" w:hAnsi="Times New Roman" w:cs="Times New Roman"/>
          <w:sz w:val="20"/>
          <w:szCs w:val="20"/>
          <w:lang w:bidi="ar-EG"/>
        </w:rPr>
        <w:t xml:space="preserve"> </w:t>
      </w:r>
      <w:proofErr w:type="spellStart"/>
      <w:r w:rsidRPr="00701EE6">
        <w:rPr>
          <w:rFonts w:ascii="Times New Roman" w:hAnsi="Times New Roman" w:cs="Times New Roman"/>
          <w:sz w:val="20"/>
          <w:szCs w:val="20"/>
          <w:lang w:bidi="ar-EG"/>
        </w:rPr>
        <w:t>Nasus</w:t>
      </w:r>
      <w:proofErr w:type="spellEnd"/>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Larynx;</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35:27–30.</w:t>
      </w:r>
    </w:p>
    <w:p w:rsidR="008F560C" w:rsidRPr="00701EE6" w:rsidRDefault="00E04EBC" w:rsidP="008F560C">
      <w:pPr>
        <w:pStyle w:val="ListParagraph"/>
        <w:numPr>
          <w:ilvl w:val="0"/>
          <w:numId w:val="11"/>
        </w:numPr>
        <w:bidi w:val="0"/>
        <w:snapToGrid w:val="0"/>
        <w:spacing w:after="0" w:line="240" w:lineRule="auto"/>
        <w:ind w:left="425" w:hanging="425"/>
        <w:jc w:val="both"/>
        <w:rPr>
          <w:rFonts w:ascii="Times New Roman" w:hAnsi="Times New Roman" w:cs="Times New Roman"/>
          <w:sz w:val="20"/>
          <w:szCs w:val="20"/>
          <w:lang w:bidi="ar-EG"/>
        </w:rPr>
      </w:pPr>
      <w:r w:rsidRPr="00701EE6">
        <w:rPr>
          <w:rFonts w:ascii="Times New Roman" w:hAnsi="Times New Roman" w:cs="Times New Roman"/>
          <w:bCs/>
          <w:sz w:val="20"/>
          <w:szCs w:val="20"/>
          <w:lang w:bidi="ar-EG"/>
        </w:rPr>
        <w:t>Todd</w:t>
      </w:r>
      <w:r w:rsidR="00202354" w:rsidRPr="00701EE6">
        <w:rPr>
          <w:rFonts w:ascii="Times New Roman" w:hAnsi="Times New Roman" w:cs="Times New Roman"/>
          <w:bCs/>
          <w:sz w:val="20"/>
          <w:szCs w:val="20"/>
          <w:lang w:bidi="ar-EG"/>
        </w:rPr>
        <w:t xml:space="preserve"> </w:t>
      </w:r>
      <w:r w:rsidRPr="00701EE6">
        <w:rPr>
          <w:rFonts w:ascii="Times New Roman" w:hAnsi="Times New Roman" w:cs="Times New Roman"/>
          <w:bCs/>
          <w:sz w:val="20"/>
          <w:szCs w:val="20"/>
          <w:lang w:bidi="ar-EG"/>
        </w:rPr>
        <w:t>N,</w:t>
      </w:r>
      <w:r w:rsidR="00202354" w:rsidRPr="00701EE6">
        <w:rPr>
          <w:rFonts w:ascii="Times New Roman" w:hAnsi="Times New Roman" w:cs="Times New Roman"/>
          <w:bCs/>
          <w:sz w:val="20"/>
          <w:szCs w:val="20"/>
          <w:lang w:bidi="ar-EG"/>
        </w:rPr>
        <w:t xml:space="preserve"> </w:t>
      </w:r>
      <w:r w:rsidRPr="00701EE6">
        <w:rPr>
          <w:rFonts w:ascii="Times New Roman" w:hAnsi="Times New Roman" w:cs="Times New Roman"/>
          <w:bCs/>
          <w:sz w:val="20"/>
          <w:szCs w:val="20"/>
          <w:lang w:bidi="ar-EG"/>
        </w:rPr>
        <w:t>Cody</w:t>
      </w:r>
      <w:r w:rsidR="00202354" w:rsidRPr="00701EE6">
        <w:rPr>
          <w:rFonts w:ascii="Times New Roman" w:hAnsi="Times New Roman" w:cs="Times New Roman"/>
          <w:bCs/>
          <w:sz w:val="20"/>
          <w:szCs w:val="20"/>
          <w:lang w:bidi="ar-EG"/>
        </w:rPr>
        <w:t xml:space="preserve"> </w:t>
      </w:r>
      <w:r w:rsidRPr="00701EE6">
        <w:rPr>
          <w:rFonts w:ascii="Times New Roman" w:hAnsi="Times New Roman" w:cs="Times New Roman"/>
          <w:bCs/>
          <w:sz w:val="20"/>
          <w:szCs w:val="20"/>
          <w:lang w:bidi="ar-EG"/>
        </w:rPr>
        <w:t>F,</w:t>
      </w:r>
      <w:r w:rsidR="00202354" w:rsidRPr="00701EE6">
        <w:rPr>
          <w:rFonts w:ascii="Times New Roman" w:hAnsi="Times New Roman" w:cs="Times New Roman"/>
          <w:bCs/>
          <w:sz w:val="20"/>
          <w:szCs w:val="20"/>
          <w:lang w:bidi="ar-EG"/>
        </w:rPr>
        <w:t xml:space="preserve"> </w:t>
      </w:r>
      <w:r w:rsidRPr="00701EE6">
        <w:rPr>
          <w:rFonts w:ascii="Times New Roman" w:hAnsi="Times New Roman" w:cs="Times New Roman"/>
          <w:bCs/>
          <w:sz w:val="20"/>
          <w:szCs w:val="20"/>
          <w:lang w:bidi="ar-EG"/>
        </w:rPr>
        <w:t>Banks</w:t>
      </w:r>
      <w:r w:rsidR="00202354" w:rsidRPr="00701EE6">
        <w:rPr>
          <w:rFonts w:ascii="Times New Roman" w:hAnsi="Times New Roman" w:cs="Times New Roman"/>
          <w:bCs/>
          <w:sz w:val="20"/>
          <w:szCs w:val="20"/>
          <w:lang w:bidi="ar-EG"/>
        </w:rPr>
        <w:t xml:space="preserve"> </w:t>
      </w:r>
      <w:r w:rsidRPr="00701EE6">
        <w:rPr>
          <w:rFonts w:ascii="Times New Roman" w:hAnsi="Times New Roman" w:cs="Times New Roman"/>
          <w:bCs/>
          <w:sz w:val="20"/>
          <w:szCs w:val="20"/>
          <w:lang w:bidi="ar-EG"/>
        </w:rPr>
        <w:t>JA</w:t>
      </w:r>
      <w:r w:rsidR="00202354" w:rsidRPr="00701EE6">
        <w:rPr>
          <w:rFonts w:ascii="Times New Roman" w:hAnsi="Times New Roman" w:cs="Times New Roman"/>
          <w:bCs/>
          <w:sz w:val="20"/>
          <w:szCs w:val="20"/>
          <w:lang w:bidi="ar-EG"/>
        </w:rPr>
        <w:t xml:space="preserve"> </w:t>
      </w:r>
      <w:r w:rsidRPr="00701EE6">
        <w:rPr>
          <w:rFonts w:ascii="Times New Roman" w:hAnsi="Times New Roman" w:cs="Times New Roman"/>
          <w:bCs/>
          <w:sz w:val="20"/>
          <w:szCs w:val="20"/>
          <w:lang w:bidi="ar-EG"/>
        </w:rPr>
        <w:t>(2000):</w:t>
      </w:r>
      <w:r w:rsidR="00202354" w:rsidRPr="00701EE6">
        <w:rPr>
          <w:rFonts w:ascii="Times New Roman" w:hAnsi="Times New Roman" w:cs="Times New Roman"/>
          <w:sz w:val="20"/>
          <w:szCs w:val="20"/>
          <w:lang w:bidi="ar-EG"/>
        </w:rPr>
        <w:t xml:space="preserve"> </w:t>
      </w:r>
      <w:proofErr w:type="spellStart"/>
      <w:r w:rsidRPr="00701EE6">
        <w:rPr>
          <w:rFonts w:ascii="Times New Roman" w:hAnsi="Times New Roman" w:cs="Times New Roman"/>
          <w:sz w:val="20"/>
          <w:szCs w:val="20"/>
          <w:lang w:bidi="ar-EG"/>
        </w:rPr>
        <w:t>Saccular</w:t>
      </w:r>
      <w:proofErr w:type="spellEnd"/>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origin</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of</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frequency</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tuning</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in</w:t>
      </w:r>
      <w:r w:rsidR="00202354" w:rsidRPr="00701EE6">
        <w:rPr>
          <w:rFonts w:ascii="Times New Roman" w:hAnsi="Times New Roman" w:cs="Times New Roman"/>
          <w:sz w:val="20"/>
          <w:szCs w:val="20"/>
          <w:lang w:bidi="ar-EG"/>
        </w:rPr>
        <w:t xml:space="preserve"> </w:t>
      </w:r>
      <w:proofErr w:type="spellStart"/>
      <w:r w:rsidRPr="00701EE6">
        <w:rPr>
          <w:rFonts w:ascii="Times New Roman" w:hAnsi="Times New Roman" w:cs="Times New Roman"/>
          <w:sz w:val="20"/>
          <w:szCs w:val="20"/>
          <w:lang w:bidi="ar-EG"/>
        </w:rPr>
        <w:t>myogenic</w:t>
      </w:r>
      <w:proofErr w:type="spellEnd"/>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vestibular</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evoked</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potentials?</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Implications</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for</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human</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responses</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to</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loud</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sounds.</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Hear</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Res;</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141(1–2):</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180–88.</w:t>
      </w:r>
    </w:p>
    <w:p w:rsidR="008F560C" w:rsidRPr="00701EE6" w:rsidRDefault="00E04EBC" w:rsidP="008F560C">
      <w:pPr>
        <w:pStyle w:val="ListParagraph"/>
        <w:numPr>
          <w:ilvl w:val="0"/>
          <w:numId w:val="11"/>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701EE6">
        <w:rPr>
          <w:rFonts w:ascii="Times New Roman" w:hAnsi="Times New Roman" w:cs="Times New Roman"/>
          <w:bCs/>
          <w:sz w:val="20"/>
          <w:szCs w:val="20"/>
          <w:lang w:bidi="ar-EG"/>
        </w:rPr>
        <w:t>Welgampola</w:t>
      </w:r>
      <w:proofErr w:type="spellEnd"/>
      <w:r w:rsidR="00202354" w:rsidRPr="00701EE6">
        <w:rPr>
          <w:rFonts w:ascii="Times New Roman" w:hAnsi="Times New Roman" w:cs="Times New Roman"/>
          <w:bCs/>
          <w:sz w:val="20"/>
          <w:szCs w:val="20"/>
          <w:lang w:bidi="ar-EG"/>
        </w:rPr>
        <w:t xml:space="preserve"> </w:t>
      </w:r>
      <w:r w:rsidRPr="00701EE6">
        <w:rPr>
          <w:rFonts w:ascii="Times New Roman" w:hAnsi="Times New Roman" w:cs="Times New Roman"/>
          <w:bCs/>
          <w:sz w:val="20"/>
          <w:szCs w:val="20"/>
          <w:lang w:bidi="ar-EG"/>
        </w:rPr>
        <w:t>M,</w:t>
      </w:r>
      <w:r w:rsidR="00202354" w:rsidRPr="00701EE6">
        <w:rPr>
          <w:rFonts w:ascii="Times New Roman" w:hAnsi="Times New Roman" w:cs="Times New Roman"/>
          <w:bCs/>
          <w:sz w:val="20"/>
          <w:szCs w:val="20"/>
          <w:lang w:bidi="ar-EG"/>
        </w:rPr>
        <w:t xml:space="preserve"> </w:t>
      </w:r>
      <w:r w:rsidRPr="00701EE6">
        <w:rPr>
          <w:rFonts w:ascii="Times New Roman" w:hAnsi="Times New Roman" w:cs="Times New Roman"/>
          <w:bCs/>
          <w:sz w:val="20"/>
          <w:szCs w:val="20"/>
          <w:lang w:bidi="ar-EG"/>
        </w:rPr>
        <w:t>Carey</w:t>
      </w:r>
      <w:r w:rsidR="00202354" w:rsidRPr="00701EE6">
        <w:rPr>
          <w:rFonts w:ascii="Times New Roman" w:hAnsi="Times New Roman" w:cs="Times New Roman"/>
          <w:bCs/>
          <w:sz w:val="20"/>
          <w:szCs w:val="20"/>
          <w:lang w:bidi="ar-EG"/>
        </w:rPr>
        <w:t xml:space="preserve"> </w:t>
      </w:r>
      <w:r w:rsidRPr="00701EE6">
        <w:rPr>
          <w:rFonts w:ascii="Times New Roman" w:hAnsi="Times New Roman" w:cs="Times New Roman"/>
          <w:bCs/>
          <w:sz w:val="20"/>
          <w:szCs w:val="20"/>
          <w:lang w:bidi="ar-EG"/>
        </w:rPr>
        <w:t>J</w:t>
      </w:r>
      <w:r w:rsidR="00202354" w:rsidRPr="00701EE6">
        <w:rPr>
          <w:rFonts w:ascii="Times New Roman" w:hAnsi="Times New Roman" w:cs="Times New Roman"/>
          <w:bCs/>
          <w:sz w:val="20"/>
          <w:szCs w:val="20"/>
          <w:lang w:bidi="ar-EG"/>
        </w:rPr>
        <w:t xml:space="preserve"> </w:t>
      </w:r>
      <w:r w:rsidRPr="00701EE6">
        <w:rPr>
          <w:rFonts w:ascii="Times New Roman" w:hAnsi="Times New Roman" w:cs="Times New Roman"/>
          <w:bCs/>
          <w:sz w:val="20"/>
          <w:szCs w:val="20"/>
          <w:lang w:bidi="ar-EG"/>
        </w:rPr>
        <w:t>(2010):</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Waiting</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for</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the</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evidence:</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VEMP</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testing</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and</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the</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ability</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to</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differentiate</w:t>
      </w:r>
      <w:r w:rsidR="00202354" w:rsidRPr="00701EE6">
        <w:rPr>
          <w:rFonts w:ascii="Times New Roman" w:hAnsi="Times New Roman" w:cs="Times New Roman"/>
          <w:sz w:val="20"/>
          <w:szCs w:val="20"/>
          <w:lang w:bidi="ar-EG"/>
        </w:rPr>
        <w:t xml:space="preserve"> </w:t>
      </w:r>
      <w:proofErr w:type="spellStart"/>
      <w:r w:rsidRPr="00701EE6">
        <w:rPr>
          <w:rFonts w:ascii="Times New Roman" w:hAnsi="Times New Roman" w:cs="Times New Roman"/>
          <w:sz w:val="20"/>
          <w:szCs w:val="20"/>
          <w:lang w:bidi="ar-EG"/>
        </w:rPr>
        <w:t>utricular</w:t>
      </w:r>
      <w:proofErr w:type="spellEnd"/>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versus</w:t>
      </w:r>
      <w:r w:rsidR="00202354" w:rsidRPr="00701EE6">
        <w:rPr>
          <w:rFonts w:ascii="Times New Roman" w:hAnsi="Times New Roman" w:cs="Times New Roman"/>
          <w:sz w:val="20"/>
          <w:szCs w:val="20"/>
          <w:lang w:bidi="ar-EG"/>
        </w:rPr>
        <w:t xml:space="preserve"> </w:t>
      </w:r>
      <w:proofErr w:type="spellStart"/>
      <w:r w:rsidRPr="00701EE6">
        <w:rPr>
          <w:rFonts w:ascii="Times New Roman" w:hAnsi="Times New Roman" w:cs="Times New Roman"/>
          <w:sz w:val="20"/>
          <w:szCs w:val="20"/>
          <w:lang w:bidi="ar-EG"/>
        </w:rPr>
        <w:t>saccular</w:t>
      </w:r>
      <w:proofErr w:type="spellEnd"/>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function.</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J</w:t>
      </w:r>
      <w:r w:rsidR="00202354" w:rsidRPr="00701EE6">
        <w:rPr>
          <w:rFonts w:ascii="Times New Roman" w:hAnsi="Times New Roman" w:cs="Times New Roman"/>
          <w:sz w:val="20"/>
          <w:szCs w:val="20"/>
          <w:lang w:bidi="ar-EG"/>
        </w:rPr>
        <w:t xml:space="preserve"> </w:t>
      </w:r>
      <w:proofErr w:type="spellStart"/>
      <w:r w:rsidRPr="00701EE6">
        <w:rPr>
          <w:rFonts w:ascii="Times New Roman" w:hAnsi="Times New Roman" w:cs="Times New Roman"/>
          <w:sz w:val="20"/>
          <w:szCs w:val="20"/>
          <w:lang w:bidi="ar-EG"/>
        </w:rPr>
        <w:t>Otolaryngol</w:t>
      </w:r>
      <w:proofErr w:type="spellEnd"/>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Head</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Neck</w:t>
      </w:r>
      <w:r w:rsidR="00202354" w:rsidRPr="00701EE6">
        <w:rPr>
          <w:rFonts w:ascii="Times New Roman" w:hAnsi="Times New Roman" w:cs="Times New Roman"/>
          <w:sz w:val="20"/>
          <w:szCs w:val="20"/>
          <w:lang w:bidi="ar-EG"/>
        </w:rPr>
        <w:t xml:space="preserve"> </w:t>
      </w:r>
      <w:proofErr w:type="spellStart"/>
      <w:r w:rsidRPr="00701EE6">
        <w:rPr>
          <w:rFonts w:ascii="Times New Roman" w:hAnsi="Times New Roman" w:cs="Times New Roman"/>
          <w:sz w:val="20"/>
          <w:szCs w:val="20"/>
          <w:lang w:bidi="ar-EG"/>
        </w:rPr>
        <w:t>Surg</w:t>
      </w:r>
      <w:proofErr w:type="spellEnd"/>
      <w:r w:rsidRPr="00701EE6">
        <w:rPr>
          <w:rFonts w:ascii="Times New Roman" w:hAnsi="Times New Roman" w:cs="Times New Roman"/>
          <w:sz w:val="20"/>
          <w:szCs w:val="20"/>
          <w:lang w:bidi="ar-EG"/>
        </w:rPr>
        <w:t>,;</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143(2):</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281–83.</w:t>
      </w:r>
    </w:p>
    <w:p w:rsidR="008F560C" w:rsidRPr="00701EE6" w:rsidRDefault="00E04EBC" w:rsidP="008F560C">
      <w:pPr>
        <w:pStyle w:val="ListParagraph"/>
        <w:numPr>
          <w:ilvl w:val="0"/>
          <w:numId w:val="11"/>
        </w:numPr>
        <w:bidi w:val="0"/>
        <w:snapToGrid w:val="0"/>
        <w:spacing w:after="0" w:line="240" w:lineRule="auto"/>
        <w:ind w:left="425" w:hanging="425"/>
        <w:jc w:val="both"/>
        <w:rPr>
          <w:rFonts w:ascii="Times New Roman" w:eastAsia="Times New Roman" w:hAnsi="Times New Roman" w:cs="Times New Roman"/>
          <w:color w:val="000000"/>
          <w:sz w:val="20"/>
          <w:szCs w:val="20"/>
        </w:rPr>
      </w:pPr>
      <w:proofErr w:type="spellStart"/>
      <w:r w:rsidRPr="00701EE6">
        <w:rPr>
          <w:rFonts w:ascii="Times New Roman" w:eastAsia="Times New Roman" w:hAnsi="Times New Roman" w:cs="Times New Roman"/>
          <w:bCs/>
          <w:color w:val="000000"/>
          <w:sz w:val="20"/>
          <w:szCs w:val="20"/>
        </w:rPr>
        <w:t>Wippold</w:t>
      </w:r>
      <w:proofErr w:type="spellEnd"/>
      <w:r w:rsidR="00202354" w:rsidRPr="00701EE6">
        <w:rPr>
          <w:rFonts w:ascii="Times New Roman" w:eastAsia="Times New Roman" w:hAnsi="Times New Roman" w:cs="Times New Roman"/>
          <w:bCs/>
          <w:color w:val="000000"/>
          <w:sz w:val="20"/>
          <w:szCs w:val="20"/>
        </w:rPr>
        <w:t xml:space="preserve"> </w:t>
      </w:r>
      <w:r w:rsidRPr="00701EE6">
        <w:rPr>
          <w:rFonts w:ascii="Times New Roman" w:eastAsia="Times New Roman" w:hAnsi="Times New Roman" w:cs="Times New Roman"/>
          <w:bCs/>
          <w:color w:val="000000"/>
          <w:sz w:val="20"/>
          <w:szCs w:val="20"/>
        </w:rPr>
        <w:t>2nd,</w:t>
      </w:r>
      <w:r w:rsidR="00202354" w:rsidRPr="00701EE6">
        <w:rPr>
          <w:rFonts w:ascii="Times New Roman" w:eastAsia="Times New Roman" w:hAnsi="Times New Roman" w:cs="Times New Roman"/>
          <w:bCs/>
          <w:color w:val="000000"/>
          <w:sz w:val="20"/>
          <w:szCs w:val="20"/>
        </w:rPr>
        <w:t xml:space="preserve"> </w:t>
      </w:r>
      <w:r w:rsidRPr="00701EE6">
        <w:rPr>
          <w:rFonts w:ascii="Times New Roman" w:eastAsia="Times New Roman" w:hAnsi="Times New Roman" w:cs="Times New Roman"/>
          <w:bCs/>
          <w:color w:val="000000"/>
          <w:sz w:val="20"/>
          <w:szCs w:val="20"/>
        </w:rPr>
        <w:t>FJ;</w:t>
      </w:r>
      <w:r w:rsidR="00202354" w:rsidRPr="00701EE6">
        <w:rPr>
          <w:rFonts w:ascii="Times New Roman" w:eastAsia="Times New Roman" w:hAnsi="Times New Roman" w:cs="Times New Roman"/>
          <w:bCs/>
          <w:color w:val="000000"/>
          <w:sz w:val="20"/>
          <w:szCs w:val="20"/>
        </w:rPr>
        <w:t xml:space="preserve"> </w:t>
      </w:r>
      <w:proofErr w:type="spellStart"/>
      <w:r w:rsidRPr="00701EE6">
        <w:rPr>
          <w:rFonts w:ascii="Times New Roman" w:eastAsia="Times New Roman" w:hAnsi="Times New Roman" w:cs="Times New Roman"/>
          <w:bCs/>
          <w:color w:val="000000"/>
          <w:sz w:val="20"/>
          <w:szCs w:val="20"/>
        </w:rPr>
        <w:t>Turski</w:t>
      </w:r>
      <w:proofErr w:type="spellEnd"/>
      <w:r w:rsidRPr="00701EE6">
        <w:rPr>
          <w:rFonts w:ascii="Times New Roman" w:eastAsia="Times New Roman" w:hAnsi="Times New Roman" w:cs="Times New Roman"/>
          <w:bCs/>
          <w:color w:val="000000"/>
          <w:sz w:val="20"/>
          <w:szCs w:val="20"/>
        </w:rPr>
        <w:t>,</w:t>
      </w:r>
      <w:r w:rsidR="00202354" w:rsidRPr="00701EE6">
        <w:rPr>
          <w:rFonts w:ascii="Times New Roman" w:eastAsia="Times New Roman" w:hAnsi="Times New Roman" w:cs="Times New Roman"/>
          <w:bCs/>
          <w:color w:val="000000"/>
          <w:sz w:val="20"/>
          <w:szCs w:val="20"/>
        </w:rPr>
        <w:t xml:space="preserve"> </w:t>
      </w:r>
      <w:r w:rsidRPr="00701EE6">
        <w:rPr>
          <w:rFonts w:ascii="Times New Roman" w:eastAsia="Times New Roman" w:hAnsi="Times New Roman" w:cs="Times New Roman"/>
          <w:bCs/>
          <w:color w:val="000000"/>
          <w:sz w:val="20"/>
          <w:szCs w:val="20"/>
        </w:rPr>
        <w:t>PA</w:t>
      </w:r>
      <w:r w:rsidR="00202354" w:rsidRPr="00701EE6">
        <w:rPr>
          <w:rFonts w:ascii="Times New Roman" w:eastAsia="Times New Roman" w:hAnsi="Times New Roman" w:cs="Times New Roman"/>
          <w:bCs/>
          <w:color w:val="000000"/>
          <w:sz w:val="20"/>
          <w:szCs w:val="20"/>
        </w:rPr>
        <w:t xml:space="preserve"> </w:t>
      </w:r>
      <w:r w:rsidRPr="00701EE6">
        <w:rPr>
          <w:rFonts w:ascii="Times New Roman" w:eastAsia="Times New Roman" w:hAnsi="Times New Roman" w:cs="Times New Roman"/>
          <w:bCs/>
          <w:color w:val="000000"/>
          <w:sz w:val="20"/>
          <w:szCs w:val="20"/>
        </w:rPr>
        <w:t>(2009):</w:t>
      </w:r>
      <w:r w:rsidR="00202354" w:rsidRPr="00701EE6">
        <w:rPr>
          <w:rFonts w:ascii="Times New Roman" w:eastAsia="Times New Roman" w:hAnsi="Times New Roman" w:cs="Times New Roman"/>
          <w:color w:val="000000"/>
          <w:sz w:val="20"/>
          <w:szCs w:val="20"/>
        </w:rPr>
        <w:t xml:space="preserve"> </w:t>
      </w:r>
      <w:r w:rsidRPr="00701EE6">
        <w:rPr>
          <w:rFonts w:ascii="Times New Roman" w:eastAsia="Times New Roman" w:hAnsi="Times New Roman" w:cs="Times New Roman"/>
          <w:color w:val="000000"/>
          <w:sz w:val="20"/>
          <w:szCs w:val="20"/>
        </w:rPr>
        <w:t>"Vertigo</w:t>
      </w:r>
      <w:r w:rsidR="00202354" w:rsidRPr="00701EE6">
        <w:rPr>
          <w:rFonts w:ascii="Times New Roman" w:eastAsia="Times New Roman" w:hAnsi="Times New Roman" w:cs="Times New Roman"/>
          <w:color w:val="000000"/>
          <w:sz w:val="20"/>
          <w:szCs w:val="20"/>
        </w:rPr>
        <w:t xml:space="preserve"> </w:t>
      </w:r>
      <w:r w:rsidRPr="00701EE6">
        <w:rPr>
          <w:rFonts w:ascii="Times New Roman" w:eastAsia="Times New Roman" w:hAnsi="Times New Roman" w:cs="Times New Roman"/>
          <w:color w:val="000000"/>
          <w:sz w:val="20"/>
          <w:szCs w:val="20"/>
        </w:rPr>
        <w:t>and</w:t>
      </w:r>
      <w:r w:rsidR="00202354" w:rsidRPr="00701EE6">
        <w:rPr>
          <w:rFonts w:ascii="Times New Roman" w:eastAsia="Times New Roman" w:hAnsi="Times New Roman" w:cs="Times New Roman"/>
          <w:color w:val="000000"/>
          <w:sz w:val="20"/>
          <w:szCs w:val="20"/>
        </w:rPr>
        <w:t xml:space="preserve"> </w:t>
      </w:r>
      <w:r w:rsidRPr="00701EE6">
        <w:rPr>
          <w:rFonts w:ascii="Times New Roman" w:eastAsia="Times New Roman" w:hAnsi="Times New Roman" w:cs="Times New Roman"/>
          <w:color w:val="000000"/>
          <w:sz w:val="20"/>
          <w:szCs w:val="20"/>
        </w:rPr>
        <w:t>hearing</w:t>
      </w:r>
      <w:r w:rsidR="00202354" w:rsidRPr="00701EE6">
        <w:rPr>
          <w:rFonts w:ascii="Times New Roman" w:eastAsia="Times New Roman" w:hAnsi="Times New Roman" w:cs="Times New Roman"/>
          <w:color w:val="000000"/>
          <w:sz w:val="20"/>
          <w:szCs w:val="20"/>
        </w:rPr>
        <w:t xml:space="preserve"> </w:t>
      </w:r>
      <w:r w:rsidRPr="00701EE6">
        <w:rPr>
          <w:rFonts w:ascii="Times New Roman" w:eastAsia="Times New Roman" w:hAnsi="Times New Roman" w:cs="Times New Roman"/>
          <w:color w:val="000000"/>
          <w:sz w:val="20"/>
          <w:szCs w:val="20"/>
        </w:rPr>
        <w:t>loss".</w:t>
      </w:r>
      <w:r w:rsidR="00202354" w:rsidRPr="00701EE6">
        <w:rPr>
          <w:rFonts w:ascii="Times New Roman" w:eastAsia="Times New Roman" w:hAnsi="Times New Roman" w:cs="Times New Roman"/>
          <w:color w:val="000000"/>
          <w:sz w:val="20"/>
          <w:szCs w:val="20"/>
        </w:rPr>
        <w:t xml:space="preserve"> </w:t>
      </w:r>
      <w:r w:rsidRPr="00701EE6">
        <w:rPr>
          <w:rFonts w:ascii="Times New Roman" w:eastAsia="Times New Roman" w:hAnsi="Times New Roman" w:cs="Times New Roman"/>
          <w:color w:val="000000"/>
          <w:sz w:val="20"/>
          <w:szCs w:val="20"/>
        </w:rPr>
        <w:t>AJNR.</w:t>
      </w:r>
      <w:r w:rsidR="00202354" w:rsidRPr="00701EE6">
        <w:rPr>
          <w:rFonts w:ascii="Times New Roman" w:eastAsia="Times New Roman" w:hAnsi="Times New Roman" w:cs="Times New Roman"/>
          <w:color w:val="000000"/>
          <w:sz w:val="20"/>
          <w:szCs w:val="20"/>
        </w:rPr>
        <w:t xml:space="preserve"> </w:t>
      </w:r>
      <w:r w:rsidRPr="00701EE6">
        <w:rPr>
          <w:rFonts w:ascii="Times New Roman" w:eastAsia="Times New Roman" w:hAnsi="Times New Roman" w:cs="Times New Roman"/>
          <w:color w:val="000000"/>
          <w:sz w:val="20"/>
          <w:szCs w:val="20"/>
        </w:rPr>
        <w:t>American</w:t>
      </w:r>
      <w:r w:rsidR="00202354" w:rsidRPr="00701EE6">
        <w:rPr>
          <w:rFonts w:ascii="Times New Roman" w:eastAsia="Times New Roman" w:hAnsi="Times New Roman" w:cs="Times New Roman"/>
          <w:color w:val="000000"/>
          <w:sz w:val="20"/>
          <w:szCs w:val="20"/>
        </w:rPr>
        <w:t xml:space="preserve"> </w:t>
      </w:r>
      <w:r w:rsidRPr="00701EE6">
        <w:rPr>
          <w:rFonts w:ascii="Times New Roman" w:eastAsia="Times New Roman" w:hAnsi="Times New Roman" w:cs="Times New Roman"/>
          <w:color w:val="000000"/>
          <w:sz w:val="20"/>
          <w:szCs w:val="20"/>
        </w:rPr>
        <w:t>journal</w:t>
      </w:r>
      <w:r w:rsidR="00202354" w:rsidRPr="00701EE6">
        <w:rPr>
          <w:rFonts w:ascii="Times New Roman" w:eastAsia="Times New Roman" w:hAnsi="Times New Roman" w:cs="Times New Roman"/>
          <w:color w:val="000000"/>
          <w:sz w:val="20"/>
          <w:szCs w:val="20"/>
        </w:rPr>
        <w:t xml:space="preserve"> </w:t>
      </w:r>
      <w:r w:rsidRPr="00701EE6">
        <w:rPr>
          <w:rFonts w:ascii="Times New Roman" w:eastAsia="Times New Roman" w:hAnsi="Times New Roman" w:cs="Times New Roman"/>
          <w:color w:val="000000"/>
          <w:sz w:val="20"/>
          <w:szCs w:val="20"/>
        </w:rPr>
        <w:t>of</w:t>
      </w:r>
      <w:r w:rsidR="00202354" w:rsidRPr="00701EE6">
        <w:rPr>
          <w:rFonts w:ascii="Times New Roman" w:eastAsia="Times New Roman" w:hAnsi="Times New Roman" w:cs="Times New Roman"/>
          <w:color w:val="000000"/>
          <w:sz w:val="20"/>
          <w:szCs w:val="20"/>
        </w:rPr>
        <w:t xml:space="preserve"> </w:t>
      </w:r>
      <w:proofErr w:type="spellStart"/>
      <w:r w:rsidRPr="00701EE6">
        <w:rPr>
          <w:rFonts w:ascii="Times New Roman" w:eastAsia="Times New Roman" w:hAnsi="Times New Roman" w:cs="Times New Roman"/>
          <w:color w:val="000000"/>
          <w:sz w:val="20"/>
          <w:szCs w:val="20"/>
        </w:rPr>
        <w:t>neuroradiology</w:t>
      </w:r>
      <w:proofErr w:type="spellEnd"/>
      <w:r w:rsidRPr="00701EE6">
        <w:rPr>
          <w:rFonts w:ascii="Times New Roman" w:eastAsia="Times New Roman" w:hAnsi="Times New Roman" w:cs="Times New Roman"/>
          <w:color w:val="000000"/>
          <w:sz w:val="20"/>
          <w:szCs w:val="20"/>
        </w:rPr>
        <w:t>.</w:t>
      </w:r>
      <w:r w:rsidR="00202354" w:rsidRPr="00701EE6">
        <w:rPr>
          <w:rFonts w:ascii="Times New Roman" w:eastAsia="Times New Roman" w:hAnsi="Times New Roman" w:cs="Times New Roman"/>
          <w:color w:val="000000"/>
          <w:sz w:val="20"/>
          <w:szCs w:val="20"/>
        </w:rPr>
        <w:t xml:space="preserve"> </w:t>
      </w:r>
      <w:r w:rsidRPr="00701EE6">
        <w:rPr>
          <w:rFonts w:ascii="Times New Roman" w:eastAsia="Times New Roman" w:hAnsi="Times New Roman" w:cs="Times New Roman"/>
          <w:bCs/>
          <w:color w:val="000000"/>
          <w:sz w:val="20"/>
          <w:szCs w:val="20"/>
        </w:rPr>
        <w:t>30</w:t>
      </w:r>
      <w:r w:rsidR="00202354" w:rsidRPr="00701EE6">
        <w:rPr>
          <w:rFonts w:ascii="Times New Roman" w:eastAsia="Times New Roman" w:hAnsi="Times New Roman" w:cs="Times New Roman"/>
          <w:color w:val="000000"/>
          <w:sz w:val="20"/>
          <w:szCs w:val="20"/>
        </w:rPr>
        <w:t xml:space="preserve"> </w:t>
      </w:r>
      <w:r w:rsidRPr="00701EE6">
        <w:rPr>
          <w:rFonts w:ascii="Times New Roman" w:eastAsia="Times New Roman" w:hAnsi="Times New Roman" w:cs="Times New Roman"/>
          <w:color w:val="000000"/>
          <w:sz w:val="20"/>
          <w:szCs w:val="20"/>
        </w:rPr>
        <w:t>(8):</w:t>
      </w:r>
      <w:r w:rsidR="00202354" w:rsidRPr="00701EE6">
        <w:rPr>
          <w:rFonts w:ascii="Times New Roman" w:eastAsia="Times New Roman" w:hAnsi="Times New Roman" w:cs="Times New Roman"/>
          <w:color w:val="000000"/>
          <w:sz w:val="20"/>
          <w:szCs w:val="20"/>
        </w:rPr>
        <w:t xml:space="preserve"> </w:t>
      </w:r>
      <w:r w:rsidRPr="00701EE6">
        <w:rPr>
          <w:rFonts w:ascii="Times New Roman" w:eastAsia="Times New Roman" w:hAnsi="Times New Roman" w:cs="Times New Roman"/>
          <w:color w:val="000000"/>
          <w:sz w:val="20"/>
          <w:szCs w:val="20"/>
        </w:rPr>
        <w:t>1623–1625.</w:t>
      </w:r>
      <w:r w:rsidR="00202354" w:rsidRPr="00701EE6">
        <w:rPr>
          <w:rFonts w:ascii="Times New Roman" w:eastAsia="Times New Roman" w:hAnsi="Times New Roman" w:cs="Times New Roman"/>
          <w:color w:val="000000"/>
          <w:sz w:val="20"/>
          <w:szCs w:val="20"/>
        </w:rPr>
        <w:t xml:space="preserve"> </w:t>
      </w:r>
    </w:p>
    <w:p w:rsidR="008F560C" w:rsidRPr="00701EE6" w:rsidRDefault="00E04EBC" w:rsidP="008F560C">
      <w:pPr>
        <w:pStyle w:val="ListParagraph"/>
        <w:numPr>
          <w:ilvl w:val="0"/>
          <w:numId w:val="11"/>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701EE6">
        <w:rPr>
          <w:rFonts w:ascii="Times New Roman" w:hAnsi="Times New Roman" w:cs="Times New Roman"/>
          <w:bCs/>
          <w:sz w:val="20"/>
          <w:szCs w:val="20"/>
          <w:lang w:bidi="ar-EG"/>
        </w:rPr>
        <w:t>Xu</w:t>
      </w:r>
      <w:proofErr w:type="spellEnd"/>
      <w:r w:rsidRPr="00701EE6">
        <w:rPr>
          <w:rFonts w:ascii="Times New Roman" w:hAnsi="Times New Roman" w:cs="Times New Roman"/>
          <w:bCs/>
          <w:sz w:val="20"/>
          <w:szCs w:val="20"/>
          <w:lang w:bidi="ar-EG"/>
        </w:rPr>
        <w:t>,</w:t>
      </w:r>
      <w:r w:rsidR="00202354" w:rsidRPr="00701EE6">
        <w:rPr>
          <w:rFonts w:ascii="Times New Roman" w:hAnsi="Times New Roman" w:cs="Times New Roman"/>
          <w:bCs/>
          <w:sz w:val="20"/>
          <w:szCs w:val="20"/>
          <w:lang w:bidi="ar-EG"/>
        </w:rPr>
        <w:t xml:space="preserve"> </w:t>
      </w:r>
      <w:r w:rsidRPr="00701EE6">
        <w:rPr>
          <w:rFonts w:ascii="Times New Roman" w:hAnsi="Times New Roman" w:cs="Times New Roman"/>
          <w:bCs/>
          <w:sz w:val="20"/>
          <w:szCs w:val="20"/>
          <w:lang w:bidi="ar-EG"/>
        </w:rPr>
        <w:t>H.,</w:t>
      </w:r>
      <w:r w:rsidR="00202354" w:rsidRPr="00701EE6">
        <w:rPr>
          <w:rFonts w:ascii="Times New Roman" w:hAnsi="Times New Roman" w:cs="Times New Roman"/>
          <w:bCs/>
          <w:sz w:val="20"/>
          <w:szCs w:val="20"/>
          <w:lang w:bidi="ar-EG"/>
        </w:rPr>
        <w:t xml:space="preserve"> </w:t>
      </w:r>
      <w:r w:rsidRPr="00701EE6">
        <w:rPr>
          <w:rFonts w:ascii="Times New Roman" w:hAnsi="Times New Roman" w:cs="Times New Roman"/>
          <w:bCs/>
          <w:sz w:val="20"/>
          <w:szCs w:val="20"/>
          <w:lang w:bidi="ar-EG"/>
        </w:rPr>
        <w:t>Liang,</w:t>
      </w:r>
      <w:r w:rsidR="00202354" w:rsidRPr="00701EE6">
        <w:rPr>
          <w:rFonts w:ascii="Times New Roman" w:hAnsi="Times New Roman" w:cs="Times New Roman"/>
          <w:bCs/>
          <w:sz w:val="20"/>
          <w:szCs w:val="20"/>
          <w:lang w:bidi="ar-EG"/>
        </w:rPr>
        <w:t xml:space="preserve"> </w:t>
      </w:r>
      <w:r w:rsidRPr="00701EE6">
        <w:rPr>
          <w:rFonts w:ascii="Times New Roman" w:hAnsi="Times New Roman" w:cs="Times New Roman"/>
          <w:bCs/>
          <w:sz w:val="20"/>
          <w:szCs w:val="20"/>
          <w:lang w:bidi="ar-EG"/>
        </w:rPr>
        <w:t>F.,</w:t>
      </w:r>
      <w:r w:rsidR="00202354" w:rsidRPr="00701EE6">
        <w:rPr>
          <w:rFonts w:ascii="Times New Roman" w:hAnsi="Times New Roman" w:cs="Times New Roman"/>
          <w:bCs/>
          <w:sz w:val="20"/>
          <w:szCs w:val="20"/>
          <w:lang w:bidi="ar-EG"/>
        </w:rPr>
        <w:t xml:space="preserve"> </w:t>
      </w:r>
      <w:r w:rsidRPr="00701EE6">
        <w:rPr>
          <w:rFonts w:ascii="Times New Roman" w:hAnsi="Times New Roman" w:cs="Times New Roman"/>
          <w:bCs/>
          <w:sz w:val="20"/>
          <w:szCs w:val="20"/>
          <w:lang w:bidi="ar-EG"/>
        </w:rPr>
        <w:t>Chen,</w:t>
      </w:r>
      <w:r w:rsidR="00202354" w:rsidRPr="00701EE6">
        <w:rPr>
          <w:rFonts w:ascii="Times New Roman" w:hAnsi="Times New Roman" w:cs="Times New Roman"/>
          <w:bCs/>
          <w:sz w:val="20"/>
          <w:szCs w:val="20"/>
          <w:lang w:bidi="ar-EG"/>
        </w:rPr>
        <w:t xml:space="preserve"> </w:t>
      </w:r>
      <w:r w:rsidRPr="00701EE6">
        <w:rPr>
          <w:rFonts w:ascii="Times New Roman" w:hAnsi="Times New Roman" w:cs="Times New Roman"/>
          <w:bCs/>
          <w:sz w:val="20"/>
          <w:szCs w:val="20"/>
          <w:lang w:bidi="ar-EG"/>
        </w:rPr>
        <w:t>L.,</w:t>
      </w:r>
      <w:r w:rsidR="00202354" w:rsidRPr="00701EE6">
        <w:rPr>
          <w:rFonts w:ascii="Times New Roman" w:hAnsi="Times New Roman" w:cs="Times New Roman"/>
          <w:bCs/>
          <w:sz w:val="20"/>
          <w:szCs w:val="20"/>
          <w:lang w:bidi="ar-EG"/>
        </w:rPr>
        <w:t xml:space="preserve"> </w:t>
      </w:r>
      <w:r w:rsidRPr="00701EE6">
        <w:rPr>
          <w:rFonts w:ascii="Times New Roman" w:hAnsi="Times New Roman" w:cs="Times New Roman"/>
          <w:bCs/>
          <w:sz w:val="20"/>
          <w:szCs w:val="20"/>
          <w:lang w:bidi="ar-EG"/>
        </w:rPr>
        <w:t>Song,</w:t>
      </w:r>
      <w:r w:rsidR="00202354" w:rsidRPr="00701EE6">
        <w:rPr>
          <w:rFonts w:ascii="Times New Roman" w:hAnsi="Times New Roman" w:cs="Times New Roman"/>
          <w:bCs/>
          <w:sz w:val="20"/>
          <w:szCs w:val="20"/>
          <w:lang w:bidi="ar-EG"/>
        </w:rPr>
        <w:t xml:space="preserve"> </w:t>
      </w:r>
      <w:r w:rsidRPr="00701EE6">
        <w:rPr>
          <w:rFonts w:ascii="Times New Roman" w:hAnsi="Times New Roman" w:cs="Times New Roman"/>
          <w:bCs/>
          <w:sz w:val="20"/>
          <w:szCs w:val="20"/>
          <w:lang w:bidi="ar-EG"/>
        </w:rPr>
        <w:t>X.,</w:t>
      </w:r>
      <w:r w:rsidR="00202354" w:rsidRPr="00701EE6">
        <w:rPr>
          <w:rFonts w:ascii="Times New Roman" w:hAnsi="Times New Roman" w:cs="Times New Roman"/>
          <w:bCs/>
          <w:sz w:val="20"/>
          <w:szCs w:val="20"/>
          <w:lang w:bidi="ar-EG"/>
        </w:rPr>
        <w:t xml:space="preserve"> </w:t>
      </w:r>
      <w:r w:rsidRPr="00701EE6">
        <w:rPr>
          <w:rFonts w:ascii="Times New Roman" w:hAnsi="Times New Roman" w:cs="Times New Roman"/>
          <w:bCs/>
          <w:sz w:val="20"/>
          <w:szCs w:val="20"/>
          <w:lang w:bidi="ar-EG"/>
        </w:rPr>
        <w:t>Tong,</w:t>
      </w:r>
      <w:r w:rsidR="00202354" w:rsidRPr="00701EE6">
        <w:rPr>
          <w:rFonts w:ascii="Times New Roman" w:hAnsi="Times New Roman" w:cs="Times New Roman"/>
          <w:bCs/>
          <w:sz w:val="20"/>
          <w:szCs w:val="20"/>
          <w:lang w:bidi="ar-EG"/>
        </w:rPr>
        <w:t xml:space="preserve"> </w:t>
      </w:r>
      <w:r w:rsidRPr="00701EE6">
        <w:rPr>
          <w:rFonts w:ascii="Times New Roman" w:hAnsi="Times New Roman" w:cs="Times New Roman"/>
          <w:bCs/>
          <w:sz w:val="20"/>
          <w:szCs w:val="20"/>
          <w:lang w:bidi="ar-EG"/>
        </w:rPr>
        <w:t>M.C.,</w:t>
      </w:r>
      <w:r w:rsidR="00202354" w:rsidRPr="00701EE6">
        <w:rPr>
          <w:rFonts w:ascii="Times New Roman" w:hAnsi="Times New Roman" w:cs="Times New Roman"/>
          <w:bCs/>
          <w:sz w:val="20"/>
          <w:szCs w:val="20"/>
          <w:lang w:bidi="ar-EG"/>
        </w:rPr>
        <w:t xml:space="preserve"> </w:t>
      </w:r>
      <w:r w:rsidRPr="00701EE6">
        <w:rPr>
          <w:rFonts w:ascii="Times New Roman" w:hAnsi="Times New Roman" w:cs="Times New Roman"/>
          <w:bCs/>
          <w:sz w:val="20"/>
          <w:szCs w:val="20"/>
          <w:lang w:bidi="ar-EG"/>
        </w:rPr>
        <w:t>Thong,</w:t>
      </w:r>
      <w:r w:rsidR="00202354" w:rsidRPr="00701EE6">
        <w:rPr>
          <w:rFonts w:ascii="Times New Roman" w:hAnsi="Times New Roman" w:cs="Times New Roman"/>
          <w:bCs/>
          <w:sz w:val="20"/>
          <w:szCs w:val="20"/>
          <w:lang w:bidi="ar-EG"/>
        </w:rPr>
        <w:t xml:space="preserve"> </w:t>
      </w:r>
      <w:r w:rsidRPr="00701EE6">
        <w:rPr>
          <w:rFonts w:ascii="Times New Roman" w:hAnsi="Times New Roman" w:cs="Times New Roman"/>
          <w:bCs/>
          <w:sz w:val="20"/>
          <w:szCs w:val="20"/>
          <w:lang w:bidi="ar-EG"/>
        </w:rPr>
        <w:t>J.F.,</w:t>
      </w:r>
      <w:r w:rsidR="00202354" w:rsidRPr="00701EE6">
        <w:rPr>
          <w:rFonts w:ascii="Times New Roman" w:hAnsi="Times New Roman" w:cs="Times New Roman"/>
          <w:bCs/>
          <w:sz w:val="20"/>
          <w:szCs w:val="20"/>
          <w:lang w:bidi="ar-EG"/>
        </w:rPr>
        <w:t xml:space="preserve"> </w:t>
      </w:r>
      <w:r w:rsidRPr="00701EE6">
        <w:rPr>
          <w:rFonts w:ascii="Times New Roman" w:hAnsi="Times New Roman" w:cs="Times New Roman"/>
          <w:bCs/>
          <w:sz w:val="20"/>
          <w:szCs w:val="20"/>
          <w:lang w:bidi="ar-EG"/>
        </w:rPr>
        <w:t>Sun,</w:t>
      </w:r>
      <w:r w:rsidR="00202354" w:rsidRPr="00701EE6">
        <w:rPr>
          <w:rFonts w:ascii="Times New Roman" w:hAnsi="Times New Roman" w:cs="Times New Roman"/>
          <w:bCs/>
          <w:sz w:val="20"/>
          <w:szCs w:val="20"/>
          <w:lang w:bidi="ar-EG"/>
        </w:rPr>
        <w:t xml:space="preserve"> </w:t>
      </w:r>
      <w:r w:rsidRPr="00701EE6">
        <w:rPr>
          <w:rFonts w:ascii="Times New Roman" w:hAnsi="Times New Roman" w:cs="Times New Roman"/>
          <w:bCs/>
          <w:sz w:val="20"/>
          <w:szCs w:val="20"/>
          <w:lang w:bidi="ar-EG"/>
        </w:rPr>
        <w:t>Y.</w:t>
      </w:r>
      <w:r w:rsidR="00202354" w:rsidRPr="00701EE6">
        <w:rPr>
          <w:rFonts w:ascii="Times New Roman" w:hAnsi="Times New Roman" w:cs="Times New Roman"/>
          <w:bCs/>
          <w:sz w:val="20"/>
          <w:szCs w:val="20"/>
          <w:lang w:bidi="ar-EG"/>
        </w:rPr>
        <w:t xml:space="preserve"> </w:t>
      </w:r>
      <w:r w:rsidRPr="00701EE6">
        <w:rPr>
          <w:rFonts w:ascii="Times New Roman" w:hAnsi="Times New Roman" w:cs="Times New Roman"/>
          <w:bCs/>
          <w:sz w:val="20"/>
          <w:szCs w:val="20"/>
          <w:lang w:bidi="ar-EG"/>
        </w:rPr>
        <w:t>(2016):</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Evaluation</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of</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the</w:t>
      </w:r>
      <w:r w:rsidR="00202354" w:rsidRPr="00701EE6">
        <w:rPr>
          <w:rFonts w:ascii="Times New Roman" w:hAnsi="Times New Roman" w:cs="Times New Roman"/>
          <w:sz w:val="20"/>
          <w:szCs w:val="20"/>
          <w:lang w:bidi="ar-EG"/>
        </w:rPr>
        <w:t xml:space="preserve"> </w:t>
      </w:r>
      <w:proofErr w:type="spellStart"/>
      <w:r w:rsidRPr="00701EE6">
        <w:rPr>
          <w:rFonts w:ascii="Times New Roman" w:hAnsi="Times New Roman" w:cs="Times New Roman"/>
          <w:sz w:val="20"/>
          <w:szCs w:val="20"/>
          <w:lang w:bidi="ar-EG"/>
        </w:rPr>
        <w:t>utricular</w:t>
      </w:r>
      <w:proofErr w:type="spellEnd"/>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and</w:t>
      </w:r>
      <w:r w:rsidR="00202354" w:rsidRPr="00701EE6">
        <w:rPr>
          <w:rFonts w:ascii="Times New Roman" w:hAnsi="Times New Roman" w:cs="Times New Roman"/>
          <w:sz w:val="20"/>
          <w:szCs w:val="20"/>
          <w:lang w:bidi="ar-EG"/>
        </w:rPr>
        <w:t xml:space="preserve"> </w:t>
      </w:r>
      <w:proofErr w:type="spellStart"/>
      <w:r w:rsidRPr="00701EE6">
        <w:rPr>
          <w:rFonts w:ascii="Times New Roman" w:hAnsi="Times New Roman" w:cs="Times New Roman"/>
          <w:sz w:val="20"/>
          <w:szCs w:val="20"/>
          <w:lang w:bidi="ar-EG"/>
        </w:rPr>
        <w:t>saccular</w:t>
      </w:r>
      <w:proofErr w:type="spellEnd"/>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function</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using</w:t>
      </w:r>
      <w:r w:rsidR="00202354" w:rsidRPr="00701EE6">
        <w:rPr>
          <w:rFonts w:ascii="Times New Roman" w:hAnsi="Times New Roman" w:cs="Times New Roman"/>
          <w:sz w:val="20"/>
          <w:szCs w:val="20"/>
          <w:lang w:bidi="ar-EG"/>
        </w:rPr>
        <w:t xml:space="preserve"> </w:t>
      </w:r>
      <w:proofErr w:type="spellStart"/>
      <w:r w:rsidRPr="00701EE6">
        <w:rPr>
          <w:rFonts w:ascii="Times New Roman" w:hAnsi="Times New Roman" w:cs="Times New Roman"/>
          <w:sz w:val="20"/>
          <w:szCs w:val="20"/>
          <w:lang w:bidi="ar-EG"/>
        </w:rPr>
        <w:t>oVEMPs</w:t>
      </w:r>
      <w:proofErr w:type="spellEnd"/>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and</w:t>
      </w:r>
      <w:r w:rsidR="00202354" w:rsidRPr="00701EE6">
        <w:rPr>
          <w:rFonts w:ascii="Times New Roman" w:hAnsi="Times New Roman" w:cs="Times New Roman"/>
          <w:sz w:val="20"/>
          <w:szCs w:val="20"/>
          <w:lang w:bidi="ar-EG"/>
        </w:rPr>
        <w:t xml:space="preserve"> </w:t>
      </w:r>
      <w:proofErr w:type="spellStart"/>
      <w:r w:rsidRPr="00701EE6">
        <w:rPr>
          <w:rFonts w:ascii="Times New Roman" w:hAnsi="Times New Roman" w:cs="Times New Roman"/>
          <w:sz w:val="20"/>
          <w:szCs w:val="20"/>
          <w:lang w:bidi="ar-EG"/>
        </w:rPr>
        <w:t>cVEMPs</w:t>
      </w:r>
      <w:proofErr w:type="spellEnd"/>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in</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BPPV</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patients.</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Journal</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of</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Otolaryngology</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Head</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and</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Neck</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Surgery,</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45,</w:t>
      </w:r>
      <w:r w:rsidR="00202354" w:rsidRPr="00701EE6">
        <w:rPr>
          <w:rFonts w:ascii="Times New Roman" w:hAnsi="Times New Roman" w:cs="Times New Roman"/>
          <w:sz w:val="20"/>
          <w:szCs w:val="20"/>
          <w:lang w:bidi="ar-EG"/>
        </w:rPr>
        <w:t xml:space="preserve"> </w:t>
      </w:r>
      <w:r w:rsidRPr="00701EE6">
        <w:rPr>
          <w:rFonts w:ascii="Times New Roman" w:hAnsi="Times New Roman" w:cs="Times New Roman"/>
          <w:sz w:val="20"/>
          <w:szCs w:val="20"/>
          <w:lang w:bidi="ar-EG"/>
        </w:rPr>
        <w:t>12-18.</w:t>
      </w:r>
    </w:p>
    <w:p w:rsidR="008F560C" w:rsidRPr="00701EE6" w:rsidRDefault="00E04EBC" w:rsidP="008F560C">
      <w:pPr>
        <w:pStyle w:val="ListParagraph"/>
        <w:numPr>
          <w:ilvl w:val="0"/>
          <w:numId w:val="1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701EE6">
        <w:rPr>
          <w:rFonts w:ascii="Times New Roman" w:hAnsi="Times New Roman" w:cs="Times New Roman"/>
          <w:bCs/>
          <w:sz w:val="20"/>
          <w:szCs w:val="20"/>
        </w:rPr>
        <w:t>Zhou</w:t>
      </w:r>
      <w:r w:rsidR="00202354" w:rsidRPr="00701EE6">
        <w:rPr>
          <w:rFonts w:ascii="Times New Roman" w:hAnsi="Times New Roman" w:cs="Times New Roman"/>
          <w:bCs/>
          <w:sz w:val="20"/>
          <w:szCs w:val="20"/>
        </w:rPr>
        <w:t xml:space="preserve"> </w:t>
      </w:r>
      <w:r w:rsidRPr="00701EE6">
        <w:rPr>
          <w:rFonts w:ascii="Times New Roman" w:hAnsi="Times New Roman" w:cs="Times New Roman"/>
          <w:bCs/>
          <w:sz w:val="20"/>
          <w:szCs w:val="20"/>
        </w:rPr>
        <w:t>G,</w:t>
      </w:r>
      <w:r w:rsidR="00202354" w:rsidRPr="00701EE6">
        <w:rPr>
          <w:rFonts w:ascii="Times New Roman" w:hAnsi="Times New Roman" w:cs="Times New Roman"/>
          <w:bCs/>
          <w:sz w:val="20"/>
          <w:szCs w:val="20"/>
        </w:rPr>
        <w:t xml:space="preserve"> </w:t>
      </w:r>
      <w:r w:rsidRPr="00701EE6">
        <w:rPr>
          <w:rFonts w:ascii="Times New Roman" w:hAnsi="Times New Roman" w:cs="Times New Roman"/>
          <w:bCs/>
          <w:sz w:val="20"/>
          <w:szCs w:val="20"/>
        </w:rPr>
        <w:t>Cox</w:t>
      </w:r>
      <w:r w:rsidR="00202354" w:rsidRPr="00701EE6">
        <w:rPr>
          <w:rFonts w:ascii="Times New Roman" w:hAnsi="Times New Roman" w:cs="Times New Roman"/>
          <w:bCs/>
          <w:sz w:val="20"/>
          <w:szCs w:val="20"/>
        </w:rPr>
        <w:t xml:space="preserve"> </w:t>
      </w:r>
      <w:r w:rsidRPr="00701EE6">
        <w:rPr>
          <w:rFonts w:ascii="Times New Roman" w:hAnsi="Times New Roman" w:cs="Times New Roman"/>
          <w:bCs/>
          <w:sz w:val="20"/>
          <w:szCs w:val="20"/>
        </w:rPr>
        <w:t>LC</w:t>
      </w:r>
      <w:r w:rsidR="00202354" w:rsidRPr="00701EE6">
        <w:rPr>
          <w:rFonts w:ascii="Times New Roman" w:hAnsi="Times New Roman" w:cs="Times New Roman"/>
          <w:bCs/>
          <w:sz w:val="20"/>
          <w:szCs w:val="20"/>
        </w:rPr>
        <w:t xml:space="preserve"> </w:t>
      </w:r>
      <w:r w:rsidRPr="00701EE6">
        <w:rPr>
          <w:rFonts w:ascii="Times New Roman" w:hAnsi="Times New Roman" w:cs="Times New Roman"/>
          <w:bCs/>
          <w:sz w:val="20"/>
          <w:szCs w:val="20"/>
        </w:rPr>
        <w:t>(2004):</w:t>
      </w:r>
      <w:r w:rsidR="00202354" w:rsidRPr="00701EE6">
        <w:rPr>
          <w:rFonts w:ascii="Times New Roman" w:hAnsi="Times New Roman" w:cs="Times New Roman"/>
          <w:sz w:val="20"/>
          <w:szCs w:val="20"/>
        </w:rPr>
        <w:t xml:space="preserve"> </w:t>
      </w:r>
      <w:r w:rsidRPr="00701EE6">
        <w:rPr>
          <w:rFonts w:ascii="Times New Roman" w:hAnsi="Times New Roman" w:cs="Times New Roman"/>
          <w:sz w:val="20"/>
          <w:szCs w:val="20"/>
        </w:rPr>
        <w:t>Vestibular</w:t>
      </w:r>
      <w:r w:rsidR="00202354" w:rsidRPr="00701EE6">
        <w:rPr>
          <w:rFonts w:ascii="Times New Roman" w:hAnsi="Times New Roman" w:cs="Times New Roman"/>
          <w:sz w:val="20"/>
          <w:szCs w:val="20"/>
        </w:rPr>
        <w:t xml:space="preserve"> </w:t>
      </w:r>
      <w:r w:rsidRPr="00701EE6">
        <w:rPr>
          <w:rFonts w:ascii="Times New Roman" w:hAnsi="Times New Roman" w:cs="Times New Roman"/>
          <w:sz w:val="20"/>
          <w:szCs w:val="20"/>
        </w:rPr>
        <w:t>evoked</w:t>
      </w:r>
      <w:r w:rsidR="00202354" w:rsidRPr="00701EE6">
        <w:rPr>
          <w:rFonts w:ascii="Times New Roman" w:hAnsi="Times New Roman" w:cs="Times New Roman"/>
          <w:sz w:val="20"/>
          <w:szCs w:val="20"/>
        </w:rPr>
        <w:t xml:space="preserve"> </w:t>
      </w:r>
      <w:proofErr w:type="spellStart"/>
      <w:r w:rsidRPr="00701EE6">
        <w:rPr>
          <w:rFonts w:ascii="Times New Roman" w:hAnsi="Times New Roman" w:cs="Times New Roman"/>
          <w:sz w:val="20"/>
          <w:szCs w:val="20"/>
        </w:rPr>
        <w:t>myogenic</w:t>
      </w:r>
      <w:proofErr w:type="spellEnd"/>
      <w:r w:rsidR="00202354" w:rsidRPr="00701EE6">
        <w:rPr>
          <w:rFonts w:ascii="Times New Roman" w:hAnsi="Times New Roman" w:cs="Times New Roman"/>
          <w:sz w:val="20"/>
          <w:szCs w:val="20"/>
        </w:rPr>
        <w:t xml:space="preserve"> </w:t>
      </w:r>
      <w:r w:rsidRPr="00701EE6">
        <w:rPr>
          <w:rFonts w:ascii="Times New Roman" w:hAnsi="Times New Roman" w:cs="Times New Roman"/>
          <w:sz w:val="20"/>
          <w:szCs w:val="20"/>
        </w:rPr>
        <w:t>potentials:</w:t>
      </w:r>
      <w:r w:rsidR="00202354" w:rsidRPr="00701EE6">
        <w:rPr>
          <w:rFonts w:ascii="Times New Roman" w:hAnsi="Times New Roman" w:cs="Times New Roman"/>
          <w:sz w:val="20"/>
          <w:szCs w:val="20"/>
        </w:rPr>
        <w:t xml:space="preserve"> </w:t>
      </w:r>
      <w:r w:rsidRPr="00701EE6">
        <w:rPr>
          <w:rFonts w:ascii="Times New Roman" w:hAnsi="Times New Roman" w:cs="Times New Roman"/>
          <w:sz w:val="20"/>
          <w:szCs w:val="20"/>
        </w:rPr>
        <w:t>history</w:t>
      </w:r>
      <w:r w:rsidR="00202354" w:rsidRPr="00701EE6">
        <w:rPr>
          <w:rFonts w:ascii="Times New Roman" w:hAnsi="Times New Roman" w:cs="Times New Roman"/>
          <w:sz w:val="20"/>
          <w:szCs w:val="20"/>
        </w:rPr>
        <w:t xml:space="preserve"> </w:t>
      </w:r>
      <w:r w:rsidRPr="00701EE6">
        <w:rPr>
          <w:rFonts w:ascii="Times New Roman" w:hAnsi="Times New Roman" w:cs="Times New Roman"/>
          <w:sz w:val="20"/>
          <w:szCs w:val="20"/>
        </w:rPr>
        <w:t>and</w:t>
      </w:r>
      <w:r w:rsidR="00202354" w:rsidRPr="00701EE6">
        <w:rPr>
          <w:rFonts w:ascii="Times New Roman" w:hAnsi="Times New Roman" w:cs="Times New Roman"/>
          <w:sz w:val="20"/>
          <w:szCs w:val="20"/>
        </w:rPr>
        <w:t xml:space="preserve"> </w:t>
      </w:r>
      <w:r w:rsidRPr="00701EE6">
        <w:rPr>
          <w:rFonts w:ascii="Times New Roman" w:hAnsi="Times New Roman" w:cs="Times New Roman"/>
          <w:sz w:val="20"/>
          <w:szCs w:val="20"/>
        </w:rPr>
        <w:t>overview.</w:t>
      </w:r>
      <w:r w:rsidR="00202354" w:rsidRPr="00701EE6">
        <w:rPr>
          <w:rFonts w:ascii="Times New Roman" w:hAnsi="Times New Roman" w:cs="Times New Roman"/>
          <w:sz w:val="20"/>
          <w:szCs w:val="20"/>
        </w:rPr>
        <w:t xml:space="preserve"> </w:t>
      </w:r>
      <w:r w:rsidRPr="00701EE6">
        <w:rPr>
          <w:rFonts w:ascii="Times New Roman" w:hAnsi="Times New Roman" w:cs="Times New Roman"/>
          <w:sz w:val="20"/>
          <w:szCs w:val="20"/>
        </w:rPr>
        <w:t>Am</w:t>
      </w:r>
      <w:r w:rsidR="00202354" w:rsidRPr="00701EE6">
        <w:rPr>
          <w:rFonts w:ascii="Times New Roman" w:hAnsi="Times New Roman" w:cs="Times New Roman"/>
          <w:sz w:val="20"/>
          <w:szCs w:val="20"/>
        </w:rPr>
        <w:t xml:space="preserve"> </w:t>
      </w:r>
      <w:r w:rsidRPr="00701EE6">
        <w:rPr>
          <w:rFonts w:ascii="Times New Roman" w:hAnsi="Times New Roman" w:cs="Times New Roman"/>
          <w:sz w:val="20"/>
          <w:szCs w:val="20"/>
        </w:rPr>
        <w:t>J</w:t>
      </w:r>
      <w:r w:rsidR="00202354" w:rsidRPr="00701EE6">
        <w:rPr>
          <w:rFonts w:ascii="Times New Roman" w:hAnsi="Times New Roman" w:cs="Times New Roman"/>
          <w:sz w:val="20"/>
          <w:szCs w:val="20"/>
        </w:rPr>
        <w:t xml:space="preserve"> </w:t>
      </w:r>
      <w:r w:rsidRPr="00701EE6">
        <w:rPr>
          <w:rFonts w:ascii="Times New Roman" w:hAnsi="Times New Roman" w:cs="Times New Roman"/>
          <w:sz w:val="20"/>
          <w:szCs w:val="20"/>
        </w:rPr>
        <w:t>Audiol.;13:135</w:t>
      </w:r>
      <w:r w:rsidR="00202354" w:rsidRPr="00701EE6">
        <w:rPr>
          <w:rFonts w:ascii="Times New Roman" w:hAnsi="Times New Roman" w:cs="Times New Roman"/>
          <w:sz w:val="20"/>
          <w:szCs w:val="20"/>
        </w:rPr>
        <w:t xml:space="preserve"> </w:t>
      </w:r>
      <w:r w:rsidRPr="00701EE6">
        <w:rPr>
          <w:rFonts w:ascii="Times New Roman" w:hAnsi="Times New Roman" w:cs="Times New Roman"/>
          <w:sz w:val="20"/>
          <w:szCs w:val="20"/>
        </w:rPr>
        <w:t>–</w:t>
      </w:r>
      <w:r w:rsidR="00202354" w:rsidRPr="00701EE6">
        <w:rPr>
          <w:rFonts w:ascii="Times New Roman" w:hAnsi="Times New Roman" w:cs="Times New Roman"/>
          <w:sz w:val="20"/>
          <w:szCs w:val="20"/>
        </w:rPr>
        <w:t xml:space="preserve"> </w:t>
      </w:r>
      <w:r w:rsidRPr="00701EE6">
        <w:rPr>
          <w:rFonts w:ascii="Times New Roman" w:hAnsi="Times New Roman" w:cs="Times New Roman"/>
          <w:sz w:val="20"/>
          <w:szCs w:val="20"/>
        </w:rPr>
        <w:t>43.</w:t>
      </w:r>
    </w:p>
    <w:p w:rsidR="008F560C" w:rsidRPr="00701EE6" w:rsidRDefault="008F560C" w:rsidP="008F560C">
      <w:p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lang w:bidi="ar-EG"/>
        </w:rPr>
        <w:sectPr w:rsidR="008F560C" w:rsidRPr="00701EE6" w:rsidSect="0051414A">
          <w:type w:val="continuous"/>
          <w:pgSz w:w="12242" w:h="15842" w:code="1"/>
          <w:pgMar w:top="1440" w:right="1440" w:bottom="1440" w:left="1440" w:header="720" w:footer="720" w:gutter="0"/>
          <w:cols w:num="2" w:space="550"/>
          <w:rtlGutter/>
          <w:docGrid w:linePitch="360"/>
        </w:sectPr>
      </w:pPr>
    </w:p>
    <w:p w:rsidR="008F560C" w:rsidRPr="00701EE6" w:rsidRDefault="00BF6BA8" w:rsidP="008F560C">
      <w:p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lang w:eastAsia="zh-CN" w:bidi="ar-EG"/>
        </w:rPr>
      </w:pPr>
      <w:r w:rsidRPr="00701EE6">
        <w:rPr>
          <w:rFonts w:ascii="Times New Roman" w:hAnsi="Times New Roman" w:cs="Times New Roman" w:hint="eastAsia"/>
          <w:color w:val="000000"/>
          <w:sz w:val="20"/>
          <w:szCs w:val="20"/>
          <w:lang w:eastAsia="zh-CN" w:bidi="ar-EG"/>
        </w:rPr>
        <w:lastRenderedPageBreak/>
        <w:t xml:space="preserve"> </w:t>
      </w:r>
    </w:p>
    <w:p w:rsidR="008F560C" w:rsidRPr="00701EE6" w:rsidRDefault="008F560C" w:rsidP="008F560C">
      <w:p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lang w:bidi="ar-EG"/>
        </w:rPr>
      </w:pPr>
    </w:p>
    <w:p w:rsidR="008F560C" w:rsidRPr="00701EE6" w:rsidRDefault="008F560C" w:rsidP="008F560C">
      <w:p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lang w:bidi="ar-EG"/>
        </w:rPr>
      </w:pPr>
    </w:p>
    <w:p w:rsidR="00122823" w:rsidRPr="00701EE6" w:rsidRDefault="00202354" w:rsidP="008F560C">
      <w:pPr>
        <w:autoSpaceDE w:val="0"/>
        <w:autoSpaceDN w:val="0"/>
        <w:bidi w:val="0"/>
        <w:adjustRightInd w:val="0"/>
        <w:snapToGrid w:val="0"/>
        <w:spacing w:after="0" w:line="240" w:lineRule="auto"/>
        <w:jc w:val="both"/>
        <w:rPr>
          <w:rFonts w:ascii="Times New Roman" w:hAnsi="Times New Roman" w:cs="Times New Roman"/>
          <w:color w:val="000000"/>
          <w:sz w:val="20"/>
          <w:szCs w:val="20"/>
          <w:lang w:bidi="ar-EG"/>
        </w:rPr>
      </w:pPr>
      <w:r w:rsidRPr="00701EE6">
        <w:rPr>
          <w:rFonts w:ascii="Times New Roman" w:hAnsi="Times New Roman" w:cs="Times New Roman"/>
          <w:color w:val="000000"/>
          <w:sz w:val="20"/>
          <w:szCs w:val="20"/>
          <w:lang w:bidi="ar-EG"/>
        </w:rPr>
        <w:t>5/4/2019</w:t>
      </w:r>
    </w:p>
    <w:sectPr w:rsidR="00122823" w:rsidRPr="00701EE6" w:rsidSect="0051414A">
      <w:type w:val="continuous"/>
      <w:pgSz w:w="12242" w:h="15842" w:code="1"/>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443" w:rsidRDefault="00434443" w:rsidP="00894E15">
      <w:pPr>
        <w:spacing w:after="0" w:line="240" w:lineRule="auto"/>
      </w:pPr>
      <w:r>
        <w:separator/>
      </w:r>
    </w:p>
  </w:endnote>
  <w:endnote w:type="continuationSeparator" w:id="0">
    <w:p w:rsidR="00434443" w:rsidRDefault="00434443" w:rsidP="00894E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SimSun">
    <w:altName w:val="Times New Roman"/>
    <w:panose1 w:val="00000000000000000000"/>
    <w:charset w:val="00"/>
    <w:family w:val="roman"/>
    <w:notTrueType/>
    <w:pitch w:val="default"/>
    <w:sig w:usb0="00000000" w:usb1="00000000" w:usb2="00000000" w:usb3="00000000" w:csb0="00000000" w:csb1="00000000"/>
  </w:font>
  <w:font w:name="TimesNewRomanPSMT">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60C" w:rsidRPr="0051414A" w:rsidRDefault="00423EB1" w:rsidP="0051414A">
    <w:pPr>
      <w:bidi w:val="0"/>
      <w:spacing w:after="0" w:line="240" w:lineRule="auto"/>
      <w:jc w:val="center"/>
      <w:rPr>
        <w:rFonts w:ascii="Times New Roman" w:hAnsi="Times New Roman" w:cs="Times New Roman"/>
        <w:sz w:val="20"/>
      </w:rPr>
    </w:pPr>
    <w:r w:rsidRPr="0051414A">
      <w:rPr>
        <w:rFonts w:ascii="Times New Roman" w:hAnsi="Times New Roman" w:cs="Times New Roman"/>
        <w:sz w:val="20"/>
      </w:rPr>
      <w:fldChar w:fldCharType="begin"/>
    </w:r>
    <w:r w:rsidR="0051414A" w:rsidRPr="0051414A">
      <w:rPr>
        <w:rFonts w:ascii="Times New Roman" w:hAnsi="Times New Roman" w:cs="Times New Roman"/>
        <w:sz w:val="20"/>
      </w:rPr>
      <w:instrText xml:space="preserve"> page </w:instrText>
    </w:r>
    <w:r w:rsidRPr="0051414A">
      <w:rPr>
        <w:rFonts w:ascii="Times New Roman" w:hAnsi="Times New Roman" w:cs="Times New Roman"/>
        <w:sz w:val="20"/>
      </w:rPr>
      <w:fldChar w:fldCharType="separate"/>
    </w:r>
    <w:r w:rsidR="00701EE6">
      <w:rPr>
        <w:rFonts w:ascii="Times New Roman" w:hAnsi="Times New Roman" w:cs="Times New Roman"/>
        <w:noProof/>
        <w:sz w:val="20"/>
      </w:rPr>
      <w:t>1</w:t>
    </w:r>
    <w:r w:rsidRPr="0051414A">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443" w:rsidRDefault="00434443" w:rsidP="00894E15">
      <w:pPr>
        <w:spacing w:after="0" w:line="240" w:lineRule="auto"/>
      </w:pPr>
      <w:r>
        <w:separator/>
      </w:r>
    </w:p>
  </w:footnote>
  <w:footnote w:type="continuationSeparator" w:id="0">
    <w:p w:rsidR="00434443" w:rsidRDefault="00434443" w:rsidP="00894E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14A" w:rsidRPr="0051414A" w:rsidRDefault="0051414A" w:rsidP="0051414A">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51414A">
      <w:rPr>
        <w:rFonts w:ascii="Times New Roman" w:hAnsi="Times New Roman" w:cs="Times New Roman" w:hint="eastAsia"/>
        <w:iCs/>
        <w:color w:val="000000"/>
        <w:sz w:val="20"/>
        <w:szCs w:val="20"/>
      </w:rPr>
      <w:tab/>
    </w:r>
    <w:r w:rsidRPr="0051414A">
      <w:rPr>
        <w:rFonts w:ascii="Times New Roman" w:hAnsi="Times New Roman" w:cs="Times New Roman"/>
        <w:iCs/>
        <w:color w:val="000000"/>
        <w:sz w:val="20"/>
        <w:szCs w:val="20"/>
      </w:rPr>
      <w:t xml:space="preserve">Researcher </w:t>
    </w:r>
    <w:r w:rsidRPr="0051414A">
      <w:rPr>
        <w:rFonts w:ascii="Times New Roman" w:hAnsi="Times New Roman" w:cs="Times New Roman"/>
        <w:iCs/>
        <w:sz w:val="20"/>
        <w:szCs w:val="20"/>
      </w:rPr>
      <w:t>201</w:t>
    </w:r>
    <w:r w:rsidRPr="0051414A">
      <w:rPr>
        <w:rFonts w:ascii="Times New Roman" w:hAnsi="Times New Roman" w:cs="Times New Roman" w:hint="eastAsia"/>
        <w:iCs/>
        <w:sz w:val="20"/>
        <w:szCs w:val="20"/>
      </w:rPr>
      <w:t>9</w:t>
    </w:r>
    <w:r w:rsidRPr="0051414A">
      <w:rPr>
        <w:rFonts w:ascii="Times New Roman" w:hAnsi="Times New Roman" w:cs="Times New Roman"/>
        <w:iCs/>
        <w:sz w:val="20"/>
        <w:szCs w:val="20"/>
      </w:rPr>
      <w:t>;</w:t>
    </w:r>
    <w:r w:rsidRPr="0051414A">
      <w:rPr>
        <w:rFonts w:ascii="Times New Roman" w:hAnsi="Times New Roman" w:cs="Times New Roman" w:hint="eastAsia"/>
        <w:iCs/>
        <w:sz w:val="20"/>
        <w:szCs w:val="20"/>
      </w:rPr>
      <w:t>11</w:t>
    </w:r>
    <w:r w:rsidRPr="0051414A">
      <w:rPr>
        <w:rFonts w:ascii="Times New Roman" w:hAnsi="Times New Roman" w:cs="Times New Roman"/>
        <w:iCs/>
        <w:sz w:val="20"/>
        <w:szCs w:val="20"/>
      </w:rPr>
      <w:t>(</w:t>
    </w:r>
    <w:r w:rsidRPr="0051414A">
      <w:rPr>
        <w:rFonts w:ascii="Times New Roman" w:hAnsi="Times New Roman" w:cs="Times New Roman" w:hint="eastAsia"/>
        <w:iCs/>
        <w:sz w:val="20"/>
        <w:szCs w:val="20"/>
      </w:rPr>
      <w:t>5</w:t>
    </w:r>
    <w:r w:rsidRPr="0051414A">
      <w:rPr>
        <w:rFonts w:ascii="Times New Roman" w:hAnsi="Times New Roman" w:cs="Times New Roman"/>
        <w:iCs/>
        <w:sz w:val="20"/>
        <w:szCs w:val="20"/>
      </w:rPr>
      <w:t xml:space="preserve">)  </w:t>
    </w:r>
    <w:r w:rsidRPr="0051414A">
      <w:rPr>
        <w:rFonts w:ascii="Times New Roman" w:hAnsi="Times New Roman" w:cs="Times New Roman" w:hint="eastAsia"/>
        <w:iCs/>
        <w:sz w:val="20"/>
        <w:szCs w:val="20"/>
      </w:rPr>
      <w:t xml:space="preserve"> </w:t>
    </w:r>
    <w:r w:rsidRPr="0051414A">
      <w:rPr>
        <w:rFonts w:ascii="Times New Roman" w:hAnsi="Times New Roman" w:cs="Times New Roman"/>
        <w:iCs/>
        <w:sz w:val="20"/>
        <w:szCs w:val="20"/>
      </w:rPr>
      <w:t xml:space="preserve"> </w:t>
    </w:r>
    <w:r w:rsidRPr="0051414A">
      <w:rPr>
        <w:rFonts w:ascii="Times New Roman" w:hAnsi="Times New Roman" w:cs="Times New Roman" w:hint="eastAsia"/>
        <w:iCs/>
        <w:sz w:val="20"/>
        <w:szCs w:val="20"/>
      </w:rPr>
      <w:tab/>
    </w:r>
    <w:r w:rsidRPr="0051414A">
      <w:rPr>
        <w:rFonts w:ascii="Times New Roman" w:hAnsi="Times New Roman" w:cs="Times New Roman"/>
        <w:iCs/>
        <w:sz w:val="20"/>
        <w:szCs w:val="20"/>
      </w:rPr>
      <w:t xml:space="preserve">    </w:t>
    </w:r>
    <w:r w:rsidRPr="0051414A">
      <w:rPr>
        <w:rFonts w:ascii="Times New Roman" w:hAnsi="Times New Roman" w:cs="Times New Roman"/>
        <w:sz w:val="20"/>
        <w:szCs w:val="20"/>
      </w:rPr>
      <w:t xml:space="preserve"> </w:t>
    </w:r>
    <w:hyperlink r:id="rId1" w:history="1">
      <w:r w:rsidRPr="0051414A">
        <w:rPr>
          <w:rStyle w:val="Hyperlink"/>
          <w:rFonts w:ascii="Times New Roman" w:hAnsi="Times New Roman" w:cs="Times New Roman"/>
          <w:color w:val="0000FF"/>
          <w:sz w:val="20"/>
          <w:szCs w:val="20"/>
        </w:rPr>
        <w:t>http://www.sciencepub.net/researcher</w:t>
      </w:r>
    </w:hyperlink>
  </w:p>
  <w:p w:rsidR="0051414A" w:rsidRPr="0051414A" w:rsidRDefault="0051414A" w:rsidP="0051414A">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510CE"/>
    <w:multiLevelType w:val="hybridMultilevel"/>
    <w:tmpl w:val="CCCC5194"/>
    <w:lvl w:ilvl="0" w:tplc="93129926">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98F54BA"/>
    <w:multiLevelType w:val="hybridMultilevel"/>
    <w:tmpl w:val="7CF0696A"/>
    <w:lvl w:ilvl="0" w:tplc="7E0AABEE">
      <w:start w:val="1"/>
      <w:numFmt w:val="upperLetter"/>
      <w:lvlText w:val="%1-"/>
      <w:lvlJc w:val="left"/>
      <w:pPr>
        <w:ind w:left="1095" w:hanging="375"/>
      </w:pPr>
      <w:rPr>
        <w:rFonts w:asciiTheme="majorBidi" w:hAnsiTheme="majorBidi" w:cstheme="majorBidi"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777F77"/>
    <w:multiLevelType w:val="hybridMultilevel"/>
    <w:tmpl w:val="9C48FE10"/>
    <w:lvl w:ilvl="0" w:tplc="01F45574">
      <w:start w:val="1"/>
      <w:numFmt w:val="upperRoman"/>
      <w:lvlText w:val="%1."/>
      <w:lvlJc w:val="left"/>
      <w:pPr>
        <w:ind w:left="870" w:hanging="72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
    <w:nsid w:val="263C021A"/>
    <w:multiLevelType w:val="hybridMultilevel"/>
    <w:tmpl w:val="9724D24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3C0D0C75"/>
    <w:multiLevelType w:val="hybridMultilevel"/>
    <w:tmpl w:val="21226318"/>
    <w:lvl w:ilvl="0" w:tplc="0409000F">
      <w:start w:val="1"/>
      <w:numFmt w:val="decimal"/>
      <w:lvlText w:val="%1."/>
      <w:lvlJc w:val="left"/>
      <w:pPr>
        <w:ind w:left="726" w:hanging="360"/>
      </w:p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5">
    <w:nsid w:val="50882CB0"/>
    <w:multiLevelType w:val="hybridMultilevel"/>
    <w:tmpl w:val="4AE23098"/>
    <w:lvl w:ilvl="0" w:tplc="C658BF2C">
      <w:start w:val="1"/>
      <w:numFmt w:val="upperRoman"/>
      <w:lvlText w:val="%1."/>
      <w:lvlJc w:val="left"/>
      <w:pPr>
        <w:ind w:left="720" w:hanging="360"/>
      </w:pPr>
      <w:rPr>
        <w:rFonts w:asciiTheme="majorBidi" w:hAnsiTheme="majorBidi" w:cstheme="majorBidi"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AE1F83"/>
    <w:multiLevelType w:val="hybridMultilevel"/>
    <w:tmpl w:val="7CF0696A"/>
    <w:lvl w:ilvl="0" w:tplc="7E0AABEE">
      <w:start w:val="1"/>
      <w:numFmt w:val="upperLetter"/>
      <w:lvlText w:val="%1-"/>
      <w:lvlJc w:val="left"/>
      <w:pPr>
        <w:ind w:left="1095" w:hanging="375"/>
      </w:pPr>
      <w:rPr>
        <w:rFonts w:asciiTheme="majorBidi" w:hAnsiTheme="majorBidi" w:cstheme="majorBidi"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95E1926"/>
    <w:multiLevelType w:val="hybridMultilevel"/>
    <w:tmpl w:val="6422C59E"/>
    <w:lvl w:ilvl="0" w:tplc="EF88DDE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7B592C"/>
    <w:multiLevelType w:val="hybridMultilevel"/>
    <w:tmpl w:val="97C03F00"/>
    <w:lvl w:ilvl="0" w:tplc="36B40D0A">
      <w:start w:val="1"/>
      <w:numFmt w:val="decimal"/>
      <w:lvlText w:val="%1-"/>
      <w:lvlJc w:val="left"/>
      <w:pPr>
        <w:ind w:left="786" w:hanging="360"/>
      </w:pPr>
      <w:rPr>
        <w:rFonts w:asciiTheme="majorBidi" w:hAnsiTheme="majorBidi" w:cstheme="majorBidi" w:hint="default"/>
        <w:sz w:val="28"/>
        <w:szCs w:val="28"/>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9">
    <w:nsid w:val="74594F80"/>
    <w:multiLevelType w:val="hybridMultilevel"/>
    <w:tmpl w:val="F75C2816"/>
    <w:lvl w:ilvl="0" w:tplc="18E6848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7D404E91"/>
    <w:multiLevelType w:val="hybridMultilevel"/>
    <w:tmpl w:val="A920D7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3"/>
  </w:num>
  <w:num w:numId="2">
    <w:abstractNumId w:val="5"/>
  </w:num>
  <w:num w:numId="3">
    <w:abstractNumId w:val="2"/>
  </w:num>
  <w:num w:numId="4">
    <w:abstractNumId w:val="10"/>
  </w:num>
  <w:num w:numId="5">
    <w:abstractNumId w:val="0"/>
  </w:num>
  <w:num w:numId="6">
    <w:abstractNumId w:val="6"/>
  </w:num>
  <w:num w:numId="7">
    <w:abstractNumId w:val="9"/>
  </w:num>
  <w:num w:numId="8">
    <w:abstractNumId w:val="1"/>
  </w:num>
  <w:num w:numId="9">
    <w:abstractNumId w:val="8"/>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31746"/>
  </w:hdrShapeDefaults>
  <w:footnotePr>
    <w:footnote w:id="-1"/>
    <w:footnote w:id="0"/>
  </w:footnotePr>
  <w:endnotePr>
    <w:endnote w:id="-1"/>
    <w:endnote w:id="0"/>
  </w:endnotePr>
  <w:compat>
    <w:useFELayout/>
  </w:compat>
  <w:rsids>
    <w:rsidRoot w:val="007E3B41"/>
    <w:rsid w:val="00040853"/>
    <w:rsid w:val="000B3688"/>
    <w:rsid w:val="000F2D0B"/>
    <w:rsid w:val="00122823"/>
    <w:rsid w:val="00153105"/>
    <w:rsid w:val="001678B5"/>
    <w:rsid w:val="00170F35"/>
    <w:rsid w:val="00171853"/>
    <w:rsid w:val="001727CC"/>
    <w:rsid w:val="001852E0"/>
    <w:rsid w:val="001D0544"/>
    <w:rsid w:val="001D3645"/>
    <w:rsid w:val="001D61D9"/>
    <w:rsid w:val="001E6473"/>
    <w:rsid w:val="00202354"/>
    <w:rsid w:val="0021067B"/>
    <w:rsid w:val="00275140"/>
    <w:rsid w:val="00295F70"/>
    <w:rsid w:val="002B67A0"/>
    <w:rsid w:val="002D3E6E"/>
    <w:rsid w:val="00312204"/>
    <w:rsid w:val="003152B2"/>
    <w:rsid w:val="0033279F"/>
    <w:rsid w:val="0034684C"/>
    <w:rsid w:val="003802B7"/>
    <w:rsid w:val="00396A86"/>
    <w:rsid w:val="003E67BA"/>
    <w:rsid w:val="00423EB1"/>
    <w:rsid w:val="00434443"/>
    <w:rsid w:val="00444447"/>
    <w:rsid w:val="00472F66"/>
    <w:rsid w:val="00475EDE"/>
    <w:rsid w:val="004865B7"/>
    <w:rsid w:val="004D3A50"/>
    <w:rsid w:val="005122E7"/>
    <w:rsid w:val="0051414A"/>
    <w:rsid w:val="00563666"/>
    <w:rsid w:val="00596CF3"/>
    <w:rsid w:val="005A2CC7"/>
    <w:rsid w:val="005C3850"/>
    <w:rsid w:val="00606C37"/>
    <w:rsid w:val="006300A8"/>
    <w:rsid w:val="00675C0E"/>
    <w:rsid w:val="006C5BA6"/>
    <w:rsid w:val="006F248D"/>
    <w:rsid w:val="00701EE6"/>
    <w:rsid w:val="00716143"/>
    <w:rsid w:val="0072451C"/>
    <w:rsid w:val="00727619"/>
    <w:rsid w:val="007B3E9C"/>
    <w:rsid w:val="007D6352"/>
    <w:rsid w:val="007E3B41"/>
    <w:rsid w:val="0080569E"/>
    <w:rsid w:val="008238F8"/>
    <w:rsid w:val="0086628A"/>
    <w:rsid w:val="00894E15"/>
    <w:rsid w:val="008A5437"/>
    <w:rsid w:val="008B01C9"/>
    <w:rsid w:val="008C2404"/>
    <w:rsid w:val="008E5F84"/>
    <w:rsid w:val="008F560C"/>
    <w:rsid w:val="0090141A"/>
    <w:rsid w:val="009246AA"/>
    <w:rsid w:val="009335E4"/>
    <w:rsid w:val="009C6745"/>
    <w:rsid w:val="009E7D14"/>
    <w:rsid w:val="009F6578"/>
    <w:rsid w:val="00A14C8E"/>
    <w:rsid w:val="00A3657F"/>
    <w:rsid w:val="00A500F1"/>
    <w:rsid w:val="00A50DCE"/>
    <w:rsid w:val="00A5572B"/>
    <w:rsid w:val="00AD6744"/>
    <w:rsid w:val="00B154F7"/>
    <w:rsid w:val="00B30ABD"/>
    <w:rsid w:val="00B56362"/>
    <w:rsid w:val="00B61901"/>
    <w:rsid w:val="00B74142"/>
    <w:rsid w:val="00BC16CF"/>
    <w:rsid w:val="00BC3923"/>
    <w:rsid w:val="00BC5244"/>
    <w:rsid w:val="00BF6BA8"/>
    <w:rsid w:val="00C27379"/>
    <w:rsid w:val="00C6723B"/>
    <w:rsid w:val="00C859F2"/>
    <w:rsid w:val="00C972AE"/>
    <w:rsid w:val="00D3327D"/>
    <w:rsid w:val="00D4771C"/>
    <w:rsid w:val="00D520FE"/>
    <w:rsid w:val="00D54174"/>
    <w:rsid w:val="00D779D4"/>
    <w:rsid w:val="00DA5F7A"/>
    <w:rsid w:val="00DE2E0C"/>
    <w:rsid w:val="00DF72AB"/>
    <w:rsid w:val="00E04EBC"/>
    <w:rsid w:val="00EB10FA"/>
    <w:rsid w:val="00EB1EC7"/>
    <w:rsid w:val="00EE15D2"/>
    <w:rsid w:val="00EE276B"/>
    <w:rsid w:val="00F6624B"/>
    <w:rsid w:val="00F663EC"/>
    <w:rsid w:val="00F82FAE"/>
    <w:rsid w:val="00FF5E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B4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E3B41"/>
    <w:pPr>
      <w:tabs>
        <w:tab w:val="center" w:pos="4153"/>
        <w:tab w:val="right" w:pos="8306"/>
      </w:tabs>
      <w:spacing w:after="0" w:line="240" w:lineRule="auto"/>
    </w:pPr>
  </w:style>
  <w:style w:type="character" w:customStyle="1" w:styleId="FooterChar">
    <w:name w:val="Footer Char"/>
    <w:basedOn w:val="DefaultParagraphFont"/>
    <w:link w:val="Footer"/>
    <w:uiPriority w:val="99"/>
    <w:rsid w:val="007E3B41"/>
    <w:rPr>
      <w:rFonts w:eastAsiaTheme="minorEastAsia"/>
    </w:rPr>
  </w:style>
  <w:style w:type="paragraph" w:styleId="ListParagraph">
    <w:name w:val="List Paragraph"/>
    <w:basedOn w:val="Normal"/>
    <w:uiPriority w:val="34"/>
    <w:qFormat/>
    <w:rsid w:val="007E3B41"/>
    <w:pPr>
      <w:ind w:left="720"/>
      <w:contextualSpacing/>
    </w:pPr>
  </w:style>
  <w:style w:type="paragraph" w:customStyle="1" w:styleId="Default">
    <w:name w:val="Default"/>
    <w:rsid w:val="00D5417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F2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D0B"/>
    <w:rPr>
      <w:rFonts w:ascii="Tahoma" w:eastAsiaTheme="minorEastAsia" w:hAnsi="Tahoma" w:cs="Tahoma"/>
      <w:sz w:val="16"/>
      <w:szCs w:val="16"/>
    </w:rPr>
  </w:style>
  <w:style w:type="paragraph" w:customStyle="1" w:styleId="ecxmsonormal">
    <w:name w:val="ecxmsonormal"/>
    <w:basedOn w:val="Normal"/>
    <w:uiPriority w:val="99"/>
    <w:rsid w:val="000F2D0B"/>
    <w:pPr>
      <w:bidi w:val="0"/>
      <w:spacing w:after="0" w:line="240" w:lineRule="auto"/>
      <w:ind w:left="180" w:right="180"/>
    </w:pPr>
    <w:rPr>
      <w:rFonts w:ascii="Times New Roman" w:eastAsia="SimSun" w:hAnsi="Times New Roman" w:cs="Times New Roman"/>
      <w:sz w:val="20"/>
      <w:szCs w:val="20"/>
      <w:lang w:val="en-GB" w:eastAsia="zh-CN"/>
    </w:rPr>
  </w:style>
  <w:style w:type="table" w:styleId="TableGrid">
    <w:name w:val="Table Grid"/>
    <w:basedOn w:val="TableNormal"/>
    <w:uiPriority w:val="39"/>
    <w:rsid w:val="009246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2B67A0"/>
    <w:rPr>
      <w:color w:val="0000FF" w:themeColor="hyperlink"/>
      <w:u w:val="single"/>
    </w:rPr>
  </w:style>
  <w:style w:type="paragraph" w:styleId="Header">
    <w:name w:val="header"/>
    <w:basedOn w:val="Normal"/>
    <w:link w:val="HeaderChar"/>
    <w:uiPriority w:val="99"/>
    <w:semiHidden/>
    <w:unhideWhenUsed/>
    <w:rsid w:val="009E7D14"/>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9E7D14"/>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tmakhaliel87@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x.doi.org/10.7537/marsrsj110519.01"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0E718-7E7F-45A3-AF8F-1668236C1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3656</Words>
  <Characters>20840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MISR COMP</dc:creator>
  <cp:lastModifiedBy>Administrator</cp:lastModifiedBy>
  <cp:revision>3</cp:revision>
  <dcterms:created xsi:type="dcterms:W3CDTF">2019-05-06T15:05:00Z</dcterms:created>
  <dcterms:modified xsi:type="dcterms:W3CDTF">2019-05-06T23:45:00Z</dcterms:modified>
</cp:coreProperties>
</file>