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AE" w:rsidRPr="00C23F0E" w:rsidRDefault="00C44453" w:rsidP="00C23F0E">
      <w:pPr>
        <w:suppressAutoHyphens w:val="0"/>
        <w:snapToGrid w:val="0"/>
        <w:jc w:val="center"/>
        <w:rPr>
          <w:b/>
          <w:sz w:val="20"/>
          <w:szCs w:val="20"/>
        </w:rPr>
      </w:pPr>
      <w:r w:rsidRPr="00C23F0E">
        <w:rPr>
          <w:b/>
          <w:sz w:val="20"/>
          <w:szCs w:val="20"/>
        </w:rPr>
        <w:t xml:space="preserve">Comparative </w:t>
      </w:r>
      <w:r w:rsidR="00210785" w:rsidRPr="00C23F0E">
        <w:rPr>
          <w:b/>
          <w:sz w:val="20"/>
          <w:szCs w:val="20"/>
        </w:rPr>
        <w:t xml:space="preserve">Research of Self-Concept Characteristics in Students of Different Fields in </w:t>
      </w:r>
      <w:proofErr w:type="spellStart"/>
      <w:r w:rsidR="00210785" w:rsidRPr="00C23F0E">
        <w:rPr>
          <w:b/>
          <w:sz w:val="20"/>
          <w:szCs w:val="20"/>
        </w:rPr>
        <w:t>Roodsar</w:t>
      </w:r>
      <w:proofErr w:type="spellEnd"/>
      <w:r w:rsidR="00210785" w:rsidRPr="00C23F0E">
        <w:rPr>
          <w:b/>
          <w:sz w:val="20"/>
          <w:szCs w:val="20"/>
        </w:rPr>
        <w:t xml:space="preserve"> </w:t>
      </w:r>
      <w:proofErr w:type="spellStart"/>
      <w:r w:rsidR="00012910" w:rsidRPr="00C23F0E">
        <w:rPr>
          <w:b/>
          <w:sz w:val="20"/>
          <w:szCs w:val="20"/>
        </w:rPr>
        <w:t>Payam</w:t>
      </w:r>
      <w:proofErr w:type="spellEnd"/>
      <w:r w:rsidR="00210785" w:rsidRPr="00C23F0E">
        <w:rPr>
          <w:b/>
          <w:sz w:val="20"/>
          <w:szCs w:val="20"/>
        </w:rPr>
        <w:t xml:space="preserve">- </w:t>
      </w:r>
      <w:proofErr w:type="spellStart"/>
      <w:r w:rsidR="00210785" w:rsidRPr="00C23F0E">
        <w:rPr>
          <w:b/>
          <w:sz w:val="20"/>
          <w:szCs w:val="20"/>
        </w:rPr>
        <w:t>N</w:t>
      </w:r>
      <w:r w:rsidRPr="00C23F0E">
        <w:rPr>
          <w:b/>
          <w:sz w:val="20"/>
          <w:szCs w:val="20"/>
        </w:rPr>
        <w:t>o</w:t>
      </w:r>
      <w:r w:rsidR="00012910" w:rsidRPr="00C23F0E">
        <w:rPr>
          <w:b/>
          <w:sz w:val="20"/>
          <w:szCs w:val="20"/>
        </w:rPr>
        <w:t>ur</w:t>
      </w:r>
      <w:proofErr w:type="spellEnd"/>
      <w:r w:rsidRPr="00C23F0E">
        <w:rPr>
          <w:b/>
          <w:sz w:val="20"/>
          <w:szCs w:val="20"/>
        </w:rPr>
        <w:t xml:space="preserve"> University</w:t>
      </w:r>
    </w:p>
    <w:p w:rsidR="001900AE" w:rsidRPr="00C23F0E" w:rsidRDefault="001900AE" w:rsidP="00C23F0E">
      <w:pPr>
        <w:suppressAutoHyphens w:val="0"/>
        <w:snapToGrid w:val="0"/>
        <w:jc w:val="center"/>
        <w:rPr>
          <w:b/>
          <w:sz w:val="20"/>
          <w:szCs w:val="20"/>
        </w:rPr>
      </w:pPr>
    </w:p>
    <w:p w:rsidR="001900AE" w:rsidRPr="00C23F0E" w:rsidRDefault="00C44453" w:rsidP="00C23F0E">
      <w:pPr>
        <w:suppressAutoHyphens w:val="0"/>
        <w:snapToGrid w:val="0"/>
        <w:jc w:val="center"/>
        <w:rPr>
          <w:sz w:val="20"/>
          <w:szCs w:val="20"/>
        </w:rPr>
      </w:pPr>
      <w:proofErr w:type="spellStart"/>
      <w:r w:rsidRPr="00C23F0E">
        <w:rPr>
          <w:sz w:val="20"/>
          <w:szCs w:val="20"/>
        </w:rPr>
        <w:t>Alireza</w:t>
      </w:r>
      <w:proofErr w:type="spellEnd"/>
      <w:r w:rsidRPr="00C23F0E">
        <w:rPr>
          <w:sz w:val="20"/>
          <w:szCs w:val="20"/>
        </w:rPr>
        <w:t xml:space="preserve"> </w:t>
      </w:r>
      <w:proofErr w:type="spellStart"/>
      <w:r w:rsidRPr="00C23F0E">
        <w:rPr>
          <w:sz w:val="20"/>
          <w:szCs w:val="20"/>
        </w:rPr>
        <w:t>Nezamdoust</w:t>
      </w:r>
      <w:proofErr w:type="spellEnd"/>
      <w:r w:rsidRPr="00C23F0E">
        <w:rPr>
          <w:sz w:val="20"/>
          <w:szCs w:val="20"/>
        </w:rPr>
        <w:t xml:space="preserve"> </w:t>
      </w:r>
      <w:proofErr w:type="spellStart"/>
      <w:r w:rsidRPr="00C23F0E">
        <w:rPr>
          <w:sz w:val="20"/>
          <w:szCs w:val="20"/>
        </w:rPr>
        <w:t>Malfejani</w:t>
      </w:r>
      <w:proofErr w:type="spellEnd"/>
    </w:p>
    <w:p w:rsidR="001900AE" w:rsidRPr="00C23F0E" w:rsidRDefault="001900AE" w:rsidP="00C23F0E">
      <w:pPr>
        <w:suppressAutoHyphens w:val="0"/>
        <w:snapToGrid w:val="0"/>
        <w:jc w:val="center"/>
        <w:rPr>
          <w:sz w:val="20"/>
          <w:szCs w:val="20"/>
        </w:rPr>
      </w:pPr>
    </w:p>
    <w:p w:rsidR="001900AE" w:rsidRPr="00C23F0E" w:rsidRDefault="00C44453" w:rsidP="00C23F0E">
      <w:pPr>
        <w:suppressAutoHyphens w:val="0"/>
        <w:snapToGrid w:val="0"/>
        <w:jc w:val="center"/>
        <w:rPr>
          <w:sz w:val="20"/>
          <w:szCs w:val="20"/>
        </w:rPr>
      </w:pPr>
      <w:r w:rsidRPr="00C23F0E">
        <w:rPr>
          <w:sz w:val="20"/>
          <w:szCs w:val="20"/>
        </w:rPr>
        <w:t xml:space="preserve">Last Year of PhD Student in Psychology from Psychology and Social Science College in Baku </w:t>
      </w:r>
      <w:r w:rsidR="000D5DFE" w:rsidRPr="00C23F0E">
        <w:rPr>
          <w:sz w:val="20"/>
          <w:szCs w:val="20"/>
        </w:rPr>
        <w:t xml:space="preserve">State </w:t>
      </w:r>
      <w:r w:rsidRPr="00C23F0E">
        <w:rPr>
          <w:sz w:val="20"/>
          <w:szCs w:val="20"/>
        </w:rPr>
        <w:t>Universi</w:t>
      </w:r>
      <w:r w:rsidR="00125969" w:rsidRPr="00C23F0E">
        <w:rPr>
          <w:sz w:val="20"/>
          <w:szCs w:val="20"/>
        </w:rPr>
        <w:t xml:space="preserve">ty, Baku, Azerbaijan </w:t>
      </w:r>
      <w:r w:rsidRPr="00C23F0E">
        <w:rPr>
          <w:sz w:val="20"/>
          <w:szCs w:val="20"/>
        </w:rPr>
        <w:t>(B.D.U)</w:t>
      </w:r>
    </w:p>
    <w:p w:rsidR="001900AE" w:rsidRPr="00C23F0E" w:rsidRDefault="001900AE" w:rsidP="00C23F0E">
      <w:pPr>
        <w:suppressAutoHyphens w:val="0"/>
        <w:snapToGrid w:val="0"/>
        <w:jc w:val="center"/>
        <w:rPr>
          <w:sz w:val="20"/>
          <w:szCs w:val="20"/>
        </w:rPr>
      </w:pPr>
    </w:p>
    <w:p w:rsidR="0036773F" w:rsidRPr="00C23F0E" w:rsidRDefault="00471E57" w:rsidP="00C23F0E">
      <w:pPr>
        <w:suppressAutoHyphens w:val="0"/>
        <w:snapToGrid w:val="0"/>
        <w:jc w:val="both"/>
        <w:rPr>
          <w:sz w:val="20"/>
          <w:szCs w:val="20"/>
        </w:rPr>
      </w:pPr>
      <w:r w:rsidRPr="00C23F0E">
        <w:rPr>
          <w:b/>
          <w:sz w:val="20"/>
          <w:szCs w:val="20"/>
        </w:rPr>
        <w:t xml:space="preserve">Abstract: </w:t>
      </w:r>
      <w:r w:rsidR="0036773F" w:rsidRPr="00C23F0E">
        <w:rPr>
          <w:sz w:val="20"/>
          <w:szCs w:val="20"/>
        </w:rPr>
        <w:t xml:space="preserve">The aim of this research is survey about self-concept characteristics in a student sample. For this reason, 214 students in different fields of </w:t>
      </w:r>
      <w:proofErr w:type="spellStart"/>
      <w:r w:rsidR="0036773F" w:rsidRPr="00C23F0E">
        <w:rPr>
          <w:sz w:val="20"/>
          <w:szCs w:val="20"/>
        </w:rPr>
        <w:t>Payam</w:t>
      </w:r>
      <w:proofErr w:type="spellEnd"/>
      <w:r w:rsidR="0036773F" w:rsidRPr="00C23F0E">
        <w:rPr>
          <w:sz w:val="20"/>
          <w:szCs w:val="20"/>
        </w:rPr>
        <w:t xml:space="preserve"> </w:t>
      </w:r>
      <w:proofErr w:type="spellStart"/>
      <w:r w:rsidR="0036773F" w:rsidRPr="00C23F0E">
        <w:rPr>
          <w:sz w:val="20"/>
          <w:szCs w:val="20"/>
        </w:rPr>
        <w:t>Nour</w:t>
      </w:r>
      <w:proofErr w:type="spellEnd"/>
      <w:r w:rsidR="0036773F" w:rsidRPr="00C23F0E">
        <w:rPr>
          <w:sz w:val="20"/>
          <w:szCs w:val="20"/>
        </w:rPr>
        <w:t xml:space="preserve"> University in </w:t>
      </w:r>
      <w:proofErr w:type="spellStart"/>
      <w:r w:rsidR="0036773F" w:rsidRPr="00C23F0E">
        <w:rPr>
          <w:sz w:val="20"/>
          <w:szCs w:val="20"/>
        </w:rPr>
        <w:t>Roodsar</w:t>
      </w:r>
      <w:proofErr w:type="spellEnd"/>
      <w:r w:rsidR="0036773F" w:rsidRPr="00C23F0E">
        <w:rPr>
          <w:sz w:val="20"/>
          <w:szCs w:val="20"/>
        </w:rPr>
        <w:t xml:space="preserve"> center have been surveyed by accidental sampling order. Research tools were Rogers </w:t>
      </w:r>
      <w:bookmarkStart w:id="0" w:name="OLE_LINK4"/>
      <w:bookmarkStart w:id="1" w:name="OLE_LINK3"/>
      <w:r w:rsidR="0036773F" w:rsidRPr="00C23F0E">
        <w:rPr>
          <w:sz w:val="20"/>
          <w:szCs w:val="20"/>
        </w:rPr>
        <w:t>self-concept questionnaire</w:t>
      </w:r>
      <w:bookmarkEnd w:id="0"/>
      <w:bookmarkEnd w:id="1"/>
      <w:r w:rsidR="0036773F" w:rsidRPr="00C23F0E">
        <w:rPr>
          <w:sz w:val="20"/>
          <w:szCs w:val="20"/>
        </w:rPr>
        <w:t xml:space="preserve">, general health questionnaire (GHQ-28) and </w:t>
      </w:r>
      <w:proofErr w:type="spellStart"/>
      <w:r w:rsidR="0036773F" w:rsidRPr="00C23F0E">
        <w:rPr>
          <w:sz w:val="20"/>
          <w:szCs w:val="20"/>
        </w:rPr>
        <w:t>Hermens</w:t>
      </w:r>
      <w:proofErr w:type="spellEnd"/>
      <w:r w:rsidR="0036773F" w:rsidRPr="00C23F0E">
        <w:rPr>
          <w:sz w:val="20"/>
          <w:szCs w:val="20"/>
        </w:rPr>
        <w:t xml:space="preserve"> development motivation questionnaire. For data and information analyzing, one used regression, variance analysis and t-test statistical method. Results showed that variances of educational field, gender, mental health and development motivation, all had effect on students self-concept, but the amount of effect of mental health and development motivation on </w:t>
      </w:r>
      <w:proofErr w:type="spellStart"/>
      <w:r w:rsidR="0036773F" w:rsidRPr="00C23F0E">
        <w:rPr>
          <w:sz w:val="20"/>
          <w:szCs w:val="20"/>
        </w:rPr>
        <w:t>student`s</w:t>
      </w:r>
      <w:proofErr w:type="spellEnd"/>
      <w:r w:rsidR="0036773F" w:rsidRPr="00C23F0E">
        <w:rPr>
          <w:sz w:val="20"/>
          <w:szCs w:val="20"/>
        </w:rPr>
        <w:t xml:space="preserve"> self-concept were more than other variances and this effect was meaningful on self-concept. (Mental health t= 3/212, p= 0/002). And (development motivation t= -10/430, p=0/000). In comparison of students self-concept in different fields, there was not a meaningful difference between Fields` average (p=0/080, F= 1/605). Although, there was not a meaningful difference between self-concept in students of basic Fields and humanities (d F = 188, t= -0/774, p= 0/440) and in comparison of self-concept between girl and boy students, there were no meaningful differences. And the last result shows that, students who have positive self-concept have more development motivation and better mental health. (d F= 212, t= -20/90, P= 0/000) and (d F= 172/98, t= 16/01, P= 0/000). By regarding results, it is necessary to pay more attention, mental problems in students and factors that affect their self-concept in university environment and it is better to do psychological evaluation and give consulting services for increment of level of psyche health and self-concept strength of students.</w:t>
      </w:r>
    </w:p>
    <w:p w:rsidR="00C23F0E" w:rsidRPr="00C23F0E" w:rsidRDefault="00966860" w:rsidP="00C23F0E">
      <w:pPr>
        <w:suppressAutoHyphens w:val="0"/>
        <w:snapToGrid w:val="0"/>
        <w:jc w:val="both"/>
        <w:rPr>
          <w:sz w:val="20"/>
          <w:szCs w:val="20"/>
        </w:rPr>
      </w:pPr>
      <w:r w:rsidRPr="00C23F0E">
        <w:rPr>
          <w:color w:val="000000"/>
          <w:sz w:val="20"/>
          <w:szCs w:val="20"/>
        </w:rPr>
        <w:t>[</w:t>
      </w:r>
      <w:proofErr w:type="spellStart"/>
      <w:r w:rsidR="0036773F" w:rsidRPr="00C23F0E">
        <w:rPr>
          <w:sz w:val="20"/>
          <w:szCs w:val="20"/>
        </w:rPr>
        <w:t>Nezamdoust</w:t>
      </w:r>
      <w:proofErr w:type="spellEnd"/>
      <w:r w:rsidR="0036773F" w:rsidRPr="00C23F0E">
        <w:rPr>
          <w:sz w:val="20"/>
          <w:szCs w:val="20"/>
        </w:rPr>
        <w:t xml:space="preserve"> </w:t>
      </w:r>
      <w:proofErr w:type="spellStart"/>
      <w:r w:rsidR="0036773F" w:rsidRPr="00C23F0E">
        <w:rPr>
          <w:sz w:val="20"/>
          <w:szCs w:val="20"/>
        </w:rPr>
        <w:t>Malfejani</w:t>
      </w:r>
      <w:proofErr w:type="spellEnd"/>
      <w:r w:rsidR="0036773F" w:rsidRPr="00C23F0E">
        <w:rPr>
          <w:sz w:val="20"/>
          <w:szCs w:val="20"/>
        </w:rPr>
        <w:t xml:space="preserve"> A</w:t>
      </w:r>
      <w:r w:rsidR="00734A5D" w:rsidRPr="00C23F0E">
        <w:rPr>
          <w:sz w:val="20"/>
          <w:szCs w:val="20"/>
        </w:rPr>
        <w:t xml:space="preserve">. </w:t>
      </w:r>
      <w:r w:rsidR="0036773F" w:rsidRPr="00C23F0E">
        <w:rPr>
          <w:b/>
          <w:sz w:val="20"/>
          <w:szCs w:val="20"/>
        </w:rPr>
        <w:t xml:space="preserve">Comparative research of self-concept characteristics in students of different Fields in </w:t>
      </w:r>
      <w:proofErr w:type="spellStart"/>
      <w:r w:rsidR="0036773F" w:rsidRPr="00C23F0E">
        <w:rPr>
          <w:b/>
          <w:sz w:val="20"/>
          <w:szCs w:val="20"/>
        </w:rPr>
        <w:t>Roodsar</w:t>
      </w:r>
      <w:proofErr w:type="spellEnd"/>
      <w:r w:rsidR="0036773F" w:rsidRPr="00C23F0E">
        <w:rPr>
          <w:b/>
          <w:sz w:val="20"/>
          <w:szCs w:val="20"/>
        </w:rPr>
        <w:t xml:space="preserve"> </w:t>
      </w:r>
      <w:proofErr w:type="spellStart"/>
      <w:r w:rsidR="0036773F" w:rsidRPr="00C23F0E">
        <w:rPr>
          <w:b/>
          <w:sz w:val="20"/>
          <w:szCs w:val="20"/>
        </w:rPr>
        <w:t>payame</w:t>
      </w:r>
      <w:proofErr w:type="spellEnd"/>
      <w:r w:rsidR="0036773F" w:rsidRPr="00C23F0E">
        <w:rPr>
          <w:b/>
          <w:sz w:val="20"/>
          <w:szCs w:val="20"/>
        </w:rPr>
        <w:t xml:space="preserve">- </w:t>
      </w:r>
      <w:proofErr w:type="spellStart"/>
      <w:r w:rsidR="0036773F" w:rsidRPr="00C23F0E">
        <w:rPr>
          <w:b/>
          <w:sz w:val="20"/>
          <w:szCs w:val="20"/>
        </w:rPr>
        <w:t>nore</w:t>
      </w:r>
      <w:proofErr w:type="spellEnd"/>
      <w:r w:rsidR="0036773F" w:rsidRPr="00C23F0E">
        <w:rPr>
          <w:b/>
          <w:sz w:val="20"/>
          <w:szCs w:val="20"/>
        </w:rPr>
        <w:t xml:space="preserve"> University</w:t>
      </w:r>
      <w:r w:rsidR="00C23F0E" w:rsidRPr="00C23F0E">
        <w:rPr>
          <w:rFonts w:eastAsia="Times New Roman"/>
          <w:b/>
          <w:bCs/>
          <w:sz w:val="20"/>
          <w:szCs w:val="20"/>
          <w:lang w:bidi="fa-IR"/>
        </w:rPr>
        <w:t>.</w:t>
      </w:r>
      <w:r w:rsidR="00C23F0E" w:rsidRPr="00C23F0E">
        <w:rPr>
          <w:bCs/>
          <w:i/>
          <w:sz w:val="20"/>
          <w:szCs w:val="20"/>
        </w:rPr>
        <w:t xml:space="preserve"> Researcher</w:t>
      </w:r>
      <w:r w:rsidR="00C23F0E" w:rsidRPr="00C23F0E">
        <w:rPr>
          <w:bCs/>
          <w:sz w:val="20"/>
          <w:szCs w:val="20"/>
        </w:rPr>
        <w:t xml:space="preserve"> 201</w:t>
      </w:r>
      <w:r w:rsidR="00C23F0E" w:rsidRPr="00C23F0E">
        <w:rPr>
          <w:rFonts w:hint="eastAsia"/>
          <w:bCs/>
          <w:sz w:val="20"/>
          <w:szCs w:val="20"/>
        </w:rPr>
        <w:t>9</w:t>
      </w:r>
      <w:r w:rsidR="00C23F0E" w:rsidRPr="00C23F0E">
        <w:rPr>
          <w:bCs/>
          <w:sz w:val="20"/>
          <w:szCs w:val="20"/>
        </w:rPr>
        <w:t>;</w:t>
      </w:r>
      <w:r w:rsidR="00C23F0E" w:rsidRPr="00C23F0E">
        <w:rPr>
          <w:rFonts w:hint="eastAsia"/>
          <w:bCs/>
          <w:sz w:val="20"/>
          <w:szCs w:val="20"/>
        </w:rPr>
        <w:t>11</w:t>
      </w:r>
      <w:r w:rsidR="00C23F0E" w:rsidRPr="00C23F0E">
        <w:rPr>
          <w:bCs/>
          <w:sz w:val="20"/>
          <w:szCs w:val="20"/>
        </w:rPr>
        <w:t>(</w:t>
      </w:r>
      <w:r w:rsidR="00C23F0E" w:rsidRPr="00C23F0E">
        <w:rPr>
          <w:rFonts w:hint="eastAsia"/>
          <w:bCs/>
          <w:sz w:val="20"/>
          <w:szCs w:val="20"/>
        </w:rPr>
        <w:t>7</w:t>
      </w:r>
      <w:r w:rsidR="00C23F0E" w:rsidRPr="00C23F0E">
        <w:rPr>
          <w:bCs/>
          <w:sz w:val="20"/>
          <w:szCs w:val="20"/>
        </w:rPr>
        <w:t>):</w:t>
      </w:r>
      <w:r w:rsidR="00754729">
        <w:rPr>
          <w:noProof/>
          <w:color w:val="000000"/>
          <w:sz w:val="20"/>
          <w:szCs w:val="20"/>
        </w:rPr>
        <w:t>8</w:t>
      </w:r>
      <w:r w:rsidR="00DB6994">
        <w:rPr>
          <w:rFonts w:hint="eastAsia"/>
          <w:noProof/>
          <w:color w:val="000000"/>
          <w:sz w:val="20"/>
          <w:szCs w:val="20"/>
          <w:lang w:eastAsia="zh-CN"/>
        </w:rPr>
        <w:t>7</w:t>
      </w:r>
      <w:r w:rsidR="00754729">
        <w:rPr>
          <w:noProof/>
          <w:color w:val="000000"/>
          <w:sz w:val="20"/>
          <w:szCs w:val="20"/>
        </w:rPr>
        <w:t>-9</w:t>
      </w:r>
      <w:r w:rsidR="00DB6994">
        <w:rPr>
          <w:rFonts w:hint="eastAsia"/>
          <w:noProof/>
          <w:color w:val="000000"/>
          <w:sz w:val="20"/>
          <w:szCs w:val="20"/>
          <w:lang w:eastAsia="zh-CN"/>
        </w:rPr>
        <w:t>2</w:t>
      </w:r>
      <w:r w:rsidR="00C23F0E" w:rsidRPr="00C23F0E">
        <w:rPr>
          <w:bCs/>
          <w:sz w:val="20"/>
          <w:szCs w:val="20"/>
        </w:rPr>
        <w:t xml:space="preserve">]. </w:t>
      </w:r>
      <w:r w:rsidR="00C23F0E" w:rsidRPr="00C23F0E">
        <w:rPr>
          <w:sz w:val="20"/>
          <w:szCs w:val="20"/>
        </w:rPr>
        <w:t>ISSN 1553-9865 (print); ISSN 2163-8950 (online)</w:t>
      </w:r>
      <w:r w:rsidR="00C23F0E" w:rsidRPr="00C23F0E">
        <w:rPr>
          <w:bCs/>
          <w:sz w:val="20"/>
          <w:szCs w:val="20"/>
        </w:rPr>
        <w:t xml:space="preserve">. </w:t>
      </w:r>
      <w:hyperlink r:id="rId8" w:history="1">
        <w:r w:rsidR="00C23F0E" w:rsidRPr="00C23F0E">
          <w:rPr>
            <w:rStyle w:val="Hyperlink"/>
            <w:sz w:val="20"/>
            <w:szCs w:val="20"/>
          </w:rPr>
          <w:t>http://www.sciencepub.net/researcher</w:t>
        </w:r>
      </w:hyperlink>
      <w:r w:rsidR="00C23F0E" w:rsidRPr="00C23F0E">
        <w:rPr>
          <w:bCs/>
          <w:sz w:val="20"/>
          <w:szCs w:val="20"/>
        </w:rPr>
        <w:t>.</w:t>
      </w:r>
      <w:r w:rsidR="00C23F0E" w:rsidRPr="00C23F0E">
        <w:rPr>
          <w:rFonts w:hint="eastAsia"/>
          <w:bCs/>
          <w:sz w:val="20"/>
          <w:szCs w:val="20"/>
        </w:rPr>
        <w:t xml:space="preserve"> </w:t>
      </w:r>
      <w:r w:rsidR="00C23F0E">
        <w:rPr>
          <w:rFonts w:hint="eastAsia"/>
          <w:bCs/>
          <w:sz w:val="20"/>
          <w:szCs w:val="20"/>
          <w:lang w:eastAsia="zh-CN"/>
        </w:rPr>
        <w:t>9</w:t>
      </w:r>
      <w:r w:rsidR="00C23F0E" w:rsidRPr="00C23F0E">
        <w:rPr>
          <w:rFonts w:hint="eastAsia"/>
          <w:bCs/>
          <w:sz w:val="20"/>
          <w:szCs w:val="20"/>
        </w:rPr>
        <w:t xml:space="preserve">. </w:t>
      </w:r>
      <w:r w:rsidR="00C23F0E" w:rsidRPr="00C23F0E">
        <w:rPr>
          <w:color w:val="000000"/>
          <w:sz w:val="20"/>
          <w:szCs w:val="20"/>
          <w:shd w:val="clear" w:color="auto" w:fill="FFFFFF"/>
        </w:rPr>
        <w:t>doi:</w:t>
      </w:r>
      <w:hyperlink r:id="rId9" w:history="1">
        <w:r w:rsidR="00C23F0E" w:rsidRPr="00C23F0E">
          <w:rPr>
            <w:rStyle w:val="Hyperlink"/>
            <w:sz w:val="20"/>
            <w:szCs w:val="20"/>
            <w:shd w:val="clear" w:color="auto" w:fill="FFFFFF"/>
          </w:rPr>
          <w:t>10.7537/mars</w:t>
        </w:r>
        <w:r w:rsidR="00C23F0E" w:rsidRPr="00C23F0E">
          <w:rPr>
            <w:rStyle w:val="Hyperlink"/>
            <w:rFonts w:hint="eastAsia"/>
            <w:sz w:val="20"/>
            <w:szCs w:val="20"/>
            <w:shd w:val="clear" w:color="auto" w:fill="FFFFFF"/>
          </w:rPr>
          <w:t>r</w:t>
        </w:r>
        <w:r w:rsidR="00C23F0E" w:rsidRPr="00C23F0E">
          <w:rPr>
            <w:rStyle w:val="Hyperlink"/>
            <w:sz w:val="20"/>
            <w:szCs w:val="20"/>
            <w:shd w:val="clear" w:color="auto" w:fill="FFFFFF"/>
          </w:rPr>
          <w:t>sj</w:t>
        </w:r>
        <w:r w:rsidR="00C23F0E" w:rsidRPr="00C23F0E">
          <w:rPr>
            <w:rStyle w:val="Hyperlink"/>
            <w:rFonts w:hint="eastAsia"/>
            <w:sz w:val="20"/>
            <w:szCs w:val="20"/>
            <w:shd w:val="clear" w:color="auto" w:fill="FFFFFF"/>
          </w:rPr>
          <w:t>110719.</w:t>
        </w:r>
        <w:r w:rsidR="00C23F0E" w:rsidRPr="00C23F0E">
          <w:rPr>
            <w:rStyle w:val="Hyperlink"/>
            <w:sz w:val="20"/>
            <w:szCs w:val="20"/>
            <w:shd w:val="clear" w:color="auto" w:fill="FFFFFF"/>
          </w:rPr>
          <w:t>0</w:t>
        </w:r>
        <w:r w:rsidR="00C23F0E">
          <w:rPr>
            <w:rStyle w:val="Hyperlink"/>
            <w:rFonts w:hint="eastAsia"/>
            <w:sz w:val="20"/>
            <w:szCs w:val="20"/>
            <w:shd w:val="clear" w:color="auto" w:fill="FFFFFF"/>
            <w:lang w:eastAsia="zh-CN"/>
          </w:rPr>
          <w:t>9</w:t>
        </w:r>
      </w:hyperlink>
      <w:r w:rsidR="00C23F0E" w:rsidRPr="00C23F0E">
        <w:rPr>
          <w:color w:val="000000"/>
          <w:sz w:val="20"/>
          <w:szCs w:val="20"/>
          <w:shd w:val="clear" w:color="auto" w:fill="FFFFFF"/>
        </w:rPr>
        <w:t>.</w:t>
      </w:r>
    </w:p>
    <w:p w:rsidR="001817C7" w:rsidRPr="001900AE" w:rsidRDefault="001817C7" w:rsidP="00C23F0E">
      <w:pPr>
        <w:suppressAutoHyphens w:val="0"/>
        <w:snapToGrid w:val="0"/>
        <w:jc w:val="both"/>
        <w:rPr>
          <w:sz w:val="20"/>
          <w:szCs w:val="20"/>
        </w:rPr>
      </w:pPr>
    </w:p>
    <w:p w:rsidR="001817C7" w:rsidRPr="001900AE" w:rsidRDefault="001817C7" w:rsidP="00C23F0E">
      <w:pPr>
        <w:suppressAutoHyphens w:val="0"/>
        <w:snapToGrid w:val="0"/>
        <w:jc w:val="both"/>
        <w:rPr>
          <w:sz w:val="20"/>
          <w:szCs w:val="20"/>
        </w:rPr>
      </w:pPr>
      <w:r w:rsidRPr="001900AE">
        <w:rPr>
          <w:b/>
          <w:sz w:val="20"/>
          <w:szCs w:val="20"/>
        </w:rPr>
        <w:t xml:space="preserve">Keywords: </w:t>
      </w:r>
      <w:r w:rsidR="0036773F" w:rsidRPr="001900AE">
        <w:rPr>
          <w:sz w:val="20"/>
          <w:szCs w:val="20"/>
        </w:rPr>
        <w:t>self-concept, mental health, development motivation.</w:t>
      </w:r>
    </w:p>
    <w:p w:rsidR="001817C7" w:rsidRPr="001900AE" w:rsidRDefault="001817C7" w:rsidP="00C23F0E">
      <w:pPr>
        <w:suppressAutoHyphens w:val="0"/>
        <w:snapToGrid w:val="0"/>
        <w:ind w:firstLine="425"/>
        <w:jc w:val="both"/>
        <w:rPr>
          <w:sz w:val="20"/>
          <w:szCs w:val="20"/>
        </w:rPr>
      </w:pPr>
    </w:p>
    <w:p w:rsidR="00C23F0E" w:rsidRDefault="00C23F0E" w:rsidP="00C23F0E">
      <w:pPr>
        <w:suppressAutoHyphens w:val="0"/>
        <w:snapToGrid w:val="0"/>
        <w:jc w:val="both"/>
        <w:rPr>
          <w:b/>
          <w:sz w:val="20"/>
          <w:szCs w:val="20"/>
        </w:rPr>
        <w:sectPr w:rsidR="00C23F0E" w:rsidSect="00DB699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7"/>
          <w:cols w:space="720"/>
          <w:docGrid w:linePitch="360"/>
        </w:sectPr>
      </w:pPr>
    </w:p>
    <w:p w:rsidR="00471E57" w:rsidRPr="001900AE" w:rsidRDefault="00471E57" w:rsidP="00C23F0E">
      <w:pPr>
        <w:suppressAutoHyphens w:val="0"/>
        <w:snapToGrid w:val="0"/>
        <w:jc w:val="both"/>
        <w:rPr>
          <w:b/>
          <w:sz w:val="20"/>
          <w:szCs w:val="20"/>
        </w:rPr>
      </w:pPr>
      <w:r w:rsidRPr="001900AE">
        <w:rPr>
          <w:b/>
          <w:sz w:val="20"/>
          <w:szCs w:val="20"/>
        </w:rPr>
        <w:lastRenderedPageBreak/>
        <w:t>I</w:t>
      </w:r>
      <w:r w:rsidR="000D5DFE" w:rsidRPr="001900AE">
        <w:rPr>
          <w:b/>
          <w:sz w:val="20"/>
          <w:szCs w:val="20"/>
        </w:rPr>
        <w:t>ntroduction</w:t>
      </w:r>
    </w:p>
    <w:p w:rsidR="0036773F" w:rsidRPr="001900AE" w:rsidRDefault="0036773F" w:rsidP="00C23F0E">
      <w:pPr>
        <w:suppressAutoHyphens w:val="0"/>
        <w:snapToGrid w:val="0"/>
        <w:ind w:firstLine="425"/>
        <w:jc w:val="both"/>
        <w:rPr>
          <w:sz w:val="20"/>
          <w:szCs w:val="20"/>
        </w:rPr>
      </w:pPr>
      <w:r w:rsidRPr="001900AE">
        <w:rPr>
          <w:sz w:val="20"/>
          <w:szCs w:val="20"/>
        </w:rPr>
        <w:t>Self-concept is a whole evaluation of a person about his/her personality, this evaluation is the result of mental evaluation that we usually create it from self behavior characteristics. So, self-concept can be positive or negative (</w:t>
      </w:r>
      <w:proofErr w:type="spellStart"/>
      <w:r w:rsidRPr="001900AE">
        <w:rPr>
          <w:sz w:val="20"/>
          <w:szCs w:val="20"/>
        </w:rPr>
        <w:t>Golbaz</w:t>
      </w:r>
      <w:proofErr w:type="spellEnd"/>
      <w:r w:rsidRPr="001900AE">
        <w:rPr>
          <w:sz w:val="20"/>
          <w:szCs w:val="20"/>
        </w:rPr>
        <w:t xml:space="preserve"> </w:t>
      </w:r>
      <w:proofErr w:type="spellStart"/>
      <w:r w:rsidRPr="001900AE">
        <w:rPr>
          <w:sz w:val="20"/>
          <w:szCs w:val="20"/>
        </w:rPr>
        <w:t>Sourkhani</w:t>
      </w:r>
      <w:proofErr w:type="spellEnd"/>
      <w:r w:rsidRPr="001900AE">
        <w:rPr>
          <w:sz w:val="20"/>
          <w:szCs w:val="20"/>
        </w:rPr>
        <w:t xml:space="preserve">, 1381, P: 4). Cooper smith knows self-concept as an important factor in creating of a behavior and believes that people who have positive self-concept, their behavior is more admirable in society than people who have negative self-concept. </w:t>
      </w:r>
    </w:p>
    <w:p w:rsidR="001900AE" w:rsidRPr="001900AE" w:rsidRDefault="0036773F" w:rsidP="00C23F0E">
      <w:pPr>
        <w:suppressAutoHyphens w:val="0"/>
        <w:snapToGrid w:val="0"/>
        <w:ind w:firstLine="425"/>
        <w:jc w:val="both"/>
        <w:rPr>
          <w:sz w:val="20"/>
          <w:szCs w:val="20"/>
        </w:rPr>
      </w:pPr>
      <w:r w:rsidRPr="001900AE">
        <w:rPr>
          <w:sz w:val="20"/>
          <w:szCs w:val="20"/>
        </w:rPr>
        <w:t>Self-concept is a conception and image that self has a bout all his/here self.</w:t>
      </w:r>
      <w:r w:rsidR="001900AE" w:rsidRPr="001900AE">
        <w:rPr>
          <w:sz w:val="20"/>
          <w:szCs w:val="20"/>
        </w:rPr>
        <w:t xml:space="preserve"> </w:t>
      </w:r>
      <w:r w:rsidRPr="001900AE">
        <w:rPr>
          <w:sz w:val="20"/>
          <w:szCs w:val="20"/>
        </w:rPr>
        <w:t xml:space="preserve">This conception and image is composed of all dimensions of bodily, mentally, socially, feelings and morals of self. (Hosseini,1377). </w:t>
      </w:r>
      <w:proofErr w:type="spellStart"/>
      <w:r w:rsidRPr="001900AE">
        <w:rPr>
          <w:sz w:val="20"/>
          <w:szCs w:val="20"/>
        </w:rPr>
        <w:t>Goffmen</w:t>
      </w:r>
      <w:proofErr w:type="spellEnd"/>
      <w:r w:rsidRPr="001900AE">
        <w:rPr>
          <w:sz w:val="20"/>
          <w:szCs w:val="20"/>
        </w:rPr>
        <w:t xml:space="preserve"> in his researches in 1976 come to this result that acceptance of a role at first is intentional and with awareness. So, after some by doing that role in long-time, it becomes a part of a person's personality (</w:t>
      </w:r>
      <w:proofErr w:type="spellStart"/>
      <w:r w:rsidRPr="001900AE">
        <w:rPr>
          <w:sz w:val="20"/>
          <w:szCs w:val="20"/>
        </w:rPr>
        <w:t>shamloo</w:t>
      </w:r>
      <w:proofErr w:type="spellEnd"/>
      <w:r w:rsidRPr="001900AE">
        <w:rPr>
          <w:sz w:val="20"/>
          <w:szCs w:val="20"/>
        </w:rPr>
        <w:t xml:space="preserve">, 1366, P: 139). The </w:t>
      </w:r>
      <w:proofErr w:type="spellStart"/>
      <w:r w:rsidRPr="001900AE">
        <w:rPr>
          <w:sz w:val="20"/>
          <w:szCs w:val="20"/>
        </w:rPr>
        <w:t>gender`s</w:t>
      </w:r>
      <w:proofErr w:type="spellEnd"/>
      <w:r w:rsidRPr="001900AE">
        <w:rPr>
          <w:sz w:val="20"/>
          <w:szCs w:val="20"/>
        </w:rPr>
        <w:t xml:space="preserve"> role is important in its concept, each </w:t>
      </w:r>
      <w:proofErr w:type="spellStart"/>
      <w:r w:rsidRPr="001900AE">
        <w:rPr>
          <w:sz w:val="20"/>
          <w:szCs w:val="20"/>
        </w:rPr>
        <w:t>person`s</w:t>
      </w:r>
      <w:proofErr w:type="spellEnd"/>
      <w:r w:rsidRPr="001900AE">
        <w:rPr>
          <w:sz w:val="20"/>
          <w:szCs w:val="20"/>
        </w:rPr>
        <w:t xml:space="preserve"> personality is a combination of femininity and manliness and each person because of his/her gender and his/her role, has a concept for knowing personal experience world. Carl Rogers that was pioneer of self theorists believes that each person lives in an experienced world that </w:t>
      </w:r>
      <w:r w:rsidRPr="001900AE">
        <w:rPr>
          <w:sz w:val="20"/>
          <w:szCs w:val="20"/>
        </w:rPr>
        <w:lastRenderedPageBreak/>
        <w:t xml:space="preserve">changes always and he/she is the focal point of it. No one </w:t>
      </w:r>
      <w:proofErr w:type="spellStart"/>
      <w:r w:rsidRPr="001900AE">
        <w:rPr>
          <w:sz w:val="20"/>
          <w:szCs w:val="20"/>
        </w:rPr>
        <w:t>can`t</w:t>
      </w:r>
      <w:proofErr w:type="spellEnd"/>
      <w:r w:rsidRPr="001900AE">
        <w:rPr>
          <w:sz w:val="20"/>
          <w:szCs w:val="20"/>
        </w:rPr>
        <w:t xml:space="preserve"> understand a person's private world as he/she can. But we are not prevent from </w:t>
      </w:r>
      <w:proofErr w:type="spellStart"/>
      <w:r w:rsidRPr="001900AE">
        <w:rPr>
          <w:sz w:val="20"/>
          <w:szCs w:val="20"/>
        </w:rPr>
        <w:t>other`s</w:t>
      </w:r>
      <w:proofErr w:type="spellEnd"/>
      <w:r w:rsidRPr="001900AE">
        <w:rPr>
          <w:sz w:val="20"/>
          <w:szCs w:val="20"/>
        </w:rPr>
        <w:t xml:space="preserve"> private experience totally. Agreement and endowment is a tool that powers us to understand others (</w:t>
      </w:r>
      <w:proofErr w:type="spellStart"/>
      <w:r w:rsidRPr="001900AE">
        <w:rPr>
          <w:sz w:val="20"/>
          <w:szCs w:val="20"/>
        </w:rPr>
        <w:t>Seyyed</w:t>
      </w:r>
      <w:proofErr w:type="spellEnd"/>
      <w:r w:rsidRPr="001900AE">
        <w:rPr>
          <w:sz w:val="20"/>
          <w:szCs w:val="20"/>
        </w:rPr>
        <w:t xml:space="preserve"> </w:t>
      </w:r>
      <w:proofErr w:type="spellStart"/>
      <w:r w:rsidRPr="001900AE">
        <w:rPr>
          <w:sz w:val="20"/>
          <w:szCs w:val="20"/>
        </w:rPr>
        <w:t>Mohammadi</w:t>
      </w:r>
      <w:proofErr w:type="spellEnd"/>
      <w:r w:rsidRPr="001900AE">
        <w:rPr>
          <w:sz w:val="20"/>
          <w:szCs w:val="20"/>
        </w:rPr>
        <w:t xml:space="preserve">, 1384, P: 116). Today's, </w:t>
      </w:r>
      <w:proofErr w:type="spellStart"/>
      <w:r w:rsidRPr="001900AE">
        <w:rPr>
          <w:sz w:val="20"/>
          <w:szCs w:val="20"/>
        </w:rPr>
        <w:t>Roger`s</w:t>
      </w:r>
      <w:proofErr w:type="spellEnd"/>
      <w:r w:rsidRPr="001900AE">
        <w:rPr>
          <w:sz w:val="20"/>
          <w:szCs w:val="20"/>
        </w:rPr>
        <w:t xml:space="preserve"> followers uses self-concept expression for pointing to all knowledge's and beliefs that you as a person have, by regarding nature, characteristics and indicator attitudes. Rogers pay much attention for coordination between self-concept and life real experiences. He believed that weak psyche health and incompatibility arising from incompatibility between self-concept and life real experiences. Rogers in the field of personality growth, believes that all </w:t>
      </w:r>
      <w:proofErr w:type="spellStart"/>
      <w:r w:rsidRPr="001900AE">
        <w:rPr>
          <w:sz w:val="20"/>
          <w:szCs w:val="20"/>
        </w:rPr>
        <w:t>human`s</w:t>
      </w:r>
      <w:proofErr w:type="spellEnd"/>
      <w:r w:rsidRPr="001900AE">
        <w:rPr>
          <w:sz w:val="20"/>
          <w:szCs w:val="20"/>
        </w:rPr>
        <w:t xml:space="preserve"> behavior is excited and guided by his/her essence tendency and this essence tendency at first grade, notices to</w:t>
      </w:r>
      <w:r w:rsidR="001900AE" w:rsidRPr="001900AE">
        <w:rPr>
          <w:sz w:val="20"/>
          <w:szCs w:val="20"/>
        </w:rPr>
        <w:t xml:space="preserve"> </w:t>
      </w:r>
      <w:r w:rsidRPr="001900AE">
        <w:rPr>
          <w:sz w:val="20"/>
          <w:szCs w:val="20"/>
        </w:rPr>
        <w:t>protection and elevation of organism by</w:t>
      </w:r>
      <w:r w:rsidR="001900AE" w:rsidRPr="001900AE">
        <w:rPr>
          <w:sz w:val="20"/>
          <w:szCs w:val="20"/>
        </w:rPr>
        <w:t xml:space="preserve"> </w:t>
      </w:r>
      <w:r w:rsidRPr="001900AE">
        <w:rPr>
          <w:sz w:val="20"/>
          <w:szCs w:val="20"/>
        </w:rPr>
        <w:t>the way of satisfying body needs.</w:t>
      </w:r>
    </w:p>
    <w:p w:rsidR="0036773F" w:rsidRPr="001900AE" w:rsidRDefault="001900AE" w:rsidP="00C23F0E">
      <w:pPr>
        <w:suppressAutoHyphens w:val="0"/>
        <w:snapToGrid w:val="0"/>
        <w:ind w:firstLine="425"/>
        <w:jc w:val="both"/>
        <w:rPr>
          <w:sz w:val="20"/>
          <w:szCs w:val="20"/>
        </w:rPr>
      </w:pPr>
      <w:r w:rsidRPr="001900AE">
        <w:rPr>
          <w:sz w:val="20"/>
          <w:szCs w:val="20"/>
        </w:rPr>
        <w:t>B</w:t>
      </w:r>
      <w:r w:rsidR="0036773F" w:rsidRPr="001900AE">
        <w:rPr>
          <w:sz w:val="20"/>
          <w:szCs w:val="20"/>
        </w:rPr>
        <w:t xml:space="preserve">ut more important than it is tendency to fulfill self that can increase self image and it is sufficient against being. Tendency to self fulfillment is a standard that all experiences are under value by it. By this organism procedure, all experiences that are in one direction with elevation and survival, are valuing positively and a person escape from them, tendency to </w:t>
      </w:r>
      <w:r w:rsidR="0036773F" w:rsidRPr="001900AE">
        <w:rPr>
          <w:sz w:val="20"/>
          <w:szCs w:val="20"/>
        </w:rPr>
        <w:lastRenderedPageBreak/>
        <w:t xml:space="preserve">fulfill main key of </w:t>
      </w:r>
      <w:proofErr w:type="spellStart"/>
      <w:r w:rsidR="0036773F" w:rsidRPr="001900AE">
        <w:rPr>
          <w:sz w:val="20"/>
          <w:szCs w:val="20"/>
        </w:rPr>
        <w:t>karel</w:t>
      </w:r>
      <w:proofErr w:type="spellEnd"/>
      <w:r w:rsidR="0036773F" w:rsidRPr="001900AE">
        <w:rPr>
          <w:sz w:val="20"/>
          <w:szCs w:val="20"/>
        </w:rPr>
        <w:t xml:space="preserve"> Rogers` personality theory that is by effect of self tendency to differentiation that is a part of fulfillment tendency. For this reason, it shows some experiences as a self experience. By coordination with others in environment, this experience leads to its concept that is a conception in experimental level and it makes </w:t>
      </w:r>
      <w:proofErr w:type="spellStart"/>
      <w:r w:rsidR="0036773F" w:rsidRPr="001900AE">
        <w:rPr>
          <w:sz w:val="20"/>
          <w:szCs w:val="20"/>
        </w:rPr>
        <w:t>person`s</w:t>
      </w:r>
      <w:proofErr w:type="spellEnd"/>
      <w:r w:rsidR="0036773F" w:rsidRPr="001900AE">
        <w:rPr>
          <w:sz w:val="20"/>
          <w:szCs w:val="20"/>
        </w:rPr>
        <w:t xml:space="preserve"> personality (</w:t>
      </w:r>
      <w:proofErr w:type="spellStart"/>
      <w:r w:rsidR="0036773F" w:rsidRPr="001900AE">
        <w:rPr>
          <w:sz w:val="20"/>
          <w:szCs w:val="20"/>
        </w:rPr>
        <w:t>Herenji</w:t>
      </w:r>
      <w:proofErr w:type="spellEnd"/>
      <w:r w:rsidR="0036773F" w:rsidRPr="001900AE">
        <w:rPr>
          <w:sz w:val="20"/>
          <w:szCs w:val="20"/>
        </w:rPr>
        <w:t>, 1384, P: 28, 29).</w:t>
      </w:r>
    </w:p>
    <w:p w:rsidR="000D5DFE" w:rsidRPr="001900AE" w:rsidRDefault="000D5DFE" w:rsidP="00C23F0E">
      <w:pPr>
        <w:suppressAutoHyphens w:val="0"/>
        <w:snapToGrid w:val="0"/>
        <w:ind w:firstLine="425"/>
        <w:jc w:val="both"/>
        <w:rPr>
          <w:sz w:val="20"/>
          <w:szCs w:val="20"/>
        </w:rPr>
      </w:pPr>
    </w:p>
    <w:p w:rsidR="0036773F" w:rsidRPr="001900AE" w:rsidRDefault="0036773F" w:rsidP="00C23F0E">
      <w:pPr>
        <w:suppressAutoHyphens w:val="0"/>
        <w:snapToGrid w:val="0"/>
        <w:jc w:val="both"/>
        <w:rPr>
          <w:b/>
          <w:bCs/>
          <w:sz w:val="20"/>
          <w:szCs w:val="20"/>
        </w:rPr>
      </w:pPr>
      <w:r w:rsidRPr="001900AE">
        <w:rPr>
          <w:b/>
          <w:bCs/>
          <w:sz w:val="20"/>
          <w:szCs w:val="20"/>
        </w:rPr>
        <w:t>Materials and Methods</w:t>
      </w:r>
    </w:p>
    <w:p w:rsidR="0036773F" w:rsidRPr="001900AE" w:rsidRDefault="0036773F" w:rsidP="00C23F0E">
      <w:pPr>
        <w:suppressAutoHyphens w:val="0"/>
        <w:snapToGrid w:val="0"/>
        <w:ind w:firstLine="425"/>
        <w:jc w:val="both"/>
        <w:rPr>
          <w:sz w:val="20"/>
          <w:szCs w:val="20"/>
        </w:rPr>
      </w:pPr>
      <w:r w:rsidRPr="001900AE">
        <w:rPr>
          <w:sz w:val="20"/>
          <w:szCs w:val="20"/>
        </w:rPr>
        <w:t xml:space="preserve">The aim of research is comparative study of methodological characteristics (self-concept) of students of different fields in </w:t>
      </w:r>
      <w:proofErr w:type="spellStart"/>
      <w:r w:rsidRPr="001900AE">
        <w:rPr>
          <w:sz w:val="20"/>
          <w:szCs w:val="20"/>
        </w:rPr>
        <w:t>Roodsar</w:t>
      </w:r>
      <w:proofErr w:type="spellEnd"/>
      <w:r w:rsidRPr="001900AE">
        <w:rPr>
          <w:sz w:val="20"/>
          <w:szCs w:val="20"/>
        </w:rPr>
        <w:t xml:space="preserve"> </w:t>
      </w:r>
      <w:proofErr w:type="spellStart"/>
      <w:r w:rsidRPr="001900AE">
        <w:rPr>
          <w:sz w:val="20"/>
          <w:szCs w:val="20"/>
        </w:rPr>
        <w:t>Payame</w:t>
      </w:r>
      <w:proofErr w:type="spellEnd"/>
      <w:r w:rsidRPr="001900AE">
        <w:rPr>
          <w:sz w:val="20"/>
          <w:szCs w:val="20"/>
        </w:rPr>
        <w:t xml:space="preserve"> </w:t>
      </w:r>
      <w:proofErr w:type="spellStart"/>
      <w:r w:rsidRPr="001900AE">
        <w:rPr>
          <w:sz w:val="20"/>
          <w:szCs w:val="20"/>
        </w:rPr>
        <w:t>Nour</w:t>
      </w:r>
      <w:proofErr w:type="spellEnd"/>
      <w:r w:rsidRPr="001900AE">
        <w:rPr>
          <w:sz w:val="20"/>
          <w:szCs w:val="20"/>
        </w:rPr>
        <w:t xml:space="preserve"> University and survey about the relation of this characteristic with variables of gender, field study, mental health and development motivation we use descriptive method. Statistical society of this research is all students of different fields in </w:t>
      </w:r>
      <w:proofErr w:type="spellStart"/>
      <w:r w:rsidRPr="001900AE">
        <w:rPr>
          <w:sz w:val="20"/>
          <w:szCs w:val="20"/>
        </w:rPr>
        <w:t>Roodsar</w:t>
      </w:r>
      <w:proofErr w:type="spellEnd"/>
      <w:r w:rsidRPr="001900AE">
        <w:rPr>
          <w:sz w:val="20"/>
          <w:szCs w:val="20"/>
        </w:rPr>
        <w:t xml:space="preserve"> </w:t>
      </w:r>
      <w:proofErr w:type="spellStart"/>
      <w:r w:rsidRPr="001900AE">
        <w:rPr>
          <w:sz w:val="20"/>
          <w:szCs w:val="20"/>
        </w:rPr>
        <w:t>Payam</w:t>
      </w:r>
      <w:proofErr w:type="spellEnd"/>
      <w:r w:rsidRPr="001900AE">
        <w:rPr>
          <w:sz w:val="20"/>
          <w:szCs w:val="20"/>
        </w:rPr>
        <w:t xml:space="preserve"> </w:t>
      </w:r>
      <w:proofErr w:type="spellStart"/>
      <w:r w:rsidRPr="001900AE">
        <w:rPr>
          <w:sz w:val="20"/>
          <w:szCs w:val="20"/>
        </w:rPr>
        <w:t>Nour</w:t>
      </w:r>
      <w:proofErr w:type="spellEnd"/>
      <w:r w:rsidRPr="001900AE">
        <w:rPr>
          <w:sz w:val="20"/>
          <w:szCs w:val="20"/>
        </w:rPr>
        <w:t xml:space="preserve"> University in academic year 90-91 (2704 persons) and sample size was based on </w:t>
      </w:r>
      <w:proofErr w:type="spellStart"/>
      <w:r w:rsidRPr="001900AE">
        <w:rPr>
          <w:sz w:val="20"/>
          <w:szCs w:val="20"/>
        </w:rPr>
        <w:t>chrisji</w:t>
      </w:r>
      <w:proofErr w:type="spellEnd"/>
      <w:r w:rsidRPr="001900AE">
        <w:rPr>
          <w:sz w:val="20"/>
          <w:szCs w:val="20"/>
        </w:rPr>
        <w:t xml:space="preserve"> and Morgan (1970), 214 persons in 15 fields </w:t>
      </w:r>
      <w:r w:rsidR="00B4028F">
        <w:rPr>
          <w:sz w:val="20"/>
          <w:szCs w:val="20"/>
        </w:rPr>
        <w:t>(</w:t>
      </w:r>
      <w:r w:rsidRPr="001900AE">
        <w:rPr>
          <w:sz w:val="20"/>
          <w:szCs w:val="20"/>
        </w:rPr>
        <w:t>theology, applied mathematics, social sciences, Indus trial management, natural industries engineering, commercial management literature, geography, statistics, chemistry, biology, economy, English language, psychology, law</w:t>
      </w:r>
      <w:r w:rsidR="00B4028F">
        <w:rPr>
          <w:sz w:val="20"/>
          <w:szCs w:val="20"/>
        </w:rPr>
        <w:t>)</w:t>
      </w:r>
      <w:r w:rsidRPr="001900AE">
        <w:rPr>
          <w:sz w:val="20"/>
          <w:szCs w:val="20"/>
        </w:rPr>
        <w:t xml:space="preserve"> that had been choose d by ranking accidental method that was proportional in 2 genders </w:t>
      </w:r>
      <w:r w:rsidR="00B4028F">
        <w:rPr>
          <w:sz w:val="20"/>
          <w:szCs w:val="20"/>
        </w:rPr>
        <w:t>(</w:t>
      </w:r>
      <w:r w:rsidRPr="001900AE">
        <w:rPr>
          <w:sz w:val="20"/>
          <w:szCs w:val="20"/>
        </w:rPr>
        <w:t>boy and girl</w:t>
      </w:r>
      <w:r w:rsidR="00B4028F">
        <w:rPr>
          <w:sz w:val="20"/>
          <w:szCs w:val="20"/>
        </w:rPr>
        <w:t>)</w:t>
      </w:r>
      <w:r w:rsidRPr="001900AE">
        <w:rPr>
          <w:sz w:val="20"/>
          <w:szCs w:val="20"/>
        </w:rPr>
        <w:t>. For measuring variables, we used 3 questionnaires of Rogers self-concept, her men's mental health (GHQ) and educational development motivation.</w:t>
      </w:r>
    </w:p>
    <w:p w:rsidR="0036773F" w:rsidRPr="001900AE" w:rsidRDefault="0036773F" w:rsidP="00C23F0E">
      <w:pPr>
        <w:suppressAutoHyphens w:val="0"/>
        <w:snapToGrid w:val="0"/>
        <w:jc w:val="both"/>
        <w:rPr>
          <w:b/>
          <w:bCs/>
          <w:sz w:val="20"/>
          <w:szCs w:val="20"/>
        </w:rPr>
      </w:pPr>
      <w:proofErr w:type="spellStart"/>
      <w:r w:rsidRPr="001900AE">
        <w:rPr>
          <w:b/>
          <w:bCs/>
          <w:sz w:val="20"/>
          <w:szCs w:val="20"/>
        </w:rPr>
        <w:t>Tool`s</w:t>
      </w:r>
      <w:proofErr w:type="spellEnd"/>
      <w:r w:rsidRPr="001900AE">
        <w:rPr>
          <w:b/>
          <w:bCs/>
          <w:sz w:val="20"/>
          <w:szCs w:val="20"/>
        </w:rPr>
        <w:t xml:space="preserve"> identification</w:t>
      </w:r>
    </w:p>
    <w:p w:rsidR="0036773F" w:rsidRPr="001900AE" w:rsidRDefault="00305800" w:rsidP="00C23F0E">
      <w:pPr>
        <w:suppressAutoHyphens w:val="0"/>
        <w:snapToGrid w:val="0"/>
        <w:ind w:firstLine="425"/>
        <w:jc w:val="both"/>
        <w:rPr>
          <w:sz w:val="20"/>
          <w:szCs w:val="20"/>
        </w:rPr>
      </w:pPr>
      <w:r w:rsidRPr="001900AE">
        <w:rPr>
          <w:b/>
          <w:bCs/>
          <w:sz w:val="20"/>
          <w:szCs w:val="20"/>
        </w:rPr>
        <w:t xml:space="preserve">1- </w:t>
      </w:r>
      <w:r w:rsidR="0036773F" w:rsidRPr="001900AE">
        <w:rPr>
          <w:b/>
          <w:bCs/>
          <w:sz w:val="20"/>
          <w:szCs w:val="20"/>
        </w:rPr>
        <w:t>Rogers self-concept test:</w:t>
      </w:r>
      <w:r w:rsidR="0036773F" w:rsidRPr="001900AE">
        <w:rPr>
          <w:sz w:val="20"/>
          <w:szCs w:val="20"/>
        </w:rPr>
        <w:t xml:space="preserve"> This test has 2 forms: A</w:t>
      </w:r>
      <w:r w:rsidR="001900AE" w:rsidRPr="001900AE">
        <w:rPr>
          <w:sz w:val="20"/>
          <w:szCs w:val="20"/>
        </w:rPr>
        <w:t xml:space="preserve"> &amp; </w:t>
      </w:r>
      <w:r w:rsidR="0036773F" w:rsidRPr="001900AE">
        <w:rPr>
          <w:sz w:val="20"/>
          <w:szCs w:val="20"/>
        </w:rPr>
        <w:t xml:space="preserve">B that form A valuates real self and form B ideal self. At first, they give real self questionnaire to </w:t>
      </w:r>
      <w:proofErr w:type="spellStart"/>
      <w:r w:rsidR="0036773F" w:rsidRPr="001900AE">
        <w:rPr>
          <w:sz w:val="20"/>
          <w:szCs w:val="20"/>
        </w:rPr>
        <w:t>testee</w:t>
      </w:r>
      <w:proofErr w:type="spellEnd"/>
      <w:r w:rsidR="0036773F" w:rsidRPr="001900AE">
        <w:rPr>
          <w:sz w:val="20"/>
          <w:szCs w:val="20"/>
        </w:rPr>
        <w:t xml:space="preserve">. </w:t>
      </w:r>
      <w:proofErr w:type="spellStart"/>
      <w:r w:rsidR="0036773F" w:rsidRPr="001900AE">
        <w:rPr>
          <w:sz w:val="20"/>
          <w:szCs w:val="20"/>
        </w:rPr>
        <w:t>Testee</w:t>
      </w:r>
      <w:proofErr w:type="spellEnd"/>
      <w:r w:rsidR="0036773F" w:rsidRPr="001900AE">
        <w:rPr>
          <w:sz w:val="20"/>
          <w:szCs w:val="20"/>
        </w:rPr>
        <w:t xml:space="preserve"> by responding to scales that are about behaviors and feelings in different situation about themselves shows themselves in that situation. </w:t>
      </w:r>
      <w:proofErr w:type="spellStart"/>
      <w:r w:rsidR="0036773F" w:rsidRPr="001900AE">
        <w:rPr>
          <w:sz w:val="20"/>
          <w:szCs w:val="20"/>
        </w:rPr>
        <w:t>Testee</w:t>
      </w:r>
      <w:proofErr w:type="spellEnd"/>
      <w:r w:rsidR="0036773F" w:rsidRPr="001900AE">
        <w:rPr>
          <w:sz w:val="20"/>
          <w:szCs w:val="20"/>
        </w:rPr>
        <w:t xml:space="preserve"> shows that each word can describe their characteristics or to what extent they are agreeing with each scale.</w:t>
      </w:r>
    </w:p>
    <w:p w:rsidR="0036773F" w:rsidRPr="001900AE" w:rsidRDefault="0036773F" w:rsidP="00C23F0E">
      <w:pPr>
        <w:suppressAutoHyphens w:val="0"/>
        <w:snapToGrid w:val="0"/>
        <w:ind w:firstLine="425"/>
        <w:jc w:val="both"/>
        <w:rPr>
          <w:sz w:val="20"/>
          <w:szCs w:val="20"/>
        </w:rPr>
      </w:pPr>
      <w:r w:rsidRPr="001900AE">
        <w:rPr>
          <w:sz w:val="20"/>
          <w:szCs w:val="20"/>
        </w:rPr>
        <w:t xml:space="preserve">In the next stage, form B will be given to </w:t>
      </w:r>
      <w:proofErr w:type="spellStart"/>
      <w:r w:rsidRPr="001900AE">
        <w:rPr>
          <w:sz w:val="20"/>
          <w:szCs w:val="20"/>
        </w:rPr>
        <w:t>testee</w:t>
      </w:r>
      <w:proofErr w:type="spellEnd"/>
      <w:r w:rsidRPr="001900AE">
        <w:rPr>
          <w:sz w:val="20"/>
          <w:szCs w:val="20"/>
        </w:rPr>
        <w:t xml:space="preserve">, ideal self in this questionnaire in this way that a person's view about him/her self will be define as his/her wants to be, it means ideal self of all views that are positive and a person wishes to be. Each one of 25 times adjectives were classified based on grade 1 to 7. That </w:t>
      </w:r>
      <w:proofErr w:type="spellStart"/>
      <w:r w:rsidRPr="001900AE">
        <w:rPr>
          <w:sz w:val="20"/>
          <w:szCs w:val="20"/>
        </w:rPr>
        <w:t>testee`s</w:t>
      </w:r>
      <w:proofErr w:type="spellEnd"/>
      <w:r w:rsidRPr="001900AE">
        <w:rPr>
          <w:sz w:val="20"/>
          <w:szCs w:val="20"/>
        </w:rPr>
        <w:t xml:space="preserve"> grade accounted based on a known formula. If </w:t>
      </w:r>
      <w:proofErr w:type="spellStart"/>
      <w:r w:rsidRPr="001900AE">
        <w:rPr>
          <w:sz w:val="20"/>
          <w:szCs w:val="20"/>
        </w:rPr>
        <w:t>person`s</w:t>
      </w:r>
      <w:proofErr w:type="spellEnd"/>
      <w:r w:rsidRPr="001900AE">
        <w:rPr>
          <w:sz w:val="20"/>
          <w:szCs w:val="20"/>
        </w:rPr>
        <w:t xml:space="preserve"> grade is between 0 to 7, person has positive self-concept and is a natural and normal person, in case </w:t>
      </w:r>
      <w:proofErr w:type="spellStart"/>
      <w:r w:rsidRPr="001900AE">
        <w:rPr>
          <w:sz w:val="20"/>
          <w:szCs w:val="20"/>
        </w:rPr>
        <w:t>person`s</w:t>
      </w:r>
      <w:proofErr w:type="spellEnd"/>
      <w:r w:rsidRPr="001900AE">
        <w:rPr>
          <w:sz w:val="20"/>
          <w:szCs w:val="20"/>
        </w:rPr>
        <w:t xml:space="preserve"> score is between 7/01 and 10, it is negative self-concept and shows neurotic tendencies and if it is more than 10/01, it is sign of neurotic self-concept, it means nonconformity between real self and ideal self. </w:t>
      </w:r>
    </w:p>
    <w:p w:rsidR="0036773F" w:rsidRPr="001900AE" w:rsidRDefault="00305800" w:rsidP="00C23F0E">
      <w:pPr>
        <w:suppressAutoHyphens w:val="0"/>
        <w:snapToGrid w:val="0"/>
        <w:ind w:firstLine="425"/>
        <w:jc w:val="both"/>
        <w:rPr>
          <w:sz w:val="20"/>
          <w:szCs w:val="20"/>
        </w:rPr>
      </w:pPr>
      <w:r w:rsidRPr="001900AE">
        <w:rPr>
          <w:b/>
          <w:bCs/>
          <w:sz w:val="20"/>
          <w:szCs w:val="20"/>
        </w:rPr>
        <w:lastRenderedPageBreak/>
        <w:t xml:space="preserve">2- </w:t>
      </w:r>
      <w:r w:rsidR="0036773F" w:rsidRPr="001900AE">
        <w:rPr>
          <w:b/>
          <w:bCs/>
          <w:sz w:val="20"/>
          <w:szCs w:val="20"/>
        </w:rPr>
        <w:t>General health questionnaire</w:t>
      </w:r>
      <w:r w:rsidR="0036773F" w:rsidRPr="001900AE">
        <w:rPr>
          <w:sz w:val="20"/>
          <w:szCs w:val="20"/>
        </w:rPr>
        <w:t xml:space="preserve"> with 28 questions (GHQ-28) is the most famous screening tool in psychiatry (Henderson, 1990, quoted from </w:t>
      </w:r>
      <w:proofErr w:type="spellStart"/>
      <w:r w:rsidR="0036773F" w:rsidRPr="001900AE">
        <w:rPr>
          <w:sz w:val="20"/>
          <w:szCs w:val="20"/>
        </w:rPr>
        <w:t>Otadi</w:t>
      </w:r>
      <w:proofErr w:type="spellEnd"/>
      <w:r w:rsidR="0036773F" w:rsidRPr="001900AE">
        <w:rPr>
          <w:sz w:val="20"/>
          <w:szCs w:val="20"/>
        </w:rPr>
        <w:t>, 1380) that is used for knowing persons with mental problems. This questionnaire can recognize problems with less than two weeks duration and it is sensitive to transient illness that can be cure without drug. The copy in this research is 28 questions.</w:t>
      </w:r>
    </w:p>
    <w:p w:rsidR="0036773F" w:rsidRPr="001900AE" w:rsidRDefault="0036773F" w:rsidP="00C23F0E">
      <w:pPr>
        <w:suppressAutoHyphens w:val="0"/>
        <w:snapToGrid w:val="0"/>
        <w:ind w:firstLine="425"/>
        <w:jc w:val="both"/>
        <w:rPr>
          <w:sz w:val="20"/>
          <w:szCs w:val="20"/>
        </w:rPr>
      </w:pPr>
      <w:r w:rsidRPr="001900AE">
        <w:rPr>
          <w:sz w:val="20"/>
          <w:szCs w:val="20"/>
        </w:rPr>
        <w:t>High score in this test shows illness and low score shows having general health. (</w:t>
      </w:r>
      <w:proofErr w:type="spellStart"/>
      <w:r w:rsidRPr="001900AE">
        <w:rPr>
          <w:sz w:val="20"/>
          <w:szCs w:val="20"/>
        </w:rPr>
        <w:t>Kaviani</w:t>
      </w:r>
      <w:proofErr w:type="spellEnd"/>
      <w:r w:rsidRPr="001900AE">
        <w:rPr>
          <w:sz w:val="20"/>
          <w:szCs w:val="20"/>
        </w:rPr>
        <w:t xml:space="preserve">, </w:t>
      </w:r>
      <w:proofErr w:type="spellStart"/>
      <w:r w:rsidRPr="001900AE">
        <w:rPr>
          <w:sz w:val="20"/>
          <w:szCs w:val="20"/>
        </w:rPr>
        <w:t>Mousavi</w:t>
      </w:r>
      <w:proofErr w:type="spellEnd"/>
      <w:r w:rsidRPr="001900AE">
        <w:rPr>
          <w:sz w:val="20"/>
          <w:szCs w:val="20"/>
        </w:rPr>
        <w:t xml:space="preserve"> and Mohit,2002). This questionnaire composed of four bit scales that are bodily signs, anxiety, social ill-work, depression. The order of giving score in this questionnaire is based on </w:t>
      </w:r>
      <w:proofErr w:type="spellStart"/>
      <w:r w:rsidRPr="001900AE">
        <w:rPr>
          <w:sz w:val="20"/>
          <w:szCs w:val="20"/>
        </w:rPr>
        <w:t>likert</w:t>
      </w:r>
      <w:proofErr w:type="spellEnd"/>
      <w:r w:rsidRPr="001900AE">
        <w:rPr>
          <w:sz w:val="20"/>
          <w:szCs w:val="20"/>
        </w:rPr>
        <w:t xml:space="preserve"> standard that gives each situation grade (0 – 1 – 2 – 3) (Goldberg and </w:t>
      </w:r>
      <w:proofErr w:type="spellStart"/>
      <w:r w:rsidRPr="001900AE">
        <w:rPr>
          <w:sz w:val="20"/>
          <w:szCs w:val="20"/>
        </w:rPr>
        <w:t>Hilir</w:t>
      </w:r>
      <w:proofErr w:type="spellEnd"/>
      <w:r w:rsidRPr="001900AE">
        <w:rPr>
          <w:sz w:val="20"/>
          <w:szCs w:val="20"/>
        </w:rPr>
        <w:t xml:space="preserve">, 1979). </w:t>
      </w:r>
      <w:proofErr w:type="spellStart"/>
      <w:r w:rsidRPr="001900AE">
        <w:rPr>
          <w:sz w:val="20"/>
          <w:szCs w:val="20"/>
        </w:rPr>
        <w:t>Chiung</w:t>
      </w:r>
      <w:proofErr w:type="spellEnd"/>
      <w:r w:rsidRPr="001900AE">
        <w:rPr>
          <w:sz w:val="20"/>
          <w:szCs w:val="20"/>
        </w:rPr>
        <w:t xml:space="preserve"> and spears (1994) gives 0147 number to reliability rate in Retest Method that is meaningful in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6.3pt" equationxml="&lt;">
            <v:imagedata r:id="rId13"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26" type="#_x0000_t75" style="width:6.25pt;height:12.5pt" equationxml="&lt;">
            <v:imagedata r:id="rId13" o:title="" chromakey="white"/>
          </v:shape>
        </w:pict>
      </w:r>
      <w:r w:rsidR="00B4778D" w:rsidRPr="001900AE">
        <w:rPr>
          <w:sz w:val="20"/>
          <w:szCs w:val="20"/>
        </w:rPr>
        <w:fldChar w:fldCharType="end"/>
      </w:r>
      <w:r w:rsidRPr="001900AE">
        <w:rPr>
          <w:sz w:val="20"/>
          <w:szCs w:val="20"/>
        </w:rPr>
        <w:t xml:space="preserve"> rate = 0/05. In addition to this, total reliability rate is 0/88 and for bit scales of bodily signs, anxiety, social ill-work and depression are 0/66, 0/72, 0/79 and 0/85. (2002)</w:t>
      </w:r>
    </w:p>
    <w:p w:rsidR="0036773F" w:rsidRPr="001900AE" w:rsidRDefault="0036773F" w:rsidP="00C23F0E">
      <w:pPr>
        <w:suppressAutoHyphens w:val="0"/>
        <w:snapToGrid w:val="0"/>
        <w:ind w:firstLine="425"/>
        <w:jc w:val="both"/>
        <w:rPr>
          <w:sz w:val="20"/>
          <w:szCs w:val="20"/>
        </w:rPr>
      </w:pPr>
      <w:r w:rsidRPr="001900AE">
        <w:rPr>
          <w:sz w:val="20"/>
          <w:szCs w:val="20"/>
        </w:rPr>
        <w:t xml:space="preserve">Although </w:t>
      </w:r>
      <w:proofErr w:type="spellStart"/>
      <w:r w:rsidRPr="001900AE">
        <w:rPr>
          <w:sz w:val="20"/>
          <w:szCs w:val="20"/>
        </w:rPr>
        <w:t>Hoomen`s</w:t>
      </w:r>
      <w:proofErr w:type="spellEnd"/>
      <w:r w:rsidRPr="001900AE">
        <w:rPr>
          <w:sz w:val="20"/>
          <w:szCs w:val="20"/>
        </w:rPr>
        <w:t xml:space="preserve"> study (1998) have been showed the validity of this instrument in Iran. </w:t>
      </w:r>
      <w:proofErr w:type="spellStart"/>
      <w:r w:rsidRPr="001900AE">
        <w:rPr>
          <w:sz w:val="20"/>
          <w:szCs w:val="20"/>
        </w:rPr>
        <w:t>Cron</w:t>
      </w:r>
      <w:proofErr w:type="spellEnd"/>
      <w:r w:rsidRPr="001900AE">
        <w:rPr>
          <w:sz w:val="20"/>
          <w:szCs w:val="20"/>
        </w:rPr>
        <w:t xml:space="preserve"> </w:t>
      </w:r>
      <w:proofErr w:type="spellStart"/>
      <w:r w:rsidRPr="001900AE">
        <w:rPr>
          <w:sz w:val="20"/>
          <w:szCs w:val="20"/>
        </w:rPr>
        <w:t>bach</w:t>
      </w:r>
      <w:proofErr w:type="spellEnd"/>
      <w:r w:rsidRPr="001900AE">
        <w:rPr>
          <w:sz w:val="20"/>
          <w:szCs w:val="20"/>
        </w:rPr>
        <w:t xml:space="preserve">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27" type="#_x0000_t75" style="width:8.75pt;height:16.3pt" equationxml="&lt;">
            <v:imagedata r:id="rId13"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28" type="#_x0000_t75" style="width:8.75pt;height:11.25pt" equationxml="&lt;">
            <v:imagedata r:id="rId13" o:title="" chromakey="white"/>
          </v:shape>
        </w:pict>
      </w:r>
      <w:r w:rsidR="00B4778D" w:rsidRPr="001900AE">
        <w:rPr>
          <w:sz w:val="20"/>
          <w:szCs w:val="20"/>
        </w:rPr>
        <w:fldChar w:fldCharType="end"/>
      </w:r>
      <w:r w:rsidRPr="001900AE">
        <w:rPr>
          <w:sz w:val="20"/>
          <w:szCs w:val="20"/>
        </w:rPr>
        <w:t xml:space="preserve"> rate for 4 times scales of this questionnaire is between 0/79 to 0/91. (</w:t>
      </w:r>
      <w:proofErr w:type="spellStart"/>
      <w:r w:rsidRPr="001900AE">
        <w:rPr>
          <w:sz w:val="20"/>
          <w:szCs w:val="20"/>
        </w:rPr>
        <w:t>Taghavi</w:t>
      </w:r>
      <w:proofErr w:type="spellEnd"/>
      <w:r w:rsidRPr="001900AE">
        <w:rPr>
          <w:sz w:val="20"/>
          <w:szCs w:val="20"/>
        </w:rPr>
        <w:t xml:space="preserve">, 2002), </w:t>
      </w:r>
      <w:proofErr w:type="spellStart"/>
      <w:r w:rsidRPr="001900AE">
        <w:rPr>
          <w:sz w:val="20"/>
          <w:szCs w:val="20"/>
        </w:rPr>
        <w:t>Hoomen</w:t>
      </w:r>
      <w:proofErr w:type="spellEnd"/>
      <w:r w:rsidRPr="001900AE">
        <w:rPr>
          <w:sz w:val="20"/>
          <w:szCs w:val="20"/>
        </w:rPr>
        <w:t xml:space="preserve"> (1998).</w:t>
      </w:r>
    </w:p>
    <w:p w:rsidR="0036773F" w:rsidRPr="001900AE" w:rsidRDefault="00305800" w:rsidP="00C23F0E">
      <w:pPr>
        <w:suppressAutoHyphens w:val="0"/>
        <w:snapToGrid w:val="0"/>
        <w:ind w:firstLine="425"/>
        <w:jc w:val="both"/>
        <w:rPr>
          <w:b/>
          <w:bCs/>
          <w:sz w:val="20"/>
          <w:szCs w:val="20"/>
        </w:rPr>
      </w:pPr>
      <w:r w:rsidRPr="001900AE">
        <w:rPr>
          <w:b/>
          <w:bCs/>
          <w:sz w:val="20"/>
          <w:szCs w:val="20"/>
        </w:rPr>
        <w:t xml:space="preserve">3- </w:t>
      </w:r>
      <w:proofErr w:type="spellStart"/>
      <w:r w:rsidR="000D5DFE" w:rsidRPr="001900AE">
        <w:rPr>
          <w:b/>
          <w:bCs/>
          <w:sz w:val="20"/>
          <w:szCs w:val="20"/>
        </w:rPr>
        <w:t>Hermens</w:t>
      </w:r>
      <w:proofErr w:type="spellEnd"/>
      <w:r w:rsidR="000D5DFE" w:rsidRPr="001900AE">
        <w:rPr>
          <w:b/>
          <w:bCs/>
          <w:sz w:val="20"/>
          <w:szCs w:val="20"/>
        </w:rPr>
        <w:t xml:space="preserve"> development motivation</w:t>
      </w:r>
      <w:r w:rsidR="001900AE" w:rsidRPr="001900AE">
        <w:rPr>
          <w:b/>
          <w:bCs/>
          <w:sz w:val="20"/>
          <w:szCs w:val="20"/>
        </w:rPr>
        <w:t>:</w:t>
      </w:r>
      <w:r w:rsidRPr="001900AE">
        <w:rPr>
          <w:b/>
          <w:bCs/>
          <w:sz w:val="20"/>
          <w:szCs w:val="20"/>
        </w:rPr>
        <w:t xml:space="preserve"> </w:t>
      </w:r>
      <w:r w:rsidR="0036773F" w:rsidRPr="001900AE">
        <w:rPr>
          <w:sz w:val="20"/>
          <w:szCs w:val="20"/>
        </w:rPr>
        <w:t xml:space="preserve">In this research for evaluating of development motivation, we used </w:t>
      </w:r>
      <w:proofErr w:type="spellStart"/>
      <w:r w:rsidR="0036773F" w:rsidRPr="001900AE">
        <w:rPr>
          <w:sz w:val="20"/>
          <w:szCs w:val="20"/>
        </w:rPr>
        <w:t>Hermens</w:t>
      </w:r>
      <w:proofErr w:type="spellEnd"/>
      <w:r w:rsidR="0036773F" w:rsidRPr="001900AE">
        <w:rPr>
          <w:sz w:val="20"/>
          <w:szCs w:val="20"/>
        </w:rPr>
        <w:t xml:space="preserve"> development motivation test. </w:t>
      </w:r>
      <w:proofErr w:type="spellStart"/>
      <w:r w:rsidR="0036773F" w:rsidRPr="001900AE">
        <w:rPr>
          <w:sz w:val="20"/>
          <w:szCs w:val="20"/>
        </w:rPr>
        <w:t>Hermens</w:t>
      </w:r>
      <w:proofErr w:type="spellEnd"/>
      <w:r w:rsidR="0036773F" w:rsidRPr="001900AE">
        <w:rPr>
          <w:sz w:val="20"/>
          <w:szCs w:val="20"/>
        </w:rPr>
        <w:t xml:space="preserve"> (1987) based on experimental methods and existed views about development motivation, prepared a questionnaire that at first had 92 questions, but based on existed researches, it considers 10 distinct characteristics for people who have high development motivation from people who have low development motivation for making questionnaire and based on peen development rate it makes questionnaire and based on development rate it decreased questionnaire questions to 29 questions. After that, by protection of originality of materials of </w:t>
      </w:r>
      <w:proofErr w:type="spellStart"/>
      <w:r w:rsidR="0036773F" w:rsidRPr="001900AE">
        <w:rPr>
          <w:sz w:val="20"/>
          <w:szCs w:val="20"/>
        </w:rPr>
        <w:t>Hermens</w:t>
      </w:r>
      <w:proofErr w:type="spellEnd"/>
      <w:r w:rsidR="0036773F" w:rsidRPr="001900AE">
        <w:rPr>
          <w:sz w:val="20"/>
          <w:szCs w:val="20"/>
        </w:rPr>
        <w:t xml:space="preserve"> questionnaire, about 11 questions added to it and altogether a questionnaire with 40 questions had been used in their search. </w:t>
      </w:r>
    </w:p>
    <w:p w:rsidR="0036773F" w:rsidRPr="001900AE" w:rsidRDefault="0036773F" w:rsidP="00C23F0E">
      <w:pPr>
        <w:suppressAutoHyphens w:val="0"/>
        <w:snapToGrid w:val="0"/>
        <w:ind w:firstLine="425"/>
        <w:jc w:val="both"/>
        <w:rPr>
          <w:sz w:val="20"/>
          <w:szCs w:val="20"/>
        </w:rPr>
      </w:pPr>
      <w:r w:rsidRPr="001900AE">
        <w:rPr>
          <w:sz w:val="20"/>
          <w:szCs w:val="20"/>
        </w:rPr>
        <w:t xml:space="preserve">The cause of increment of questions` number was highness of validity and credit of the test. Questions of this questionnaire were 40 multiple choice un finished sentence and the method of scoring this test is based on development motivation form high to low or form low to high, scores 4 to 1 or 1 to 4 had been given. High scores in this scale shows high development motivation and low scores shows low development motivation. </w:t>
      </w:r>
    </w:p>
    <w:p w:rsidR="0036773F" w:rsidRPr="001900AE" w:rsidRDefault="0036773F" w:rsidP="00C23F0E">
      <w:pPr>
        <w:suppressAutoHyphens w:val="0"/>
        <w:snapToGrid w:val="0"/>
        <w:ind w:firstLine="425"/>
        <w:jc w:val="both"/>
        <w:rPr>
          <w:sz w:val="20"/>
          <w:szCs w:val="20"/>
        </w:rPr>
      </w:pPr>
      <w:r w:rsidRPr="001900AE">
        <w:rPr>
          <w:sz w:val="20"/>
          <w:szCs w:val="20"/>
        </w:rPr>
        <w:t xml:space="preserve">This questionnaire totally values 10 factors for motivation. </w:t>
      </w:r>
      <w:proofErr w:type="spellStart"/>
      <w:r w:rsidRPr="001900AE">
        <w:rPr>
          <w:sz w:val="20"/>
          <w:szCs w:val="20"/>
        </w:rPr>
        <w:t>Abol-ghasemi</w:t>
      </w:r>
      <w:proofErr w:type="spellEnd"/>
      <w:r w:rsidRPr="001900AE">
        <w:rPr>
          <w:sz w:val="20"/>
          <w:szCs w:val="20"/>
        </w:rPr>
        <w:t xml:space="preserve"> in his researches in year 1381 for standardization of development motivation </w:t>
      </w:r>
      <w:r w:rsidRPr="001900AE">
        <w:rPr>
          <w:sz w:val="20"/>
          <w:szCs w:val="20"/>
        </w:rPr>
        <w:lastRenderedPageBreak/>
        <w:t xml:space="preserve">test on guidance school students, reports questionnaire credit rate with </w:t>
      </w:r>
      <w:proofErr w:type="spellStart"/>
      <w:r w:rsidRPr="001900AE">
        <w:rPr>
          <w:sz w:val="20"/>
          <w:szCs w:val="20"/>
        </w:rPr>
        <w:t>Cronbach</w:t>
      </w:r>
      <w:proofErr w:type="spellEnd"/>
      <w:r w:rsidRPr="001900AE">
        <w:rPr>
          <w:sz w:val="20"/>
          <w:szCs w:val="20"/>
        </w:rPr>
        <w:t xml:space="preserve">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29" type="#_x0000_t75" style="width:8.75pt;height:16.3pt" equationxml="&lt;">
            <v:imagedata r:id="rId13"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30" type="#_x0000_t75" style="width:8.75pt;height:16.3pt" equationxml="&lt;">
            <v:imagedata r:id="rId13" o:title="" chromakey="white"/>
          </v:shape>
        </w:pict>
      </w:r>
      <w:r w:rsidR="00B4778D" w:rsidRPr="001900AE">
        <w:rPr>
          <w:sz w:val="20"/>
          <w:szCs w:val="20"/>
        </w:rPr>
        <w:fldChar w:fldCharType="end"/>
      </w:r>
      <w:r w:rsidRPr="001900AE">
        <w:rPr>
          <w:sz w:val="20"/>
          <w:szCs w:val="20"/>
        </w:rPr>
        <w:t xml:space="preserve"> = 0/79. </w:t>
      </w:r>
    </w:p>
    <w:p w:rsidR="0036773F" w:rsidRPr="001900AE" w:rsidRDefault="000D5DFE" w:rsidP="00C23F0E">
      <w:pPr>
        <w:suppressAutoHyphens w:val="0"/>
        <w:snapToGrid w:val="0"/>
        <w:jc w:val="both"/>
        <w:rPr>
          <w:b/>
          <w:bCs/>
          <w:sz w:val="20"/>
          <w:szCs w:val="20"/>
        </w:rPr>
      </w:pPr>
      <w:r w:rsidRPr="001900AE">
        <w:rPr>
          <w:b/>
          <w:bCs/>
          <w:sz w:val="20"/>
          <w:szCs w:val="20"/>
        </w:rPr>
        <w:t>Statistical Analysis Method</w:t>
      </w:r>
    </w:p>
    <w:p w:rsidR="0036773F" w:rsidRPr="001900AE" w:rsidRDefault="0036773F" w:rsidP="00C23F0E">
      <w:pPr>
        <w:suppressAutoHyphens w:val="0"/>
        <w:snapToGrid w:val="0"/>
        <w:ind w:firstLine="425"/>
        <w:jc w:val="both"/>
        <w:rPr>
          <w:sz w:val="20"/>
          <w:szCs w:val="20"/>
        </w:rPr>
      </w:pPr>
      <w:r w:rsidRPr="001900AE">
        <w:rPr>
          <w:sz w:val="20"/>
          <w:szCs w:val="20"/>
        </w:rPr>
        <w:t>For description and analysis of data by regarding hypothesizes and existing ones, we used descriptive statistic index and in inferential statistic level we used regression model, independent t-test and variance analysis.</w:t>
      </w:r>
    </w:p>
    <w:p w:rsidR="0036773F" w:rsidRPr="001900AE" w:rsidRDefault="000D5DFE" w:rsidP="00C23F0E">
      <w:pPr>
        <w:suppressAutoHyphens w:val="0"/>
        <w:snapToGrid w:val="0"/>
        <w:jc w:val="both"/>
        <w:rPr>
          <w:b/>
          <w:bCs/>
          <w:sz w:val="20"/>
          <w:szCs w:val="20"/>
        </w:rPr>
      </w:pPr>
      <w:r w:rsidRPr="001900AE">
        <w:rPr>
          <w:b/>
          <w:bCs/>
          <w:sz w:val="20"/>
          <w:szCs w:val="20"/>
        </w:rPr>
        <w:lastRenderedPageBreak/>
        <w:t>Results</w:t>
      </w:r>
    </w:p>
    <w:p w:rsidR="0036773F" w:rsidRPr="001900AE" w:rsidRDefault="0036773F" w:rsidP="00C23F0E">
      <w:pPr>
        <w:suppressAutoHyphens w:val="0"/>
        <w:snapToGrid w:val="0"/>
        <w:ind w:firstLine="425"/>
        <w:jc w:val="both"/>
        <w:rPr>
          <w:sz w:val="20"/>
          <w:szCs w:val="20"/>
        </w:rPr>
      </w:pPr>
      <w:r w:rsidRPr="001900AE">
        <w:rPr>
          <w:sz w:val="20"/>
          <w:szCs w:val="20"/>
        </w:rPr>
        <w:t>Total hypothesis: self-concept of students has relationship with field of study, gender, and mental health and development motivation.</w:t>
      </w:r>
    </w:p>
    <w:p w:rsidR="0036773F" w:rsidRPr="001900AE" w:rsidRDefault="0036773F" w:rsidP="00C23F0E">
      <w:pPr>
        <w:suppressAutoHyphens w:val="0"/>
        <w:snapToGrid w:val="0"/>
        <w:ind w:firstLine="425"/>
        <w:jc w:val="both"/>
        <w:rPr>
          <w:sz w:val="20"/>
          <w:szCs w:val="20"/>
        </w:rPr>
      </w:pPr>
      <w:r w:rsidRPr="001900AE">
        <w:rPr>
          <w:sz w:val="20"/>
          <w:szCs w:val="20"/>
        </w:rPr>
        <w:t>a- Development motivation, gender, field, mental health.</w:t>
      </w:r>
    </w:p>
    <w:p w:rsidR="0036773F" w:rsidRPr="001900AE" w:rsidRDefault="0036773F" w:rsidP="00C23F0E">
      <w:pPr>
        <w:suppressAutoHyphens w:val="0"/>
        <w:snapToGrid w:val="0"/>
        <w:ind w:firstLine="425"/>
        <w:jc w:val="both"/>
        <w:rPr>
          <w:sz w:val="20"/>
          <w:szCs w:val="20"/>
        </w:rPr>
      </w:pPr>
      <w:r w:rsidRPr="001900AE">
        <w:rPr>
          <w:sz w:val="20"/>
          <w:szCs w:val="20"/>
        </w:rPr>
        <w:t>b- Dependent variable: self image.</w:t>
      </w:r>
    </w:p>
    <w:p w:rsidR="00C23F0E" w:rsidRDefault="00C23F0E" w:rsidP="00C23F0E">
      <w:pPr>
        <w:suppressAutoHyphens w:val="0"/>
        <w:snapToGrid w:val="0"/>
        <w:jc w:val="center"/>
        <w:rPr>
          <w:sz w:val="20"/>
          <w:szCs w:val="20"/>
        </w:rPr>
        <w:sectPr w:rsidR="00C23F0E" w:rsidSect="00FD4C86">
          <w:footnotePr>
            <w:pos w:val="beneathText"/>
          </w:footnotePr>
          <w:type w:val="continuous"/>
          <w:pgSz w:w="12240" w:h="15840" w:code="1"/>
          <w:pgMar w:top="1440" w:right="1440" w:bottom="1440" w:left="1440" w:header="720" w:footer="720" w:gutter="0"/>
          <w:cols w:num="2" w:space="600"/>
          <w:docGrid w:linePitch="360"/>
        </w:sectPr>
      </w:pPr>
    </w:p>
    <w:p w:rsidR="00B4028F" w:rsidRDefault="00B4028F" w:rsidP="00C23F0E">
      <w:pPr>
        <w:suppressAutoHyphens w:val="0"/>
        <w:snapToGrid w:val="0"/>
        <w:jc w:val="center"/>
        <w:rPr>
          <w:rFonts w:hint="eastAsia"/>
          <w:sz w:val="20"/>
          <w:szCs w:val="20"/>
          <w:lang w:eastAsia="zh-CN"/>
        </w:rPr>
      </w:pPr>
    </w:p>
    <w:p w:rsidR="00B4028F" w:rsidRDefault="00B4028F" w:rsidP="00C23F0E">
      <w:pPr>
        <w:suppressAutoHyphens w:val="0"/>
        <w:snapToGrid w:val="0"/>
        <w:jc w:val="center"/>
        <w:rPr>
          <w:rFonts w:hint="eastAsia"/>
          <w:sz w:val="20"/>
          <w:szCs w:val="20"/>
          <w:lang w:eastAsia="zh-CN"/>
        </w:rPr>
      </w:pPr>
      <w:r w:rsidRPr="001900AE">
        <w:rPr>
          <w:sz w:val="20"/>
          <w:szCs w:val="20"/>
        </w:rPr>
        <w:t>Table</w:t>
      </w:r>
      <w:r>
        <w:rPr>
          <w:rFonts w:hint="eastAsia"/>
          <w:sz w:val="20"/>
          <w:szCs w:val="20"/>
          <w:lang w:eastAsia="zh-CN"/>
        </w:rPr>
        <w:t xml:space="preserve"> 1. Model Summary</w:t>
      </w:r>
    </w:p>
    <w:p w:rsidR="0036773F" w:rsidRDefault="00DB6994" w:rsidP="00C23F0E">
      <w:pPr>
        <w:suppressAutoHyphens w:val="0"/>
        <w:snapToGrid w:val="0"/>
        <w:jc w:val="center"/>
        <w:rPr>
          <w:rFonts w:hint="eastAsia"/>
          <w:sz w:val="20"/>
          <w:szCs w:val="20"/>
          <w:lang w:eastAsia="zh-CN"/>
        </w:rPr>
      </w:pPr>
      <w:r w:rsidRPr="00B4778D">
        <w:rPr>
          <w:sz w:val="20"/>
          <w:szCs w:val="20"/>
        </w:rPr>
        <w:pict>
          <v:shape id="Picture 1" o:spid="_x0000_i1031" type="#_x0000_t75" style="width:316.15pt;height:110.2pt;visibility:visible">
            <v:imagedata r:id="rId14" o:title=""/>
          </v:shape>
        </w:pict>
      </w:r>
    </w:p>
    <w:p w:rsidR="00B4028F" w:rsidRDefault="00B4028F" w:rsidP="00C23F0E">
      <w:pPr>
        <w:suppressAutoHyphens w:val="0"/>
        <w:snapToGrid w:val="0"/>
        <w:jc w:val="center"/>
        <w:rPr>
          <w:rFonts w:hint="eastAsia"/>
          <w:sz w:val="20"/>
          <w:szCs w:val="20"/>
          <w:lang w:eastAsia="zh-CN"/>
        </w:rPr>
      </w:pPr>
    </w:p>
    <w:p w:rsidR="00B4028F" w:rsidRPr="001900AE" w:rsidRDefault="00B4028F" w:rsidP="00C23F0E">
      <w:pPr>
        <w:suppressAutoHyphens w:val="0"/>
        <w:snapToGrid w:val="0"/>
        <w:jc w:val="center"/>
        <w:rPr>
          <w:rFonts w:hint="eastAsia"/>
          <w:sz w:val="20"/>
          <w:szCs w:val="20"/>
          <w:lang w:eastAsia="zh-CN"/>
        </w:rPr>
      </w:pPr>
      <w:r w:rsidRPr="001900AE">
        <w:rPr>
          <w:sz w:val="20"/>
          <w:szCs w:val="20"/>
        </w:rPr>
        <w:t>Table</w:t>
      </w:r>
      <w:r>
        <w:rPr>
          <w:rFonts w:hint="eastAsia"/>
          <w:sz w:val="20"/>
          <w:szCs w:val="20"/>
          <w:lang w:eastAsia="zh-CN"/>
        </w:rPr>
        <w:t xml:space="preserve"> 2. Coefficients</w:t>
      </w:r>
    </w:p>
    <w:p w:rsidR="0036773F" w:rsidRPr="001900AE" w:rsidRDefault="00B4778D" w:rsidP="00C23F0E">
      <w:pPr>
        <w:suppressAutoHyphens w:val="0"/>
        <w:snapToGrid w:val="0"/>
        <w:jc w:val="center"/>
        <w:rPr>
          <w:sz w:val="20"/>
          <w:szCs w:val="20"/>
        </w:rPr>
      </w:pPr>
      <w:r w:rsidRPr="00B4778D">
        <w:rPr>
          <w:sz w:val="20"/>
          <w:szCs w:val="20"/>
        </w:rPr>
        <w:pict>
          <v:shape id="Picture 7" o:spid="_x0000_i1032" type="#_x0000_t75" style="width:414.45pt;height:155.9pt;visibility:visible">
            <v:imagedata r:id="rId15" o:title=""/>
          </v:shape>
        </w:pict>
      </w:r>
    </w:p>
    <w:p w:rsidR="0036773F" w:rsidRPr="001900AE" w:rsidRDefault="0036773F" w:rsidP="00C23F0E">
      <w:pPr>
        <w:suppressAutoHyphens w:val="0"/>
        <w:snapToGrid w:val="0"/>
        <w:ind w:firstLine="425"/>
        <w:jc w:val="both"/>
        <w:rPr>
          <w:sz w:val="20"/>
          <w:szCs w:val="20"/>
        </w:rPr>
      </w:pPr>
    </w:p>
    <w:p w:rsidR="00C23F0E" w:rsidRDefault="00C23F0E" w:rsidP="00C23F0E">
      <w:pPr>
        <w:suppressAutoHyphens w:val="0"/>
        <w:snapToGrid w:val="0"/>
        <w:ind w:firstLine="425"/>
        <w:jc w:val="both"/>
        <w:rPr>
          <w:sz w:val="20"/>
          <w:szCs w:val="20"/>
        </w:rPr>
        <w:sectPr w:rsidR="00C23F0E" w:rsidSect="00FD4C86">
          <w:footnotePr>
            <w:pos w:val="beneathText"/>
          </w:footnotePr>
          <w:type w:val="continuous"/>
          <w:pgSz w:w="12240" w:h="15840" w:code="1"/>
          <w:pgMar w:top="1440" w:right="1440" w:bottom="1440" w:left="1440" w:header="720" w:footer="720" w:gutter="0"/>
          <w:cols w:space="720"/>
          <w:docGrid w:linePitch="360"/>
        </w:sectPr>
      </w:pPr>
    </w:p>
    <w:p w:rsidR="0036773F" w:rsidRPr="001900AE" w:rsidRDefault="0036773F" w:rsidP="00C23F0E">
      <w:pPr>
        <w:suppressAutoHyphens w:val="0"/>
        <w:snapToGrid w:val="0"/>
        <w:ind w:firstLine="425"/>
        <w:jc w:val="both"/>
        <w:rPr>
          <w:sz w:val="20"/>
          <w:szCs w:val="20"/>
        </w:rPr>
      </w:pPr>
      <w:r w:rsidRPr="001900AE">
        <w:rPr>
          <w:sz w:val="20"/>
          <w:szCs w:val="20"/>
        </w:rPr>
        <w:lastRenderedPageBreak/>
        <w:t>By regarding of mentioned statistical calculations by use of Enter method, for field of study variable (first factor of demography) on students` self-concept, there was no meaningful model for students self-concept (% 63/5 = R`S</w:t>
      </w:r>
      <w:r w:rsidR="001900AE" w:rsidRPr="001900AE">
        <w:rPr>
          <w:sz w:val="20"/>
          <w:szCs w:val="20"/>
        </w:rPr>
        <w:t xml:space="preserve"> </w:t>
      </w:r>
      <w:r w:rsidRPr="001900AE">
        <w:rPr>
          <w:sz w:val="20"/>
          <w:szCs w:val="20"/>
        </w:rPr>
        <w:t xml:space="preserve">square and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33" type="#_x0000_t75" style="width:34.45pt;height:17.55pt" equationxml="&lt;">
            <v:imagedata r:id="rId16"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34" type="#_x0000_t75" style="width:34.45pt;height:17.55pt" equationxml="&lt;">
            <v:imagedata r:id="rId16" o:title="" chromakey="white"/>
          </v:shape>
        </w:pict>
      </w:r>
      <w:r w:rsidR="00B4778D" w:rsidRPr="001900AE">
        <w:rPr>
          <w:sz w:val="20"/>
          <w:szCs w:val="20"/>
        </w:rPr>
        <w:fldChar w:fldCharType="end"/>
      </w:r>
      <w:r w:rsidRPr="001900AE">
        <w:rPr>
          <w:sz w:val="20"/>
          <w:szCs w:val="20"/>
        </w:rPr>
        <w:t xml:space="preserve"> = 35/365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35" type="#_x0000_t75" style="width:10.65pt;height:16.3pt" equationxml="&lt;">
            <v:imagedata r:id="rId17"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36" type="#_x0000_t75" style="width:10.65pt;height:16.3pt" equationxml="&lt;">
            <v:imagedata r:id="rId17" o:title="" chromakey="white"/>
          </v:shape>
        </w:pict>
      </w:r>
      <w:r w:rsidR="00B4778D" w:rsidRPr="001900AE">
        <w:rPr>
          <w:sz w:val="20"/>
          <w:szCs w:val="20"/>
        </w:rPr>
        <w:fldChar w:fldCharType="end"/>
      </w:r>
      <w:r w:rsidRPr="001900AE">
        <w:rPr>
          <w:sz w:val="20"/>
          <w:szCs w:val="20"/>
        </w:rPr>
        <w:t xml:space="preserve"> 0/090) it means by </w:t>
      </w:r>
      <w:proofErr w:type="spellStart"/>
      <w:r w:rsidRPr="001900AE">
        <w:rPr>
          <w:sz w:val="20"/>
          <w:szCs w:val="20"/>
        </w:rPr>
        <w:t>R`s</w:t>
      </w:r>
      <w:proofErr w:type="spellEnd"/>
      <w:r w:rsidRPr="001900AE">
        <w:rPr>
          <w:sz w:val="20"/>
          <w:szCs w:val="20"/>
        </w:rPr>
        <w:t xml:space="preserve"> square, used model (% 63/5) calculated variation in field study variable and by regarding </w:t>
      </w:r>
      <w:r w:rsidRPr="001900AE">
        <w:rPr>
          <w:sz w:val="20"/>
          <w:szCs w:val="20"/>
        </w:rPr>
        <w:sym w:font="Symbol" w:char="F062"/>
      </w:r>
      <w:r w:rsidRPr="001900AE">
        <w:rPr>
          <w:sz w:val="20"/>
          <w:szCs w:val="20"/>
        </w:rPr>
        <w:t xml:space="preserve"> rate (-0/093) and </w:t>
      </w:r>
      <w:r w:rsidR="00B4028F">
        <w:rPr>
          <w:sz w:val="20"/>
          <w:szCs w:val="20"/>
        </w:rPr>
        <w:t>(</w:t>
      </w:r>
      <w:r w:rsidRPr="001900AE">
        <w:rPr>
          <w:sz w:val="20"/>
          <w:szCs w:val="20"/>
        </w:rPr>
        <w:t>t = -1/701, P = 0/090</w:t>
      </w:r>
      <w:r w:rsidR="00B4028F">
        <w:rPr>
          <w:sz w:val="20"/>
          <w:szCs w:val="20"/>
        </w:rPr>
        <w:t>)</w:t>
      </w:r>
      <w:r w:rsidRPr="001900AE">
        <w:rPr>
          <w:sz w:val="20"/>
          <w:szCs w:val="20"/>
        </w:rPr>
        <w:t xml:space="preserve">, field study variable was not meaningful and this variable hasn't high effect on self-concept variable likewise by using Enter method, for gender variable </w:t>
      </w:r>
      <w:r w:rsidR="00B4028F">
        <w:rPr>
          <w:sz w:val="20"/>
          <w:szCs w:val="20"/>
        </w:rPr>
        <w:t>(</w:t>
      </w:r>
      <w:r w:rsidRPr="001900AE">
        <w:rPr>
          <w:sz w:val="20"/>
          <w:szCs w:val="20"/>
        </w:rPr>
        <w:t>second factor of demography</w:t>
      </w:r>
      <w:r w:rsidR="00B4028F">
        <w:rPr>
          <w:sz w:val="20"/>
          <w:szCs w:val="20"/>
        </w:rPr>
        <w:t>)</w:t>
      </w:r>
      <w:r w:rsidRPr="001900AE">
        <w:rPr>
          <w:sz w:val="20"/>
          <w:szCs w:val="20"/>
        </w:rPr>
        <w:t xml:space="preserve"> on students self-concept there was no meaningful model </w:t>
      </w:r>
      <w:r w:rsidR="00B4028F">
        <w:rPr>
          <w:sz w:val="20"/>
          <w:szCs w:val="20"/>
        </w:rPr>
        <w:t>(</w:t>
      </w:r>
      <w:proofErr w:type="spellStart"/>
      <w:r w:rsidRPr="001900AE">
        <w:rPr>
          <w:sz w:val="20"/>
          <w:szCs w:val="20"/>
        </w:rPr>
        <w:t>R`s</w:t>
      </w:r>
      <w:proofErr w:type="spellEnd"/>
      <w:r w:rsidRPr="001900AE">
        <w:rPr>
          <w:sz w:val="20"/>
          <w:szCs w:val="20"/>
        </w:rPr>
        <w:t xml:space="preserve"> square = % 63/5 and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37" type="#_x0000_t75" style="width:10.65pt;height:16.3pt" equationxml="&lt;">
            <v:imagedata r:id="rId17"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38" type="#_x0000_t75" style="width:6.9pt;height:7.5pt" equationxml="&lt;">
            <v:imagedata r:id="rId17" o:title="" chromakey="white"/>
          </v:shape>
        </w:pict>
      </w:r>
      <w:r w:rsidR="00B4778D" w:rsidRPr="001900AE">
        <w:rPr>
          <w:sz w:val="20"/>
          <w:szCs w:val="20"/>
        </w:rPr>
        <w:fldChar w:fldCharType="end"/>
      </w:r>
      <w:r w:rsidRPr="001900AE">
        <w:rPr>
          <w:sz w:val="20"/>
          <w:szCs w:val="20"/>
        </w:rPr>
        <w:t xml:space="preserve"> 0/429,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39" type="#_x0000_t75" style="width:34.45pt;height:17.55pt" equationxml="&lt;">
            <v:imagedata r:id="rId16"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40" type="#_x0000_t75" style="width:21.9pt;height:11.9pt" equationxml="&lt;">
            <v:imagedata r:id="rId16" o:title="" chromakey="white"/>
          </v:shape>
        </w:pict>
      </w:r>
      <w:r w:rsidR="00B4778D" w:rsidRPr="001900AE">
        <w:rPr>
          <w:sz w:val="20"/>
          <w:szCs w:val="20"/>
        </w:rPr>
        <w:fldChar w:fldCharType="end"/>
      </w:r>
      <w:r w:rsidRPr="001900AE">
        <w:rPr>
          <w:sz w:val="20"/>
          <w:szCs w:val="20"/>
        </w:rPr>
        <w:t xml:space="preserve"> = 35/365</w:t>
      </w:r>
      <w:r w:rsidR="00B4028F">
        <w:rPr>
          <w:sz w:val="20"/>
          <w:szCs w:val="20"/>
        </w:rPr>
        <w:t>)</w:t>
      </w:r>
      <w:r w:rsidRPr="001900AE">
        <w:rPr>
          <w:sz w:val="20"/>
          <w:szCs w:val="20"/>
        </w:rPr>
        <w:t xml:space="preserve">. In other words, by </w:t>
      </w:r>
      <w:proofErr w:type="spellStart"/>
      <w:r w:rsidRPr="001900AE">
        <w:rPr>
          <w:sz w:val="20"/>
          <w:szCs w:val="20"/>
        </w:rPr>
        <w:t>R`s</w:t>
      </w:r>
      <w:proofErr w:type="spellEnd"/>
      <w:r w:rsidRPr="001900AE">
        <w:rPr>
          <w:sz w:val="20"/>
          <w:szCs w:val="20"/>
        </w:rPr>
        <w:t xml:space="preserve"> square it distinct that used model (% 63/5) `s change in gender variable achieved and by regarding </w:t>
      </w:r>
      <w:r w:rsidRPr="001900AE">
        <w:rPr>
          <w:sz w:val="20"/>
          <w:szCs w:val="20"/>
        </w:rPr>
        <w:sym w:font="Symbol" w:char="F062"/>
      </w:r>
      <w:r w:rsidRPr="001900AE">
        <w:rPr>
          <w:sz w:val="20"/>
          <w:szCs w:val="20"/>
        </w:rPr>
        <w:t>`s rate (-0/062) and (P= 0/429, t= -</w:t>
      </w:r>
      <w:r w:rsidRPr="001900AE">
        <w:rPr>
          <w:sz w:val="20"/>
          <w:szCs w:val="20"/>
        </w:rPr>
        <w:lastRenderedPageBreak/>
        <w:t xml:space="preserve">1/157) it shows that gender like field of study </w:t>
      </w:r>
      <w:proofErr w:type="spellStart"/>
      <w:r w:rsidRPr="001900AE">
        <w:rPr>
          <w:sz w:val="20"/>
          <w:szCs w:val="20"/>
        </w:rPr>
        <w:t>isn`t</w:t>
      </w:r>
      <w:proofErr w:type="spellEnd"/>
      <w:r w:rsidRPr="001900AE">
        <w:rPr>
          <w:sz w:val="20"/>
          <w:szCs w:val="20"/>
        </w:rPr>
        <w:t xml:space="preserve"> strong (meaningful) and this variable </w:t>
      </w:r>
      <w:proofErr w:type="spellStart"/>
      <w:r w:rsidRPr="001900AE">
        <w:rPr>
          <w:sz w:val="20"/>
          <w:szCs w:val="20"/>
        </w:rPr>
        <w:t>hasn`t</w:t>
      </w:r>
      <w:proofErr w:type="spellEnd"/>
      <w:r w:rsidRPr="001900AE">
        <w:rPr>
          <w:sz w:val="20"/>
          <w:szCs w:val="20"/>
        </w:rPr>
        <w:t xml:space="preserve"> much effect on self-concept. But by regarding mentioned statistics above, for mental health variable (third factor) on students` self-concept we gained meaningful model (</w:t>
      </w:r>
      <w:proofErr w:type="spellStart"/>
      <w:r w:rsidRPr="001900AE">
        <w:rPr>
          <w:sz w:val="20"/>
          <w:szCs w:val="20"/>
        </w:rPr>
        <w:t>R`s</w:t>
      </w:r>
      <w:proofErr w:type="spellEnd"/>
      <w:r w:rsidRPr="001900AE">
        <w:rPr>
          <w:sz w:val="20"/>
          <w:szCs w:val="20"/>
        </w:rPr>
        <w:t xml:space="preserve"> square = % 63/5,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41" type="#_x0000_t75" style="width:34.45pt;height:17.55pt" equationxml="&lt;">
            <v:imagedata r:id="rId16"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42" type="#_x0000_t75" style="width:26.9pt;height:13.75pt" equationxml="&lt;">
            <v:imagedata r:id="rId16" o:title="" chromakey="white"/>
          </v:shape>
        </w:pict>
      </w:r>
      <w:r w:rsidR="00B4778D" w:rsidRPr="001900AE">
        <w:rPr>
          <w:sz w:val="20"/>
          <w:szCs w:val="20"/>
        </w:rPr>
        <w:fldChar w:fldCharType="end"/>
      </w:r>
      <w:r w:rsidRPr="001900AE">
        <w:rPr>
          <w:sz w:val="20"/>
          <w:szCs w:val="20"/>
        </w:rPr>
        <w:t xml:space="preserve"> = 35/365,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43" type="#_x0000_t75" style="width:10.65pt;height:16.3pt" equationxml="&lt;">
            <v:imagedata r:id="rId17"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44" type="#_x0000_t75" style="width:6.25pt;height:10pt" equationxml="&lt;">
            <v:imagedata r:id="rId17" o:title="" chromakey="white"/>
          </v:shape>
        </w:pict>
      </w:r>
      <w:r w:rsidR="00B4778D" w:rsidRPr="001900AE">
        <w:rPr>
          <w:sz w:val="20"/>
          <w:szCs w:val="20"/>
        </w:rPr>
        <w:fldChar w:fldCharType="end"/>
      </w:r>
      <w:r w:rsidRPr="001900AE">
        <w:rPr>
          <w:sz w:val="20"/>
          <w:szCs w:val="20"/>
        </w:rPr>
        <w:t xml:space="preserve"> 0/002). So, used model caused </w:t>
      </w:r>
      <w:r w:rsidR="00B4028F">
        <w:rPr>
          <w:sz w:val="20"/>
          <w:szCs w:val="20"/>
        </w:rPr>
        <w:t>(</w:t>
      </w:r>
      <w:r w:rsidRPr="001900AE">
        <w:rPr>
          <w:sz w:val="20"/>
          <w:szCs w:val="20"/>
        </w:rPr>
        <w:t>% 63/5</w:t>
      </w:r>
      <w:r w:rsidR="00B4028F">
        <w:rPr>
          <w:sz w:val="20"/>
          <w:szCs w:val="20"/>
        </w:rPr>
        <w:t>)</w:t>
      </w:r>
      <w:r w:rsidR="001900AE" w:rsidRPr="001900AE">
        <w:rPr>
          <w:sz w:val="20"/>
          <w:szCs w:val="20"/>
        </w:rPr>
        <w:t xml:space="preserve"> </w:t>
      </w:r>
      <w:r w:rsidRPr="001900AE">
        <w:rPr>
          <w:sz w:val="20"/>
          <w:szCs w:val="20"/>
        </w:rPr>
        <w:t>change</w:t>
      </w:r>
      <w:r w:rsidR="001900AE" w:rsidRPr="001900AE">
        <w:rPr>
          <w:sz w:val="20"/>
          <w:szCs w:val="20"/>
        </w:rPr>
        <w:t xml:space="preserve"> </w:t>
      </w:r>
      <w:r w:rsidRPr="001900AE">
        <w:rPr>
          <w:sz w:val="20"/>
          <w:szCs w:val="20"/>
        </w:rPr>
        <w:t xml:space="preserve">in psyche health and by regarding </w:t>
      </w:r>
      <w:r w:rsidRPr="001900AE">
        <w:rPr>
          <w:sz w:val="20"/>
          <w:szCs w:val="20"/>
        </w:rPr>
        <w:sym w:font="Symbol" w:char="F062"/>
      </w:r>
      <w:r w:rsidRPr="001900AE">
        <w:rPr>
          <w:sz w:val="20"/>
          <w:szCs w:val="20"/>
        </w:rPr>
        <w:t xml:space="preserve">`s rate </w:t>
      </w:r>
      <w:r w:rsidR="00B4028F">
        <w:rPr>
          <w:sz w:val="20"/>
          <w:szCs w:val="20"/>
        </w:rPr>
        <w:t>(</w:t>
      </w:r>
      <w:r w:rsidRPr="001900AE">
        <w:rPr>
          <w:sz w:val="20"/>
          <w:szCs w:val="20"/>
        </w:rPr>
        <w:t xml:space="preserve">0/219) and </w:t>
      </w:r>
      <w:r w:rsidR="00B4028F">
        <w:rPr>
          <w:sz w:val="20"/>
          <w:szCs w:val="20"/>
        </w:rPr>
        <w:t>(</w:t>
      </w:r>
      <w:r w:rsidRPr="001900AE">
        <w:rPr>
          <w:sz w:val="20"/>
          <w:szCs w:val="20"/>
        </w:rPr>
        <w:t>P= 0/002, t = 3/212</w:t>
      </w:r>
      <w:r w:rsidR="00B4028F">
        <w:rPr>
          <w:sz w:val="20"/>
          <w:szCs w:val="20"/>
        </w:rPr>
        <w:t>)</w:t>
      </w:r>
      <w:r w:rsidRPr="001900AE">
        <w:rPr>
          <w:sz w:val="20"/>
          <w:szCs w:val="20"/>
        </w:rPr>
        <w:t>, psyche health is meaningful and</w:t>
      </w:r>
      <w:r w:rsidR="001900AE" w:rsidRPr="001900AE">
        <w:rPr>
          <w:sz w:val="20"/>
          <w:szCs w:val="20"/>
        </w:rPr>
        <w:t xml:space="preserve"> </w:t>
      </w:r>
      <w:r w:rsidRPr="001900AE">
        <w:rPr>
          <w:sz w:val="20"/>
          <w:szCs w:val="20"/>
        </w:rPr>
        <w:t>this</w:t>
      </w:r>
      <w:r w:rsidR="001900AE" w:rsidRPr="001900AE">
        <w:rPr>
          <w:sz w:val="20"/>
          <w:szCs w:val="20"/>
        </w:rPr>
        <w:t xml:space="preserve"> </w:t>
      </w:r>
      <w:r w:rsidRPr="001900AE">
        <w:rPr>
          <w:sz w:val="20"/>
          <w:szCs w:val="20"/>
        </w:rPr>
        <w:t>variable has</w:t>
      </w:r>
      <w:r w:rsidR="001900AE" w:rsidRPr="001900AE">
        <w:rPr>
          <w:sz w:val="20"/>
          <w:szCs w:val="20"/>
        </w:rPr>
        <w:t xml:space="preserve"> </w:t>
      </w:r>
      <w:r w:rsidRPr="001900AE">
        <w:rPr>
          <w:sz w:val="20"/>
          <w:szCs w:val="20"/>
        </w:rPr>
        <w:t>strong effect on self-concept. Although for development motivation variable (fourth factor) on s self-concept, we gained a meaningful model (</w:t>
      </w:r>
      <w:proofErr w:type="spellStart"/>
      <w:r w:rsidRPr="001900AE">
        <w:rPr>
          <w:sz w:val="20"/>
          <w:szCs w:val="20"/>
        </w:rPr>
        <w:t>R`s</w:t>
      </w:r>
      <w:proofErr w:type="spellEnd"/>
      <w:r w:rsidRPr="001900AE">
        <w:rPr>
          <w:sz w:val="20"/>
          <w:szCs w:val="20"/>
        </w:rPr>
        <w:t xml:space="preserve"> rate = % 63/5,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45" type="#_x0000_t75" style="width:34.45pt;height:17.55pt" equationxml="&lt;">
            <v:imagedata r:id="rId16"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46" type="#_x0000_t75" style="width:23.15pt;height:11.9pt" equationxml="&lt;">
            <v:imagedata r:id="rId16" o:title="" chromakey="white"/>
          </v:shape>
        </w:pict>
      </w:r>
      <w:r w:rsidR="00B4778D" w:rsidRPr="001900AE">
        <w:rPr>
          <w:sz w:val="20"/>
          <w:szCs w:val="20"/>
        </w:rPr>
        <w:fldChar w:fldCharType="end"/>
      </w:r>
      <w:r w:rsidRPr="001900AE">
        <w:rPr>
          <w:sz w:val="20"/>
          <w:szCs w:val="20"/>
        </w:rPr>
        <w:t xml:space="preserve"> = 35/365,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47" type="#_x0000_t75" style="width:10.65pt;height:16.3pt" equationxml="&lt;">
            <v:imagedata r:id="rId17"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48" type="#_x0000_t75" style="width:7.5pt;height:11.9pt" equationxml="&lt;">
            <v:imagedata r:id="rId17" o:title="" chromakey="white"/>
          </v:shape>
        </w:pict>
      </w:r>
      <w:r w:rsidR="00B4778D" w:rsidRPr="001900AE">
        <w:rPr>
          <w:sz w:val="20"/>
          <w:szCs w:val="20"/>
        </w:rPr>
        <w:fldChar w:fldCharType="end"/>
      </w:r>
      <w:r w:rsidRPr="001900AE">
        <w:rPr>
          <w:sz w:val="20"/>
          <w:szCs w:val="20"/>
        </w:rPr>
        <w:t xml:space="preserve"> 0/000). So, by </w:t>
      </w:r>
      <w:proofErr w:type="spellStart"/>
      <w:r w:rsidRPr="001900AE">
        <w:rPr>
          <w:sz w:val="20"/>
          <w:szCs w:val="20"/>
        </w:rPr>
        <w:t>R`s</w:t>
      </w:r>
      <w:proofErr w:type="spellEnd"/>
      <w:r w:rsidRPr="001900AE">
        <w:rPr>
          <w:sz w:val="20"/>
          <w:szCs w:val="20"/>
        </w:rPr>
        <w:t xml:space="preserve"> rate it showed that used model (% 63/5), calculated development motivation and by</w:t>
      </w:r>
      <w:r w:rsidR="001900AE" w:rsidRPr="001900AE">
        <w:rPr>
          <w:sz w:val="20"/>
          <w:szCs w:val="20"/>
        </w:rPr>
        <w:t xml:space="preserve"> </w:t>
      </w:r>
      <w:r w:rsidRPr="001900AE">
        <w:rPr>
          <w:sz w:val="20"/>
          <w:szCs w:val="20"/>
        </w:rPr>
        <w:t xml:space="preserve">regarding </w:t>
      </w:r>
      <w:r w:rsidRPr="001900AE">
        <w:rPr>
          <w:sz w:val="20"/>
          <w:szCs w:val="20"/>
        </w:rPr>
        <w:sym w:font="Symbol" w:char="F062"/>
      </w:r>
      <w:r w:rsidRPr="001900AE">
        <w:rPr>
          <w:sz w:val="20"/>
          <w:szCs w:val="20"/>
        </w:rPr>
        <w:t>`s rate (- 0/717) and (P = 0/000, t = -10/430), development motivation was meaningful and it has a strong effect on self-concept.</w:t>
      </w:r>
    </w:p>
    <w:p w:rsidR="0036773F" w:rsidRPr="001900AE" w:rsidRDefault="0036773F" w:rsidP="00C23F0E">
      <w:pPr>
        <w:suppressAutoHyphens w:val="0"/>
        <w:snapToGrid w:val="0"/>
        <w:jc w:val="center"/>
        <w:rPr>
          <w:sz w:val="20"/>
          <w:szCs w:val="20"/>
        </w:rPr>
      </w:pPr>
      <w:r w:rsidRPr="001900AE">
        <w:rPr>
          <w:sz w:val="20"/>
          <w:szCs w:val="20"/>
        </w:rPr>
        <w:lastRenderedPageBreak/>
        <w:t xml:space="preserve">The First hypothesis: students of different fields </w:t>
      </w:r>
      <w:proofErr w:type="spellStart"/>
      <w:r w:rsidRPr="001900AE">
        <w:rPr>
          <w:sz w:val="20"/>
          <w:szCs w:val="20"/>
        </w:rPr>
        <w:t>don`t</w:t>
      </w:r>
      <w:proofErr w:type="spellEnd"/>
      <w:r w:rsidRPr="001900AE">
        <w:rPr>
          <w:sz w:val="20"/>
          <w:szCs w:val="20"/>
        </w:rPr>
        <w:t xml:space="preserve"> </w:t>
      </w:r>
      <w:r w:rsidRPr="001900AE">
        <w:rPr>
          <w:sz w:val="20"/>
          <w:szCs w:val="20"/>
        </w:rPr>
        <w:lastRenderedPageBreak/>
        <w:t>have much difference from each other in self-concept.</w:t>
      </w:r>
    </w:p>
    <w:p w:rsidR="00C23F0E" w:rsidRDefault="00C23F0E" w:rsidP="00C23F0E">
      <w:pPr>
        <w:suppressAutoHyphens w:val="0"/>
        <w:snapToGrid w:val="0"/>
        <w:jc w:val="center"/>
        <w:rPr>
          <w:sz w:val="20"/>
          <w:szCs w:val="20"/>
        </w:rPr>
        <w:sectPr w:rsidR="00C23F0E" w:rsidSect="00FD4C86">
          <w:footnotePr>
            <w:pos w:val="beneathText"/>
          </w:footnotePr>
          <w:type w:val="continuous"/>
          <w:pgSz w:w="12240" w:h="15840" w:code="1"/>
          <w:pgMar w:top="1440" w:right="1440" w:bottom="1440" w:left="1440" w:header="720" w:footer="720" w:gutter="0"/>
          <w:cols w:num="2" w:space="600"/>
          <w:docGrid w:linePitch="360"/>
        </w:sectPr>
      </w:pPr>
    </w:p>
    <w:p w:rsidR="00DB6994" w:rsidRDefault="00DB6994" w:rsidP="00C23F0E">
      <w:pPr>
        <w:suppressAutoHyphens w:val="0"/>
        <w:snapToGrid w:val="0"/>
        <w:jc w:val="center"/>
        <w:rPr>
          <w:rFonts w:hint="eastAsia"/>
          <w:sz w:val="20"/>
          <w:szCs w:val="20"/>
          <w:lang w:eastAsia="zh-CN"/>
        </w:rPr>
      </w:pPr>
    </w:p>
    <w:p w:rsidR="00DB6994" w:rsidRDefault="00DB6994" w:rsidP="00C23F0E">
      <w:pPr>
        <w:suppressAutoHyphens w:val="0"/>
        <w:snapToGrid w:val="0"/>
        <w:jc w:val="center"/>
        <w:rPr>
          <w:rFonts w:hint="eastAsia"/>
          <w:sz w:val="20"/>
          <w:szCs w:val="20"/>
          <w:lang w:eastAsia="zh-CN"/>
        </w:rPr>
      </w:pPr>
    </w:p>
    <w:p w:rsidR="0036773F" w:rsidRPr="001900AE" w:rsidRDefault="0036773F" w:rsidP="00C23F0E">
      <w:pPr>
        <w:suppressAutoHyphens w:val="0"/>
        <w:snapToGrid w:val="0"/>
        <w:jc w:val="center"/>
        <w:rPr>
          <w:sz w:val="20"/>
          <w:szCs w:val="20"/>
        </w:rPr>
      </w:pPr>
      <w:r w:rsidRPr="001900AE">
        <w:rPr>
          <w:sz w:val="20"/>
          <w:szCs w:val="20"/>
        </w:rPr>
        <w:t>Table</w:t>
      </w:r>
      <w:r w:rsidR="00DB6994">
        <w:rPr>
          <w:rFonts w:hint="eastAsia"/>
          <w:sz w:val="20"/>
          <w:szCs w:val="20"/>
          <w:lang w:eastAsia="zh-CN"/>
        </w:rPr>
        <w:t xml:space="preserve"> </w:t>
      </w:r>
      <w:r w:rsidR="00B4028F">
        <w:rPr>
          <w:rFonts w:hint="eastAsia"/>
          <w:sz w:val="20"/>
          <w:szCs w:val="20"/>
          <w:lang w:eastAsia="zh-CN"/>
        </w:rPr>
        <w:t>3.</w:t>
      </w:r>
      <w:r w:rsidRPr="001900AE">
        <w:rPr>
          <w:sz w:val="20"/>
          <w:szCs w:val="20"/>
        </w:rPr>
        <w:t xml:space="preserve"> </w:t>
      </w:r>
      <w:r w:rsidR="00B4028F">
        <w:rPr>
          <w:rFonts w:hint="eastAsia"/>
          <w:sz w:val="20"/>
          <w:szCs w:val="20"/>
          <w:lang w:eastAsia="zh-CN"/>
        </w:rPr>
        <w:t>O</w:t>
      </w:r>
      <w:r w:rsidRPr="001900AE">
        <w:rPr>
          <w:sz w:val="20"/>
          <w:szCs w:val="20"/>
        </w:rPr>
        <w:t>ne-way variance analysis for different students by regarding self-concept variable.</w:t>
      </w:r>
    </w:p>
    <w:p w:rsidR="0036773F" w:rsidRPr="001900AE" w:rsidRDefault="00B4778D" w:rsidP="00C23F0E">
      <w:pPr>
        <w:suppressAutoHyphens w:val="0"/>
        <w:snapToGrid w:val="0"/>
        <w:jc w:val="center"/>
        <w:rPr>
          <w:sz w:val="20"/>
          <w:szCs w:val="20"/>
        </w:rPr>
      </w:pPr>
      <w:r w:rsidRPr="00B4778D">
        <w:rPr>
          <w:sz w:val="20"/>
          <w:szCs w:val="20"/>
        </w:rPr>
        <w:pict>
          <v:shape id="Picture 22" o:spid="_x0000_i1049" type="#_x0000_t75" style="width:358.1pt;height:106.45pt;visibility:visible">
            <v:imagedata r:id="rId18" o:title=""/>
          </v:shape>
        </w:pict>
      </w:r>
    </w:p>
    <w:p w:rsidR="0036773F" w:rsidRPr="001900AE" w:rsidRDefault="0036773F" w:rsidP="00C23F0E">
      <w:pPr>
        <w:suppressAutoHyphens w:val="0"/>
        <w:snapToGrid w:val="0"/>
        <w:ind w:firstLine="425"/>
        <w:jc w:val="both"/>
        <w:rPr>
          <w:sz w:val="20"/>
          <w:szCs w:val="20"/>
        </w:rPr>
      </w:pPr>
    </w:p>
    <w:p w:rsidR="00C23F0E" w:rsidRDefault="00C23F0E" w:rsidP="00C23F0E">
      <w:pPr>
        <w:suppressAutoHyphens w:val="0"/>
        <w:snapToGrid w:val="0"/>
        <w:ind w:firstLine="425"/>
        <w:jc w:val="both"/>
        <w:rPr>
          <w:sz w:val="20"/>
          <w:szCs w:val="20"/>
        </w:rPr>
        <w:sectPr w:rsidR="00C23F0E" w:rsidSect="00FD4C86">
          <w:footnotePr>
            <w:pos w:val="beneathText"/>
          </w:footnotePr>
          <w:type w:val="continuous"/>
          <w:pgSz w:w="12240" w:h="15840" w:code="1"/>
          <w:pgMar w:top="1440" w:right="1440" w:bottom="1440" w:left="1440" w:header="720" w:footer="720" w:gutter="0"/>
          <w:cols w:space="720"/>
          <w:docGrid w:linePitch="360"/>
        </w:sectPr>
      </w:pPr>
    </w:p>
    <w:p w:rsidR="0036773F" w:rsidRPr="001900AE" w:rsidRDefault="0036773F" w:rsidP="00C23F0E">
      <w:pPr>
        <w:suppressAutoHyphens w:val="0"/>
        <w:snapToGrid w:val="0"/>
        <w:ind w:firstLine="425"/>
        <w:jc w:val="both"/>
        <w:rPr>
          <w:sz w:val="20"/>
          <w:szCs w:val="20"/>
        </w:rPr>
      </w:pPr>
      <w:r w:rsidRPr="001900AE">
        <w:rPr>
          <w:sz w:val="20"/>
          <w:szCs w:val="20"/>
        </w:rPr>
        <w:lastRenderedPageBreak/>
        <w:t xml:space="preserve">In analysis of this hypothesis, because F is less than </w:t>
      </w:r>
      <w:proofErr w:type="spellStart"/>
      <w:r w:rsidRPr="001900AE">
        <w:rPr>
          <w:sz w:val="20"/>
          <w:szCs w:val="20"/>
        </w:rPr>
        <w:t>table`s</w:t>
      </w:r>
      <w:proofErr w:type="spellEnd"/>
      <w:r w:rsidRPr="001900AE">
        <w:rPr>
          <w:sz w:val="20"/>
          <w:szCs w:val="20"/>
        </w:rPr>
        <w:t xml:space="preserve"> F, </w:t>
      </w:r>
      <w:proofErr w:type="spellStart"/>
      <w:r w:rsidRPr="001900AE">
        <w:rPr>
          <w:sz w:val="20"/>
          <w:szCs w:val="20"/>
        </w:rPr>
        <w:t>research`s</w:t>
      </w:r>
      <w:proofErr w:type="spellEnd"/>
      <w:r w:rsidRPr="001900AE">
        <w:rPr>
          <w:sz w:val="20"/>
          <w:szCs w:val="20"/>
        </w:rPr>
        <w:t xml:space="preserve"> hypothesis will be confirmed. So, we conclude that difference between averages of studying group is not meaningful. In other </w:t>
      </w:r>
      <w:r w:rsidRPr="001900AE">
        <w:rPr>
          <w:sz w:val="20"/>
          <w:szCs w:val="20"/>
        </w:rPr>
        <w:lastRenderedPageBreak/>
        <w:t xml:space="preserve">words, different students </w:t>
      </w:r>
      <w:proofErr w:type="spellStart"/>
      <w:r w:rsidRPr="001900AE">
        <w:rPr>
          <w:sz w:val="20"/>
          <w:szCs w:val="20"/>
        </w:rPr>
        <w:t>don`t</w:t>
      </w:r>
      <w:proofErr w:type="spellEnd"/>
      <w:r w:rsidRPr="001900AE">
        <w:rPr>
          <w:sz w:val="20"/>
          <w:szCs w:val="20"/>
        </w:rPr>
        <w:t xml:space="preserve"> have much difference in self-concept (F = 1/605, P= 0/080).</w:t>
      </w:r>
    </w:p>
    <w:p w:rsidR="0036773F" w:rsidRPr="001900AE" w:rsidRDefault="0036773F" w:rsidP="00C23F0E">
      <w:pPr>
        <w:suppressAutoHyphens w:val="0"/>
        <w:snapToGrid w:val="0"/>
        <w:ind w:firstLine="425"/>
        <w:jc w:val="both"/>
        <w:rPr>
          <w:sz w:val="20"/>
          <w:szCs w:val="20"/>
        </w:rPr>
      </w:pPr>
      <w:r w:rsidRPr="001900AE">
        <w:rPr>
          <w:sz w:val="20"/>
          <w:szCs w:val="20"/>
        </w:rPr>
        <w:t>The Second Hypothesis: There is a meaningful difference between students of basis field and humanities in self-concept.</w:t>
      </w:r>
    </w:p>
    <w:p w:rsidR="00C23F0E" w:rsidRDefault="00C23F0E" w:rsidP="00C23F0E">
      <w:pPr>
        <w:suppressAutoHyphens w:val="0"/>
        <w:snapToGrid w:val="0"/>
        <w:ind w:firstLine="425"/>
        <w:jc w:val="both"/>
        <w:rPr>
          <w:sz w:val="20"/>
          <w:szCs w:val="20"/>
        </w:rPr>
        <w:sectPr w:rsidR="00C23F0E" w:rsidSect="00FD4C86">
          <w:footnotePr>
            <w:pos w:val="beneathText"/>
          </w:footnotePr>
          <w:type w:val="continuous"/>
          <w:pgSz w:w="12240" w:h="15840" w:code="1"/>
          <w:pgMar w:top="1440" w:right="1440" w:bottom="1440" w:left="1440" w:header="720" w:footer="720" w:gutter="0"/>
          <w:cols w:num="2" w:space="600"/>
          <w:docGrid w:linePitch="360"/>
        </w:sectPr>
      </w:pPr>
    </w:p>
    <w:p w:rsidR="00C23F0E" w:rsidRDefault="00C23F0E" w:rsidP="00C23F0E">
      <w:pPr>
        <w:suppressAutoHyphens w:val="0"/>
        <w:snapToGrid w:val="0"/>
        <w:ind w:firstLine="425"/>
        <w:jc w:val="both"/>
        <w:rPr>
          <w:sz w:val="20"/>
          <w:szCs w:val="20"/>
          <w:lang w:eastAsia="zh-CN"/>
        </w:rPr>
      </w:pPr>
    </w:p>
    <w:p w:rsidR="0036773F" w:rsidRPr="001900AE" w:rsidRDefault="0036773F" w:rsidP="00C23F0E">
      <w:pPr>
        <w:suppressAutoHyphens w:val="0"/>
        <w:snapToGrid w:val="0"/>
        <w:jc w:val="center"/>
        <w:rPr>
          <w:sz w:val="20"/>
          <w:szCs w:val="20"/>
        </w:rPr>
      </w:pPr>
      <w:r w:rsidRPr="001900AE">
        <w:rPr>
          <w:sz w:val="20"/>
          <w:szCs w:val="20"/>
        </w:rPr>
        <w:t>Table</w:t>
      </w:r>
      <w:r w:rsidR="00DB6994">
        <w:rPr>
          <w:rFonts w:hint="eastAsia"/>
          <w:sz w:val="20"/>
          <w:szCs w:val="20"/>
          <w:lang w:eastAsia="zh-CN"/>
        </w:rPr>
        <w:t xml:space="preserve"> </w:t>
      </w:r>
      <w:r w:rsidR="00B4028F">
        <w:rPr>
          <w:rFonts w:hint="eastAsia"/>
          <w:sz w:val="20"/>
          <w:szCs w:val="20"/>
          <w:lang w:eastAsia="zh-CN"/>
        </w:rPr>
        <w:t>4</w:t>
      </w:r>
      <w:r w:rsidRPr="001900AE">
        <w:rPr>
          <w:sz w:val="20"/>
          <w:szCs w:val="20"/>
        </w:rPr>
        <w:t>: Independent t-test for comparing basis field students and humanities students.</w:t>
      </w:r>
    </w:p>
    <w:p w:rsidR="0036773F" w:rsidRPr="001900AE" w:rsidRDefault="00B4778D" w:rsidP="00C23F0E">
      <w:pPr>
        <w:suppressAutoHyphens w:val="0"/>
        <w:snapToGrid w:val="0"/>
        <w:jc w:val="center"/>
        <w:rPr>
          <w:sz w:val="20"/>
          <w:szCs w:val="20"/>
        </w:rPr>
      </w:pPr>
      <w:r w:rsidRPr="00B4778D">
        <w:rPr>
          <w:sz w:val="20"/>
          <w:szCs w:val="20"/>
        </w:rPr>
        <w:pict>
          <v:shape id="Picture 25" o:spid="_x0000_i1050" type="#_x0000_t75" style="width:490.25pt;height:128.95pt;visibility:visible">
            <v:imagedata r:id="rId19" o:title=""/>
          </v:shape>
        </w:pict>
      </w:r>
    </w:p>
    <w:p w:rsidR="0036773F" w:rsidRPr="001900AE" w:rsidRDefault="0036773F" w:rsidP="00C23F0E">
      <w:pPr>
        <w:suppressAutoHyphens w:val="0"/>
        <w:snapToGrid w:val="0"/>
        <w:ind w:firstLine="425"/>
        <w:jc w:val="both"/>
        <w:rPr>
          <w:sz w:val="20"/>
          <w:szCs w:val="20"/>
        </w:rPr>
      </w:pPr>
    </w:p>
    <w:p w:rsidR="00C23F0E" w:rsidRDefault="00C23F0E" w:rsidP="00C23F0E">
      <w:pPr>
        <w:suppressAutoHyphens w:val="0"/>
        <w:snapToGrid w:val="0"/>
        <w:ind w:firstLine="425"/>
        <w:jc w:val="both"/>
        <w:rPr>
          <w:sz w:val="20"/>
          <w:szCs w:val="20"/>
        </w:rPr>
        <w:sectPr w:rsidR="00C23F0E" w:rsidSect="00FD4C86">
          <w:footnotePr>
            <w:pos w:val="beneathText"/>
          </w:footnotePr>
          <w:type w:val="continuous"/>
          <w:pgSz w:w="12240" w:h="15840" w:code="1"/>
          <w:pgMar w:top="1440" w:right="1440" w:bottom="1440" w:left="1440" w:header="720" w:footer="720" w:gutter="0"/>
          <w:cols w:space="720"/>
          <w:docGrid w:linePitch="360"/>
        </w:sectPr>
      </w:pPr>
    </w:p>
    <w:p w:rsidR="0036773F" w:rsidRPr="001900AE" w:rsidRDefault="0036773F" w:rsidP="00C23F0E">
      <w:pPr>
        <w:suppressAutoHyphens w:val="0"/>
        <w:snapToGrid w:val="0"/>
        <w:ind w:firstLine="425"/>
        <w:jc w:val="both"/>
        <w:rPr>
          <w:sz w:val="20"/>
          <w:szCs w:val="20"/>
        </w:rPr>
      </w:pPr>
      <w:r w:rsidRPr="001900AE">
        <w:rPr>
          <w:sz w:val="20"/>
          <w:szCs w:val="20"/>
        </w:rPr>
        <w:lastRenderedPageBreak/>
        <w:t xml:space="preserve">In Analysis of this hypothesis, because in Leven test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51" type="#_x0000_t75" style="width:10.65pt;height:16.3pt" equationxml="&lt;">
            <v:imagedata r:id="rId20"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52" type="#_x0000_t75" style="width:10.65pt;height:10pt" equationxml="&lt;">
            <v:imagedata r:id="rId20" o:title="" chromakey="white"/>
          </v:shape>
        </w:pict>
      </w:r>
      <w:r w:rsidR="00B4778D" w:rsidRPr="001900AE">
        <w:rPr>
          <w:sz w:val="20"/>
          <w:szCs w:val="20"/>
        </w:rPr>
        <w:fldChar w:fldCharType="end"/>
      </w:r>
      <w:r w:rsidRPr="001900AE">
        <w:rPr>
          <w:sz w:val="20"/>
          <w:szCs w:val="20"/>
        </w:rPr>
        <w:t xml:space="preserve"> 0/05), shows that variances of averages are equal, as a result we used of numbers, and by regarding that calculated t (- 0/774</w:t>
      </w:r>
      <w:r w:rsidR="00B4028F">
        <w:rPr>
          <w:sz w:val="20"/>
          <w:szCs w:val="20"/>
        </w:rPr>
        <w:t>)</w:t>
      </w:r>
      <w:r w:rsidRPr="001900AE">
        <w:rPr>
          <w:sz w:val="20"/>
          <w:szCs w:val="20"/>
        </w:rPr>
        <w:t xml:space="preserve"> is less than critical value in table, so </w:t>
      </w:r>
      <w:r w:rsidR="00B4028F">
        <w:rPr>
          <w:sz w:val="20"/>
          <w:szCs w:val="20"/>
        </w:rPr>
        <w:t>(</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53" type="#_x0000_t75" style="width:15.65pt;height:16.3pt" equationxml="&lt;">
            <v:imagedata r:id="rId21"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54" type="#_x0000_t75" style="width:8.15pt;height:8.75pt" equationxml="&lt;">
            <v:imagedata r:id="rId21" o:title="" chromakey="white"/>
          </v:shape>
        </w:pict>
      </w:r>
      <w:r w:rsidR="00B4778D" w:rsidRPr="001900AE">
        <w:rPr>
          <w:sz w:val="20"/>
          <w:szCs w:val="20"/>
        </w:rPr>
        <w:fldChar w:fldCharType="end"/>
      </w:r>
      <w:r w:rsidRPr="001900AE">
        <w:rPr>
          <w:sz w:val="20"/>
          <w:szCs w:val="20"/>
        </w:rPr>
        <w:t xml:space="preserve">) </w:t>
      </w:r>
      <w:proofErr w:type="spellStart"/>
      <w:r w:rsidRPr="001900AE">
        <w:rPr>
          <w:sz w:val="20"/>
          <w:szCs w:val="20"/>
        </w:rPr>
        <w:t>doesn`t</w:t>
      </w:r>
      <w:proofErr w:type="spellEnd"/>
      <w:r w:rsidRPr="001900AE">
        <w:rPr>
          <w:sz w:val="20"/>
          <w:szCs w:val="20"/>
        </w:rPr>
        <w:t xml:space="preserve"> confirm and we conclude that there is not a meaningful difference </w:t>
      </w:r>
      <w:r w:rsidRPr="001900AE">
        <w:rPr>
          <w:sz w:val="20"/>
          <w:szCs w:val="20"/>
        </w:rPr>
        <w:lastRenderedPageBreak/>
        <w:t xml:space="preserve">between students of basis field and humanities in self-concept </w:t>
      </w:r>
      <w:r w:rsidR="00B4028F">
        <w:rPr>
          <w:sz w:val="20"/>
          <w:szCs w:val="20"/>
        </w:rPr>
        <w:t>(</w:t>
      </w:r>
      <w:r w:rsidRPr="001900AE">
        <w:rPr>
          <w:sz w:val="20"/>
          <w:szCs w:val="20"/>
        </w:rPr>
        <w:t>P = 0/440, t = -0/774, d F = 188</w:t>
      </w:r>
      <w:r w:rsidR="00B4028F">
        <w:rPr>
          <w:sz w:val="20"/>
          <w:szCs w:val="20"/>
        </w:rPr>
        <w:t>)</w:t>
      </w:r>
      <w:r w:rsidRPr="001900AE">
        <w:rPr>
          <w:sz w:val="20"/>
          <w:szCs w:val="20"/>
        </w:rPr>
        <w:t>.</w:t>
      </w:r>
    </w:p>
    <w:p w:rsidR="0036773F" w:rsidRPr="001900AE" w:rsidRDefault="0036773F" w:rsidP="00C23F0E">
      <w:pPr>
        <w:suppressAutoHyphens w:val="0"/>
        <w:snapToGrid w:val="0"/>
        <w:ind w:firstLine="425"/>
        <w:jc w:val="both"/>
        <w:rPr>
          <w:sz w:val="20"/>
          <w:szCs w:val="20"/>
        </w:rPr>
      </w:pPr>
      <w:r w:rsidRPr="001900AE">
        <w:rPr>
          <w:sz w:val="20"/>
          <w:szCs w:val="20"/>
        </w:rPr>
        <w:t>The Third Hypothesis: There is a meaningful difference between boys and girls students in self-concept.</w:t>
      </w:r>
    </w:p>
    <w:p w:rsidR="00C23F0E" w:rsidRDefault="00C23F0E" w:rsidP="00C23F0E">
      <w:pPr>
        <w:suppressAutoHyphens w:val="0"/>
        <w:snapToGrid w:val="0"/>
        <w:jc w:val="center"/>
        <w:rPr>
          <w:sz w:val="20"/>
          <w:szCs w:val="20"/>
        </w:rPr>
        <w:sectPr w:rsidR="00C23F0E" w:rsidSect="00FD4C86">
          <w:footnotePr>
            <w:pos w:val="beneathText"/>
          </w:footnotePr>
          <w:type w:val="continuous"/>
          <w:pgSz w:w="12240" w:h="15840" w:code="1"/>
          <w:pgMar w:top="1440" w:right="1440" w:bottom="1440" w:left="1440" w:header="720" w:footer="720" w:gutter="0"/>
          <w:cols w:num="2" w:space="600"/>
          <w:docGrid w:linePitch="360"/>
        </w:sectPr>
      </w:pPr>
    </w:p>
    <w:p w:rsidR="00C23F0E" w:rsidRDefault="00C23F0E" w:rsidP="00C23F0E">
      <w:pPr>
        <w:suppressAutoHyphens w:val="0"/>
        <w:snapToGrid w:val="0"/>
        <w:jc w:val="center"/>
        <w:rPr>
          <w:rFonts w:hint="eastAsia"/>
          <w:sz w:val="20"/>
          <w:szCs w:val="20"/>
          <w:lang w:eastAsia="zh-CN"/>
        </w:rPr>
      </w:pPr>
    </w:p>
    <w:p w:rsidR="00B4028F" w:rsidRDefault="00B4028F" w:rsidP="00C23F0E">
      <w:pPr>
        <w:suppressAutoHyphens w:val="0"/>
        <w:snapToGrid w:val="0"/>
        <w:jc w:val="center"/>
        <w:rPr>
          <w:sz w:val="20"/>
          <w:szCs w:val="20"/>
          <w:lang w:eastAsia="zh-CN"/>
        </w:rPr>
      </w:pPr>
      <w:r w:rsidRPr="001900AE">
        <w:rPr>
          <w:sz w:val="20"/>
          <w:szCs w:val="20"/>
        </w:rPr>
        <w:t>Table</w:t>
      </w:r>
      <w:r>
        <w:rPr>
          <w:rFonts w:hint="eastAsia"/>
          <w:sz w:val="20"/>
          <w:szCs w:val="20"/>
          <w:lang w:eastAsia="zh-CN"/>
        </w:rPr>
        <w:t xml:space="preserve"> 5. Independent Sample Test</w:t>
      </w:r>
    </w:p>
    <w:p w:rsidR="0036773F" w:rsidRDefault="00B4778D" w:rsidP="00C23F0E">
      <w:pPr>
        <w:suppressAutoHyphens w:val="0"/>
        <w:snapToGrid w:val="0"/>
        <w:jc w:val="center"/>
        <w:rPr>
          <w:sz w:val="20"/>
          <w:szCs w:val="20"/>
          <w:lang w:eastAsia="zh-CN"/>
        </w:rPr>
      </w:pPr>
      <w:r w:rsidRPr="00B4778D">
        <w:rPr>
          <w:sz w:val="20"/>
          <w:szCs w:val="20"/>
        </w:rPr>
        <w:pict>
          <v:shape id="Picture 28" o:spid="_x0000_i1055" type="#_x0000_t75" style="width:468.95pt;height:139pt;visibility:visible">
            <v:imagedata r:id="rId22" o:title=""/>
          </v:shape>
        </w:pict>
      </w:r>
    </w:p>
    <w:p w:rsidR="00B4028F" w:rsidRDefault="00B4028F" w:rsidP="00B4028F">
      <w:pPr>
        <w:suppressAutoHyphens w:val="0"/>
        <w:snapToGrid w:val="0"/>
        <w:rPr>
          <w:rFonts w:hint="eastAsia"/>
          <w:sz w:val="20"/>
          <w:szCs w:val="20"/>
          <w:lang w:eastAsia="zh-CN"/>
        </w:rPr>
      </w:pPr>
    </w:p>
    <w:p w:rsidR="00B4028F" w:rsidRDefault="00B4028F" w:rsidP="00B4028F">
      <w:pPr>
        <w:suppressAutoHyphens w:val="0"/>
        <w:snapToGrid w:val="0"/>
        <w:rPr>
          <w:rFonts w:hint="eastAsia"/>
          <w:sz w:val="20"/>
          <w:szCs w:val="20"/>
          <w:lang w:eastAsia="zh-CN"/>
        </w:rPr>
      </w:pPr>
    </w:p>
    <w:p w:rsidR="00B4028F" w:rsidRPr="001900AE" w:rsidRDefault="00B4028F" w:rsidP="00B4028F">
      <w:pPr>
        <w:suppressAutoHyphens w:val="0"/>
        <w:snapToGrid w:val="0"/>
        <w:rPr>
          <w:sz w:val="20"/>
          <w:szCs w:val="20"/>
          <w:lang w:eastAsia="zh-CN"/>
        </w:rPr>
      </w:pPr>
    </w:p>
    <w:p w:rsidR="00C23F0E" w:rsidRDefault="00C23F0E" w:rsidP="00C23F0E">
      <w:pPr>
        <w:suppressAutoHyphens w:val="0"/>
        <w:snapToGrid w:val="0"/>
        <w:ind w:firstLine="425"/>
        <w:jc w:val="both"/>
        <w:rPr>
          <w:sz w:val="20"/>
          <w:szCs w:val="20"/>
        </w:rPr>
        <w:sectPr w:rsidR="00C23F0E" w:rsidSect="001900AE">
          <w:footnotePr>
            <w:pos w:val="beneathText"/>
          </w:footnotePr>
          <w:type w:val="continuous"/>
          <w:pgSz w:w="12240" w:h="15840" w:code="1"/>
          <w:pgMar w:top="1440" w:right="1440" w:bottom="1440" w:left="1440" w:header="720" w:footer="720" w:gutter="0"/>
          <w:cols w:space="720"/>
          <w:docGrid w:linePitch="360"/>
        </w:sectPr>
      </w:pPr>
    </w:p>
    <w:p w:rsidR="0036773F" w:rsidRPr="001900AE" w:rsidRDefault="0036773F" w:rsidP="00C23F0E">
      <w:pPr>
        <w:suppressAutoHyphens w:val="0"/>
        <w:snapToGrid w:val="0"/>
        <w:ind w:firstLine="425"/>
        <w:jc w:val="both"/>
        <w:rPr>
          <w:sz w:val="20"/>
          <w:szCs w:val="20"/>
        </w:rPr>
      </w:pPr>
      <w:r w:rsidRPr="001900AE">
        <w:rPr>
          <w:sz w:val="20"/>
          <w:szCs w:val="20"/>
        </w:rPr>
        <w:lastRenderedPageBreak/>
        <w:t xml:space="preserve">In analysis of this hypothesis, because in Leven test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56" type="#_x0000_t75" style="width:10.65pt;height:16.3pt" equationxml="&lt;">
            <v:imagedata r:id="rId17"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57" type="#_x0000_t75" style="width:10.65pt;height:16.3pt" equationxml="&lt;">
            <v:imagedata r:id="rId17" o:title="" chromakey="white"/>
          </v:shape>
        </w:pict>
      </w:r>
      <w:r w:rsidR="00B4778D" w:rsidRPr="001900AE">
        <w:rPr>
          <w:sz w:val="20"/>
          <w:szCs w:val="20"/>
        </w:rPr>
        <w:fldChar w:fldCharType="end"/>
      </w:r>
      <w:r w:rsidRPr="001900AE">
        <w:rPr>
          <w:sz w:val="20"/>
          <w:szCs w:val="20"/>
        </w:rPr>
        <w:t xml:space="preserve"> 0/05), variances of groups </w:t>
      </w:r>
      <w:proofErr w:type="spellStart"/>
      <w:r w:rsidRPr="001900AE">
        <w:rPr>
          <w:sz w:val="20"/>
          <w:szCs w:val="20"/>
        </w:rPr>
        <w:t>aren`t</w:t>
      </w:r>
      <w:proofErr w:type="spellEnd"/>
      <w:r w:rsidRPr="001900AE">
        <w:rPr>
          <w:sz w:val="20"/>
          <w:szCs w:val="20"/>
        </w:rPr>
        <w:t xml:space="preserve"> equal, so we use bottom row numbers, and by regarding (t = 1/256) that is less than critical number in table, so</w:t>
      </w:r>
      <w:r w:rsidR="001900AE" w:rsidRPr="001900AE">
        <w:rPr>
          <w:sz w:val="20"/>
          <w:szCs w:val="20"/>
        </w:rPr>
        <w:t xml:space="preserve">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58" type="#_x0000_t75" style="width:15.65pt;height:16.3pt" equationxml="&lt;">
            <v:imagedata r:id="rId21"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59" type="#_x0000_t75" style="width:8.15pt;height:8.75pt" equationxml="&lt;">
            <v:imagedata r:id="rId21" o:title="" chromakey="white"/>
          </v:shape>
        </w:pict>
      </w:r>
      <w:r w:rsidR="00B4778D" w:rsidRPr="001900AE">
        <w:rPr>
          <w:sz w:val="20"/>
          <w:szCs w:val="20"/>
        </w:rPr>
        <w:fldChar w:fldCharType="end"/>
      </w:r>
      <w:r w:rsidRPr="001900AE">
        <w:rPr>
          <w:sz w:val="20"/>
          <w:szCs w:val="20"/>
        </w:rPr>
        <w:t xml:space="preserve"> </w:t>
      </w:r>
      <w:proofErr w:type="spellStart"/>
      <w:r w:rsidRPr="001900AE">
        <w:rPr>
          <w:sz w:val="20"/>
          <w:szCs w:val="20"/>
        </w:rPr>
        <w:t>doesn`t</w:t>
      </w:r>
      <w:proofErr w:type="spellEnd"/>
      <w:r w:rsidRPr="001900AE">
        <w:rPr>
          <w:sz w:val="20"/>
          <w:szCs w:val="20"/>
        </w:rPr>
        <w:t xml:space="preserve"> confirm and we conclude that there is no </w:t>
      </w:r>
      <w:r w:rsidRPr="001900AE">
        <w:rPr>
          <w:sz w:val="20"/>
          <w:szCs w:val="20"/>
        </w:rPr>
        <w:lastRenderedPageBreak/>
        <w:t xml:space="preserve">meaningful difference between boys and girls in self-concept. (P= 0/212, t= 1/256, d F= 101/886). </w:t>
      </w:r>
    </w:p>
    <w:p w:rsidR="0036773F" w:rsidRDefault="0036773F" w:rsidP="00C23F0E">
      <w:pPr>
        <w:suppressAutoHyphens w:val="0"/>
        <w:snapToGrid w:val="0"/>
        <w:ind w:firstLine="425"/>
        <w:jc w:val="both"/>
        <w:rPr>
          <w:sz w:val="20"/>
          <w:szCs w:val="20"/>
          <w:lang w:eastAsia="zh-CN"/>
        </w:rPr>
      </w:pPr>
      <w:r w:rsidRPr="001900AE">
        <w:rPr>
          <w:sz w:val="20"/>
          <w:szCs w:val="20"/>
        </w:rPr>
        <w:t>The Forth Hypothesis: Students with a positive self-concept enjoy a higher degree of both development motivation and mental health.</w:t>
      </w:r>
    </w:p>
    <w:p w:rsidR="00C23F0E" w:rsidRDefault="00C23F0E" w:rsidP="00C23F0E">
      <w:pPr>
        <w:suppressAutoHyphens w:val="0"/>
        <w:snapToGrid w:val="0"/>
        <w:ind w:firstLine="425"/>
        <w:jc w:val="both"/>
        <w:rPr>
          <w:sz w:val="20"/>
          <w:szCs w:val="20"/>
          <w:lang w:eastAsia="zh-CN"/>
        </w:rPr>
        <w:sectPr w:rsidR="00C23F0E" w:rsidSect="00C23F0E">
          <w:footnotePr>
            <w:pos w:val="beneathText"/>
          </w:footnotePr>
          <w:type w:val="continuous"/>
          <w:pgSz w:w="12240" w:h="15840" w:code="1"/>
          <w:pgMar w:top="1440" w:right="1440" w:bottom="1440" w:left="1440" w:header="720" w:footer="720" w:gutter="0"/>
          <w:cols w:num="2" w:space="600"/>
          <w:docGrid w:linePitch="360"/>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225"/>
        <w:gridCol w:w="1141"/>
        <w:gridCol w:w="850"/>
        <w:gridCol w:w="727"/>
        <w:gridCol w:w="554"/>
        <w:gridCol w:w="634"/>
        <w:gridCol w:w="685"/>
        <w:gridCol w:w="935"/>
        <w:gridCol w:w="1025"/>
        <w:gridCol w:w="849"/>
        <w:gridCol w:w="849"/>
      </w:tblGrid>
      <w:tr w:rsidR="0036773F" w:rsidRPr="00C23F0E" w:rsidTr="00C23F0E">
        <w:trPr>
          <w:cantSplit/>
          <w:tblHeader/>
          <w:jc w:val="center"/>
        </w:trPr>
        <w:tc>
          <w:tcPr>
            <w:tcW w:w="0" w:type="auto"/>
            <w:gridSpan w:val="11"/>
            <w:tcBorders>
              <w:top w:val="nil"/>
              <w:left w:val="nil"/>
              <w:bottom w:val="nil"/>
              <w:right w:val="nil"/>
            </w:tcBorders>
            <w:shd w:val="clear" w:color="auto" w:fill="FFFFFF"/>
            <w:vAlign w:val="center"/>
          </w:tcPr>
          <w:p w:rsidR="00B4028F" w:rsidRDefault="00B4028F" w:rsidP="00C23F0E">
            <w:pPr>
              <w:suppressAutoHyphens w:val="0"/>
              <w:snapToGrid w:val="0"/>
              <w:jc w:val="both"/>
              <w:rPr>
                <w:rFonts w:hint="eastAsia"/>
                <w:sz w:val="16"/>
                <w:szCs w:val="18"/>
                <w:lang w:eastAsia="zh-CN"/>
              </w:rPr>
            </w:pPr>
          </w:p>
          <w:p w:rsidR="00B4028F" w:rsidRDefault="00B4028F" w:rsidP="00C23F0E">
            <w:pPr>
              <w:suppressAutoHyphens w:val="0"/>
              <w:snapToGrid w:val="0"/>
              <w:jc w:val="both"/>
              <w:rPr>
                <w:rFonts w:hint="eastAsia"/>
                <w:sz w:val="20"/>
                <w:szCs w:val="20"/>
                <w:lang w:eastAsia="zh-CN"/>
              </w:rPr>
            </w:pPr>
          </w:p>
          <w:p w:rsidR="00B4028F" w:rsidRDefault="00B4028F" w:rsidP="00C23F0E">
            <w:pPr>
              <w:suppressAutoHyphens w:val="0"/>
              <w:snapToGrid w:val="0"/>
              <w:jc w:val="both"/>
              <w:rPr>
                <w:rFonts w:hint="eastAsia"/>
                <w:sz w:val="16"/>
                <w:szCs w:val="18"/>
                <w:lang w:eastAsia="zh-CN"/>
              </w:rPr>
            </w:pPr>
            <w:r w:rsidRPr="001900AE">
              <w:rPr>
                <w:sz w:val="20"/>
                <w:szCs w:val="20"/>
              </w:rPr>
              <w:t>Table</w:t>
            </w:r>
            <w:r>
              <w:rPr>
                <w:rFonts w:hint="eastAsia"/>
                <w:sz w:val="20"/>
                <w:szCs w:val="20"/>
                <w:lang w:eastAsia="zh-CN"/>
              </w:rPr>
              <w:t xml:space="preserve"> 6. Test</w:t>
            </w:r>
          </w:p>
          <w:p w:rsidR="0036773F" w:rsidRPr="00C23F0E" w:rsidRDefault="0036773F" w:rsidP="00C23F0E">
            <w:pPr>
              <w:suppressAutoHyphens w:val="0"/>
              <w:snapToGrid w:val="0"/>
              <w:jc w:val="both"/>
              <w:rPr>
                <w:sz w:val="16"/>
                <w:szCs w:val="18"/>
              </w:rPr>
            </w:pPr>
            <w:r w:rsidRPr="00C23F0E">
              <w:rPr>
                <w:sz w:val="16"/>
                <w:szCs w:val="18"/>
              </w:rPr>
              <w:t>Independent Samples Test</w:t>
            </w:r>
          </w:p>
        </w:tc>
      </w:tr>
      <w:tr w:rsidR="0036773F" w:rsidRPr="00C23F0E" w:rsidTr="00C23F0E">
        <w:trPr>
          <w:cantSplit/>
          <w:tblHeader/>
          <w:jc w:val="center"/>
        </w:trPr>
        <w:tc>
          <w:tcPr>
            <w:tcW w:w="0" w:type="auto"/>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gridSpan w:val="2"/>
            <w:tcBorders>
              <w:top w:val="single" w:sz="16" w:space="0" w:color="000000"/>
              <w:lef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roofErr w:type="spellStart"/>
            <w:r w:rsidRPr="00C23F0E">
              <w:rPr>
                <w:sz w:val="16"/>
                <w:szCs w:val="18"/>
              </w:rPr>
              <w:t>Levene's</w:t>
            </w:r>
            <w:proofErr w:type="spellEnd"/>
            <w:r w:rsidRPr="00C23F0E">
              <w:rPr>
                <w:sz w:val="16"/>
                <w:szCs w:val="18"/>
              </w:rPr>
              <w:t xml:space="preserve"> Test for Equality of Variances</w:t>
            </w:r>
          </w:p>
        </w:tc>
        <w:tc>
          <w:tcPr>
            <w:tcW w:w="0" w:type="auto"/>
            <w:gridSpan w:val="7"/>
            <w:tcBorders>
              <w:top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t-test for Equality of Means</w:t>
            </w:r>
          </w:p>
        </w:tc>
      </w:tr>
      <w:tr w:rsidR="001900AE" w:rsidRPr="00C23F0E" w:rsidTr="00C23F0E">
        <w:trPr>
          <w:cantSplit/>
          <w:tblHeader/>
          <w:jc w:val="center"/>
        </w:trPr>
        <w:tc>
          <w:tcPr>
            <w:tcW w:w="0" w:type="auto"/>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val="restart"/>
            <w:tcBorders>
              <w:left w:val="single" w:sz="16" w:space="0" w:color="000000"/>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F</w:t>
            </w:r>
          </w:p>
        </w:tc>
        <w:tc>
          <w:tcPr>
            <w:tcW w:w="0" w:type="auto"/>
            <w:vMerge w:val="restart"/>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Sig.</w:t>
            </w:r>
          </w:p>
        </w:tc>
        <w:tc>
          <w:tcPr>
            <w:tcW w:w="0" w:type="auto"/>
            <w:vMerge w:val="restart"/>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T</w:t>
            </w:r>
          </w:p>
        </w:tc>
        <w:tc>
          <w:tcPr>
            <w:tcW w:w="0" w:type="auto"/>
            <w:vMerge w:val="restart"/>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roofErr w:type="spellStart"/>
            <w:r w:rsidRPr="00C23F0E">
              <w:rPr>
                <w:sz w:val="16"/>
                <w:szCs w:val="18"/>
              </w:rPr>
              <w:t>Df</w:t>
            </w:r>
            <w:proofErr w:type="spellEnd"/>
          </w:p>
        </w:tc>
        <w:tc>
          <w:tcPr>
            <w:tcW w:w="0" w:type="auto"/>
            <w:vMerge w:val="restart"/>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Sig. (2-tailed)</w:t>
            </w:r>
          </w:p>
        </w:tc>
        <w:tc>
          <w:tcPr>
            <w:tcW w:w="0" w:type="auto"/>
            <w:vMerge w:val="restart"/>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Mean Difference</w:t>
            </w:r>
          </w:p>
        </w:tc>
        <w:tc>
          <w:tcPr>
            <w:tcW w:w="0" w:type="auto"/>
            <w:vMerge w:val="restart"/>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Std. Error Difference</w:t>
            </w:r>
          </w:p>
        </w:tc>
        <w:tc>
          <w:tcPr>
            <w:tcW w:w="0" w:type="auto"/>
            <w:gridSpan w:val="2"/>
            <w:tcBorders>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95% Confidence Interval of the Difference</w:t>
            </w:r>
          </w:p>
        </w:tc>
      </w:tr>
      <w:tr w:rsidR="001900AE" w:rsidRPr="00C23F0E" w:rsidTr="00C23F0E">
        <w:trPr>
          <w:cantSplit/>
          <w:tblHeader/>
          <w:jc w:val="center"/>
        </w:trPr>
        <w:tc>
          <w:tcPr>
            <w:tcW w:w="0" w:type="auto"/>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left w:val="single" w:sz="16" w:space="0" w:color="000000"/>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vMerge/>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Lower</w:t>
            </w:r>
          </w:p>
        </w:tc>
        <w:tc>
          <w:tcPr>
            <w:tcW w:w="0" w:type="auto"/>
            <w:tcBorders>
              <w:bottom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Upper</w:t>
            </w:r>
          </w:p>
        </w:tc>
      </w:tr>
      <w:tr w:rsidR="001900AE" w:rsidRPr="00C23F0E" w:rsidTr="00C23F0E">
        <w:trPr>
          <w:cantSplit/>
          <w:tblHeader/>
          <w:jc w:val="center"/>
        </w:trPr>
        <w:tc>
          <w:tcPr>
            <w:tcW w:w="0" w:type="auto"/>
            <w:vMerge w:val="restart"/>
            <w:tcBorders>
              <w:top w:val="single" w:sz="16" w:space="0" w:color="000000"/>
              <w:left w:val="single" w:sz="16" w:space="0" w:color="000000"/>
              <w:right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Mental health</w:t>
            </w:r>
          </w:p>
        </w:tc>
        <w:tc>
          <w:tcPr>
            <w:tcW w:w="0" w:type="auto"/>
            <w:tcBorders>
              <w:top w:val="single" w:sz="16" w:space="0" w:color="000000"/>
              <w:left w:val="nil"/>
              <w:bottom w:val="nil"/>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Equal variances assumed</w:t>
            </w:r>
          </w:p>
        </w:tc>
        <w:tc>
          <w:tcPr>
            <w:tcW w:w="0" w:type="auto"/>
            <w:tcBorders>
              <w:top w:val="single" w:sz="16" w:space="0" w:color="000000"/>
              <w:left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1.024</w:t>
            </w:r>
          </w:p>
        </w:tc>
        <w:tc>
          <w:tcPr>
            <w:tcW w:w="0" w:type="auto"/>
            <w:tcBorders>
              <w:top w:val="single" w:sz="16" w:space="0" w:color="000000"/>
              <w:bottom w:val="nil"/>
            </w:tcBorders>
            <w:shd w:val="clear" w:color="auto" w:fill="FFFFFF"/>
            <w:vAlign w:val="center"/>
          </w:tcPr>
          <w:p w:rsidR="0036773F" w:rsidRPr="00C23F0E" w:rsidRDefault="00954B12" w:rsidP="00C23F0E">
            <w:pPr>
              <w:suppressAutoHyphens w:val="0"/>
              <w:snapToGrid w:val="0"/>
              <w:jc w:val="both"/>
              <w:rPr>
                <w:sz w:val="16"/>
                <w:szCs w:val="18"/>
              </w:rPr>
            </w:pPr>
            <w:r w:rsidRPr="00C23F0E">
              <w:rPr>
                <w:sz w:val="16"/>
                <w:szCs w:val="18"/>
              </w:rPr>
              <w:t>0</w:t>
            </w:r>
            <w:r w:rsidR="0036773F" w:rsidRPr="00C23F0E">
              <w:rPr>
                <w:sz w:val="16"/>
                <w:szCs w:val="18"/>
              </w:rPr>
              <w:t>.313</w:t>
            </w:r>
          </w:p>
        </w:tc>
        <w:tc>
          <w:tcPr>
            <w:tcW w:w="0" w:type="auto"/>
            <w:tcBorders>
              <w:top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20.900</w:t>
            </w:r>
          </w:p>
        </w:tc>
        <w:tc>
          <w:tcPr>
            <w:tcW w:w="0" w:type="auto"/>
            <w:tcBorders>
              <w:top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212</w:t>
            </w:r>
          </w:p>
        </w:tc>
        <w:tc>
          <w:tcPr>
            <w:tcW w:w="0" w:type="auto"/>
            <w:tcBorders>
              <w:top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.000</w:t>
            </w:r>
          </w:p>
        </w:tc>
        <w:tc>
          <w:tcPr>
            <w:tcW w:w="0" w:type="auto"/>
            <w:tcBorders>
              <w:top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7.160</w:t>
            </w:r>
          </w:p>
        </w:tc>
        <w:tc>
          <w:tcPr>
            <w:tcW w:w="0" w:type="auto"/>
            <w:tcBorders>
              <w:top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.343</w:t>
            </w:r>
          </w:p>
        </w:tc>
        <w:tc>
          <w:tcPr>
            <w:tcW w:w="0" w:type="auto"/>
            <w:tcBorders>
              <w:top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6.485</w:t>
            </w:r>
          </w:p>
        </w:tc>
        <w:tc>
          <w:tcPr>
            <w:tcW w:w="0" w:type="auto"/>
            <w:tcBorders>
              <w:top w:val="single" w:sz="16" w:space="0" w:color="000000"/>
              <w:bottom w:val="nil"/>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7.836</w:t>
            </w:r>
          </w:p>
        </w:tc>
      </w:tr>
      <w:tr w:rsidR="001900AE" w:rsidRPr="00C23F0E" w:rsidTr="00C23F0E">
        <w:trPr>
          <w:cantSplit/>
          <w:tblHeader/>
          <w:jc w:val="center"/>
        </w:trPr>
        <w:tc>
          <w:tcPr>
            <w:tcW w:w="0" w:type="auto"/>
            <w:vMerge/>
            <w:tcBorders>
              <w:top w:val="single" w:sz="16" w:space="0" w:color="000000"/>
              <w:left w:val="single" w:sz="16" w:space="0" w:color="000000"/>
              <w:right w:val="nil"/>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top w:val="nil"/>
              <w:left w:val="nil"/>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Equal variances not assumed</w:t>
            </w:r>
          </w:p>
        </w:tc>
        <w:tc>
          <w:tcPr>
            <w:tcW w:w="0" w:type="auto"/>
            <w:tcBorders>
              <w:top w:val="nil"/>
              <w:lef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20.929</w:t>
            </w: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208.442</w:t>
            </w: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.000</w:t>
            </w: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7.160</w:t>
            </w: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.342</w:t>
            </w:r>
          </w:p>
        </w:tc>
        <w:tc>
          <w:tcPr>
            <w:tcW w:w="0" w:type="auto"/>
            <w:tcBorders>
              <w:top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6.486</w:t>
            </w:r>
          </w:p>
        </w:tc>
        <w:tc>
          <w:tcPr>
            <w:tcW w:w="0" w:type="auto"/>
            <w:tcBorders>
              <w:top w:val="nil"/>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7.835</w:t>
            </w:r>
          </w:p>
        </w:tc>
      </w:tr>
      <w:tr w:rsidR="001900AE" w:rsidRPr="00C23F0E" w:rsidTr="00C23F0E">
        <w:trPr>
          <w:cantSplit/>
          <w:tblHeader/>
          <w:jc w:val="center"/>
        </w:trPr>
        <w:tc>
          <w:tcPr>
            <w:tcW w:w="0" w:type="auto"/>
            <w:vMerge w:val="restart"/>
            <w:tcBorders>
              <w:left w:val="single" w:sz="16" w:space="0" w:color="000000"/>
              <w:bottom w:val="single" w:sz="16" w:space="0" w:color="000000"/>
              <w:right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Development motivation</w:t>
            </w:r>
          </w:p>
        </w:tc>
        <w:tc>
          <w:tcPr>
            <w:tcW w:w="0" w:type="auto"/>
            <w:tcBorders>
              <w:left w:val="nil"/>
              <w:bottom w:val="nil"/>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Equal variances assumed</w:t>
            </w:r>
          </w:p>
        </w:tc>
        <w:tc>
          <w:tcPr>
            <w:tcW w:w="0" w:type="auto"/>
            <w:tcBorders>
              <w:left w:val="single" w:sz="16" w:space="0" w:color="000000"/>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22.052</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.000</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16.079</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212</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.000</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41.185</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2.561</w:t>
            </w:r>
          </w:p>
        </w:tc>
        <w:tc>
          <w:tcPr>
            <w:tcW w:w="0" w:type="auto"/>
            <w:tcBorders>
              <w:bottom w:val="nil"/>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36.136</w:t>
            </w:r>
          </w:p>
        </w:tc>
        <w:tc>
          <w:tcPr>
            <w:tcW w:w="0" w:type="auto"/>
            <w:tcBorders>
              <w:bottom w:val="nil"/>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46.234</w:t>
            </w:r>
          </w:p>
        </w:tc>
      </w:tr>
      <w:tr w:rsidR="001900AE" w:rsidRPr="00C23F0E" w:rsidTr="00C23F0E">
        <w:trPr>
          <w:cantSplit/>
          <w:jc w:val="center"/>
        </w:trPr>
        <w:tc>
          <w:tcPr>
            <w:tcW w:w="0" w:type="auto"/>
            <w:vMerge/>
            <w:tcBorders>
              <w:left w:val="single" w:sz="16" w:space="0" w:color="000000"/>
              <w:bottom w:val="single" w:sz="16" w:space="0" w:color="000000"/>
              <w:right w:val="nil"/>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top w:val="nil"/>
              <w:left w:val="nil"/>
              <w:bottom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Equal variances not assumed</w:t>
            </w:r>
          </w:p>
        </w:tc>
        <w:tc>
          <w:tcPr>
            <w:tcW w:w="0" w:type="auto"/>
            <w:tcBorders>
              <w:top w:val="nil"/>
              <w:left w:val="single" w:sz="16" w:space="0" w:color="000000"/>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16.010</w:t>
            </w: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172.893</w:t>
            </w: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.000</w:t>
            </w: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41.185</w:t>
            </w: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2.572</w:t>
            </w:r>
          </w:p>
        </w:tc>
        <w:tc>
          <w:tcPr>
            <w:tcW w:w="0" w:type="auto"/>
            <w:tcBorders>
              <w:top w:val="nil"/>
              <w:bottom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36.108</w:t>
            </w:r>
          </w:p>
        </w:tc>
        <w:tc>
          <w:tcPr>
            <w:tcW w:w="0" w:type="auto"/>
            <w:tcBorders>
              <w:top w:val="nil"/>
              <w:bottom w:val="single" w:sz="16" w:space="0" w:color="000000"/>
              <w:right w:val="single" w:sz="16" w:space="0" w:color="000000"/>
            </w:tcBorders>
            <w:shd w:val="clear" w:color="auto" w:fill="FFFFFF"/>
            <w:vAlign w:val="center"/>
          </w:tcPr>
          <w:p w:rsidR="0036773F" w:rsidRPr="00C23F0E" w:rsidRDefault="0036773F" w:rsidP="00C23F0E">
            <w:pPr>
              <w:suppressAutoHyphens w:val="0"/>
              <w:snapToGrid w:val="0"/>
              <w:jc w:val="both"/>
              <w:rPr>
                <w:sz w:val="16"/>
                <w:szCs w:val="18"/>
              </w:rPr>
            </w:pPr>
            <w:r w:rsidRPr="00C23F0E">
              <w:rPr>
                <w:sz w:val="16"/>
                <w:szCs w:val="18"/>
              </w:rPr>
              <w:t>46.263</w:t>
            </w:r>
          </w:p>
        </w:tc>
      </w:tr>
    </w:tbl>
    <w:p w:rsidR="0036773F" w:rsidRDefault="0036773F" w:rsidP="00C23F0E">
      <w:pPr>
        <w:suppressAutoHyphens w:val="0"/>
        <w:snapToGrid w:val="0"/>
        <w:ind w:firstLine="425"/>
        <w:jc w:val="both"/>
        <w:rPr>
          <w:rFonts w:hint="eastAsia"/>
          <w:sz w:val="20"/>
          <w:szCs w:val="20"/>
          <w:lang w:eastAsia="zh-CN"/>
        </w:rPr>
      </w:pPr>
    </w:p>
    <w:p w:rsidR="00DB6994" w:rsidRPr="001900AE" w:rsidRDefault="00DB6994" w:rsidP="00C23F0E">
      <w:pPr>
        <w:suppressAutoHyphens w:val="0"/>
        <w:snapToGrid w:val="0"/>
        <w:ind w:firstLine="425"/>
        <w:jc w:val="both"/>
        <w:rPr>
          <w:rFonts w:hint="eastAsia"/>
          <w:sz w:val="20"/>
          <w:szCs w:val="20"/>
          <w:lang w:eastAsia="zh-CN"/>
        </w:rPr>
      </w:pPr>
    </w:p>
    <w:p w:rsidR="00C23F0E" w:rsidRDefault="00C23F0E" w:rsidP="00C23F0E">
      <w:pPr>
        <w:suppressAutoHyphens w:val="0"/>
        <w:snapToGrid w:val="0"/>
        <w:ind w:firstLine="425"/>
        <w:jc w:val="both"/>
        <w:rPr>
          <w:sz w:val="20"/>
          <w:szCs w:val="20"/>
        </w:rPr>
        <w:sectPr w:rsidR="00C23F0E" w:rsidSect="001900AE">
          <w:footnotePr>
            <w:pos w:val="beneathText"/>
          </w:footnotePr>
          <w:type w:val="continuous"/>
          <w:pgSz w:w="12240" w:h="15840" w:code="1"/>
          <w:pgMar w:top="1440" w:right="1440" w:bottom="1440" w:left="1440" w:header="720" w:footer="720" w:gutter="0"/>
          <w:cols w:space="720"/>
          <w:docGrid w:linePitch="360"/>
        </w:sectPr>
      </w:pPr>
    </w:p>
    <w:p w:rsidR="0036773F" w:rsidRPr="001900AE" w:rsidRDefault="0036773F" w:rsidP="00C23F0E">
      <w:pPr>
        <w:suppressAutoHyphens w:val="0"/>
        <w:snapToGrid w:val="0"/>
        <w:ind w:firstLine="425"/>
        <w:jc w:val="both"/>
        <w:rPr>
          <w:sz w:val="20"/>
          <w:szCs w:val="20"/>
        </w:rPr>
      </w:pPr>
      <w:r w:rsidRPr="001900AE">
        <w:rPr>
          <w:sz w:val="20"/>
          <w:szCs w:val="20"/>
        </w:rPr>
        <w:lastRenderedPageBreak/>
        <w:t xml:space="preserve">A) Mental health: Because in Leven test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60" type="#_x0000_t75" style="width:10.65pt;height:16.3pt" equationxml="&lt;">
            <v:imagedata r:id="rId20"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61" type="#_x0000_t75" style="width:6.25pt;height:10pt" equationxml="&lt;">
            <v:imagedata r:id="rId20" o:title="" chromakey="white"/>
          </v:shape>
        </w:pict>
      </w:r>
      <w:r w:rsidR="00B4778D" w:rsidRPr="001900AE">
        <w:rPr>
          <w:sz w:val="20"/>
          <w:szCs w:val="20"/>
        </w:rPr>
        <w:fldChar w:fldCharType="end"/>
      </w:r>
      <w:r w:rsidRPr="001900AE">
        <w:rPr>
          <w:sz w:val="20"/>
          <w:szCs w:val="20"/>
        </w:rPr>
        <w:t xml:space="preserve"> 0/05) it shows that variances in groups are</w:t>
      </w:r>
      <w:r w:rsidR="001900AE" w:rsidRPr="001900AE">
        <w:rPr>
          <w:sz w:val="20"/>
          <w:szCs w:val="20"/>
        </w:rPr>
        <w:t xml:space="preserve"> </w:t>
      </w:r>
      <w:r w:rsidRPr="001900AE">
        <w:rPr>
          <w:sz w:val="20"/>
          <w:szCs w:val="20"/>
        </w:rPr>
        <w:t>different, so</w:t>
      </w:r>
      <w:r w:rsidR="001900AE" w:rsidRPr="001900AE">
        <w:rPr>
          <w:sz w:val="20"/>
          <w:szCs w:val="20"/>
        </w:rPr>
        <w:t xml:space="preserve"> </w:t>
      </w:r>
      <w:r w:rsidRPr="001900AE">
        <w:rPr>
          <w:sz w:val="20"/>
          <w:szCs w:val="20"/>
        </w:rPr>
        <w:t>we</w:t>
      </w:r>
      <w:r w:rsidR="001900AE" w:rsidRPr="001900AE">
        <w:rPr>
          <w:sz w:val="20"/>
          <w:szCs w:val="20"/>
        </w:rPr>
        <w:t xml:space="preserve"> </w:t>
      </w:r>
      <w:r w:rsidRPr="001900AE">
        <w:rPr>
          <w:sz w:val="20"/>
          <w:szCs w:val="20"/>
        </w:rPr>
        <w:t>use of</w:t>
      </w:r>
      <w:r w:rsidR="001900AE" w:rsidRPr="001900AE">
        <w:rPr>
          <w:sz w:val="20"/>
          <w:szCs w:val="20"/>
        </w:rPr>
        <w:t xml:space="preserve"> </w:t>
      </w:r>
      <w:r w:rsidRPr="001900AE">
        <w:rPr>
          <w:sz w:val="20"/>
          <w:szCs w:val="20"/>
        </w:rPr>
        <w:t>row numbers</w:t>
      </w:r>
      <w:r w:rsidR="001900AE" w:rsidRPr="001900AE">
        <w:rPr>
          <w:sz w:val="20"/>
          <w:szCs w:val="20"/>
        </w:rPr>
        <w:t>,</w:t>
      </w:r>
      <w:r w:rsidRPr="001900AE">
        <w:rPr>
          <w:sz w:val="20"/>
          <w:szCs w:val="20"/>
        </w:rPr>
        <w:t xml:space="preserve"> and by regarding t = 20/90,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62" type="#_x0000_t75" style="width:15.65pt;height:16.3pt" equationxml="&lt;">
            <v:imagedata r:id="rId21"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63" type="#_x0000_t75" style="width:10pt;height:10.65pt" equationxml="&lt;">
            <v:imagedata r:id="rId21" o:title="" chromakey="white"/>
          </v:shape>
        </w:pict>
      </w:r>
      <w:r w:rsidR="00B4778D" w:rsidRPr="001900AE">
        <w:rPr>
          <w:sz w:val="20"/>
          <w:szCs w:val="20"/>
        </w:rPr>
        <w:fldChar w:fldCharType="end"/>
      </w:r>
      <w:r w:rsidRPr="001900AE">
        <w:rPr>
          <w:sz w:val="20"/>
          <w:szCs w:val="20"/>
        </w:rPr>
        <w:t xml:space="preserve"> is</w:t>
      </w:r>
      <w:r w:rsidR="001900AE" w:rsidRPr="001900AE">
        <w:rPr>
          <w:sz w:val="20"/>
          <w:szCs w:val="20"/>
        </w:rPr>
        <w:t xml:space="preserve"> </w:t>
      </w:r>
      <w:r w:rsidRPr="001900AE">
        <w:rPr>
          <w:sz w:val="20"/>
          <w:szCs w:val="20"/>
        </w:rPr>
        <w:t>confirm (P = 0/000) and</w:t>
      </w:r>
      <w:r w:rsidR="001900AE" w:rsidRPr="001900AE">
        <w:rPr>
          <w:sz w:val="20"/>
          <w:szCs w:val="20"/>
        </w:rPr>
        <w:t xml:space="preserve"> </w:t>
      </w:r>
      <w:r w:rsidRPr="001900AE">
        <w:rPr>
          <w:sz w:val="20"/>
          <w:szCs w:val="20"/>
        </w:rPr>
        <w:t>we</w:t>
      </w:r>
      <w:r w:rsidR="001900AE" w:rsidRPr="001900AE">
        <w:rPr>
          <w:sz w:val="20"/>
          <w:szCs w:val="20"/>
        </w:rPr>
        <w:t xml:space="preserve"> </w:t>
      </w:r>
      <w:r w:rsidRPr="001900AE">
        <w:rPr>
          <w:sz w:val="20"/>
          <w:szCs w:val="20"/>
        </w:rPr>
        <w:t>conclude</w:t>
      </w:r>
      <w:r w:rsidR="001900AE" w:rsidRPr="001900AE">
        <w:rPr>
          <w:sz w:val="20"/>
          <w:szCs w:val="20"/>
        </w:rPr>
        <w:t xml:space="preserve"> </w:t>
      </w:r>
      <w:r w:rsidRPr="001900AE">
        <w:rPr>
          <w:sz w:val="20"/>
          <w:szCs w:val="20"/>
        </w:rPr>
        <w:t>that</w:t>
      </w:r>
      <w:r w:rsidR="001900AE" w:rsidRPr="001900AE">
        <w:rPr>
          <w:sz w:val="20"/>
          <w:szCs w:val="20"/>
        </w:rPr>
        <w:t xml:space="preserve"> </w:t>
      </w:r>
      <w:r w:rsidRPr="001900AE">
        <w:rPr>
          <w:sz w:val="20"/>
          <w:szCs w:val="20"/>
        </w:rPr>
        <w:t>between students with positive self-concept and</w:t>
      </w:r>
      <w:r w:rsidR="001900AE" w:rsidRPr="001900AE">
        <w:rPr>
          <w:sz w:val="20"/>
          <w:szCs w:val="20"/>
        </w:rPr>
        <w:t xml:space="preserve"> </w:t>
      </w:r>
      <w:r w:rsidRPr="001900AE">
        <w:rPr>
          <w:sz w:val="20"/>
          <w:szCs w:val="20"/>
        </w:rPr>
        <w:t>students with negative self-concept there is meaningful difference and by comparison, we know that amount of mental health in group with positive self-concept is 9/65 and it is more than group with negative self-concept that is 2/49.</w:t>
      </w:r>
    </w:p>
    <w:p w:rsidR="0036773F" w:rsidRPr="001900AE" w:rsidRDefault="0036773F" w:rsidP="00C23F0E">
      <w:pPr>
        <w:suppressAutoHyphens w:val="0"/>
        <w:snapToGrid w:val="0"/>
        <w:ind w:firstLine="425"/>
        <w:jc w:val="both"/>
        <w:rPr>
          <w:sz w:val="20"/>
          <w:szCs w:val="20"/>
        </w:rPr>
      </w:pPr>
      <w:r w:rsidRPr="001900AE">
        <w:rPr>
          <w:sz w:val="20"/>
          <w:szCs w:val="20"/>
        </w:rPr>
        <w:t xml:space="preserve">B) Development motivation: Because in Leven exam, P </w:t>
      </w:r>
      <w:r w:rsidR="00B4778D" w:rsidRPr="001900AE">
        <w:rPr>
          <w:sz w:val="20"/>
          <w:szCs w:val="20"/>
        </w:rPr>
        <w:fldChar w:fldCharType="begin"/>
      </w:r>
      <w:r w:rsidRPr="001900AE">
        <w:rPr>
          <w:sz w:val="20"/>
          <w:szCs w:val="20"/>
        </w:rPr>
        <w:instrText xml:space="preserve"> QUOTE </w:instrText>
      </w:r>
      <w:r w:rsidR="00DB6994" w:rsidRPr="00B4778D">
        <w:rPr>
          <w:sz w:val="20"/>
          <w:szCs w:val="20"/>
        </w:rPr>
        <w:pict>
          <v:shape id="_x0000_i1064" type="#_x0000_t75" style="width:10.65pt;height:16.3pt" equationxml="&lt;">
            <v:imagedata r:id="rId17" o:title="" chromakey="white"/>
          </v:shape>
        </w:pict>
      </w:r>
      <w:r w:rsidRPr="001900AE">
        <w:rPr>
          <w:sz w:val="20"/>
          <w:szCs w:val="20"/>
        </w:rPr>
        <w:instrText xml:space="preserve"> </w:instrText>
      </w:r>
      <w:r w:rsidR="00B4778D" w:rsidRPr="001900AE">
        <w:rPr>
          <w:sz w:val="20"/>
          <w:szCs w:val="20"/>
        </w:rPr>
        <w:fldChar w:fldCharType="separate"/>
      </w:r>
      <w:r w:rsidR="00DB6994" w:rsidRPr="00B4778D">
        <w:rPr>
          <w:sz w:val="20"/>
          <w:szCs w:val="20"/>
        </w:rPr>
        <w:pict>
          <v:shape id="_x0000_i1065" type="#_x0000_t75" style="width:10.65pt;height:16.3pt" equationxml="&lt;">
            <v:imagedata r:id="rId17" o:title="" chromakey="white"/>
          </v:shape>
        </w:pict>
      </w:r>
      <w:r w:rsidR="00B4778D" w:rsidRPr="001900AE">
        <w:rPr>
          <w:sz w:val="20"/>
          <w:szCs w:val="20"/>
        </w:rPr>
        <w:fldChar w:fldCharType="end"/>
      </w:r>
      <w:r w:rsidRPr="001900AE">
        <w:rPr>
          <w:sz w:val="20"/>
          <w:szCs w:val="20"/>
        </w:rPr>
        <w:t xml:space="preserve"> 0/05, variances of groups are not equal and we use bottom row number, and by regarding (t= 16/01)</w:t>
      </w:r>
    </w:p>
    <w:p w:rsidR="0036773F" w:rsidRPr="001900AE" w:rsidRDefault="00B4778D" w:rsidP="00C23F0E">
      <w:pPr>
        <w:suppressAutoHyphens w:val="0"/>
        <w:snapToGrid w:val="0"/>
        <w:ind w:firstLine="425"/>
        <w:jc w:val="both"/>
        <w:rPr>
          <w:sz w:val="20"/>
          <w:szCs w:val="20"/>
        </w:rPr>
      </w:pPr>
      <w:r w:rsidRPr="001900AE">
        <w:rPr>
          <w:sz w:val="20"/>
          <w:szCs w:val="20"/>
        </w:rPr>
        <w:fldChar w:fldCharType="begin"/>
      </w:r>
      <w:r w:rsidR="0036773F" w:rsidRPr="001900AE">
        <w:rPr>
          <w:sz w:val="20"/>
          <w:szCs w:val="20"/>
        </w:rPr>
        <w:instrText xml:space="preserve"> QUOTE </w:instrText>
      </w:r>
      <w:r w:rsidR="00DB6994" w:rsidRPr="00B4778D">
        <w:rPr>
          <w:sz w:val="20"/>
          <w:szCs w:val="20"/>
        </w:rPr>
        <w:pict>
          <v:shape id="_x0000_i1066" type="#_x0000_t75" style="width:15.65pt;height:16.3pt" equationxml="&lt;">
            <v:imagedata r:id="rId21" o:title="" chromakey="white"/>
          </v:shape>
        </w:pict>
      </w:r>
      <w:r w:rsidR="0036773F" w:rsidRPr="001900AE">
        <w:rPr>
          <w:sz w:val="20"/>
          <w:szCs w:val="20"/>
        </w:rPr>
        <w:instrText xml:space="preserve"> </w:instrText>
      </w:r>
      <w:r w:rsidRPr="001900AE">
        <w:rPr>
          <w:sz w:val="20"/>
          <w:szCs w:val="20"/>
        </w:rPr>
        <w:fldChar w:fldCharType="separate"/>
      </w:r>
      <w:r w:rsidR="00DB6994" w:rsidRPr="00B4778D">
        <w:rPr>
          <w:sz w:val="20"/>
          <w:szCs w:val="20"/>
        </w:rPr>
        <w:pict>
          <v:shape id="_x0000_i1067" type="#_x0000_t75" style="width:10.65pt;height:11.25pt" equationxml="&lt;">
            <v:imagedata r:id="rId21" o:title="" chromakey="white"/>
          </v:shape>
        </w:pict>
      </w:r>
      <w:r w:rsidRPr="001900AE">
        <w:rPr>
          <w:sz w:val="20"/>
          <w:szCs w:val="20"/>
        </w:rPr>
        <w:fldChar w:fldCharType="end"/>
      </w:r>
      <w:r w:rsidR="0036773F" w:rsidRPr="001900AE">
        <w:rPr>
          <w:sz w:val="20"/>
          <w:szCs w:val="20"/>
        </w:rPr>
        <w:t xml:space="preserve"> Confirm (P= 0/000) and we conclude that there is a meaningful difference between students who have positive self-concept and students who have negative self–image and in comparison of averages, it is obvious that</w:t>
      </w:r>
      <w:r w:rsidR="001900AE" w:rsidRPr="001900AE">
        <w:rPr>
          <w:sz w:val="20"/>
          <w:szCs w:val="20"/>
        </w:rPr>
        <w:t xml:space="preserve"> </w:t>
      </w:r>
      <w:r w:rsidR="0036773F" w:rsidRPr="001900AE">
        <w:rPr>
          <w:sz w:val="20"/>
          <w:szCs w:val="20"/>
        </w:rPr>
        <w:t>the amount of</w:t>
      </w:r>
      <w:r w:rsidR="001900AE" w:rsidRPr="001900AE">
        <w:rPr>
          <w:sz w:val="20"/>
          <w:szCs w:val="20"/>
        </w:rPr>
        <w:t xml:space="preserve"> </w:t>
      </w:r>
      <w:r w:rsidR="0036773F" w:rsidRPr="001900AE">
        <w:rPr>
          <w:sz w:val="20"/>
          <w:szCs w:val="20"/>
        </w:rPr>
        <w:t xml:space="preserve">development motivation in group with positive self-concept </w:t>
      </w:r>
      <w:r w:rsidR="00B4028F">
        <w:rPr>
          <w:sz w:val="20"/>
          <w:szCs w:val="20"/>
        </w:rPr>
        <w:t>(</w:t>
      </w:r>
      <w:r w:rsidR="0036773F" w:rsidRPr="001900AE">
        <w:rPr>
          <w:sz w:val="20"/>
          <w:szCs w:val="20"/>
        </w:rPr>
        <w:t>84/50</w:t>
      </w:r>
      <w:r w:rsidR="00B4028F">
        <w:rPr>
          <w:sz w:val="20"/>
          <w:szCs w:val="20"/>
        </w:rPr>
        <w:t>)</w:t>
      </w:r>
      <w:r w:rsidR="0036773F" w:rsidRPr="001900AE">
        <w:rPr>
          <w:sz w:val="20"/>
          <w:szCs w:val="20"/>
        </w:rPr>
        <w:t xml:space="preserve"> is</w:t>
      </w:r>
      <w:r w:rsidR="001900AE" w:rsidRPr="001900AE">
        <w:rPr>
          <w:sz w:val="20"/>
          <w:szCs w:val="20"/>
        </w:rPr>
        <w:t xml:space="preserve"> </w:t>
      </w:r>
      <w:r w:rsidR="0036773F" w:rsidRPr="001900AE">
        <w:rPr>
          <w:sz w:val="20"/>
          <w:szCs w:val="20"/>
        </w:rPr>
        <w:t>more than</w:t>
      </w:r>
      <w:r w:rsidR="001900AE" w:rsidRPr="001900AE">
        <w:rPr>
          <w:sz w:val="20"/>
          <w:szCs w:val="20"/>
        </w:rPr>
        <w:t xml:space="preserve"> </w:t>
      </w:r>
      <w:r w:rsidR="0036773F" w:rsidRPr="001900AE">
        <w:rPr>
          <w:sz w:val="20"/>
          <w:szCs w:val="20"/>
        </w:rPr>
        <w:t xml:space="preserve">group with negative self-concept </w:t>
      </w:r>
      <w:r w:rsidR="00B4028F">
        <w:rPr>
          <w:sz w:val="20"/>
          <w:szCs w:val="20"/>
        </w:rPr>
        <w:t>(</w:t>
      </w:r>
      <w:r w:rsidR="0036773F" w:rsidRPr="001900AE">
        <w:rPr>
          <w:sz w:val="20"/>
          <w:szCs w:val="20"/>
        </w:rPr>
        <w:t>43/31</w:t>
      </w:r>
      <w:r w:rsidR="00B4028F">
        <w:rPr>
          <w:sz w:val="20"/>
          <w:szCs w:val="20"/>
        </w:rPr>
        <w:t>)</w:t>
      </w:r>
      <w:r w:rsidR="0036773F" w:rsidRPr="001900AE">
        <w:rPr>
          <w:sz w:val="20"/>
          <w:szCs w:val="20"/>
        </w:rPr>
        <w:t>.</w:t>
      </w:r>
    </w:p>
    <w:p w:rsidR="003315EC" w:rsidRPr="001900AE" w:rsidRDefault="003315EC" w:rsidP="00C23F0E">
      <w:pPr>
        <w:suppressAutoHyphens w:val="0"/>
        <w:snapToGrid w:val="0"/>
        <w:ind w:firstLine="425"/>
        <w:jc w:val="both"/>
        <w:rPr>
          <w:sz w:val="20"/>
          <w:szCs w:val="20"/>
        </w:rPr>
      </w:pPr>
    </w:p>
    <w:p w:rsidR="0036773F" w:rsidRPr="001900AE" w:rsidRDefault="0036773F" w:rsidP="00C23F0E">
      <w:pPr>
        <w:suppressAutoHyphens w:val="0"/>
        <w:snapToGrid w:val="0"/>
        <w:jc w:val="both"/>
        <w:rPr>
          <w:b/>
          <w:bCs/>
          <w:sz w:val="20"/>
          <w:szCs w:val="20"/>
        </w:rPr>
      </w:pPr>
      <w:r w:rsidRPr="001900AE">
        <w:rPr>
          <w:b/>
          <w:bCs/>
          <w:sz w:val="20"/>
          <w:szCs w:val="20"/>
        </w:rPr>
        <w:t>Discussion and Conclusion</w:t>
      </w:r>
    </w:p>
    <w:p w:rsidR="0036773F" w:rsidRPr="001900AE" w:rsidRDefault="0036773F" w:rsidP="00C23F0E">
      <w:pPr>
        <w:suppressAutoHyphens w:val="0"/>
        <w:snapToGrid w:val="0"/>
        <w:ind w:firstLine="425"/>
        <w:jc w:val="both"/>
        <w:rPr>
          <w:b/>
          <w:bCs/>
          <w:sz w:val="20"/>
          <w:szCs w:val="20"/>
        </w:rPr>
      </w:pPr>
      <w:r w:rsidRPr="001900AE">
        <w:rPr>
          <w:b/>
          <w:bCs/>
          <w:sz w:val="20"/>
          <w:szCs w:val="20"/>
        </w:rPr>
        <w:t xml:space="preserve">Survey of total hypothesis: </w:t>
      </w:r>
      <w:r w:rsidRPr="001900AE">
        <w:rPr>
          <w:sz w:val="20"/>
          <w:szCs w:val="20"/>
        </w:rPr>
        <w:t>Results of this research is about the relation of</w:t>
      </w:r>
      <w:r w:rsidR="001900AE" w:rsidRPr="001900AE">
        <w:rPr>
          <w:sz w:val="20"/>
          <w:szCs w:val="20"/>
        </w:rPr>
        <w:t xml:space="preserve"> </w:t>
      </w:r>
      <w:r w:rsidRPr="001900AE">
        <w:rPr>
          <w:sz w:val="20"/>
          <w:szCs w:val="20"/>
        </w:rPr>
        <w:t xml:space="preserve">students` self-concept with field of study, gender, mental health and development motivation and mental health and development motivation are meaningful but field of study and gender are not meaningful and they are equal with </w:t>
      </w:r>
      <w:proofErr w:type="spellStart"/>
      <w:r w:rsidRPr="001900AE">
        <w:rPr>
          <w:sz w:val="20"/>
          <w:szCs w:val="20"/>
        </w:rPr>
        <w:t>Dibaj</w:t>
      </w:r>
      <w:proofErr w:type="spellEnd"/>
      <w:r w:rsidRPr="001900AE">
        <w:rPr>
          <w:sz w:val="20"/>
          <w:szCs w:val="20"/>
        </w:rPr>
        <w:t xml:space="preserve"> </w:t>
      </w:r>
      <w:proofErr w:type="spellStart"/>
      <w:r w:rsidRPr="001900AE">
        <w:rPr>
          <w:sz w:val="20"/>
          <w:szCs w:val="20"/>
        </w:rPr>
        <w:t>Nia</w:t>
      </w:r>
      <w:proofErr w:type="spellEnd"/>
      <w:r w:rsidRPr="001900AE">
        <w:rPr>
          <w:sz w:val="20"/>
          <w:szCs w:val="20"/>
        </w:rPr>
        <w:t xml:space="preserve">, </w:t>
      </w:r>
      <w:proofErr w:type="spellStart"/>
      <w:r w:rsidRPr="001900AE">
        <w:rPr>
          <w:sz w:val="20"/>
          <w:szCs w:val="20"/>
        </w:rPr>
        <w:t>Hosseini</w:t>
      </w:r>
      <w:proofErr w:type="spellEnd"/>
      <w:r w:rsidRPr="001900AE">
        <w:rPr>
          <w:sz w:val="20"/>
          <w:szCs w:val="20"/>
        </w:rPr>
        <w:t xml:space="preserve"> and Brook Aver and </w:t>
      </w:r>
      <w:r w:rsidRPr="001900AE">
        <w:rPr>
          <w:sz w:val="20"/>
          <w:szCs w:val="20"/>
        </w:rPr>
        <w:lastRenderedPageBreak/>
        <w:t>Marsh researches.</w:t>
      </w:r>
      <w:r w:rsidR="003315EC" w:rsidRPr="001900AE">
        <w:rPr>
          <w:b/>
          <w:bCs/>
          <w:sz w:val="20"/>
          <w:szCs w:val="20"/>
        </w:rPr>
        <w:t xml:space="preserve"> </w:t>
      </w:r>
      <w:r w:rsidRPr="001900AE">
        <w:rPr>
          <w:sz w:val="20"/>
          <w:szCs w:val="20"/>
        </w:rPr>
        <w:t xml:space="preserve">In comparative survey of self-concept in different fields of study, there was not a meaningful difference and it is equal to </w:t>
      </w:r>
      <w:proofErr w:type="spellStart"/>
      <w:r w:rsidRPr="001900AE">
        <w:rPr>
          <w:sz w:val="20"/>
          <w:szCs w:val="20"/>
        </w:rPr>
        <w:t>Dibaj</w:t>
      </w:r>
      <w:proofErr w:type="spellEnd"/>
      <w:r w:rsidRPr="001900AE">
        <w:rPr>
          <w:sz w:val="20"/>
          <w:szCs w:val="20"/>
        </w:rPr>
        <w:t xml:space="preserve"> </w:t>
      </w:r>
      <w:proofErr w:type="spellStart"/>
      <w:r w:rsidRPr="001900AE">
        <w:rPr>
          <w:sz w:val="20"/>
          <w:szCs w:val="20"/>
        </w:rPr>
        <w:t>Nia`s</w:t>
      </w:r>
      <w:proofErr w:type="spellEnd"/>
      <w:r w:rsidRPr="001900AE">
        <w:rPr>
          <w:sz w:val="20"/>
          <w:szCs w:val="20"/>
        </w:rPr>
        <w:t xml:space="preserve"> research. In survey of difference between humanities and basis field, there was no meaningful difference but in researches of </w:t>
      </w:r>
      <w:proofErr w:type="spellStart"/>
      <w:r w:rsidRPr="001900AE">
        <w:rPr>
          <w:sz w:val="20"/>
          <w:szCs w:val="20"/>
        </w:rPr>
        <w:t>Sheykh-ol-Eslami</w:t>
      </w:r>
      <w:proofErr w:type="spellEnd"/>
      <w:r w:rsidRPr="001900AE">
        <w:rPr>
          <w:sz w:val="20"/>
          <w:szCs w:val="20"/>
        </w:rPr>
        <w:t xml:space="preserve">, students of literature and humanities have less depression and general health than students of basis sciences </w:t>
      </w:r>
      <w:r w:rsidR="00B4028F">
        <w:rPr>
          <w:sz w:val="20"/>
          <w:szCs w:val="20"/>
        </w:rPr>
        <w:t>(</w:t>
      </w:r>
      <w:r w:rsidRPr="001900AE">
        <w:rPr>
          <w:sz w:val="20"/>
          <w:szCs w:val="20"/>
        </w:rPr>
        <w:t>technical and engineering</w:t>
      </w:r>
      <w:r w:rsidR="00B4028F">
        <w:rPr>
          <w:sz w:val="20"/>
          <w:szCs w:val="20"/>
        </w:rPr>
        <w:t>)</w:t>
      </w:r>
      <w:r w:rsidRPr="001900AE">
        <w:rPr>
          <w:sz w:val="20"/>
          <w:szCs w:val="20"/>
        </w:rPr>
        <w:t xml:space="preserve">, in </w:t>
      </w:r>
      <w:proofErr w:type="spellStart"/>
      <w:r w:rsidRPr="001900AE">
        <w:rPr>
          <w:sz w:val="20"/>
          <w:szCs w:val="20"/>
        </w:rPr>
        <w:t>author`s</w:t>
      </w:r>
      <w:proofErr w:type="spellEnd"/>
      <w:r w:rsidRPr="001900AE">
        <w:rPr>
          <w:sz w:val="20"/>
          <w:szCs w:val="20"/>
        </w:rPr>
        <w:t xml:space="preserve"> view may be because society have more positive view for basis </w:t>
      </w:r>
      <w:proofErr w:type="spellStart"/>
      <w:r w:rsidRPr="001900AE">
        <w:rPr>
          <w:sz w:val="20"/>
          <w:szCs w:val="20"/>
        </w:rPr>
        <w:t>field`s</w:t>
      </w:r>
      <w:proofErr w:type="spellEnd"/>
      <w:r w:rsidRPr="001900AE">
        <w:rPr>
          <w:sz w:val="20"/>
          <w:szCs w:val="20"/>
        </w:rPr>
        <w:t xml:space="preserve"> students.</w:t>
      </w:r>
    </w:p>
    <w:p w:rsidR="0036773F" w:rsidRPr="001900AE" w:rsidRDefault="0036773F" w:rsidP="00C23F0E">
      <w:pPr>
        <w:suppressAutoHyphens w:val="0"/>
        <w:snapToGrid w:val="0"/>
        <w:ind w:firstLine="425"/>
        <w:jc w:val="both"/>
        <w:rPr>
          <w:sz w:val="20"/>
          <w:szCs w:val="20"/>
        </w:rPr>
      </w:pPr>
      <w:r w:rsidRPr="001900AE">
        <w:rPr>
          <w:sz w:val="20"/>
          <w:szCs w:val="20"/>
        </w:rPr>
        <w:t xml:space="preserve">Naturally this evaluations cause's positive self-concept in this students because self-concept basis is transition of others to a person and in reality thought and feeling of people shows their withdrawal from evaluations that others have about them. In comparative survey of self-concept in gender, there is no meaningful difference between girls and boys that was equal with Virginia and </w:t>
      </w:r>
      <w:proofErr w:type="spellStart"/>
      <w:r w:rsidRPr="001900AE">
        <w:rPr>
          <w:sz w:val="20"/>
          <w:szCs w:val="20"/>
        </w:rPr>
        <w:t>Thampson</w:t>
      </w:r>
      <w:proofErr w:type="spellEnd"/>
      <w:r w:rsidRPr="001900AE">
        <w:rPr>
          <w:sz w:val="20"/>
          <w:szCs w:val="20"/>
        </w:rPr>
        <w:t xml:space="preserve"> researches. The last finding of this search shows that, students with positive self-concept has much development motivation and mental health and this finding is equal with </w:t>
      </w:r>
      <w:proofErr w:type="spellStart"/>
      <w:r w:rsidRPr="001900AE">
        <w:rPr>
          <w:sz w:val="20"/>
          <w:szCs w:val="20"/>
        </w:rPr>
        <w:t>Hosseini</w:t>
      </w:r>
      <w:proofErr w:type="spellEnd"/>
      <w:r w:rsidRPr="001900AE">
        <w:rPr>
          <w:sz w:val="20"/>
          <w:szCs w:val="20"/>
        </w:rPr>
        <w:t xml:space="preserve"> (1999) and Brook aver, Marsh (1967) researches. Altogether, results of this research with studies are coordinated and shows that the amount of mental health and development motivation have more effect on self-concept than gender, field and studying group and the kind of self-concept has role in the amount of development motivation and health level of people and by regarding self-concept strengthening of students by pay more attention to psyche problems </w:t>
      </w:r>
      <w:r w:rsidRPr="001900AE">
        <w:rPr>
          <w:sz w:val="20"/>
          <w:szCs w:val="20"/>
        </w:rPr>
        <w:lastRenderedPageBreak/>
        <w:t xml:space="preserve">becomes necessary in universities and need of psychological evaluations and giving consulting services are recommended for students. Limitations of statistical society of research (students) and </w:t>
      </w:r>
      <w:proofErr w:type="spellStart"/>
      <w:r w:rsidRPr="001900AE">
        <w:rPr>
          <w:sz w:val="20"/>
          <w:szCs w:val="20"/>
        </w:rPr>
        <w:t>search`s</w:t>
      </w:r>
      <w:proofErr w:type="spellEnd"/>
      <w:r w:rsidRPr="001900AE">
        <w:rPr>
          <w:sz w:val="20"/>
          <w:szCs w:val="20"/>
        </w:rPr>
        <w:t xml:space="preserve"> kind (descriptive, correlation), surveyed limitation in findings, comments and documents about variables. Probable problems about validity of instruments of this research also should be considered.</w:t>
      </w:r>
    </w:p>
    <w:p w:rsidR="000D5DFE" w:rsidRPr="001900AE" w:rsidRDefault="000D5DFE" w:rsidP="00C23F0E">
      <w:pPr>
        <w:suppressAutoHyphens w:val="0"/>
        <w:snapToGrid w:val="0"/>
        <w:ind w:firstLine="425"/>
        <w:jc w:val="both"/>
        <w:rPr>
          <w:sz w:val="20"/>
          <w:szCs w:val="20"/>
        </w:rPr>
      </w:pPr>
    </w:p>
    <w:p w:rsidR="000D5DFE" w:rsidRPr="001900AE" w:rsidRDefault="000D5DFE" w:rsidP="00C23F0E">
      <w:pPr>
        <w:suppressAutoHyphens w:val="0"/>
        <w:snapToGrid w:val="0"/>
        <w:jc w:val="both"/>
        <w:rPr>
          <w:b/>
          <w:bCs/>
          <w:sz w:val="20"/>
          <w:szCs w:val="20"/>
        </w:rPr>
      </w:pPr>
      <w:r w:rsidRPr="001900AE">
        <w:rPr>
          <w:b/>
          <w:bCs/>
          <w:sz w:val="20"/>
          <w:szCs w:val="20"/>
        </w:rPr>
        <w:t>References</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Asamen</w:t>
      </w:r>
      <w:proofErr w:type="spellEnd"/>
      <w:r w:rsidR="001900AE">
        <w:rPr>
          <w:sz w:val="20"/>
          <w:szCs w:val="20"/>
        </w:rPr>
        <w:t xml:space="preserve"> </w:t>
      </w:r>
      <w:r w:rsidRPr="001900AE">
        <w:rPr>
          <w:sz w:val="20"/>
          <w:szCs w:val="20"/>
        </w:rPr>
        <w:t>JK,</w:t>
      </w:r>
      <w:r w:rsidR="001900AE">
        <w:rPr>
          <w:sz w:val="20"/>
          <w:szCs w:val="20"/>
        </w:rPr>
        <w:t xml:space="preserve"> </w:t>
      </w:r>
      <w:r w:rsidRPr="001900AE">
        <w:rPr>
          <w:sz w:val="20"/>
          <w:szCs w:val="20"/>
        </w:rPr>
        <w:t>Berry</w:t>
      </w:r>
      <w:r w:rsidR="001900AE">
        <w:rPr>
          <w:sz w:val="20"/>
          <w:szCs w:val="20"/>
        </w:rPr>
        <w:t xml:space="preserve"> </w:t>
      </w:r>
      <w:r w:rsidRPr="001900AE">
        <w:rPr>
          <w:sz w:val="20"/>
          <w:szCs w:val="20"/>
        </w:rPr>
        <w:t>GL.</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alienation,</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perceived</w:t>
      </w:r>
      <w:r w:rsidR="001900AE">
        <w:rPr>
          <w:sz w:val="20"/>
          <w:szCs w:val="20"/>
        </w:rPr>
        <w:t xml:space="preserve"> </w:t>
      </w:r>
      <w:r w:rsidRPr="001900AE">
        <w:rPr>
          <w:sz w:val="20"/>
          <w:szCs w:val="20"/>
        </w:rPr>
        <w:t>prejudice:</w:t>
      </w:r>
      <w:r w:rsidR="001900AE">
        <w:rPr>
          <w:sz w:val="20"/>
          <w:szCs w:val="20"/>
        </w:rPr>
        <w:t xml:space="preserve"> </w:t>
      </w:r>
      <w:r w:rsidRPr="001900AE">
        <w:rPr>
          <w:sz w:val="20"/>
          <w:szCs w:val="20"/>
        </w:rPr>
        <w:t>Implication</w:t>
      </w:r>
      <w:r w:rsidR="001900AE">
        <w:rPr>
          <w:sz w:val="20"/>
          <w:szCs w:val="20"/>
        </w:rPr>
        <w:t xml:space="preserve"> </w:t>
      </w:r>
      <w:r w:rsidRPr="001900AE">
        <w:rPr>
          <w:sz w:val="20"/>
          <w:szCs w:val="20"/>
        </w:rPr>
        <w:t>for</w:t>
      </w:r>
      <w:r w:rsidR="001900AE">
        <w:rPr>
          <w:sz w:val="20"/>
          <w:szCs w:val="20"/>
        </w:rPr>
        <w:t xml:space="preserve"> </w:t>
      </w:r>
      <w:r w:rsidRPr="001900AE">
        <w:rPr>
          <w:sz w:val="20"/>
          <w:szCs w:val="20"/>
        </w:rPr>
        <w:t>counseling</w:t>
      </w:r>
      <w:r w:rsidR="001900AE">
        <w:rPr>
          <w:sz w:val="20"/>
          <w:szCs w:val="20"/>
        </w:rPr>
        <w:t xml:space="preserve"> </w:t>
      </w:r>
      <w:r w:rsidRPr="001900AE">
        <w:rPr>
          <w:sz w:val="20"/>
          <w:szCs w:val="20"/>
        </w:rPr>
        <w:t>Asian</w:t>
      </w:r>
      <w:r w:rsidR="001900AE">
        <w:rPr>
          <w:sz w:val="20"/>
          <w:szCs w:val="20"/>
        </w:rPr>
        <w:t xml:space="preserve"> </w:t>
      </w:r>
      <w:r w:rsidRPr="001900AE">
        <w:rPr>
          <w:sz w:val="20"/>
          <w:szCs w:val="20"/>
        </w:rPr>
        <w:t>Americans.</w:t>
      </w:r>
      <w:r w:rsidR="001900AE">
        <w:rPr>
          <w:sz w:val="20"/>
          <w:szCs w:val="20"/>
        </w:rPr>
        <w:t xml:space="preserve"> </w:t>
      </w:r>
      <w:r w:rsidRPr="001900AE">
        <w:rPr>
          <w:sz w:val="20"/>
          <w:szCs w:val="20"/>
        </w:rPr>
        <w:t>Journal</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Multicultural</w:t>
      </w:r>
      <w:r w:rsidR="001900AE">
        <w:rPr>
          <w:sz w:val="20"/>
          <w:szCs w:val="20"/>
        </w:rPr>
        <w:t xml:space="preserve"> </w:t>
      </w:r>
      <w:r w:rsidRPr="001900AE">
        <w:rPr>
          <w:sz w:val="20"/>
          <w:szCs w:val="20"/>
        </w:rPr>
        <w:t>Counseling</w:t>
      </w:r>
      <w:r w:rsidR="001900AE">
        <w:rPr>
          <w:sz w:val="20"/>
          <w:szCs w:val="20"/>
        </w:rPr>
        <w:t xml:space="preserve"> </w:t>
      </w:r>
      <w:r w:rsidR="001900AE" w:rsidRPr="001900AE">
        <w:rPr>
          <w:sz w:val="20"/>
          <w:szCs w:val="20"/>
        </w:rPr>
        <w:t>&amp;</w:t>
      </w:r>
      <w:r w:rsidR="001900AE">
        <w:rPr>
          <w:sz w:val="20"/>
          <w:szCs w:val="20"/>
        </w:rPr>
        <w:t xml:space="preserve"> </w:t>
      </w:r>
      <w:r w:rsidRPr="001900AE">
        <w:rPr>
          <w:sz w:val="20"/>
          <w:szCs w:val="20"/>
        </w:rPr>
        <w:t>Development</w:t>
      </w:r>
      <w:r w:rsidR="001900AE">
        <w:rPr>
          <w:sz w:val="20"/>
          <w:szCs w:val="20"/>
        </w:rPr>
        <w:t xml:space="preserve"> </w:t>
      </w:r>
      <w:r w:rsidRPr="001900AE">
        <w:rPr>
          <w:sz w:val="20"/>
          <w:szCs w:val="20"/>
        </w:rPr>
        <w:t>1987;15:149-60.</w:t>
      </w:r>
    </w:p>
    <w:p w:rsidR="0036773F" w:rsidRPr="001900AE" w:rsidRDefault="0036773F" w:rsidP="00C23F0E">
      <w:pPr>
        <w:numPr>
          <w:ilvl w:val="0"/>
          <w:numId w:val="9"/>
        </w:numPr>
        <w:suppressAutoHyphens w:val="0"/>
        <w:snapToGrid w:val="0"/>
        <w:ind w:left="425" w:hanging="425"/>
        <w:jc w:val="both"/>
        <w:rPr>
          <w:sz w:val="20"/>
          <w:szCs w:val="20"/>
        </w:rPr>
      </w:pPr>
      <w:r w:rsidRPr="001900AE">
        <w:rPr>
          <w:sz w:val="20"/>
          <w:szCs w:val="20"/>
        </w:rPr>
        <w:t>Bishop</w:t>
      </w:r>
      <w:r w:rsidR="001900AE">
        <w:rPr>
          <w:sz w:val="20"/>
          <w:szCs w:val="20"/>
        </w:rPr>
        <w:t xml:space="preserve"> </w:t>
      </w:r>
      <w:r w:rsidRPr="001900AE">
        <w:rPr>
          <w:sz w:val="20"/>
          <w:szCs w:val="20"/>
        </w:rPr>
        <w:t>JB</w:t>
      </w:r>
      <w:r w:rsidR="00C23F0E" w:rsidRPr="001900AE">
        <w:rPr>
          <w:sz w:val="20"/>
          <w:szCs w:val="20"/>
        </w:rPr>
        <w:t>,</w:t>
      </w:r>
      <w:r w:rsidR="00C23F0E">
        <w:rPr>
          <w:sz w:val="20"/>
          <w:szCs w:val="20"/>
        </w:rPr>
        <w:t xml:space="preserve"> </w:t>
      </w:r>
      <w:r w:rsidR="00C23F0E" w:rsidRPr="001900AE">
        <w:rPr>
          <w:sz w:val="20"/>
          <w:szCs w:val="20"/>
        </w:rPr>
        <w:t>B</w:t>
      </w:r>
      <w:r w:rsidRPr="001900AE">
        <w:rPr>
          <w:sz w:val="20"/>
          <w:szCs w:val="20"/>
        </w:rPr>
        <w:t>auer</w:t>
      </w:r>
      <w:r w:rsidR="001900AE">
        <w:rPr>
          <w:sz w:val="20"/>
          <w:szCs w:val="20"/>
        </w:rPr>
        <w:t xml:space="preserve"> </w:t>
      </w:r>
      <w:r w:rsidRPr="001900AE">
        <w:rPr>
          <w:sz w:val="20"/>
          <w:szCs w:val="20"/>
        </w:rPr>
        <w:t>KW,</w:t>
      </w:r>
      <w:r w:rsidR="001900AE">
        <w:rPr>
          <w:sz w:val="20"/>
          <w:szCs w:val="20"/>
        </w:rPr>
        <w:t xml:space="preserve"> </w:t>
      </w:r>
      <w:proofErr w:type="spellStart"/>
      <w:r w:rsidRPr="001900AE">
        <w:rPr>
          <w:sz w:val="20"/>
          <w:szCs w:val="20"/>
        </w:rPr>
        <w:t>Trezise</w:t>
      </w:r>
      <w:proofErr w:type="spellEnd"/>
      <w:r w:rsidR="001900AE">
        <w:rPr>
          <w:sz w:val="20"/>
          <w:szCs w:val="20"/>
        </w:rPr>
        <w:t xml:space="preserve"> </w:t>
      </w:r>
      <w:r w:rsidRPr="001900AE">
        <w:rPr>
          <w:sz w:val="20"/>
          <w:szCs w:val="20"/>
        </w:rPr>
        <w:t>E.</w:t>
      </w:r>
      <w:r w:rsidR="001900AE">
        <w:rPr>
          <w:sz w:val="20"/>
          <w:szCs w:val="20"/>
        </w:rPr>
        <w:t xml:space="preserve"> </w:t>
      </w:r>
      <w:r w:rsidRPr="001900AE">
        <w:rPr>
          <w:sz w:val="20"/>
          <w:szCs w:val="20"/>
        </w:rPr>
        <w:t>A</w:t>
      </w:r>
      <w:r w:rsidR="001900AE">
        <w:rPr>
          <w:sz w:val="20"/>
          <w:szCs w:val="20"/>
        </w:rPr>
        <w:t xml:space="preserve"> </w:t>
      </w:r>
      <w:r w:rsidRPr="001900AE">
        <w:rPr>
          <w:sz w:val="20"/>
          <w:szCs w:val="20"/>
        </w:rPr>
        <w:t>survey</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counseling</w:t>
      </w:r>
      <w:r w:rsidR="001900AE">
        <w:rPr>
          <w:sz w:val="20"/>
          <w:szCs w:val="20"/>
        </w:rPr>
        <w:t xml:space="preserve"> </w:t>
      </w:r>
      <w:r w:rsidRPr="001900AE">
        <w:rPr>
          <w:sz w:val="20"/>
          <w:szCs w:val="20"/>
        </w:rPr>
        <w:t>needs</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male</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female</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college</w:t>
      </w:r>
      <w:r w:rsidR="001900AE">
        <w:rPr>
          <w:sz w:val="20"/>
          <w:szCs w:val="20"/>
        </w:rPr>
        <w:t xml:space="preserve"> </w:t>
      </w:r>
      <w:r w:rsidRPr="001900AE">
        <w:rPr>
          <w:sz w:val="20"/>
          <w:szCs w:val="20"/>
        </w:rPr>
        <w:t>student.</w:t>
      </w:r>
      <w:r w:rsidR="001900AE">
        <w:rPr>
          <w:sz w:val="20"/>
          <w:szCs w:val="20"/>
        </w:rPr>
        <w:t xml:space="preserve"> </w:t>
      </w:r>
      <w:r w:rsidRPr="001900AE">
        <w:rPr>
          <w:sz w:val="20"/>
          <w:szCs w:val="20"/>
        </w:rPr>
        <w:t>Journal</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college</w:t>
      </w:r>
      <w:r w:rsidR="001900AE">
        <w:rPr>
          <w:sz w:val="20"/>
          <w:szCs w:val="20"/>
        </w:rPr>
        <w:t xml:space="preserve"> </w:t>
      </w:r>
      <w:r w:rsidRPr="001900AE">
        <w:rPr>
          <w:sz w:val="20"/>
          <w:szCs w:val="20"/>
        </w:rPr>
        <w:t>Development</w:t>
      </w:r>
      <w:r w:rsidR="001900AE">
        <w:rPr>
          <w:sz w:val="20"/>
          <w:szCs w:val="20"/>
        </w:rPr>
        <w:t xml:space="preserve"> </w:t>
      </w:r>
      <w:r w:rsidRPr="001900AE">
        <w:rPr>
          <w:sz w:val="20"/>
          <w:szCs w:val="20"/>
        </w:rPr>
        <w:t>1998;36(2):205-10.</w:t>
      </w:r>
      <w:r w:rsidR="001900AE">
        <w:rPr>
          <w:sz w:val="20"/>
          <w:szCs w:val="20"/>
        </w:rPr>
        <w:t xml:space="preserve"> </w:t>
      </w:r>
    </w:p>
    <w:p w:rsidR="0036773F" w:rsidRPr="001900AE" w:rsidRDefault="0036773F" w:rsidP="00C23F0E">
      <w:pPr>
        <w:numPr>
          <w:ilvl w:val="0"/>
          <w:numId w:val="9"/>
        </w:numPr>
        <w:suppressAutoHyphens w:val="0"/>
        <w:snapToGrid w:val="0"/>
        <w:ind w:left="425" w:hanging="425"/>
        <w:jc w:val="both"/>
        <w:rPr>
          <w:sz w:val="20"/>
          <w:szCs w:val="20"/>
        </w:rPr>
      </w:pPr>
      <w:r w:rsidRPr="001900AE">
        <w:rPr>
          <w:sz w:val="20"/>
          <w:szCs w:val="20"/>
        </w:rPr>
        <w:t>Byrne</w:t>
      </w:r>
      <w:r w:rsidR="001900AE">
        <w:rPr>
          <w:sz w:val="20"/>
          <w:szCs w:val="20"/>
        </w:rPr>
        <w:t xml:space="preserve"> </w:t>
      </w:r>
      <w:r w:rsidRPr="001900AE">
        <w:rPr>
          <w:sz w:val="20"/>
          <w:szCs w:val="20"/>
        </w:rPr>
        <w:t>BM.</w:t>
      </w:r>
      <w:r w:rsidR="001900AE">
        <w:rPr>
          <w:sz w:val="20"/>
          <w:szCs w:val="20"/>
        </w:rPr>
        <w:t xml:space="preserve"> </w:t>
      </w:r>
      <w:r w:rsidRPr="001900AE">
        <w:rPr>
          <w:sz w:val="20"/>
          <w:szCs w:val="20"/>
        </w:rPr>
        <w:t>The</w:t>
      </w:r>
      <w:r w:rsidR="001900AE">
        <w:rPr>
          <w:sz w:val="20"/>
          <w:szCs w:val="20"/>
        </w:rPr>
        <w:t xml:space="preserve"> </w:t>
      </w:r>
      <w:r w:rsidRPr="001900AE">
        <w:rPr>
          <w:sz w:val="20"/>
          <w:szCs w:val="20"/>
        </w:rPr>
        <w:t>general</w:t>
      </w:r>
      <w:r w:rsidR="001900AE">
        <w:rPr>
          <w:sz w:val="20"/>
          <w:szCs w:val="20"/>
        </w:rPr>
        <w:t xml:space="preserve"> </w:t>
      </w:r>
      <w:r w:rsidRPr="001900AE">
        <w:rPr>
          <w:sz w:val="20"/>
          <w:szCs w:val="20"/>
        </w:rPr>
        <w:t>academic</w:t>
      </w:r>
      <w:r w:rsidR="001900AE">
        <w:rPr>
          <w:sz w:val="20"/>
          <w:szCs w:val="20"/>
        </w:rPr>
        <w:t xml:space="preserve"> </w:t>
      </w:r>
      <w:r w:rsidRPr="001900AE">
        <w:rPr>
          <w:sz w:val="20"/>
          <w:szCs w:val="20"/>
        </w:rPr>
        <w:t>self–concept</w:t>
      </w:r>
      <w:r w:rsidR="001900AE">
        <w:rPr>
          <w:sz w:val="20"/>
          <w:szCs w:val="20"/>
        </w:rPr>
        <w:t xml:space="preserve"> </w:t>
      </w:r>
      <w:proofErr w:type="spellStart"/>
      <w:r w:rsidRPr="001900AE">
        <w:rPr>
          <w:sz w:val="20"/>
          <w:szCs w:val="20"/>
        </w:rPr>
        <w:t>nomological</w:t>
      </w:r>
      <w:proofErr w:type="spellEnd"/>
      <w:r w:rsidR="001900AE">
        <w:rPr>
          <w:sz w:val="20"/>
          <w:szCs w:val="20"/>
        </w:rPr>
        <w:t xml:space="preserve"> </w:t>
      </w:r>
      <w:r w:rsidRPr="001900AE">
        <w:rPr>
          <w:sz w:val="20"/>
          <w:szCs w:val="20"/>
        </w:rPr>
        <w:t>network:</w:t>
      </w:r>
      <w:r w:rsidR="001900AE">
        <w:rPr>
          <w:sz w:val="20"/>
          <w:szCs w:val="20"/>
        </w:rPr>
        <w:t xml:space="preserve"> </w:t>
      </w:r>
      <w:r w:rsidRPr="001900AE">
        <w:rPr>
          <w:sz w:val="20"/>
          <w:szCs w:val="20"/>
        </w:rPr>
        <w:t>A</w:t>
      </w:r>
      <w:r w:rsidR="001900AE">
        <w:rPr>
          <w:sz w:val="20"/>
          <w:szCs w:val="20"/>
        </w:rPr>
        <w:t xml:space="preserve"> </w:t>
      </w:r>
      <w:r w:rsidRPr="001900AE">
        <w:rPr>
          <w:sz w:val="20"/>
          <w:szCs w:val="20"/>
        </w:rPr>
        <w:t>review</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construct</w:t>
      </w:r>
      <w:r w:rsidR="001900AE">
        <w:rPr>
          <w:sz w:val="20"/>
          <w:szCs w:val="20"/>
        </w:rPr>
        <w:t xml:space="preserve"> </w:t>
      </w:r>
      <w:r w:rsidRPr="001900AE">
        <w:rPr>
          <w:sz w:val="20"/>
          <w:szCs w:val="20"/>
        </w:rPr>
        <w:t>validation</w:t>
      </w:r>
      <w:r w:rsidR="001900AE">
        <w:rPr>
          <w:sz w:val="20"/>
          <w:szCs w:val="20"/>
        </w:rPr>
        <w:t xml:space="preserve"> </w:t>
      </w:r>
      <w:r w:rsidRPr="001900AE">
        <w:rPr>
          <w:sz w:val="20"/>
          <w:szCs w:val="20"/>
        </w:rPr>
        <w:t>research.</w:t>
      </w:r>
      <w:r w:rsidR="001900AE">
        <w:rPr>
          <w:sz w:val="20"/>
          <w:szCs w:val="20"/>
        </w:rPr>
        <w:t xml:space="preserve"> </w:t>
      </w:r>
      <w:r w:rsidRPr="001900AE">
        <w:rPr>
          <w:sz w:val="20"/>
          <w:szCs w:val="20"/>
        </w:rPr>
        <w:t>Rev</w:t>
      </w:r>
      <w:r w:rsidR="001900AE">
        <w:rPr>
          <w:sz w:val="20"/>
          <w:szCs w:val="20"/>
        </w:rPr>
        <w:t xml:space="preserve"> </w:t>
      </w:r>
      <w:proofErr w:type="spellStart"/>
      <w:r w:rsidRPr="001900AE">
        <w:rPr>
          <w:sz w:val="20"/>
          <w:szCs w:val="20"/>
        </w:rPr>
        <w:t>Educ</w:t>
      </w:r>
      <w:proofErr w:type="spellEnd"/>
      <w:r w:rsidR="001900AE">
        <w:rPr>
          <w:sz w:val="20"/>
          <w:szCs w:val="20"/>
        </w:rPr>
        <w:t xml:space="preserve"> </w:t>
      </w:r>
      <w:r w:rsidRPr="001900AE">
        <w:rPr>
          <w:sz w:val="20"/>
          <w:szCs w:val="20"/>
        </w:rPr>
        <w:t>Res</w:t>
      </w:r>
      <w:r w:rsidR="001900AE">
        <w:rPr>
          <w:sz w:val="20"/>
          <w:szCs w:val="20"/>
        </w:rPr>
        <w:t xml:space="preserve"> </w:t>
      </w:r>
      <w:r w:rsidRPr="001900AE">
        <w:rPr>
          <w:sz w:val="20"/>
          <w:szCs w:val="20"/>
        </w:rPr>
        <w:t>1984;54:427-56.</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Dibaj</w:t>
      </w:r>
      <w:proofErr w:type="spellEnd"/>
      <w:r w:rsidR="001900AE">
        <w:rPr>
          <w:sz w:val="20"/>
          <w:szCs w:val="20"/>
        </w:rPr>
        <w:t xml:space="preserve"> </w:t>
      </w:r>
      <w:proofErr w:type="spellStart"/>
      <w:r w:rsidRPr="001900AE">
        <w:rPr>
          <w:sz w:val="20"/>
          <w:szCs w:val="20"/>
        </w:rPr>
        <w:t>niya</w:t>
      </w:r>
      <w:proofErr w:type="spellEnd"/>
      <w:r w:rsidRPr="001900AE">
        <w:rPr>
          <w:sz w:val="20"/>
          <w:szCs w:val="20"/>
        </w:rPr>
        <w:t>–</w:t>
      </w:r>
      <w:proofErr w:type="spellStart"/>
      <w:r w:rsidRPr="001900AE">
        <w:rPr>
          <w:sz w:val="20"/>
          <w:szCs w:val="20"/>
        </w:rPr>
        <w:t>Parvi</w:t>
      </w:r>
      <w:r w:rsidR="001900AE" w:rsidRPr="001900AE">
        <w:rPr>
          <w:sz w:val="20"/>
          <w:szCs w:val="20"/>
        </w:rPr>
        <w:t>n</w:t>
      </w:r>
      <w:proofErr w:type="spellEnd"/>
      <w:r w:rsidR="001900AE">
        <w:rPr>
          <w:sz w:val="20"/>
          <w:szCs w:val="20"/>
        </w:rPr>
        <w:t xml:space="preserve"> </w:t>
      </w:r>
      <w:r w:rsidR="001900AE" w:rsidRPr="001900AE">
        <w:rPr>
          <w:sz w:val="20"/>
          <w:szCs w:val="20"/>
        </w:rPr>
        <w:t>(</w:t>
      </w:r>
      <w:r w:rsidRPr="001900AE">
        <w:rPr>
          <w:sz w:val="20"/>
          <w:szCs w:val="20"/>
        </w:rPr>
        <w:t>2006)-A</w:t>
      </w:r>
      <w:r w:rsidR="001900AE">
        <w:rPr>
          <w:sz w:val="20"/>
          <w:szCs w:val="20"/>
        </w:rPr>
        <w:t xml:space="preserve"> </w:t>
      </w:r>
      <w:r w:rsidRPr="001900AE">
        <w:rPr>
          <w:sz w:val="20"/>
          <w:szCs w:val="20"/>
        </w:rPr>
        <w:t>comparative</w:t>
      </w:r>
      <w:r w:rsidR="001900AE">
        <w:rPr>
          <w:sz w:val="20"/>
          <w:szCs w:val="20"/>
        </w:rPr>
        <w:t xml:space="preserve"> </w:t>
      </w:r>
      <w:r w:rsidRPr="001900AE">
        <w:rPr>
          <w:sz w:val="20"/>
          <w:szCs w:val="20"/>
        </w:rPr>
        <w:t>study</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students</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w:t>
      </w:r>
      <w:r w:rsidR="001900AE">
        <w:rPr>
          <w:sz w:val="20"/>
          <w:szCs w:val="20"/>
        </w:rPr>
        <w:t xml:space="preserve"> </w:t>
      </w:r>
      <w:proofErr w:type="spellStart"/>
      <w:r w:rsidRPr="001900AE">
        <w:rPr>
          <w:sz w:val="20"/>
          <w:szCs w:val="20"/>
        </w:rPr>
        <w:t>Shahid</w:t>
      </w:r>
      <w:proofErr w:type="spellEnd"/>
      <w:r w:rsidR="001900AE">
        <w:rPr>
          <w:sz w:val="20"/>
          <w:szCs w:val="20"/>
        </w:rPr>
        <w:t xml:space="preserve"> </w:t>
      </w:r>
      <w:proofErr w:type="spellStart"/>
      <w:r w:rsidRPr="001900AE">
        <w:rPr>
          <w:sz w:val="20"/>
          <w:szCs w:val="20"/>
        </w:rPr>
        <w:t>Beheshti</w:t>
      </w:r>
      <w:proofErr w:type="spellEnd"/>
      <w:r w:rsidR="001900AE">
        <w:rPr>
          <w:sz w:val="20"/>
          <w:szCs w:val="20"/>
        </w:rPr>
        <w:t xml:space="preserve"> </w:t>
      </w:r>
      <w:r w:rsidRPr="001900AE">
        <w:rPr>
          <w:sz w:val="20"/>
          <w:szCs w:val="20"/>
        </w:rPr>
        <w:t>university</w:t>
      </w:r>
      <w:r w:rsidR="001900AE" w:rsidRPr="001900AE">
        <w:rPr>
          <w:sz w:val="20"/>
          <w:szCs w:val="20"/>
        </w:rPr>
        <w:t>.</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Ducharme</w:t>
      </w:r>
      <w:proofErr w:type="spellEnd"/>
      <w:r w:rsidR="001900AE">
        <w:rPr>
          <w:sz w:val="20"/>
          <w:szCs w:val="20"/>
        </w:rPr>
        <w:t xml:space="preserve"> </w:t>
      </w:r>
      <w:r w:rsidRPr="001900AE">
        <w:rPr>
          <w:sz w:val="20"/>
          <w:szCs w:val="20"/>
        </w:rPr>
        <w:t>SH.</w:t>
      </w:r>
      <w:r w:rsidR="001900AE">
        <w:rPr>
          <w:sz w:val="20"/>
          <w:szCs w:val="20"/>
        </w:rPr>
        <w:t xml:space="preserve"> </w:t>
      </w:r>
      <w:r w:rsidRPr="001900AE">
        <w:rPr>
          <w:sz w:val="20"/>
          <w:szCs w:val="20"/>
        </w:rPr>
        <w:t>The</w:t>
      </w:r>
      <w:r w:rsidR="001900AE">
        <w:rPr>
          <w:sz w:val="20"/>
          <w:szCs w:val="20"/>
        </w:rPr>
        <w:t xml:space="preserve"> </w:t>
      </w:r>
      <w:r w:rsidRPr="001900AE">
        <w:rPr>
          <w:sz w:val="20"/>
          <w:szCs w:val="20"/>
        </w:rPr>
        <w:t>relationship</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alienation</w:t>
      </w:r>
      <w:r w:rsidR="001900AE">
        <w:rPr>
          <w:sz w:val="20"/>
          <w:szCs w:val="20"/>
        </w:rPr>
        <w:t xml:space="preserve"> </w:t>
      </w:r>
      <w:r w:rsidRPr="001900AE">
        <w:rPr>
          <w:sz w:val="20"/>
          <w:szCs w:val="20"/>
        </w:rPr>
        <w:t>to</w:t>
      </w:r>
      <w:r w:rsidR="001900AE">
        <w:rPr>
          <w:sz w:val="20"/>
          <w:szCs w:val="20"/>
        </w:rPr>
        <w:t xml:space="preserve"> </w:t>
      </w:r>
      <w:r w:rsidRPr="001900AE">
        <w:rPr>
          <w:sz w:val="20"/>
          <w:szCs w:val="20"/>
        </w:rPr>
        <w:t>age,</w:t>
      </w:r>
      <w:r w:rsidR="001900AE">
        <w:rPr>
          <w:sz w:val="20"/>
          <w:szCs w:val="20"/>
        </w:rPr>
        <w:t xml:space="preserve"> </w:t>
      </w:r>
      <w:r w:rsidRPr="001900AE">
        <w:rPr>
          <w:sz w:val="20"/>
          <w:szCs w:val="20"/>
        </w:rPr>
        <w:t>population</w:t>
      </w:r>
      <w:r w:rsidR="001900AE">
        <w:rPr>
          <w:sz w:val="20"/>
          <w:szCs w:val="20"/>
        </w:rPr>
        <w:t xml:space="preserve"> </w:t>
      </w:r>
      <w:r w:rsidRPr="001900AE">
        <w:rPr>
          <w:sz w:val="20"/>
          <w:szCs w:val="20"/>
        </w:rPr>
        <w:t>density</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lastRenderedPageBreak/>
        <w:t>Dissertation</w:t>
      </w:r>
      <w:r w:rsidR="001900AE">
        <w:rPr>
          <w:sz w:val="20"/>
          <w:szCs w:val="20"/>
        </w:rPr>
        <w:t xml:space="preserve"> </w:t>
      </w:r>
      <w:r w:rsidRPr="001900AE">
        <w:rPr>
          <w:sz w:val="20"/>
          <w:szCs w:val="20"/>
        </w:rPr>
        <w:t>Abstracts</w:t>
      </w:r>
      <w:r w:rsidR="001900AE">
        <w:rPr>
          <w:sz w:val="20"/>
          <w:szCs w:val="20"/>
        </w:rPr>
        <w:t xml:space="preserve"> </w:t>
      </w:r>
      <w:r w:rsidRPr="001900AE">
        <w:rPr>
          <w:sz w:val="20"/>
          <w:szCs w:val="20"/>
        </w:rPr>
        <w:t>International</w:t>
      </w:r>
      <w:r w:rsidR="001900AE">
        <w:rPr>
          <w:sz w:val="20"/>
          <w:szCs w:val="20"/>
        </w:rPr>
        <w:t xml:space="preserve"> </w:t>
      </w:r>
      <w:r w:rsidRPr="001900AE">
        <w:rPr>
          <w:sz w:val="20"/>
          <w:szCs w:val="20"/>
        </w:rPr>
        <w:t>1975;36(3-B):1503.</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Golbaz</w:t>
      </w:r>
      <w:proofErr w:type="spellEnd"/>
      <w:r w:rsidR="001900AE">
        <w:rPr>
          <w:sz w:val="20"/>
          <w:szCs w:val="20"/>
        </w:rPr>
        <w:t xml:space="preserve"> </w:t>
      </w:r>
      <w:proofErr w:type="spellStart"/>
      <w:r w:rsidRPr="001900AE">
        <w:rPr>
          <w:sz w:val="20"/>
          <w:szCs w:val="20"/>
        </w:rPr>
        <w:t>Soorkhani</w:t>
      </w:r>
      <w:proofErr w:type="spellEnd"/>
      <w:r w:rsidR="001900AE">
        <w:rPr>
          <w:sz w:val="20"/>
          <w:szCs w:val="20"/>
        </w:rPr>
        <w:t xml:space="preserve"> </w:t>
      </w:r>
      <w:r w:rsidRPr="001900AE">
        <w:rPr>
          <w:sz w:val="20"/>
          <w:szCs w:val="20"/>
        </w:rPr>
        <w:t>–</w:t>
      </w:r>
      <w:proofErr w:type="spellStart"/>
      <w:r w:rsidRPr="001900AE">
        <w:rPr>
          <w:sz w:val="20"/>
          <w:szCs w:val="20"/>
        </w:rPr>
        <w:t>Khadijeh</w:t>
      </w:r>
      <w:proofErr w:type="spellEnd"/>
      <w:r w:rsidR="001900AE">
        <w:rPr>
          <w:sz w:val="20"/>
          <w:szCs w:val="20"/>
        </w:rPr>
        <w:t xml:space="preserve"> </w:t>
      </w:r>
      <w:r w:rsidRPr="001900AE">
        <w:rPr>
          <w:sz w:val="20"/>
          <w:szCs w:val="20"/>
        </w:rPr>
        <w:t>(2001)-A</w:t>
      </w:r>
      <w:r w:rsidR="001900AE">
        <w:rPr>
          <w:sz w:val="20"/>
          <w:szCs w:val="20"/>
        </w:rPr>
        <w:t xml:space="preserve"> </w:t>
      </w:r>
      <w:r w:rsidRPr="001900AE">
        <w:rPr>
          <w:sz w:val="20"/>
          <w:szCs w:val="20"/>
        </w:rPr>
        <w:t>study</w:t>
      </w:r>
      <w:r w:rsidR="001900AE">
        <w:rPr>
          <w:sz w:val="20"/>
          <w:szCs w:val="20"/>
        </w:rPr>
        <w:t xml:space="preserve"> </w:t>
      </w:r>
      <w:r w:rsidRPr="001900AE">
        <w:rPr>
          <w:sz w:val="20"/>
          <w:szCs w:val="20"/>
        </w:rPr>
        <w:t>on</w:t>
      </w:r>
      <w:r w:rsidR="001900AE">
        <w:rPr>
          <w:sz w:val="20"/>
          <w:szCs w:val="20"/>
        </w:rPr>
        <w:t xml:space="preserve"> </w:t>
      </w:r>
      <w:r w:rsidRPr="001900AE">
        <w:rPr>
          <w:sz w:val="20"/>
          <w:szCs w:val="20"/>
        </w:rPr>
        <w:t>the</w:t>
      </w:r>
      <w:r w:rsidR="001900AE">
        <w:rPr>
          <w:sz w:val="20"/>
          <w:szCs w:val="20"/>
        </w:rPr>
        <w:t xml:space="preserve"> </w:t>
      </w:r>
      <w:r w:rsidRPr="001900AE">
        <w:rPr>
          <w:sz w:val="20"/>
          <w:szCs w:val="20"/>
        </w:rPr>
        <w:t>relationship</w:t>
      </w:r>
      <w:r w:rsidR="001900AE">
        <w:rPr>
          <w:sz w:val="20"/>
          <w:szCs w:val="20"/>
        </w:rPr>
        <w:t xml:space="preserve"> </w:t>
      </w:r>
      <w:r w:rsidRPr="001900AE">
        <w:rPr>
          <w:sz w:val="20"/>
          <w:szCs w:val="20"/>
        </w:rPr>
        <w:t>between</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students</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academic</w:t>
      </w:r>
      <w:r w:rsidR="001900AE">
        <w:rPr>
          <w:sz w:val="20"/>
          <w:szCs w:val="20"/>
        </w:rPr>
        <w:t xml:space="preserve"> </w:t>
      </w:r>
      <w:r w:rsidRPr="001900AE">
        <w:rPr>
          <w:sz w:val="20"/>
          <w:szCs w:val="20"/>
        </w:rPr>
        <w:t>achievement</w:t>
      </w:r>
      <w:r w:rsidR="001900AE" w:rsidRPr="001900AE">
        <w:rPr>
          <w:sz w:val="20"/>
          <w:szCs w:val="20"/>
        </w:rPr>
        <w:t>.</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Heranji-Somayye</w:t>
      </w:r>
      <w:r w:rsidR="001900AE" w:rsidRPr="001900AE">
        <w:rPr>
          <w:sz w:val="20"/>
          <w:szCs w:val="20"/>
        </w:rPr>
        <w:t>h</w:t>
      </w:r>
      <w:proofErr w:type="spellEnd"/>
      <w:r w:rsidR="001900AE">
        <w:rPr>
          <w:sz w:val="20"/>
          <w:szCs w:val="20"/>
        </w:rPr>
        <w:t xml:space="preserve"> </w:t>
      </w:r>
      <w:r w:rsidR="001900AE" w:rsidRPr="001900AE">
        <w:rPr>
          <w:sz w:val="20"/>
          <w:szCs w:val="20"/>
        </w:rPr>
        <w:t>(</w:t>
      </w:r>
      <w:r w:rsidRPr="001900AE">
        <w:rPr>
          <w:sz w:val="20"/>
          <w:szCs w:val="20"/>
        </w:rPr>
        <w:t>2006)-The</w:t>
      </w:r>
      <w:r w:rsidR="001900AE">
        <w:rPr>
          <w:sz w:val="20"/>
          <w:szCs w:val="20"/>
        </w:rPr>
        <w:t xml:space="preserve"> </w:t>
      </w:r>
      <w:r w:rsidRPr="001900AE">
        <w:rPr>
          <w:sz w:val="20"/>
          <w:szCs w:val="20"/>
        </w:rPr>
        <w:t>relationship</w:t>
      </w:r>
      <w:r w:rsidR="001900AE">
        <w:rPr>
          <w:sz w:val="20"/>
          <w:szCs w:val="20"/>
        </w:rPr>
        <w:t xml:space="preserve"> </w:t>
      </w:r>
      <w:r w:rsidRPr="001900AE">
        <w:rPr>
          <w:sz w:val="20"/>
          <w:szCs w:val="20"/>
        </w:rPr>
        <w:t>between</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ways</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encountering</w:t>
      </w:r>
      <w:r w:rsidR="001900AE">
        <w:rPr>
          <w:sz w:val="20"/>
          <w:szCs w:val="20"/>
        </w:rPr>
        <w:t xml:space="preserve"> </w:t>
      </w:r>
      <w:r w:rsidRPr="001900AE">
        <w:rPr>
          <w:sz w:val="20"/>
          <w:szCs w:val="20"/>
        </w:rPr>
        <w:t>stress</w:t>
      </w:r>
      <w:r w:rsidR="001900AE">
        <w:rPr>
          <w:sz w:val="20"/>
          <w:szCs w:val="20"/>
        </w:rPr>
        <w:t xml:space="preserve"> </w:t>
      </w:r>
      <w:r w:rsidRPr="001900AE">
        <w:rPr>
          <w:sz w:val="20"/>
          <w:szCs w:val="20"/>
        </w:rPr>
        <w:t>among</w:t>
      </w:r>
      <w:r w:rsidR="001900AE">
        <w:rPr>
          <w:sz w:val="20"/>
          <w:szCs w:val="20"/>
        </w:rPr>
        <w:t xml:space="preserve"> </w:t>
      </w:r>
      <w:proofErr w:type="spellStart"/>
      <w:r w:rsidRPr="001900AE">
        <w:rPr>
          <w:sz w:val="20"/>
          <w:szCs w:val="20"/>
        </w:rPr>
        <w:t>Payamnoor</w:t>
      </w:r>
      <w:proofErr w:type="spellEnd"/>
      <w:r w:rsidR="001900AE">
        <w:rPr>
          <w:sz w:val="20"/>
          <w:szCs w:val="20"/>
        </w:rPr>
        <w:t xml:space="preserve"> </w:t>
      </w:r>
      <w:r w:rsidRPr="001900AE">
        <w:rPr>
          <w:sz w:val="20"/>
          <w:szCs w:val="20"/>
        </w:rPr>
        <w:t>University</w:t>
      </w:r>
      <w:r w:rsidR="001900AE">
        <w:rPr>
          <w:sz w:val="20"/>
          <w:szCs w:val="20"/>
        </w:rPr>
        <w:t xml:space="preserve"> </w:t>
      </w:r>
      <w:r w:rsidRPr="001900AE">
        <w:rPr>
          <w:sz w:val="20"/>
          <w:szCs w:val="20"/>
        </w:rPr>
        <w:t>of</w:t>
      </w:r>
      <w:r w:rsidR="001900AE">
        <w:rPr>
          <w:sz w:val="20"/>
          <w:szCs w:val="20"/>
        </w:rPr>
        <w:t xml:space="preserve"> </w:t>
      </w:r>
      <w:proofErr w:type="spellStart"/>
      <w:r w:rsidRPr="001900AE">
        <w:rPr>
          <w:sz w:val="20"/>
          <w:szCs w:val="20"/>
        </w:rPr>
        <w:t>Ramsar</w:t>
      </w:r>
      <w:proofErr w:type="spellEnd"/>
      <w:r w:rsidR="001900AE">
        <w:rPr>
          <w:sz w:val="20"/>
          <w:szCs w:val="20"/>
        </w:rPr>
        <w:t xml:space="preserve"> </w:t>
      </w:r>
      <w:r w:rsidRPr="001900AE">
        <w:rPr>
          <w:sz w:val="20"/>
          <w:szCs w:val="20"/>
        </w:rPr>
        <w:t>students.</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Hoseyni</w:t>
      </w:r>
      <w:proofErr w:type="spellEnd"/>
      <w:r w:rsidR="001900AE">
        <w:rPr>
          <w:sz w:val="20"/>
          <w:szCs w:val="20"/>
        </w:rPr>
        <w:t xml:space="preserve"> </w:t>
      </w:r>
      <w:r w:rsidRPr="001900AE">
        <w:rPr>
          <w:sz w:val="20"/>
          <w:szCs w:val="20"/>
        </w:rPr>
        <w:t>–</w:t>
      </w:r>
      <w:proofErr w:type="spellStart"/>
      <w:r w:rsidRPr="001900AE">
        <w:rPr>
          <w:sz w:val="20"/>
          <w:szCs w:val="20"/>
        </w:rPr>
        <w:t>Seyedeh</w:t>
      </w:r>
      <w:proofErr w:type="spellEnd"/>
      <w:r w:rsidR="001900AE">
        <w:rPr>
          <w:sz w:val="20"/>
          <w:szCs w:val="20"/>
        </w:rPr>
        <w:t xml:space="preserve"> </w:t>
      </w:r>
      <w:r w:rsidRPr="001900AE">
        <w:rPr>
          <w:sz w:val="20"/>
          <w:szCs w:val="20"/>
        </w:rPr>
        <w:t>Zahr</w:t>
      </w:r>
      <w:r w:rsidR="001900AE" w:rsidRPr="001900AE">
        <w:rPr>
          <w:sz w:val="20"/>
          <w:szCs w:val="20"/>
        </w:rPr>
        <w:t>a</w:t>
      </w:r>
      <w:r w:rsidR="001900AE">
        <w:rPr>
          <w:sz w:val="20"/>
          <w:szCs w:val="20"/>
        </w:rPr>
        <w:t xml:space="preserve"> </w:t>
      </w:r>
      <w:r w:rsidR="001900AE" w:rsidRPr="001900AE">
        <w:rPr>
          <w:sz w:val="20"/>
          <w:szCs w:val="20"/>
        </w:rPr>
        <w:t>(</w:t>
      </w:r>
      <w:r w:rsidRPr="001900AE">
        <w:rPr>
          <w:sz w:val="20"/>
          <w:szCs w:val="20"/>
        </w:rPr>
        <w:t>1999)-A</w:t>
      </w:r>
      <w:r w:rsidR="001900AE">
        <w:rPr>
          <w:sz w:val="20"/>
          <w:szCs w:val="20"/>
        </w:rPr>
        <w:t xml:space="preserve"> </w:t>
      </w:r>
      <w:r w:rsidRPr="001900AE">
        <w:rPr>
          <w:sz w:val="20"/>
          <w:szCs w:val="20"/>
        </w:rPr>
        <w:t>study</w:t>
      </w:r>
      <w:r w:rsidR="001900AE">
        <w:rPr>
          <w:sz w:val="20"/>
          <w:szCs w:val="20"/>
        </w:rPr>
        <w:t xml:space="preserve"> </w:t>
      </w:r>
      <w:r w:rsidRPr="001900AE">
        <w:rPr>
          <w:sz w:val="20"/>
          <w:szCs w:val="20"/>
        </w:rPr>
        <w:t>on</w:t>
      </w:r>
      <w:r w:rsidR="001900AE">
        <w:rPr>
          <w:sz w:val="20"/>
          <w:szCs w:val="20"/>
        </w:rPr>
        <w:t xml:space="preserve"> </w:t>
      </w:r>
      <w:r w:rsidRPr="001900AE">
        <w:rPr>
          <w:sz w:val="20"/>
          <w:szCs w:val="20"/>
        </w:rPr>
        <w:t>the</w:t>
      </w:r>
      <w:r w:rsidR="001900AE">
        <w:rPr>
          <w:sz w:val="20"/>
          <w:szCs w:val="20"/>
        </w:rPr>
        <w:t xml:space="preserve"> </w:t>
      </w:r>
      <w:r w:rsidRPr="001900AE">
        <w:rPr>
          <w:sz w:val="20"/>
          <w:szCs w:val="20"/>
        </w:rPr>
        <w:t>relationship</w:t>
      </w:r>
      <w:r w:rsidR="001900AE">
        <w:rPr>
          <w:sz w:val="20"/>
          <w:szCs w:val="20"/>
        </w:rPr>
        <w:t xml:space="preserve"> </w:t>
      </w:r>
      <w:r w:rsidRPr="001900AE">
        <w:rPr>
          <w:sz w:val="20"/>
          <w:szCs w:val="20"/>
        </w:rPr>
        <w:t>between</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academic</w:t>
      </w:r>
      <w:r w:rsidR="001900AE">
        <w:rPr>
          <w:sz w:val="20"/>
          <w:szCs w:val="20"/>
        </w:rPr>
        <w:t xml:space="preserve"> </w:t>
      </w:r>
      <w:r w:rsidRPr="001900AE">
        <w:rPr>
          <w:sz w:val="20"/>
          <w:szCs w:val="20"/>
        </w:rPr>
        <w:t>achievement</w:t>
      </w:r>
      <w:r w:rsidR="001900AE" w:rsidRPr="001900AE">
        <w:rPr>
          <w:sz w:val="20"/>
          <w:szCs w:val="20"/>
        </w:rPr>
        <w:t>.</w:t>
      </w:r>
    </w:p>
    <w:p w:rsidR="0036773F" w:rsidRPr="001900AE" w:rsidRDefault="0036773F" w:rsidP="00C23F0E">
      <w:pPr>
        <w:numPr>
          <w:ilvl w:val="0"/>
          <w:numId w:val="9"/>
        </w:numPr>
        <w:suppressAutoHyphens w:val="0"/>
        <w:snapToGrid w:val="0"/>
        <w:ind w:left="425" w:hanging="425"/>
        <w:jc w:val="both"/>
        <w:rPr>
          <w:sz w:val="20"/>
          <w:szCs w:val="20"/>
        </w:rPr>
      </w:pPr>
      <w:r w:rsidRPr="001900AE">
        <w:rPr>
          <w:sz w:val="20"/>
          <w:szCs w:val="20"/>
        </w:rPr>
        <w:t>Marsh</w:t>
      </w:r>
      <w:r w:rsidR="00C23F0E" w:rsidRPr="001900AE">
        <w:rPr>
          <w:sz w:val="20"/>
          <w:szCs w:val="20"/>
        </w:rPr>
        <w:t>.</w:t>
      </w:r>
      <w:r w:rsidR="00C23F0E">
        <w:rPr>
          <w:sz w:val="20"/>
          <w:szCs w:val="20"/>
        </w:rPr>
        <w:t xml:space="preserve"> </w:t>
      </w:r>
      <w:r w:rsidR="00C23F0E" w:rsidRPr="001900AE">
        <w:rPr>
          <w:sz w:val="20"/>
          <w:szCs w:val="20"/>
        </w:rPr>
        <w:t>H.</w:t>
      </w:r>
      <w:r w:rsidR="00C23F0E">
        <w:rPr>
          <w:sz w:val="20"/>
          <w:szCs w:val="20"/>
        </w:rPr>
        <w:t xml:space="preserve"> </w:t>
      </w:r>
      <w:r w:rsidR="00C23F0E" w:rsidRPr="001900AE">
        <w:rPr>
          <w:sz w:val="20"/>
          <w:szCs w:val="20"/>
        </w:rPr>
        <w:t>W.</w:t>
      </w:r>
      <w:r w:rsidR="00C23F0E">
        <w:rPr>
          <w:sz w:val="20"/>
          <w:szCs w:val="20"/>
        </w:rPr>
        <w:t xml:space="preserve"> </w:t>
      </w:r>
      <w:r w:rsidR="00C23F0E" w:rsidRPr="001900AE">
        <w:rPr>
          <w:sz w:val="20"/>
          <w:szCs w:val="20"/>
        </w:rPr>
        <w:t>B</w:t>
      </w:r>
      <w:r w:rsidRPr="001900AE">
        <w:rPr>
          <w:sz w:val="20"/>
          <w:szCs w:val="20"/>
        </w:rPr>
        <w:t>yrne</w:t>
      </w:r>
      <w:r w:rsidR="00C23F0E" w:rsidRPr="001900AE">
        <w:rPr>
          <w:sz w:val="20"/>
          <w:szCs w:val="20"/>
        </w:rPr>
        <w:t>.</w:t>
      </w:r>
      <w:r w:rsidR="00C23F0E">
        <w:rPr>
          <w:sz w:val="20"/>
          <w:szCs w:val="20"/>
        </w:rPr>
        <w:t xml:space="preserve"> </w:t>
      </w:r>
      <w:proofErr w:type="spellStart"/>
      <w:r w:rsidR="00C23F0E" w:rsidRPr="001900AE">
        <w:rPr>
          <w:sz w:val="20"/>
          <w:szCs w:val="20"/>
        </w:rPr>
        <w:t>S</w:t>
      </w:r>
      <w:r w:rsidRPr="001900AE">
        <w:rPr>
          <w:sz w:val="20"/>
          <w:szCs w:val="20"/>
        </w:rPr>
        <w:t>havelson</w:t>
      </w:r>
      <w:proofErr w:type="spellEnd"/>
      <w:r w:rsidR="001900AE">
        <w:rPr>
          <w:sz w:val="20"/>
          <w:szCs w:val="20"/>
        </w:rPr>
        <w:t xml:space="preserve"> </w:t>
      </w:r>
      <w:r w:rsidRPr="001900AE">
        <w:rPr>
          <w:sz w:val="20"/>
          <w:szCs w:val="20"/>
        </w:rPr>
        <w:t>R</w:t>
      </w:r>
      <w:r w:rsidR="00C23F0E" w:rsidRPr="001900AE">
        <w:rPr>
          <w:sz w:val="20"/>
          <w:szCs w:val="20"/>
        </w:rPr>
        <w:t>.</w:t>
      </w:r>
      <w:r w:rsidR="00C23F0E">
        <w:rPr>
          <w:sz w:val="20"/>
          <w:szCs w:val="20"/>
        </w:rPr>
        <w:t xml:space="preserve"> </w:t>
      </w:r>
      <w:r w:rsidR="00C23F0E" w:rsidRPr="001900AE">
        <w:rPr>
          <w:sz w:val="20"/>
          <w:szCs w:val="20"/>
        </w:rPr>
        <w:t>J</w:t>
      </w:r>
      <w:r w:rsidRPr="001900AE">
        <w:rPr>
          <w:sz w:val="20"/>
          <w:szCs w:val="20"/>
        </w:rPr>
        <w:t>.</w:t>
      </w:r>
      <w:r w:rsidR="001900AE">
        <w:rPr>
          <w:sz w:val="20"/>
          <w:szCs w:val="20"/>
        </w:rPr>
        <w:t xml:space="preserve"> </w:t>
      </w:r>
      <w:r w:rsidRPr="001900AE">
        <w:rPr>
          <w:sz w:val="20"/>
          <w:szCs w:val="20"/>
        </w:rPr>
        <w:t>A</w:t>
      </w:r>
      <w:r w:rsidR="001900AE">
        <w:rPr>
          <w:sz w:val="20"/>
          <w:szCs w:val="20"/>
        </w:rPr>
        <w:t xml:space="preserve"> </w:t>
      </w:r>
      <w:r w:rsidRPr="001900AE">
        <w:rPr>
          <w:sz w:val="20"/>
          <w:szCs w:val="20"/>
        </w:rPr>
        <w:t>multi</w:t>
      </w:r>
      <w:r w:rsidR="001900AE">
        <w:rPr>
          <w:sz w:val="20"/>
          <w:szCs w:val="20"/>
        </w:rPr>
        <w:t xml:space="preserve"> </w:t>
      </w:r>
      <w:proofErr w:type="spellStart"/>
      <w:r w:rsidRPr="001900AE">
        <w:rPr>
          <w:sz w:val="20"/>
          <w:szCs w:val="20"/>
        </w:rPr>
        <w:t>facterd</w:t>
      </w:r>
      <w:proofErr w:type="spellEnd"/>
      <w:r w:rsidR="001900AE">
        <w:rPr>
          <w:sz w:val="20"/>
          <w:szCs w:val="20"/>
        </w:rPr>
        <w:t xml:space="preserve"> </w:t>
      </w:r>
      <w:r w:rsidRPr="001900AE">
        <w:rPr>
          <w:sz w:val="20"/>
          <w:szCs w:val="20"/>
        </w:rPr>
        <w:t>academic</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Its</w:t>
      </w:r>
      <w:r w:rsidR="001900AE">
        <w:rPr>
          <w:sz w:val="20"/>
          <w:szCs w:val="20"/>
        </w:rPr>
        <w:t xml:space="preserve"> </w:t>
      </w:r>
      <w:r w:rsidRPr="001900AE">
        <w:rPr>
          <w:sz w:val="20"/>
          <w:szCs w:val="20"/>
        </w:rPr>
        <w:t>hierarchical</w:t>
      </w:r>
      <w:r w:rsidR="001900AE">
        <w:rPr>
          <w:sz w:val="20"/>
          <w:szCs w:val="20"/>
        </w:rPr>
        <w:t xml:space="preserve"> </w:t>
      </w:r>
      <w:r w:rsidRPr="001900AE">
        <w:rPr>
          <w:sz w:val="20"/>
          <w:szCs w:val="20"/>
        </w:rPr>
        <w:t>structure</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its</w:t>
      </w:r>
      <w:r w:rsidR="001900AE">
        <w:rPr>
          <w:sz w:val="20"/>
          <w:szCs w:val="20"/>
        </w:rPr>
        <w:t xml:space="preserve"> </w:t>
      </w:r>
      <w:r w:rsidRPr="001900AE">
        <w:rPr>
          <w:sz w:val="20"/>
          <w:szCs w:val="20"/>
        </w:rPr>
        <w:t>relation</w:t>
      </w:r>
      <w:r w:rsidR="001900AE">
        <w:rPr>
          <w:sz w:val="20"/>
          <w:szCs w:val="20"/>
        </w:rPr>
        <w:t xml:space="preserve"> </w:t>
      </w:r>
      <w:r w:rsidRPr="001900AE">
        <w:rPr>
          <w:sz w:val="20"/>
          <w:szCs w:val="20"/>
        </w:rPr>
        <w:t>to</w:t>
      </w:r>
      <w:r w:rsidR="001900AE">
        <w:rPr>
          <w:sz w:val="20"/>
          <w:szCs w:val="20"/>
        </w:rPr>
        <w:t xml:space="preserve"> </w:t>
      </w:r>
      <w:r w:rsidRPr="001900AE">
        <w:rPr>
          <w:sz w:val="20"/>
          <w:szCs w:val="20"/>
        </w:rPr>
        <w:t>academic</w:t>
      </w:r>
      <w:r w:rsidR="001900AE">
        <w:rPr>
          <w:sz w:val="20"/>
          <w:szCs w:val="20"/>
        </w:rPr>
        <w:t xml:space="preserve"> </w:t>
      </w:r>
      <w:r w:rsidRPr="001900AE">
        <w:rPr>
          <w:sz w:val="20"/>
          <w:szCs w:val="20"/>
        </w:rPr>
        <w:t>achievement.</w:t>
      </w:r>
      <w:r w:rsidR="001900AE">
        <w:rPr>
          <w:sz w:val="20"/>
          <w:szCs w:val="20"/>
        </w:rPr>
        <w:t xml:space="preserve"> </w:t>
      </w:r>
      <w:proofErr w:type="spellStart"/>
      <w:r w:rsidRPr="001900AE">
        <w:rPr>
          <w:sz w:val="20"/>
          <w:szCs w:val="20"/>
        </w:rPr>
        <w:t>Jornal</w:t>
      </w:r>
      <w:proofErr w:type="spellEnd"/>
      <w:r w:rsidR="001900AE">
        <w:rPr>
          <w:sz w:val="20"/>
          <w:szCs w:val="20"/>
        </w:rPr>
        <w:t xml:space="preserve"> </w:t>
      </w:r>
      <w:r w:rsidRPr="001900AE">
        <w:rPr>
          <w:sz w:val="20"/>
          <w:szCs w:val="20"/>
        </w:rPr>
        <w:t>of</w:t>
      </w:r>
      <w:r w:rsidR="001900AE">
        <w:rPr>
          <w:sz w:val="20"/>
          <w:szCs w:val="20"/>
        </w:rPr>
        <w:t xml:space="preserve"> </w:t>
      </w:r>
      <w:r w:rsidRPr="001900AE">
        <w:rPr>
          <w:sz w:val="20"/>
          <w:szCs w:val="20"/>
        </w:rPr>
        <w:t>Education</w:t>
      </w:r>
      <w:r w:rsidR="001900AE">
        <w:rPr>
          <w:sz w:val="20"/>
          <w:szCs w:val="20"/>
        </w:rPr>
        <w:t xml:space="preserve"> </w:t>
      </w:r>
      <w:r w:rsidRPr="001900AE">
        <w:rPr>
          <w:sz w:val="20"/>
          <w:szCs w:val="20"/>
        </w:rPr>
        <w:t>Psychology.1988.80:366-380.</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Rozenhan</w:t>
      </w:r>
      <w:proofErr w:type="spellEnd"/>
      <w:r w:rsidRPr="001900AE">
        <w:rPr>
          <w:sz w:val="20"/>
          <w:szCs w:val="20"/>
        </w:rPr>
        <w:t>-David</w:t>
      </w:r>
      <w:r w:rsidR="001900AE">
        <w:rPr>
          <w:sz w:val="20"/>
          <w:szCs w:val="20"/>
        </w:rPr>
        <w:t xml:space="preserve"> </w:t>
      </w:r>
      <w:r w:rsidRPr="001900AE">
        <w:rPr>
          <w:sz w:val="20"/>
          <w:szCs w:val="20"/>
        </w:rPr>
        <w:t>L</w:t>
      </w:r>
      <w:r w:rsidR="00C23F0E" w:rsidRPr="001900AE">
        <w:rPr>
          <w:sz w:val="20"/>
          <w:szCs w:val="20"/>
        </w:rPr>
        <w:t>,</w:t>
      </w:r>
      <w:r w:rsidR="00C23F0E">
        <w:rPr>
          <w:sz w:val="20"/>
          <w:szCs w:val="20"/>
        </w:rPr>
        <w:t xml:space="preserve"> </w:t>
      </w:r>
      <w:proofErr w:type="spellStart"/>
      <w:r w:rsidR="00C23F0E" w:rsidRPr="001900AE">
        <w:rPr>
          <w:sz w:val="20"/>
          <w:szCs w:val="20"/>
        </w:rPr>
        <w:t>S</w:t>
      </w:r>
      <w:r w:rsidRPr="001900AE">
        <w:rPr>
          <w:sz w:val="20"/>
          <w:szCs w:val="20"/>
        </w:rPr>
        <w:t>elikman</w:t>
      </w:r>
      <w:proofErr w:type="spellEnd"/>
      <w:r w:rsidR="00C23F0E" w:rsidRPr="001900AE">
        <w:rPr>
          <w:sz w:val="20"/>
          <w:szCs w:val="20"/>
        </w:rPr>
        <w:t>,</w:t>
      </w:r>
      <w:r w:rsidR="00C23F0E">
        <w:rPr>
          <w:sz w:val="20"/>
          <w:szCs w:val="20"/>
        </w:rPr>
        <w:t xml:space="preserve"> </w:t>
      </w:r>
      <w:r w:rsidR="00C23F0E" w:rsidRPr="001900AE">
        <w:rPr>
          <w:sz w:val="20"/>
          <w:szCs w:val="20"/>
        </w:rPr>
        <w:t>M</w:t>
      </w:r>
      <w:r w:rsidRPr="001900AE">
        <w:rPr>
          <w:sz w:val="20"/>
          <w:szCs w:val="20"/>
        </w:rPr>
        <w:t>artin</w:t>
      </w:r>
      <w:r w:rsidR="001900AE">
        <w:rPr>
          <w:sz w:val="20"/>
          <w:szCs w:val="20"/>
        </w:rPr>
        <w:t xml:space="preserve"> </w:t>
      </w:r>
      <w:r w:rsidRPr="001900AE">
        <w:rPr>
          <w:sz w:val="20"/>
          <w:szCs w:val="20"/>
        </w:rPr>
        <w:t>A</w:t>
      </w:r>
      <w:r w:rsidR="00C23F0E" w:rsidRPr="001900AE">
        <w:rPr>
          <w:sz w:val="20"/>
          <w:szCs w:val="20"/>
        </w:rPr>
        <w:t>.</w:t>
      </w:r>
      <w:r w:rsidR="00C23F0E">
        <w:rPr>
          <w:sz w:val="20"/>
          <w:szCs w:val="20"/>
        </w:rPr>
        <w:t xml:space="preserve"> </w:t>
      </w:r>
      <w:r w:rsidR="00C23F0E" w:rsidRPr="001900AE">
        <w:rPr>
          <w:sz w:val="20"/>
          <w:szCs w:val="20"/>
        </w:rPr>
        <w:t>P</w:t>
      </w:r>
      <w:r w:rsidR="001900AE">
        <w:rPr>
          <w:sz w:val="20"/>
          <w:szCs w:val="20"/>
        </w:rPr>
        <w:t xml:space="preserve"> </w:t>
      </w:r>
      <w:r w:rsidRPr="001900AE">
        <w:rPr>
          <w:sz w:val="20"/>
          <w:szCs w:val="20"/>
        </w:rPr>
        <w:t>(2006)-Mental</w:t>
      </w:r>
      <w:r w:rsidR="001900AE">
        <w:rPr>
          <w:sz w:val="20"/>
          <w:szCs w:val="20"/>
        </w:rPr>
        <w:t xml:space="preserve"> </w:t>
      </w:r>
      <w:r w:rsidRPr="001900AE">
        <w:rPr>
          <w:sz w:val="20"/>
          <w:szCs w:val="20"/>
        </w:rPr>
        <w:t>pathology</w:t>
      </w:r>
      <w:r w:rsidR="001900AE">
        <w:rPr>
          <w:sz w:val="20"/>
          <w:szCs w:val="20"/>
        </w:rPr>
        <w:t xml:space="preserve"> </w:t>
      </w:r>
      <w:r w:rsidRPr="001900AE">
        <w:rPr>
          <w:sz w:val="20"/>
          <w:szCs w:val="20"/>
        </w:rPr>
        <w:t>-Trans</w:t>
      </w:r>
      <w:r w:rsidR="00C23F0E" w:rsidRPr="001900AE">
        <w:rPr>
          <w:sz w:val="20"/>
          <w:szCs w:val="20"/>
        </w:rPr>
        <w:t>.</w:t>
      </w:r>
      <w:r w:rsidR="00C23F0E">
        <w:rPr>
          <w:sz w:val="20"/>
          <w:szCs w:val="20"/>
        </w:rPr>
        <w:t xml:space="preserve"> </w:t>
      </w:r>
      <w:proofErr w:type="spellStart"/>
      <w:r w:rsidR="00C23F0E" w:rsidRPr="001900AE">
        <w:rPr>
          <w:sz w:val="20"/>
          <w:szCs w:val="20"/>
        </w:rPr>
        <w:t>Y</w:t>
      </w:r>
      <w:r w:rsidRPr="001900AE">
        <w:rPr>
          <w:sz w:val="20"/>
          <w:szCs w:val="20"/>
        </w:rPr>
        <w:t>ahya</w:t>
      </w:r>
      <w:proofErr w:type="spellEnd"/>
      <w:r w:rsidR="001900AE">
        <w:rPr>
          <w:sz w:val="20"/>
          <w:szCs w:val="20"/>
        </w:rPr>
        <w:t xml:space="preserve"> </w:t>
      </w:r>
      <w:r w:rsidRPr="001900AE">
        <w:rPr>
          <w:sz w:val="20"/>
          <w:szCs w:val="20"/>
        </w:rPr>
        <w:t>–</w:t>
      </w:r>
      <w:proofErr w:type="spellStart"/>
      <w:r w:rsidRPr="001900AE">
        <w:rPr>
          <w:sz w:val="20"/>
          <w:szCs w:val="20"/>
        </w:rPr>
        <w:t>Seyyed</w:t>
      </w:r>
      <w:proofErr w:type="spellEnd"/>
      <w:r w:rsidR="001900AE">
        <w:rPr>
          <w:sz w:val="20"/>
          <w:szCs w:val="20"/>
        </w:rPr>
        <w:t xml:space="preserve"> </w:t>
      </w:r>
      <w:proofErr w:type="spellStart"/>
      <w:r w:rsidRPr="001900AE">
        <w:rPr>
          <w:sz w:val="20"/>
          <w:szCs w:val="20"/>
        </w:rPr>
        <w:t>Mohammadi</w:t>
      </w:r>
      <w:proofErr w:type="spellEnd"/>
      <w:r w:rsidRPr="001900AE">
        <w:rPr>
          <w:sz w:val="20"/>
          <w:szCs w:val="20"/>
        </w:rPr>
        <w:t>-Tehran</w:t>
      </w:r>
      <w:r w:rsidR="001900AE">
        <w:rPr>
          <w:sz w:val="20"/>
          <w:szCs w:val="20"/>
        </w:rPr>
        <w:t xml:space="preserve"> </w:t>
      </w:r>
      <w:proofErr w:type="spellStart"/>
      <w:r w:rsidRPr="001900AE">
        <w:rPr>
          <w:sz w:val="20"/>
          <w:szCs w:val="20"/>
        </w:rPr>
        <w:t>Savalan</w:t>
      </w:r>
      <w:proofErr w:type="spellEnd"/>
      <w:r w:rsidR="001900AE">
        <w:rPr>
          <w:sz w:val="20"/>
          <w:szCs w:val="20"/>
        </w:rPr>
        <w:t xml:space="preserve"> </w:t>
      </w:r>
      <w:r w:rsidRPr="001900AE">
        <w:rPr>
          <w:sz w:val="20"/>
          <w:szCs w:val="20"/>
        </w:rPr>
        <w:t>publication.</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Shamloo</w:t>
      </w:r>
      <w:proofErr w:type="spellEnd"/>
      <w:r w:rsidR="00C23F0E" w:rsidRPr="001900AE">
        <w:rPr>
          <w:sz w:val="20"/>
          <w:szCs w:val="20"/>
        </w:rPr>
        <w:t>.</w:t>
      </w:r>
      <w:r w:rsidR="00C23F0E">
        <w:rPr>
          <w:sz w:val="20"/>
          <w:szCs w:val="20"/>
        </w:rPr>
        <w:t xml:space="preserve"> </w:t>
      </w:r>
      <w:proofErr w:type="spellStart"/>
      <w:r w:rsidR="00C23F0E" w:rsidRPr="001900AE">
        <w:rPr>
          <w:sz w:val="20"/>
          <w:szCs w:val="20"/>
        </w:rPr>
        <w:t>S</w:t>
      </w:r>
      <w:r w:rsidRPr="001900AE">
        <w:rPr>
          <w:sz w:val="20"/>
          <w:szCs w:val="20"/>
        </w:rPr>
        <w:t>aeed</w:t>
      </w:r>
      <w:proofErr w:type="spellEnd"/>
      <w:r w:rsidR="001900AE">
        <w:rPr>
          <w:sz w:val="20"/>
          <w:szCs w:val="20"/>
        </w:rPr>
        <w:t xml:space="preserve"> </w:t>
      </w:r>
      <w:r w:rsidRPr="001900AE">
        <w:rPr>
          <w:sz w:val="20"/>
          <w:szCs w:val="20"/>
        </w:rPr>
        <w:t>(1989)-Mental</w:t>
      </w:r>
      <w:r w:rsidR="001900AE">
        <w:rPr>
          <w:sz w:val="20"/>
          <w:szCs w:val="20"/>
        </w:rPr>
        <w:t xml:space="preserve"> </w:t>
      </w:r>
      <w:r w:rsidRPr="001900AE">
        <w:rPr>
          <w:sz w:val="20"/>
          <w:szCs w:val="20"/>
        </w:rPr>
        <w:t>Health-Tehran-</w:t>
      </w:r>
      <w:proofErr w:type="spellStart"/>
      <w:r w:rsidRPr="001900AE">
        <w:rPr>
          <w:sz w:val="20"/>
          <w:szCs w:val="20"/>
        </w:rPr>
        <w:t>Roshd</w:t>
      </w:r>
      <w:proofErr w:type="spellEnd"/>
      <w:r w:rsidR="001900AE">
        <w:rPr>
          <w:sz w:val="20"/>
          <w:szCs w:val="20"/>
        </w:rPr>
        <w:t xml:space="preserve"> </w:t>
      </w:r>
      <w:r w:rsidRPr="001900AE">
        <w:rPr>
          <w:sz w:val="20"/>
          <w:szCs w:val="20"/>
        </w:rPr>
        <w:t>publication.</w:t>
      </w:r>
    </w:p>
    <w:p w:rsidR="0036773F"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Sheykholeslami</w:t>
      </w:r>
      <w:proofErr w:type="spellEnd"/>
      <w:r w:rsidR="001900AE">
        <w:rPr>
          <w:sz w:val="20"/>
          <w:szCs w:val="20"/>
        </w:rPr>
        <w:t xml:space="preserve"> </w:t>
      </w:r>
      <w:r w:rsidRPr="001900AE">
        <w:rPr>
          <w:sz w:val="20"/>
          <w:szCs w:val="20"/>
        </w:rPr>
        <w:t>–</w:t>
      </w:r>
      <w:proofErr w:type="spellStart"/>
      <w:r w:rsidRPr="001900AE">
        <w:rPr>
          <w:sz w:val="20"/>
          <w:szCs w:val="20"/>
        </w:rPr>
        <w:t>Raziye</w:t>
      </w:r>
      <w:r w:rsidR="001900AE" w:rsidRPr="001900AE">
        <w:rPr>
          <w:sz w:val="20"/>
          <w:szCs w:val="20"/>
        </w:rPr>
        <w:t>h</w:t>
      </w:r>
      <w:proofErr w:type="spellEnd"/>
      <w:r w:rsidR="001900AE">
        <w:rPr>
          <w:sz w:val="20"/>
          <w:szCs w:val="20"/>
        </w:rPr>
        <w:t xml:space="preserve"> </w:t>
      </w:r>
      <w:r w:rsidR="001900AE" w:rsidRPr="001900AE">
        <w:rPr>
          <w:sz w:val="20"/>
          <w:szCs w:val="20"/>
        </w:rPr>
        <w:t>(</w:t>
      </w:r>
      <w:r w:rsidRPr="001900AE">
        <w:rPr>
          <w:sz w:val="20"/>
          <w:szCs w:val="20"/>
        </w:rPr>
        <w:t>2003)-A</w:t>
      </w:r>
      <w:r w:rsidR="001900AE">
        <w:rPr>
          <w:sz w:val="20"/>
          <w:szCs w:val="20"/>
        </w:rPr>
        <w:t xml:space="preserve"> </w:t>
      </w:r>
      <w:r w:rsidRPr="001900AE">
        <w:rPr>
          <w:sz w:val="20"/>
          <w:szCs w:val="20"/>
        </w:rPr>
        <w:t>study</w:t>
      </w:r>
      <w:r w:rsidR="001900AE">
        <w:rPr>
          <w:sz w:val="20"/>
          <w:szCs w:val="20"/>
        </w:rPr>
        <w:t xml:space="preserve"> </w:t>
      </w:r>
      <w:r w:rsidRPr="001900AE">
        <w:rPr>
          <w:sz w:val="20"/>
          <w:szCs w:val="20"/>
        </w:rPr>
        <w:t>on</w:t>
      </w:r>
      <w:r w:rsidR="001900AE">
        <w:rPr>
          <w:sz w:val="20"/>
          <w:szCs w:val="20"/>
        </w:rPr>
        <w:t xml:space="preserve"> </w:t>
      </w:r>
      <w:r w:rsidRPr="001900AE">
        <w:rPr>
          <w:sz w:val="20"/>
          <w:szCs w:val="20"/>
        </w:rPr>
        <w:t>the</w:t>
      </w:r>
      <w:r w:rsidR="001900AE">
        <w:rPr>
          <w:sz w:val="20"/>
          <w:szCs w:val="20"/>
        </w:rPr>
        <w:t xml:space="preserve"> </w:t>
      </w:r>
      <w:r w:rsidRPr="001900AE">
        <w:rPr>
          <w:sz w:val="20"/>
          <w:szCs w:val="20"/>
        </w:rPr>
        <w:t>relationship</w:t>
      </w:r>
      <w:r w:rsidR="001900AE">
        <w:rPr>
          <w:sz w:val="20"/>
          <w:szCs w:val="20"/>
        </w:rPr>
        <w:t xml:space="preserve"> </w:t>
      </w:r>
      <w:r w:rsidRPr="001900AE">
        <w:rPr>
          <w:sz w:val="20"/>
          <w:szCs w:val="20"/>
        </w:rPr>
        <w:t>between</w:t>
      </w:r>
      <w:r w:rsidR="001900AE">
        <w:rPr>
          <w:sz w:val="20"/>
          <w:szCs w:val="20"/>
        </w:rPr>
        <w:t xml:space="preserve"> </w:t>
      </w:r>
      <w:r w:rsidRPr="001900AE">
        <w:rPr>
          <w:sz w:val="20"/>
          <w:szCs w:val="20"/>
        </w:rPr>
        <w:t>self-concept</w:t>
      </w:r>
      <w:r w:rsidR="001900AE">
        <w:rPr>
          <w:sz w:val="20"/>
          <w:szCs w:val="20"/>
        </w:rPr>
        <w:t xml:space="preserve"> </w:t>
      </w:r>
      <w:r w:rsidRPr="001900AE">
        <w:rPr>
          <w:sz w:val="20"/>
          <w:szCs w:val="20"/>
        </w:rPr>
        <w:t>and</w:t>
      </w:r>
      <w:r w:rsidR="001900AE">
        <w:rPr>
          <w:sz w:val="20"/>
          <w:szCs w:val="20"/>
        </w:rPr>
        <w:t xml:space="preserve"> </w:t>
      </w:r>
      <w:r w:rsidRPr="001900AE">
        <w:rPr>
          <w:sz w:val="20"/>
          <w:szCs w:val="20"/>
        </w:rPr>
        <w:t>general</w:t>
      </w:r>
      <w:r w:rsidR="001900AE">
        <w:rPr>
          <w:sz w:val="20"/>
          <w:szCs w:val="20"/>
        </w:rPr>
        <w:t xml:space="preserve"> </w:t>
      </w:r>
      <w:r w:rsidRPr="001900AE">
        <w:rPr>
          <w:sz w:val="20"/>
          <w:szCs w:val="20"/>
        </w:rPr>
        <w:t>health</w:t>
      </w:r>
      <w:r w:rsidR="001900AE">
        <w:rPr>
          <w:sz w:val="20"/>
          <w:szCs w:val="20"/>
        </w:rPr>
        <w:t xml:space="preserve"> </w:t>
      </w:r>
      <w:r w:rsidRPr="001900AE">
        <w:rPr>
          <w:sz w:val="20"/>
          <w:szCs w:val="20"/>
        </w:rPr>
        <w:t>in</w:t>
      </w:r>
      <w:r w:rsidR="001900AE">
        <w:rPr>
          <w:sz w:val="20"/>
          <w:szCs w:val="20"/>
        </w:rPr>
        <w:t xml:space="preserve"> </w:t>
      </w:r>
      <w:r w:rsidRPr="001900AE">
        <w:rPr>
          <w:sz w:val="20"/>
          <w:szCs w:val="20"/>
        </w:rPr>
        <w:t>the</w:t>
      </w:r>
      <w:r w:rsidR="001900AE">
        <w:rPr>
          <w:sz w:val="20"/>
          <w:szCs w:val="20"/>
        </w:rPr>
        <w:t xml:space="preserve"> </w:t>
      </w:r>
      <w:r w:rsidRPr="001900AE">
        <w:rPr>
          <w:sz w:val="20"/>
          <w:szCs w:val="20"/>
        </w:rPr>
        <w:t>students</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Shiraz</w:t>
      </w:r>
      <w:r w:rsidR="001900AE">
        <w:rPr>
          <w:sz w:val="20"/>
          <w:szCs w:val="20"/>
        </w:rPr>
        <w:t xml:space="preserve"> </w:t>
      </w:r>
      <w:r w:rsidRPr="001900AE">
        <w:rPr>
          <w:sz w:val="20"/>
          <w:szCs w:val="20"/>
        </w:rPr>
        <w:t>University.</w:t>
      </w:r>
    </w:p>
    <w:p w:rsidR="002F20CD" w:rsidRPr="001900AE" w:rsidRDefault="0036773F" w:rsidP="00C23F0E">
      <w:pPr>
        <w:numPr>
          <w:ilvl w:val="0"/>
          <w:numId w:val="9"/>
        </w:numPr>
        <w:suppressAutoHyphens w:val="0"/>
        <w:snapToGrid w:val="0"/>
        <w:ind w:left="425" w:hanging="425"/>
        <w:jc w:val="both"/>
        <w:rPr>
          <w:sz w:val="20"/>
          <w:szCs w:val="20"/>
        </w:rPr>
      </w:pPr>
      <w:proofErr w:type="spellStart"/>
      <w:r w:rsidRPr="001900AE">
        <w:rPr>
          <w:sz w:val="20"/>
          <w:szCs w:val="20"/>
        </w:rPr>
        <w:t>Sholts</w:t>
      </w:r>
      <w:proofErr w:type="spellEnd"/>
      <w:r w:rsidR="001900AE">
        <w:rPr>
          <w:sz w:val="20"/>
          <w:szCs w:val="20"/>
        </w:rPr>
        <w:t xml:space="preserve"> </w:t>
      </w:r>
      <w:r w:rsidRPr="001900AE">
        <w:rPr>
          <w:sz w:val="20"/>
          <w:szCs w:val="20"/>
        </w:rPr>
        <w:t>–Down</w:t>
      </w:r>
      <w:r w:rsidR="00C23F0E" w:rsidRPr="001900AE">
        <w:rPr>
          <w:sz w:val="20"/>
          <w:szCs w:val="20"/>
        </w:rPr>
        <w:t>,</w:t>
      </w:r>
      <w:r w:rsidR="00C23F0E">
        <w:rPr>
          <w:sz w:val="20"/>
          <w:szCs w:val="20"/>
        </w:rPr>
        <w:t xml:space="preserve"> </w:t>
      </w:r>
      <w:proofErr w:type="spellStart"/>
      <w:r w:rsidR="00C23F0E" w:rsidRPr="001900AE">
        <w:rPr>
          <w:sz w:val="20"/>
          <w:szCs w:val="20"/>
        </w:rPr>
        <w:t>S</w:t>
      </w:r>
      <w:r w:rsidRPr="001900AE">
        <w:rPr>
          <w:sz w:val="20"/>
          <w:szCs w:val="20"/>
        </w:rPr>
        <w:t>holts-Sidni</w:t>
      </w:r>
      <w:proofErr w:type="spellEnd"/>
      <w:r w:rsidR="001900AE">
        <w:rPr>
          <w:sz w:val="20"/>
          <w:szCs w:val="20"/>
        </w:rPr>
        <w:t xml:space="preserve"> </w:t>
      </w:r>
      <w:proofErr w:type="spellStart"/>
      <w:r w:rsidRPr="001900AE">
        <w:rPr>
          <w:sz w:val="20"/>
          <w:szCs w:val="20"/>
        </w:rPr>
        <w:t>Alen</w:t>
      </w:r>
      <w:proofErr w:type="spellEnd"/>
      <w:r w:rsidR="001900AE">
        <w:rPr>
          <w:sz w:val="20"/>
          <w:szCs w:val="20"/>
        </w:rPr>
        <w:t xml:space="preserve"> </w:t>
      </w:r>
      <w:r w:rsidRPr="001900AE">
        <w:rPr>
          <w:sz w:val="20"/>
          <w:szCs w:val="20"/>
        </w:rPr>
        <w:t>–(2007)</w:t>
      </w:r>
      <w:r w:rsidR="001900AE">
        <w:rPr>
          <w:sz w:val="20"/>
          <w:szCs w:val="20"/>
        </w:rPr>
        <w:t xml:space="preserve"> </w:t>
      </w:r>
      <w:r w:rsidRPr="001900AE">
        <w:rPr>
          <w:sz w:val="20"/>
          <w:szCs w:val="20"/>
        </w:rPr>
        <w:t>Theories</w:t>
      </w:r>
      <w:r w:rsidR="001900AE">
        <w:rPr>
          <w:sz w:val="20"/>
          <w:szCs w:val="20"/>
        </w:rPr>
        <w:t xml:space="preserve"> </w:t>
      </w:r>
      <w:r w:rsidRPr="001900AE">
        <w:rPr>
          <w:sz w:val="20"/>
          <w:szCs w:val="20"/>
        </w:rPr>
        <w:t>of</w:t>
      </w:r>
      <w:r w:rsidR="001900AE">
        <w:rPr>
          <w:sz w:val="20"/>
          <w:szCs w:val="20"/>
        </w:rPr>
        <w:t xml:space="preserve"> </w:t>
      </w:r>
      <w:r w:rsidRPr="001900AE">
        <w:rPr>
          <w:sz w:val="20"/>
          <w:szCs w:val="20"/>
        </w:rPr>
        <w:t>personality-Trans</w:t>
      </w:r>
      <w:r w:rsidR="00C23F0E" w:rsidRPr="001900AE">
        <w:rPr>
          <w:sz w:val="20"/>
          <w:szCs w:val="20"/>
        </w:rPr>
        <w:t>.</w:t>
      </w:r>
      <w:r w:rsidR="00C23F0E">
        <w:rPr>
          <w:sz w:val="20"/>
          <w:szCs w:val="20"/>
        </w:rPr>
        <w:t xml:space="preserve"> </w:t>
      </w:r>
      <w:proofErr w:type="spellStart"/>
      <w:r w:rsidR="00C23F0E" w:rsidRPr="001900AE">
        <w:rPr>
          <w:sz w:val="20"/>
          <w:szCs w:val="20"/>
        </w:rPr>
        <w:t>Y</w:t>
      </w:r>
      <w:r w:rsidRPr="001900AE">
        <w:rPr>
          <w:sz w:val="20"/>
          <w:szCs w:val="20"/>
        </w:rPr>
        <w:t>ahya</w:t>
      </w:r>
      <w:proofErr w:type="spellEnd"/>
      <w:r w:rsidR="001900AE">
        <w:rPr>
          <w:sz w:val="20"/>
          <w:szCs w:val="20"/>
        </w:rPr>
        <w:t xml:space="preserve"> </w:t>
      </w:r>
      <w:r w:rsidRPr="001900AE">
        <w:rPr>
          <w:sz w:val="20"/>
          <w:szCs w:val="20"/>
        </w:rPr>
        <w:t>–</w:t>
      </w:r>
      <w:proofErr w:type="spellStart"/>
      <w:r w:rsidRPr="001900AE">
        <w:rPr>
          <w:sz w:val="20"/>
          <w:szCs w:val="20"/>
        </w:rPr>
        <w:t>Seyyed</w:t>
      </w:r>
      <w:proofErr w:type="spellEnd"/>
      <w:r w:rsidR="001900AE">
        <w:rPr>
          <w:sz w:val="20"/>
          <w:szCs w:val="20"/>
        </w:rPr>
        <w:t xml:space="preserve"> </w:t>
      </w:r>
      <w:proofErr w:type="spellStart"/>
      <w:r w:rsidRPr="001900AE">
        <w:rPr>
          <w:sz w:val="20"/>
          <w:szCs w:val="20"/>
        </w:rPr>
        <w:t>Mohammadi</w:t>
      </w:r>
      <w:proofErr w:type="spellEnd"/>
      <w:r w:rsidRPr="001900AE">
        <w:rPr>
          <w:sz w:val="20"/>
          <w:szCs w:val="20"/>
        </w:rPr>
        <w:t>--Tehran-</w:t>
      </w:r>
      <w:proofErr w:type="spellStart"/>
      <w:r w:rsidRPr="001900AE">
        <w:rPr>
          <w:sz w:val="20"/>
          <w:szCs w:val="20"/>
        </w:rPr>
        <w:t>Virayesh</w:t>
      </w:r>
      <w:proofErr w:type="spellEnd"/>
      <w:r w:rsidR="001900AE">
        <w:rPr>
          <w:sz w:val="20"/>
          <w:szCs w:val="20"/>
        </w:rPr>
        <w:t xml:space="preserve"> </w:t>
      </w:r>
      <w:r w:rsidRPr="001900AE">
        <w:rPr>
          <w:sz w:val="20"/>
          <w:szCs w:val="20"/>
        </w:rPr>
        <w:t>publication.</w:t>
      </w:r>
    </w:p>
    <w:p w:rsidR="00C23F0E" w:rsidRDefault="00C23F0E" w:rsidP="00C23F0E">
      <w:pPr>
        <w:suppressAutoHyphens w:val="0"/>
        <w:snapToGrid w:val="0"/>
        <w:ind w:left="425" w:hanging="425"/>
        <w:jc w:val="both"/>
        <w:rPr>
          <w:sz w:val="20"/>
          <w:szCs w:val="20"/>
        </w:rPr>
        <w:sectPr w:rsidR="00C23F0E" w:rsidSect="00C23F0E">
          <w:footnotePr>
            <w:pos w:val="beneathText"/>
          </w:footnotePr>
          <w:type w:val="continuous"/>
          <w:pgSz w:w="12240" w:h="15840" w:code="1"/>
          <w:pgMar w:top="1440" w:right="1440" w:bottom="1440" w:left="1440" w:header="720" w:footer="720" w:gutter="0"/>
          <w:cols w:num="2" w:space="600"/>
          <w:docGrid w:linePitch="360"/>
        </w:sectPr>
      </w:pPr>
    </w:p>
    <w:p w:rsidR="004D0467" w:rsidRPr="001900AE" w:rsidRDefault="004D0467" w:rsidP="00C23F0E">
      <w:pPr>
        <w:suppressAutoHyphens w:val="0"/>
        <w:snapToGrid w:val="0"/>
        <w:ind w:left="425" w:hanging="425"/>
        <w:jc w:val="both"/>
        <w:rPr>
          <w:sz w:val="20"/>
          <w:szCs w:val="20"/>
        </w:rPr>
      </w:pPr>
    </w:p>
    <w:p w:rsidR="00C23F0E" w:rsidRDefault="00C23F0E" w:rsidP="00C23F0E">
      <w:pPr>
        <w:suppressAutoHyphens w:val="0"/>
        <w:snapToGrid w:val="0"/>
        <w:ind w:left="425" w:hanging="425"/>
        <w:jc w:val="both"/>
        <w:rPr>
          <w:sz w:val="20"/>
          <w:szCs w:val="20"/>
          <w:lang w:eastAsia="zh-CN"/>
        </w:rPr>
      </w:pPr>
      <w:r>
        <w:rPr>
          <w:rFonts w:hint="eastAsia"/>
          <w:sz w:val="20"/>
          <w:szCs w:val="20"/>
          <w:lang w:eastAsia="zh-CN"/>
        </w:rPr>
        <w:t xml:space="preserve"> </w:t>
      </w:r>
    </w:p>
    <w:p w:rsidR="00C23F0E" w:rsidRDefault="00C23F0E" w:rsidP="00C23F0E">
      <w:pPr>
        <w:suppressAutoHyphens w:val="0"/>
        <w:snapToGrid w:val="0"/>
        <w:ind w:firstLine="425"/>
        <w:jc w:val="both"/>
        <w:rPr>
          <w:sz w:val="20"/>
          <w:szCs w:val="20"/>
          <w:lang w:eastAsia="zh-CN"/>
        </w:rPr>
      </w:pPr>
    </w:p>
    <w:p w:rsidR="004D0467" w:rsidRPr="001900AE" w:rsidRDefault="001900AE" w:rsidP="00C23F0E">
      <w:pPr>
        <w:suppressAutoHyphens w:val="0"/>
        <w:snapToGrid w:val="0"/>
        <w:jc w:val="both"/>
        <w:rPr>
          <w:sz w:val="20"/>
          <w:szCs w:val="20"/>
        </w:rPr>
      </w:pPr>
      <w:r w:rsidRPr="001900AE">
        <w:rPr>
          <w:sz w:val="20"/>
          <w:szCs w:val="20"/>
        </w:rPr>
        <w:t>7/20/2019</w:t>
      </w:r>
    </w:p>
    <w:sectPr w:rsidR="004D0467" w:rsidRPr="001900AE" w:rsidSect="001900A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80" w:rsidRDefault="00C11E80">
      <w:r>
        <w:separator/>
      </w:r>
    </w:p>
  </w:endnote>
  <w:endnote w:type="continuationSeparator" w:id="0">
    <w:p w:rsidR="00C11E80" w:rsidRDefault="00C1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2EFF" w:usb1="D200FDFF" w:usb2="0A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C0" w:rsidRDefault="00B4778D" w:rsidP="00B3167C">
    <w:pPr>
      <w:pStyle w:val="Footer"/>
      <w:framePr w:wrap="around" w:vAnchor="text" w:hAnchor="margin" w:xAlign="center" w:y="1"/>
      <w:rPr>
        <w:rStyle w:val="PageNumber"/>
      </w:rPr>
    </w:pPr>
    <w:r>
      <w:rPr>
        <w:rStyle w:val="PageNumber"/>
      </w:rPr>
      <w:fldChar w:fldCharType="begin"/>
    </w:r>
    <w:r w:rsidR="00FC6CC0">
      <w:rPr>
        <w:rStyle w:val="PageNumber"/>
      </w:rPr>
      <w:instrText xml:space="preserve">PAGE  </w:instrText>
    </w:r>
    <w:r>
      <w:rPr>
        <w:rStyle w:val="PageNumber"/>
      </w:rPr>
      <w:fldChar w:fldCharType="end"/>
    </w:r>
  </w:p>
  <w:p w:rsidR="00FC6CC0" w:rsidRDefault="00FC6C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C0" w:rsidRPr="00FD4C86" w:rsidRDefault="00B4778D" w:rsidP="00FD4C86">
    <w:pPr>
      <w:jc w:val="center"/>
      <w:rPr>
        <w:sz w:val="20"/>
      </w:rPr>
    </w:pPr>
    <w:r w:rsidRPr="00FD4C86">
      <w:rPr>
        <w:sz w:val="20"/>
      </w:rPr>
      <w:fldChar w:fldCharType="begin"/>
    </w:r>
    <w:r w:rsidR="00FD4C86" w:rsidRPr="00FD4C86">
      <w:rPr>
        <w:sz w:val="20"/>
      </w:rPr>
      <w:instrText xml:space="preserve"> page </w:instrText>
    </w:r>
    <w:r w:rsidRPr="00FD4C86">
      <w:rPr>
        <w:sz w:val="20"/>
      </w:rPr>
      <w:fldChar w:fldCharType="separate"/>
    </w:r>
    <w:r w:rsidR="00B4028F">
      <w:rPr>
        <w:noProof/>
        <w:sz w:val="20"/>
      </w:rPr>
      <w:t>92</w:t>
    </w:r>
    <w:r w:rsidRPr="00FD4C8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80" w:rsidRDefault="00C11E80">
      <w:r>
        <w:separator/>
      </w:r>
    </w:p>
  </w:footnote>
  <w:footnote w:type="continuationSeparator" w:id="0">
    <w:p w:rsidR="00C11E80" w:rsidRDefault="00C11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86" w:rsidRPr="00FD4C86" w:rsidRDefault="00FD4C86" w:rsidP="00FD4C86">
    <w:pPr>
      <w:pBdr>
        <w:bottom w:val="thinThickMediumGap" w:sz="12" w:space="1" w:color="auto"/>
      </w:pBdr>
      <w:tabs>
        <w:tab w:val="left" w:pos="851"/>
        <w:tab w:val="right" w:pos="8364"/>
      </w:tabs>
      <w:adjustRightInd w:val="0"/>
      <w:snapToGrid w:val="0"/>
      <w:jc w:val="both"/>
      <w:rPr>
        <w:iCs/>
        <w:sz w:val="20"/>
        <w:szCs w:val="20"/>
      </w:rPr>
    </w:pPr>
    <w:r w:rsidRPr="00FD4C86">
      <w:rPr>
        <w:rFonts w:hint="eastAsia"/>
        <w:iCs/>
        <w:color w:val="000000"/>
        <w:sz w:val="20"/>
        <w:szCs w:val="20"/>
      </w:rPr>
      <w:tab/>
    </w:r>
    <w:r w:rsidRPr="00FD4C86">
      <w:rPr>
        <w:iCs/>
        <w:color w:val="000000"/>
        <w:sz w:val="20"/>
        <w:szCs w:val="20"/>
      </w:rPr>
      <w:t xml:space="preserve">Researcher </w:t>
    </w:r>
    <w:r w:rsidRPr="00FD4C86">
      <w:rPr>
        <w:iCs/>
        <w:sz w:val="20"/>
        <w:szCs w:val="20"/>
      </w:rPr>
      <w:t>201</w:t>
    </w:r>
    <w:r w:rsidRPr="00FD4C86">
      <w:rPr>
        <w:rFonts w:hint="eastAsia"/>
        <w:iCs/>
        <w:sz w:val="20"/>
        <w:szCs w:val="20"/>
      </w:rPr>
      <w:t>9</w:t>
    </w:r>
    <w:r w:rsidRPr="00FD4C86">
      <w:rPr>
        <w:iCs/>
        <w:sz w:val="20"/>
        <w:szCs w:val="20"/>
      </w:rPr>
      <w:t>;</w:t>
    </w:r>
    <w:r w:rsidRPr="00FD4C86">
      <w:rPr>
        <w:rFonts w:hint="eastAsia"/>
        <w:iCs/>
        <w:sz w:val="20"/>
        <w:szCs w:val="20"/>
      </w:rPr>
      <w:t>11</w:t>
    </w:r>
    <w:r w:rsidRPr="00FD4C86">
      <w:rPr>
        <w:iCs/>
        <w:sz w:val="20"/>
        <w:szCs w:val="20"/>
      </w:rPr>
      <w:t>(</w:t>
    </w:r>
    <w:r w:rsidRPr="00FD4C86">
      <w:rPr>
        <w:rFonts w:hint="eastAsia"/>
        <w:iCs/>
        <w:sz w:val="20"/>
        <w:szCs w:val="20"/>
      </w:rPr>
      <w:t>7</w:t>
    </w:r>
    <w:r w:rsidRPr="00FD4C86">
      <w:rPr>
        <w:iCs/>
        <w:sz w:val="20"/>
        <w:szCs w:val="20"/>
      </w:rPr>
      <w:t xml:space="preserve">)  </w:t>
    </w:r>
    <w:r w:rsidRPr="00FD4C86">
      <w:rPr>
        <w:rFonts w:hint="eastAsia"/>
        <w:iCs/>
        <w:sz w:val="20"/>
        <w:szCs w:val="20"/>
      </w:rPr>
      <w:t xml:space="preserve"> </w:t>
    </w:r>
    <w:r w:rsidRPr="00FD4C86">
      <w:rPr>
        <w:iCs/>
        <w:sz w:val="20"/>
        <w:szCs w:val="20"/>
      </w:rPr>
      <w:t xml:space="preserve"> </w:t>
    </w:r>
    <w:r w:rsidRPr="00FD4C86">
      <w:rPr>
        <w:rFonts w:hint="eastAsia"/>
        <w:iCs/>
        <w:sz w:val="20"/>
        <w:szCs w:val="20"/>
      </w:rPr>
      <w:tab/>
    </w:r>
    <w:r w:rsidRPr="00FD4C86">
      <w:rPr>
        <w:iCs/>
        <w:sz w:val="20"/>
        <w:szCs w:val="20"/>
      </w:rPr>
      <w:t xml:space="preserve">    </w:t>
    </w:r>
    <w:r w:rsidRPr="00FD4C86">
      <w:rPr>
        <w:sz w:val="20"/>
        <w:szCs w:val="20"/>
      </w:rPr>
      <w:t xml:space="preserve"> </w:t>
    </w:r>
    <w:hyperlink r:id="rId1" w:history="1">
      <w:r w:rsidRPr="00FD4C86">
        <w:rPr>
          <w:rStyle w:val="Hyperlink"/>
          <w:sz w:val="20"/>
          <w:szCs w:val="20"/>
        </w:rPr>
        <w:t>http://www.sciencepub.net/researcher</w:t>
      </w:r>
    </w:hyperlink>
    <w:r w:rsidRPr="00FD4C86">
      <w:rPr>
        <w:rFonts w:hint="eastAsia"/>
        <w:sz w:val="20"/>
      </w:rPr>
      <w:t xml:space="preserve">   </w:t>
    </w:r>
    <w:r w:rsidRPr="00FD4C86">
      <w:rPr>
        <w:rFonts w:hint="eastAsia"/>
        <w:b/>
        <w:i/>
        <w:color w:val="FF0000"/>
        <w:sz w:val="20"/>
        <w:szCs w:val="20"/>
        <w:bdr w:val="single" w:sz="4" w:space="0" w:color="FF0000"/>
      </w:rPr>
      <w:t>RSJ</w:t>
    </w:r>
  </w:p>
  <w:p w:rsidR="00FD4C86" w:rsidRPr="00FD4C86" w:rsidRDefault="00FD4C86" w:rsidP="00FD4C8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9D0C18"/>
    <w:multiLevelType w:val="hybridMultilevel"/>
    <w:tmpl w:val="85FA45A8"/>
    <w:lvl w:ilvl="0" w:tplc="CF4E7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AE7ABC"/>
    <w:multiLevelType w:val="hybridMultilevel"/>
    <w:tmpl w:val="E678430C"/>
    <w:lvl w:ilvl="0" w:tplc="AC1EA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413DD"/>
    <w:multiLevelType w:val="hybridMultilevel"/>
    <w:tmpl w:val="976236D0"/>
    <w:lvl w:ilvl="0" w:tplc="D5466552">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1620FAB"/>
    <w:multiLevelType w:val="hybridMultilevel"/>
    <w:tmpl w:val="822C3B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64CB"/>
    <w:rsid w:val="00012910"/>
    <w:rsid w:val="000252C9"/>
    <w:rsid w:val="00034FC8"/>
    <w:rsid w:val="00043395"/>
    <w:rsid w:val="0005092B"/>
    <w:rsid w:val="00080CE9"/>
    <w:rsid w:val="000827B7"/>
    <w:rsid w:val="00090A06"/>
    <w:rsid w:val="000C0AE2"/>
    <w:rsid w:val="000C5F1C"/>
    <w:rsid w:val="000D5DFE"/>
    <w:rsid w:val="000D7BB3"/>
    <w:rsid w:val="00125969"/>
    <w:rsid w:val="00160C9C"/>
    <w:rsid w:val="001817C7"/>
    <w:rsid w:val="00183546"/>
    <w:rsid w:val="001900AE"/>
    <w:rsid w:val="001901BB"/>
    <w:rsid w:val="001A678A"/>
    <w:rsid w:val="001B41B8"/>
    <w:rsid w:val="001D67C7"/>
    <w:rsid w:val="00210785"/>
    <w:rsid w:val="00266D66"/>
    <w:rsid w:val="002F20CD"/>
    <w:rsid w:val="00305800"/>
    <w:rsid w:val="00314F95"/>
    <w:rsid w:val="00322FAB"/>
    <w:rsid w:val="003315EC"/>
    <w:rsid w:val="00345581"/>
    <w:rsid w:val="003506F8"/>
    <w:rsid w:val="00361E68"/>
    <w:rsid w:val="0036773F"/>
    <w:rsid w:val="003C7F3D"/>
    <w:rsid w:val="003D3BEC"/>
    <w:rsid w:val="003E6D9C"/>
    <w:rsid w:val="004204AC"/>
    <w:rsid w:val="0042390D"/>
    <w:rsid w:val="00456753"/>
    <w:rsid w:val="00461366"/>
    <w:rsid w:val="00471E57"/>
    <w:rsid w:val="0049143E"/>
    <w:rsid w:val="004954DF"/>
    <w:rsid w:val="004B04C5"/>
    <w:rsid w:val="004B2A3B"/>
    <w:rsid w:val="004B6183"/>
    <w:rsid w:val="004D0467"/>
    <w:rsid w:val="005307F2"/>
    <w:rsid w:val="005502C8"/>
    <w:rsid w:val="005558D9"/>
    <w:rsid w:val="00593132"/>
    <w:rsid w:val="005C2F35"/>
    <w:rsid w:val="005D48A3"/>
    <w:rsid w:val="005F5E04"/>
    <w:rsid w:val="0065209A"/>
    <w:rsid w:val="00694D2E"/>
    <w:rsid w:val="006C4C31"/>
    <w:rsid w:val="006D5C2E"/>
    <w:rsid w:val="006E6ACB"/>
    <w:rsid w:val="006F1706"/>
    <w:rsid w:val="00734A5D"/>
    <w:rsid w:val="00754729"/>
    <w:rsid w:val="0078507E"/>
    <w:rsid w:val="007A41B1"/>
    <w:rsid w:val="007D746F"/>
    <w:rsid w:val="007E2AC7"/>
    <w:rsid w:val="00814FA7"/>
    <w:rsid w:val="008A20AC"/>
    <w:rsid w:val="0091208A"/>
    <w:rsid w:val="00914558"/>
    <w:rsid w:val="00916C33"/>
    <w:rsid w:val="00934B5F"/>
    <w:rsid w:val="0094140D"/>
    <w:rsid w:val="009458E4"/>
    <w:rsid w:val="009459B3"/>
    <w:rsid w:val="00952EB8"/>
    <w:rsid w:val="00954B12"/>
    <w:rsid w:val="00966860"/>
    <w:rsid w:val="00997995"/>
    <w:rsid w:val="009C081A"/>
    <w:rsid w:val="009D378C"/>
    <w:rsid w:val="009D5574"/>
    <w:rsid w:val="009F1EC6"/>
    <w:rsid w:val="00A132FA"/>
    <w:rsid w:val="00A2654E"/>
    <w:rsid w:val="00A3476D"/>
    <w:rsid w:val="00AD7455"/>
    <w:rsid w:val="00B3167C"/>
    <w:rsid w:val="00B4028F"/>
    <w:rsid w:val="00B4778D"/>
    <w:rsid w:val="00B47AEF"/>
    <w:rsid w:val="00B47F73"/>
    <w:rsid w:val="00B60E8D"/>
    <w:rsid w:val="00B80C0E"/>
    <w:rsid w:val="00B9624B"/>
    <w:rsid w:val="00BB1BF7"/>
    <w:rsid w:val="00BD2A8D"/>
    <w:rsid w:val="00BE5AC0"/>
    <w:rsid w:val="00BF6579"/>
    <w:rsid w:val="00C11E80"/>
    <w:rsid w:val="00C23F0E"/>
    <w:rsid w:val="00C412DE"/>
    <w:rsid w:val="00C43A46"/>
    <w:rsid w:val="00C44453"/>
    <w:rsid w:val="00C7291F"/>
    <w:rsid w:val="00CE4B46"/>
    <w:rsid w:val="00CE7B2F"/>
    <w:rsid w:val="00D26F2E"/>
    <w:rsid w:val="00D3777A"/>
    <w:rsid w:val="00D72B74"/>
    <w:rsid w:val="00DB6994"/>
    <w:rsid w:val="00DF3726"/>
    <w:rsid w:val="00DF7353"/>
    <w:rsid w:val="00E17F5B"/>
    <w:rsid w:val="00E9151F"/>
    <w:rsid w:val="00EC5C53"/>
    <w:rsid w:val="00ED4441"/>
    <w:rsid w:val="00EE2C9B"/>
    <w:rsid w:val="00EF3BA2"/>
    <w:rsid w:val="00EF4701"/>
    <w:rsid w:val="00F05DEA"/>
    <w:rsid w:val="00F32BA9"/>
    <w:rsid w:val="00F4399A"/>
    <w:rsid w:val="00F46A5E"/>
    <w:rsid w:val="00F60DD6"/>
    <w:rsid w:val="00F67084"/>
    <w:rsid w:val="00F81370"/>
    <w:rsid w:val="00F94275"/>
    <w:rsid w:val="00FB5B6A"/>
    <w:rsid w:val="00FC2367"/>
    <w:rsid w:val="00FC4906"/>
    <w:rsid w:val="00FC6CC0"/>
    <w:rsid w:val="00FD4C8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D67C7"/>
    <w:pPr>
      <w:keepNext/>
      <w:tabs>
        <w:tab w:val="num" w:pos="0"/>
      </w:tabs>
      <w:outlineLvl w:val="0"/>
    </w:pPr>
    <w:rPr>
      <w:b/>
      <w:bCs/>
      <w:sz w:val="32"/>
    </w:rPr>
  </w:style>
  <w:style w:type="paragraph" w:styleId="Heading2">
    <w:name w:val="heading 2"/>
    <w:basedOn w:val="Normal"/>
    <w:next w:val="Normal"/>
    <w:qFormat/>
    <w:rsid w:val="001D67C7"/>
    <w:pPr>
      <w:keepNext/>
      <w:tabs>
        <w:tab w:val="num" w:pos="0"/>
      </w:tabs>
      <w:jc w:val="both"/>
      <w:outlineLvl w:val="1"/>
    </w:pPr>
    <w:rPr>
      <w:b/>
      <w:sz w:val="28"/>
    </w:rPr>
  </w:style>
  <w:style w:type="paragraph" w:styleId="Heading3">
    <w:name w:val="heading 3"/>
    <w:basedOn w:val="Normal"/>
    <w:next w:val="Normal"/>
    <w:qFormat/>
    <w:rsid w:val="001D67C7"/>
    <w:pPr>
      <w:keepNext/>
      <w:tabs>
        <w:tab w:val="num" w:pos="0"/>
      </w:tabs>
      <w:spacing w:line="360" w:lineRule="auto"/>
      <w:jc w:val="both"/>
      <w:outlineLvl w:val="2"/>
    </w:pPr>
    <w:rPr>
      <w:b/>
      <w:bCs/>
    </w:rPr>
  </w:style>
  <w:style w:type="paragraph" w:styleId="Heading6">
    <w:name w:val="heading 6"/>
    <w:basedOn w:val="Normal"/>
    <w:next w:val="Normal"/>
    <w:qFormat/>
    <w:rsid w:val="001D67C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D67C7"/>
  </w:style>
  <w:style w:type="character" w:customStyle="1" w:styleId="WW-Absatz-Standardschriftart">
    <w:name w:val="WW-Absatz-Standardschriftart"/>
    <w:rsid w:val="001D67C7"/>
  </w:style>
  <w:style w:type="character" w:customStyle="1" w:styleId="WW-Absatz-Standardschriftart1">
    <w:name w:val="WW-Absatz-Standardschriftart1"/>
    <w:rsid w:val="001D67C7"/>
  </w:style>
  <w:style w:type="character" w:customStyle="1" w:styleId="WW-Absatz-Standardschriftart11">
    <w:name w:val="WW-Absatz-Standardschriftart11"/>
    <w:rsid w:val="001D67C7"/>
  </w:style>
  <w:style w:type="character" w:customStyle="1" w:styleId="WW-Absatz-Standardschriftart111">
    <w:name w:val="WW-Absatz-Standardschriftart111"/>
    <w:rsid w:val="001D67C7"/>
  </w:style>
  <w:style w:type="character" w:customStyle="1" w:styleId="WW-Absatz-Standardschriftart1111">
    <w:name w:val="WW-Absatz-Standardschriftart1111"/>
    <w:rsid w:val="001D67C7"/>
  </w:style>
  <w:style w:type="character" w:customStyle="1" w:styleId="WW-Absatz-Standardschriftart11111">
    <w:name w:val="WW-Absatz-Standardschriftart11111"/>
    <w:rsid w:val="001D67C7"/>
  </w:style>
  <w:style w:type="character" w:customStyle="1" w:styleId="WW-Absatz-Standardschriftart111111">
    <w:name w:val="WW-Absatz-Standardschriftart111111"/>
    <w:rsid w:val="001D67C7"/>
  </w:style>
  <w:style w:type="character" w:customStyle="1" w:styleId="WW-Absatz-Standardschriftart1111111">
    <w:name w:val="WW-Absatz-Standardschriftart1111111"/>
    <w:rsid w:val="001D67C7"/>
  </w:style>
  <w:style w:type="character" w:customStyle="1" w:styleId="WW-Absatz-Standardschriftart11111111">
    <w:name w:val="WW-Absatz-Standardschriftart11111111"/>
    <w:rsid w:val="001D67C7"/>
  </w:style>
  <w:style w:type="character" w:customStyle="1" w:styleId="WW-Absatz-Standardschriftart111111111">
    <w:name w:val="WW-Absatz-Standardschriftart111111111"/>
    <w:rsid w:val="001D67C7"/>
  </w:style>
  <w:style w:type="character" w:customStyle="1" w:styleId="WW-Absatz-Standardschriftart1111111111">
    <w:name w:val="WW-Absatz-Standardschriftart1111111111"/>
    <w:rsid w:val="001D67C7"/>
  </w:style>
  <w:style w:type="character" w:customStyle="1" w:styleId="WW-Absatz-Standardschriftart11111111111">
    <w:name w:val="WW-Absatz-Standardschriftart11111111111"/>
    <w:rsid w:val="001D67C7"/>
  </w:style>
  <w:style w:type="character" w:customStyle="1" w:styleId="WW-Absatz-Standardschriftart111111111111">
    <w:name w:val="WW-Absatz-Standardschriftart111111111111"/>
    <w:rsid w:val="001D67C7"/>
  </w:style>
  <w:style w:type="character" w:customStyle="1" w:styleId="WW-Absatz-Standardschriftart1111111111111">
    <w:name w:val="WW-Absatz-Standardschriftart1111111111111"/>
    <w:rsid w:val="001D67C7"/>
  </w:style>
  <w:style w:type="character" w:customStyle="1" w:styleId="WW-Absatz-Standardschriftart11111111111111">
    <w:name w:val="WW-Absatz-Standardschriftart11111111111111"/>
    <w:rsid w:val="001D67C7"/>
  </w:style>
  <w:style w:type="character" w:customStyle="1" w:styleId="WW-Absatz-Standardschriftart111111111111111">
    <w:name w:val="WW-Absatz-Standardschriftart111111111111111"/>
    <w:rsid w:val="001D67C7"/>
  </w:style>
  <w:style w:type="character" w:customStyle="1" w:styleId="WW-Absatz-Standardschriftart1111111111111111">
    <w:name w:val="WW-Absatz-Standardschriftart1111111111111111"/>
    <w:rsid w:val="001D67C7"/>
  </w:style>
  <w:style w:type="character" w:customStyle="1" w:styleId="WW8Num1z0">
    <w:name w:val="WW8Num1z0"/>
    <w:rsid w:val="001D67C7"/>
    <w:rPr>
      <w:rFonts w:ascii="Symbol" w:eastAsia="Times New Roman" w:hAnsi="Symbol" w:cs="Times New Roman"/>
    </w:rPr>
  </w:style>
  <w:style w:type="character" w:customStyle="1" w:styleId="WW8Num1z1">
    <w:name w:val="WW8Num1z1"/>
    <w:rsid w:val="001D67C7"/>
    <w:rPr>
      <w:rFonts w:ascii="Courier New" w:hAnsi="Courier New" w:cs="Courier New"/>
    </w:rPr>
  </w:style>
  <w:style w:type="character" w:customStyle="1" w:styleId="WW8Num1z2">
    <w:name w:val="WW8Num1z2"/>
    <w:rsid w:val="001D67C7"/>
    <w:rPr>
      <w:rFonts w:ascii="Wingdings" w:hAnsi="Wingdings"/>
    </w:rPr>
  </w:style>
  <w:style w:type="character" w:customStyle="1" w:styleId="WW8Num1z3">
    <w:name w:val="WW8Num1z3"/>
    <w:rsid w:val="001D67C7"/>
    <w:rPr>
      <w:rFonts w:ascii="Symbol" w:hAnsi="Symbol"/>
    </w:rPr>
  </w:style>
  <w:style w:type="character" w:styleId="PageNumber">
    <w:name w:val="page number"/>
    <w:basedOn w:val="DefaultParagraphFont"/>
    <w:rsid w:val="001D67C7"/>
  </w:style>
  <w:style w:type="character" w:styleId="Hyperlink">
    <w:name w:val="Hyperlink"/>
    <w:basedOn w:val="DefaultParagraphFont"/>
    <w:uiPriority w:val="99"/>
    <w:rsid w:val="001D67C7"/>
    <w:rPr>
      <w:color w:val="0000FF"/>
      <w:u w:val="single"/>
    </w:rPr>
  </w:style>
  <w:style w:type="character" w:styleId="FollowedHyperlink">
    <w:name w:val="FollowedHyperlink"/>
    <w:basedOn w:val="DefaultParagraphFont"/>
    <w:rsid w:val="001D67C7"/>
    <w:rPr>
      <w:color w:val="800080"/>
      <w:u w:val="single"/>
    </w:rPr>
  </w:style>
  <w:style w:type="character" w:customStyle="1" w:styleId="NumberingSymbols">
    <w:name w:val="Numbering Symbols"/>
    <w:rsid w:val="001D67C7"/>
  </w:style>
  <w:style w:type="paragraph" w:customStyle="1" w:styleId="Heading">
    <w:name w:val="Heading"/>
    <w:basedOn w:val="Normal"/>
    <w:next w:val="BodyText"/>
    <w:rsid w:val="001D67C7"/>
    <w:pPr>
      <w:keepNext/>
      <w:spacing w:before="240" w:after="120"/>
    </w:pPr>
    <w:rPr>
      <w:rFonts w:ascii="Nimbus Sans L" w:eastAsia="DejaVu Sans" w:hAnsi="Nimbus Sans L" w:cs="DejaVu Sans"/>
      <w:sz w:val="28"/>
      <w:szCs w:val="28"/>
    </w:rPr>
  </w:style>
  <w:style w:type="paragraph" w:styleId="BodyText">
    <w:name w:val="Body Text"/>
    <w:basedOn w:val="Normal"/>
    <w:rsid w:val="001D67C7"/>
    <w:pPr>
      <w:spacing w:line="360" w:lineRule="auto"/>
    </w:pPr>
  </w:style>
  <w:style w:type="paragraph" w:styleId="List">
    <w:name w:val="List"/>
    <w:basedOn w:val="BodyText"/>
    <w:rsid w:val="001D67C7"/>
  </w:style>
  <w:style w:type="paragraph" w:styleId="Caption">
    <w:name w:val="caption"/>
    <w:basedOn w:val="Normal"/>
    <w:qFormat/>
    <w:rsid w:val="001D67C7"/>
    <w:pPr>
      <w:suppressLineNumbers/>
      <w:spacing w:before="120" w:after="120"/>
    </w:pPr>
    <w:rPr>
      <w:i/>
      <w:iCs/>
    </w:rPr>
  </w:style>
  <w:style w:type="paragraph" w:customStyle="1" w:styleId="Index">
    <w:name w:val="Index"/>
    <w:basedOn w:val="Normal"/>
    <w:rsid w:val="001D67C7"/>
    <w:pPr>
      <w:suppressLineNumbers/>
    </w:pPr>
  </w:style>
  <w:style w:type="paragraph" w:styleId="Header">
    <w:name w:val="header"/>
    <w:basedOn w:val="Normal"/>
    <w:next w:val="Heading1"/>
    <w:link w:val="HeaderChar"/>
    <w:rsid w:val="001D67C7"/>
    <w:pPr>
      <w:tabs>
        <w:tab w:val="center" w:pos="4320"/>
        <w:tab w:val="right" w:pos="8640"/>
      </w:tabs>
    </w:pPr>
  </w:style>
  <w:style w:type="paragraph" w:styleId="BodyTextIndent3">
    <w:name w:val="Body Text Indent 3"/>
    <w:basedOn w:val="Normal"/>
    <w:rsid w:val="001D67C7"/>
    <w:pPr>
      <w:spacing w:line="360" w:lineRule="auto"/>
      <w:ind w:firstLine="720"/>
      <w:jc w:val="both"/>
    </w:pPr>
    <w:rPr>
      <w:b/>
      <w:bCs/>
    </w:rPr>
  </w:style>
  <w:style w:type="paragraph" w:styleId="BodyTextIndent">
    <w:name w:val="Body Text Indent"/>
    <w:basedOn w:val="Normal"/>
    <w:rsid w:val="001D67C7"/>
    <w:pPr>
      <w:ind w:left="540" w:hanging="720"/>
      <w:jc w:val="both"/>
    </w:pPr>
  </w:style>
  <w:style w:type="paragraph" w:styleId="BodyTextIndent2">
    <w:name w:val="Body Text Indent 2"/>
    <w:basedOn w:val="Normal"/>
    <w:rsid w:val="001D67C7"/>
    <w:pPr>
      <w:spacing w:line="360" w:lineRule="auto"/>
      <w:ind w:firstLine="720"/>
      <w:jc w:val="both"/>
    </w:pPr>
  </w:style>
  <w:style w:type="paragraph" w:styleId="BodyText2">
    <w:name w:val="Body Text 2"/>
    <w:basedOn w:val="Normal"/>
    <w:rsid w:val="001D67C7"/>
    <w:pPr>
      <w:spacing w:line="360" w:lineRule="auto"/>
      <w:jc w:val="both"/>
    </w:pPr>
  </w:style>
  <w:style w:type="paragraph" w:styleId="Footer">
    <w:name w:val="footer"/>
    <w:basedOn w:val="Normal"/>
    <w:rsid w:val="001D67C7"/>
    <w:pPr>
      <w:tabs>
        <w:tab w:val="center" w:pos="4320"/>
        <w:tab w:val="right" w:pos="8640"/>
      </w:tabs>
    </w:pPr>
    <w:rPr>
      <w:sz w:val="32"/>
    </w:rPr>
  </w:style>
  <w:style w:type="paragraph" w:customStyle="1" w:styleId="TableContents">
    <w:name w:val="Table Contents"/>
    <w:basedOn w:val="Normal"/>
    <w:rsid w:val="001D67C7"/>
    <w:pPr>
      <w:suppressLineNumbers/>
    </w:pPr>
  </w:style>
  <w:style w:type="paragraph" w:customStyle="1" w:styleId="TableHeading">
    <w:name w:val="Table Heading"/>
    <w:basedOn w:val="TableContents"/>
    <w:rsid w:val="001D67C7"/>
    <w:pPr>
      <w:jc w:val="center"/>
    </w:pPr>
    <w:rPr>
      <w:b/>
      <w:bCs/>
    </w:rPr>
  </w:style>
  <w:style w:type="paragraph" w:customStyle="1" w:styleId="Framecontents">
    <w:name w:val="Frame contents"/>
    <w:basedOn w:val="BodyText"/>
    <w:rsid w:val="001D67C7"/>
  </w:style>
  <w:style w:type="paragraph" w:customStyle="1" w:styleId="Text">
    <w:name w:val="Text"/>
    <w:basedOn w:val="Normal"/>
    <w:rsid w:val="001D67C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FC6CC0"/>
    <w:pPr>
      <w:suppressAutoHyphens w:val="0"/>
      <w:spacing w:after="200" w:line="276" w:lineRule="auto"/>
      <w:ind w:left="720"/>
      <w:contextualSpacing/>
    </w:pPr>
    <w:rPr>
      <w:rFonts w:ascii="Calibri" w:eastAsia="Calibri" w:hAnsi="Calibri" w:cs="B Nazanin"/>
      <w:color w:val="000000"/>
      <w:sz w:val="28"/>
      <w:szCs w:val="28"/>
      <w:lang w:eastAsia="en-US"/>
    </w:rPr>
  </w:style>
  <w:style w:type="table" w:styleId="TableGrid">
    <w:name w:val="Table Grid"/>
    <w:basedOn w:val="TableNormal"/>
    <w:uiPriority w:val="59"/>
    <w:rsid w:val="00FC6CC0"/>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25969"/>
  </w:style>
</w:styles>
</file>

<file path=word/webSettings.xml><?xml version="1.0" encoding="utf-8"?>
<w:webSettings xmlns:r="http://schemas.openxmlformats.org/officeDocument/2006/relationships" xmlns:w="http://schemas.openxmlformats.org/wordprocessingml/2006/main">
  <w:divs>
    <w:div w:id="8679209">
      <w:bodyDiv w:val="1"/>
      <w:marLeft w:val="0"/>
      <w:marRight w:val="0"/>
      <w:marTop w:val="0"/>
      <w:marBottom w:val="0"/>
      <w:divBdr>
        <w:top w:val="none" w:sz="0" w:space="0" w:color="auto"/>
        <w:left w:val="none" w:sz="0" w:space="0" w:color="auto"/>
        <w:bottom w:val="none" w:sz="0" w:space="0" w:color="auto"/>
        <w:right w:val="none" w:sz="0" w:space="0" w:color="auto"/>
      </w:divBdr>
    </w:div>
    <w:div w:id="79375352">
      <w:bodyDiv w:val="1"/>
      <w:marLeft w:val="0"/>
      <w:marRight w:val="0"/>
      <w:marTop w:val="0"/>
      <w:marBottom w:val="0"/>
      <w:divBdr>
        <w:top w:val="none" w:sz="0" w:space="0" w:color="auto"/>
        <w:left w:val="none" w:sz="0" w:space="0" w:color="auto"/>
        <w:bottom w:val="none" w:sz="0" w:space="0" w:color="auto"/>
        <w:right w:val="none" w:sz="0" w:space="0" w:color="auto"/>
      </w:divBdr>
    </w:div>
    <w:div w:id="99493896">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857305849">
      <w:bodyDiv w:val="1"/>
      <w:marLeft w:val="0"/>
      <w:marRight w:val="0"/>
      <w:marTop w:val="0"/>
      <w:marBottom w:val="0"/>
      <w:divBdr>
        <w:top w:val="none" w:sz="0" w:space="0" w:color="auto"/>
        <w:left w:val="none" w:sz="0" w:space="0" w:color="auto"/>
        <w:bottom w:val="none" w:sz="0" w:space="0" w:color="auto"/>
        <w:right w:val="none" w:sz="0" w:space="0" w:color="auto"/>
      </w:divBdr>
    </w:div>
    <w:div w:id="1025327906">
      <w:bodyDiv w:val="1"/>
      <w:marLeft w:val="0"/>
      <w:marRight w:val="0"/>
      <w:marTop w:val="0"/>
      <w:marBottom w:val="0"/>
      <w:divBdr>
        <w:top w:val="none" w:sz="0" w:space="0" w:color="auto"/>
        <w:left w:val="none" w:sz="0" w:space="0" w:color="auto"/>
        <w:bottom w:val="none" w:sz="0" w:space="0" w:color="auto"/>
        <w:right w:val="none" w:sz="0" w:space="0" w:color="auto"/>
      </w:divBdr>
    </w:div>
    <w:div w:id="1326470932">
      <w:bodyDiv w:val="1"/>
      <w:marLeft w:val="0"/>
      <w:marRight w:val="0"/>
      <w:marTop w:val="0"/>
      <w:marBottom w:val="0"/>
      <w:divBdr>
        <w:top w:val="none" w:sz="0" w:space="0" w:color="auto"/>
        <w:left w:val="none" w:sz="0" w:space="0" w:color="auto"/>
        <w:bottom w:val="none" w:sz="0" w:space="0" w:color="auto"/>
        <w:right w:val="none" w:sz="0" w:space="0" w:color="auto"/>
      </w:divBdr>
    </w:div>
    <w:div w:id="1331953911">
      <w:bodyDiv w:val="1"/>
      <w:marLeft w:val="0"/>
      <w:marRight w:val="0"/>
      <w:marTop w:val="0"/>
      <w:marBottom w:val="0"/>
      <w:divBdr>
        <w:top w:val="none" w:sz="0" w:space="0" w:color="auto"/>
        <w:left w:val="none" w:sz="0" w:space="0" w:color="auto"/>
        <w:bottom w:val="none" w:sz="0" w:space="0" w:color="auto"/>
        <w:right w:val="none" w:sz="0" w:space="0" w:color="auto"/>
      </w:divBdr>
    </w:div>
    <w:div w:id="1518079262">
      <w:bodyDiv w:val="1"/>
      <w:marLeft w:val="0"/>
      <w:marRight w:val="0"/>
      <w:marTop w:val="0"/>
      <w:marBottom w:val="0"/>
      <w:divBdr>
        <w:top w:val="none" w:sz="0" w:space="0" w:color="auto"/>
        <w:left w:val="none" w:sz="0" w:space="0" w:color="auto"/>
        <w:bottom w:val="none" w:sz="0" w:space="0" w:color="auto"/>
        <w:right w:val="none" w:sz="0" w:space="0" w:color="auto"/>
      </w:divBdr>
    </w:div>
    <w:div w:id="19466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dx.doi.org/10.7537/marsrsj110719.09" TargetMode="External"/><Relationship Id="rId14" Type="http://schemas.openxmlformats.org/officeDocument/2006/relationships/image" Target="media/image2.wmf"/><Relationship Id="rId22"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194D3-5553-4BE9-8D2C-2B4BA0E0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20442</CharactersWithSpaces>
  <SharedDoc>false</SharedDoc>
  <HLinks>
    <vt:vector size="24" baseType="variant">
      <vt:variant>
        <vt:i4>3276927</vt:i4>
      </vt:variant>
      <vt:variant>
        <vt:i4>0</vt:i4>
      </vt:variant>
      <vt:variant>
        <vt:i4>0</vt:i4>
      </vt:variant>
      <vt:variant>
        <vt:i4>5</vt:i4>
      </vt:variant>
      <vt:variant>
        <vt:lpwstr>http://www.lifesciencesite.com/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2019-07-23T10:13:00Z</dcterms:created>
  <dcterms:modified xsi:type="dcterms:W3CDTF">2019-07-24T02:11:00Z</dcterms:modified>
</cp:coreProperties>
</file>