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C7" w:rsidRPr="0098680D" w:rsidRDefault="002E5B2F" w:rsidP="0086122B">
      <w:pPr>
        <w:bidi w:val="0"/>
        <w:snapToGrid w:val="0"/>
        <w:jc w:val="center"/>
        <w:rPr>
          <w:b/>
          <w:bCs/>
          <w:sz w:val="20"/>
          <w:szCs w:val="20"/>
        </w:rPr>
      </w:pPr>
      <w:r w:rsidRPr="0098680D">
        <w:rPr>
          <w:b/>
          <w:bCs/>
          <w:sz w:val="20"/>
          <w:szCs w:val="20"/>
        </w:rPr>
        <w:t xml:space="preserve">The Role of Multi Detector Computed Tomography in </w:t>
      </w:r>
      <w:r w:rsidR="00CF216D" w:rsidRPr="0098680D">
        <w:rPr>
          <w:b/>
          <w:bCs/>
          <w:sz w:val="20"/>
          <w:szCs w:val="20"/>
        </w:rPr>
        <w:t>the</w:t>
      </w:r>
      <w:r w:rsidRPr="0098680D">
        <w:rPr>
          <w:b/>
          <w:bCs/>
          <w:sz w:val="20"/>
          <w:szCs w:val="20"/>
        </w:rPr>
        <w:t xml:space="preserve"> Assessment of Chest Trauma</w:t>
      </w:r>
    </w:p>
    <w:p w:rsidR="00146FC7" w:rsidRPr="0098680D" w:rsidRDefault="00146FC7" w:rsidP="0086122B">
      <w:pPr>
        <w:bidi w:val="0"/>
        <w:snapToGrid w:val="0"/>
        <w:jc w:val="center"/>
        <w:rPr>
          <w:b/>
          <w:bCs/>
          <w:sz w:val="20"/>
          <w:szCs w:val="20"/>
        </w:rPr>
      </w:pPr>
    </w:p>
    <w:p w:rsidR="00146FC7" w:rsidRPr="0098680D" w:rsidRDefault="00CF216D" w:rsidP="0086122B">
      <w:pPr>
        <w:bidi w:val="0"/>
        <w:snapToGrid w:val="0"/>
        <w:jc w:val="center"/>
        <w:rPr>
          <w:sz w:val="20"/>
          <w:szCs w:val="20"/>
          <w:vertAlign w:val="superscript"/>
          <w:lang w:eastAsia="zh-CN"/>
        </w:rPr>
      </w:pPr>
      <w:r w:rsidRPr="0098680D">
        <w:rPr>
          <w:sz w:val="20"/>
          <w:szCs w:val="20"/>
        </w:rPr>
        <w:t>Nahed A. Abdullatif</w:t>
      </w:r>
      <w:r w:rsidRPr="0098680D">
        <w:rPr>
          <w:sz w:val="20"/>
          <w:szCs w:val="20"/>
          <w:vertAlign w:val="superscript"/>
        </w:rPr>
        <w:t>1</w:t>
      </w:r>
      <w:r w:rsidRPr="0098680D">
        <w:rPr>
          <w:sz w:val="20"/>
          <w:szCs w:val="20"/>
        </w:rPr>
        <w:t>, Gihan H</w:t>
      </w:r>
      <w:r w:rsidR="0086122B" w:rsidRPr="0098680D">
        <w:rPr>
          <w:sz w:val="20"/>
          <w:szCs w:val="20"/>
        </w:rPr>
        <w:t>. G</w:t>
      </w:r>
      <w:r w:rsidRPr="0098680D">
        <w:rPr>
          <w:sz w:val="20"/>
          <w:szCs w:val="20"/>
        </w:rPr>
        <w:t>amal</w:t>
      </w:r>
      <w:r w:rsidRPr="0098680D">
        <w:rPr>
          <w:sz w:val="20"/>
          <w:szCs w:val="20"/>
          <w:vertAlign w:val="superscript"/>
        </w:rPr>
        <w:t>2</w:t>
      </w:r>
      <w:r w:rsidRPr="0098680D">
        <w:rPr>
          <w:sz w:val="20"/>
          <w:szCs w:val="20"/>
        </w:rPr>
        <w:t>, Hadeel F. Ahmed</w:t>
      </w:r>
      <w:r w:rsidRPr="0098680D">
        <w:rPr>
          <w:sz w:val="20"/>
          <w:szCs w:val="20"/>
          <w:vertAlign w:val="superscript"/>
        </w:rPr>
        <w:t>1</w:t>
      </w:r>
    </w:p>
    <w:p w:rsidR="00146FC7" w:rsidRPr="0098680D" w:rsidRDefault="0086122B" w:rsidP="0086122B">
      <w:pPr>
        <w:bidi w:val="0"/>
        <w:snapToGrid w:val="0"/>
        <w:jc w:val="center"/>
        <w:rPr>
          <w:sz w:val="20"/>
          <w:szCs w:val="20"/>
          <w:vertAlign w:val="superscript"/>
          <w:lang w:eastAsia="zh-CN"/>
        </w:rPr>
      </w:pPr>
      <w:r w:rsidRPr="0098680D">
        <w:rPr>
          <w:rFonts w:hint="eastAsia"/>
          <w:sz w:val="20"/>
          <w:szCs w:val="20"/>
          <w:vertAlign w:val="superscript"/>
          <w:lang w:eastAsia="zh-CN"/>
        </w:rPr>
        <w:t xml:space="preserve"> </w:t>
      </w:r>
    </w:p>
    <w:p w:rsidR="00CF216D" w:rsidRPr="0098680D" w:rsidRDefault="00CF216D" w:rsidP="0086122B">
      <w:pPr>
        <w:pStyle w:val="BodyText"/>
        <w:snapToGrid w:val="0"/>
        <w:jc w:val="center"/>
        <w:rPr>
          <w:sz w:val="20"/>
          <w:szCs w:val="20"/>
        </w:rPr>
      </w:pPr>
      <w:r w:rsidRPr="0098680D">
        <w:rPr>
          <w:sz w:val="20"/>
          <w:szCs w:val="20"/>
          <w:vertAlign w:val="superscript"/>
        </w:rPr>
        <w:t>1</w:t>
      </w:r>
      <w:r w:rsidRPr="0098680D">
        <w:rPr>
          <w:sz w:val="20"/>
          <w:szCs w:val="20"/>
        </w:rPr>
        <w:t>Radio Diagnosis Department, Faculty of Medicine for Girls- Al-Azhar University, Egypt</w:t>
      </w:r>
    </w:p>
    <w:p w:rsidR="00CF216D" w:rsidRPr="0098680D" w:rsidRDefault="00CF216D" w:rsidP="0086122B">
      <w:pPr>
        <w:pStyle w:val="BodyText"/>
        <w:snapToGrid w:val="0"/>
        <w:jc w:val="center"/>
        <w:rPr>
          <w:sz w:val="20"/>
          <w:szCs w:val="20"/>
        </w:rPr>
      </w:pPr>
      <w:r w:rsidRPr="0098680D">
        <w:rPr>
          <w:sz w:val="20"/>
          <w:szCs w:val="20"/>
          <w:vertAlign w:val="superscript"/>
        </w:rPr>
        <w:t>2</w:t>
      </w:r>
      <w:r w:rsidRPr="0098680D">
        <w:rPr>
          <w:sz w:val="20"/>
          <w:szCs w:val="20"/>
        </w:rPr>
        <w:t>Radio Diagnosis Department, October 6 University, Egypt</w:t>
      </w:r>
    </w:p>
    <w:p w:rsidR="00146FC7" w:rsidRPr="0098680D" w:rsidRDefault="00216DCB" w:rsidP="0086122B">
      <w:pPr>
        <w:bidi w:val="0"/>
        <w:snapToGrid w:val="0"/>
        <w:jc w:val="center"/>
        <w:rPr>
          <w:sz w:val="20"/>
          <w:szCs w:val="20"/>
          <w:lang w:bidi="ar-EG"/>
        </w:rPr>
      </w:pPr>
      <w:hyperlink r:id="rId8" w:history="1">
        <w:r w:rsidR="00BA04CA" w:rsidRPr="0098680D">
          <w:rPr>
            <w:rStyle w:val="Hyperlink"/>
            <w:sz w:val="20"/>
            <w:szCs w:val="20"/>
            <w:u w:val="none"/>
            <w:lang w:bidi="ar-EG"/>
          </w:rPr>
          <w:t>Egypt_sky29@yahoo.com</w:t>
        </w:r>
      </w:hyperlink>
    </w:p>
    <w:p w:rsidR="00146FC7" w:rsidRPr="0098680D" w:rsidRDefault="00146FC7" w:rsidP="0086122B">
      <w:pPr>
        <w:bidi w:val="0"/>
        <w:snapToGrid w:val="0"/>
        <w:jc w:val="center"/>
        <w:rPr>
          <w:sz w:val="20"/>
          <w:szCs w:val="20"/>
          <w:lang w:bidi="ar-EG"/>
        </w:rPr>
      </w:pPr>
    </w:p>
    <w:p w:rsidR="00CF216D" w:rsidRPr="0098680D" w:rsidRDefault="00A877D4" w:rsidP="0086122B">
      <w:pPr>
        <w:bidi w:val="0"/>
        <w:snapToGrid w:val="0"/>
        <w:jc w:val="both"/>
        <w:rPr>
          <w:sz w:val="20"/>
          <w:szCs w:val="20"/>
          <w:lang w:bidi="ar-EG"/>
        </w:rPr>
      </w:pPr>
      <w:r w:rsidRPr="0098680D">
        <w:rPr>
          <w:b/>
          <w:bCs/>
          <w:sz w:val="20"/>
          <w:szCs w:val="20"/>
          <w:lang w:bidi="ar-EG"/>
        </w:rPr>
        <w:t>Abstract</w:t>
      </w:r>
      <w:r w:rsidR="00093A9B" w:rsidRPr="0098680D">
        <w:rPr>
          <w:b/>
          <w:bCs/>
          <w:sz w:val="20"/>
          <w:szCs w:val="20"/>
          <w:lang w:bidi="ar-EG"/>
        </w:rPr>
        <w:t>:</w:t>
      </w:r>
      <w:r w:rsidR="00CF216D" w:rsidRPr="0098680D">
        <w:rPr>
          <w:b/>
          <w:bCs/>
          <w:sz w:val="20"/>
          <w:szCs w:val="20"/>
          <w:lang w:bidi="ar-EG"/>
        </w:rPr>
        <w:t xml:space="preserve"> </w:t>
      </w:r>
      <w:r w:rsidR="00093A9B" w:rsidRPr="0098680D">
        <w:rPr>
          <w:b/>
          <w:bCs/>
          <w:sz w:val="20"/>
          <w:szCs w:val="20"/>
          <w:lang w:bidi="ar-EG"/>
        </w:rPr>
        <w:t>Objective</w:t>
      </w:r>
      <w:r w:rsidRPr="0098680D">
        <w:rPr>
          <w:b/>
          <w:bCs/>
          <w:sz w:val="20"/>
          <w:szCs w:val="20"/>
          <w:lang w:bidi="ar-EG"/>
        </w:rPr>
        <w:t>:</w:t>
      </w:r>
      <w:r w:rsidR="00CF216D" w:rsidRPr="0098680D">
        <w:rPr>
          <w:b/>
          <w:bCs/>
          <w:sz w:val="20"/>
          <w:szCs w:val="20"/>
          <w:lang w:bidi="ar-EG"/>
        </w:rPr>
        <w:t xml:space="preserve"> </w:t>
      </w:r>
      <w:r w:rsidR="00610729" w:rsidRPr="0098680D">
        <w:rPr>
          <w:sz w:val="20"/>
          <w:szCs w:val="20"/>
          <w:lang w:bidi="ar-EG"/>
        </w:rPr>
        <w:t>This study aims to assess the role of multi detector computed tomography in the evaluation of trauma to the chest including both bony and soft tissue injuries and comparing them with the radiographs.</w:t>
      </w:r>
      <w:r w:rsidR="00CF216D" w:rsidRPr="0098680D">
        <w:rPr>
          <w:b/>
          <w:bCs/>
          <w:sz w:val="20"/>
          <w:szCs w:val="20"/>
          <w:lang w:bidi="ar-EG"/>
        </w:rPr>
        <w:t xml:space="preserve"> </w:t>
      </w:r>
      <w:r w:rsidRPr="0098680D">
        <w:rPr>
          <w:b/>
          <w:bCs/>
          <w:sz w:val="20"/>
          <w:szCs w:val="20"/>
          <w:lang w:bidi="ar-EG"/>
        </w:rPr>
        <w:t>Methods</w:t>
      </w:r>
      <w:r w:rsidRPr="0098680D">
        <w:rPr>
          <w:sz w:val="20"/>
          <w:szCs w:val="20"/>
          <w:lang w:bidi="ar-EG"/>
        </w:rPr>
        <w:t>: It was a prospective study carried out at Alzahraa u</w:t>
      </w:r>
      <w:r w:rsidR="00DC73D8" w:rsidRPr="0098680D">
        <w:rPr>
          <w:sz w:val="20"/>
          <w:szCs w:val="20"/>
          <w:lang w:bidi="ar-EG"/>
        </w:rPr>
        <w:t>niversity hospital</w:t>
      </w:r>
      <w:r w:rsidR="0086122B" w:rsidRPr="0098680D">
        <w:rPr>
          <w:sz w:val="20"/>
          <w:szCs w:val="20"/>
          <w:lang w:bidi="ar-EG"/>
        </w:rPr>
        <w:t>. A</w:t>
      </w:r>
      <w:r w:rsidR="000472C6" w:rsidRPr="0098680D">
        <w:rPr>
          <w:sz w:val="20"/>
          <w:szCs w:val="20"/>
          <w:lang w:bidi="ar-EG"/>
        </w:rPr>
        <w:t xml:space="preserve"> total number of25 p</w:t>
      </w:r>
      <w:r w:rsidRPr="0098680D">
        <w:rPr>
          <w:sz w:val="20"/>
          <w:szCs w:val="20"/>
          <w:lang w:bidi="ar-EG"/>
        </w:rPr>
        <w:t xml:space="preserve">atients </w:t>
      </w:r>
      <w:r w:rsidR="004334E1" w:rsidRPr="0098680D">
        <w:rPr>
          <w:sz w:val="20"/>
          <w:szCs w:val="20"/>
          <w:lang w:bidi="ar-EG"/>
        </w:rPr>
        <w:t xml:space="preserve">coming to the emergency department </w:t>
      </w:r>
      <w:r w:rsidRPr="0098680D">
        <w:rPr>
          <w:sz w:val="20"/>
          <w:szCs w:val="20"/>
          <w:lang w:bidi="ar-EG"/>
        </w:rPr>
        <w:t xml:space="preserve">with </w:t>
      </w:r>
      <w:r w:rsidR="00DC73D8" w:rsidRPr="0098680D">
        <w:rPr>
          <w:sz w:val="20"/>
          <w:szCs w:val="20"/>
          <w:lang w:bidi="ar-EG"/>
        </w:rPr>
        <w:t xml:space="preserve">history of </w:t>
      </w:r>
      <w:r w:rsidR="00610729" w:rsidRPr="0098680D">
        <w:rPr>
          <w:sz w:val="20"/>
          <w:szCs w:val="20"/>
          <w:lang w:bidi="ar-EG"/>
        </w:rPr>
        <w:t xml:space="preserve">chest trauma </w:t>
      </w:r>
      <w:r w:rsidR="00DC73D8" w:rsidRPr="0098680D">
        <w:rPr>
          <w:sz w:val="20"/>
          <w:szCs w:val="20"/>
          <w:lang w:bidi="ar-EG"/>
        </w:rPr>
        <w:t>from January 2019</w:t>
      </w:r>
      <w:r w:rsidR="004334E1" w:rsidRPr="0098680D">
        <w:rPr>
          <w:sz w:val="20"/>
          <w:szCs w:val="20"/>
          <w:lang w:bidi="ar-EG"/>
        </w:rPr>
        <w:t xml:space="preserve"> to June 2019 were selected and </w:t>
      </w:r>
      <w:r w:rsidR="00DC73D8" w:rsidRPr="0098680D">
        <w:rPr>
          <w:sz w:val="20"/>
          <w:szCs w:val="20"/>
          <w:lang w:bidi="ar-EG"/>
        </w:rPr>
        <w:t>examined clinically. Those who had findings that suspect chest trauma on clinical e</w:t>
      </w:r>
      <w:r w:rsidR="00DF3975" w:rsidRPr="0098680D">
        <w:rPr>
          <w:sz w:val="20"/>
          <w:szCs w:val="20"/>
          <w:lang w:bidi="ar-EG"/>
        </w:rPr>
        <w:t>xamination underwent CXR</w:t>
      </w:r>
      <w:r w:rsidR="00DC73D8" w:rsidRPr="0098680D">
        <w:rPr>
          <w:sz w:val="20"/>
          <w:szCs w:val="20"/>
          <w:lang w:bidi="ar-EG"/>
        </w:rPr>
        <w:t xml:space="preserve"> and 160 slice MDCT examination. Fi</w:t>
      </w:r>
      <w:r w:rsidR="00DF3975" w:rsidRPr="0098680D">
        <w:rPr>
          <w:sz w:val="20"/>
          <w:szCs w:val="20"/>
          <w:lang w:bidi="ar-EG"/>
        </w:rPr>
        <w:t>nally, we compared between CXR</w:t>
      </w:r>
      <w:r w:rsidR="00DC73D8" w:rsidRPr="0098680D">
        <w:rPr>
          <w:sz w:val="20"/>
          <w:szCs w:val="20"/>
          <w:lang w:bidi="ar-EG"/>
        </w:rPr>
        <w:t xml:space="preserve"> and </w:t>
      </w:r>
      <w:r w:rsidR="00DF3975" w:rsidRPr="0098680D">
        <w:rPr>
          <w:sz w:val="20"/>
          <w:szCs w:val="20"/>
          <w:lang w:bidi="ar-EG"/>
        </w:rPr>
        <w:t>MD</w:t>
      </w:r>
      <w:r w:rsidR="00DC73D8" w:rsidRPr="0098680D">
        <w:rPr>
          <w:sz w:val="20"/>
          <w:szCs w:val="20"/>
          <w:lang w:bidi="ar-EG"/>
        </w:rPr>
        <w:t>CT in detection of complications of blunt chest trauma</w:t>
      </w:r>
      <w:r w:rsidRPr="0098680D">
        <w:rPr>
          <w:sz w:val="20"/>
          <w:szCs w:val="20"/>
          <w:lang w:bidi="ar-EG"/>
        </w:rPr>
        <w:t>.</w:t>
      </w:r>
      <w:r w:rsidR="00CF216D" w:rsidRPr="0098680D">
        <w:rPr>
          <w:b/>
          <w:bCs/>
          <w:sz w:val="20"/>
          <w:szCs w:val="20"/>
          <w:lang w:bidi="ar-EG"/>
        </w:rPr>
        <w:t xml:space="preserve"> </w:t>
      </w:r>
      <w:r w:rsidRPr="0098680D">
        <w:rPr>
          <w:b/>
          <w:bCs/>
          <w:sz w:val="20"/>
          <w:szCs w:val="20"/>
          <w:lang w:bidi="ar-EG"/>
        </w:rPr>
        <w:t>Results</w:t>
      </w:r>
      <w:r w:rsidRPr="0098680D">
        <w:rPr>
          <w:sz w:val="20"/>
          <w:szCs w:val="20"/>
          <w:lang w:bidi="ar-EG"/>
        </w:rPr>
        <w:t xml:space="preserve">: </w:t>
      </w:r>
      <w:r w:rsidR="008F6823" w:rsidRPr="0098680D">
        <w:rPr>
          <w:sz w:val="20"/>
          <w:szCs w:val="20"/>
          <w:lang w:bidi="ar-EG"/>
        </w:rPr>
        <w:t>MDCT has been shown to be better than chest X-ray in assessment of complications of chest trauma especially as concerns the vertebral fractures, hemothorax, hemopneumothorax, pulmonary contusions and mediastinal injuries.</w:t>
      </w:r>
      <w:r w:rsidR="00CF216D" w:rsidRPr="0098680D">
        <w:rPr>
          <w:b/>
          <w:bCs/>
          <w:sz w:val="20"/>
          <w:szCs w:val="20"/>
          <w:lang w:bidi="ar-EG"/>
        </w:rPr>
        <w:t xml:space="preserve"> </w:t>
      </w:r>
      <w:r w:rsidRPr="0098680D">
        <w:rPr>
          <w:b/>
          <w:bCs/>
          <w:sz w:val="20"/>
          <w:szCs w:val="20"/>
          <w:lang w:bidi="ar-EG"/>
        </w:rPr>
        <w:t>Conclusion</w:t>
      </w:r>
      <w:r w:rsidR="0086122B" w:rsidRPr="0098680D">
        <w:rPr>
          <w:b/>
          <w:bCs/>
          <w:sz w:val="20"/>
          <w:szCs w:val="20"/>
          <w:lang w:bidi="ar-EG"/>
        </w:rPr>
        <w:t xml:space="preserve">: </w:t>
      </w:r>
      <w:r w:rsidR="0086122B" w:rsidRPr="0098680D">
        <w:rPr>
          <w:sz w:val="20"/>
          <w:szCs w:val="20"/>
          <w:lang w:bidi="ar-EG"/>
        </w:rPr>
        <w:t>W</w:t>
      </w:r>
      <w:r w:rsidR="008F6823" w:rsidRPr="0098680D">
        <w:rPr>
          <w:sz w:val="20"/>
          <w:szCs w:val="20"/>
          <w:lang w:bidi="ar-EG"/>
        </w:rPr>
        <w:t>hereas chest radiographs are broadly used as the first imaging modality in suspected chest trauma in the emergency settings, a subsequent computed tomographic evaluation has proven to be more effective</w:t>
      </w:r>
      <w:r w:rsidR="00146FC7" w:rsidRPr="0098680D">
        <w:rPr>
          <w:sz w:val="20"/>
          <w:szCs w:val="20"/>
          <w:lang w:bidi="ar-EG"/>
        </w:rPr>
        <w:t>,</w:t>
      </w:r>
      <w:r w:rsidR="008F6823" w:rsidRPr="0098680D">
        <w:rPr>
          <w:sz w:val="20"/>
          <w:szCs w:val="20"/>
          <w:lang w:bidi="ar-EG"/>
        </w:rPr>
        <w:t xml:space="preserve"> especially with the advance in its multiplanar capability, since it’s more sensitive than chest radiographs in detecting chest injuries, especially pulmonary and mediastinal ones</w:t>
      </w:r>
      <w:r w:rsidR="0086122B" w:rsidRPr="0098680D">
        <w:rPr>
          <w:sz w:val="20"/>
          <w:szCs w:val="20"/>
          <w:lang w:bidi="ar-EG"/>
        </w:rPr>
        <w:t>. T</w:t>
      </w:r>
      <w:r w:rsidR="008F6823" w:rsidRPr="0098680D">
        <w:rPr>
          <w:sz w:val="20"/>
          <w:szCs w:val="20"/>
          <w:lang w:bidi="ar-EG"/>
        </w:rPr>
        <w:t>he early use of MDCT in chest trauma cases allows early detection of possible serious injuries and better evaluation of the underlying pathology which in turn allows for better and proper management of the case that subsequently decreases the risk of complications</w:t>
      </w:r>
      <w:r w:rsidR="00146FC7" w:rsidRPr="0098680D">
        <w:rPr>
          <w:sz w:val="20"/>
          <w:szCs w:val="20"/>
          <w:lang w:bidi="ar-EG"/>
        </w:rPr>
        <w:t xml:space="preserve"> </w:t>
      </w:r>
      <w:r w:rsidR="008F6823" w:rsidRPr="0098680D">
        <w:rPr>
          <w:sz w:val="20"/>
          <w:szCs w:val="20"/>
          <w:lang w:bidi="ar-EG"/>
        </w:rPr>
        <w:t>and decreases trauma related morbidity and mortality rates.</w:t>
      </w:r>
    </w:p>
    <w:p w:rsidR="0086122B" w:rsidRPr="0098680D" w:rsidRDefault="00CF216D" w:rsidP="0086122B">
      <w:pPr>
        <w:bidi w:val="0"/>
        <w:snapToGrid w:val="0"/>
        <w:jc w:val="both"/>
        <w:rPr>
          <w:b/>
          <w:bCs/>
          <w:sz w:val="20"/>
          <w:szCs w:val="20"/>
        </w:rPr>
      </w:pPr>
      <w:r w:rsidRPr="0098680D">
        <w:rPr>
          <w:sz w:val="20"/>
          <w:szCs w:val="20"/>
        </w:rPr>
        <w:t>[Nahed A. Abdullatif, Gihan H</w:t>
      </w:r>
      <w:r w:rsidR="0086122B" w:rsidRPr="0098680D">
        <w:rPr>
          <w:sz w:val="20"/>
          <w:szCs w:val="20"/>
        </w:rPr>
        <w:t>. G</w:t>
      </w:r>
      <w:r w:rsidRPr="0098680D">
        <w:rPr>
          <w:sz w:val="20"/>
          <w:szCs w:val="20"/>
        </w:rPr>
        <w:t>amal, Hadeel F. Ahmed</w:t>
      </w:r>
      <w:r w:rsidR="0086122B" w:rsidRPr="0098680D">
        <w:rPr>
          <w:sz w:val="20"/>
          <w:szCs w:val="20"/>
        </w:rPr>
        <w:t>.</w:t>
      </w:r>
      <w:r w:rsidR="0086122B" w:rsidRPr="0098680D">
        <w:rPr>
          <w:rFonts w:hint="eastAsia"/>
          <w:b/>
          <w:bCs/>
          <w:sz w:val="20"/>
          <w:szCs w:val="20"/>
          <w:lang w:bidi="fa-IR"/>
        </w:rPr>
        <w:t xml:space="preserve"> </w:t>
      </w:r>
      <w:r w:rsidR="0086122B" w:rsidRPr="0098680D">
        <w:rPr>
          <w:b/>
          <w:bCs/>
          <w:sz w:val="20"/>
          <w:szCs w:val="20"/>
        </w:rPr>
        <w:t>The Role of Multi Detector Computed Tomography in the Assessment of Chest Trauma</w:t>
      </w:r>
      <w:r w:rsidR="0086122B" w:rsidRPr="0098680D">
        <w:rPr>
          <w:rFonts w:eastAsia="Times New Roman"/>
          <w:b/>
          <w:bCs/>
          <w:sz w:val="20"/>
          <w:szCs w:val="20"/>
          <w:lang w:bidi="fa-IR"/>
        </w:rPr>
        <w:t>.</w:t>
      </w:r>
      <w:r w:rsidR="0086122B" w:rsidRPr="0098680D">
        <w:rPr>
          <w:bCs/>
          <w:i/>
          <w:sz w:val="20"/>
          <w:szCs w:val="20"/>
        </w:rPr>
        <w:t xml:space="preserve"> Researcher</w:t>
      </w:r>
      <w:r w:rsidR="0086122B" w:rsidRPr="0098680D">
        <w:rPr>
          <w:bCs/>
          <w:sz w:val="20"/>
          <w:szCs w:val="20"/>
        </w:rPr>
        <w:t xml:space="preserve"> 201</w:t>
      </w:r>
      <w:r w:rsidR="0086122B" w:rsidRPr="0098680D">
        <w:rPr>
          <w:rFonts w:hint="eastAsia"/>
          <w:bCs/>
          <w:sz w:val="20"/>
          <w:szCs w:val="20"/>
        </w:rPr>
        <w:t>9</w:t>
      </w:r>
      <w:r w:rsidR="0086122B" w:rsidRPr="0098680D">
        <w:rPr>
          <w:bCs/>
          <w:sz w:val="20"/>
          <w:szCs w:val="20"/>
        </w:rPr>
        <w:t>;</w:t>
      </w:r>
      <w:r w:rsidR="0086122B" w:rsidRPr="0098680D">
        <w:rPr>
          <w:rFonts w:hint="eastAsia"/>
          <w:bCs/>
          <w:sz w:val="20"/>
          <w:szCs w:val="20"/>
        </w:rPr>
        <w:t>11</w:t>
      </w:r>
      <w:r w:rsidR="0086122B" w:rsidRPr="0098680D">
        <w:rPr>
          <w:bCs/>
          <w:sz w:val="20"/>
          <w:szCs w:val="20"/>
        </w:rPr>
        <w:t>(</w:t>
      </w:r>
      <w:r w:rsidR="0086122B" w:rsidRPr="0098680D">
        <w:rPr>
          <w:rFonts w:hint="eastAsia"/>
          <w:bCs/>
          <w:sz w:val="20"/>
          <w:szCs w:val="20"/>
        </w:rPr>
        <w:t>8</w:t>
      </w:r>
      <w:r w:rsidR="0086122B" w:rsidRPr="0098680D">
        <w:rPr>
          <w:bCs/>
          <w:sz w:val="20"/>
          <w:szCs w:val="20"/>
        </w:rPr>
        <w:t>):</w:t>
      </w:r>
      <w:r w:rsidR="00B650C1" w:rsidRPr="0098680D">
        <w:rPr>
          <w:noProof/>
          <w:color w:val="000000"/>
          <w:sz w:val="20"/>
          <w:szCs w:val="20"/>
        </w:rPr>
        <w:t>23-2</w:t>
      </w:r>
      <w:r w:rsidR="008100A3">
        <w:rPr>
          <w:rFonts w:hint="eastAsia"/>
          <w:noProof/>
          <w:color w:val="000000"/>
          <w:sz w:val="20"/>
          <w:szCs w:val="20"/>
          <w:lang w:eastAsia="zh-CN"/>
        </w:rPr>
        <w:t>9</w:t>
      </w:r>
      <w:r w:rsidR="0086122B" w:rsidRPr="0098680D">
        <w:rPr>
          <w:bCs/>
          <w:sz w:val="20"/>
          <w:szCs w:val="20"/>
        </w:rPr>
        <w:t xml:space="preserve">]. </w:t>
      </w:r>
      <w:r w:rsidR="0086122B" w:rsidRPr="0098680D">
        <w:rPr>
          <w:sz w:val="20"/>
          <w:szCs w:val="20"/>
        </w:rPr>
        <w:t>ISSN 1553-9865 (print); ISSN 2163-8950 (online)</w:t>
      </w:r>
      <w:r w:rsidR="0086122B" w:rsidRPr="0098680D">
        <w:rPr>
          <w:bCs/>
          <w:sz w:val="20"/>
          <w:szCs w:val="20"/>
        </w:rPr>
        <w:t xml:space="preserve">. </w:t>
      </w:r>
      <w:hyperlink r:id="rId9" w:history="1">
        <w:r w:rsidR="0086122B" w:rsidRPr="0098680D">
          <w:rPr>
            <w:rStyle w:val="Hyperlink"/>
            <w:color w:val="0000FF"/>
            <w:sz w:val="20"/>
            <w:szCs w:val="20"/>
          </w:rPr>
          <w:t>http://www.sciencepub.net/researcher</w:t>
        </w:r>
      </w:hyperlink>
      <w:r w:rsidR="0086122B" w:rsidRPr="0098680D">
        <w:rPr>
          <w:bCs/>
          <w:sz w:val="20"/>
          <w:szCs w:val="20"/>
        </w:rPr>
        <w:t>.</w:t>
      </w:r>
      <w:r w:rsidR="0086122B" w:rsidRPr="0098680D">
        <w:rPr>
          <w:rFonts w:hint="eastAsia"/>
          <w:bCs/>
          <w:sz w:val="20"/>
          <w:szCs w:val="20"/>
        </w:rPr>
        <w:t xml:space="preserve"> </w:t>
      </w:r>
      <w:r w:rsidR="0086122B" w:rsidRPr="0098680D">
        <w:rPr>
          <w:rFonts w:hint="eastAsia"/>
          <w:bCs/>
          <w:sz w:val="20"/>
          <w:szCs w:val="20"/>
          <w:lang w:eastAsia="zh-CN"/>
        </w:rPr>
        <w:t>4</w:t>
      </w:r>
      <w:r w:rsidR="0086122B" w:rsidRPr="0098680D">
        <w:rPr>
          <w:rFonts w:hint="eastAsia"/>
          <w:bCs/>
          <w:sz w:val="20"/>
          <w:szCs w:val="20"/>
        </w:rPr>
        <w:t xml:space="preserve">. </w:t>
      </w:r>
      <w:r w:rsidR="0086122B" w:rsidRPr="0098680D">
        <w:rPr>
          <w:color w:val="000000"/>
          <w:sz w:val="20"/>
          <w:szCs w:val="20"/>
          <w:shd w:val="clear" w:color="auto" w:fill="FFFFFF"/>
        </w:rPr>
        <w:t>doi:</w:t>
      </w:r>
      <w:hyperlink r:id="rId10" w:history="1">
        <w:r w:rsidR="0086122B" w:rsidRPr="0098680D">
          <w:rPr>
            <w:rStyle w:val="Hyperlink"/>
            <w:color w:val="0000FF"/>
            <w:sz w:val="20"/>
            <w:szCs w:val="20"/>
            <w:shd w:val="clear" w:color="auto" w:fill="FFFFFF"/>
          </w:rPr>
          <w:t>10.7537/mars</w:t>
        </w:r>
        <w:r w:rsidR="0086122B" w:rsidRPr="0098680D">
          <w:rPr>
            <w:rStyle w:val="Hyperlink"/>
            <w:rFonts w:hint="eastAsia"/>
            <w:color w:val="0000FF"/>
            <w:sz w:val="20"/>
            <w:szCs w:val="20"/>
            <w:shd w:val="clear" w:color="auto" w:fill="FFFFFF"/>
          </w:rPr>
          <w:t>r</w:t>
        </w:r>
        <w:r w:rsidR="0086122B" w:rsidRPr="0098680D">
          <w:rPr>
            <w:rStyle w:val="Hyperlink"/>
            <w:color w:val="0000FF"/>
            <w:sz w:val="20"/>
            <w:szCs w:val="20"/>
            <w:shd w:val="clear" w:color="auto" w:fill="FFFFFF"/>
          </w:rPr>
          <w:t>sj</w:t>
        </w:r>
        <w:r w:rsidR="0086122B" w:rsidRPr="0098680D">
          <w:rPr>
            <w:rStyle w:val="Hyperlink"/>
            <w:rFonts w:hint="eastAsia"/>
            <w:color w:val="0000FF"/>
            <w:sz w:val="20"/>
            <w:szCs w:val="20"/>
            <w:shd w:val="clear" w:color="auto" w:fill="FFFFFF"/>
          </w:rPr>
          <w:t>110819.</w:t>
        </w:r>
        <w:r w:rsidR="0086122B" w:rsidRPr="0098680D">
          <w:rPr>
            <w:rStyle w:val="Hyperlink"/>
            <w:color w:val="0000FF"/>
            <w:sz w:val="20"/>
            <w:szCs w:val="20"/>
            <w:shd w:val="clear" w:color="auto" w:fill="FFFFFF"/>
          </w:rPr>
          <w:t>0</w:t>
        </w:r>
        <w:r w:rsidR="0086122B" w:rsidRPr="0098680D">
          <w:rPr>
            <w:rStyle w:val="Hyperlink"/>
            <w:rFonts w:hint="eastAsia"/>
            <w:color w:val="0000FF"/>
            <w:sz w:val="20"/>
            <w:szCs w:val="20"/>
            <w:shd w:val="clear" w:color="auto" w:fill="FFFFFF"/>
            <w:lang w:eastAsia="zh-CN"/>
          </w:rPr>
          <w:t>4</w:t>
        </w:r>
      </w:hyperlink>
      <w:r w:rsidR="0086122B" w:rsidRPr="0098680D">
        <w:rPr>
          <w:color w:val="000000"/>
          <w:sz w:val="20"/>
          <w:szCs w:val="20"/>
          <w:shd w:val="clear" w:color="auto" w:fill="FFFFFF"/>
        </w:rPr>
        <w:t>.</w:t>
      </w:r>
    </w:p>
    <w:p w:rsidR="00146FC7" w:rsidRPr="0098680D" w:rsidRDefault="00146FC7" w:rsidP="0086122B">
      <w:pPr>
        <w:bidi w:val="0"/>
        <w:snapToGrid w:val="0"/>
        <w:jc w:val="both"/>
        <w:rPr>
          <w:sz w:val="20"/>
          <w:szCs w:val="20"/>
          <w:lang w:bidi="ar-EG"/>
        </w:rPr>
      </w:pPr>
    </w:p>
    <w:p w:rsidR="00A877D4" w:rsidRPr="0098680D" w:rsidRDefault="00A877D4" w:rsidP="0086122B">
      <w:pPr>
        <w:bidi w:val="0"/>
        <w:snapToGrid w:val="0"/>
        <w:jc w:val="both"/>
        <w:rPr>
          <w:b/>
          <w:bCs/>
          <w:sz w:val="20"/>
          <w:szCs w:val="20"/>
          <w:lang w:bidi="ar-EG"/>
        </w:rPr>
      </w:pPr>
      <w:r w:rsidRPr="0098680D">
        <w:rPr>
          <w:b/>
          <w:bCs/>
          <w:sz w:val="20"/>
          <w:szCs w:val="20"/>
          <w:lang w:bidi="ar-EG"/>
        </w:rPr>
        <w:t xml:space="preserve">Keywords: </w:t>
      </w:r>
      <w:r w:rsidR="000472C6" w:rsidRPr="0098680D">
        <w:rPr>
          <w:sz w:val="20"/>
          <w:szCs w:val="20"/>
          <w:lang w:bidi="ar-EG"/>
        </w:rPr>
        <w:t>Chest trauma</w:t>
      </w:r>
      <w:r w:rsidR="000472C6" w:rsidRPr="0098680D">
        <w:rPr>
          <w:b/>
          <w:bCs/>
          <w:sz w:val="20"/>
          <w:szCs w:val="20"/>
          <w:lang w:bidi="ar-EG"/>
        </w:rPr>
        <w:t>-</w:t>
      </w:r>
      <w:r w:rsidR="00147BDF" w:rsidRPr="0098680D">
        <w:rPr>
          <w:sz w:val="20"/>
          <w:szCs w:val="20"/>
          <w:lang w:bidi="ar-EG"/>
        </w:rPr>
        <w:t>Multi Detector Computed Tomography</w:t>
      </w:r>
      <w:r w:rsidR="00DC73D8" w:rsidRPr="0098680D">
        <w:rPr>
          <w:sz w:val="20"/>
          <w:szCs w:val="20"/>
          <w:lang w:bidi="ar-EG"/>
        </w:rPr>
        <w:t xml:space="preserve">- </w:t>
      </w:r>
      <w:r w:rsidR="00147BDF" w:rsidRPr="0098680D">
        <w:rPr>
          <w:sz w:val="20"/>
          <w:szCs w:val="20"/>
          <w:lang w:bidi="ar-EG"/>
        </w:rPr>
        <w:t>Chest X-ray</w:t>
      </w:r>
      <w:bookmarkStart w:id="0" w:name="_GoBack"/>
      <w:bookmarkEnd w:id="0"/>
      <w:r w:rsidR="00DF3975" w:rsidRPr="0098680D">
        <w:rPr>
          <w:sz w:val="20"/>
          <w:szCs w:val="20"/>
          <w:lang w:bidi="ar-EG"/>
        </w:rPr>
        <w:t>.</w:t>
      </w:r>
    </w:p>
    <w:p w:rsidR="00A877D4" w:rsidRPr="0098680D" w:rsidRDefault="00A877D4" w:rsidP="0086122B">
      <w:pPr>
        <w:bidi w:val="0"/>
        <w:snapToGrid w:val="0"/>
        <w:ind w:firstLine="425"/>
        <w:jc w:val="both"/>
        <w:rPr>
          <w:sz w:val="20"/>
          <w:szCs w:val="20"/>
          <w:lang w:bidi="ar-EG"/>
        </w:rPr>
      </w:pPr>
    </w:p>
    <w:p w:rsidR="0086122B" w:rsidRPr="0098680D" w:rsidRDefault="0086122B" w:rsidP="0086122B">
      <w:pPr>
        <w:pStyle w:val="Heading1"/>
        <w:keepNext w:val="0"/>
        <w:snapToGrid w:val="0"/>
        <w:spacing w:after="0"/>
        <w:jc w:val="both"/>
        <w:rPr>
          <w:rFonts w:ascii="Times New Roman" w:hAnsi="Times New Roman" w:cs="Times New Roman"/>
          <w:smallCaps w:val="0"/>
          <w:kern w:val="0"/>
          <w:sz w:val="20"/>
          <w:szCs w:val="20"/>
        </w:rPr>
        <w:sectPr w:rsidR="0086122B" w:rsidRPr="0098680D" w:rsidSect="00B650C1">
          <w:headerReference w:type="default" r:id="rId11"/>
          <w:footerReference w:type="default" r:id="rId12"/>
          <w:type w:val="continuous"/>
          <w:pgSz w:w="12240" w:h="15840"/>
          <w:pgMar w:top="1440" w:right="1440" w:bottom="1440" w:left="1440" w:header="720" w:footer="720" w:gutter="0"/>
          <w:pgNumType w:start="23"/>
          <w:cols w:space="720"/>
          <w:bidi/>
          <w:rtlGutter/>
          <w:docGrid w:linePitch="360"/>
        </w:sectPr>
      </w:pPr>
    </w:p>
    <w:p w:rsidR="00A877D4" w:rsidRPr="0098680D" w:rsidRDefault="00A877D4" w:rsidP="0086122B">
      <w:pPr>
        <w:pStyle w:val="Heading1"/>
        <w:keepNext w:val="0"/>
        <w:snapToGrid w:val="0"/>
        <w:spacing w:after="0"/>
        <w:jc w:val="both"/>
        <w:rPr>
          <w:rFonts w:ascii="Times New Roman" w:hAnsi="Times New Roman" w:cs="Times New Roman"/>
          <w:smallCaps w:val="0"/>
          <w:kern w:val="0"/>
          <w:sz w:val="20"/>
          <w:szCs w:val="20"/>
        </w:rPr>
      </w:pPr>
      <w:r w:rsidRPr="0098680D">
        <w:rPr>
          <w:rFonts w:ascii="Times New Roman" w:hAnsi="Times New Roman" w:cs="Times New Roman"/>
          <w:smallCaps w:val="0"/>
          <w:kern w:val="0"/>
          <w:sz w:val="20"/>
          <w:szCs w:val="20"/>
        </w:rPr>
        <w:lastRenderedPageBreak/>
        <w:t>1.</w:t>
      </w:r>
      <w:r w:rsidR="00CF216D" w:rsidRPr="0098680D">
        <w:rPr>
          <w:rFonts w:ascii="Times New Roman" w:hAnsi="Times New Roman" w:cs="Times New Roman"/>
          <w:smallCaps w:val="0"/>
          <w:kern w:val="0"/>
          <w:sz w:val="20"/>
          <w:szCs w:val="20"/>
        </w:rPr>
        <w:t xml:space="preserve"> </w:t>
      </w:r>
      <w:r w:rsidRPr="0098680D">
        <w:rPr>
          <w:rFonts w:ascii="Times New Roman" w:hAnsi="Times New Roman" w:cs="Times New Roman"/>
          <w:smallCaps w:val="0"/>
          <w:kern w:val="0"/>
          <w:sz w:val="20"/>
          <w:szCs w:val="20"/>
        </w:rPr>
        <w:t>Introduction</w:t>
      </w:r>
    </w:p>
    <w:p w:rsidR="00960FDA" w:rsidRPr="0098680D" w:rsidRDefault="00960FDA" w:rsidP="0086122B">
      <w:pPr>
        <w:bidi w:val="0"/>
        <w:snapToGrid w:val="0"/>
        <w:ind w:firstLine="425"/>
        <w:jc w:val="both"/>
        <w:rPr>
          <w:sz w:val="20"/>
          <w:szCs w:val="20"/>
          <w:lang w:bidi="ar-EG"/>
        </w:rPr>
      </w:pPr>
      <w:r w:rsidRPr="0098680D">
        <w:rPr>
          <w:sz w:val="20"/>
          <w:szCs w:val="20"/>
          <w:lang w:bidi="ar-EG"/>
        </w:rPr>
        <w:t>Chest trauma is classified as blunt or penetrating, with blunttrauma being the cause of most thoracic injuries (90%). The main difference lies in the presence of an opening to the inner thorax in penetrating trauma, created by stabbing or gunshot wounds, which</w:t>
      </w:r>
      <w:r w:rsidR="00820281" w:rsidRPr="0098680D">
        <w:rPr>
          <w:sz w:val="20"/>
          <w:szCs w:val="20"/>
          <w:lang w:bidi="ar-EG"/>
        </w:rPr>
        <w:t xml:space="preserve"> is absent in blunt chest trauma (1)</w:t>
      </w:r>
      <w:r w:rsidR="0086122B" w:rsidRPr="0098680D">
        <w:rPr>
          <w:sz w:val="20"/>
          <w:szCs w:val="20"/>
          <w:lang w:bidi="ar-EG"/>
        </w:rPr>
        <w:t>. C</w:t>
      </w:r>
      <w:r w:rsidRPr="0098680D">
        <w:rPr>
          <w:sz w:val="20"/>
          <w:szCs w:val="20"/>
          <w:lang w:bidi="ar-EG"/>
        </w:rPr>
        <w:t xml:space="preserve">hest trauma is the third most common in trauma patients, next to trauma to the head and extremities. It has an overall fatality rate of 15–25%, which is the highest in patients with cardiac or tracheo bronchial-esophageal injuries. The most </w:t>
      </w:r>
      <w:r w:rsidR="0098680D" w:rsidRPr="0098680D">
        <w:rPr>
          <w:sz w:val="20"/>
          <w:szCs w:val="20"/>
          <w:lang w:bidi="ar-EG"/>
        </w:rPr>
        <w:t>common cause</w:t>
      </w:r>
      <w:r w:rsidRPr="0098680D">
        <w:rPr>
          <w:sz w:val="20"/>
          <w:szCs w:val="20"/>
          <w:lang w:bidi="ar-EG"/>
        </w:rPr>
        <w:t>, road traffic accidents that account for 70–80 % of all significant blunt chest trauma cases. Falls, acts of violence are also relevant causes</w:t>
      </w:r>
      <w:r w:rsidR="00CF216D" w:rsidRPr="0098680D">
        <w:rPr>
          <w:sz w:val="20"/>
          <w:szCs w:val="20"/>
          <w:lang w:bidi="ar-EG"/>
        </w:rPr>
        <w:t xml:space="preserve"> </w:t>
      </w:r>
      <w:r w:rsidR="00F14867" w:rsidRPr="0098680D">
        <w:rPr>
          <w:sz w:val="20"/>
          <w:szCs w:val="20"/>
          <w:lang w:bidi="ar-EG"/>
        </w:rPr>
        <w:t>(2)</w:t>
      </w:r>
      <w:r w:rsidR="0086122B" w:rsidRPr="0098680D">
        <w:rPr>
          <w:sz w:val="20"/>
          <w:szCs w:val="20"/>
          <w:lang w:bidi="ar-EG"/>
        </w:rPr>
        <w:t>. M</w:t>
      </w:r>
      <w:r w:rsidRPr="0098680D">
        <w:rPr>
          <w:sz w:val="20"/>
          <w:szCs w:val="20"/>
          <w:lang w:bidi="ar-EG"/>
        </w:rPr>
        <w:t>ulti-detector computed tomography is the preferred imaging modality for the evaluation of poly-trauma patients. It’s widely available</w:t>
      </w:r>
      <w:r w:rsidR="0086122B" w:rsidRPr="0098680D">
        <w:rPr>
          <w:sz w:val="20"/>
          <w:szCs w:val="20"/>
          <w:lang w:bidi="ar-EG"/>
        </w:rPr>
        <w:t>, q</w:t>
      </w:r>
      <w:r w:rsidRPr="0098680D">
        <w:rPr>
          <w:sz w:val="20"/>
          <w:szCs w:val="20"/>
          <w:lang w:bidi="ar-EG"/>
        </w:rPr>
        <w:t>uick and offers multi-planer and three-dimensional reconstructions and is generally more sensitive and specific than chest radiography. It has been shown to change patient management in up to 20% of patients with abnormal initial chest radiograph</w:t>
      </w:r>
      <w:r w:rsidR="00146FC7" w:rsidRPr="0098680D">
        <w:rPr>
          <w:sz w:val="20"/>
          <w:szCs w:val="20"/>
          <w:lang w:bidi="ar-EG"/>
        </w:rPr>
        <w:t>y (</w:t>
      </w:r>
      <w:r w:rsidR="00F14867" w:rsidRPr="0098680D">
        <w:rPr>
          <w:sz w:val="20"/>
          <w:szCs w:val="20"/>
          <w:lang w:bidi="ar-EG"/>
        </w:rPr>
        <w:t>3)</w:t>
      </w:r>
      <w:r w:rsidR="0086122B" w:rsidRPr="0098680D">
        <w:rPr>
          <w:sz w:val="20"/>
          <w:szCs w:val="20"/>
          <w:lang w:bidi="ar-EG"/>
        </w:rPr>
        <w:t>. C</w:t>
      </w:r>
      <w:r w:rsidRPr="0098680D">
        <w:rPr>
          <w:sz w:val="20"/>
          <w:szCs w:val="20"/>
          <w:lang w:bidi="ar-EG"/>
        </w:rPr>
        <w:t xml:space="preserve">T is far more effective than chest radiography in detecting pulmonary contusion, thoracic aortic injury and osseous trauma, especially at the cervicothoracic spine. MDCT has dramatically decreased imaging times and offers readily available </w:t>
      </w:r>
      <w:r w:rsidRPr="0098680D">
        <w:rPr>
          <w:sz w:val="20"/>
          <w:szCs w:val="20"/>
          <w:lang w:bidi="ar-EG"/>
        </w:rPr>
        <w:lastRenderedPageBreak/>
        <w:t>multiplaner reformatted images or more sophisticated volume-rendered and MIP images. Therefore, it has been established as the gold standard for the imaging evaluation of chest trauma and trauma in genera</w:t>
      </w:r>
      <w:r w:rsidR="00146FC7" w:rsidRPr="0098680D">
        <w:rPr>
          <w:sz w:val="20"/>
          <w:szCs w:val="20"/>
          <w:lang w:bidi="ar-EG"/>
        </w:rPr>
        <w:t>l (</w:t>
      </w:r>
      <w:r w:rsidR="00327C3C" w:rsidRPr="0098680D">
        <w:rPr>
          <w:sz w:val="20"/>
          <w:szCs w:val="20"/>
          <w:lang w:bidi="ar-EG"/>
        </w:rPr>
        <w:t>4)</w:t>
      </w:r>
      <w:r w:rsidR="0086122B" w:rsidRPr="0098680D">
        <w:rPr>
          <w:sz w:val="20"/>
          <w:szCs w:val="20"/>
          <w:lang w:bidi="ar-EG"/>
        </w:rPr>
        <w:t>. M</w:t>
      </w:r>
      <w:r w:rsidRPr="0098680D">
        <w:rPr>
          <w:sz w:val="20"/>
          <w:szCs w:val="20"/>
          <w:lang w:bidi="ar-EG"/>
        </w:rPr>
        <w:t>DCT can be used to evaluate a wide variety of thoracic injuries, including chest wall bony injuries such as rib fractures, which are the mo</w:t>
      </w:r>
      <w:r w:rsidR="00DA73D3" w:rsidRPr="0098680D">
        <w:rPr>
          <w:sz w:val="20"/>
          <w:szCs w:val="20"/>
          <w:lang w:bidi="ar-EG"/>
        </w:rPr>
        <w:t xml:space="preserve">st common injuries in the </w:t>
      </w:r>
      <w:r w:rsidRPr="0098680D">
        <w:rPr>
          <w:sz w:val="20"/>
          <w:szCs w:val="20"/>
          <w:lang w:bidi="ar-EG"/>
        </w:rPr>
        <w:t>chest trauma; clavicle fractures with or without sternoclavicular dislocation; fractures resulting from high-energy deceleration, such as sternal and scapular fractures; and dorsal spine fractures, in which MDCT plays a major role in guiding clinical managemen</w:t>
      </w:r>
      <w:r w:rsidR="00146FC7" w:rsidRPr="0098680D">
        <w:rPr>
          <w:sz w:val="20"/>
          <w:szCs w:val="20"/>
          <w:lang w:bidi="ar-EG"/>
        </w:rPr>
        <w:t>t (</w:t>
      </w:r>
      <w:r w:rsidR="00DA73D3" w:rsidRPr="0098680D">
        <w:rPr>
          <w:sz w:val="20"/>
          <w:szCs w:val="20"/>
          <w:lang w:bidi="ar-EG"/>
        </w:rPr>
        <w:t>5)</w:t>
      </w:r>
      <w:r w:rsidR="0086122B" w:rsidRPr="0098680D">
        <w:rPr>
          <w:sz w:val="20"/>
          <w:szCs w:val="20"/>
          <w:lang w:bidi="ar-EG"/>
        </w:rPr>
        <w:t>. C</w:t>
      </w:r>
      <w:r w:rsidRPr="0098680D">
        <w:rPr>
          <w:sz w:val="20"/>
          <w:szCs w:val="20"/>
          <w:lang w:bidi="ar-EG"/>
        </w:rPr>
        <w:t>hest wall soft tissue injuries include surgical emphysema and soft tissue contusion, which may result in arterial or venous hematoma, with the latter often being self-limiting and slow-growin</w:t>
      </w:r>
      <w:r w:rsidR="00146FC7" w:rsidRPr="0098680D">
        <w:rPr>
          <w:sz w:val="20"/>
          <w:szCs w:val="20"/>
          <w:lang w:bidi="ar-EG"/>
        </w:rPr>
        <w:t>g (</w:t>
      </w:r>
      <w:r w:rsidR="009C71A5" w:rsidRPr="0098680D">
        <w:rPr>
          <w:sz w:val="20"/>
          <w:szCs w:val="20"/>
          <w:lang w:bidi="ar-EG"/>
        </w:rPr>
        <w:t>6)</w:t>
      </w:r>
      <w:r w:rsidR="0086122B" w:rsidRPr="0098680D">
        <w:rPr>
          <w:sz w:val="20"/>
          <w:szCs w:val="20"/>
          <w:lang w:bidi="ar-EG"/>
        </w:rPr>
        <w:t>. P</w:t>
      </w:r>
      <w:r w:rsidRPr="0098680D">
        <w:rPr>
          <w:sz w:val="20"/>
          <w:szCs w:val="20"/>
          <w:lang w:bidi="ar-EG"/>
        </w:rPr>
        <w:t>leural space injuries include hemothorax with arterial bleeding causing more significant progressive increase in volume and mass than venous hemorrhage, pnemothorax which is the second most common finding in cases of blunt ches</w:t>
      </w:r>
      <w:r w:rsidR="00F95D2F" w:rsidRPr="0098680D">
        <w:rPr>
          <w:sz w:val="20"/>
          <w:szCs w:val="20"/>
          <w:lang w:bidi="ar-EG"/>
        </w:rPr>
        <w:t>t trauma and hydro-pneumothorax</w:t>
      </w:r>
      <w:r w:rsidR="00CF216D" w:rsidRPr="0098680D">
        <w:rPr>
          <w:sz w:val="20"/>
          <w:szCs w:val="20"/>
          <w:lang w:bidi="ar-EG"/>
        </w:rPr>
        <w:t xml:space="preserve"> </w:t>
      </w:r>
      <w:r w:rsidR="00F95D2F" w:rsidRPr="0098680D">
        <w:rPr>
          <w:sz w:val="20"/>
          <w:szCs w:val="20"/>
          <w:lang w:bidi="ar-EG"/>
        </w:rPr>
        <w:t>(</w:t>
      </w:r>
      <w:r w:rsidR="008A058D" w:rsidRPr="0098680D">
        <w:rPr>
          <w:sz w:val="20"/>
          <w:szCs w:val="20"/>
          <w:lang w:bidi="ar-EG"/>
        </w:rPr>
        <w:t>7)</w:t>
      </w:r>
      <w:r w:rsidR="008A058D" w:rsidRPr="0098680D">
        <w:rPr>
          <w:b/>
          <w:bCs/>
          <w:i/>
          <w:iCs/>
          <w:sz w:val="20"/>
          <w:szCs w:val="20"/>
          <w:lang w:bidi="ar-EG"/>
        </w:rPr>
        <w:t>.</w:t>
      </w:r>
      <w:r w:rsidR="00CF216D" w:rsidRPr="0098680D">
        <w:rPr>
          <w:sz w:val="20"/>
          <w:szCs w:val="20"/>
          <w:lang w:bidi="ar-EG"/>
        </w:rPr>
        <w:t xml:space="preserve"> </w:t>
      </w:r>
      <w:r w:rsidRPr="0098680D">
        <w:rPr>
          <w:sz w:val="20"/>
          <w:szCs w:val="20"/>
          <w:lang w:bidi="ar-EG"/>
        </w:rPr>
        <w:t xml:space="preserve">Injuries of the lung parenchyma appear as pulmonary contusions, which are the most common lung injury; pulmonary lacerations, which are obvious tears in the lung parenchyma, and rare complications such as lung torsion and lung </w:t>
      </w:r>
      <w:r w:rsidR="008A058D" w:rsidRPr="0098680D">
        <w:rPr>
          <w:sz w:val="20"/>
          <w:szCs w:val="20"/>
          <w:lang w:bidi="ar-EG"/>
        </w:rPr>
        <w:t>herniation can also be detecte</w:t>
      </w:r>
      <w:r w:rsidR="00146FC7" w:rsidRPr="0098680D">
        <w:rPr>
          <w:sz w:val="20"/>
          <w:szCs w:val="20"/>
          <w:lang w:bidi="ar-EG"/>
        </w:rPr>
        <w:t>d (</w:t>
      </w:r>
      <w:r w:rsidR="008A058D" w:rsidRPr="0098680D">
        <w:rPr>
          <w:sz w:val="20"/>
          <w:szCs w:val="20"/>
          <w:lang w:bidi="ar-EG"/>
        </w:rPr>
        <w:t>8).</w:t>
      </w:r>
    </w:p>
    <w:p w:rsidR="001D67A7" w:rsidRPr="0098680D" w:rsidRDefault="001D67A7" w:rsidP="0086122B">
      <w:pPr>
        <w:bidi w:val="0"/>
        <w:snapToGrid w:val="0"/>
        <w:jc w:val="both"/>
        <w:rPr>
          <w:b/>
          <w:sz w:val="20"/>
          <w:szCs w:val="20"/>
          <w:lang w:bidi="ar-EG"/>
        </w:rPr>
      </w:pPr>
    </w:p>
    <w:p w:rsidR="00A877D4" w:rsidRPr="0098680D" w:rsidRDefault="008879E4" w:rsidP="0086122B">
      <w:pPr>
        <w:bidi w:val="0"/>
        <w:snapToGrid w:val="0"/>
        <w:jc w:val="both"/>
        <w:rPr>
          <w:b/>
          <w:sz w:val="20"/>
          <w:szCs w:val="20"/>
          <w:lang w:bidi="ar-EG"/>
        </w:rPr>
      </w:pPr>
      <w:r w:rsidRPr="0098680D">
        <w:rPr>
          <w:b/>
          <w:sz w:val="20"/>
          <w:szCs w:val="20"/>
          <w:lang w:bidi="ar-EG"/>
        </w:rPr>
        <w:t>2. Patient</w:t>
      </w:r>
      <w:r w:rsidR="00A877D4" w:rsidRPr="0098680D">
        <w:rPr>
          <w:b/>
          <w:sz w:val="20"/>
          <w:szCs w:val="20"/>
          <w:lang w:bidi="ar-EG"/>
        </w:rPr>
        <w:t>s and Methods</w:t>
      </w:r>
    </w:p>
    <w:p w:rsidR="001D67A7" w:rsidRPr="0098680D" w:rsidRDefault="00A877D4" w:rsidP="0086122B">
      <w:pPr>
        <w:bidi w:val="0"/>
        <w:snapToGrid w:val="0"/>
        <w:ind w:firstLine="425"/>
        <w:jc w:val="both"/>
        <w:rPr>
          <w:sz w:val="20"/>
          <w:szCs w:val="20"/>
          <w:lang w:bidi="ar-EG"/>
        </w:rPr>
      </w:pPr>
      <w:r w:rsidRPr="0098680D">
        <w:rPr>
          <w:sz w:val="20"/>
          <w:szCs w:val="20"/>
          <w:lang w:bidi="ar-EG"/>
        </w:rPr>
        <w:t xml:space="preserve">It was a prospective study carried out </w:t>
      </w:r>
      <w:r w:rsidR="001323AE" w:rsidRPr="0098680D">
        <w:rPr>
          <w:sz w:val="20"/>
          <w:szCs w:val="20"/>
          <w:lang w:bidi="ar-EG"/>
        </w:rPr>
        <w:t>at the</w:t>
      </w:r>
      <w:r w:rsidR="00F26700" w:rsidRPr="0098680D">
        <w:rPr>
          <w:sz w:val="20"/>
          <w:szCs w:val="20"/>
          <w:lang w:bidi="ar-EG"/>
        </w:rPr>
        <w:t xml:space="preserve"> radiology department o</w:t>
      </w:r>
      <w:r w:rsidR="0086122B" w:rsidRPr="0098680D">
        <w:rPr>
          <w:sz w:val="20"/>
          <w:szCs w:val="20"/>
          <w:lang w:bidi="ar-EG"/>
        </w:rPr>
        <w:t>f A</w:t>
      </w:r>
      <w:r w:rsidRPr="0098680D">
        <w:rPr>
          <w:sz w:val="20"/>
          <w:szCs w:val="20"/>
          <w:lang w:bidi="ar-EG"/>
        </w:rPr>
        <w:t xml:space="preserve">lzahraa university hospital, from January 2019 to June 2019. After obtaining </w:t>
      </w:r>
      <w:r w:rsidR="00F26700" w:rsidRPr="0098680D">
        <w:rPr>
          <w:sz w:val="20"/>
          <w:szCs w:val="20"/>
          <w:lang w:bidi="ar-EG"/>
        </w:rPr>
        <w:t>local medical</w:t>
      </w:r>
      <w:r w:rsidRPr="0098680D">
        <w:rPr>
          <w:sz w:val="20"/>
          <w:szCs w:val="20"/>
          <w:lang w:bidi="ar-EG"/>
        </w:rPr>
        <w:t xml:space="preserve"> ethics committee approval and written informed </w:t>
      </w:r>
      <w:r w:rsidR="00F26700" w:rsidRPr="0098680D">
        <w:rPr>
          <w:sz w:val="20"/>
          <w:szCs w:val="20"/>
          <w:lang w:bidi="ar-EG"/>
        </w:rPr>
        <w:t>consent from</w:t>
      </w:r>
      <w:r w:rsidR="003A02CA" w:rsidRPr="0098680D">
        <w:rPr>
          <w:sz w:val="20"/>
          <w:szCs w:val="20"/>
          <w:lang w:bidi="ar-EG"/>
        </w:rPr>
        <w:t xml:space="preserve"> all patients in the study, 25</w:t>
      </w:r>
      <w:r w:rsidR="00F26700" w:rsidRPr="0098680D">
        <w:rPr>
          <w:sz w:val="20"/>
          <w:szCs w:val="20"/>
          <w:lang w:bidi="ar-EG"/>
        </w:rPr>
        <w:t>numbers of</w:t>
      </w:r>
      <w:r w:rsidRPr="0098680D">
        <w:rPr>
          <w:sz w:val="20"/>
          <w:szCs w:val="20"/>
          <w:lang w:bidi="ar-EG"/>
        </w:rPr>
        <w:t xml:space="preserve"> patients with </w:t>
      </w:r>
      <w:r w:rsidR="003A02CA" w:rsidRPr="0098680D">
        <w:rPr>
          <w:sz w:val="20"/>
          <w:szCs w:val="20"/>
          <w:lang w:bidi="ar-EG"/>
        </w:rPr>
        <w:t>chest trauma</w:t>
      </w:r>
      <w:r w:rsidRPr="0098680D">
        <w:rPr>
          <w:sz w:val="20"/>
          <w:szCs w:val="20"/>
          <w:lang w:bidi="ar-EG"/>
        </w:rPr>
        <w:t xml:space="preserve"> were eligible in t</w:t>
      </w:r>
      <w:r w:rsidR="003A02CA" w:rsidRPr="0098680D">
        <w:rPr>
          <w:sz w:val="20"/>
          <w:szCs w:val="20"/>
          <w:lang w:bidi="ar-EG"/>
        </w:rPr>
        <w:t>he study. The patients</w:t>
      </w:r>
      <w:r w:rsidRPr="0098680D">
        <w:rPr>
          <w:sz w:val="20"/>
          <w:szCs w:val="20"/>
          <w:lang w:bidi="ar-EG"/>
        </w:rPr>
        <w:t xml:space="preserve"> were </w:t>
      </w:r>
      <w:r w:rsidR="003A02CA" w:rsidRPr="0098680D">
        <w:rPr>
          <w:sz w:val="20"/>
          <w:szCs w:val="20"/>
          <w:lang w:bidi="ar-EG"/>
        </w:rPr>
        <w:t>subjected to brief history taking including</w:t>
      </w:r>
      <w:r w:rsidR="00662EF5" w:rsidRPr="0098680D">
        <w:rPr>
          <w:sz w:val="20"/>
          <w:szCs w:val="20"/>
          <w:lang w:bidi="ar-EG"/>
        </w:rPr>
        <w:t xml:space="preserve"> age, sex,</w:t>
      </w:r>
      <w:r w:rsidR="003A02CA" w:rsidRPr="0098680D">
        <w:rPr>
          <w:sz w:val="20"/>
          <w:szCs w:val="20"/>
          <w:lang w:bidi="ar-EG"/>
        </w:rPr>
        <w:t xml:space="preserve"> the mechanism of inju</w:t>
      </w:r>
      <w:r w:rsidR="00662EF5" w:rsidRPr="0098680D">
        <w:rPr>
          <w:sz w:val="20"/>
          <w:szCs w:val="20"/>
          <w:lang w:bidi="ar-EG"/>
        </w:rPr>
        <w:t>ry and</w:t>
      </w:r>
      <w:r w:rsidR="003A02CA" w:rsidRPr="0098680D">
        <w:rPr>
          <w:sz w:val="20"/>
          <w:szCs w:val="20"/>
          <w:lang w:bidi="ar-EG"/>
        </w:rPr>
        <w:t xml:space="preserve"> their current symptoms, </w:t>
      </w:r>
      <w:r w:rsidR="00662EF5" w:rsidRPr="0098680D">
        <w:rPr>
          <w:sz w:val="20"/>
          <w:szCs w:val="20"/>
          <w:lang w:bidi="ar-EG"/>
        </w:rPr>
        <w:t xml:space="preserve">vital signs were noted and </w:t>
      </w:r>
      <w:r w:rsidR="003A02CA" w:rsidRPr="0098680D">
        <w:rPr>
          <w:sz w:val="20"/>
          <w:szCs w:val="20"/>
          <w:lang w:bidi="ar-EG"/>
        </w:rPr>
        <w:t xml:space="preserve">chest examination then followed. Patients then underwent chest X-ray and MDCT examinations using 160 slice MDCT with 3D reconstruction whenever bony injuries were detected. A comparison was then done between the </w:t>
      </w:r>
      <w:r w:rsidR="00F26700" w:rsidRPr="0098680D">
        <w:rPr>
          <w:sz w:val="20"/>
          <w:szCs w:val="20"/>
          <w:lang w:bidi="ar-EG"/>
        </w:rPr>
        <w:t>spectrum</w:t>
      </w:r>
      <w:r w:rsidR="003A02CA" w:rsidRPr="0098680D">
        <w:rPr>
          <w:sz w:val="20"/>
          <w:szCs w:val="20"/>
          <w:lang w:bidi="ar-EG"/>
        </w:rPr>
        <w:t xml:space="preserve"> of findings detected by both imaging methods.</w:t>
      </w:r>
    </w:p>
    <w:p w:rsidR="001323AE" w:rsidRPr="0098680D" w:rsidRDefault="001323AE" w:rsidP="0086122B">
      <w:pPr>
        <w:bidi w:val="0"/>
        <w:snapToGrid w:val="0"/>
        <w:jc w:val="both"/>
        <w:rPr>
          <w:b/>
          <w:sz w:val="20"/>
          <w:szCs w:val="20"/>
          <w:lang w:bidi="ar-EG"/>
        </w:rPr>
      </w:pPr>
      <w:r w:rsidRPr="0098680D">
        <w:rPr>
          <w:b/>
          <w:sz w:val="20"/>
          <w:szCs w:val="20"/>
          <w:lang w:bidi="ar-EG"/>
        </w:rPr>
        <w:t>2.1. Imaging and Imaging Analysis</w:t>
      </w:r>
    </w:p>
    <w:p w:rsidR="00851DE1" w:rsidRPr="0098680D" w:rsidRDefault="008879E4" w:rsidP="0086122B">
      <w:pPr>
        <w:bidi w:val="0"/>
        <w:snapToGrid w:val="0"/>
        <w:ind w:firstLine="425"/>
        <w:jc w:val="both"/>
        <w:rPr>
          <w:sz w:val="20"/>
          <w:szCs w:val="20"/>
          <w:lang w:bidi="ar-EG"/>
        </w:rPr>
      </w:pPr>
      <w:r w:rsidRPr="0098680D">
        <w:rPr>
          <w:sz w:val="20"/>
          <w:szCs w:val="20"/>
          <w:lang w:bidi="ar-EG"/>
        </w:rPr>
        <w:t xml:space="preserve">All </w:t>
      </w:r>
      <w:r w:rsidR="00662EF5" w:rsidRPr="0098680D">
        <w:rPr>
          <w:sz w:val="20"/>
          <w:szCs w:val="20"/>
          <w:lang w:bidi="ar-EG"/>
        </w:rPr>
        <w:t xml:space="preserve">CT scans </w:t>
      </w:r>
      <w:r w:rsidR="001323AE" w:rsidRPr="0098680D">
        <w:rPr>
          <w:sz w:val="20"/>
          <w:szCs w:val="20"/>
          <w:lang w:bidi="ar-EG"/>
        </w:rPr>
        <w:t xml:space="preserve">were performed using </w:t>
      </w:r>
      <w:r w:rsidR="00662EF5" w:rsidRPr="0098680D">
        <w:rPr>
          <w:sz w:val="20"/>
          <w:szCs w:val="20"/>
          <w:lang w:bidi="ar-EG"/>
        </w:rPr>
        <w:t>MDCT (</w:t>
      </w:r>
      <w:r w:rsidR="00DB5DF7" w:rsidRPr="0098680D">
        <w:rPr>
          <w:sz w:val="20"/>
          <w:szCs w:val="20"/>
          <w:lang w:bidi="ar-EG"/>
        </w:rPr>
        <w:t xml:space="preserve">Toshiba </w:t>
      </w:r>
      <w:r w:rsidR="00662EF5" w:rsidRPr="0098680D">
        <w:rPr>
          <w:sz w:val="20"/>
          <w:szCs w:val="20"/>
          <w:lang w:bidi="ar-EG"/>
        </w:rPr>
        <w:t>Aquilion Prime 160 Slice)</w:t>
      </w:r>
      <w:r w:rsidR="001323AE" w:rsidRPr="0098680D">
        <w:rPr>
          <w:sz w:val="20"/>
          <w:szCs w:val="20"/>
          <w:lang w:bidi="ar-EG"/>
        </w:rPr>
        <w:t xml:space="preserve">. All </w:t>
      </w:r>
      <w:r w:rsidR="008E5D41" w:rsidRPr="0098680D">
        <w:rPr>
          <w:sz w:val="20"/>
          <w:szCs w:val="20"/>
          <w:lang w:bidi="ar-EG"/>
        </w:rPr>
        <w:t>patients we</w:t>
      </w:r>
      <w:r w:rsidR="00851DE1" w:rsidRPr="0098680D">
        <w:rPr>
          <w:sz w:val="20"/>
          <w:szCs w:val="20"/>
          <w:lang w:bidi="ar-EG"/>
        </w:rPr>
        <w:t xml:space="preserve">re examined in the supine position </w:t>
      </w:r>
      <w:r w:rsidR="008E5D41" w:rsidRPr="0098680D">
        <w:rPr>
          <w:sz w:val="20"/>
          <w:szCs w:val="20"/>
          <w:lang w:bidi="ar-EG"/>
        </w:rPr>
        <w:t>in which</w:t>
      </w:r>
      <w:r w:rsidR="00851DE1" w:rsidRPr="0098680D">
        <w:rPr>
          <w:sz w:val="20"/>
          <w:szCs w:val="20"/>
          <w:lang w:bidi="ar-EG"/>
        </w:rPr>
        <w:t xml:space="preserve"> a volumetric acquisition with wide field of view was done in a cranio</w:t>
      </w:r>
      <w:r w:rsidR="00820272" w:rsidRPr="0098680D">
        <w:rPr>
          <w:sz w:val="20"/>
          <w:szCs w:val="20"/>
          <w:lang w:bidi="ar-EG"/>
        </w:rPr>
        <w:t>-</w:t>
      </w:r>
      <w:r w:rsidR="00851DE1" w:rsidRPr="0098680D">
        <w:rPr>
          <w:sz w:val="20"/>
          <w:szCs w:val="20"/>
          <w:lang w:bidi="ar-EG"/>
        </w:rPr>
        <w:t xml:space="preserve">caudal direction starting from the root of the neck till the level of the renal arteries with slice </w:t>
      </w:r>
      <w:r w:rsidR="00851DE1" w:rsidRPr="0098680D">
        <w:rPr>
          <w:sz w:val="20"/>
          <w:szCs w:val="20"/>
          <w:lang w:bidi="ar-EG"/>
        </w:rPr>
        <w:lastRenderedPageBreak/>
        <w:t>thickness 1mm and exposure factors adjusted according to body mass.</w:t>
      </w:r>
    </w:p>
    <w:p w:rsidR="00820272" w:rsidRPr="0098680D" w:rsidRDefault="00820272" w:rsidP="0086122B">
      <w:pPr>
        <w:bidi w:val="0"/>
        <w:snapToGrid w:val="0"/>
        <w:jc w:val="both"/>
        <w:rPr>
          <w:b/>
          <w:sz w:val="20"/>
          <w:szCs w:val="20"/>
          <w:lang w:bidi="ar-EG"/>
        </w:rPr>
      </w:pPr>
      <w:bookmarkStart w:id="1" w:name="OLE_LINK44"/>
      <w:bookmarkStart w:id="2" w:name="OLE_LINK45"/>
      <w:r w:rsidRPr="0098680D">
        <w:rPr>
          <w:b/>
          <w:sz w:val="20"/>
          <w:szCs w:val="20"/>
          <w:lang w:bidi="ar-EG"/>
        </w:rPr>
        <w:t>2.3. Data Collection and Analysis</w:t>
      </w:r>
    </w:p>
    <w:p w:rsidR="00820272" w:rsidRPr="0098680D" w:rsidRDefault="00820272" w:rsidP="0086122B">
      <w:pPr>
        <w:bidi w:val="0"/>
        <w:snapToGrid w:val="0"/>
        <w:ind w:firstLine="425"/>
        <w:jc w:val="both"/>
        <w:rPr>
          <w:sz w:val="20"/>
          <w:szCs w:val="20"/>
          <w:lang w:bidi="ar-EG"/>
        </w:rPr>
      </w:pPr>
      <w:r w:rsidRPr="0098680D">
        <w:rPr>
          <w:sz w:val="20"/>
          <w:szCs w:val="20"/>
          <w:lang w:bidi="ar-EG"/>
        </w:rPr>
        <w:t>A standardized form was used to collect data. Recorded data were analyzed using the statistical package for social sciences, version 20.0 (SPSS Inc., Chicago, Illinois, USA). Quantitative data were expressed as mean± standard deviation (SD). Qualitative data were expressed as frequency and percentage.</w:t>
      </w:r>
    </w:p>
    <w:bookmarkEnd w:id="1"/>
    <w:bookmarkEnd w:id="2"/>
    <w:p w:rsidR="00820272" w:rsidRPr="0098680D" w:rsidRDefault="00820272" w:rsidP="0086122B">
      <w:pPr>
        <w:bidi w:val="0"/>
        <w:snapToGrid w:val="0"/>
        <w:jc w:val="both"/>
        <w:rPr>
          <w:b/>
          <w:bCs/>
          <w:sz w:val="20"/>
          <w:szCs w:val="20"/>
          <w:lang w:bidi="ar-EG"/>
        </w:rPr>
      </w:pPr>
      <w:r w:rsidRPr="0098680D">
        <w:rPr>
          <w:b/>
          <w:bCs/>
          <w:sz w:val="20"/>
          <w:szCs w:val="20"/>
          <w:lang w:bidi="ar-EG"/>
        </w:rPr>
        <w:t>The following tests were done:</w:t>
      </w:r>
    </w:p>
    <w:p w:rsidR="00820272" w:rsidRPr="0098680D" w:rsidRDefault="00820272" w:rsidP="0086122B">
      <w:pPr>
        <w:numPr>
          <w:ilvl w:val="0"/>
          <w:numId w:val="5"/>
        </w:numPr>
        <w:tabs>
          <w:tab w:val="clear" w:pos="720"/>
        </w:tabs>
        <w:bidi w:val="0"/>
        <w:snapToGrid w:val="0"/>
        <w:ind w:left="0" w:firstLine="425"/>
        <w:jc w:val="both"/>
        <w:rPr>
          <w:sz w:val="20"/>
          <w:szCs w:val="20"/>
          <w:lang w:bidi="ar-EG"/>
        </w:rPr>
      </w:pPr>
      <w:r w:rsidRPr="0098680D">
        <w:rPr>
          <w:sz w:val="20"/>
          <w:szCs w:val="20"/>
          <w:lang w:bidi="ar-EG"/>
        </w:rPr>
        <w:t>Chi-square (x</w:t>
      </w:r>
      <w:r w:rsidRPr="0098680D">
        <w:rPr>
          <w:sz w:val="20"/>
          <w:szCs w:val="20"/>
          <w:vertAlign w:val="superscript"/>
          <w:lang w:bidi="ar-EG"/>
        </w:rPr>
        <w:t>2</w:t>
      </w:r>
      <w:r w:rsidRPr="0098680D">
        <w:rPr>
          <w:sz w:val="20"/>
          <w:szCs w:val="20"/>
          <w:lang w:bidi="ar-EG"/>
        </w:rPr>
        <w:t>) test of significance was used in order to compare proportions between qualitative parameters.</w:t>
      </w:r>
    </w:p>
    <w:p w:rsidR="00820272" w:rsidRPr="0098680D" w:rsidRDefault="00820272" w:rsidP="0086122B">
      <w:pPr>
        <w:numPr>
          <w:ilvl w:val="0"/>
          <w:numId w:val="5"/>
        </w:numPr>
        <w:tabs>
          <w:tab w:val="clear" w:pos="720"/>
        </w:tabs>
        <w:bidi w:val="0"/>
        <w:snapToGrid w:val="0"/>
        <w:ind w:left="0" w:firstLine="425"/>
        <w:jc w:val="both"/>
        <w:rPr>
          <w:sz w:val="20"/>
          <w:szCs w:val="20"/>
          <w:lang w:bidi="ar-EG"/>
        </w:rPr>
      </w:pPr>
      <w:bookmarkStart w:id="3" w:name="OLE_LINK38"/>
      <w:bookmarkStart w:id="4" w:name="OLE_LINK39"/>
      <w:r w:rsidRPr="0098680D">
        <w:rPr>
          <w:sz w:val="20"/>
          <w:szCs w:val="20"/>
          <w:lang w:bidi="ar-EG"/>
        </w:rPr>
        <w:t xml:space="preserve">The confidence interval was set to 95% and the margin of error accepted was set to 5%. So, the p-value was considered significant as the following: </w:t>
      </w:r>
      <w:bookmarkEnd w:id="3"/>
      <w:bookmarkEnd w:id="4"/>
    </w:p>
    <w:p w:rsidR="00820272" w:rsidRPr="0098680D" w:rsidRDefault="00820272" w:rsidP="0086122B">
      <w:pPr>
        <w:numPr>
          <w:ilvl w:val="0"/>
          <w:numId w:val="5"/>
        </w:numPr>
        <w:tabs>
          <w:tab w:val="clear" w:pos="720"/>
        </w:tabs>
        <w:bidi w:val="0"/>
        <w:snapToGrid w:val="0"/>
        <w:ind w:left="0" w:firstLine="425"/>
        <w:jc w:val="both"/>
        <w:rPr>
          <w:sz w:val="20"/>
          <w:szCs w:val="20"/>
          <w:lang w:bidi="ar-EG"/>
        </w:rPr>
      </w:pPr>
      <w:r w:rsidRPr="0098680D">
        <w:rPr>
          <w:sz w:val="20"/>
          <w:szCs w:val="20"/>
          <w:lang w:bidi="ar-EG"/>
        </w:rPr>
        <w:t xml:space="preserve">Probability (P-value) </w:t>
      </w:r>
    </w:p>
    <w:p w:rsidR="00820272" w:rsidRPr="0098680D" w:rsidRDefault="00820272" w:rsidP="0086122B">
      <w:pPr>
        <w:numPr>
          <w:ilvl w:val="0"/>
          <w:numId w:val="6"/>
        </w:numPr>
        <w:bidi w:val="0"/>
        <w:snapToGrid w:val="0"/>
        <w:ind w:left="0" w:firstLine="425"/>
        <w:jc w:val="both"/>
        <w:rPr>
          <w:sz w:val="20"/>
          <w:szCs w:val="20"/>
          <w:lang w:bidi="ar-EG"/>
        </w:rPr>
      </w:pPr>
      <w:r w:rsidRPr="0098680D">
        <w:rPr>
          <w:sz w:val="20"/>
          <w:szCs w:val="20"/>
          <w:lang w:bidi="ar-EG"/>
        </w:rPr>
        <w:t>P-value &lt;0.05 was considered significant.</w:t>
      </w:r>
    </w:p>
    <w:p w:rsidR="00820272" w:rsidRPr="0098680D" w:rsidRDefault="00820272" w:rsidP="0086122B">
      <w:pPr>
        <w:numPr>
          <w:ilvl w:val="0"/>
          <w:numId w:val="6"/>
        </w:numPr>
        <w:bidi w:val="0"/>
        <w:snapToGrid w:val="0"/>
        <w:ind w:left="0" w:firstLine="425"/>
        <w:jc w:val="both"/>
        <w:rPr>
          <w:sz w:val="20"/>
          <w:szCs w:val="20"/>
          <w:lang w:bidi="ar-EG"/>
        </w:rPr>
      </w:pPr>
      <w:r w:rsidRPr="0098680D">
        <w:rPr>
          <w:sz w:val="20"/>
          <w:szCs w:val="20"/>
          <w:lang w:bidi="ar-EG"/>
        </w:rPr>
        <w:t>P-value &lt;0.001 was considered as highly significant.</w:t>
      </w:r>
    </w:p>
    <w:p w:rsidR="001D67A7" w:rsidRPr="0098680D" w:rsidRDefault="00820272" w:rsidP="0086122B">
      <w:pPr>
        <w:numPr>
          <w:ilvl w:val="0"/>
          <w:numId w:val="6"/>
        </w:numPr>
        <w:bidi w:val="0"/>
        <w:snapToGrid w:val="0"/>
        <w:ind w:left="0" w:firstLine="425"/>
        <w:jc w:val="both"/>
        <w:rPr>
          <w:sz w:val="20"/>
          <w:szCs w:val="20"/>
          <w:lang w:bidi="ar-EG"/>
        </w:rPr>
      </w:pPr>
      <w:r w:rsidRPr="0098680D">
        <w:rPr>
          <w:sz w:val="20"/>
          <w:szCs w:val="20"/>
          <w:lang w:bidi="ar-EG"/>
        </w:rPr>
        <w:t>P-value &gt;0.05 was considered insignificant.</w:t>
      </w:r>
    </w:p>
    <w:p w:rsidR="00C46F09" w:rsidRPr="0098680D" w:rsidRDefault="00C46F09" w:rsidP="0086122B">
      <w:pPr>
        <w:bidi w:val="0"/>
        <w:snapToGrid w:val="0"/>
        <w:jc w:val="both"/>
        <w:rPr>
          <w:b/>
          <w:bCs/>
          <w:sz w:val="20"/>
          <w:szCs w:val="20"/>
          <w:lang w:bidi="ar-EG"/>
        </w:rPr>
      </w:pPr>
      <w:r w:rsidRPr="0098680D">
        <w:rPr>
          <w:b/>
          <w:bCs/>
          <w:sz w:val="20"/>
          <w:szCs w:val="20"/>
          <w:lang w:bidi="ar-EG"/>
        </w:rPr>
        <w:t>3. Results.</w:t>
      </w:r>
    </w:p>
    <w:p w:rsidR="00D55F0B" w:rsidRPr="0098680D" w:rsidRDefault="00D55F0B" w:rsidP="0086122B">
      <w:pPr>
        <w:bidi w:val="0"/>
        <w:snapToGrid w:val="0"/>
        <w:ind w:firstLine="425"/>
        <w:jc w:val="both"/>
        <w:rPr>
          <w:sz w:val="20"/>
          <w:szCs w:val="20"/>
          <w:lang w:eastAsia="zh-CN" w:bidi="ar-EG"/>
        </w:rPr>
      </w:pPr>
      <w:r w:rsidRPr="0098680D">
        <w:rPr>
          <w:sz w:val="20"/>
          <w:szCs w:val="20"/>
          <w:lang w:bidi="ar-EG"/>
        </w:rPr>
        <w:t>The results of the present study are demonstrated in the following tables and figures.</w:t>
      </w:r>
    </w:p>
    <w:p w:rsidR="0086122B" w:rsidRPr="0098680D" w:rsidRDefault="0086122B" w:rsidP="0086122B">
      <w:pPr>
        <w:bidi w:val="0"/>
        <w:snapToGrid w:val="0"/>
        <w:jc w:val="both"/>
        <w:rPr>
          <w:rFonts w:eastAsiaTheme="minorHAnsi"/>
          <w:b/>
          <w:bCs/>
          <w:sz w:val="20"/>
          <w:szCs w:val="20"/>
        </w:rPr>
        <w:sectPr w:rsidR="0086122B" w:rsidRPr="0098680D" w:rsidSect="0086122B">
          <w:type w:val="continuous"/>
          <w:pgSz w:w="12240" w:h="15840"/>
          <w:pgMar w:top="1440" w:right="1440" w:bottom="1440" w:left="1440" w:header="720" w:footer="720" w:gutter="0"/>
          <w:cols w:num="2" w:space="600"/>
          <w:rtlGutter/>
          <w:docGrid w:linePitch="360"/>
        </w:sectPr>
      </w:pPr>
    </w:p>
    <w:p w:rsidR="0086122B" w:rsidRPr="0098680D" w:rsidRDefault="0086122B" w:rsidP="0086122B">
      <w:pPr>
        <w:bidi w:val="0"/>
        <w:snapToGrid w:val="0"/>
        <w:jc w:val="center"/>
        <w:rPr>
          <w:b/>
          <w:bCs/>
          <w:sz w:val="20"/>
          <w:szCs w:val="20"/>
          <w:lang w:eastAsia="zh-CN"/>
        </w:rPr>
      </w:pPr>
    </w:p>
    <w:p w:rsidR="00D55F0B" w:rsidRPr="0098680D" w:rsidRDefault="00D55F0B" w:rsidP="0086122B">
      <w:pPr>
        <w:bidi w:val="0"/>
        <w:snapToGrid w:val="0"/>
        <w:jc w:val="center"/>
        <w:rPr>
          <w:b/>
          <w:bCs/>
          <w:sz w:val="20"/>
          <w:szCs w:val="20"/>
          <w:lang w:bidi="ar-EG"/>
        </w:rPr>
      </w:pPr>
      <w:r w:rsidRPr="0098680D">
        <w:rPr>
          <w:rFonts w:eastAsiaTheme="minorHAnsi"/>
          <w:b/>
          <w:bCs/>
          <w:sz w:val="20"/>
          <w:szCs w:val="20"/>
        </w:rPr>
        <w:t>Table (</w:t>
      </w:r>
      <w:r w:rsidR="00216DCB" w:rsidRPr="0098680D">
        <w:rPr>
          <w:rFonts w:eastAsiaTheme="minorHAnsi"/>
          <w:b/>
          <w:bCs/>
          <w:sz w:val="20"/>
          <w:szCs w:val="20"/>
        </w:rPr>
        <w:fldChar w:fldCharType="begin"/>
      </w:r>
      <w:r w:rsidRPr="0098680D">
        <w:rPr>
          <w:rFonts w:eastAsiaTheme="minorHAnsi"/>
          <w:b/>
          <w:bCs/>
          <w:sz w:val="20"/>
          <w:szCs w:val="20"/>
        </w:rPr>
        <w:instrText xml:space="preserve"> SEQ Table \* ARABIC </w:instrText>
      </w:r>
      <w:r w:rsidR="00216DCB" w:rsidRPr="0098680D">
        <w:rPr>
          <w:rFonts w:eastAsiaTheme="minorHAnsi"/>
          <w:b/>
          <w:bCs/>
          <w:sz w:val="20"/>
          <w:szCs w:val="20"/>
        </w:rPr>
        <w:fldChar w:fldCharType="separate"/>
      </w:r>
      <w:r w:rsidR="00CF216D" w:rsidRPr="0098680D">
        <w:rPr>
          <w:rFonts w:eastAsiaTheme="minorHAnsi"/>
          <w:b/>
          <w:bCs/>
          <w:noProof/>
          <w:sz w:val="20"/>
          <w:szCs w:val="20"/>
        </w:rPr>
        <w:t>1</w:t>
      </w:r>
      <w:r w:rsidR="00216DCB" w:rsidRPr="0098680D">
        <w:rPr>
          <w:rFonts w:eastAsiaTheme="minorHAnsi"/>
          <w:b/>
          <w:bCs/>
          <w:sz w:val="20"/>
          <w:szCs w:val="20"/>
        </w:rPr>
        <w:fldChar w:fldCharType="end"/>
      </w:r>
      <w:r w:rsidRPr="0098680D">
        <w:rPr>
          <w:rFonts w:eastAsiaTheme="minorHAnsi"/>
          <w:b/>
          <w:bCs/>
          <w:sz w:val="20"/>
          <w:szCs w:val="20"/>
        </w:rPr>
        <w:t>):</w:t>
      </w:r>
      <w:r w:rsidRPr="0098680D">
        <w:rPr>
          <w:rFonts w:eastAsiaTheme="minorHAnsi"/>
          <w:sz w:val="20"/>
          <w:szCs w:val="20"/>
        </w:rPr>
        <w:t xml:space="preserve"> Demographic data distribution of the study group.</w:t>
      </w:r>
    </w:p>
    <w:tbl>
      <w:tblPr>
        <w:tblW w:w="5000" w:type="pct"/>
        <w:jc w:val="center"/>
        <w:tblCellMar>
          <w:left w:w="57" w:type="dxa"/>
          <w:right w:w="57" w:type="dxa"/>
        </w:tblCellMar>
        <w:tblLook w:val="04A0"/>
      </w:tblPr>
      <w:tblGrid>
        <w:gridCol w:w="4633"/>
        <w:gridCol w:w="4841"/>
      </w:tblGrid>
      <w:tr w:rsidR="00D55F0B" w:rsidRPr="0098680D" w:rsidTr="00146FC7">
        <w:trPr>
          <w:jc w:val="center"/>
        </w:trPr>
        <w:tc>
          <w:tcPr>
            <w:tcW w:w="244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Demographic data</w:t>
            </w:r>
          </w:p>
        </w:tc>
        <w:tc>
          <w:tcPr>
            <w:tcW w:w="2555" w:type="pct"/>
            <w:tcBorders>
              <w:top w:val="single" w:sz="4" w:space="0" w:color="auto"/>
              <w:left w:val="nil"/>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Total (n=25)</w:t>
            </w:r>
          </w:p>
        </w:tc>
      </w:tr>
      <w:tr w:rsidR="00D55F0B" w:rsidRPr="0098680D" w:rsidTr="00146FC7">
        <w:trPr>
          <w:jc w:val="center"/>
        </w:trPr>
        <w:tc>
          <w:tcPr>
            <w:tcW w:w="2445" w:type="pct"/>
            <w:tcBorders>
              <w:top w:val="single" w:sz="4" w:space="0" w:color="auto"/>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b/>
                <w:bCs/>
                <w:sz w:val="20"/>
                <w:szCs w:val="20"/>
              </w:rPr>
            </w:pPr>
            <w:r w:rsidRPr="0098680D">
              <w:rPr>
                <w:b/>
                <w:bCs/>
                <w:sz w:val="20"/>
                <w:szCs w:val="20"/>
              </w:rPr>
              <w:t>Sex</w:t>
            </w:r>
          </w:p>
        </w:tc>
        <w:tc>
          <w:tcPr>
            <w:tcW w:w="2555" w:type="pct"/>
            <w:tcBorders>
              <w:top w:val="single" w:sz="4" w:space="0" w:color="auto"/>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 </w:t>
            </w:r>
          </w:p>
        </w:tc>
      </w:tr>
      <w:tr w:rsidR="00D55F0B" w:rsidRPr="0098680D" w:rsidTr="00146FC7">
        <w:trPr>
          <w:jc w:val="center"/>
        </w:trPr>
        <w:tc>
          <w:tcPr>
            <w:tcW w:w="2445" w:type="pct"/>
            <w:tcBorders>
              <w:top w:val="nil"/>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Female</w:t>
            </w:r>
          </w:p>
        </w:tc>
        <w:tc>
          <w:tcPr>
            <w:tcW w:w="2555" w:type="pct"/>
            <w:tcBorders>
              <w:top w:val="nil"/>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4 (16.0%)</w:t>
            </w:r>
          </w:p>
        </w:tc>
      </w:tr>
      <w:tr w:rsidR="00D55F0B" w:rsidRPr="0098680D" w:rsidTr="00146FC7">
        <w:trPr>
          <w:jc w:val="center"/>
        </w:trPr>
        <w:tc>
          <w:tcPr>
            <w:tcW w:w="2445"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Male</w:t>
            </w:r>
          </w:p>
        </w:tc>
        <w:tc>
          <w:tcPr>
            <w:tcW w:w="2555"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21 (84.0%)</w:t>
            </w:r>
          </w:p>
        </w:tc>
      </w:tr>
      <w:tr w:rsidR="00D55F0B" w:rsidRPr="0098680D" w:rsidTr="00146FC7">
        <w:trPr>
          <w:jc w:val="center"/>
        </w:trPr>
        <w:tc>
          <w:tcPr>
            <w:tcW w:w="2445" w:type="pct"/>
            <w:tcBorders>
              <w:top w:val="single" w:sz="4" w:space="0" w:color="auto"/>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b/>
                <w:bCs/>
                <w:sz w:val="20"/>
                <w:szCs w:val="20"/>
              </w:rPr>
            </w:pPr>
            <w:r w:rsidRPr="0098680D">
              <w:rPr>
                <w:b/>
                <w:bCs/>
                <w:sz w:val="20"/>
                <w:szCs w:val="20"/>
              </w:rPr>
              <w:t>Age (years)</w:t>
            </w:r>
          </w:p>
        </w:tc>
        <w:tc>
          <w:tcPr>
            <w:tcW w:w="2555" w:type="pct"/>
            <w:tcBorders>
              <w:top w:val="single" w:sz="4" w:space="0" w:color="auto"/>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 </w:t>
            </w:r>
          </w:p>
        </w:tc>
      </w:tr>
      <w:tr w:rsidR="00D55F0B" w:rsidRPr="0098680D" w:rsidTr="00146FC7">
        <w:trPr>
          <w:jc w:val="center"/>
        </w:trPr>
        <w:tc>
          <w:tcPr>
            <w:tcW w:w="2445" w:type="pct"/>
            <w:tcBorders>
              <w:top w:val="nil"/>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≤35 years</w:t>
            </w:r>
          </w:p>
        </w:tc>
        <w:tc>
          <w:tcPr>
            <w:tcW w:w="2555" w:type="pct"/>
            <w:tcBorders>
              <w:top w:val="nil"/>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17 (68.0%)</w:t>
            </w:r>
          </w:p>
        </w:tc>
      </w:tr>
      <w:tr w:rsidR="00D55F0B" w:rsidRPr="0098680D" w:rsidTr="00146FC7">
        <w:trPr>
          <w:jc w:val="center"/>
        </w:trPr>
        <w:tc>
          <w:tcPr>
            <w:tcW w:w="2445"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&gt;35 years</w:t>
            </w:r>
          </w:p>
        </w:tc>
        <w:tc>
          <w:tcPr>
            <w:tcW w:w="2555"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8 (32.0%)</w:t>
            </w:r>
          </w:p>
        </w:tc>
      </w:tr>
      <w:tr w:rsidR="00D55F0B" w:rsidRPr="0098680D" w:rsidTr="00146FC7">
        <w:trPr>
          <w:jc w:val="center"/>
        </w:trPr>
        <w:tc>
          <w:tcPr>
            <w:tcW w:w="2445"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Range [Mean±SD]</w:t>
            </w:r>
          </w:p>
        </w:tc>
        <w:tc>
          <w:tcPr>
            <w:tcW w:w="2555"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20-85 [35.92±18.14]</w:t>
            </w:r>
          </w:p>
        </w:tc>
      </w:tr>
    </w:tbl>
    <w:p w:rsidR="0086122B" w:rsidRPr="0098680D" w:rsidRDefault="0086122B" w:rsidP="0086122B">
      <w:pPr>
        <w:bidi w:val="0"/>
        <w:snapToGrid w:val="0"/>
        <w:ind w:firstLine="425"/>
        <w:jc w:val="both"/>
        <w:rPr>
          <w:sz w:val="20"/>
          <w:szCs w:val="20"/>
          <w:lang w:eastAsia="zh-CN"/>
        </w:rPr>
      </w:pPr>
    </w:p>
    <w:p w:rsidR="0086122B" w:rsidRPr="0098680D" w:rsidRDefault="0086122B" w:rsidP="0086122B">
      <w:pPr>
        <w:bidi w:val="0"/>
        <w:snapToGrid w:val="0"/>
        <w:ind w:firstLine="425"/>
        <w:jc w:val="both"/>
        <w:rPr>
          <w:rFonts w:eastAsiaTheme="minorHAnsi"/>
          <w:sz w:val="20"/>
          <w:szCs w:val="20"/>
        </w:rPr>
        <w:sectPr w:rsidR="0086122B" w:rsidRPr="0098680D" w:rsidSect="0086122B">
          <w:type w:val="continuous"/>
          <w:pgSz w:w="12240" w:h="15840"/>
          <w:pgMar w:top="1440" w:right="1440" w:bottom="1440" w:left="1440" w:header="720" w:footer="720" w:gutter="0"/>
          <w:cols w:space="600"/>
          <w:rtlGutter/>
          <w:docGrid w:linePitch="360"/>
        </w:sectPr>
      </w:pPr>
    </w:p>
    <w:p w:rsidR="00D55F0B" w:rsidRPr="0098680D" w:rsidRDefault="00D55F0B" w:rsidP="0086122B">
      <w:pPr>
        <w:bidi w:val="0"/>
        <w:snapToGrid w:val="0"/>
        <w:ind w:firstLine="425"/>
        <w:jc w:val="both"/>
        <w:rPr>
          <w:sz w:val="20"/>
          <w:szCs w:val="20"/>
          <w:lang w:eastAsia="zh-CN"/>
        </w:rPr>
      </w:pPr>
      <w:r w:rsidRPr="0098680D">
        <w:rPr>
          <w:rFonts w:eastAsiaTheme="minorHAnsi"/>
          <w:sz w:val="20"/>
          <w:szCs w:val="20"/>
        </w:rPr>
        <w:lastRenderedPageBreak/>
        <w:t xml:space="preserve">This table shows that the </w:t>
      </w:r>
      <w:r w:rsidRPr="0098680D">
        <w:rPr>
          <w:b/>
          <w:bCs/>
          <w:sz w:val="20"/>
          <w:szCs w:val="20"/>
        </w:rPr>
        <w:t xml:space="preserve">Sex </w:t>
      </w:r>
      <w:r w:rsidRPr="0098680D">
        <w:rPr>
          <w:sz w:val="20"/>
          <w:szCs w:val="20"/>
        </w:rPr>
        <w:t xml:space="preserve">Female 4 (16.0%), Male 21 (84.0%); also </w:t>
      </w:r>
      <w:r w:rsidRPr="0098680D">
        <w:rPr>
          <w:b/>
          <w:bCs/>
          <w:sz w:val="20"/>
          <w:szCs w:val="20"/>
        </w:rPr>
        <w:t xml:space="preserve">Age (years) </w:t>
      </w:r>
      <w:r w:rsidRPr="0098680D">
        <w:rPr>
          <w:sz w:val="20"/>
          <w:szCs w:val="20"/>
        </w:rPr>
        <w:t>≤35 years 17 (68.0%) and &gt;35 years 8 (32.0%) of demographic data.</w:t>
      </w:r>
    </w:p>
    <w:p w:rsidR="00146FC7" w:rsidRPr="0098680D" w:rsidRDefault="00146FC7" w:rsidP="0086122B">
      <w:pPr>
        <w:bidi w:val="0"/>
        <w:snapToGrid w:val="0"/>
        <w:ind w:firstLine="425"/>
        <w:jc w:val="both"/>
        <w:rPr>
          <w:sz w:val="20"/>
          <w:szCs w:val="20"/>
          <w:lang w:eastAsia="zh-CN"/>
        </w:rPr>
      </w:pPr>
    </w:p>
    <w:p w:rsidR="00D55F0B" w:rsidRPr="0098680D" w:rsidRDefault="00CF216D" w:rsidP="0086122B">
      <w:pPr>
        <w:bidi w:val="0"/>
        <w:snapToGrid w:val="0"/>
        <w:jc w:val="center"/>
        <w:rPr>
          <w:b/>
          <w:bCs/>
          <w:sz w:val="20"/>
          <w:szCs w:val="20"/>
        </w:rPr>
      </w:pPr>
      <w:r w:rsidRPr="0098680D">
        <w:rPr>
          <w:b/>
          <w:bCs/>
          <w:noProof/>
          <w:sz w:val="20"/>
          <w:szCs w:val="20"/>
          <w:lang w:eastAsia="zh-CN"/>
        </w:rPr>
        <w:drawing>
          <wp:inline distT="0" distB="0" distL="0" distR="0">
            <wp:extent cx="2596929" cy="200321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23078" t="4902" r="30100" b="2696"/>
                    <a:stretch>
                      <a:fillRect/>
                    </a:stretch>
                  </pic:blipFill>
                  <pic:spPr bwMode="auto">
                    <a:xfrm>
                      <a:off x="0" y="0"/>
                      <a:ext cx="2593244" cy="2000367"/>
                    </a:xfrm>
                    <a:prstGeom prst="rect">
                      <a:avLst/>
                    </a:prstGeom>
                    <a:noFill/>
                    <a:ln w="9525">
                      <a:noFill/>
                      <a:miter lim="800000"/>
                      <a:headEnd/>
                      <a:tailEnd/>
                    </a:ln>
                  </pic:spPr>
                </pic:pic>
              </a:graphicData>
            </a:graphic>
          </wp:inline>
        </w:drawing>
      </w:r>
    </w:p>
    <w:p w:rsidR="00D55F0B" w:rsidRPr="0098680D" w:rsidRDefault="00D55F0B" w:rsidP="0086122B">
      <w:pPr>
        <w:bidi w:val="0"/>
        <w:snapToGrid w:val="0"/>
        <w:jc w:val="center"/>
        <w:rPr>
          <w:sz w:val="20"/>
          <w:szCs w:val="20"/>
          <w:lang w:eastAsia="zh-CN"/>
        </w:rPr>
      </w:pPr>
      <w:r w:rsidRPr="0098680D">
        <w:rPr>
          <w:rFonts w:eastAsiaTheme="minorHAnsi"/>
          <w:b/>
          <w:bCs/>
          <w:sz w:val="20"/>
          <w:szCs w:val="20"/>
        </w:rPr>
        <w:t>Fig. (</w:t>
      </w:r>
      <w:r w:rsidR="00216DCB" w:rsidRPr="0098680D">
        <w:rPr>
          <w:rFonts w:eastAsiaTheme="minorHAnsi"/>
          <w:b/>
          <w:bCs/>
          <w:sz w:val="20"/>
          <w:szCs w:val="20"/>
        </w:rPr>
        <w:fldChar w:fldCharType="begin"/>
      </w:r>
      <w:r w:rsidRPr="0098680D">
        <w:rPr>
          <w:rFonts w:eastAsiaTheme="minorHAnsi"/>
          <w:b/>
          <w:bCs/>
          <w:sz w:val="20"/>
          <w:szCs w:val="20"/>
        </w:rPr>
        <w:instrText xml:space="preserve"> SEQ Figure \* ARABIC </w:instrText>
      </w:r>
      <w:r w:rsidR="00216DCB" w:rsidRPr="0098680D">
        <w:rPr>
          <w:rFonts w:eastAsiaTheme="minorHAnsi"/>
          <w:b/>
          <w:bCs/>
          <w:sz w:val="20"/>
          <w:szCs w:val="20"/>
        </w:rPr>
        <w:fldChar w:fldCharType="separate"/>
      </w:r>
      <w:r w:rsidR="00CF216D" w:rsidRPr="0098680D">
        <w:rPr>
          <w:rFonts w:eastAsiaTheme="minorHAnsi"/>
          <w:b/>
          <w:bCs/>
          <w:noProof/>
          <w:sz w:val="20"/>
          <w:szCs w:val="20"/>
        </w:rPr>
        <w:t>1</w:t>
      </w:r>
      <w:r w:rsidR="00216DCB" w:rsidRPr="0098680D">
        <w:rPr>
          <w:rFonts w:eastAsiaTheme="minorHAnsi"/>
          <w:b/>
          <w:bCs/>
          <w:sz w:val="20"/>
          <w:szCs w:val="20"/>
        </w:rPr>
        <w:fldChar w:fldCharType="end"/>
      </w:r>
      <w:r w:rsidRPr="0098680D">
        <w:rPr>
          <w:rFonts w:eastAsiaTheme="minorHAnsi"/>
          <w:b/>
          <w:bCs/>
          <w:sz w:val="20"/>
          <w:szCs w:val="20"/>
        </w:rPr>
        <w:t>):</w:t>
      </w:r>
      <w:r w:rsidRPr="0098680D">
        <w:rPr>
          <w:rFonts w:eastAsiaTheme="minorHAnsi"/>
          <w:sz w:val="20"/>
          <w:szCs w:val="20"/>
        </w:rPr>
        <w:t xml:space="preserve"> Pie chart sex distribution of the study group.</w:t>
      </w:r>
    </w:p>
    <w:p w:rsidR="00146FC7" w:rsidRPr="0098680D" w:rsidRDefault="00146FC7" w:rsidP="0086122B">
      <w:pPr>
        <w:bidi w:val="0"/>
        <w:snapToGrid w:val="0"/>
        <w:ind w:firstLine="425"/>
        <w:jc w:val="both"/>
        <w:rPr>
          <w:sz w:val="20"/>
          <w:szCs w:val="20"/>
          <w:lang w:eastAsia="zh-CN"/>
        </w:rPr>
      </w:pPr>
    </w:p>
    <w:p w:rsidR="0086122B" w:rsidRPr="0098680D" w:rsidRDefault="0086122B" w:rsidP="0086122B">
      <w:pPr>
        <w:bidi w:val="0"/>
        <w:snapToGrid w:val="0"/>
        <w:jc w:val="center"/>
        <w:rPr>
          <w:sz w:val="20"/>
          <w:szCs w:val="20"/>
          <w:lang w:eastAsia="zh-CN"/>
        </w:rPr>
      </w:pPr>
    </w:p>
    <w:p w:rsidR="0086122B" w:rsidRPr="0098680D" w:rsidRDefault="0086122B" w:rsidP="0086122B">
      <w:pPr>
        <w:bidi w:val="0"/>
        <w:snapToGrid w:val="0"/>
        <w:jc w:val="center"/>
        <w:rPr>
          <w:sz w:val="20"/>
          <w:szCs w:val="20"/>
          <w:lang w:eastAsia="zh-CN"/>
        </w:rPr>
      </w:pPr>
    </w:p>
    <w:p w:rsidR="0086122B" w:rsidRPr="0098680D" w:rsidRDefault="0086122B" w:rsidP="0086122B">
      <w:pPr>
        <w:bidi w:val="0"/>
        <w:snapToGrid w:val="0"/>
        <w:jc w:val="center"/>
        <w:rPr>
          <w:sz w:val="20"/>
          <w:szCs w:val="20"/>
          <w:lang w:eastAsia="zh-CN"/>
        </w:rPr>
      </w:pPr>
    </w:p>
    <w:p w:rsidR="00D55F0B" w:rsidRPr="0098680D" w:rsidRDefault="00CF216D" w:rsidP="0086122B">
      <w:pPr>
        <w:bidi w:val="0"/>
        <w:snapToGrid w:val="0"/>
        <w:jc w:val="center"/>
        <w:rPr>
          <w:sz w:val="20"/>
          <w:szCs w:val="20"/>
        </w:rPr>
      </w:pPr>
      <w:r w:rsidRPr="0098680D">
        <w:rPr>
          <w:noProof/>
          <w:sz w:val="20"/>
          <w:szCs w:val="20"/>
          <w:lang w:eastAsia="zh-CN"/>
        </w:rPr>
        <w:drawing>
          <wp:inline distT="0" distB="0" distL="0" distR="0">
            <wp:extent cx="2776852" cy="1662545"/>
            <wp:effectExtent l="19050" t="0" r="4448"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l="18719" t="8057" r="17605" b="4714"/>
                    <a:stretch>
                      <a:fillRect/>
                    </a:stretch>
                  </pic:blipFill>
                  <pic:spPr bwMode="auto">
                    <a:xfrm>
                      <a:off x="0" y="0"/>
                      <a:ext cx="2777667" cy="1663033"/>
                    </a:xfrm>
                    <a:prstGeom prst="rect">
                      <a:avLst/>
                    </a:prstGeom>
                    <a:noFill/>
                    <a:ln w="9525">
                      <a:noFill/>
                      <a:miter lim="800000"/>
                      <a:headEnd/>
                      <a:tailEnd/>
                    </a:ln>
                  </pic:spPr>
                </pic:pic>
              </a:graphicData>
            </a:graphic>
          </wp:inline>
        </w:drawing>
      </w:r>
    </w:p>
    <w:p w:rsidR="0086122B" w:rsidRPr="0098680D" w:rsidRDefault="00D55F0B" w:rsidP="0086122B">
      <w:pPr>
        <w:bidi w:val="0"/>
        <w:snapToGrid w:val="0"/>
        <w:jc w:val="center"/>
        <w:rPr>
          <w:rFonts w:eastAsiaTheme="minorHAnsi"/>
          <w:sz w:val="20"/>
          <w:szCs w:val="20"/>
        </w:rPr>
      </w:pPr>
      <w:r w:rsidRPr="0098680D">
        <w:rPr>
          <w:rFonts w:eastAsiaTheme="minorHAnsi"/>
          <w:b/>
          <w:bCs/>
          <w:sz w:val="20"/>
          <w:szCs w:val="20"/>
        </w:rPr>
        <w:t>Fig. (</w:t>
      </w:r>
      <w:r w:rsidR="00216DCB" w:rsidRPr="0098680D">
        <w:rPr>
          <w:rFonts w:eastAsiaTheme="minorHAnsi"/>
          <w:b/>
          <w:bCs/>
          <w:sz w:val="20"/>
          <w:szCs w:val="20"/>
        </w:rPr>
        <w:fldChar w:fldCharType="begin"/>
      </w:r>
      <w:r w:rsidRPr="0098680D">
        <w:rPr>
          <w:rFonts w:eastAsiaTheme="minorHAnsi"/>
          <w:b/>
          <w:bCs/>
          <w:sz w:val="20"/>
          <w:szCs w:val="20"/>
        </w:rPr>
        <w:instrText xml:space="preserve"> SEQ Figure \* ARABIC </w:instrText>
      </w:r>
      <w:r w:rsidR="00216DCB" w:rsidRPr="0098680D">
        <w:rPr>
          <w:rFonts w:eastAsiaTheme="minorHAnsi"/>
          <w:b/>
          <w:bCs/>
          <w:sz w:val="20"/>
          <w:szCs w:val="20"/>
        </w:rPr>
        <w:fldChar w:fldCharType="separate"/>
      </w:r>
      <w:r w:rsidR="00CF216D" w:rsidRPr="0098680D">
        <w:rPr>
          <w:rFonts w:eastAsiaTheme="minorHAnsi"/>
          <w:b/>
          <w:bCs/>
          <w:noProof/>
          <w:sz w:val="20"/>
          <w:szCs w:val="20"/>
        </w:rPr>
        <w:t>2</w:t>
      </w:r>
      <w:r w:rsidR="00216DCB" w:rsidRPr="0098680D">
        <w:rPr>
          <w:rFonts w:eastAsiaTheme="minorHAnsi"/>
          <w:b/>
          <w:bCs/>
          <w:sz w:val="20"/>
          <w:szCs w:val="20"/>
        </w:rPr>
        <w:fldChar w:fldCharType="end"/>
      </w:r>
      <w:r w:rsidRPr="0098680D">
        <w:rPr>
          <w:rFonts w:eastAsiaTheme="minorHAnsi"/>
          <w:b/>
          <w:bCs/>
          <w:sz w:val="20"/>
          <w:szCs w:val="20"/>
        </w:rPr>
        <w:t>):</w:t>
      </w:r>
      <w:r w:rsidRPr="0098680D">
        <w:rPr>
          <w:rFonts w:eastAsiaTheme="minorHAnsi"/>
          <w:sz w:val="20"/>
          <w:szCs w:val="20"/>
        </w:rPr>
        <w:t xml:space="preserve"> Pie chart Age distribution of the study group.</w:t>
      </w:r>
    </w:p>
    <w:p w:rsidR="0086122B" w:rsidRPr="0098680D" w:rsidRDefault="0086122B">
      <w:pPr>
        <w:bidi w:val="0"/>
        <w:rPr>
          <w:rFonts w:eastAsiaTheme="minorHAnsi"/>
          <w:sz w:val="20"/>
          <w:szCs w:val="20"/>
        </w:rPr>
      </w:pPr>
      <w:r w:rsidRPr="0098680D">
        <w:rPr>
          <w:rFonts w:eastAsiaTheme="minorHAnsi"/>
          <w:sz w:val="20"/>
          <w:szCs w:val="20"/>
        </w:rPr>
        <w:br w:type="page"/>
      </w:r>
    </w:p>
    <w:p w:rsidR="00D55F0B" w:rsidRPr="0098680D" w:rsidRDefault="00D55F0B" w:rsidP="0086122B">
      <w:pPr>
        <w:bidi w:val="0"/>
        <w:snapToGrid w:val="0"/>
        <w:jc w:val="both"/>
        <w:rPr>
          <w:rFonts w:eastAsiaTheme="minorHAnsi"/>
          <w:b/>
          <w:bCs/>
          <w:sz w:val="20"/>
          <w:szCs w:val="20"/>
        </w:rPr>
      </w:pPr>
      <w:r w:rsidRPr="0098680D">
        <w:rPr>
          <w:rFonts w:eastAsiaTheme="minorHAnsi"/>
          <w:b/>
          <w:bCs/>
          <w:sz w:val="20"/>
          <w:szCs w:val="20"/>
        </w:rPr>
        <w:lastRenderedPageBreak/>
        <w:t>Table (</w:t>
      </w:r>
      <w:r w:rsidR="00216DCB" w:rsidRPr="0098680D">
        <w:rPr>
          <w:rFonts w:eastAsiaTheme="minorHAnsi"/>
          <w:b/>
          <w:bCs/>
          <w:sz w:val="20"/>
          <w:szCs w:val="20"/>
        </w:rPr>
        <w:fldChar w:fldCharType="begin"/>
      </w:r>
      <w:r w:rsidRPr="0098680D">
        <w:rPr>
          <w:rFonts w:eastAsiaTheme="minorHAnsi"/>
          <w:b/>
          <w:bCs/>
          <w:sz w:val="20"/>
          <w:szCs w:val="20"/>
        </w:rPr>
        <w:instrText xml:space="preserve"> SEQ Table \* ARABIC </w:instrText>
      </w:r>
      <w:r w:rsidR="00216DCB" w:rsidRPr="0098680D">
        <w:rPr>
          <w:rFonts w:eastAsiaTheme="minorHAnsi"/>
          <w:b/>
          <w:bCs/>
          <w:sz w:val="20"/>
          <w:szCs w:val="20"/>
        </w:rPr>
        <w:fldChar w:fldCharType="separate"/>
      </w:r>
      <w:r w:rsidR="00CF216D" w:rsidRPr="0098680D">
        <w:rPr>
          <w:rFonts w:eastAsiaTheme="minorHAnsi"/>
          <w:b/>
          <w:bCs/>
          <w:noProof/>
          <w:sz w:val="20"/>
          <w:szCs w:val="20"/>
        </w:rPr>
        <w:t>2</w:t>
      </w:r>
      <w:r w:rsidR="00216DCB" w:rsidRPr="0098680D">
        <w:rPr>
          <w:rFonts w:eastAsiaTheme="minorHAnsi"/>
          <w:b/>
          <w:bCs/>
          <w:sz w:val="20"/>
          <w:szCs w:val="20"/>
        </w:rPr>
        <w:fldChar w:fldCharType="end"/>
      </w:r>
      <w:r w:rsidRPr="0098680D">
        <w:rPr>
          <w:rFonts w:eastAsiaTheme="minorHAnsi"/>
          <w:b/>
          <w:bCs/>
          <w:sz w:val="20"/>
          <w:szCs w:val="20"/>
        </w:rPr>
        <w:t>):</w:t>
      </w:r>
      <w:r w:rsidRPr="0098680D">
        <w:rPr>
          <w:rFonts w:eastAsiaTheme="minorHAnsi"/>
          <w:sz w:val="20"/>
          <w:szCs w:val="20"/>
        </w:rPr>
        <w:t xml:space="preserve"> Type of trauma distribution of the study group.</w:t>
      </w:r>
    </w:p>
    <w:tbl>
      <w:tblPr>
        <w:tblW w:w="5000" w:type="pct"/>
        <w:jc w:val="center"/>
        <w:tblCellMar>
          <w:left w:w="57" w:type="dxa"/>
          <w:right w:w="57" w:type="dxa"/>
        </w:tblCellMar>
        <w:tblLook w:val="04A0"/>
      </w:tblPr>
      <w:tblGrid>
        <w:gridCol w:w="2821"/>
        <w:gridCol w:w="1673"/>
      </w:tblGrid>
      <w:tr w:rsidR="00D55F0B" w:rsidRPr="0098680D" w:rsidTr="00146FC7">
        <w:trPr>
          <w:jc w:val="center"/>
        </w:trPr>
        <w:tc>
          <w:tcPr>
            <w:tcW w:w="3139"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Type of trauma</w:t>
            </w:r>
          </w:p>
        </w:tc>
        <w:tc>
          <w:tcPr>
            <w:tcW w:w="1861" w:type="pct"/>
            <w:tcBorders>
              <w:top w:val="single" w:sz="4" w:space="0" w:color="auto"/>
              <w:left w:val="nil"/>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Total (n=25)</w:t>
            </w:r>
          </w:p>
        </w:tc>
      </w:tr>
      <w:tr w:rsidR="00D55F0B" w:rsidRPr="0098680D" w:rsidTr="00146FC7">
        <w:trPr>
          <w:jc w:val="center"/>
        </w:trPr>
        <w:tc>
          <w:tcPr>
            <w:tcW w:w="3139"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b/>
                <w:bCs/>
                <w:sz w:val="20"/>
                <w:szCs w:val="20"/>
              </w:rPr>
            </w:pPr>
            <w:r w:rsidRPr="0098680D">
              <w:rPr>
                <w:b/>
                <w:bCs/>
                <w:sz w:val="20"/>
                <w:szCs w:val="20"/>
              </w:rPr>
              <w:t>Blunt</w:t>
            </w:r>
          </w:p>
        </w:tc>
        <w:tc>
          <w:tcPr>
            <w:tcW w:w="1861"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b/>
                <w:bCs/>
                <w:sz w:val="20"/>
                <w:szCs w:val="20"/>
              </w:rPr>
            </w:pPr>
            <w:r w:rsidRPr="0098680D">
              <w:rPr>
                <w:b/>
                <w:bCs/>
                <w:sz w:val="20"/>
                <w:szCs w:val="20"/>
              </w:rPr>
              <w:t>22 (88.0%) </w:t>
            </w:r>
          </w:p>
        </w:tc>
      </w:tr>
      <w:tr w:rsidR="00D55F0B" w:rsidRPr="0098680D" w:rsidTr="00146FC7">
        <w:trPr>
          <w:jc w:val="center"/>
        </w:trPr>
        <w:tc>
          <w:tcPr>
            <w:tcW w:w="3139"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i/>
                <w:iCs/>
                <w:sz w:val="20"/>
                <w:szCs w:val="20"/>
              </w:rPr>
            </w:pPr>
            <w:r w:rsidRPr="0098680D">
              <w:rPr>
                <w:i/>
                <w:iCs/>
                <w:sz w:val="20"/>
                <w:szCs w:val="20"/>
              </w:rPr>
              <w:t>Fall from height</w:t>
            </w:r>
          </w:p>
        </w:tc>
        <w:tc>
          <w:tcPr>
            <w:tcW w:w="1861"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8 (32.0%)</w:t>
            </w:r>
          </w:p>
        </w:tc>
      </w:tr>
      <w:tr w:rsidR="00D55F0B" w:rsidRPr="0098680D" w:rsidTr="00146FC7">
        <w:trPr>
          <w:jc w:val="center"/>
        </w:trPr>
        <w:tc>
          <w:tcPr>
            <w:tcW w:w="3139"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i/>
                <w:iCs/>
                <w:sz w:val="20"/>
                <w:szCs w:val="20"/>
              </w:rPr>
            </w:pPr>
            <w:r w:rsidRPr="0098680D">
              <w:rPr>
                <w:i/>
                <w:iCs/>
                <w:sz w:val="20"/>
                <w:szCs w:val="20"/>
              </w:rPr>
              <w:t>Motor vehicle accident</w:t>
            </w:r>
          </w:p>
        </w:tc>
        <w:tc>
          <w:tcPr>
            <w:tcW w:w="1861"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10 (40.0%)</w:t>
            </w:r>
          </w:p>
        </w:tc>
      </w:tr>
      <w:tr w:rsidR="00D55F0B" w:rsidRPr="0098680D" w:rsidTr="00146FC7">
        <w:trPr>
          <w:jc w:val="center"/>
        </w:trPr>
        <w:tc>
          <w:tcPr>
            <w:tcW w:w="3139"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i/>
                <w:iCs/>
                <w:sz w:val="20"/>
                <w:szCs w:val="20"/>
              </w:rPr>
            </w:pPr>
            <w:r w:rsidRPr="0098680D">
              <w:rPr>
                <w:i/>
                <w:iCs/>
                <w:sz w:val="20"/>
                <w:szCs w:val="20"/>
              </w:rPr>
              <w:t>Trauma by blunt object</w:t>
            </w:r>
          </w:p>
        </w:tc>
        <w:tc>
          <w:tcPr>
            <w:tcW w:w="1861"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4 (16.0%)</w:t>
            </w:r>
          </w:p>
        </w:tc>
      </w:tr>
      <w:tr w:rsidR="00D55F0B" w:rsidRPr="0098680D" w:rsidTr="00146FC7">
        <w:trPr>
          <w:jc w:val="center"/>
        </w:trPr>
        <w:tc>
          <w:tcPr>
            <w:tcW w:w="3139"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b/>
                <w:bCs/>
                <w:sz w:val="20"/>
                <w:szCs w:val="20"/>
              </w:rPr>
            </w:pPr>
            <w:r w:rsidRPr="0098680D">
              <w:rPr>
                <w:b/>
                <w:bCs/>
                <w:sz w:val="20"/>
                <w:szCs w:val="20"/>
              </w:rPr>
              <w:t>Penetrating</w:t>
            </w:r>
          </w:p>
        </w:tc>
        <w:tc>
          <w:tcPr>
            <w:tcW w:w="1861"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b/>
                <w:bCs/>
                <w:sz w:val="20"/>
                <w:szCs w:val="20"/>
              </w:rPr>
            </w:pPr>
            <w:r w:rsidRPr="0098680D">
              <w:rPr>
                <w:b/>
                <w:bCs/>
                <w:sz w:val="20"/>
                <w:szCs w:val="20"/>
              </w:rPr>
              <w:t>3 (12.0%)</w:t>
            </w:r>
          </w:p>
        </w:tc>
      </w:tr>
      <w:tr w:rsidR="00D55F0B" w:rsidRPr="0098680D" w:rsidTr="00146FC7">
        <w:trPr>
          <w:jc w:val="center"/>
        </w:trPr>
        <w:tc>
          <w:tcPr>
            <w:tcW w:w="3139"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i/>
                <w:iCs/>
                <w:sz w:val="20"/>
                <w:szCs w:val="20"/>
              </w:rPr>
            </w:pPr>
            <w:r w:rsidRPr="0098680D">
              <w:rPr>
                <w:i/>
                <w:iCs/>
                <w:sz w:val="20"/>
                <w:szCs w:val="20"/>
              </w:rPr>
              <w:t>Stab wound</w:t>
            </w:r>
          </w:p>
        </w:tc>
        <w:tc>
          <w:tcPr>
            <w:tcW w:w="1861"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3 (12.0%)</w:t>
            </w:r>
          </w:p>
        </w:tc>
      </w:tr>
    </w:tbl>
    <w:p w:rsidR="0086122B" w:rsidRPr="0098680D" w:rsidRDefault="0086122B" w:rsidP="0086122B">
      <w:pPr>
        <w:bidi w:val="0"/>
        <w:snapToGrid w:val="0"/>
        <w:ind w:firstLine="425"/>
        <w:jc w:val="both"/>
        <w:rPr>
          <w:sz w:val="20"/>
          <w:szCs w:val="20"/>
          <w:lang w:eastAsia="zh-CN"/>
        </w:rPr>
      </w:pPr>
    </w:p>
    <w:p w:rsidR="00D55F0B" w:rsidRPr="0098680D" w:rsidRDefault="00D55F0B" w:rsidP="0086122B">
      <w:pPr>
        <w:bidi w:val="0"/>
        <w:snapToGrid w:val="0"/>
        <w:ind w:firstLine="425"/>
        <w:jc w:val="both"/>
        <w:rPr>
          <w:rFonts w:eastAsiaTheme="minorHAnsi"/>
          <w:sz w:val="20"/>
          <w:szCs w:val="20"/>
        </w:rPr>
      </w:pPr>
      <w:r w:rsidRPr="0098680D">
        <w:rPr>
          <w:rFonts w:eastAsiaTheme="minorHAnsi"/>
          <w:sz w:val="20"/>
          <w:szCs w:val="20"/>
        </w:rPr>
        <w:t>This table shows that the blunt (88%) and penetrating (12%) of type of trauma.</w:t>
      </w:r>
    </w:p>
    <w:p w:rsidR="0067622D" w:rsidRPr="0098680D" w:rsidRDefault="0067622D" w:rsidP="0086122B">
      <w:pPr>
        <w:bidi w:val="0"/>
        <w:snapToGrid w:val="0"/>
        <w:jc w:val="center"/>
        <w:rPr>
          <w:rFonts w:eastAsiaTheme="minorHAnsi"/>
          <w:sz w:val="20"/>
          <w:szCs w:val="20"/>
        </w:rPr>
      </w:pPr>
    </w:p>
    <w:p w:rsidR="00D55F0B" w:rsidRPr="0098680D" w:rsidRDefault="00D55F0B" w:rsidP="0086122B">
      <w:pPr>
        <w:bidi w:val="0"/>
        <w:snapToGrid w:val="0"/>
        <w:jc w:val="center"/>
        <w:rPr>
          <w:rFonts w:eastAsiaTheme="minorHAnsi"/>
          <w:b/>
          <w:bCs/>
          <w:sz w:val="20"/>
          <w:szCs w:val="20"/>
        </w:rPr>
      </w:pPr>
      <w:r w:rsidRPr="0098680D">
        <w:rPr>
          <w:rFonts w:eastAsiaTheme="minorHAnsi"/>
          <w:b/>
          <w:bCs/>
          <w:sz w:val="20"/>
          <w:szCs w:val="20"/>
        </w:rPr>
        <w:t>Table (</w:t>
      </w:r>
      <w:r w:rsidR="00216DCB" w:rsidRPr="0098680D">
        <w:rPr>
          <w:rFonts w:eastAsiaTheme="minorHAnsi"/>
          <w:b/>
          <w:bCs/>
          <w:sz w:val="20"/>
          <w:szCs w:val="20"/>
        </w:rPr>
        <w:fldChar w:fldCharType="begin"/>
      </w:r>
      <w:r w:rsidRPr="0098680D">
        <w:rPr>
          <w:rFonts w:eastAsiaTheme="minorHAnsi"/>
          <w:b/>
          <w:bCs/>
          <w:sz w:val="20"/>
          <w:szCs w:val="20"/>
        </w:rPr>
        <w:instrText xml:space="preserve"> SEQ Table \* ARABIC </w:instrText>
      </w:r>
      <w:r w:rsidR="00216DCB" w:rsidRPr="0098680D">
        <w:rPr>
          <w:rFonts w:eastAsiaTheme="minorHAnsi"/>
          <w:b/>
          <w:bCs/>
          <w:sz w:val="20"/>
          <w:szCs w:val="20"/>
        </w:rPr>
        <w:fldChar w:fldCharType="separate"/>
      </w:r>
      <w:r w:rsidR="00CF216D" w:rsidRPr="0098680D">
        <w:rPr>
          <w:rFonts w:eastAsiaTheme="minorHAnsi"/>
          <w:b/>
          <w:bCs/>
          <w:noProof/>
          <w:sz w:val="20"/>
          <w:szCs w:val="20"/>
        </w:rPr>
        <w:t>3</w:t>
      </w:r>
      <w:r w:rsidR="00216DCB" w:rsidRPr="0098680D">
        <w:rPr>
          <w:rFonts w:eastAsiaTheme="minorHAnsi"/>
          <w:b/>
          <w:bCs/>
          <w:sz w:val="20"/>
          <w:szCs w:val="20"/>
        </w:rPr>
        <w:fldChar w:fldCharType="end"/>
      </w:r>
      <w:r w:rsidRPr="0098680D">
        <w:rPr>
          <w:rFonts w:eastAsiaTheme="minorHAnsi"/>
          <w:b/>
          <w:bCs/>
          <w:sz w:val="20"/>
          <w:szCs w:val="20"/>
        </w:rPr>
        <w:t>):</w:t>
      </w:r>
      <w:r w:rsidRPr="0098680D">
        <w:rPr>
          <w:rFonts w:eastAsiaTheme="minorHAnsi"/>
          <w:sz w:val="20"/>
          <w:szCs w:val="20"/>
        </w:rPr>
        <w:t xml:space="preserve"> Symptoms distribution of the study group.</w:t>
      </w:r>
    </w:p>
    <w:tbl>
      <w:tblPr>
        <w:tblW w:w="5000" w:type="pct"/>
        <w:jc w:val="center"/>
        <w:tblCellMar>
          <w:left w:w="57" w:type="dxa"/>
          <w:right w:w="57" w:type="dxa"/>
        </w:tblCellMar>
        <w:tblLook w:val="04A0"/>
      </w:tblPr>
      <w:tblGrid>
        <w:gridCol w:w="2080"/>
        <w:gridCol w:w="2414"/>
      </w:tblGrid>
      <w:tr w:rsidR="00D55F0B" w:rsidRPr="0098680D" w:rsidTr="00146FC7">
        <w:trPr>
          <w:jc w:val="center"/>
        </w:trPr>
        <w:tc>
          <w:tcPr>
            <w:tcW w:w="231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Symptoms</w:t>
            </w:r>
          </w:p>
        </w:tc>
        <w:tc>
          <w:tcPr>
            <w:tcW w:w="2686" w:type="pct"/>
            <w:tcBorders>
              <w:top w:val="single" w:sz="4" w:space="0" w:color="auto"/>
              <w:left w:val="nil"/>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Total (n=25)</w:t>
            </w:r>
          </w:p>
        </w:tc>
      </w:tr>
      <w:tr w:rsidR="00D55F0B" w:rsidRPr="0098680D" w:rsidTr="00146FC7">
        <w:trPr>
          <w:jc w:val="center"/>
        </w:trPr>
        <w:tc>
          <w:tcPr>
            <w:tcW w:w="2314"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Dyspnea</w:t>
            </w:r>
          </w:p>
        </w:tc>
        <w:tc>
          <w:tcPr>
            <w:tcW w:w="2686"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19 (76.0%)</w:t>
            </w:r>
          </w:p>
        </w:tc>
      </w:tr>
      <w:tr w:rsidR="00D55F0B" w:rsidRPr="0098680D" w:rsidTr="00146FC7">
        <w:trPr>
          <w:jc w:val="center"/>
        </w:trPr>
        <w:tc>
          <w:tcPr>
            <w:tcW w:w="2314"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Chest pain</w:t>
            </w:r>
          </w:p>
        </w:tc>
        <w:tc>
          <w:tcPr>
            <w:tcW w:w="2686"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17 (68.0%)</w:t>
            </w:r>
          </w:p>
        </w:tc>
      </w:tr>
      <w:tr w:rsidR="00D55F0B" w:rsidRPr="0098680D" w:rsidTr="00146FC7">
        <w:trPr>
          <w:jc w:val="center"/>
        </w:trPr>
        <w:tc>
          <w:tcPr>
            <w:tcW w:w="2314"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Back pain</w:t>
            </w:r>
          </w:p>
        </w:tc>
        <w:tc>
          <w:tcPr>
            <w:tcW w:w="2686"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6 (24.0%)</w:t>
            </w:r>
          </w:p>
        </w:tc>
      </w:tr>
    </w:tbl>
    <w:p w:rsidR="0086122B" w:rsidRPr="0098680D" w:rsidRDefault="0086122B" w:rsidP="0086122B">
      <w:pPr>
        <w:bidi w:val="0"/>
        <w:snapToGrid w:val="0"/>
        <w:ind w:firstLine="425"/>
        <w:jc w:val="both"/>
        <w:rPr>
          <w:sz w:val="20"/>
          <w:szCs w:val="20"/>
          <w:lang w:eastAsia="zh-CN"/>
        </w:rPr>
      </w:pPr>
    </w:p>
    <w:p w:rsidR="00D55F0B" w:rsidRPr="0098680D" w:rsidRDefault="00D55F0B" w:rsidP="0086122B">
      <w:pPr>
        <w:bidi w:val="0"/>
        <w:snapToGrid w:val="0"/>
        <w:ind w:firstLine="425"/>
        <w:jc w:val="both"/>
        <w:rPr>
          <w:rFonts w:eastAsiaTheme="minorHAnsi"/>
          <w:sz w:val="20"/>
          <w:szCs w:val="20"/>
        </w:rPr>
      </w:pPr>
      <w:r w:rsidRPr="0098680D">
        <w:rPr>
          <w:rFonts w:eastAsiaTheme="minorHAnsi"/>
          <w:sz w:val="20"/>
          <w:szCs w:val="20"/>
        </w:rPr>
        <w:t>This table shows that the dyspnea (76%), chest pain (68%) and back pain (245) of symptoms.</w:t>
      </w:r>
    </w:p>
    <w:p w:rsidR="00AF59F4" w:rsidRPr="0098680D" w:rsidRDefault="00AF59F4" w:rsidP="0086122B">
      <w:pPr>
        <w:bidi w:val="0"/>
        <w:snapToGrid w:val="0"/>
        <w:jc w:val="center"/>
        <w:rPr>
          <w:rFonts w:eastAsiaTheme="minorHAnsi"/>
          <w:b/>
          <w:bCs/>
          <w:sz w:val="20"/>
          <w:szCs w:val="20"/>
        </w:rPr>
      </w:pPr>
    </w:p>
    <w:p w:rsidR="00D55F0B" w:rsidRPr="0098680D" w:rsidRDefault="00D55F0B" w:rsidP="0086122B">
      <w:pPr>
        <w:bidi w:val="0"/>
        <w:snapToGrid w:val="0"/>
        <w:jc w:val="center"/>
        <w:rPr>
          <w:rFonts w:eastAsiaTheme="minorHAnsi"/>
          <w:b/>
          <w:bCs/>
          <w:sz w:val="20"/>
          <w:szCs w:val="20"/>
        </w:rPr>
      </w:pPr>
      <w:r w:rsidRPr="0098680D">
        <w:rPr>
          <w:rFonts w:eastAsiaTheme="minorHAnsi"/>
          <w:b/>
          <w:bCs/>
          <w:sz w:val="20"/>
          <w:szCs w:val="20"/>
        </w:rPr>
        <w:t>Table (</w:t>
      </w:r>
      <w:r w:rsidR="00216DCB" w:rsidRPr="0098680D">
        <w:rPr>
          <w:rFonts w:eastAsiaTheme="minorHAnsi"/>
          <w:b/>
          <w:bCs/>
          <w:sz w:val="20"/>
          <w:szCs w:val="20"/>
        </w:rPr>
        <w:fldChar w:fldCharType="begin"/>
      </w:r>
      <w:r w:rsidRPr="0098680D">
        <w:rPr>
          <w:rFonts w:eastAsiaTheme="minorHAnsi"/>
          <w:b/>
          <w:bCs/>
          <w:sz w:val="20"/>
          <w:szCs w:val="20"/>
        </w:rPr>
        <w:instrText xml:space="preserve"> SEQ Table \* ARABIC </w:instrText>
      </w:r>
      <w:r w:rsidR="00216DCB" w:rsidRPr="0098680D">
        <w:rPr>
          <w:rFonts w:eastAsiaTheme="minorHAnsi"/>
          <w:b/>
          <w:bCs/>
          <w:sz w:val="20"/>
          <w:szCs w:val="20"/>
        </w:rPr>
        <w:fldChar w:fldCharType="separate"/>
      </w:r>
      <w:r w:rsidR="00CF216D" w:rsidRPr="0098680D">
        <w:rPr>
          <w:rFonts w:eastAsiaTheme="minorHAnsi"/>
          <w:b/>
          <w:bCs/>
          <w:noProof/>
          <w:sz w:val="20"/>
          <w:szCs w:val="20"/>
        </w:rPr>
        <w:t>4</w:t>
      </w:r>
      <w:r w:rsidR="00216DCB" w:rsidRPr="0098680D">
        <w:rPr>
          <w:rFonts w:eastAsiaTheme="minorHAnsi"/>
          <w:b/>
          <w:bCs/>
          <w:sz w:val="20"/>
          <w:szCs w:val="20"/>
        </w:rPr>
        <w:fldChar w:fldCharType="end"/>
      </w:r>
      <w:r w:rsidRPr="0098680D">
        <w:rPr>
          <w:rFonts w:eastAsiaTheme="minorHAnsi"/>
          <w:b/>
          <w:bCs/>
          <w:sz w:val="20"/>
          <w:szCs w:val="20"/>
        </w:rPr>
        <w:t>):</w:t>
      </w:r>
      <w:r w:rsidRPr="0098680D">
        <w:rPr>
          <w:rFonts w:eastAsiaTheme="minorHAnsi"/>
          <w:sz w:val="20"/>
          <w:szCs w:val="20"/>
        </w:rPr>
        <w:t xml:space="preserve"> Signs distribution of the study group.</w:t>
      </w:r>
    </w:p>
    <w:tbl>
      <w:tblPr>
        <w:tblW w:w="5000" w:type="pct"/>
        <w:jc w:val="center"/>
        <w:tblCellMar>
          <w:left w:w="57" w:type="dxa"/>
          <w:right w:w="57" w:type="dxa"/>
        </w:tblCellMar>
        <w:tblLook w:val="04A0"/>
      </w:tblPr>
      <w:tblGrid>
        <w:gridCol w:w="2698"/>
        <w:gridCol w:w="1796"/>
      </w:tblGrid>
      <w:tr w:rsidR="00D55F0B" w:rsidRPr="0098680D" w:rsidTr="00146FC7">
        <w:trPr>
          <w:jc w:val="center"/>
        </w:trPr>
        <w:tc>
          <w:tcPr>
            <w:tcW w:w="300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Signs</w:t>
            </w:r>
          </w:p>
        </w:tc>
        <w:tc>
          <w:tcPr>
            <w:tcW w:w="1998" w:type="pct"/>
            <w:tcBorders>
              <w:top w:val="single" w:sz="4" w:space="0" w:color="auto"/>
              <w:left w:val="nil"/>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Total (n=25)</w:t>
            </w:r>
          </w:p>
        </w:tc>
      </w:tr>
      <w:tr w:rsidR="00D55F0B" w:rsidRPr="0098680D" w:rsidTr="00146FC7">
        <w:trPr>
          <w:jc w:val="center"/>
        </w:trPr>
        <w:tc>
          <w:tcPr>
            <w:tcW w:w="3002"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DCL</w:t>
            </w:r>
          </w:p>
        </w:tc>
        <w:tc>
          <w:tcPr>
            <w:tcW w:w="1998"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2 (8.0%)</w:t>
            </w:r>
          </w:p>
        </w:tc>
      </w:tr>
      <w:tr w:rsidR="00D55F0B" w:rsidRPr="0098680D" w:rsidTr="00146FC7">
        <w:trPr>
          <w:jc w:val="center"/>
        </w:trPr>
        <w:tc>
          <w:tcPr>
            <w:tcW w:w="3002"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Crepitation's</w:t>
            </w:r>
          </w:p>
        </w:tc>
        <w:tc>
          <w:tcPr>
            <w:tcW w:w="1998"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7 (28.0%)</w:t>
            </w:r>
          </w:p>
        </w:tc>
      </w:tr>
      <w:tr w:rsidR="00D55F0B" w:rsidRPr="0098680D" w:rsidTr="00146FC7">
        <w:trPr>
          <w:jc w:val="center"/>
        </w:trPr>
        <w:tc>
          <w:tcPr>
            <w:tcW w:w="3002"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Tenderness</w:t>
            </w:r>
          </w:p>
        </w:tc>
        <w:tc>
          <w:tcPr>
            <w:tcW w:w="1998"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19 (76.0%)</w:t>
            </w:r>
          </w:p>
        </w:tc>
      </w:tr>
      <w:tr w:rsidR="00D55F0B" w:rsidRPr="0098680D" w:rsidTr="00146FC7">
        <w:trPr>
          <w:jc w:val="center"/>
        </w:trPr>
        <w:tc>
          <w:tcPr>
            <w:tcW w:w="3002"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Diminished air entry</w:t>
            </w:r>
          </w:p>
        </w:tc>
        <w:tc>
          <w:tcPr>
            <w:tcW w:w="1998"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15 (60.0%)</w:t>
            </w:r>
          </w:p>
        </w:tc>
      </w:tr>
      <w:tr w:rsidR="00D55F0B" w:rsidRPr="0098680D" w:rsidTr="00146FC7">
        <w:trPr>
          <w:jc w:val="center"/>
        </w:trPr>
        <w:tc>
          <w:tcPr>
            <w:tcW w:w="3002"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Peripheral weakness</w:t>
            </w:r>
          </w:p>
        </w:tc>
        <w:tc>
          <w:tcPr>
            <w:tcW w:w="1998"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2 (8.0%)</w:t>
            </w:r>
          </w:p>
        </w:tc>
      </w:tr>
    </w:tbl>
    <w:p w:rsidR="00AF59F4" w:rsidRPr="0098680D" w:rsidRDefault="00AF59F4" w:rsidP="0086122B">
      <w:pPr>
        <w:bidi w:val="0"/>
        <w:snapToGrid w:val="0"/>
        <w:ind w:firstLine="425"/>
        <w:jc w:val="both"/>
        <w:rPr>
          <w:rFonts w:eastAsiaTheme="minorHAnsi"/>
          <w:sz w:val="20"/>
          <w:szCs w:val="20"/>
        </w:rPr>
      </w:pPr>
    </w:p>
    <w:p w:rsidR="00D55F0B" w:rsidRPr="0098680D" w:rsidRDefault="00D55F0B" w:rsidP="0086122B">
      <w:pPr>
        <w:bidi w:val="0"/>
        <w:snapToGrid w:val="0"/>
        <w:ind w:firstLine="425"/>
        <w:jc w:val="both"/>
        <w:rPr>
          <w:sz w:val="20"/>
          <w:szCs w:val="20"/>
        </w:rPr>
      </w:pPr>
      <w:r w:rsidRPr="0098680D">
        <w:rPr>
          <w:rFonts w:eastAsiaTheme="minorHAnsi"/>
          <w:sz w:val="20"/>
          <w:szCs w:val="20"/>
        </w:rPr>
        <w:t xml:space="preserve">This table shows that the </w:t>
      </w:r>
      <w:r w:rsidRPr="0098680D">
        <w:rPr>
          <w:sz w:val="20"/>
          <w:szCs w:val="20"/>
        </w:rPr>
        <w:t>DCL 2 (8.0%), Crepitation's 7 (28.0%), Tenderness 19 (76.0%), Diminished air entry 15 (60.0%) and Peripheral weakness 2 (8.0%) of signs.</w:t>
      </w:r>
    </w:p>
    <w:p w:rsidR="00D55F0B" w:rsidRPr="0098680D" w:rsidRDefault="00D55F0B" w:rsidP="0086122B">
      <w:pPr>
        <w:bidi w:val="0"/>
        <w:snapToGrid w:val="0"/>
        <w:jc w:val="center"/>
        <w:rPr>
          <w:rFonts w:eastAsiaTheme="minorHAnsi"/>
          <w:sz w:val="20"/>
          <w:szCs w:val="20"/>
        </w:rPr>
      </w:pPr>
    </w:p>
    <w:p w:rsidR="00D55F0B" w:rsidRPr="0098680D" w:rsidRDefault="00D55F0B" w:rsidP="0086122B">
      <w:pPr>
        <w:bidi w:val="0"/>
        <w:snapToGrid w:val="0"/>
        <w:jc w:val="center"/>
        <w:rPr>
          <w:rFonts w:eastAsiaTheme="minorHAnsi"/>
          <w:b/>
          <w:bCs/>
          <w:sz w:val="20"/>
          <w:szCs w:val="20"/>
        </w:rPr>
      </w:pPr>
      <w:r w:rsidRPr="0098680D">
        <w:rPr>
          <w:rFonts w:eastAsiaTheme="minorHAnsi"/>
          <w:b/>
          <w:bCs/>
          <w:sz w:val="20"/>
          <w:szCs w:val="20"/>
        </w:rPr>
        <w:t>Table (</w:t>
      </w:r>
      <w:r w:rsidR="00216DCB" w:rsidRPr="0098680D">
        <w:rPr>
          <w:rFonts w:eastAsiaTheme="minorHAnsi"/>
          <w:b/>
          <w:bCs/>
          <w:sz w:val="20"/>
          <w:szCs w:val="20"/>
        </w:rPr>
        <w:fldChar w:fldCharType="begin"/>
      </w:r>
      <w:r w:rsidRPr="0098680D">
        <w:rPr>
          <w:rFonts w:eastAsiaTheme="minorHAnsi"/>
          <w:b/>
          <w:bCs/>
          <w:sz w:val="20"/>
          <w:szCs w:val="20"/>
        </w:rPr>
        <w:instrText xml:space="preserve"> SEQ Table \* ARABIC </w:instrText>
      </w:r>
      <w:r w:rsidR="00216DCB" w:rsidRPr="0098680D">
        <w:rPr>
          <w:rFonts w:eastAsiaTheme="minorHAnsi"/>
          <w:b/>
          <w:bCs/>
          <w:sz w:val="20"/>
          <w:szCs w:val="20"/>
        </w:rPr>
        <w:fldChar w:fldCharType="separate"/>
      </w:r>
      <w:r w:rsidR="00CF216D" w:rsidRPr="0098680D">
        <w:rPr>
          <w:rFonts w:eastAsiaTheme="minorHAnsi"/>
          <w:b/>
          <w:bCs/>
          <w:noProof/>
          <w:sz w:val="20"/>
          <w:szCs w:val="20"/>
        </w:rPr>
        <w:t>5</w:t>
      </w:r>
      <w:r w:rsidR="00216DCB" w:rsidRPr="0098680D">
        <w:rPr>
          <w:rFonts w:eastAsiaTheme="minorHAnsi"/>
          <w:b/>
          <w:bCs/>
          <w:sz w:val="20"/>
          <w:szCs w:val="20"/>
        </w:rPr>
        <w:fldChar w:fldCharType="end"/>
      </w:r>
      <w:r w:rsidRPr="0098680D">
        <w:rPr>
          <w:rFonts w:eastAsiaTheme="minorHAnsi"/>
          <w:b/>
          <w:bCs/>
          <w:sz w:val="20"/>
          <w:szCs w:val="20"/>
        </w:rPr>
        <w:t>):</w:t>
      </w:r>
      <w:r w:rsidRPr="0098680D">
        <w:rPr>
          <w:rFonts w:eastAsiaTheme="minorHAnsi"/>
          <w:sz w:val="20"/>
          <w:szCs w:val="20"/>
        </w:rPr>
        <w:t xml:space="preserve"> CT findings distribution of the study group.</w:t>
      </w:r>
    </w:p>
    <w:tbl>
      <w:tblPr>
        <w:tblW w:w="5000" w:type="pct"/>
        <w:jc w:val="center"/>
        <w:tblCellMar>
          <w:left w:w="57" w:type="dxa"/>
          <w:right w:w="57" w:type="dxa"/>
        </w:tblCellMar>
        <w:tblLook w:val="04A0"/>
      </w:tblPr>
      <w:tblGrid>
        <w:gridCol w:w="2905"/>
        <w:gridCol w:w="1589"/>
      </w:tblGrid>
      <w:tr w:rsidR="00D55F0B" w:rsidRPr="0098680D" w:rsidTr="00146FC7">
        <w:trPr>
          <w:jc w:val="center"/>
        </w:trPr>
        <w:tc>
          <w:tcPr>
            <w:tcW w:w="323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CT Findings</w:t>
            </w:r>
          </w:p>
        </w:tc>
        <w:tc>
          <w:tcPr>
            <w:tcW w:w="1768" w:type="pct"/>
            <w:tcBorders>
              <w:top w:val="single" w:sz="4" w:space="0" w:color="auto"/>
              <w:left w:val="nil"/>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Total (n=25)</w:t>
            </w:r>
          </w:p>
        </w:tc>
      </w:tr>
      <w:tr w:rsidR="00D55F0B" w:rsidRPr="0098680D" w:rsidTr="00146FC7">
        <w:trPr>
          <w:jc w:val="center"/>
        </w:trPr>
        <w:tc>
          <w:tcPr>
            <w:tcW w:w="3232" w:type="pct"/>
            <w:tcBorders>
              <w:top w:val="single" w:sz="4" w:space="0" w:color="auto"/>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b/>
                <w:bCs/>
                <w:sz w:val="20"/>
                <w:szCs w:val="20"/>
              </w:rPr>
            </w:pPr>
            <w:r w:rsidRPr="0098680D">
              <w:rPr>
                <w:b/>
                <w:bCs/>
                <w:sz w:val="20"/>
                <w:szCs w:val="20"/>
              </w:rPr>
              <w:t>Bony chest wall injuries</w:t>
            </w:r>
          </w:p>
        </w:tc>
        <w:tc>
          <w:tcPr>
            <w:tcW w:w="1768" w:type="pct"/>
            <w:tcBorders>
              <w:top w:val="single" w:sz="4" w:space="0" w:color="auto"/>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 </w:t>
            </w:r>
          </w:p>
        </w:tc>
      </w:tr>
      <w:tr w:rsidR="00D55F0B" w:rsidRPr="0098680D" w:rsidTr="00146FC7">
        <w:trPr>
          <w:jc w:val="center"/>
        </w:trPr>
        <w:tc>
          <w:tcPr>
            <w:tcW w:w="3232" w:type="pct"/>
            <w:tcBorders>
              <w:top w:val="nil"/>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Clavicle Fracture</w:t>
            </w:r>
          </w:p>
        </w:tc>
        <w:tc>
          <w:tcPr>
            <w:tcW w:w="1768" w:type="pct"/>
            <w:tcBorders>
              <w:top w:val="nil"/>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6 (24.0%)</w:t>
            </w:r>
          </w:p>
        </w:tc>
      </w:tr>
      <w:tr w:rsidR="00D55F0B" w:rsidRPr="0098680D" w:rsidTr="00146FC7">
        <w:trPr>
          <w:jc w:val="center"/>
        </w:trPr>
        <w:tc>
          <w:tcPr>
            <w:tcW w:w="3232" w:type="pct"/>
            <w:tcBorders>
              <w:top w:val="nil"/>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Rib Fracture</w:t>
            </w:r>
          </w:p>
        </w:tc>
        <w:tc>
          <w:tcPr>
            <w:tcW w:w="1768" w:type="pct"/>
            <w:tcBorders>
              <w:top w:val="nil"/>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9 (36.0%)</w:t>
            </w:r>
          </w:p>
        </w:tc>
      </w:tr>
      <w:tr w:rsidR="00D55F0B" w:rsidRPr="0098680D" w:rsidTr="00146FC7">
        <w:trPr>
          <w:jc w:val="center"/>
        </w:trPr>
        <w:tc>
          <w:tcPr>
            <w:tcW w:w="3232"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Vertebral Fracture</w:t>
            </w:r>
          </w:p>
        </w:tc>
        <w:tc>
          <w:tcPr>
            <w:tcW w:w="1768"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4 (16.0%)</w:t>
            </w:r>
          </w:p>
        </w:tc>
      </w:tr>
      <w:tr w:rsidR="00D55F0B" w:rsidRPr="0098680D" w:rsidTr="00146FC7">
        <w:trPr>
          <w:jc w:val="center"/>
        </w:trPr>
        <w:tc>
          <w:tcPr>
            <w:tcW w:w="3232" w:type="pct"/>
            <w:tcBorders>
              <w:top w:val="single" w:sz="4" w:space="0" w:color="auto"/>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b/>
                <w:bCs/>
                <w:sz w:val="20"/>
                <w:szCs w:val="20"/>
              </w:rPr>
            </w:pPr>
            <w:r w:rsidRPr="0098680D">
              <w:rPr>
                <w:b/>
                <w:bCs/>
                <w:sz w:val="20"/>
                <w:szCs w:val="20"/>
              </w:rPr>
              <w:t>Soft chest wall injuries</w:t>
            </w:r>
          </w:p>
        </w:tc>
        <w:tc>
          <w:tcPr>
            <w:tcW w:w="1768" w:type="pct"/>
            <w:tcBorders>
              <w:top w:val="single" w:sz="4" w:space="0" w:color="auto"/>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 </w:t>
            </w:r>
          </w:p>
        </w:tc>
      </w:tr>
      <w:tr w:rsidR="00D55F0B" w:rsidRPr="0098680D" w:rsidTr="00146FC7">
        <w:trPr>
          <w:jc w:val="center"/>
        </w:trPr>
        <w:tc>
          <w:tcPr>
            <w:tcW w:w="3232" w:type="pct"/>
            <w:tcBorders>
              <w:top w:val="nil"/>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Surgical Emphysema</w:t>
            </w:r>
          </w:p>
        </w:tc>
        <w:tc>
          <w:tcPr>
            <w:tcW w:w="1768" w:type="pct"/>
            <w:tcBorders>
              <w:top w:val="nil"/>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7 (28.0%)</w:t>
            </w:r>
          </w:p>
        </w:tc>
      </w:tr>
      <w:tr w:rsidR="00D55F0B" w:rsidRPr="0098680D" w:rsidTr="00146FC7">
        <w:trPr>
          <w:jc w:val="center"/>
        </w:trPr>
        <w:tc>
          <w:tcPr>
            <w:tcW w:w="3232"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Hematoma</w:t>
            </w:r>
          </w:p>
        </w:tc>
        <w:tc>
          <w:tcPr>
            <w:tcW w:w="1768"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5 (20.0%)</w:t>
            </w:r>
          </w:p>
        </w:tc>
      </w:tr>
      <w:tr w:rsidR="00D55F0B" w:rsidRPr="0098680D" w:rsidTr="00146FC7">
        <w:trPr>
          <w:jc w:val="center"/>
        </w:trPr>
        <w:tc>
          <w:tcPr>
            <w:tcW w:w="3232" w:type="pct"/>
            <w:tcBorders>
              <w:top w:val="single" w:sz="4" w:space="0" w:color="auto"/>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b/>
                <w:bCs/>
                <w:sz w:val="20"/>
                <w:szCs w:val="20"/>
              </w:rPr>
            </w:pPr>
            <w:r w:rsidRPr="0098680D">
              <w:rPr>
                <w:b/>
                <w:bCs/>
                <w:sz w:val="20"/>
                <w:szCs w:val="20"/>
              </w:rPr>
              <w:lastRenderedPageBreak/>
              <w:t>Pleural injuries</w:t>
            </w:r>
          </w:p>
        </w:tc>
        <w:tc>
          <w:tcPr>
            <w:tcW w:w="1768" w:type="pct"/>
            <w:tcBorders>
              <w:top w:val="single" w:sz="4" w:space="0" w:color="auto"/>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 </w:t>
            </w:r>
          </w:p>
        </w:tc>
      </w:tr>
      <w:tr w:rsidR="00D55F0B" w:rsidRPr="0098680D" w:rsidTr="00146FC7">
        <w:trPr>
          <w:jc w:val="center"/>
        </w:trPr>
        <w:tc>
          <w:tcPr>
            <w:tcW w:w="3232" w:type="pct"/>
            <w:tcBorders>
              <w:top w:val="nil"/>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Hemopneumothorax</w:t>
            </w:r>
          </w:p>
        </w:tc>
        <w:tc>
          <w:tcPr>
            <w:tcW w:w="1768" w:type="pct"/>
            <w:tcBorders>
              <w:top w:val="nil"/>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3 (12.0%)</w:t>
            </w:r>
          </w:p>
        </w:tc>
      </w:tr>
      <w:tr w:rsidR="00D55F0B" w:rsidRPr="0098680D" w:rsidTr="00146FC7">
        <w:trPr>
          <w:jc w:val="center"/>
        </w:trPr>
        <w:tc>
          <w:tcPr>
            <w:tcW w:w="3232" w:type="pct"/>
            <w:tcBorders>
              <w:top w:val="nil"/>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Hemothorax</w:t>
            </w:r>
          </w:p>
        </w:tc>
        <w:tc>
          <w:tcPr>
            <w:tcW w:w="1768" w:type="pct"/>
            <w:tcBorders>
              <w:top w:val="nil"/>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7 (28.0%)</w:t>
            </w:r>
          </w:p>
        </w:tc>
      </w:tr>
      <w:tr w:rsidR="00D55F0B" w:rsidRPr="0098680D" w:rsidTr="00146FC7">
        <w:trPr>
          <w:jc w:val="center"/>
        </w:trPr>
        <w:tc>
          <w:tcPr>
            <w:tcW w:w="3232"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Pneumothorax</w:t>
            </w:r>
          </w:p>
        </w:tc>
        <w:tc>
          <w:tcPr>
            <w:tcW w:w="1768"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12 (48.0%)</w:t>
            </w:r>
          </w:p>
        </w:tc>
      </w:tr>
      <w:tr w:rsidR="00D55F0B" w:rsidRPr="0098680D" w:rsidTr="00146FC7">
        <w:trPr>
          <w:jc w:val="center"/>
        </w:trPr>
        <w:tc>
          <w:tcPr>
            <w:tcW w:w="3232" w:type="pct"/>
            <w:tcBorders>
              <w:top w:val="single" w:sz="4" w:space="0" w:color="auto"/>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b/>
                <w:bCs/>
                <w:sz w:val="20"/>
                <w:szCs w:val="20"/>
              </w:rPr>
            </w:pPr>
            <w:r w:rsidRPr="0098680D">
              <w:rPr>
                <w:b/>
                <w:bCs/>
                <w:sz w:val="20"/>
                <w:szCs w:val="20"/>
              </w:rPr>
              <w:t>Parenchymal injuries</w:t>
            </w:r>
          </w:p>
        </w:tc>
        <w:tc>
          <w:tcPr>
            <w:tcW w:w="1768" w:type="pct"/>
            <w:tcBorders>
              <w:top w:val="single" w:sz="4" w:space="0" w:color="auto"/>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 </w:t>
            </w:r>
          </w:p>
        </w:tc>
      </w:tr>
      <w:tr w:rsidR="00D55F0B" w:rsidRPr="0098680D" w:rsidTr="00146FC7">
        <w:trPr>
          <w:jc w:val="center"/>
        </w:trPr>
        <w:tc>
          <w:tcPr>
            <w:tcW w:w="3232" w:type="pct"/>
            <w:tcBorders>
              <w:top w:val="nil"/>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Contusion</w:t>
            </w:r>
          </w:p>
        </w:tc>
        <w:tc>
          <w:tcPr>
            <w:tcW w:w="1768" w:type="pct"/>
            <w:tcBorders>
              <w:top w:val="nil"/>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 xml:space="preserve">15 (60.0%) </w:t>
            </w:r>
          </w:p>
        </w:tc>
      </w:tr>
      <w:tr w:rsidR="00D55F0B" w:rsidRPr="0098680D" w:rsidTr="00146FC7">
        <w:trPr>
          <w:jc w:val="center"/>
        </w:trPr>
        <w:tc>
          <w:tcPr>
            <w:tcW w:w="3232" w:type="pct"/>
            <w:tcBorders>
              <w:top w:val="nil"/>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Collapse</w:t>
            </w:r>
          </w:p>
        </w:tc>
        <w:tc>
          <w:tcPr>
            <w:tcW w:w="1768" w:type="pct"/>
            <w:tcBorders>
              <w:top w:val="nil"/>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2 (8.0%)</w:t>
            </w:r>
          </w:p>
        </w:tc>
      </w:tr>
      <w:tr w:rsidR="00D55F0B" w:rsidRPr="0098680D" w:rsidTr="00146FC7">
        <w:trPr>
          <w:jc w:val="center"/>
        </w:trPr>
        <w:tc>
          <w:tcPr>
            <w:tcW w:w="3232"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Laceration</w:t>
            </w:r>
          </w:p>
        </w:tc>
        <w:tc>
          <w:tcPr>
            <w:tcW w:w="1768"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1 (4.0%)</w:t>
            </w:r>
          </w:p>
        </w:tc>
      </w:tr>
      <w:tr w:rsidR="00D55F0B" w:rsidRPr="0098680D" w:rsidTr="00146FC7">
        <w:trPr>
          <w:jc w:val="center"/>
        </w:trPr>
        <w:tc>
          <w:tcPr>
            <w:tcW w:w="3232" w:type="pct"/>
            <w:tcBorders>
              <w:top w:val="single" w:sz="4" w:space="0" w:color="auto"/>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b/>
                <w:bCs/>
                <w:sz w:val="20"/>
                <w:szCs w:val="20"/>
              </w:rPr>
            </w:pPr>
            <w:r w:rsidRPr="0098680D">
              <w:rPr>
                <w:b/>
                <w:bCs/>
                <w:sz w:val="20"/>
                <w:szCs w:val="20"/>
              </w:rPr>
              <w:t>Mediastinal injuries</w:t>
            </w:r>
          </w:p>
        </w:tc>
        <w:tc>
          <w:tcPr>
            <w:tcW w:w="1768" w:type="pct"/>
            <w:tcBorders>
              <w:top w:val="single" w:sz="4" w:space="0" w:color="auto"/>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 </w:t>
            </w:r>
          </w:p>
        </w:tc>
      </w:tr>
      <w:tr w:rsidR="00D55F0B" w:rsidRPr="0098680D" w:rsidTr="00146FC7">
        <w:trPr>
          <w:jc w:val="center"/>
        </w:trPr>
        <w:tc>
          <w:tcPr>
            <w:tcW w:w="3232"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Pneumomediastinum</w:t>
            </w:r>
          </w:p>
        </w:tc>
        <w:tc>
          <w:tcPr>
            <w:tcW w:w="1768"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5 (20.0%)</w:t>
            </w:r>
          </w:p>
        </w:tc>
      </w:tr>
      <w:tr w:rsidR="00D55F0B" w:rsidRPr="0098680D" w:rsidTr="00146FC7">
        <w:trPr>
          <w:jc w:val="center"/>
        </w:trPr>
        <w:tc>
          <w:tcPr>
            <w:tcW w:w="3232" w:type="pct"/>
            <w:tcBorders>
              <w:top w:val="single" w:sz="4" w:space="0" w:color="auto"/>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b/>
                <w:bCs/>
                <w:sz w:val="20"/>
                <w:szCs w:val="20"/>
              </w:rPr>
            </w:pPr>
            <w:r w:rsidRPr="0098680D">
              <w:rPr>
                <w:b/>
                <w:bCs/>
                <w:sz w:val="20"/>
                <w:szCs w:val="20"/>
              </w:rPr>
              <w:t>Other systems</w:t>
            </w:r>
          </w:p>
        </w:tc>
        <w:tc>
          <w:tcPr>
            <w:tcW w:w="1768" w:type="pct"/>
            <w:tcBorders>
              <w:top w:val="single" w:sz="4" w:space="0" w:color="auto"/>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 </w:t>
            </w:r>
          </w:p>
        </w:tc>
      </w:tr>
      <w:tr w:rsidR="00D55F0B" w:rsidRPr="0098680D" w:rsidTr="00146FC7">
        <w:trPr>
          <w:jc w:val="center"/>
        </w:trPr>
        <w:tc>
          <w:tcPr>
            <w:tcW w:w="3232" w:type="pct"/>
            <w:tcBorders>
              <w:top w:val="nil"/>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Abdominal injuries</w:t>
            </w:r>
          </w:p>
        </w:tc>
        <w:tc>
          <w:tcPr>
            <w:tcW w:w="1768" w:type="pct"/>
            <w:tcBorders>
              <w:top w:val="nil"/>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2 (8.0%)</w:t>
            </w:r>
          </w:p>
        </w:tc>
      </w:tr>
      <w:tr w:rsidR="00D55F0B" w:rsidRPr="0098680D" w:rsidTr="00146FC7">
        <w:trPr>
          <w:jc w:val="center"/>
        </w:trPr>
        <w:tc>
          <w:tcPr>
            <w:tcW w:w="3232" w:type="pct"/>
            <w:tcBorders>
              <w:top w:val="nil"/>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Fracture pelvis</w:t>
            </w:r>
          </w:p>
        </w:tc>
        <w:tc>
          <w:tcPr>
            <w:tcW w:w="1768" w:type="pct"/>
            <w:tcBorders>
              <w:top w:val="nil"/>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1 (4.0%)</w:t>
            </w:r>
          </w:p>
        </w:tc>
      </w:tr>
      <w:tr w:rsidR="00D55F0B" w:rsidRPr="0098680D" w:rsidTr="00146FC7">
        <w:trPr>
          <w:jc w:val="center"/>
        </w:trPr>
        <w:tc>
          <w:tcPr>
            <w:tcW w:w="3232"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Fracture shoulder</w:t>
            </w:r>
          </w:p>
        </w:tc>
        <w:tc>
          <w:tcPr>
            <w:tcW w:w="1768"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2 (8.0%)</w:t>
            </w:r>
          </w:p>
        </w:tc>
      </w:tr>
    </w:tbl>
    <w:p w:rsidR="00CF216D" w:rsidRPr="0098680D" w:rsidRDefault="00CF216D" w:rsidP="0086122B">
      <w:pPr>
        <w:bidi w:val="0"/>
        <w:snapToGrid w:val="0"/>
        <w:ind w:firstLine="425"/>
        <w:jc w:val="both"/>
        <w:rPr>
          <w:rFonts w:eastAsiaTheme="minorHAnsi"/>
          <w:sz w:val="20"/>
          <w:szCs w:val="20"/>
        </w:rPr>
      </w:pPr>
    </w:p>
    <w:p w:rsidR="00D55F0B" w:rsidRPr="0098680D" w:rsidRDefault="00D55F0B" w:rsidP="0086122B">
      <w:pPr>
        <w:bidi w:val="0"/>
        <w:snapToGrid w:val="0"/>
        <w:ind w:firstLine="425"/>
        <w:jc w:val="both"/>
        <w:rPr>
          <w:sz w:val="20"/>
          <w:szCs w:val="20"/>
        </w:rPr>
      </w:pPr>
      <w:r w:rsidRPr="0098680D">
        <w:rPr>
          <w:rFonts w:eastAsiaTheme="minorHAnsi"/>
          <w:sz w:val="20"/>
          <w:szCs w:val="20"/>
        </w:rPr>
        <w:t xml:space="preserve">This table shows that the </w:t>
      </w:r>
      <w:r w:rsidRPr="0098680D">
        <w:rPr>
          <w:b/>
          <w:bCs/>
          <w:sz w:val="20"/>
          <w:szCs w:val="20"/>
        </w:rPr>
        <w:t xml:space="preserve">Bony chest wall injuries </w:t>
      </w:r>
      <w:r w:rsidRPr="0098680D">
        <w:rPr>
          <w:sz w:val="20"/>
          <w:szCs w:val="20"/>
        </w:rPr>
        <w:t xml:space="preserve">Clavicle Fracture 6 (24.0%), Rib Fracture 9 (36.0%), Vertebral Fracture 4 (16.0%); </w:t>
      </w:r>
      <w:r w:rsidRPr="0098680D">
        <w:rPr>
          <w:b/>
          <w:bCs/>
          <w:sz w:val="20"/>
          <w:szCs w:val="20"/>
        </w:rPr>
        <w:t xml:space="preserve">Soft chest wall injuries </w:t>
      </w:r>
      <w:r w:rsidRPr="0098680D">
        <w:rPr>
          <w:sz w:val="20"/>
          <w:szCs w:val="20"/>
        </w:rPr>
        <w:t xml:space="preserve">Surgical Emphysema 7 (28.0%), Hematoma 5 (20.0%); </w:t>
      </w:r>
      <w:r w:rsidRPr="0098680D">
        <w:rPr>
          <w:b/>
          <w:bCs/>
          <w:sz w:val="20"/>
          <w:szCs w:val="20"/>
        </w:rPr>
        <w:t xml:space="preserve">Pleural injuries </w:t>
      </w:r>
      <w:r w:rsidRPr="0098680D">
        <w:rPr>
          <w:sz w:val="20"/>
          <w:szCs w:val="20"/>
        </w:rPr>
        <w:t xml:space="preserve">Hemopneumothorax 3 (12.0%), Hemothorax 7 (28.0%) and Pneumothorax 12 (48.0%); </w:t>
      </w:r>
      <w:r w:rsidRPr="0098680D">
        <w:rPr>
          <w:b/>
          <w:bCs/>
          <w:sz w:val="20"/>
          <w:szCs w:val="20"/>
        </w:rPr>
        <w:t xml:space="preserve">Parenchymal injuries </w:t>
      </w:r>
      <w:r w:rsidRPr="0098680D">
        <w:rPr>
          <w:sz w:val="20"/>
          <w:szCs w:val="20"/>
        </w:rPr>
        <w:t xml:space="preserve">Contusion 15 (60.0%), Collapse 2 (8.0%), Laceration 1 (4.0%); </w:t>
      </w:r>
      <w:r w:rsidRPr="0098680D">
        <w:rPr>
          <w:b/>
          <w:bCs/>
          <w:sz w:val="20"/>
          <w:szCs w:val="20"/>
        </w:rPr>
        <w:t>Mediastinal injuries</w:t>
      </w:r>
      <w:r w:rsidRPr="0098680D">
        <w:rPr>
          <w:sz w:val="20"/>
          <w:szCs w:val="20"/>
        </w:rPr>
        <w:t xml:space="preserve"> Pneumomediastinum 5 (20.0%) and </w:t>
      </w:r>
      <w:r w:rsidRPr="0098680D">
        <w:rPr>
          <w:b/>
          <w:bCs/>
          <w:sz w:val="20"/>
          <w:szCs w:val="20"/>
        </w:rPr>
        <w:t xml:space="preserve">Other systems </w:t>
      </w:r>
      <w:r w:rsidRPr="0098680D">
        <w:rPr>
          <w:sz w:val="20"/>
          <w:szCs w:val="20"/>
        </w:rPr>
        <w:t>Abdominal injuries 2 (8.0%), Fracture pelvis 1 (4.0%) and Fracture shoulder 2 (8.0%) of CT finding.</w:t>
      </w:r>
    </w:p>
    <w:p w:rsidR="00D55F0B" w:rsidRPr="0098680D" w:rsidRDefault="00D55F0B" w:rsidP="0086122B">
      <w:pPr>
        <w:bidi w:val="0"/>
        <w:snapToGrid w:val="0"/>
        <w:jc w:val="center"/>
        <w:rPr>
          <w:sz w:val="20"/>
          <w:szCs w:val="20"/>
        </w:rPr>
      </w:pPr>
    </w:p>
    <w:p w:rsidR="00D55F0B" w:rsidRPr="0098680D" w:rsidRDefault="00D55F0B" w:rsidP="0086122B">
      <w:pPr>
        <w:bidi w:val="0"/>
        <w:snapToGrid w:val="0"/>
        <w:jc w:val="both"/>
        <w:rPr>
          <w:rFonts w:eastAsiaTheme="minorHAnsi"/>
          <w:sz w:val="20"/>
          <w:szCs w:val="20"/>
        </w:rPr>
      </w:pPr>
      <w:r w:rsidRPr="0098680D">
        <w:rPr>
          <w:rFonts w:eastAsiaTheme="minorHAnsi"/>
          <w:b/>
          <w:bCs/>
          <w:sz w:val="20"/>
          <w:szCs w:val="20"/>
        </w:rPr>
        <w:t>Table (</w:t>
      </w:r>
      <w:r w:rsidR="00216DCB" w:rsidRPr="0098680D">
        <w:rPr>
          <w:rFonts w:eastAsiaTheme="minorHAnsi"/>
          <w:b/>
          <w:bCs/>
          <w:sz w:val="20"/>
          <w:szCs w:val="20"/>
        </w:rPr>
        <w:fldChar w:fldCharType="begin"/>
      </w:r>
      <w:r w:rsidRPr="0098680D">
        <w:rPr>
          <w:rFonts w:eastAsiaTheme="minorHAnsi"/>
          <w:b/>
          <w:bCs/>
          <w:sz w:val="20"/>
          <w:szCs w:val="20"/>
        </w:rPr>
        <w:instrText xml:space="preserve"> SEQ Table \* ARABIC </w:instrText>
      </w:r>
      <w:r w:rsidR="00216DCB" w:rsidRPr="0098680D">
        <w:rPr>
          <w:rFonts w:eastAsiaTheme="minorHAnsi"/>
          <w:b/>
          <w:bCs/>
          <w:sz w:val="20"/>
          <w:szCs w:val="20"/>
        </w:rPr>
        <w:fldChar w:fldCharType="separate"/>
      </w:r>
      <w:r w:rsidR="00CF216D" w:rsidRPr="0098680D">
        <w:rPr>
          <w:rFonts w:eastAsiaTheme="minorHAnsi"/>
          <w:b/>
          <w:bCs/>
          <w:noProof/>
          <w:sz w:val="20"/>
          <w:szCs w:val="20"/>
        </w:rPr>
        <w:t>6</w:t>
      </w:r>
      <w:r w:rsidR="00216DCB" w:rsidRPr="0098680D">
        <w:rPr>
          <w:rFonts w:eastAsiaTheme="minorHAnsi"/>
          <w:b/>
          <w:bCs/>
          <w:sz w:val="20"/>
          <w:szCs w:val="20"/>
        </w:rPr>
        <w:fldChar w:fldCharType="end"/>
      </w:r>
      <w:r w:rsidRPr="0098680D">
        <w:rPr>
          <w:rFonts w:eastAsiaTheme="minorHAnsi"/>
          <w:b/>
          <w:bCs/>
          <w:sz w:val="20"/>
          <w:szCs w:val="20"/>
        </w:rPr>
        <w:t>):</w:t>
      </w:r>
      <w:r w:rsidRPr="0098680D">
        <w:rPr>
          <w:rFonts w:eastAsiaTheme="minorHAnsi"/>
          <w:sz w:val="20"/>
          <w:szCs w:val="20"/>
        </w:rPr>
        <w:t xml:space="preserve"> AP x-ray findings distribution of the study group.</w:t>
      </w:r>
    </w:p>
    <w:tbl>
      <w:tblPr>
        <w:tblW w:w="5000" w:type="pct"/>
        <w:jc w:val="center"/>
        <w:tblCellMar>
          <w:left w:w="57" w:type="dxa"/>
          <w:right w:w="57" w:type="dxa"/>
        </w:tblCellMar>
        <w:tblLook w:val="04A0"/>
      </w:tblPr>
      <w:tblGrid>
        <w:gridCol w:w="2728"/>
        <w:gridCol w:w="1766"/>
      </w:tblGrid>
      <w:tr w:rsidR="00D55F0B" w:rsidRPr="0098680D" w:rsidTr="00146FC7">
        <w:trPr>
          <w:jc w:val="center"/>
        </w:trPr>
        <w:tc>
          <w:tcPr>
            <w:tcW w:w="303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PA X-ray findings</w:t>
            </w:r>
          </w:p>
        </w:tc>
        <w:tc>
          <w:tcPr>
            <w:tcW w:w="1965" w:type="pct"/>
            <w:tcBorders>
              <w:top w:val="single" w:sz="4" w:space="0" w:color="auto"/>
              <w:left w:val="nil"/>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Total (n=25)</w:t>
            </w:r>
          </w:p>
        </w:tc>
      </w:tr>
      <w:tr w:rsidR="00D55F0B" w:rsidRPr="0098680D" w:rsidTr="00146FC7">
        <w:trPr>
          <w:jc w:val="center"/>
        </w:trPr>
        <w:tc>
          <w:tcPr>
            <w:tcW w:w="3035"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Clavicle Fracture</w:t>
            </w:r>
          </w:p>
        </w:tc>
        <w:tc>
          <w:tcPr>
            <w:tcW w:w="1965"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3 (12.0%)</w:t>
            </w:r>
          </w:p>
        </w:tc>
      </w:tr>
      <w:tr w:rsidR="00D55F0B" w:rsidRPr="0098680D" w:rsidTr="00146FC7">
        <w:trPr>
          <w:jc w:val="center"/>
        </w:trPr>
        <w:tc>
          <w:tcPr>
            <w:tcW w:w="3035"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Collapse</w:t>
            </w:r>
          </w:p>
        </w:tc>
        <w:tc>
          <w:tcPr>
            <w:tcW w:w="1965"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2 (8.0%)</w:t>
            </w:r>
          </w:p>
        </w:tc>
      </w:tr>
      <w:tr w:rsidR="00D55F0B" w:rsidRPr="0098680D" w:rsidTr="00146FC7">
        <w:trPr>
          <w:jc w:val="center"/>
        </w:trPr>
        <w:tc>
          <w:tcPr>
            <w:tcW w:w="3035"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Contusion</w:t>
            </w:r>
          </w:p>
        </w:tc>
        <w:tc>
          <w:tcPr>
            <w:tcW w:w="1965"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7 (28.0%)</w:t>
            </w:r>
          </w:p>
        </w:tc>
      </w:tr>
      <w:tr w:rsidR="00D55F0B" w:rsidRPr="0098680D" w:rsidTr="00146FC7">
        <w:trPr>
          <w:jc w:val="center"/>
        </w:trPr>
        <w:tc>
          <w:tcPr>
            <w:tcW w:w="3035"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Hemothorax</w:t>
            </w:r>
          </w:p>
        </w:tc>
        <w:tc>
          <w:tcPr>
            <w:tcW w:w="1965"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1 (4.0%)</w:t>
            </w:r>
          </w:p>
        </w:tc>
      </w:tr>
      <w:tr w:rsidR="00D55F0B" w:rsidRPr="0098680D" w:rsidTr="00146FC7">
        <w:trPr>
          <w:jc w:val="center"/>
        </w:trPr>
        <w:tc>
          <w:tcPr>
            <w:tcW w:w="3035"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Pneumothorax</w:t>
            </w:r>
          </w:p>
        </w:tc>
        <w:tc>
          <w:tcPr>
            <w:tcW w:w="1965"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10 (40.0%)</w:t>
            </w:r>
          </w:p>
        </w:tc>
      </w:tr>
      <w:tr w:rsidR="00D55F0B" w:rsidRPr="0098680D" w:rsidTr="00146FC7">
        <w:trPr>
          <w:jc w:val="center"/>
        </w:trPr>
        <w:tc>
          <w:tcPr>
            <w:tcW w:w="3035"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Rib Fracture</w:t>
            </w:r>
          </w:p>
        </w:tc>
        <w:tc>
          <w:tcPr>
            <w:tcW w:w="1965"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6 (24.0%)</w:t>
            </w:r>
          </w:p>
        </w:tc>
      </w:tr>
      <w:tr w:rsidR="00D55F0B" w:rsidRPr="0098680D" w:rsidTr="00146FC7">
        <w:trPr>
          <w:jc w:val="center"/>
        </w:trPr>
        <w:tc>
          <w:tcPr>
            <w:tcW w:w="3035"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Surgical Emphysema</w:t>
            </w:r>
          </w:p>
        </w:tc>
        <w:tc>
          <w:tcPr>
            <w:tcW w:w="1965"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4 (16.0%)</w:t>
            </w:r>
          </w:p>
        </w:tc>
      </w:tr>
    </w:tbl>
    <w:p w:rsidR="00146FC7" w:rsidRPr="0098680D" w:rsidRDefault="00146FC7" w:rsidP="0086122B">
      <w:pPr>
        <w:bidi w:val="0"/>
        <w:snapToGrid w:val="0"/>
        <w:ind w:firstLine="425"/>
        <w:jc w:val="both"/>
        <w:rPr>
          <w:sz w:val="20"/>
          <w:szCs w:val="20"/>
          <w:lang w:eastAsia="zh-CN"/>
        </w:rPr>
      </w:pPr>
    </w:p>
    <w:p w:rsidR="00D55F0B" w:rsidRPr="0098680D" w:rsidRDefault="00D55F0B" w:rsidP="0086122B">
      <w:pPr>
        <w:bidi w:val="0"/>
        <w:snapToGrid w:val="0"/>
        <w:ind w:firstLine="425"/>
        <w:jc w:val="both"/>
        <w:rPr>
          <w:sz w:val="20"/>
          <w:szCs w:val="20"/>
        </w:rPr>
      </w:pPr>
      <w:r w:rsidRPr="0098680D">
        <w:rPr>
          <w:rFonts w:eastAsiaTheme="minorHAnsi"/>
          <w:sz w:val="20"/>
          <w:szCs w:val="20"/>
        </w:rPr>
        <w:t xml:space="preserve">This table shows that the </w:t>
      </w:r>
      <w:r w:rsidRPr="0098680D">
        <w:rPr>
          <w:sz w:val="20"/>
          <w:szCs w:val="20"/>
        </w:rPr>
        <w:t>Clavicle Fracture 3 (12.0%), Collapse 2 (8.0%), Contusion 7 (28.0%), Hemothorax 1 (4.0%), Pneumothorax 10 (40.0%), Rib Fracture 6 (24.0%) and Surgical Emphysema 4 (16.0%) of AP x-ray findings.</w:t>
      </w:r>
    </w:p>
    <w:p w:rsidR="0086122B" w:rsidRPr="0098680D" w:rsidRDefault="0086122B" w:rsidP="0086122B">
      <w:pPr>
        <w:bidi w:val="0"/>
        <w:snapToGrid w:val="0"/>
        <w:jc w:val="center"/>
        <w:rPr>
          <w:rFonts w:eastAsiaTheme="minorHAnsi"/>
          <w:sz w:val="20"/>
          <w:szCs w:val="20"/>
        </w:rPr>
        <w:sectPr w:rsidR="0086122B" w:rsidRPr="0098680D" w:rsidSect="0086122B">
          <w:type w:val="continuous"/>
          <w:pgSz w:w="12240" w:h="15840"/>
          <w:pgMar w:top="1440" w:right="1440" w:bottom="1440" w:left="1440" w:header="720" w:footer="720" w:gutter="0"/>
          <w:cols w:num="2" w:space="600"/>
          <w:rtlGutter/>
          <w:docGrid w:linePitch="360"/>
        </w:sectPr>
      </w:pPr>
    </w:p>
    <w:p w:rsidR="00D55F0B" w:rsidRPr="0098680D" w:rsidRDefault="00D55F0B" w:rsidP="0086122B">
      <w:pPr>
        <w:bidi w:val="0"/>
        <w:snapToGrid w:val="0"/>
        <w:jc w:val="center"/>
        <w:rPr>
          <w:rFonts w:eastAsiaTheme="minorHAnsi"/>
          <w:sz w:val="20"/>
          <w:szCs w:val="20"/>
        </w:rPr>
      </w:pPr>
    </w:p>
    <w:p w:rsidR="00D55F0B" w:rsidRPr="0098680D" w:rsidRDefault="00D55F0B" w:rsidP="0086122B">
      <w:pPr>
        <w:bidi w:val="0"/>
        <w:snapToGrid w:val="0"/>
        <w:jc w:val="both"/>
        <w:rPr>
          <w:rFonts w:eastAsiaTheme="minorHAnsi"/>
          <w:b/>
          <w:bCs/>
          <w:sz w:val="20"/>
          <w:szCs w:val="20"/>
        </w:rPr>
      </w:pPr>
      <w:r w:rsidRPr="0098680D">
        <w:rPr>
          <w:rFonts w:eastAsiaTheme="minorHAnsi"/>
          <w:b/>
          <w:bCs/>
          <w:sz w:val="20"/>
          <w:szCs w:val="20"/>
        </w:rPr>
        <w:t>Table (</w:t>
      </w:r>
      <w:r w:rsidR="00216DCB" w:rsidRPr="0098680D">
        <w:rPr>
          <w:rFonts w:eastAsiaTheme="minorHAnsi"/>
          <w:b/>
          <w:bCs/>
          <w:sz w:val="20"/>
          <w:szCs w:val="20"/>
        </w:rPr>
        <w:fldChar w:fldCharType="begin"/>
      </w:r>
      <w:r w:rsidRPr="0098680D">
        <w:rPr>
          <w:rFonts w:eastAsiaTheme="minorHAnsi"/>
          <w:b/>
          <w:bCs/>
          <w:sz w:val="20"/>
          <w:szCs w:val="20"/>
        </w:rPr>
        <w:instrText xml:space="preserve"> SEQ Table \* ARABIC </w:instrText>
      </w:r>
      <w:r w:rsidR="00216DCB" w:rsidRPr="0098680D">
        <w:rPr>
          <w:rFonts w:eastAsiaTheme="minorHAnsi"/>
          <w:b/>
          <w:bCs/>
          <w:sz w:val="20"/>
          <w:szCs w:val="20"/>
        </w:rPr>
        <w:fldChar w:fldCharType="separate"/>
      </w:r>
      <w:r w:rsidR="00CF216D" w:rsidRPr="0098680D">
        <w:rPr>
          <w:rFonts w:eastAsiaTheme="minorHAnsi"/>
          <w:b/>
          <w:bCs/>
          <w:noProof/>
          <w:sz w:val="20"/>
          <w:szCs w:val="20"/>
        </w:rPr>
        <w:t>7</w:t>
      </w:r>
      <w:r w:rsidR="00216DCB" w:rsidRPr="0098680D">
        <w:rPr>
          <w:rFonts w:eastAsiaTheme="minorHAnsi"/>
          <w:b/>
          <w:bCs/>
          <w:sz w:val="20"/>
          <w:szCs w:val="20"/>
        </w:rPr>
        <w:fldChar w:fldCharType="end"/>
      </w:r>
      <w:r w:rsidRPr="0098680D">
        <w:rPr>
          <w:rFonts w:eastAsiaTheme="minorHAnsi"/>
          <w:b/>
          <w:bCs/>
          <w:sz w:val="20"/>
          <w:szCs w:val="20"/>
        </w:rPr>
        <w:t>):</w:t>
      </w:r>
      <w:r w:rsidRPr="0098680D">
        <w:rPr>
          <w:rFonts w:eastAsiaTheme="minorHAnsi"/>
          <w:sz w:val="20"/>
          <w:szCs w:val="20"/>
        </w:rPr>
        <w:t xml:space="preserve"> Comparison between CT Findings and AP X-ray findings according to bony chest wall injuries of the study group.</w:t>
      </w:r>
    </w:p>
    <w:tbl>
      <w:tblPr>
        <w:tblW w:w="5000" w:type="pct"/>
        <w:jc w:val="center"/>
        <w:tblCellMar>
          <w:left w:w="57" w:type="dxa"/>
          <w:right w:w="57" w:type="dxa"/>
        </w:tblCellMar>
        <w:tblLook w:val="04A0"/>
      </w:tblPr>
      <w:tblGrid>
        <w:gridCol w:w="3227"/>
        <w:gridCol w:w="1779"/>
        <w:gridCol w:w="2503"/>
        <w:gridCol w:w="845"/>
        <w:gridCol w:w="1120"/>
      </w:tblGrid>
      <w:tr w:rsidR="00D55F0B" w:rsidRPr="0098680D" w:rsidTr="00146FC7">
        <w:trPr>
          <w:jc w:val="center"/>
        </w:trPr>
        <w:tc>
          <w:tcPr>
            <w:tcW w:w="1703"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Bony chest wall injuries</w:t>
            </w:r>
          </w:p>
        </w:tc>
        <w:tc>
          <w:tcPr>
            <w:tcW w:w="939" w:type="pct"/>
            <w:tcBorders>
              <w:top w:val="single" w:sz="4" w:space="0" w:color="auto"/>
              <w:left w:val="nil"/>
              <w:bottom w:val="single" w:sz="4" w:space="0" w:color="auto"/>
              <w:right w:val="single" w:sz="4" w:space="0" w:color="auto"/>
            </w:tcBorders>
            <w:shd w:val="clear" w:color="000000" w:fill="C4D79B"/>
            <w:vAlign w:val="center"/>
            <w:hideMark/>
          </w:tcPr>
          <w:p w:rsidR="00146FC7" w:rsidRPr="0098680D" w:rsidRDefault="00D55F0B" w:rsidP="0086122B">
            <w:pPr>
              <w:bidi w:val="0"/>
              <w:snapToGrid w:val="0"/>
              <w:jc w:val="both"/>
              <w:rPr>
                <w:b/>
                <w:bCs/>
                <w:sz w:val="20"/>
                <w:szCs w:val="20"/>
              </w:rPr>
            </w:pPr>
            <w:r w:rsidRPr="0098680D">
              <w:rPr>
                <w:b/>
                <w:bCs/>
                <w:sz w:val="20"/>
                <w:szCs w:val="20"/>
              </w:rPr>
              <w:t xml:space="preserve">CT Findings </w:t>
            </w:r>
          </w:p>
          <w:p w:rsidR="00D55F0B" w:rsidRPr="0098680D" w:rsidRDefault="00D55F0B" w:rsidP="0086122B">
            <w:pPr>
              <w:bidi w:val="0"/>
              <w:snapToGrid w:val="0"/>
              <w:jc w:val="both"/>
              <w:rPr>
                <w:b/>
                <w:bCs/>
                <w:sz w:val="20"/>
                <w:szCs w:val="20"/>
              </w:rPr>
            </w:pPr>
            <w:r w:rsidRPr="0098680D">
              <w:rPr>
                <w:b/>
                <w:bCs/>
                <w:i/>
                <w:iCs/>
                <w:sz w:val="20"/>
                <w:szCs w:val="20"/>
              </w:rPr>
              <w:t>(n=25)</w:t>
            </w:r>
          </w:p>
        </w:tc>
        <w:tc>
          <w:tcPr>
            <w:tcW w:w="1321" w:type="pct"/>
            <w:tcBorders>
              <w:top w:val="single" w:sz="4" w:space="0" w:color="auto"/>
              <w:left w:val="nil"/>
              <w:bottom w:val="single" w:sz="4" w:space="0" w:color="auto"/>
              <w:right w:val="single" w:sz="4" w:space="0" w:color="auto"/>
            </w:tcBorders>
            <w:shd w:val="clear" w:color="000000" w:fill="C4D79B"/>
            <w:vAlign w:val="center"/>
            <w:hideMark/>
          </w:tcPr>
          <w:p w:rsidR="00146FC7" w:rsidRPr="0098680D" w:rsidRDefault="00D55F0B" w:rsidP="0086122B">
            <w:pPr>
              <w:bidi w:val="0"/>
              <w:snapToGrid w:val="0"/>
              <w:jc w:val="both"/>
              <w:rPr>
                <w:b/>
                <w:bCs/>
                <w:sz w:val="20"/>
                <w:szCs w:val="20"/>
              </w:rPr>
            </w:pPr>
            <w:r w:rsidRPr="0098680D">
              <w:rPr>
                <w:b/>
                <w:bCs/>
                <w:sz w:val="20"/>
                <w:szCs w:val="20"/>
              </w:rPr>
              <w:t xml:space="preserve">AP X-ray findings </w:t>
            </w:r>
          </w:p>
          <w:p w:rsidR="00D55F0B" w:rsidRPr="0098680D" w:rsidRDefault="00D55F0B" w:rsidP="0086122B">
            <w:pPr>
              <w:bidi w:val="0"/>
              <w:snapToGrid w:val="0"/>
              <w:jc w:val="both"/>
              <w:rPr>
                <w:b/>
                <w:bCs/>
                <w:sz w:val="20"/>
                <w:szCs w:val="20"/>
              </w:rPr>
            </w:pPr>
            <w:r w:rsidRPr="0098680D">
              <w:rPr>
                <w:b/>
                <w:bCs/>
                <w:i/>
                <w:iCs/>
                <w:sz w:val="20"/>
                <w:szCs w:val="20"/>
              </w:rPr>
              <w:t>(n=25)</w:t>
            </w:r>
          </w:p>
        </w:tc>
        <w:tc>
          <w:tcPr>
            <w:tcW w:w="446" w:type="pct"/>
            <w:tcBorders>
              <w:top w:val="single" w:sz="4" w:space="0" w:color="auto"/>
              <w:left w:val="nil"/>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x2</w:t>
            </w:r>
          </w:p>
        </w:tc>
        <w:tc>
          <w:tcPr>
            <w:tcW w:w="592" w:type="pct"/>
            <w:tcBorders>
              <w:top w:val="single" w:sz="4" w:space="0" w:color="auto"/>
              <w:left w:val="nil"/>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p-value</w:t>
            </w:r>
          </w:p>
        </w:tc>
      </w:tr>
      <w:tr w:rsidR="00D55F0B" w:rsidRPr="0098680D" w:rsidTr="00146FC7">
        <w:trPr>
          <w:jc w:val="center"/>
        </w:trPr>
        <w:tc>
          <w:tcPr>
            <w:tcW w:w="1703"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Clavicle Fracture</w:t>
            </w:r>
          </w:p>
        </w:tc>
        <w:tc>
          <w:tcPr>
            <w:tcW w:w="939"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6 (24.0%)</w:t>
            </w:r>
          </w:p>
        </w:tc>
        <w:tc>
          <w:tcPr>
            <w:tcW w:w="1321"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3 (12.0%)</w:t>
            </w:r>
          </w:p>
        </w:tc>
        <w:tc>
          <w:tcPr>
            <w:tcW w:w="446"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4.099</w:t>
            </w:r>
          </w:p>
        </w:tc>
        <w:tc>
          <w:tcPr>
            <w:tcW w:w="592"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0.043*</w:t>
            </w:r>
          </w:p>
        </w:tc>
      </w:tr>
      <w:tr w:rsidR="00D55F0B" w:rsidRPr="0098680D" w:rsidTr="00146FC7">
        <w:trPr>
          <w:jc w:val="center"/>
        </w:trPr>
        <w:tc>
          <w:tcPr>
            <w:tcW w:w="1703"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Rib Fracture</w:t>
            </w:r>
          </w:p>
        </w:tc>
        <w:tc>
          <w:tcPr>
            <w:tcW w:w="939"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9 (36.0%)</w:t>
            </w:r>
          </w:p>
        </w:tc>
        <w:tc>
          <w:tcPr>
            <w:tcW w:w="1321"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6 (24.0%)</w:t>
            </w:r>
          </w:p>
        </w:tc>
        <w:tc>
          <w:tcPr>
            <w:tcW w:w="446"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5.091</w:t>
            </w:r>
          </w:p>
        </w:tc>
        <w:tc>
          <w:tcPr>
            <w:tcW w:w="592"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0.035*</w:t>
            </w:r>
          </w:p>
        </w:tc>
      </w:tr>
      <w:tr w:rsidR="00D55F0B" w:rsidRPr="0098680D" w:rsidTr="00146FC7">
        <w:trPr>
          <w:jc w:val="center"/>
        </w:trPr>
        <w:tc>
          <w:tcPr>
            <w:tcW w:w="1703"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Vertebral Fracture</w:t>
            </w:r>
          </w:p>
        </w:tc>
        <w:tc>
          <w:tcPr>
            <w:tcW w:w="939"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4 (16.0%)</w:t>
            </w:r>
          </w:p>
        </w:tc>
        <w:tc>
          <w:tcPr>
            <w:tcW w:w="1321"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 (0%)</w:t>
            </w:r>
          </w:p>
        </w:tc>
        <w:tc>
          <w:tcPr>
            <w:tcW w:w="446"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6.658</w:t>
            </w:r>
          </w:p>
        </w:tc>
        <w:tc>
          <w:tcPr>
            <w:tcW w:w="592"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0.009*</w:t>
            </w:r>
          </w:p>
        </w:tc>
      </w:tr>
    </w:tbl>
    <w:p w:rsidR="00D55F0B" w:rsidRPr="0098680D" w:rsidRDefault="00D55F0B" w:rsidP="0086122B">
      <w:pPr>
        <w:bidi w:val="0"/>
        <w:snapToGrid w:val="0"/>
        <w:jc w:val="both"/>
        <w:rPr>
          <w:rFonts w:eastAsiaTheme="minorHAnsi"/>
          <w:i/>
          <w:iCs/>
          <w:sz w:val="20"/>
          <w:szCs w:val="20"/>
        </w:rPr>
      </w:pPr>
      <w:r w:rsidRPr="0098680D">
        <w:rPr>
          <w:rFonts w:eastAsiaTheme="minorHAnsi"/>
          <w:i/>
          <w:iCs/>
          <w:sz w:val="20"/>
          <w:szCs w:val="20"/>
        </w:rPr>
        <w:t>x</w:t>
      </w:r>
      <w:r w:rsidRPr="0098680D">
        <w:rPr>
          <w:rFonts w:eastAsiaTheme="minorHAnsi"/>
          <w:i/>
          <w:iCs/>
          <w:sz w:val="20"/>
          <w:szCs w:val="20"/>
          <w:vertAlign w:val="superscript"/>
        </w:rPr>
        <w:t>2</w:t>
      </w:r>
      <w:r w:rsidRPr="0098680D">
        <w:rPr>
          <w:rFonts w:eastAsiaTheme="minorHAnsi"/>
          <w:i/>
          <w:iCs/>
          <w:sz w:val="20"/>
          <w:szCs w:val="20"/>
        </w:rPr>
        <w:t>: Chi-square test; *p-value &lt;0.05 S</w:t>
      </w:r>
    </w:p>
    <w:p w:rsidR="00CF216D" w:rsidRDefault="00CF216D" w:rsidP="0086122B">
      <w:pPr>
        <w:bidi w:val="0"/>
        <w:snapToGrid w:val="0"/>
        <w:ind w:firstLine="425"/>
        <w:jc w:val="both"/>
        <w:rPr>
          <w:rFonts w:hint="eastAsia"/>
          <w:sz w:val="20"/>
          <w:szCs w:val="20"/>
          <w:lang w:eastAsia="zh-CN"/>
        </w:rPr>
      </w:pPr>
    </w:p>
    <w:p w:rsidR="0098680D" w:rsidRPr="0098680D" w:rsidRDefault="0098680D" w:rsidP="0098680D">
      <w:pPr>
        <w:bidi w:val="0"/>
        <w:snapToGrid w:val="0"/>
        <w:ind w:firstLine="425"/>
        <w:jc w:val="both"/>
        <w:rPr>
          <w:rFonts w:hint="eastAsia"/>
          <w:sz w:val="20"/>
          <w:szCs w:val="20"/>
          <w:lang w:eastAsia="zh-CN"/>
        </w:rPr>
      </w:pPr>
    </w:p>
    <w:p w:rsidR="00D55F0B" w:rsidRPr="0098680D" w:rsidRDefault="00D55F0B" w:rsidP="0086122B">
      <w:pPr>
        <w:bidi w:val="0"/>
        <w:snapToGrid w:val="0"/>
        <w:ind w:firstLine="425"/>
        <w:jc w:val="both"/>
        <w:rPr>
          <w:rFonts w:eastAsiaTheme="minorHAnsi"/>
          <w:sz w:val="20"/>
          <w:szCs w:val="20"/>
        </w:rPr>
      </w:pPr>
      <w:r w:rsidRPr="0098680D">
        <w:rPr>
          <w:rFonts w:eastAsiaTheme="minorHAnsi"/>
          <w:sz w:val="20"/>
          <w:szCs w:val="20"/>
        </w:rPr>
        <w:t>This table shows statistically significant difference between CT Findings and AP X-ray findings according to bony chest wall injuries in favor of CT scan.</w:t>
      </w:r>
    </w:p>
    <w:p w:rsidR="00C46F09" w:rsidRPr="0098680D" w:rsidRDefault="00C46F09" w:rsidP="0086122B">
      <w:pPr>
        <w:bidi w:val="0"/>
        <w:snapToGrid w:val="0"/>
        <w:jc w:val="center"/>
        <w:rPr>
          <w:rFonts w:eastAsiaTheme="minorHAnsi"/>
          <w:sz w:val="20"/>
          <w:szCs w:val="20"/>
        </w:rPr>
      </w:pPr>
    </w:p>
    <w:p w:rsidR="0098680D" w:rsidRDefault="0098680D" w:rsidP="0086122B">
      <w:pPr>
        <w:bidi w:val="0"/>
        <w:snapToGrid w:val="0"/>
        <w:jc w:val="both"/>
        <w:rPr>
          <w:rFonts w:hint="eastAsia"/>
          <w:b/>
          <w:bCs/>
          <w:sz w:val="20"/>
          <w:szCs w:val="20"/>
          <w:lang w:eastAsia="zh-CN"/>
        </w:rPr>
      </w:pPr>
    </w:p>
    <w:p w:rsidR="00D55F0B" w:rsidRPr="0098680D" w:rsidRDefault="00D55F0B" w:rsidP="0098680D">
      <w:pPr>
        <w:bidi w:val="0"/>
        <w:snapToGrid w:val="0"/>
        <w:jc w:val="both"/>
        <w:rPr>
          <w:rFonts w:eastAsiaTheme="minorHAnsi"/>
          <w:b/>
          <w:bCs/>
          <w:sz w:val="20"/>
          <w:szCs w:val="20"/>
        </w:rPr>
      </w:pPr>
      <w:r w:rsidRPr="0098680D">
        <w:rPr>
          <w:rFonts w:eastAsiaTheme="minorHAnsi"/>
          <w:b/>
          <w:bCs/>
          <w:sz w:val="20"/>
          <w:szCs w:val="20"/>
        </w:rPr>
        <w:t>Table (</w:t>
      </w:r>
      <w:r w:rsidR="00216DCB" w:rsidRPr="0098680D">
        <w:rPr>
          <w:rFonts w:eastAsiaTheme="minorHAnsi"/>
          <w:b/>
          <w:bCs/>
          <w:sz w:val="20"/>
          <w:szCs w:val="20"/>
        </w:rPr>
        <w:fldChar w:fldCharType="begin"/>
      </w:r>
      <w:r w:rsidRPr="0098680D">
        <w:rPr>
          <w:rFonts w:eastAsiaTheme="minorHAnsi"/>
          <w:b/>
          <w:bCs/>
          <w:sz w:val="20"/>
          <w:szCs w:val="20"/>
        </w:rPr>
        <w:instrText xml:space="preserve"> SEQ Table \* ARABIC </w:instrText>
      </w:r>
      <w:r w:rsidR="00216DCB" w:rsidRPr="0098680D">
        <w:rPr>
          <w:rFonts w:eastAsiaTheme="minorHAnsi"/>
          <w:b/>
          <w:bCs/>
          <w:sz w:val="20"/>
          <w:szCs w:val="20"/>
        </w:rPr>
        <w:fldChar w:fldCharType="separate"/>
      </w:r>
      <w:r w:rsidR="00CF216D" w:rsidRPr="0098680D">
        <w:rPr>
          <w:rFonts w:eastAsiaTheme="minorHAnsi"/>
          <w:b/>
          <w:bCs/>
          <w:noProof/>
          <w:sz w:val="20"/>
          <w:szCs w:val="20"/>
        </w:rPr>
        <w:t>8</w:t>
      </w:r>
      <w:r w:rsidR="00216DCB" w:rsidRPr="0098680D">
        <w:rPr>
          <w:rFonts w:eastAsiaTheme="minorHAnsi"/>
          <w:b/>
          <w:bCs/>
          <w:sz w:val="20"/>
          <w:szCs w:val="20"/>
        </w:rPr>
        <w:fldChar w:fldCharType="end"/>
      </w:r>
      <w:r w:rsidRPr="0098680D">
        <w:rPr>
          <w:rFonts w:eastAsiaTheme="minorHAnsi"/>
          <w:b/>
          <w:bCs/>
          <w:sz w:val="20"/>
          <w:szCs w:val="20"/>
        </w:rPr>
        <w:t>):</w:t>
      </w:r>
      <w:r w:rsidRPr="0098680D">
        <w:rPr>
          <w:rFonts w:eastAsiaTheme="minorHAnsi"/>
          <w:sz w:val="20"/>
          <w:szCs w:val="20"/>
        </w:rPr>
        <w:t xml:space="preserve"> Comparison between CT Findings and AP X-ray findings according to soft chest wall injuries of the study group.</w:t>
      </w:r>
    </w:p>
    <w:tbl>
      <w:tblPr>
        <w:tblW w:w="5000" w:type="pct"/>
        <w:jc w:val="center"/>
        <w:tblCellMar>
          <w:left w:w="57" w:type="dxa"/>
          <w:right w:w="57" w:type="dxa"/>
        </w:tblCellMar>
        <w:tblLook w:val="04A0"/>
      </w:tblPr>
      <w:tblGrid>
        <w:gridCol w:w="3126"/>
        <w:gridCol w:w="1808"/>
        <w:gridCol w:w="2543"/>
        <w:gridCol w:w="858"/>
        <w:gridCol w:w="1139"/>
      </w:tblGrid>
      <w:tr w:rsidR="00D55F0B" w:rsidRPr="0098680D" w:rsidTr="00146FC7">
        <w:trPr>
          <w:jc w:val="center"/>
        </w:trPr>
        <w:tc>
          <w:tcPr>
            <w:tcW w:w="1650"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Soft chest wall injuries</w:t>
            </w:r>
          </w:p>
        </w:tc>
        <w:tc>
          <w:tcPr>
            <w:tcW w:w="954" w:type="pct"/>
            <w:tcBorders>
              <w:top w:val="single" w:sz="4" w:space="0" w:color="auto"/>
              <w:left w:val="nil"/>
              <w:bottom w:val="single" w:sz="4" w:space="0" w:color="auto"/>
              <w:right w:val="single" w:sz="4" w:space="0" w:color="auto"/>
            </w:tcBorders>
            <w:shd w:val="clear" w:color="000000" w:fill="C4D79B"/>
            <w:vAlign w:val="center"/>
            <w:hideMark/>
          </w:tcPr>
          <w:p w:rsidR="00146FC7" w:rsidRPr="0098680D" w:rsidRDefault="00D55F0B" w:rsidP="0086122B">
            <w:pPr>
              <w:bidi w:val="0"/>
              <w:snapToGrid w:val="0"/>
              <w:jc w:val="both"/>
              <w:rPr>
                <w:b/>
                <w:bCs/>
                <w:sz w:val="20"/>
                <w:szCs w:val="20"/>
              </w:rPr>
            </w:pPr>
            <w:r w:rsidRPr="0098680D">
              <w:rPr>
                <w:b/>
                <w:bCs/>
                <w:sz w:val="20"/>
                <w:szCs w:val="20"/>
              </w:rPr>
              <w:t xml:space="preserve">CT Findings </w:t>
            </w:r>
          </w:p>
          <w:p w:rsidR="00D55F0B" w:rsidRPr="0098680D" w:rsidRDefault="00D55F0B" w:rsidP="0086122B">
            <w:pPr>
              <w:bidi w:val="0"/>
              <w:snapToGrid w:val="0"/>
              <w:jc w:val="both"/>
              <w:rPr>
                <w:b/>
                <w:bCs/>
                <w:sz w:val="20"/>
                <w:szCs w:val="20"/>
              </w:rPr>
            </w:pPr>
            <w:r w:rsidRPr="0098680D">
              <w:rPr>
                <w:b/>
                <w:bCs/>
                <w:i/>
                <w:iCs/>
                <w:sz w:val="20"/>
                <w:szCs w:val="20"/>
              </w:rPr>
              <w:t>(n=25)</w:t>
            </w:r>
          </w:p>
        </w:tc>
        <w:tc>
          <w:tcPr>
            <w:tcW w:w="1342" w:type="pct"/>
            <w:tcBorders>
              <w:top w:val="single" w:sz="4" w:space="0" w:color="auto"/>
              <w:left w:val="nil"/>
              <w:bottom w:val="single" w:sz="4" w:space="0" w:color="auto"/>
              <w:right w:val="single" w:sz="4" w:space="0" w:color="auto"/>
            </w:tcBorders>
            <w:shd w:val="clear" w:color="000000" w:fill="C4D79B"/>
            <w:vAlign w:val="center"/>
            <w:hideMark/>
          </w:tcPr>
          <w:p w:rsidR="00146FC7" w:rsidRPr="0098680D" w:rsidRDefault="00D55F0B" w:rsidP="0086122B">
            <w:pPr>
              <w:bidi w:val="0"/>
              <w:snapToGrid w:val="0"/>
              <w:jc w:val="both"/>
              <w:rPr>
                <w:b/>
                <w:bCs/>
                <w:sz w:val="20"/>
                <w:szCs w:val="20"/>
              </w:rPr>
            </w:pPr>
            <w:r w:rsidRPr="0098680D">
              <w:rPr>
                <w:b/>
                <w:bCs/>
                <w:sz w:val="20"/>
                <w:szCs w:val="20"/>
              </w:rPr>
              <w:t xml:space="preserve">AP X-ray findings </w:t>
            </w:r>
          </w:p>
          <w:p w:rsidR="00D55F0B" w:rsidRPr="0098680D" w:rsidRDefault="00D55F0B" w:rsidP="0086122B">
            <w:pPr>
              <w:bidi w:val="0"/>
              <w:snapToGrid w:val="0"/>
              <w:jc w:val="both"/>
              <w:rPr>
                <w:b/>
                <w:bCs/>
                <w:sz w:val="20"/>
                <w:szCs w:val="20"/>
              </w:rPr>
            </w:pPr>
            <w:r w:rsidRPr="0098680D">
              <w:rPr>
                <w:b/>
                <w:bCs/>
                <w:i/>
                <w:iCs/>
                <w:sz w:val="20"/>
                <w:szCs w:val="20"/>
              </w:rPr>
              <w:t>(n=25)</w:t>
            </w:r>
          </w:p>
        </w:tc>
        <w:tc>
          <w:tcPr>
            <w:tcW w:w="453" w:type="pct"/>
            <w:tcBorders>
              <w:top w:val="single" w:sz="4" w:space="0" w:color="auto"/>
              <w:left w:val="nil"/>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x2</w:t>
            </w:r>
          </w:p>
        </w:tc>
        <w:tc>
          <w:tcPr>
            <w:tcW w:w="601" w:type="pct"/>
            <w:tcBorders>
              <w:top w:val="single" w:sz="4" w:space="0" w:color="auto"/>
              <w:left w:val="nil"/>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p-value</w:t>
            </w:r>
          </w:p>
        </w:tc>
      </w:tr>
      <w:tr w:rsidR="00D55F0B" w:rsidRPr="0098680D" w:rsidTr="00146FC7">
        <w:trPr>
          <w:jc w:val="center"/>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Surgical Emphysema</w:t>
            </w:r>
          </w:p>
        </w:tc>
        <w:tc>
          <w:tcPr>
            <w:tcW w:w="954"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7 (28.0%)</w:t>
            </w:r>
          </w:p>
        </w:tc>
        <w:tc>
          <w:tcPr>
            <w:tcW w:w="1342"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4 (16.0%)</w:t>
            </w:r>
          </w:p>
        </w:tc>
        <w:tc>
          <w:tcPr>
            <w:tcW w:w="453"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5.526</w:t>
            </w:r>
          </w:p>
        </w:tc>
        <w:tc>
          <w:tcPr>
            <w:tcW w:w="601"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0.037*</w:t>
            </w:r>
          </w:p>
        </w:tc>
      </w:tr>
      <w:tr w:rsidR="00D55F0B" w:rsidRPr="0098680D" w:rsidTr="00146FC7">
        <w:trPr>
          <w:jc w:val="center"/>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Hematoma</w:t>
            </w:r>
          </w:p>
        </w:tc>
        <w:tc>
          <w:tcPr>
            <w:tcW w:w="954"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5 (20.0%)</w:t>
            </w:r>
          </w:p>
        </w:tc>
        <w:tc>
          <w:tcPr>
            <w:tcW w:w="1342"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 (0%)</w:t>
            </w:r>
          </w:p>
        </w:tc>
        <w:tc>
          <w:tcPr>
            <w:tcW w:w="453"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9.481</w:t>
            </w:r>
          </w:p>
        </w:tc>
        <w:tc>
          <w:tcPr>
            <w:tcW w:w="601"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0.003*</w:t>
            </w:r>
          </w:p>
        </w:tc>
      </w:tr>
    </w:tbl>
    <w:p w:rsidR="00D55F0B" w:rsidRPr="0098680D" w:rsidRDefault="00D55F0B" w:rsidP="0086122B">
      <w:pPr>
        <w:bidi w:val="0"/>
        <w:snapToGrid w:val="0"/>
        <w:jc w:val="both"/>
        <w:rPr>
          <w:rFonts w:eastAsiaTheme="minorHAnsi"/>
          <w:i/>
          <w:iCs/>
          <w:sz w:val="20"/>
          <w:szCs w:val="20"/>
        </w:rPr>
      </w:pPr>
      <w:r w:rsidRPr="0098680D">
        <w:rPr>
          <w:rFonts w:eastAsiaTheme="minorHAnsi"/>
          <w:i/>
          <w:iCs/>
          <w:sz w:val="20"/>
          <w:szCs w:val="20"/>
        </w:rPr>
        <w:t>x</w:t>
      </w:r>
      <w:r w:rsidRPr="0098680D">
        <w:rPr>
          <w:rFonts w:eastAsiaTheme="minorHAnsi"/>
          <w:i/>
          <w:iCs/>
          <w:sz w:val="20"/>
          <w:szCs w:val="20"/>
          <w:vertAlign w:val="superscript"/>
        </w:rPr>
        <w:t>2</w:t>
      </w:r>
      <w:r w:rsidRPr="0098680D">
        <w:rPr>
          <w:rFonts w:eastAsiaTheme="minorHAnsi"/>
          <w:i/>
          <w:iCs/>
          <w:sz w:val="20"/>
          <w:szCs w:val="20"/>
        </w:rPr>
        <w:t>: Chi-square test; *p-value &lt;0.05 S</w:t>
      </w:r>
    </w:p>
    <w:p w:rsidR="00CF216D" w:rsidRPr="0098680D" w:rsidRDefault="00CF216D" w:rsidP="0086122B">
      <w:pPr>
        <w:bidi w:val="0"/>
        <w:snapToGrid w:val="0"/>
        <w:ind w:firstLine="425"/>
        <w:jc w:val="both"/>
        <w:rPr>
          <w:rFonts w:eastAsiaTheme="minorHAnsi"/>
          <w:sz w:val="20"/>
          <w:szCs w:val="20"/>
        </w:rPr>
      </w:pPr>
    </w:p>
    <w:p w:rsidR="00D55F0B" w:rsidRPr="0098680D" w:rsidRDefault="00D55F0B" w:rsidP="0086122B">
      <w:pPr>
        <w:bidi w:val="0"/>
        <w:snapToGrid w:val="0"/>
        <w:ind w:firstLine="425"/>
        <w:jc w:val="both"/>
        <w:rPr>
          <w:rFonts w:eastAsiaTheme="minorHAnsi"/>
          <w:sz w:val="20"/>
          <w:szCs w:val="20"/>
        </w:rPr>
      </w:pPr>
      <w:r w:rsidRPr="0098680D">
        <w:rPr>
          <w:rFonts w:eastAsiaTheme="minorHAnsi"/>
          <w:sz w:val="20"/>
          <w:szCs w:val="20"/>
        </w:rPr>
        <w:t>This table shows statistically significant difference between CT Findings and AP X-ray findings according to soft chest wall injuries in favor of CT scan.</w:t>
      </w:r>
    </w:p>
    <w:p w:rsidR="00D55F0B" w:rsidRPr="0098680D" w:rsidRDefault="00D55F0B" w:rsidP="0086122B">
      <w:pPr>
        <w:bidi w:val="0"/>
        <w:snapToGrid w:val="0"/>
        <w:jc w:val="center"/>
        <w:rPr>
          <w:rFonts w:eastAsiaTheme="minorHAnsi"/>
          <w:sz w:val="20"/>
          <w:szCs w:val="20"/>
        </w:rPr>
      </w:pPr>
    </w:p>
    <w:p w:rsidR="00D55F0B" w:rsidRPr="0098680D" w:rsidRDefault="00D55F0B" w:rsidP="0086122B">
      <w:pPr>
        <w:bidi w:val="0"/>
        <w:snapToGrid w:val="0"/>
        <w:jc w:val="center"/>
        <w:rPr>
          <w:rFonts w:eastAsiaTheme="minorHAnsi"/>
          <w:b/>
          <w:bCs/>
          <w:sz w:val="20"/>
          <w:szCs w:val="20"/>
        </w:rPr>
      </w:pPr>
      <w:r w:rsidRPr="0098680D">
        <w:rPr>
          <w:rFonts w:eastAsiaTheme="minorHAnsi"/>
          <w:b/>
          <w:bCs/>
          <w:sz w:val="20"/>
          <w:szCs w:val="20"/>
        </w:rPr>
        <w:t>Table (</w:t>
      </w:r>
      <w:r w:rsidR="00216DCB" w:rsidRPr="0098680D">
        <w:rPr>
          <w:rFonts w:eastAsiaTheme="minorHAnsi"/>
          <w:b/>
          <w:bCs/>
          <w:sz w:val="20"/>
          <w:szCs w:val="20"/>
        </w:rPr>
        <w:fldChar w:fldCharType="begin"/>
      </w:r>
      <w:r w:rsidRPr="0098680D">
        <w:rPr>
          <w:rFonts w:eastAsiaTheme="minorHAnsi"/>
          <w:b/>
          <w:bCs/>
          <w:sz w:val="20"/>
          <w:szCs w:val="20"/>
        </w:rPr>
        <w:instrText xml:space="preserve"> SEQ Table \* ARABIC </w:instrText>
      </w:r>
      <w:r w:rsidR="00216DCB" w:rsidRPr="0098680D">
        <w:rPr>
          <w:rFonts w:eastAsiaTheme="minorHAnsi"/>
          <w:b/>
          <w:bCs/>
          <w:sz w:val="20"/>
          <w:szCs w:val="20"/>
        </w:rPr>
        <w:fldChar w:fldCharType="separate"/>
      </w:r>
      <w:r w:rsidR="00CF216D" w:rsidRPr="0098680D">
        <w:rPr>
          <w:rFonts w:eastAsiaTheme="minorHAnsi"/>
          <w:b/>
          <w:bCs/>
          <w:noProof/>
          <w:sz w:val="20"/>
          <w:szCs w:val="20"/>
        </w:rPr>
        <w:t>9</w:t>
      </w:r>
      <w:r w:rsidR="00216DCB" w:rsidRPr="0098680D">
        <w:rPr>
          <w:rFonts w:eastAsiaTheme="minorHAnsi"/>
          <w:b/>
          <w:bCs/>
          <w:sz w:val="20"/>
          <w:szCs w:val="20"/>
        </w:rPr>
        <w:fldChar w:fldCharType="end"/>
      </w:r>
      <w:r w:rsidRPr="0098680D">
        <w:rPr>
          <w:rFonts w:eastAsiaTheme="minorHAnsi"/>
          <w:b/>
          <w:bCs/>
          <w:sz w:val="20"/>
          <w:szCs w:val="20"/>
        </w:rPr>
        <w:t>):</w:t>
      </w:r>
      <w:r w:rsidRPr="0098680D">
        <w:rPr>
          <w:rFonts w:eastAsiaTheme="minorHAnsi"/>
          <w:sz w:val="20"/>
          <w:szCs w:val="20"/>
        </w:rPr>
        <w:t xml:space="preserve"> Comparison between CT Findings and AP X-ray findings according to pleural injuries of the study group.</w:t>
      </w:r>
    </w:p>
    <w:tbl>
      <w:tblPr>
        <w:tblW w:w="5000" w:type="pct"/>
        <w:jc w:val="center"/>
        <w:tblCellMar>
          <w:left w:w="57" w:type="dxa"/>
          <w:right w:w="57" w:type="dxa"/>
        </w:tblCellMar>
        <w:tblLook w:val="04A0"/>
      </w:tblPr>
      <w:tblGrid>
        <w:gridCol w:w="2805"/>
        <w:gridCol w:w="1891"/>
        <w:gridCol w:w="2662"/>
        <w:gridCol w:w="898"/>
        <w:gridCol w:w="1218"/>
      </w:tblGrid>
      <w:tr w:rsidR="00D55F0B" w:rsidRPr="0098680D" w:rsidTr="00146FC7">
        <w:trPr>
          <w:jc w:val="center"/>
        </w:trPr>
        <w:tc>
          <w:tcPr>
            <w:tcW w:w="1480"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Pleural injuries</w:t>
            </w:r>
          </w:p>
        </w:tc>
        <w:tc>
          <w:tcPr>
            <w:tcW w:w="998" w:type="pct"/>
            <w:tcBorders>
              <w:top w:val="single" w:sz="4" w:space="0" w:color="auto"/>
              <w:left w:val="nil"/>
              <w:bottom w:val="single" w:sz="4" w:space="0" w:color="auto"/>
              <w:right w:val="single" w:sz="4" w:space="0" w:color="auto"/>
            </w:tcBorders>
            <w:shd w:val="clear" w:color="000000" w:fill="C4D79B"/>
            <w:vAlign w:val="center"/>
            <w:hideMark/>
          </w:tcPr>
          <w:p w:rsidR="00146FC7" w:rsidRPr="0098680D" w:rsidRDefault="00D55F0B" w:rsidP="0086122B">
            <w:pPr>
              <w:bidi w:val="0"/>
              <w:snapToGrid w:val="0"/>
              <w:jc w:val="both"/>
              <w:rPr>
                <w:b/>
                <w:bCs/>
                <w:sz w:val="20"/>
                <w:szCs w:val="20"/>
              </w:rPr>
            </w:pPr>
            <w:r w:rsidRPr="0098680D">
              <w:rPr>
                <w:b/>
                <w:bCs/>
                <w:sz w:val="20"/>
                <w:szCs w:val="20"/>
              </w:rPr>
              <w:t xml:space="preserve">CT Findings </w:t>
            </w:r>
          </w:p>
          <w:p w:rsidR="00D55F0B" w:rsidRPr="0098680D" w:rsidRDefault="00D55F0B" w:rsidP="0086122B">
            <w:pPr>
              <w:bidi w:val="0"/>
              <w:snapToGrid w:val="0"/>
              <w:jc w:val="both"/>
              <w:rPr>
                <w:b/>
                <w:bCs/>
                <w:sz w:val="20"/>
                <w:szCs w:val="20"/>
              </w:rPr>
            </w:pPr>
            <w:r w:rsidRPr="0098680D">
              <w:rPr>
                <w:b/>
                <w:bCs/>
                <w:i/>
                <w:iCs/>
                <w:sz w:val="20"/>
                <w:szCs w:val="20"/>
              </w:rPr>
              <w:t>(n=25)</w:t>
            </w:r>
          </w:p>
        </w:tc>
        <w:tc>
          <w:tcPr>
            <w:tcW w:w="1405" w:type="pct"/>
            <w:tcBorders>
              <w:top w:val="single" w:sz="4" w:space="0" w:color="auto"/>
              <w:left w:val="nil"/>
              <w:bottom w:val="single" w:sz="4" w:space="0" w:color="auto"/>
              <w:right w:val="single" w:sz="4" w:space="0" w:color="auto"/>
            </w:tcBorders>
            <w:shd w:val="clear" w:color="000000" w:fill="C4D79B"/>
            <w:vAlign w:val="center"/>
            <w:hideMark/>
          </w:tcPr>
          <w:p w:rsidR="00146FC7" w:rsidRPr="0098680D" w:rsidRDefault="00D55F0B" w:rsidP="0086122B">
            <w:pPr>
              <w:bidi w:val="0"/>
              <w:snapToGrid w:val="0"/>
              <w:jc w:val="both"/>
              <w:rPr>
                <w:b/>
                <w:bCs/>
                <w:sz w:val="20"/>
                <w:szCs w:val="20"/>
              </w:rPr>
            </w:pPr>
            <w:r w:rsidRPr="0098680D">
              <w:rPr>
                <w:b/>
                <w:bCs/>
                <w:sz w:val="20"/>
                <w:szCs w:val="20"/>
              </w:rPr>
              <w:t xml:space="preserve">AP X-ray findings </w:t>
            </w:r>
          </w:p>
          <w:p w:rsidR="00D55F0B" w:rsidRPr="0098680D" w:rsidRDefault="00D55F0B" w:rsidP="0086122B">
            <w:pPr>
              <w:bidi w:val="0"/>
              <w:snapToGrid w:val="0"/>
              <w:jc w:val="both"/>
              <w:rPr>
                <w:b/>
                <w:bCs/>
                <w:sz w:val="20"/>
                <w:szCs w:val="20"/>
              </w:rPr>
            </w:pPr>
            <w:r w:rsidRPr="0098680D">
              <w:rPr>
                <w:b/>
                <w:bCs/>
                <w:i/>
                <w:iCs/>
                <w:sz w:val="20"/>
                <w:szCs w:val="20"/>
              </w:rPr>
              <w:t>(n=25)</w:t>
            </w:r>
          </w:p>
        </w:tc>
        <w:tc>
          <w:tcPr>
            <w:tcW w:w="474" w:type="pct"/>
            <w:tcBorders>
              <w:top w:val="single" w:sz="4" w:space="0" w:color="auto"/>
              <w:left w:val="nil"/>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x2</w:t>
            </w:r>
          </w:p>
        </w:tc>
        <w:tc>
          <w:tcPr>
            <w:tcW w:w="643" w:type="pct"/>
            <w:tcBorders>
              <w:top w:val="single" w:sz="4" w:space="0" w:color="auto"/>
              <w:left w:val="nil"/>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p-value</w:t>
            </w:r>
          </w:p>
        </w:tc>
      </w:tr>
      <w:tr w:rsidR="00D55F0B" w:rsidRPr="0098680D" w:rsidTr="00146FC7">
        <w:trPr>
          <w:jc w:val="center"/>
        </w:trPr>
        <w:tc>
          <w:tcPr>
            <w:tcW w:w="1480"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Hemopneumothorax</w:t>
            </w:r>
          </w:p>
        </w:tc>
        <w:tc>
          <w:tcPr>
            <w:tcW w:w="998"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3 (12.0%)</w:t>
            </w:r>
          </w:p>
        </w:tc>
        <w:tc>
          <w:tcPr>
            <w:tcW w:w="1405" w:type="pct"/>
            <w:tcBorders>
              <w:top w:val="nil"/>
              <w:left w:val="nil"/>
              <w:bottom w:val="single" w:sz="4" w:space="0" w:color="auto"/>
              <w:right w:val="single" w:sz="4" w:space="0" w:color="auto"/>
            </w:tcBorders>
            <w:shd w:val="clear" w:color="auto" w:fill="auto"/>
            <w:noWrap/>
            <w:vAlign w:val="center"/>
            <w:hideMark/>
          </w:tcPr>
          <w:p w:rsidR="00D55F0B" w:rsidRPr="0098680D" w:rsidRDefault="002C720A" w:rsidP="0086122B">
            <w:pPr>
              <w:bidi w:val="0"/>
              <w:snapToGrid w:val="0"/>
              <w:jc w:val="both"/>
              <w:rPr>
                <w:sz w:val="20"/>
                <w:szCs w:val="20"/>
              </w:rPr>
            </w:pPr>
            <w:r w:rsidRPr="0098680D">
              <w:rPr>
                <w:sz w:val="20"/>
                <w:szCs w:val="20"/>
              </w:rPr>
              <w:t>0 (0%)</w:t>
            </w:r>
          </w:p>
        </w:tc>
        <w:tc>
          <w:tcPr>
            <w:tcW w:w="474" w:type="pct"/>
            <w:tcBorders>
              <w:top w:val="nil"/>
              <w:left w:val="nil"/>
              <w:bottom w:val="single" w:sz="4" w:space="0" w:color="auto"/>
              <w:right w:val="single" w:sz="4" w:space="0" w:color="auto"/>
            </w:tcBorders>
            <w:shd w:val="clear" w:color="auto" w:fill="auto"/>
            <w:noWrap/>
            <w:vAlign w:val="center"/>
            <w:hideMark/>
          </w:tcPr>
          <w:p w:rsidR="00D55F0B" w:rsidRPr="0098680D" w:rsidRDefault="00F04AAE" w:rsidP="0086122B">
            <w:pPr>
              <w:bidi w:val="0"/>
              <w:snapToGrid w:val="0"/>
              <w:jc w:val="both"/>
              <w:rPr>
                <w:sz w:val="20"/>
                <w:szCs w:val="20"/>
              </w:rPr>
            </w:pPr>
            <w:r w:rsidRPr="0098680D">
              <w:rPr>
                <w:sz w:val="20"/>
                <w:szCs w:val="20"/>
              </w:rPr>
              <w:t>4.099</w:t>
            </w:r>
          </w:p>
        </w:tc>
        <w:tc>
          <w:tcPr>
            <w:tcW w:w="643" w:type="pct"/>
            <w:tcBorders>
              <w:top w:val="nil"/>
              <w:left w:val="nil"/>
              <w:bottom w:val="single" w:sz="4" w:space="0" w:color="auto"/>
              <w:right w:val="single" w:sz="4" w:space="0" w:color="auto"/>
            </w:tcBorders>
            <w:shd w:val="clear" w:color="auto" w:fill="auto"/>
            <w:noWrap/>
            <w:vAlign w:val="center"/>
            <w:hideMark/>
          </w:tcPr>
          <w:p w:rsidR="00D55F0B" w:rsidRPr="0098680D" w:rsidRDefault="00F04AAE" w:rsidP="0086122B">
            <w:pPr>
              <w:bidi w:val="0"/>
              <w:snapToGrid w:val="0"/>
              <w:jc w:val="both"/>
              <w:rPr>
                <w:sz w:val="20"/>
                <w:szCs w:val="20"/>
              </w:rPr>
            </w:pPr>
            <w:r w:rsidRPr="0098680D">
              <w:rPr>
                <w:sz w:val="20"/>
                <w:szCs w:val="20"/>
              </w:rPr>
              <w:t>0.043</w:t>
            </w:r>
            <w:r w:rsidR="00D55F0B" w:rsidRPr="0098680D">
              <w:rPr>
                <w:sz w:val="20"/>
                <w:szCs w:val="20"/>
              </w:rPr>
              <w:t>*</w:t>
            </w:r>
          </w:p>
        </w:tc>
      </w:tr>
      <w:tr w:rsidR="00D55F0B" w:rsidRPr="0098680D" w:rsidTr="00146FC7">
        <w:trPr>
          <w:jc w:val="center"/>
        </w:trPr>
        <w:tc>
          <w:tcPr>
            <w:tcW w:w="1480"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Hemothorax</w:t>
            </w:r>
          </w:p>
        </w:tc>
        <w:tc>
          <w:tcPr>
            <w:tcW w:w="998"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7 (28.0%)</w:t>
            </w:r>
          </w:p>
        </w:tc>
        <w:tc>
          <w:tcPr>
            <w:tcW w:w="1405"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1 (4.0%)</w:t>
            </w:r>
          </w:p>
        </w:tc>
        <w:tc>
          <w:tcPr>
            <w:tcW w:w="474" w:type="pct"/>
            <w:tcBorders>
              <w:top w:val="nil"/>
              <w:left w:val="nil"/>
              <w:bottom w:val="single" w:sz="4" w:space="0" w:color="auto"/>
              <w:right w:val="single" w:sz="4" w:space="0" w:color="auto"/>
            </w:tcBorders>
            <w:shd w:val="clear" w:color="auto" w:fill="auto"/>
            <w:noWrap/>
            <w:vAlign w:val="center"/>
            <w:hideMark/>
          </w:tcPr>
          <w:p w:rsidR="00D55F0B" w:rsidRPr="0098680D" w:rsidRDefault="00F04AAE" w:rsidP="0086122B">
            <w:pPr>
              <w:bidi w:val="0"/>
              <w:snapToGrid w:val="0"/>
              <w:jc w:val="both"/>
              <w:rPr>
                <w:sz w:val="20"/>
                <w:szCs w:val="20"/>
              </w:rPr>
            </w:pPr>
            <w:r w:rsidRPr="0098680D">
              <w:rPr>
                <w:sz w:val="20"/>
                <w:szCs w:val="20"/>
              </w:rPr>
              <w:t>9.003</w:t>
            </w:r>
          </w:p>
        </w:tc>
        <w:tc>
          <w:tcPr>
            <w:tcW w:w="643"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0.003*</w:t>
            </w:r>
            <w:r w:rsidR="00F04AAE" w:rsidRPr="0098680D">
              <w:rPr>
                <w:sz w:val="20"/>
                <w:szCs w:val="20"/>
              </w:rPr>
              <w:t>*</w:t>
            </w:r>
          </w:p>
        </w:tc>
      </w:tr>
      <w:tr w:rsidR="00D55F0B" w:rsidRPr="0098680D" w:rsidTr="00146FC7">
        <w:trPr>
          <w:jc w:val="center"/>
        </w:trPr>
        <w:tc>
          <w:tcPr>
            <w:tcW w:w="1480"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Pneumothorax</w:t>
            </w:r>
          </w:p>
        </w:tc>
        <w:tc>
          <w:tcPr>
            <w:tcW w:w="998"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12 (48.0%)</w:t>
            </w:r>
          </w:p>
        </w:tc>
        <w:tc>
          <w:tcPr>
            <w:tcW w:w="1405" w:type="pct"/>
            <w:tcBorders>
              <w:top w:val="nil"/>
              <w:left w:val="nil"/>
              <w:bottom w:val="single" w:sz="4" w:space="0" w:color="auto"/>
              <w:right w:val="single" w:sz="4" w:space="0" w:color="auto"/>
            </w:tcBorders>
            <w:shd w:val="clear" w:color="auto" w:fill="auto"/>
            <w:noWrap/>
            <w:vAlign w:val="center"/>
            <w:hideMark/>
          </w:tcPr>
          <w:p w:rsidR="00D55F0B" w:rsidRPr="0098680D" w:rsidRDefault="002C720A" w:rsidP="0086122B">
            <w:pPr>
              <w:bidi w:val="0"/>
              <w:snapToGrid w:val="0"/>
              <w:jc w:val="both"/>
              <w:rPr>
                <w:sz w:val="20"/>
                <w:szCs w:val="20"/>
              </w:rPr>
            </w:pPr>
            <w:r w:rsidRPr="0098680D">
              <w:rPr>
                <w:sz w:val="20"/>
                <w:szCs w:val="20"/>
              </w:rPr>
              <w:t>10 (40.0%)</w:t>
            </w:r>
          </w:p>
        </w:tc>
        <w:tc>
          <w:tcPr>
            <w:tcW w:w="474" w:type="pct"/>
            <w:tcBorders>
              <w:top w:val="nil"/>
              <w:left w:val="nil"/>
              <w:bottom w:val="single" w:sz="4" w:space="0" w:color="auto"/>
              <w:right w:val="single" w:sz="4" w:space="0" w:color="auto"/>
            </w:tcBorders>
            <w:shd w:val="clear" w:color="auto" w:fill="auto"/>
            <w:noWrap/>
            <w:vAlign w:val="center"/>
            <w:hideMark/>
          </w:tcPr>
          <w:p w:rsidR="00D55F0B" w:rsidRPr="0098680D" w:rsidRDefault="00F04AAE" w:rsidP="0086122B">
            <w:pPr>
              <w:bidi w:val="0"/>
              <w:snapToGrid w:val="0"/>
              <w:jc w:val="both"/>
              <w:rPr>
                <w:sz w:val="20"/>
                <w:szCs w:val="20"/>
              </w:rPr>
            </w:pPr>
            <w:r w:rsidRPr="0098680D">
              <w:rPr>
                <w:sz w:val="20"/>
                <w:szCs w:val="20"/>
              </w:rPr>
              <w:t>0.081</w:t>
            </w:r>
          </w:p>
        </w:tc>
        <w:tc>
          <w:tcPr>
            <w:tcW w:w="643" w:type="pct"/>
            <w:tcBorders>
              <w:top w:val="nil"/>
              <w:left w:val="nil"/>
              <w:bottom w:val="single" w:sz="4" w:space="0" w:color="auto"/>
              <w:right w:val="single" w:sz="4" w:space="0" w:color="auto"/>
            </w:tcBorders>
            <w:shd w:val="clear" w:color="auto" w:fill="auto"/>
            <w:noWrap/>
            <w:vAlign w:val="center"/>
            <w:hideMark/>
          </w:tcPr>
          <w:p w:rsidR="00D55F0B" w:rsidRPr="0098680D" w:rsidRDefault="00F04AAE" w:rsidP="0086122B">
            <w:pPr>
              <w:bidi w:val="0"/>
              <w:snapToGrid w:val="0"/>
              <w:jc w:val="both"/>
              <w:rPr>
                <w:sz w:val="20"/>
                <w:szCs w:val="20"/>
              </w:rPr>
            </w:pPr>
            <w:r w:rsidRPr="0098680D">
              <w:rPr>
                <w:sz w:val="20"/>
                <w:szCs w:val="20"/>
              </w:rPr>
              <w:t>0.776</w:t>
            </w:r>
            <w:r w:rsidR="00146FC7" w:rsidRPr="0098680D">
              <w:rPr>
                <w:sz w:val="20"/>
                <w:szCs w:val="20"/>
              </w:rPr>
              <w:t xml:space="preserve"> </w:t>
            </w:r>
          </w:p>
        </w:tc>
      </w:tr>
    </w:tbl>
    <w:p w:rsidR="00D55F0B" w:rsidRPr="0098680D" w:rsidRDefault="00D55F0B" w:rsidP="0086122B">
      <w:pPr>
        <w:bidi w:val="0"/>
        <w:snapToGrid w:val="0"/>
        <w:jc w:val="both"/>
        <w:rPr>
          <w:rFonts w:eastAsiaTheme="minorHAnsi"/>
          <w:i/>
          <w:iCs/>
          <w:sz w:val="20"/>
          <w:szCs w:val="20"/>
        </w:rPr>
      </w:pPr>
      <w:r w:rsidRPr="0098680D">
        <w:rPr>
          <w:rFonts w:eastAsiaTheme="minorHAnsi"/>
          <w:i/>
          <w:iCs/>
          <w:sz w:val="20"/>
          <w:szCs w:val="20"/>
        </w:rPr>
        <w:t>x</w:t>
      </w:r>
      <w:r w:rsidRPr="0098680D">
        <w:rPr>
          <w:rFonts w:eastAsiaTheme="minorHAnsi"/>
          <w:i/>
          <w:iCs/>
          <w:sz w:val="20"/>
          <w:szCs w:val="20"/>
          <w:vertAlign w:val="superscript"/>
        </w:rPr>
        <w:t>2</w:t>
      </w:r>
      <w:r w:rsidRPr="0098680D">
        <w:rPr>
          <w:rFonts w:eastAsiaTheme="minorHAnsi"/>
          <w:i/>
          <w:iCs/>
          <w:sz w:val="20"/>
          <w:szCs w:val="20"/>
        </w:rPr>
        <w:t xml:space="preserve">: Chi-square test; </w:t>
      </w:r>
    </w:p>
    <w:p w:rsidR="00D55F0B" w:rsidRPr="0098680D" w:rsidRDefault="00D55F0B" w:rsidP="0086122B">
      <w:pPr>
        <w:bidi w:val="0"/>
        <w:snapToGrid w:val="0"/>
        <w:jc w:val="both"/>
        <w:rPr>
          <w:rFonts w:eastAsiaTheme="minorHAnsi"/>
          <w:i/>
          <w:iCs/>
          <w:sz w:val="20"/>
          <w:szCs w:val="20"/>
        </w:rPr>
      </w:pPr>
      <w:r w:rsidRPr="0098680D">
        <w:rPr>
          <w:rFonts w:eastAsiaTheme="minorHAnsi"/>
          <w:i/>
          <w:iCs/>
          <w:sz w:val="20"/>
          <w:szCs w:val="20"/>
        </w:rPr>
        <w:t>*p-value &lt;0.05 S; **p-value &lt;0.001 HS</w:t>
      </w:r>
    </w:p>
    <w:p w:rsidR="00CF216D" w:rsidRPr="0098680D" w:rsidRDefault="00CF216D" w:rsidP="0086122B">
      <w:pPr>
        <w:bidi w:val="0"/>
        <w:snapToGrid w:val="0"/>
        <w:ind w:firstLine="425"/>
        <w:jc w:val="both"/>
        <w:rPr>
          <w:rFonts w:eastAsiaTheme="minorHAnsi"/>
          <w:sz w:val="20"/>
          <w:szCs w:val="20"/>
        </w:rPr>
      </w:pPr>
    </w:p>
    <w:p w:rsidR="00D55F0B" w:rsidRPr="0098680D" w:rsidRDefault="00D55F0B" w:rsidP="0086122B">
      <w:pPr>
        <w:bidi w:val="0"/>
        <w:snapToGrid w:val="0"/>
        <w:ind w:firstLine="425"/>
        <w:jc w:val="both"/>
        <w:rPr>
          <w:rFonts w:eastAsiaTheme="minorHAnsi"/>
          <w:sz w:val="20"/>
          <w:szCs w:val="20"/>
        </w:rPr>
      </w:pPr>
      <w:r w:rsidRPr="0098680D">
        <w:rPr>
          <w:rFonts w:eastAsiaTheme="minorHAnsi"/>
          <w:sz w:val="20"/>
          <w:szCs w:val="20"/>
        </w:rPr>
        <w:t>This table shows statistically significant difference between CT Findings and AP X-ray findin</w:t>
      </w:r>
      <w:r w:rsidR="00F04AAE" w:rsidRPr="0098680D">
        <w:rPr>
          <w:rFonts w:eastAsiaTheme="minorHAnsi"/>
          <w:sz w:val="20"/>
          <w:szCs w:val="20"/>
        </w:rPr>
        <w:t>gs according to hemopneumothorax and hemothorax</w:t>
      </w:r>
      <w:r w:rsidRPr="0098680D">
        <w:rPr>
          <w:rFonts w:eastAsiaTheme="minorHAnsi"/>
          <w:sz w:val="20"/>
          <w:szCs w:val="20"/>
        </w:rPr>
        <w:t xml:space="preserve"> in favor of CT scan.</w:t>
      </w:r>
    </w:p>
    <w:p w:rsidR="00D55F0B" w:rsidRPr="0098680D" w:rsidRDefault="00D55F0B" w:rsidP="0086122B">
      <w:pPr>
        <w:bidi w:val="0"/>
        <w:snapToGrid w:val="0"/>
        <w:jc w:val="center"/>
        <w:rPr>
          <w:rFonts w:eastAsiaTheme="minorHAnsi"/>
          <w:b/>
          <w:bCs/>
          <w:sz w:val="20"/>
          <w:szCs w:val="20"/>
        </w:rPr>
      </w:pPr>
    </w:p>
    <w:p w:rsidR="00D55F0B" w:rsidRPr="0098680D" w:rsidRDefault="00D55F0B" w:rsidP="0086122B">
      <w:pPr>
        <w:bidi w:val="0"/>
        <w:snapToGrid w:val="0"/>
        <w:jc w:val="both"/>
        <w:rPr>
          <w:rFonts w:eastAsiaTheme="minorHAnsi"/>
          <w:b/>
          <w:bCs/>
          <w:sz w:val="20"/>
          <w:szCs w:val="20"/>
        </w:rPr>
      </w:pPr>
      <w:r w:rsidRPr="0098680D">
        <w:rPr>
          <w:rFonts w:eastAsiaTheme="minorHAnsi"/>
          <w:b/>
          <w:bCs/>
          <w:sz w:val="20"/>
          <w:szCs w:val="20"/>
        </w:rPr>
        <w:t>Table (</w:t>
      </w:r>
      <w:r w:rsidR="00216DCB" w:rsidRPr="0098680D">
        <w:rPr>
          <w:rFonts w:eastAsiaTheme="minorHAnsi"/>
          <w:b/>
          <w:bCs/>
          <w:sz w:val="20"/>
          <w:szCs w:val="20"/>
        </w:rPr>
        <w:fldChar w:fldCharType="begin"/>
      </w:r>
      <w:r w:rsidRPr="0098680D">
        <w:rPr>
          <w:rFonts w:eastAsiaTheme="minorHAnsi"/>
          <w:b/>
          <w:bCs/>
          <w:sz w:val="20"/>
          <w:szCs w:val="20"/>
        </w:rPr>
        <w:instrText xml:space="preserve"> SEQ Table \* ARABIC </w:instrText>
      </w:r>
      <w:r w:rsidR="00216DCB" w:rsidRPr="0098680D">
        <w:rPr>
          <w:rFonts w:eastAsiaTheme="minorHAnsi"/>
          <w:b/>
          <w:bCs/>
          <w:sz w:val="20"/>
          <w:szCs w:val="20"/>
        </w:rPr>
        <w:fldChar w:fldCharType="separate"/>
      </w:r>
      <w:r w:rsidR="00CF216D" w:rsidRPr="0098680D">
        <w:rPr>
          <w:rFonts w:eastAsiaTheme="minorHAnsi"/>
          <w:b/>
          <w:bCs/>
          <w:noProof/>
          <w:sz w:val="20"/>
          <w:szCs w:val="20"/>
        </w:rPr>
        <w:t>10</w:t>
      </w:r>
      <w:r w:rsidR="00216DCB" w:rsidRPr="0098680D">
        <w:rPr>
          <w:rFonts w:eastAsiaTheme="minorHAnsi"/>
          <w:b/>
          <w:bCs/>
          <w:sz w:val="20"/>
          <w:szCs w:val="20"/>
        </w:rPr>
        <w:fldChar w:fldCharType="end"/>
      </w:r>
      <w:r w:rsidRPr="0098680D">
        <w:rPr>
          <w:rFonts w:eastAsiaTheme="minorHAnsi"/>
          <w:b/>
          <w:bCs/>
          <w:sz w:val="20"/>
          <w:szCs w:val="20"/>
        </w:rPr>
        <w:t>):</w:t>
      </w:r>
      <w:r w:rsidRPr="0098680D">
        <w:rPr>
          <w:rFonts w:eastAsiaTheme="minorHAnsi"/>
          <w:sz w:val="20"/>
          <w:szCs w:val="20"/>
        </w:rPr>
        <w:t xml:space="preserve"> Comparison between CT Findings and AP X-ray findings according to parenchymal injuries of the study group.</w:t>
      </w:r>
    </w:p>
    <w:tbl>
      <w:tblPr>
        <w:tblW w:w="5000" w:type="pct"/>
        <w:jc w:val="center"/>
        <w:tblCellMar>
          <w:left w:w="57" w:type="dxa"/>
          <w:right w:w="57" w:type="dxa"/>
        </w:tblCellMar>
        <w:tblLook w:val="04A0"/>
      </w:tblPr>
      <w:tblGrid>
        <w:gridCol w:w="3021"/>
        <w:gridCol w:w="1836"/>
        <w:gridCol w:w="2585"/>
        <w:gridCol w:w="874"/>
        <w:gridCol w:w="1158"/>
      </w:tblGrid>
      <w:tr w:rsidR="00D55F0B" w:rsidRPr="0098680D" w:rsidTr="00146FC7">
        <w:trPr>
          <w:jc w:val="center"/>
        </w:trPr>
        <w:tc>
          <w:tcPr>
            <w:tcW w:w="159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Parenchymal injuries</w:t>
            </w:r>
          </w:p>
        </w:tc>
        <w:tc>
          <w:tcPr>
            <w:tcW w:w="969" w:type="pct"/>
            <w:tcBorders>
              <w:top w:val="single" w:sz="4" w:space="0" w:color="auto"/>
              <w:left w:val="nil"/>
              <w:bottom w:val="single" w:sz="4" w:space="0" w:color="auto"/>
              <w:right w:val="single" w:sz="4" w:space="0" w:color="auto"/>
            </w:tcBorders>
            <w:shd w:val="clear" w:color="000000" w:fill="C4D79B"/>
            <w:vAlign w:val="center"/>
            <w:hideMark/>
          </w:tcPr>
          <w:p w:rsidR="00146FC7" w:rsidRPr="0098680D" w:rsidRDefault="00D55F0B" w:rsidP="0086122B">
            <w:pPr>
              <w:bidi w:val="0"/>
              <w:snapToGrid w:val="0"/>
              <w:jc w:val="both"/>
              <w:rPr>
                <w:b/>
                <w:bCs/>
                <w:sz w:val="20"/>
                <w:szCs w:val="20"/>
              </w:rPr>
            </w:pPr>
            <w:r w:rsidRPr="0098680D">
              <w:rPr>
                <w:b/>
                <w:bCs/>
                <w:sz w:val="20"/>
                <w:szCs w:val="20"/>
              </w:rPr>
              <w:t xml:space="preserve">CT Findings </w:t>
            </w:r>
          </w:p>
          <w:p w:rsidR="00D55F0B" w:rsidRPr="0098680D" w:rsidRDefault="00D55F0B" w:rsidP="0086122B">
            <w:pPr>
              <w:bidi w:val="0"/>
              <w:snapToGrid w:val="0"/>
              <w:jc w:val="both"/>
              <w:rPr>
                <w:b/>
                <w:bCs/>
                <w:sz w:val="20"/>
                <w:szCs w:val="20"/>
              </w:rPr>
            </w:pPr>
            <w:r w:rsidRPr="0098680D">
              <w:rPr>
                <w:b/>
                <w:bCs/>
                <w:i/>
                <w:iCs/>
                <w:sz w:val="20"/>
                <w:szCs w:val="20"/>
              </w:rPr>
              <w:t>(n=25)</w:t>
            </w:r>
          </w:p>
        </w:tc>
        <w:tc>
          <w:tcPr>
            <w:tcW w:w="1364" w:type="pct"/>
            <w:tcBorders>
              <w:top w:val="single" w:sz="4" w:space="0" w:color="auto"/>
              <w:left w:val="nil"/>
              <w:bottom w:val="single" w:sz="4" w:space="0" w:color="auto"/>
              <w:right w:val="single" w:sz="4" w:space="0" w:color="auto"/>
            </w:tcBorders>
            <w:shd w:val="clear" w:color="000000" w:fill="C4D79B"/>
            <w:vAlign w:val="center"/>
            <w:hideMark/>
          </w:tcPr>
          <w:p w:rsidR="00146FC7" w:rsidRPr="0098680D" w:rsidRDefault="00D55F0B" w:rsidP="0086122B">
            <w:pPr>
              <w:bidi w:val="0"/>
              <w:snapToGrid w:val="0"/>
              <w:jc w:val="both"/>
              <w:rPr>
                <w:b/>
                <w:bCs/>
                <w:sz w:val="20"/>
                <w:szCs w:val="20"/>
              </w:rPr>
            </w:pPr>
            <w:r w:rsidRPr="0098680D">
              <w:rPr>
                <w:b/>
                <w:bCs/>
                <w:sz w:val="20"/>
                <w:szCs w:val="20"/>
              </w:rPr>
              <w:t xml:space="preserve">AP X-ray findings </w:t>
            </w:r>
          </w:p>
          <w:p w:rsidR="00D55F0B" w:rsidRPr="0098680D" w:rsidRDefault="00D55F0B" w:rsidP="0086122B">
            <w:pPr>
              <w:bidi w:val="0"/>
              <w:snapToGrid w:val="0"/>
              <w:jc w:val="both"/>
              <w:rPr>
                <w:b/>
                <w:bCs/>
                <w:sz w:val="20"/>
                <w:szCs w:val="20"/>
              </w:rPr>
            </w:pPr>
            <w:r w:rsidRPr="0098680D">
              <w:rPr>
                <w:b/>
                <w:bCs/>
                <w:i/>
                <w:iCs/>
                <w:sz w:val="20"/>
                <w:szCs w:val="20"/>
              </w:rPr>
              <w:t>(n=25)</w:t>
            </w:r>
          </w:p>
        </w:tc>
        <w:tc>
          <w:tcPr>
            <w:tcW w:w="461" w:type="pct"/>
            <w:tcBorders>
              <w:top w:val="single" w:sz="4" w:space="0" w:color="auto"/>
              <w:left w:val="nil"/>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x2</w:t>
            </w:r>
          </w:p>
        </w:tc>
        <w:tc>
          <w:tcPr>
            <w:tcW w:w="611" w:type="pct"/>
            <w:tcBorders>
              <w:top w:val="single" w:sz="4" w:space="0" w:color="auto"/>
              <w:left w:val="nil"/>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p-value</w:t>
            </w:r>
          </w:p>
        </w:tc>
      </w:tr>
      <w:tr w:rsidR="00D55F0B" w:rsidRPr="0098680D" w:rsidTr="00146FC7">
        <w:trPr>
          <w:jc w:val="center"/>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Contusion</w:t>
            </w:r>
          </w:p>
        </w:tc>
        <w:tc>
          <w:tcPr>
            <w:tcW w:w="969"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 xml:space="preserve">15 (60.0%) </w:t>
            </w:r>
          </w:p>
        </w:tc>
        <w:tc>
          <w:tcPr>
            <w:tcW w:w="1364"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7 (28.0%)</w:t>
            </w:r>
          </w:p>
        </w:tc>
        <w:tc>
          <w:tcPr>
            <w:tcW w:w="461"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9.131</w:t>
            </w:r>
          </w:p>
        </w:tc>
        <w:tc>
          <w:tcPr>
            <w:tcW w:w="611"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0.003*</w:t>
            </w:r>
          </w:p>
        </w:tc>
      </w:tr>
      <w:tr w:rsidR="00D55F0B" w:rsidRPr="0098680D" w:rsidTr="00146FC7">
        <w:trPr>
          <w:jc w:val="center"/>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Collapse</w:t>
            </w:r>
          </w:p>
        </w:tc>
        <w:tc>
          <w:tcPr>
            <w:tcW w:w="969"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2 (8.0%)</w:t>
            </w:r>
          </w:p>
        </w:tc>
        <w:tc>
          <w:tcPr>
            <w:tcW w:w="1364"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2 (8.0%)</w:t>
            </w:r>
          </w:p>
        </w:tc>
        <w:tc>
          <w:tcPr>
            <w:tcW w:w="461"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0.000</w:t>
            </w:r>
          </w:p>
        </w:tc>
        <w:tc>
          <w:tcPr>
            <w:tcW w:w="611"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1.000</w:t>
            </w:r>
          </w:p>
        </w:tc>
      </w:tr>
      <w:tr w:rsidR="00D55F0B" w:rsidRPr="0098680D" w:rsidTr="00146FC7">
        <w:trPr>
          <w:jc w:val="center"/>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Laceration</w:t>
            </w:r>
          </w:p>
        </w:tc>
        <w:tc>
          <w:tcPr>
            <w:tcW w:w="969"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1 (4.0%)</w:t>
            </w:r>
          </w:p>
        </w:tc>
        <w:tc>
          <w:tcPr>
            <w:tcW w:w="1364"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 (0%)</w:t>
            </w:r>
          </w:p>
        </w:tc>
        <w:tc>
          <w:tcPr>
            <w:tcW w:w="461"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0.510</w:t>
            </w:r>
          </w:p>
        </w:tc>
        <w:tc>
          <w:tcPr>
            <w:tcW w:w="611"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0.475</w:t>
            </w:r>
          </w:p>
        </w:tc>
      </w:tr>
    </w:tbl>
    <w:p w:rsidR="00D55F0B" w:rsidRPr="0098680D" w:rsidRDefault="00D55F0B" w:rsidP="0086122B">
      <w:pPr>
        <w:bidi w:val="0"/>
        <w:snapToGrid w:val="0"/>
        <w:jc w:val="both"/>
        <w:rPr>
          <w:rFonts w:eastAsiaTheme="minorHAnsi"/>
          <w:i/>
          <w:iCs/>
          <w:sz w:val="20"/>
          <w:szCs w:val="20"/>
        </w:rPr>
      </w:pPr>
      <w:r w:rsidRPr="0098680D">
        <w:rPr>
          <w:rFonts w:eastAsiaTheme="minorHAnsi"/>
          <w:i/>
          <w:iCs/>
          <w:sz w:val="20"/>
          <w:szCs w:val="20"/>
        </w:rPr>
        <w:t>x</w:t>
      </w:r>
      <w:r w:rsidRPr="0098680D">
        <w:rPr>
          <w:rFonts w:eastAsiaTheme="minorHAnsi"/>
          <w:i/>
          <w:iCs/>
          <w:sz w:val="20"/>
          <w:szCs w:val="20"/>
          <w:vertAlign w:val="superscript"/>
        </w:rPr>
        <w:t>2</w:t>
      </w:r>
      <w:r w:rsidRPr="0098680D">
        <w:rPr>
          <w:rFonts w:eastAsiaTheme="minorHAnsi"/>
          <w:i/>
          <w:iCs/>
          <w:sz w:val="20"/>
          <w:szCs w:val="20"/>
        </w:rPr>
        <w:t>: Chi-square test; *p-value &lt;0.05 S</w:t>
      </w:r>
    </w:p>
    <w:p w:rsidR="00CF216D" w:rsidRPr="0098680D" w:rsidRDefault="00CF216D" w:rsidP="0086122B">
      <w:pPr>
        <w:bidi w:val="0"/>
        <w:snapToGrid w:val="0"/>
        <w:ind w:firstLine="425"/>
        <w:jc w:val="both"/>
        <w:rPr>
          <w:rFonts w:eastAsiaTheme="minorHAnsi"/>
          <w:sz w:val="20"/>
          <w:szCs w:val="20"/>
        </w:rPr>
      </w:pPr>
    </w:p>
    <w:p w:rsidR="00D55F0B" w:rsidRPr="0098680D" w:rsidRDefault="00D55F0B" w:rsidP="0086122B">
      <w:pPr>
        <w:bidi w:val="0"/>
        <w:snapToGrid w:val="0"/>
        <w:ind w:firstLine="425"/>
        <w:jc w:val="both"/>
        <w:rPr>
          <w:rFonts w:eastAsiaTheme="minorHAnsi"/>
          <w:sz w:val="20"/>
          <w:szCs w:val="20"/>
        </w:rPr>
      </w:pPr>
      <w:r w:rsidRPr="0098680D">
        <w:rPr>
          <w:rFonts w:eastAsiaTheme="minorHAnsi"/>
          <w:sz w:val="20"/>
          <w:szCs w:val="20"/>
        </w:rPr>
        <w:t>This table shows statistically significant difference between CT Findings and AP X-ray findings according to contusion.</w:t>
      </w:r>
    </w:p>
    <w:p w:rsidR="0067622D" w:rsidRPr="0098680D" w:rsidRDefault="0067622D" w:rsidP="0086122B">
      <w:pPr>
        <w:bidi w:val="0"/>
        <w:snapToGrid w:val="0"/>
        <w:jc w:val="center"/>
        <w:rPr>
          <w:rFonts w:eastAsiaTheme="minorHAnsi"/>
          <w:sz w:val="20"/>
          <w:szCs w:val="20"/>
        </w:rPr>
      </w:pPr>
    </w:p>
    <w:p w:rsidR="00D55F0B" w:rsidRPr="0098680D" w:rsidRDefault="00D55F0B" w:rsidP="0086122B">
      <w:pPr>
        <w:bidi w:val="0"/>
        <w:snapToGrid w:val="0"/>
        <w:jc w:val="both"/>
        <w:rPr>
          <w:rFonts w:eastAsiaTheme="minorHAnsi"/>
          <w:b/>
          <w:bCs/>
          <w:sz w:val="20"/>
          <w:szCs w:val="20"/>
        </w:rPr>
      </w:pPr>
      <w:r w:rsidRPr="0098680D">
        <w:rPr>
          <w:rFonts w:eastAsiaTheme="minorHAnsi"/>
          <w:b/>
          <w:bCs/>
          <w:sz w:val="20"/>
          <w:szCs w:val="20"/>
        </w:rPr>
        <w:t>Table (</w:t>
      </w:r>
      <w:r w:rsidR="00216DCB" w:rsidRPr="0098680D">
        <w:rPr>
          <w:rFonts w:eastAsiaTheme="minorHAnsi"/>
          <w:b/>
          <w:bCs/>
          <w:sz w:val="20"/>
          <w:szCs w:val="20"/>
        </w:rPr>
        <w:fldChar w:fldCharType="begin"/>
      </w:r>
      <w:r w:rsidRPr="0098680D">
        <w:rPr>
          <w:rFonts w:eastAsiaTheme="minorHAnsi"/>
          <w:b/>
          <w:bCs/>
          <w:sz w:val="20"/>
          <w:szCs w:val="20"/>
        </w:rPr>
        <w:instrText xml:space="preserve"> SEQ Table \* ARABIC </w:instrText>
      </w:r>
      <w:r w:rsidR="00216DCB" w:rsidRPr="0098680D">
        <w:rPr>
          <w:rFonts w:eastAsiaTheme="minorHAnsi"/>
          <w:b/>
          <w:bCs/>
          <w:sz w:val="20"/>
          <w:szCs w:val="20"/>
        </w:rPr>
        <w:fldChar w:fldCharType="separate"/>
      </w:r>
      <w:r w:rsidR="00CF216D" w:rsidRPr="0098680D">
        <w:rPr>
          <w:rFonts w:eastAsiaTheme="minorHAnsi"/>
          <w:b/>
          <w:bCs/>
          <w:noProof/>
          <w:sz w:val="20"/>
          <w:szCs w:val="20"/>
        </w:rPr>
        <w:t>11</w:t>
      </w:r>
      <w:r w:rsidR="00216DCB" w:rsidRPr="0098680D">
        <w:rPr>
          <w:rFonts w:eastAsiaTheme="minorHAnsi"/>
          <w:b/>
          <w:bCs/>
          <w:sz w:val="20"/>
          <w:szCs w:val="20"/>
        </w:rPr>
        <w:fldChar w:fldCharType="end"/>
      </w:r>
      <w:r w:rsidRPr="0098680D">
        <w:rPr>
          <w:rFonts w:eastAsiaTheme="minorHAnsi"/>
          <w:b/>
          <w:bCs/>
          <w:sz w:val="20"/>
          <w:szCs w:val="20"/>
        </w:rPr>
        <w:t>):</w:t>
      </w:r>
      <w:r w:rsidRPr="0098680D">
        <w:rPr>
          <w:rFonts w:eastAsiaTheme="minorHAnsi"/>
          <w:sz w:val="20"/>
          <w:szCs w:val="20"/>
        </w:rPr>
        <w:t xml:space="preserve"> Comparison between CT Findings and AP X-ray findings according to mediastina injuries of the study group.</w:t>
      </w:r>
    </w:p>
    <w:tbl>
      <w:tblPr>
        <w:tblW w:w="5000" w:type="pct"/>
        <w:jc w:val="center"/>
        <w:tblCellMar>
          <w:left w:w="57" w:type="dxa"/>
          <w:right w:w="57" w:type="dxa"/>
        </w:tblCellMar>
        <w:tblLook w:val="04A0"/>
      </w:tblPr>
      <w:tblGrid>
        <w:gridCol w:w="2862"/>
        <w:gridCol w:w="1883"/>
        <w:gridCol w:w="2649"/>
        <w:gridCol w:w="894"/>
        <w:gridCol w:w="1186"/>
      </w:tblGrid>
      <w:tr w:rsidR="00AF59F4" w:rsidRPr="0098680D" w:rsidTr="00146FC7">
        <w:trPr>
          <w:jc w:val="center"/>
        </w:trPr>
        <w:tc>
          <w:tcPr>
            <w:tcW w:w="1510"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 </w:t>
            </w:r>
          </w:p>
        </w:tc>
        <w:tc>
          <w:tcPr>
            <w:tcW w:w="994" w:type="pct"/>
            <w:tcBorders>
              <w:top w:val="single" w:sz="4" w:space="0" w:color="auto"/>
              <w:left w:val="nil"/>
              <w:bottom w:val="single" w:sz="4" w:space="0" w:color="auto"/>
              <w:right w:val="single" w:sz="4" w:space="0" w:color="auto"/>
            </w:tcBorders>
            <w:shd w:val="clear" w:color="000000" w:fill="C4D79B"/>
            <w:vAlign w:val="center"/>
            <w:hideMark/>
          </w:tcPr>
          <w:p w:rsidR="00146FC7" w:rsidRPr="0098680D" w:rsidRDefault="00D55F0B" w:rsidP="0086122B">
            <w:pPr>
              <w:bidi w:val="0"/>
              <w:snapToGrid w:val="0"/>
              <w:jc w:val="both"/>
              <w:rPr>
                <w:b/>
                <w:bCs/>
                <w:sz w:val="20"/>
                <w:szCs w:val="20"/>
              </w:rPr>
            </w:pPr>
            <w:r w:rsidRPr="0098680D">
              <w:rPr>
                <w:b/>
                <w:bCs/>
                <w:sz w:val="20"/>
                <w:szCs w:val="20"/>
              </w:rPr>
              <w:t xml:space="preserve">CT Findings </w:t>
            </w:r>
          </w:p>
          <w:p w:rsidR="00D55F0B" w:rsidRPr="0098680D" w:rsidRDefault="00D55F0B" w:rsidP="0086122B">
            <w:pPr>
              <w:bidi w:val="0"/>
              <w:snapToGrid w:val="0"/>
              <w:jc w:val="both"/>
              <w:rPr>
                <w:b/>
                <w:bCs/>
                <w:sz w:val="20"/>
                <w:szCs w:val="20"/>
              </w:rPr>
            </w:pPr>
            <w:r w:rsidRPr="0098680D">
              <w:rPr>
                <w:b/>
                <w:bCs/>
                <w:i/>
                <w:iCs/>
                <w:sz w:val="20"/>
                <w:szCs w:val="20"/>
              </w:rPr>
              <w:t>(n=25)</w:t>
            </w:r>
          </w:p>
        </w:tc>
        <w:tc>
          <w:tcPr>
            <w:tcW w:w="1398" w:type="pct"/>
            <w:tcBorders>
              <w:top w:val="single" w:sz="4" w:space="0" w:color="auto"/>
              <w:left w:val="nil"/>
              <w:bottom w:val="single" w:sz="4" w:space="0" w:color="auto"/>
              <w:right w:val="single" w:sz="4" w:space="0" w:color="auto"/>
            </w:tcBorders>
            <w:shd w:val="clear" w:color="000000" w:fill="C4D79B"/>
            <w:vAlign w:val="center"/>
            <w:hideMark/>
          </w:tcPr>
          <w:p w:rsidR="00146FC7" w:rsidRPr="0098680D" w:rsidRDefault="00D55F0B" w:rsidP="0086122B">
            <w:pPr>
              <w:bidi w:val="0"/>
              <w:snapToGrid w:val="0"/>
              <w:jc w:val="both"/>
              <w:rPr>
                <w:b/>
                <w:bCs/>
                <w:sz w:val="20"/>
                <w:szCs w:val="20"/>
              </w:rPr>
            </w:pPr>
            <w:r w:rsidRPr="0098680D">
              <w:rPr>
                <w:b/>
                <w:bCs/>
                <w:sz w:val="20"/>
                <w:szCs w:val="20"/>
              </w:rPr>
              <w:t xml:space="preserve">AP X-ray findings </w:t>
            </w:r>
          </w:p>
          <w:p w:rsidR="00D55F0B" w:rsidRPr="0098680D" w:rsidRDefault="00D55F0B" w:rsidP="0086122B">
            <w:pPr>
              <w:bidi w:val="0"/>
              <w:snapToGrid w:val="0"/>
              <w:jc w:val="both"/>
              <w:rPr>
                <w:b/>
                <w:bCs/>
                <w:sz w:val="20"/>
                <w:szCs w:val="20"/>
              </w:rPr>
            </w:pPr>
            <w:r w:rsidRPr="0098680D">
              <w:rPr>
                <w:b/>
                <w:bCs/>
                <w:i/>
                <w:iCs/>
                <w:sz w:val="20"/>
                <w:szCs w:val="20"/>
              </w:rPr>
              <w:t>(n=25)</w:t>
            </w:r>
          </w:p>
        </w:tc>
        <w:tc>
          <w:tcPr>
            <w:tcW w:w="472" w:type="pct"/>
            <w:tcBorders>
              <w:top w:val="single" w:sz="4" w:space="0" w:color="auto"/>
              <w:left w:val="nil"/>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x2</w:t>
            </w:r>
          </w:p>
        </w:tc>
        <w:tc>
          <w:tcPr>
            <w:tcW w:w="626" w:type="pct"/>
            <w:tcBorders>
              <w:top w:val="single" w:sz="4" w:space="0" w:color="auto"/>
              <w:left w:val="nil"/>
              <w:bottom w:val="single" w:sz="4" w:space="0" w:color="auto"/>
              <w:right w:val="single" w:sz="4" w:space="0" w:color="auto"/>
            </w:tcBorders>
            <w:shd w:val="clear" w:color="000000" w:fill="C4D79B"/>
            <w:noWrap/>
            <w:vAlign w:val="center"/>
            <w:hideMark/>
          </w:tcPr>
          <w:p w:rsidR="00D55F0B" w:rsidRPr="0098680D" w:rsidRDefault="00D55F0B" w:rsidP="0086122B">
            <w:pPr>
              <w:bidi w:val="0"/>
              <w:snapToGrid w:val="0"/>
              <w:jc w:val="both"/>
              <w:rPr>
                <w:b/>
                <w:bCs/>
                <w:sz w:val="20"/>
                <w:szCs w:val="20"/>
              </w:rPr>
            </w:pPr>
            <w:r w:rsidRPr="0098680D">
              <w:rPr>
                <w:b/>
                <w:bCs/>
                <w:sz w:val="20"/>
                <w:szCs w:val="20"/>
              </w:rPr>
              <w:t>p-value</w:t>
            </w:r>
          </w:p>
        </w:tc>
      </w:tr>
      <w:tr w:rsidR="00D55F0B" w:rsidRPr="0098680D" w:rsidTr="00146FC7">
        <w:trPr>
          <w:jc w:val="center"/>
        </w:trPr>
        <w:tc>
          <w:tcPr>
            <w:tcW w:w="1510" w:type="pct"/>
            <w:tcBorders>
              <w:top w:val="single" w:sz="4" w:space="0" w:color="auto"/>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b/>
                <w:bCs/>
                <w:sz w:val="20"/>
                <w:szCs w:val="20"/>
              </w:rPr>
            </w:pPr>
            <w:r w:rsidRPr="0098680D">
              <w:rPr>
                <w:b/>
                <w:bCs/>
                <w:sz w:val="20"/>
                <w:szCs w:val="20"/>
              </w:rPr>
              <w:t>Mediastina injuries</w:t>
            </w:r>
          </w:p>
        </w:tc>
        <w:tc>
          <w:tcPr>
            <w:tcW w:w="994" w:type="pct"/>
            <w:tcBorders>
              <w:top w:val="single" w:sz="4" w:space="0" w:color="auto"/>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 </w:t>
            </w:r>
          </w:p>
        </w:tc>
        <w:tc>
          <w:tcPr>
            <w:tcW w:w="1398" w:type="pct"/>
            <w:tcBorders>
              <w:top w:val="single" w:sz="4" w:space="0" w:color="auto"/>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 </w:t>
            </w:r>
          </w:p>
        </w:tc>
        <w:tc>
          <w:tcPr>
            <w:tcW w:w="472" w:type="pct"/>
            <w:tcBorders>
              <w:top w:val="single" w:sz="4" w:space="0" w:color="auto"/>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 </w:t>
            </w:r>
          </w:p>
        </w:tc>
        <w:tc>
          <w:tcPr>
            <w:tcW w:w="626" w:type="pct"/>
            <w:tcBorders>
              <w:top w:val="single" w:sz="4" w:space="0" w:color="auto"/>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 </w:t>
            </w:r>
          </w:p>
        </w:tc>
      </w:tr>
      <w:tr w:rsidR="00D55F0B" w:rsidRPr="0098680D" w:rsidTr="00146FC7">
        <w:trPr>
          <w:jc w:val="center"/>
        </w:trPr>
        <w:tc>
          <w:tcPr>
            <w:tcW w:w="1510"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Pneumomediastinum</w:t>
            </w:r>
          </w:p>
        </w:tc>
        <w:tc>
          <w:tcPr>
            <w:tcW w:w="994"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5 (20.0%)</w:t>
            </w:r>
          </w:p>
        </w:tc>
        <w:tc>
          <w:tcPr>
            <w:tcW w:w="1398"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 (0%)</w:t>
            </w:r>
          </w:p>
        </w:tc>
        <w:tc>
          <w:tcPr>
            <w:tcW w:w="472"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9.000</w:t>
            </w:r>
          </w:p>
        </w:tc>
        <w:tc>
          <w:tcPr>
            <w:tcW w:w="626"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0.002*</w:t>
            </w:r>
          </w:p>
        </w:tc>
      </w:tr>
      <w:tr w:rsidR="00D55F0B" w:rsidRPr="0098680D" w:rsidTr="00146FC7">
        <w:trPr>
          <w:jc w:val="center"/>
        </w:trPr>
        <w:tc>
          <w:tcPr>
            <w:tcW w:w="1510" w:type="pct"/>
            <w:tcBorders>
              <w:top w:val="single" w:sz="4" w:space="0" w:color="auto"/>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b/>
                <w:bCs/>
                <w:sz w:val="20"/>
                <w:szCs w:val="20"/>
              </w:rPr>
            </w:pPr>
            <w:r w:rsidRPr="0098680D">
              <w:rPr>
                <w:b/>
                <w:bCs/>
                <w:sz w:val="20"/>
                <w:szCs w:val="20"/>
              </w:rPr>
              <w:t>Other systems</w:t>
            </w:r>
          </w:p>
        </w:tc>
        <w:tc>
          <w:tcPr>
            <w:tcW w:w="994" w:type="pct"/>
            <w:tcBorders>
              <w:top w:val="single" w:sz="4" w:space="0" w:color="auto"/>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 </w:t>
            </w:r>
          </w:p>
        </w:tc>
        <w:tc>
          <w:tcPr>
            <w:tcW w:w="1398" w:type="pct"/>
            <w:tcBorders>
              <w:top w:val="single" w:sz="4" w:space="0" w:color="auto"/>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 </w:t>
            </w:r>
          </w:p>
        </w:tc>
        <w:tc>
          <w:tcPr>
            <w:tcW w:w="472" w:type="pct"/>
            <w:tcBorders>
              <w:top w:val="single" w:sz="4" w:space="0" w:color="auto"/>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 </w:t>
            </w:r>
          </w:p>
        </w:tc>
        <w:tc>
          <w:tcPr>
            <w:tcW w:w="626" w:type="pct"/>
            <w:tcBorders>
              <w:top w:val="single" w:sz="4" w:space="0" w:color="auto"/>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 </w:t>
            </w:r>
          </w:p>
        </w:tc>
      </w:tr>
      <w:tr w:rsidR="00D55F0B" w:rsidRPr="0098680D" w:rsidTr="00146FC7">
        <w:trPr>
          <w:jc w:val="center"/>
        </w:trPr>
        <w:tc>
          <w:tcPr>
            <w:tcW w:w="1510" w:type="pct"/>
            <w:tcBorders>
              <w:top w:val="nil"/>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Abdominal injuries</w:t>
            </w:r>
          </w:p>
        </w:tc>
        <w:tc>
          <w:tcPr>
            <w:tcW w:w="994" w:type="pct"/>
            <w:tcBorders>
              <w:top w:val="nil"/>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2 (8.0%)</w:t>
            </w:r>
          </w:p>
        </w:tc>
        <w:tc>
          <w:tcPr>
            <w:tcW w:w="1398" w:type="pct"/>
            <w:tcBorders>
              <w:top w:val="nil"/>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 (0%)</w:t>
            </w:r>
          </w:p>
        </w:tc>
        <w:tc>
          <w:tcPr>
            <w:tcW w:w="472" w:type="pct"/>
            <w:tcBorders>
              <w:top w:val="nil"/>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2.344</w:t>
            </w:r>
          </w:p>
        </w:tc>
        <w:tc>
          <w:tcPr>
            <w:tcW w:w="626" w:type="pct"/>
            <w:tcBorders>
              <w:top w:val="nil"/>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0.126</w:t>
            </w:r>
          </w:p>
        </w:tc>
      </w:tr>
      <w:tr w:rsidR="00D55F0B" w:rsidRPr="0098680D" w:rsidTr="00146FC7">
        <w:trPr>
          <w:jc w:val="center"/>
        </w:trPr>
        <w:tc>
          <w:tcPr>
            <w:tcW w:w="1510" w:type="pct"/>
            <w:tcBorders>
              <w:top w:val="nil"/>
              <w:left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Fracture pelvis</w:t>
            </w:r>
          </w:p>
        </w:tc>
        <w:tc>
          <w:tcPr>
            <w:tcW w:w="994" w:type="pct"/>
            <w:tcBorders>
              <w:top w:val="nil"/>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1 (4.0%)</w:t>
            </w:r>
          </w:p>
        </w:tc>
        <w:tc>
          <w:tcPr>
            <w:tcW w:w="1398" w:type="pct"/>
            <w:tcBorders>
              <w:top w:val="nil"/>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 (0%)</w:t>
            </w:r>
          </w:p>
        </w:tc>
        <w:tc>
          <w:tcPr>
            <w:tcW w:w="472" w:type="pct"/>
            <w:tcBorders>
              <w:top w:val="nil"/>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0.510</w:t>
            </w:r>
          </w:p>
        </w:tc>
        <w:tc>
          <w:tcPr>
            <w:tcW w:w="626" w:type="pct"/>
            <w:tcBorders>
              <w:top w:val="nil"/>
              <w:left w:val="nil"/>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0.475</w:t>
            </w:r>
          </w:p>
        </w:tc>
      </w:tr>
      <w:tr w:rsidR="00D55F0B" w:rsidRPr="0098680D" w:rsidTr="00146FC7">
        <w:trPr>
          <w:jc w:val="center"/>
        </w:trPr>
        <w:tc>
          <w:tcPr>
            <w:tcW w:w="1510" w:type="pct"/>
            <w:tcBorders>
              <w:top w:val="nil"/>
              <w:left w:val="single" w:sz="4" w:space="0" w:color="auto"/>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Fracture shoulder</w:t>
            </w:r>
          </w:p>
        </w:tc>
        <w:tc>
          <w:tcPr>
            <w:tcW w:w="994"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2 (8.0%)</w:t>
            </w:r>
          </w:p>
        </w:tc>
        <w:tc>
          <w:tcPr>
            <w:tcW w:w="1398"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 (0%)</w:t>
            </w:r>
          </w:p>
        </w:tc>
        <w:tc>
          <w:tcPr>
            <w:tcW w:w="472"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2.344</w:t>
            </w:r>
          </w:p>
        </w:tc>
        <w:tc>
          <w:tcPr>
            <w:tcW w:w="626" w:type="pct"/>
            <w:tcBorders>
              <w:top w:val="nil"/>
              <w:left w:val="nil"/>
              <w:bottom w:val="single" w:sz="4" w:space="0" w:color="auto"/>
              <w:right w:val="single" w:sz="4" w:space="0" w:color="auto"/>
            </w:tcBorders>
            <w:shd w:val="clear" w:color="auto" w:fill="auto"/>
            <w:noWrap/>
            <w:vAlign w:val="center"/>
            <w:hideMark/>
          </w:tcPr>
          <w:p w:rsidR="00D55F0B" w:rsidRPr="0098680D" w:rsidRDefault="00D55F0B" w:rsidP="0086122B">
            <w:pPr>
              <w:bidi w:val="0"/>
              <w:snapToGrid w:val="0"/>
              <w:jc w:val="both"/>
              <w:rPr>
                <w:sz w:val="20"/>
                <w:szCs w:val="20"/>
              </w:rPr>
            </w:pPr>
            <w:r w:rsidRPr="0098680D">
              <w:rPr>
                <w:sz w:val="20"/>
                <w:szCs w:val="20"/>
              </w:rPr>
              <w:t>0.126</w:t>
            </w:r>
          </w:p>
        </w:tc>
      </w:tr>
    </w:tbl>
    <w:p w:rsidR="00D55F0B" w:rsidRPr="0098680D" w:rsidRDefault="00D55F0B" w:rsidP="0086122B">
      <w:pPr>
        <w:bidi w:val="0"/>
        <w:snapToGrid w:val="0"/>
        <w:jc w:val="both"/>
        <w:rPr>
          <w:rFonts w:eastAsiaTheme="minorHAnsi"/>
          <w:i/>
          <w:iCs/>
          <w:sz w:val="20"/>
          <w:szCs w:val="20"/>
        </w:rPr>
      </w:pPr>
      <w:r w:rsidRPr="0098680D">
        <w:rPr>
          <w:rFonts w:eastAsiaTheme="minorHAnsi"/>
          <w:i/>
          <w:iCs/>
          <w:sz w:val="20"/>
          <w:szCs w:val="20"/>
        </w:rPr>
        <w:t>x</w:t>
      </w:r>
      <w:r w:rsidRPr="0098680D">
        <w:rPr>
          <w:rFonts w:eastAsiaTheme="minorHAnsi"/>
          <w:i/>
          <w:iCs/>
          <w:sz w:val="20"/>
          <w:szCs w:val="20"/>
          <w:vertAlign w:val="superscript"/>
        </w:rPr>
        <w:t>2</w:t>
      </w:r>
      <w:r w:rsidRPr="0098680D">
        <w:rPr>
          <w:rFonts w:eastAsiaTheme="minorHAnsi"/>
          <w:i/>
          <w:iCs/>
          <w:sz w:val="20"/>
          <w:szCs w:val="20"/>
        </w:rPr>
        <w:t>: Chi-square test; *p-value &lt;0.05 S</w:t>
      </w:r>
    </w:p>
    <w:p w:rsidR="00AF59F4" w:rsidRDefault="00AF59F4" w:rsidP="0086122B">
      <w:pPr>
        <w:bidi w:val="0"/>
        <w:snapToGrid w:val="0"/>
        <w:ind w:firstLine="425"/>
        <w:jc w:val="both"/>
        <w:rPr>
          <w:rFonts w:hint="eastAsia"/>
          <w:sz w:val="20"/>
          <w:szCs w:val="20"/>
          <w:lang w:eastAsia="zh-CN"/>
        </w:rPr>
      </w:pPr>
    </w:p>
    <w:p w:rsidR="0098680D" w:rsidRDefault="0098680D" w:rsidP="0098680D">
      <w:pPr>
        <w:bidi w:val="0"/>
        <w:snapToGrid w:val="0"/>
        <w:ind w:firstLine="425"/>
        <w:jc w:val="both"/>
        <w:rPr>
          <w:rFonts w:hint="eastAsia"/>
          <w:sz w:val="20"/>
          <w:szCs w:val="20"/>
          <w:lang w:eastAsia="zh-CN"/>
        </w:rPr>
      </w:pPr>
    </w:p>
    <w:p w:rsidR="008100A3" w:rsidRDefault="008100A3" w:rsidP="008100A3">
      <w:pPr>
        <w:bidi w:val="0"/>
        <w:snapToGrid w:val="0"/>
        <w:ind w:firstLine="425"/>
        <w:jc w:val="both"/>
        <w:rPr>
          <w:rFonts w:hint="eastAsia"/>
          <w:sz w:val="20"/>
          <w:szCs w:val="20"/>
          <w:lang w:eastAsia="zh-CN"/>
        </w:rPr>
      </w:pPr>
    </w:p>
    <w:p w:rsidR="008100A3" w:rsidRPr="0098680D" w:rsidRDefault="008100A3" w:rsidP="008100A3">
      <w:pPr>
        <w:bidi w:val="0"/>
        <w:snapToGrid w:val="0"/>
        <w:ind w:firstLine="425"/>
        <w:jc w:val="both"/>
        <w:rPr>
          <w:rFonts w:hint="eastAsia"/>
          <w:sz w:val="20"/>
          <w:szCs w:val="20"/>
          <w:lang w:eastAsia="zh-CN"/>
        </w:rPr>
      </w:pPr>
    </w:p>
    <w:p w:rsidR="0086122B" w:rsidRPr="0098680D" w:rsidRDefault="0086122B" w:rsidP="0086122B">
      <w:pPr>
        <w:bidi w:val="0"/>
        <w:snapToGrid w:val="0"/>
        <w:ind w:firstLine="425"/>
        <w:jc w:val="both"/>
        <w:rPr>
          <w:rFonts w:eastAsiaTheme="minorHAnsi"/>
          <w:sz w:val="20"/>
          <w:szCs w:val="20"/>
        </w:rPr>
        <w:sectPr w:rsidR="0086122B" w:rsidRPr="0098680D" w:rsidSect="00146FC7">
          <w:type w:val="continuous"/>
          <w:pgSz w:w="12240" w:h="15840"/>
          <w:pgMar w:top="1440" w:right="1440" w:bottom="1440" w:left="1440" w:header="720" w:footer="720" w:gutter="0"/>
          <w:cols w:space="720"/>
          <w:bidi/>
          <w:rtlGutter/>
          <w:docGrid w:linePitch="360"/>
        </w:sectPr>
      </w:pPr>
    </w:p>
    <w:p w:rsidR="00331844" w:rsidRPr="0098680D" w:rsidRDefault="00D55F0B" w:rsidP="0086122B">
      <w:pPr>
        <w:bidi w:val="0"/>
        <w:snapToGrid w:val="0"/>
        <w:ind w:firstLine="425"/>
        <w:jc w:val="both"/>
        <w:rPr>
          <w:rFonts w:eastAsiaTheme="minorHAnsi"/>
          <w:sz w:val="20"/>
          <w:szCs w:val="20"/>
        </w:rPr>
      </w:pPr>
      <w:r w:rsidRPr="0098680D">
        <w:rPr>
          <w:rFonts w:eastAsiaTheme="minorHAnsi"/>
          <w:sz w:val="20"/>
          <w:szCs w:val="20"/>
        </w:rPr>
        <w:lastRenderedPageBreak/>
        <w:t>This table shows statistically significant difference between CT Findings and AP X-ray findings according to mediastina injuries.</w:t>
      </w:r>
    </w:p>
    <w:p w:rsidR="00CF216D" w:rsidRPr="0098680D" w:rsidRDefault="00CF216D" w:rsidP="0086122B">
      <w:pPr>
        <w:bidi w:val="0"/>
        <w:snapToGrid w:val="0"/>
        <w:jc w:val="both"/>
        <w:rPr>
          <w:b/>
          <w:sz w:val="20"/>
          <w:szCs w:val="20"/>
          <w:lang w:bidi="ar-EG"/>
        </w:rPr>
      </w:pPr>
    </w:p>
    <w:p w:rsidR="00610E3B" w:rsidRPr="0098680D" w:rsidRDefault="00610E3B" w:rsidP="0086122B">
      <w:pPr>
        <w:bidi w:val="0"/>
        <w:snapToGrid w:val="0"/>
        <w:jc w:val="both"/>
        <w:rPr>
          <w:b/>
          <w:sz w:val="20"/>
          <w:szCs w:val="20"/>
          <w:lang w:bidi="ar-EG"/>
        </w:rPr>
      </w:pPr>
      <w:r w:rsidRPr="0098680D">
        <w:rPr>
          <w:b/>
          <w:sz w:val="20"/>
          <w:szCs w:val="20"/>
          <w:lang w:bidi="ar-EG"/>
        </w:rPr>
        <w:t>4. Discussion</w:t>
      </w:r>
    </w:p>
    <w:p w:rsidR="00146FC7" w:rsidRPr="0098680D" w:rsidRDefault="002D10B8" w:rsidP="0086122B">
      <w:pPr>
        <w:bidi w:val="0"/>
        <w:snapToGrid w:val="0"/>
        <w:ind w:firstLine="425"/>
        <w:jc w:val="both"/>
        <w:rPr>
          <w:bCs/>
          <w:sz w:val="20"/>
          <w:szCs w:val="20"/>
          <w:lang w:bidi="ar-EG"/>
        </w:rPr>
      </w:pPr>
      <w:r w:rsidRPr="0098680D">
        <w:rPr>
          <w:bCs/>
          <w:sz w:val="20"/>
          <w:szCs w:val="20"/>
          <w:lang w:bidi="ar-EG"/>
        </w:rPr>
        <w:t>The current study is designed to assess the role of MDCT in the assessment of chest trauma patients and to compare between radiological findings based on MDCT with those on radiographs as regards to the presence of bony fractures, soft tissue, pleural, pulmonary and mediastinal injuries</w:t>
      </w:r>
      <w:r w:rsidR="0086122B" w:rsidRPr="0098680D">
        <w:rPr>
          <w:bCs/>
          <w:sz w:val="20"/>
          <w:szCs w:val="20"/>
          <w:lang w:bidi="ar-EG"/>
        </w:rPr>
        <w:t>. O</w:t>
      </w:r>
      <w:r w:rsidRPr="0098680D">
        <w:rPr>
          <w:bCs/>
          <w:sz w:val="20"/>
          <w:szCs w:val="20"/>
          <w:lang w:bidi="ar-EG"/>
        </w:rPr>
        <w:t>ur study was conducted on 25 patients, of which there were (16.0%, n=4) females, (84.0%, n=21) males; also Age (years) ≤35 years (68.0%, n=17) and &gt;35 years (32.0%, n=8) with blunt trauma accounting for</w:t>
      </w:r>
      <w:r w:rsidR="00146FC7" w:rsidRPr="0098680D">
        <w:rPr>
          <w:bCs/>
          <w:sz w:val="20"/>
          <w:szCs w:val="20"/>
          <w:lang w:bidi="ar-EG"/>
        </w:rPr>
        <w:t xml:space="preserve"> </w:t>
      </w:r>
      <w:r w:rsidRPr="0098680D">
        <w:rPr>
          <w:bCs/>
          <w:sz w:val="20"/>
          <w:szCs w:val="20"/>
          <w:lang w:bidi="ar-EG"/>
        </w:rPr>
        <w:t>(88%) of cases, while penetrating (12%)</w:t>
      </w:r>
      <w:r w:rsidR="0086122B" w:rsidRPr="0098680D">
        <w:rPr>
          <w:bCs/>
          <w:sz w:val="20"/>
          <w:szCs w:val="20"/>
          <w:lang w:bidi="ar-EG"/>
        </w:rPr>
        <w:t>. T</w:t>
      </w:r>
      <w:r w:rsidRPr="0098680D">
        <w:rPr>
          <w:bCs/>
          <w:sz w:val="20"/>
          <w:szCs w:val="20"/>
          <w:lang w:bidi="ar-EG"/>
        </w:rPr>
        <w:t>he most common mechanism of injury is motor vehicle accident accounting for (40%, n=10) followed by fall from height (30%, n=8).</w:t>
      </w:r>
    </w:p>
    <w:p w:rsidR="002D10B8" w:rsidRPr="0098680D" w:rsidRDefault="00146FC7" w:rsidP="0086122B">
      <w:pPr>
        <w:bidi w:val="0"/>
        <w:snapToGrid w:val="0"/>
        <w:ind w:firstLine="425"/>
        <w:jc w:val="both"/>
        <w:rPr>
          <w:bCs/>
          <w:sz w:val="20"/>
          <w:szCs w:val="20"/>
          <w:lang w:bidi="ar-EG"/>
        </w:rPr>
      </w:pPr>
      <w:r w:rsidRPr="0098680D">
        <w:rPr>
          <w:bCs/>
          <w:sz w:val="20"/>
          <w:szCs w:val="20"/>
          <w:lang w:bidi="ar-EG"/>
        </w:rPr>
        <w:t>T</w:t>
      </w:r>
      <w:r w:rsidR="002D10B8" w:rsidRPr="0098680D">
        <w:rPr>
          <w:bCs/>
          <w:sz w:val="20"/>
          <w:szCs w:val="20"/>
          <w:lang w:bidi="ar-EG"/>
        </w:rPr>
        <w:t xml:space="preserve">hese results are in agreement with study made by </w:t>
      </w:r>
      <w:r w:rsidR="002D10B8" w:rsidRPr="0098680D">
        <w:rPr>
          <w:b/>
          <w:sz w:val="20"/>
          <w:szCs w:val="20"/>
          <w:lang w:bidi="ar-EG"/>
        </w:rPr>
        <w:t>Naglaa L</w:t>
      </w:r>
      <w:r w:rsidR="0086122B" w:rsidRPr="0098680D">
        <w:rPr>
          <w:b/>
          <w:sz w:val="20"/>
          <w:szCs w:val="20"/>
          <w:lang w:bidi="ar-EG"/>
        </w:rPr>
        <w:t>. e</w:t>
      </w:r>
      <w:r w:rsidR="002D10B8" w:rsidRPr="0098680D">
        <w:rPr>
          <w:b/>
          <w:sz w:val="20"/>
          <w:szCs w:val="20"/>
          <w:lang w:bidi="ar-EG"/>
        </w:rPr>
        <w:t>t a</w:t>
      </w:r>
      <w:r w:rsidRPr="0098680D">
        <w:rPr>
          <w:b/>
          <w:sz w:val="20"/>
          <w:szCs w:val="20"/>
          <w:lang w:bidi="ar-EG"/>
        </w:rPr>
        <w:t>l (</w:t>
      </w:r>
      <w:r w:rsidR="00F908C5" w:rsidRPr="0098680D">
        <w:rPr>
          <w:b/>
          <w:sz w:val="20"/>
          <w:szCs w:val="20"/>
          <w:lang w:bidi="ar-EG"/>
        </w:rPr>
        <w:t xml:space="preserve">9) </w:t>
      </w:r>
      <w:r w:rsidR="002D10B8" w:rsidRPr="0098680D">
        <w:rPr>
          <w:bCs/>
          <w:sz w:val="20"/>
          <w:szCs w:val="20"/>
          <w:lang w:bidi="ar-EG"/>
        </w:rPr>
        <w:t>in which out of the thirty patients, 70% (n = 21) were males with age ranging from 6 to 62 years (mean =32.7 years) and most of the patients were in the age group 20–40 years (60%). The most common mechanism of trauma was as a result of motor vehicle accidents (56.7%, n= 17) followed by fall from height (23.3%, n=7)</w:t>
      </w:r>
      <w:r w:rsidR="0086122B" w:rsidRPr="0098680D">
        <w:rPr>
          <w:bCs/>
          <w:sz w:val="20"/>
          <w:szCs w:val="20"/>
          <w:lang w:bidi="ar-EG"/>
        </w:rPr>
        <w:t>. C</w:t>
      </w:r>
      <w:r w:rsidR="002D10B8" w:rsidRPr="0098680D">
        <w:rPr>
          <w:bCs/>
          <w:sz w:val="20"/>
          <w:szCs w:val="20"/>
          <w:lang w:bidi="ar-EG"/>
        </w:rPr>
        <w:t>oncerning the bony chest wall injuries, the results of the current study showed statistically significant difference between CT Findings and AP X-ray findings according to bony chest wall injuries including ribs, clavicles and vertebral fractures in favor of CT scan. Our study stated that the incidence of clavicle fracture</w:t>
      </w:r>
      <w:r w:rsidRPr="0098680D">
        <w:rPr>
          <w:bCs/>
          <w:sz w:val="20"/>
          <w:szCs w:val="20"/>
          <w:lang w:bidi="ar-EG"/>
        </w:rPr>
        <w:t xml:space="preserve"> </w:t>
      </w:r>
      <w:r w:rsidR="002D10B8" w:rsidRPr="0098680D">
        <w:rPr>
          <w:bCs/>
          <w:sz w:val="20"/>
          <w:szCs w:val="20"/>
          <w:lang w:bidi="ar-EG"/>
        </w:rPr>
        <w:t>(24.0%, n=6), rib fracture</w:t>
      </w:r>
      <w:r w:rsidRPr="0098680D">
        <w:rPr>
          <w:bCs/>
          <w:sz w:val="20"/>
          <w:szCs w:val="20"/>
          <w:lang w:bidi="ar-EG"/>
        </w:rPr>
        <w:t xml:space="preserve"> </w:t>
      </w:r>
      <w:r w:rsidR="002D10B8" w:rsidRPr="0098680D">
        <w:rPr>
          <w:bCs/>
          <w:sz w:val="20"/>
          <w:szCs w:val="20"/>
          <w:lang w:bidi="ar-EG"/>
        </w:rPr>
        <w:t xml:space="preserve">(36.0%, n=9), vertebral fracture (16.0%, n=4) with rib fracture being the most common and MDCT was more sensitive than radiographs in its detection where 9 cases where detected by MDCT as compared to 6 cases only on radiograph, this results coincide with the previous mentioned study by </w:t>
      </w:r>
      <w:r w:rsidR="00F908C5" w:rsidRPr="0098680D">
        <w:rPr>
          <w:b/>
          <w:sz w:val="20"/>
          <w:szCs w:val="20"/>
          <w:lang w:bidi="ar-EG"/>
        </w:rPr>
        <w:t>Naglaa L.</w:t>
      </w:r>
      <w:r w:rsidR="0098680D">
        <w:rPr>
          <w:rFonts w:hint="eastAsia"/>
          <w:b/>
          <w:sz w:val="20"/>
          <w:szCs w:val="20"/>
          <w:lang w:eastAsia="zh-CN" w:bidi="ar-EG"/>
        </w:rPr>
        <w:t xml:space="preserve"> </w:t>
      </w:r>
      <w:r w:rsidR="00F908C5" w:rsidRPr="0098680D">
        <w:rPr>
          <w:b/>
          <w:sz w:val="20"/>
          <w:szCs w:val="20"/>
          <w:lang w:bidi="ar-EG"/>
        </w:rPr>
        <w:t>et a</w:t>
      </w:r>
      <w:r w:rsidRPr="0098680D">
        <w:rPr>
          <w:b/>
          <w:sz w:val="20"/>
          <w:szCs w:val="20"/>
          <w:lang w:bidi="ar-EG"/>
        </w:rPr>
        <w:t>l (</w:t>
      </w:r>
      <w:r w:rsidR="00F908C5" w:rsidRPr="0098680D">
        <w:rPr>
          <w:b/>
          <w:sz w:val="20"/>
          <w:szCs w:val="20"/>
          <w:lang w:bidi="ar-EG"/>
        </w:rPr>
        <w:t xml:space="preserve">9) </w:t>
      </w:r>
      <w:r w:rsidR="002D10B8" w:rsidRPr="0098680D">
        <w:rPr>
          <w:bCs/>
          <w:sz w:val="20"/>
          <w:szCs w:val="20"/>
          <w:lang w:bidi="ar-EG"/>
        </w:rPr>
        <w:t>carried on 30 patients</w:t>
      </w:r>
      <w:r w:rsidRPr="0098680D">
        <w:rPr>
          <w:bCs/>
          <w:sz w:val="20"/>
          <w:szCs w:val="20"/>
          <w:lang w:bidi="ar-EG"/>
        </w:rPr>
        <w:t xml:space="preserve"> </w:t>
      </w:r>
      <w:r w:rsidR="002D10B8" w:rsidRPr="0098680D">
        <w:rPr>
          <w:bCs/>
          <w:sz w:val="20"/>
          <w:szCs w:val="20"/>
          <w:lang w:bidi="ar-EG"/>
        </w:rPr>
        <w:t>in which rib fractures were the most common of chest wall injuries (56.7%). MDCT was the most sensitive (100%) technique for imaging rib fractures, and chest radiography had limited sensitivity (65.4%). There were also 3 patients (10%) with clavicular fractures</w:t>
      </w:r>
      <w:r w:rsidR="00660059" w:rsidRPr="0098680D">
        <w:rPr>
          <w:bCs/>
          <w:sz w:val="20"/>
          <w:szCs w:val="20"/>
          <w:lang w:bidi="ar-EG"/>
        </w:rPr>
        <w:t xml:space="preserve">. </w:t>
      </w:r>
      <w:r w:rsidR="002D10B8" w:rsidRPr="0098680D">
        <w:rPr>
          <w:bCs/>
          <w:sz w:val="20"/>
          <w:szCs w:val="20"/>
          <w:lang w:bidi="ar-EG"/>
        </w:rPr>
        <w:t xml:space="preserve">Also our results were in agreement with </w:t>
      </w:r>
      <w:r w:rsidR="00660059" w:rsidRPr="0098680D">
        <w:rPr>
          <w:b/>
          <w:sz w:val="20"/>
          <w:szCs w:val="20"/>
          <w:lang w:bidi="ar-EG"/>
        </w:rPr>
        <w:t>Kerns and Gay (10</w:t>
      </w:r>
      <w:r w:rsidR="0086122B" w:rsidRPr="0098680D">
        <w:rPr>
          <w:b/>
          <w:sz w:val="20"/>
          <w:szCs w:val="20"/>
          <w:lang w:bidi="ar-EG"/>
        </w:rPr>
        <w:t xml:space="preserve">) </w:t>
      </w:r>
      <w:r w:rsidR="0086122B" w:rsidRPr="0098680D">
        <w:rPr>
          <w:bCs/>
          <w:sz w:val="20"/>
          <w:szCs w:val="20"/>
          <w:lang w:bidi="ar-EG"/>
        </w:rPr>
        <w:t>w</w:t>
      </w:r>
      <w:r w:rsidR="002D10B8" w:rsidRPr="0098680D">
        <w:rPr>
          <w:bCs/>
          <w:sz w:val="20"/>
          <w:szCs w:val="20"/>
          <w:lang w:bidi="ar-EG"/>
        </w:rPr>
        <w:t xml:space="preserve">ho stated that many of rib fractures are missed on chest radiographs possibly due to difficulties in obtaining good radiographic posterior views. </w:t>
      </w:r>
      <w:r w:rsidR="00C84540" w:rsidRPr="0098680D">
        <w:rPr>
          <w:bCs/>
          <w:sz w:val="20"/>
          <w:szCs w:val="20"/>
          <w:lang w:bidi="ar-EG"/>
        </w:rPr>
        <w:t>Our</w:t>
      </w:r>
      <w:r w:rsidR="002D10B8" w:rsidRPr="0098680D">
        <w:rPr>
          <w:bCs/>
          <w:sz w:val="20"/>
          <w:szCs w:val="20"/>
          <w:lang w:bidi="ar-EG"/>
        </w:rPr>
        <w:t xml:space="preserve"> study included 4 patients (16 %) with thoracic spine fractures with MDCT scan compared to 0% by chest radiography. </w:t>
      </w:r>
    </w:p>
    <w:p w:rsidR="002D10B8" w:rsidRPr="0098680D" w:rsidRDefault="002D10B8" w:rsidP="0086122B">
      <w:pPr>
        <w:bidi w:val="0"/>
        <w:snapToGrid w:val="0"/>
        <w:ind w:firstLine="425"/>
        <w:jc w:val="both"/>
        <w:rPr>
          <w:bCs/>
          <w:sz w:val="20"/>
          <w:szCs w:val="20"/>
          <w:lang w:bidi="ar-EG"/>
        </w:rPr>
      </w:pPr>
      <w:r w:rsidRPr="0098680D">
        <w:rPr>
          <w:bCs/>
          <w:sz w:val="20"/>
          <w:szCs w:val="20"/>
          <w:lang w:bidi="ar-EG"/>
        </w:rPr>
        <w:t xml:space="preserve">This finding was similar to that described by </w:t>
      </w:r>
      <w:r w:rsidR="00C84540" w:rsidRPr="0098680D">
        <w:rPr>
          <w:b/>
          <w:sz w:val="20"/>
          <w:szCs w:val="20"/>
          <w:lang w:bidi="ar-EG"/>
        </w:rPr>
        <w:t>Denis F. (11</w:t>
      </w:r>
      <w:r w:rsidR="0086122B" w:rsidRPr="0098680D">
        <w:rPr>
          <w:b/>
          <w:sz w:val="20"/>
          <w:szCs w:val="20"/>
          <w:lang w:bidi="ar-EG"/>
        </w:rPr>
        <w:t xml:space="preserve">) </w:t>
      </w:r>
      <w:r w:rsidR="0086122B" w:rsidRPr="0098680D">
        <w:rPr>
          <w:bCs/>
          <w:sz w:val="20"/>
          <w:szCs w:val="20"/>
          <w:lang w:bidi="ar-EG"/>
        </w:rPr>
        <w:t>w</w:t>
      </w:r>
      <w:r w:rsidRPr="0098680D">
        <w:rPr>
          <w:bCs/>
          <w:sz w:val="20"/>
          <w:szCs w:val="20"/>
          <w:lang w:bidi="ar-EG"/>
        </w:rPr>
        <w:t>ho reported that thoracic</w:t>
      </w:r>
      <w:r w:rsidR="0086122B" w:rsidRPr="0098680D">
        <w:rPr>
          <w:rFonts w:hint="eastAsia"/>
          <w:bCs/>
          <w:sz w:val="20"/>
          <w:szCs w:val="20"/>
          <w:lang w:eastAsia="zh-CN" w:bidi="ar-EG"/>
        </w:rPr>
        <w:t xml:space="preserve"> </w:t>
      </w:r>
      <w:r w:rsidRPr="0098680D">
        <w:rPr>
          <w:bCs/>
          <w:sz w:val="20"/>
          <w:szCs w:val="20"/>
          <w:lang w:bidi="ar-EG"/>
        </w:rPr>
        <w:t xml:space="preserve">spine fractures account for 13–30% of all spine fractures </w:t>
      </w:r>
      <w:r w:rsidRPr="0098680D">
        <w:rPr>
          <w:bCs/>
          <w:sz w:val="20"/>
          <w:szCs w:val="20"/>
          <w:lang w:bidi="ar-EG"/>
        </w:rPr>
        <w:lastRenderedPageBreak/>
        <w:t xml:space="preserve">and the thoracic region of the spine has a relatively high stability because of the stabilizing effects of the ribs and the rib cage so injuries that result in fracture are usually caused by high energy. </w:t>
      </w:r>
    </w:p>
    <w:p w:rsidR="002D10B8" w:rsidRPr="0098680D" w:rsidRDefault="002D10B8" w:rsidP="0086122B">
      <w:pPr>
        <w:bidi w:val="0"/>
        <w:snapToGrid w:val="0"/>
        <w:ind w:firstLine="425"/>
        <w:jc w:val="both"/>
        <w:rPr>
          <w:bCs/>
          <w:sz w:val="20"/>
          <w:szCs w:val="20"/>
          <w:lang w:bidi="ar-EG"/>
        </w:rPr>
      </w:pPr>
      <w:r w:rsidRPr="0098680D">
        <w:rPr>
          <w:bCs/>
          <w:sz w:val="20"/>
          <w:szCs w:val="20"/>
          <w:lang w:bidi="ar-EG"/>
        </w:rPr>
        <w:t xml:space="preserve">Also our results coincided with </w:t>
      </w:r>
      <w:r w:rsidR="009A6E44" w:rsidRPr="0098680D">
        <w:rPr>
          <w:b/>
          <w:sz w:val="20"/>
          <w:szCs w:val="20"/>
          <w:lang w:bidi="ar-EG"/>
        </w:rPr>
        <w:t>Meyer S. (12</w:t>
      </w:r>
      <w:r w:rsidR="0086122B" w:rsidRPr="0098680D">
        <w:rPr>
          <w:b/>
          <w:sz w:val="20"/>
          <w:szCs w:val="20"/>
          <w:lang w:bidi="ar-EG"/>
        </w:rPr>
        <w:t xml:space="preserve">) </w:t>
      </w:r>
      <w:r w:rsidR="0086122B" w:rsidRPr="0098680D">
        <w:rPr>
          <w:bCs/>
          <w:sz w:val="20"/>
          <w:szCs w:val="20"/>
          <w:lang w:bidi="ar-EG"/>
        </w:rPr>
        <w:t>w</w:t>
      </w:r>
      <w:r w:rsidRPr="0098680D">
        <w:rPr>
          <w:bCs/>
          <w:sz w:val="20"/>
          <w:szCs w:val="20"/>
          <w:lang w:bidi="ar-EG"/>
        </w:rPr>
        <w:t xml:space="preserve">ho reported that spine fractures are usually difficult to detect on routine chest radiographs, especially those located in the upper portion and MDCT is much more sensitive for diagnosing thoracic spine fractures and is the imaging modality of choice. However, in contrary to the present study is the study by </w:t>
      </w:r>
      <w:r w:rsidR="00BD6EB9" w:rsidRPr="0098680D">
        <w:rPr>
          <w:b/>
          <w:sz w:val="20"/>
          <w:szCs w:val="20"/>
          <w:lang w:bidi="ar-EG"/>
        </w:rPr>
        <w:t>Primak and Collins (13</w:t>
      </w:r>
      <w:r w:rsidR="0086122B" w:rsidRPr="0098680D">
        <w:rPr>
          <w:b/>
          <w:sz w:val="20"/>
          <w:szCs w:val="20"/>
          <w:lang w:bidi="ar-EG"/>
        </w:rPr>
        <w:t xml:space="preserve">) </w:t>
      </w:r>
      <w:r w:rsidR="0086122B" w:rsidRPr="0098680D">
        <w:rPr>
          <w:bCs/>
          <w:sz w:val="20"/>
          <w:szCs w:val="20"/>
          <w:lang w:bidi="ar-EG"/>
        </w:rPr>
        <w:t>w</w:t>
      </w:r>
      <w:r w:rsidRPr="0098680D">
        <w:rPr>
          <w:bCs/>
          <w:sz w:val="20"/>
          <w:szCs w:val="20"/>
          <w:lang w:bidi="ar-EG"/>
        </w:rPr>
        <w:t>ho reported that rib fractures were the most common findings of all types of injuries after</w:t>
      </w:r>
      <w:r w:rsidR="00146FC7" w:rsidRPr="0098680D">
        <w:rPr>
          <w:bCs/>
          <w:sz w:val="20"/>
          <w:szCs w:val="20"/>
          <w:lang w:bidi="ar-EG"/>
        </w:rPr>
        <w:t xml:space="preserve"> </w:t>
      </w:r>
      <w:r w:rsidRPr="0098680D">
        <w:rPr>
          <w:bCs/>
          <w:sz w:val="20"/>
          <w:szCs w:val="20"/>
          <w:lang w:bidi="ar-EG"/>
        </w:rPr>
        <w:t>chest trauma with an incidence reported up to 40%, while our study stated that the most common finding is pneumothorax (48%) while rib fracture accounts for (36%)</w:t>
      </w:r>
      <w:r w:rsidR="0086122B" w:rsidRPr="0098680D">
        <w:rPr>
          <w:bCs/>
          <w:sz w:val="20"/>
          <w:szCs w:val="20"/>
          <w:lang w:bidi="ar-EG"/>
        </w:rPr>
        <w:t>. A</w:t>
      </w:r>
      <w:r w:rsidRPr="0098680D">
        <w:rPr>
          <w:bCs/>
          <w:sz w:val="20"/>
          <w:szCs w:val="20"/>
          <w:lang w:bidi="ar-EG"/>
        </w:rPr>
        <w:t>s regards to soft chest wall injuries our study shows statistically significant difference between CT Findings and AP X-ray findings according to soft chest wall injuries in favor of CT scan in which there were (28%, n=7) cases with surgical emphysema detected on MDCT</w:t>
      </w:r>
      <w:r w:rsidR="00146FC7" w:rsidRPr="0098680D">
        <w:rPr>
          <w:bCs/>
          <w:sz w:val="20"/>
          <w:szCs w:val="20"/>
          <w:lang w:bidi="ar-EG"/>
        </w:rPr>
        <w:t>,</w:t>
      </w:r>
      <w:r w:rsidRPr="0098680D">
        <w:rPr>
          <w:bCs/>
          <w:sz w:val="20"/>
          <w:szCs w:val="20"/>
          <w:lang w:bidi="ar-EG"/>
        </w:rPr>
        <w:t xml:space="preserve"> while only (16%, n=4) were detected on radiographs. And (20%, n=5) with hematoma on MDCT, none of them were detected on radiographs</w:t>
      </w:r>
      <w:r w:rsidR="0086122B" w:rsidRPr="0098680D">
        <w:rPr>
          <w:bCs/>
          <w:sz w:val="20"/>
          <w:szCs w:val="20"/>
          <w:lang w:bidi="ar-EG"/>
        </w:rPr>
        <w:t>. I</w:t>
      </w:r>
      <w:r w:rsidRPr="0098680D">
        <w:rPr>
          <w:bCs/>
          <w:sz w:val="20"/>
          <w:szCs w:val="20"/>
          <w:lang w:bidi="ar-EG"/>
        </w:rPr>
        <w:t xml:space="preserve">n agreement with the results of the current study the study done by </w:t>
      </w:r>
      <w:r w:rsidRPr="0098680D">
        <w:rPr>
          <w:b/>
          <w:sz w:val="20"/>
          <w:szCs w:val="20"/>
          <w:lang w:bidi="ar-EG"/>
        </w:rPr>
        <w:t>Youssria</w:t>
      </w:r>
      <w:r w:rsidR="0086122B" w:rsidRPr="0098680D">
        <w:rPr>
          <w:b/>
          <w:sz w:val="20"/>
          <w:szCs w:val="20"/>
          <w:lang w:bidi="ar-EG"/>
        </w:rPr>
        <w:t>h Y</w:t>
      </w:r>
      <w:r w:rsidRPr="0098680D">
        <w:rPr>
          <w:b/>
          <w:sz w:val="20"/>
          <w:szCs w:val="20"/>
          <w:lang w:bidi="ar-EG"/>
        </w:rPr>
        <w:t>ahi</w:t>
      </w:r>
      <w:r w:rsidR="0086122B" w:rsidRPr="0098680D">
        <w:rPr>
          <w:b/>
          <w:sz w:val="20"/>
          <w:szCs w:val="20"/>
          <w:lang w:bidi="ar-EG"/>
        </w:rPr>
        <w:t>a S</w:t>
      </w:r>
      <w:r w:rsidRPr="0098680D">
        <w:rPr>
          <w:b/>
          <w:sz w:val="20"/>
          <w:szCs w:val="20"/>
          <w:lang w:bidi="ar-EG"/>
        </w:rPr>
        <w:t xml:space="preserve">abri et al </w:t>
      </w:r>
      <w:r w:rsidR="0055757E" w:rsidRPr="0098680D">
        <w:rPr>
          <w:b/>
          <w:sz w:val="20"/>
          <w:szCs w:val="20"/>
          <w:lang w:bidi="ar-EG"/>
        </w:rPr>
        <w:t>(14</w:t>
      </w:r>
      <w:r w:rsidR="0086122B" w:rsidRPr="0098680D">
        <w:rPr>
          <w:b/>
          <w:sz w:val="20"/>
          <w:szCs w:val="20"/>
          <w:lang w:bidi="ar-EG"/>
        </w:rPr>
        <w:t xml:space="preserve">) </w:t>
      </w:r>
      <w:r w:rsidR="0086122B" w:rsidRPr="0098680D">
        <w:rPr>
          <w:bCs/>
          <w:sz w:val="20"/>
          <w:szCs w:val="20"/>
          <w:lang w:bidi="ar-EG"/>
        </w:rPr>
        <w:t>o</w:t>
      </w:r>
      <w:r w:rsidRPr="0098680D">
        <w:rPr>
          <w:bCs/>
          <w:sz w:val="20"/>
          <w:szCs w:val="20"/>
          <w:lang w:bidi="ar-EG"/>
        </w:rPr>
        <w:t>n 125 patients</w:t>
      </w:r>
      <w:r w:rsidR="00146FC7" w:rsidRPr="0098680D">
        <w:rPr>
          <w:bCs/>
          <w:sz w:val="20"/>
          <w:szCs w:val="20"/>
          <w:lang w:bidi="ar-EG"/>
        </w:rPr>
        <w:t>,</w:t>
      </w:r>
      <w:r w:rsidRPr="0098680D">
        <w:rPr>
          <w:bCs/>
          <w:sz w:val="20"/>
          <w:szCs w:val="20"/>
          <w:lang w:bidi="ar-EG"/>
        </w:rPr>
        <w:t xml:space="preserve"> in which surgical emphysema was detected by MDCT in (27.2%, n=34) and chest wall haematoma was detected in 13 patients (10.4%, n=13)</w:t>
      </w:r>
      <w:r w:rsidR="0086122B" w:rsidRPr="0098680D">
        <w:rPr>
          <w:bCs/>
          <w:sz w:val="20"/>
          <w:szCs w:val="20"/>
          <w:lang w:bidi="ar-EG"/>
        </w:rPr>
        <w:t>. A</w:t>
      </w:r>
      <w:r w:rsidRPr="0098680D">
        <w:rPr>
          <w:bCs/>
          <w:sz w:val="20"/>
          <w:szCs w:val="20"/>
          <w:lang w:bidi="ar-EG"/>
        </w:rPr>
        <w:t>s regards to pleural injuries our study stated that there was statistically significant difference between X-ray and CT scanning regarding pleural positive findings including Hemopneumothorax (12.0%, n=3), Hemothorax (28.0%, n=7) and Pneumothorax (48.0%, n=12) detected by MDCT whereas only 1 case of hemothorax and none of hemopneumothorax was detected on x-ray, but 10 of the pneumothorax was detected by radiographs</w:t>
      </w:r>
      <w:r w:rsidR="0086122B" w:rsidRPr="0098680D">
        <w:rPr>
          <w:bCs/>
          <w:sz w:val="20"/>
          <w:szCs w:val="20"/>
          <w:lang w:bidi="ar-EG"/>
        </w:rPr>
        <w:t>. I</w:t>
      </w:r>
      <w:r w:rsidRPr="0098680D">
        <w:rPr>
          <w:bCs/>
          <w:sz w:val="20"/>
          <w:szCs w:val="20"/>
          <w:lang w:bidi="ar-EG"/>
        </w:rPr>
        <w:t xml:space="preserve">n agreement with the current study is the study performed by </w:t>
      </w:r>
      <w:r w:rsidRPr="0098680D">
        <w:rPr>
          <w:b/>
          <w:sz w:val="20"/>
          <w:szCs w:val="20"/>
          <w:lang w:bidi="ar-EG"/>
        </w:rPr>
        <w:t>Mohammed A. El Wakeel</w:t>
      </w:r>
      <w:r w:rsidR="00366471" w:rsidRPr="0098680D">
        <w:rPr>
          <w:b/>
          <w:sz w:val="20"/>
          <w:szCs w:val="20"/>
          <w:lang w:bidi="ar-EG"/>
        </w:rPr>
        <w:t xml:space="preserve"> et al (15)</w:t>
      </w:r>
      <w:r w:rsidRPr="0098680D">
        <w:rPr>
          <w:bCs/>
          <w:sz w:val="20"/>
          <w:szCs w:val="20"/>
          <w:lang w:bidi="ar-EG"/>
        </w:rPr>
        <w:t xml:space="preserve"> on 100 patients, in which 86 cases (86%) demonstrated by CT to have pleural diseases in the form of pneumothorax and hemothorax, whereas 56 cases (56%) demonstrated by X-ray to have pleural diseases in the form </w:t>
      </w:r>
      <w:r w:rsidR="00DA691D" w:rsidRPr="0098680D">
        <w:rPr>
          <w:bCs/>
          <w:sz w:val="20"/>
          <w:szCs w:val="20"/>
          <w:lang w:bidi="ar-EG"/>
        </w:rPr>
        <w:t xml:space="preserve">of pneumothorax and hemothorax. </w:t>
      </w:r>
      <w:r w:rsidRPr="0098680D">
        <w:rPr>
          <w:bCs/>
          <w:sz w:val="20"/>
          <w:szCs w:val="20"/>
          <w:lang w:bidi="ar-EG"/>
        </w:rPr>
        <w:t xml:space="preserve">Our findings are also in agreement with the results of the study performed by </w:t>
      </w:r>
      <w:r w:rsidRPr="0098680D">
        <w:rPr>
          <w:b/>
          <w:sz w:val="20"/>
          <w:szCs w:val="20"/>
          <w:lang w:bidi="ar-EG"/>
        </w:rPr>
        <w:t>De Moya MA. et al</w:t>
      </w:r>
      <w:r w:rsidR="00CF216D" w:rsidRPr="0098680D">
        <w:rPr>
          <w:b/>
          <w:sz w:val="20"/>
          <w:szCs w:val="20"/>
          <w:lang w:bidi="ar-EG"/>
        </w:rPr>
        <w:t xml:space="preserve"> </w:t>
      </w:r>
      <w:r w:rsidR="00776CBA" w:rsidRPr="0098680D">
        <w:rPr>
          <w:b/>
          <w:sz w:val="20"/>
          <w:szCs w:val="20"/>
          <w:lang w:bidi="ar-EG"/>
        </w:rPr>
        <w:t>(16</w:t>
      </w:r>
      <w:r w:rsidR="0086122B" w:rsidRPr="0098680D">
        <w:rPr>
          <w:b/>
          <w:sz w:val="20"/>
          <w:szCs w:val="20"/>
          <w:lang w:bidi="ar-EG"/>
        </w:rPr>
        <w:t xml:space="preserve">) </w:t>
      </w:r>
      <w:r w:rsidR="0086122B" w:rsidRPr="0098680D">
        <w:rPr>
          <w:bCs/>
          <w:sz w:val="20"/>
          <w:szCs w:val="20"/>
          <w:lang w:bidi="ar-EG"/>
        </w:rPr>
        <w:t>w</w:t>
      </w:r>
      <w:r w:rsidRPr="0098680D">
        <w:rPr>
          <w:bCs/>
          <w:sz w:val="20"/>
          <w:szCs w:val="20"/>
          <w:lang w:bidi="ar-EG"/>
        </w:rPr>
        <w:t>hich reported that 10–50% of pneumothoraces from blunt trauma are not visualized on chest radiography performed in supine patients as the air in the pleural space accumulates anteriorly and medially but can be seen on MDCT. This type of pneumothorax is called occult pneumothorax</w:t>
      </w:r>
      <w:r w:rsidR="0086122B" w:rsidRPr="0098680D">
        <w:rPr>
          <w:bCs/>
          <w:sz w:val="20"/>
          <w:szCs w:val="20"/>
          <w:lang w:bidi="ar-EG"/>
        </w:rPr>
        <w:t>. A</w:t>
      </w:r>
      <w:r w:rsidRPr="0098680D">
        <w:rPr>
          <w:bCs/>
          <w:sz w:val="20"/>
          <w:szCs w:val="20"/>
          <w:lang w:bidi="ar-EG"/>
        </w:rPr>
        <w:t xml:space="preserve">s regards to parenchymal injuries, in our study we found that there was statistically significant difference </w:t>
      </w:r>
      <w:r w:rsidRPr="0098680D">
        <w:rPr>
          <w:bCs/>
          <w:sz w:val="20"/>
          <w:szCs w:val="20"/>
          <w:lang w:bidi="ar-EG"/>
        </w:rPr>
        <w:lastRenderedPageBreak/>
        <w:t>as regards to pulmonary contusions that accounted for (60.0%, n=15) on MDCT whereas on radiographs (28%, n=7), as for Collapse there was no significant difference as the same number detected by both means (8.0%, n=2) and in case of laceration</w:t>
      </w:r>
      <w:r w:rsidR="00146FC7" w:rsidRPr="0098680D">
        <w:rPr>
          <w:bCs/>
          <w:sz w:val="20"/>
          <w:szCs w:val="20"/>
          <w:lang w:bidi="ar-EG"/>
        </w:rPr>
        <w:t xml:space="preserve"> </w:t>
      </w:r>
      <w:r w:rsidRPr="0098680D">
        <w:rPr>
          <w:bCs/>
          <w:sz w:val="20"/>
          <w:szCs w:val="20"/>
          <w:lang w:bidi="ar-EG"/>
        </w:rPr>
        <w:t>(4.0%, n=1) by MDCT not detected on X-ray</w:t>
      </w:r>
      <w:r w:rsidR="0086122B" w:rsidRPr="0098680D">
        <w:rPr>
          <w:bCs/>
          <w:sz w:val="20"/>
          <w:szCs w:val="20"/>
          <w:lang w:bidi="ar-EG"/>
        </w:rPr>
        <w:t>. I</w:t>
      </w:r>
      <w:r w:rsidRPr="0098680D">
        <w:rPr>
          <w:bCs/>
          <w:sz w:val="20"/>
          <w:szCs w:val="20"/>
          <w:lang w:bidi="ar-EG"/>
        </w:rPr>
        <w:t xml:space="preserve">n agreement with the results of the current study, the study by </w:t>
      </w:r>
      <w:r w:rsidRPr="0098680D">
        <w:rPr>
          <w:b/>
          <w:sz w:val="20"/>
          <w:szCs w:val="20"/>
          <w:lang w:bidi="ar-EG"/>
        </w:rPr>
        <w:t>Traub M</w:t>
      </w:r>
      <w:r w:rsidR="00C256D7" w:rsidRPr="0098680D">
        <w:rPr>
          <w:b/>
          <w:sz w:val="20"/>
          <w:szCs w:val="20"/>
          <w:lang w:bidi="ar-EG"/>
        </w:rPr>
        <w:t>. et al (17)</w:t>
      </w:r>
      <w:r w:rsidR="00CF216D" w:rsidRPr="0098680D">
        <w:rPr>
          <w:bCs/>
          <w:sz w:val="20"/>
          <w:szCs w:val="20"/>
          <w:lang w:bidi="ar-EG"/>
        </w:rPr>
        <w:t xml:space="preserve"> </w:t>
      </w:r>
      <w:r w:rsidRPr="0098680D">
        <w:rPr>
          <w:bCs/>
          <w:sz w:val="20"/>
          <w:szCs w:val="20"/>
          <w:lang w:bidi="ar-EG"/>
        </w:rPr>
        <w:t>who documented that chest CT is more sensitive than CXR in the detection of lung contusions; CT detected lung contusion in 31% of patients, whereas X-ray detected lung contusion in 16% of cases</w:t>
      </w:r>
      <w:r w:rsidR="0086122B" w:rsidRPr="0098680D">
        <w:rPr>
          <w:bCs/>
          <w:sz w:val="20"/>
          <w:szCs w:val="20"/>
          <w:lang w:bidi="ar-EG"/>
        </w:rPr>
        <w:t>. I</w:t>
      </w:r>
      <w:r w:rsidRPr="0098680D">
        <w:rPr>
          <w:bCs/>
          <w:sz w:val="20"/>
          <w:szCs w:val="20"/>
          <w:lang w:bidi="ar-EG"/>
        </w:rPr>
        <w:t xml:space="preserve">t also runs parallel to </w:t>
      </w:r>
      <w:r w:rsidR="001A1E67" w:rsidRPr="0098680D">
        <w:rPr>
          <w:bCs/>
          <w:sz w:val="20"/>
          <w:szCs w:val="20"/>
          <w:lang w:bidi="ar-EG"/>
        </w:rPr>
        <w:t xml:space="preserve">the study by </w:t>
      </w:r>
      <w:r w:rsidR="001A1E67" w:rsidRPr="0098680D">
        <w:rPr>
          <w:b/>
          <w:sz w:val="20"/>
          <w:szCs w:val="20"/>
          <w:lang w:bidi="ar-EG"/>
        </w:rPr>
        <w:t>Mohammed A. El Wakeel et al (15)</w:t>
      </w:r>
      <w:r w:rsidRPr="0098680D">
        <w:rPr>
          <w:bCs/>
          <w:sz w:val="20"/>
          <w:szCs w:val="20"/>
          <w:lang w:bidi="ar-EG"/>
        </w:rPr>
        <w:t xml:space="preserve"> in </w:t>
      </w:r>
      <w:r w:rsidR="001A1E67" w:rsidRPr="0098680D">
        <w:rPr>
          <w:bCs/>
          <w:sz w:val="20"/>
          <w:szCs w:val="20"/>
          <w:lang w:bidi="ar-EG"/>
        </w:rPr>
        <w:t>which X</w:t>
      </w:r>
      <w:r w:rsidRPr="0098680D">
        <w:rPr>
          <w:bCs/>
          <w:sz w:val="20"/>
          <w:szCs w:val="20"/>
          <w:lang w:bidi="ar-EG"/>
        </w:rPr>
        <w:t xml:space="preserve">-ray demonstrated lung contusions in 31 cases (31%), whereas CT demonstrated lung contusions in 45 cases (45%). And agreeing with the study by </w:t>
      </w:r>
      <w:r w:rsidR="001A1E67" w:rsidRPr="0098680D">
        <w:rPr>
          <w:b/>
          <w:sz w:val="20"/>
          <w:szCs w:val="20"/>
          <w:lang w:bidi="ar-EG"/>
        </w:rPr>
        <w:t>Naglaa L.</w:t>
      </w:r>
      <w:r w:rsidR="0098680D">
        <w:rPr>
          <w:rFonts w:hint="eastAsia"/>
          <w:b/>
          <w:sz w:val="20"/>
          <w:szCs w:val="20"/>
          <w:lang w:eastAsia="zh-CN" w:bidi="ar-EG"/>
        </w:rPr>
        <w:t xml:space="preserve"> </w:t>
      </w:r>
      <w:r w:rsidR="001A1E67" w:rsidRPr="0098680D">
        <w:rPr>
          <w:b/>
          <w:sz w:val="20"/>
          <w:szCs w:val="20"/>
          <w:lang w:bidi="ar-EG"/>
        </w:rPr>
        <w:t>et al</w:t>
      </w:r>
      <w:r w:rsidR="00CF216D" w:rsidRPr="0098680D">
        <w:rPr>
          <w:b/>
          <w:sz w:val="20"/>
          <w:szCs w:val="20"/>
          <w:lang w:bidi="ar-EG"/>
        </w:rPr>
        <w:t xml:space="preserve"> </w:t>
      </w:r>
      <w:r w:rsidR="001A1E67" w:rsidRPr="0098680D">
        <w:rPr>
          <w:b/>
          <w:sz w:val="20"/>
          <w:szCs w:val="20"/>
          <w:lang w:bidi="ar-EG"/>
        </w:rPr>
        <w:t>(9</w:t>
      </w:r>
      <w:r w:rsidR="0086122B" w:rsidRPr="0098680D">
        <w:rPr>
          <w:b/>
          <w:sz w:val="20"/>
          <w:szCs w:val="20"/>
          <w:lang w:bidi="ar-EG"/>
        </w:rPr>
        <w:t xml:space="preserve">) </w:t>
      </w:r>
      <w:r w:rsidR="0086122B" w:rsidRPr="0098680D">
        <w:rPr>
          <w:bCs/>
          <w:sz w:val="20"/>
          <w:szCs w:val="20"/>
          <w:lang w:bidi="ar-EG"/>
        </w:rPr>
        <w:t>i</w:t>
      </w:r>
      <w:r w:rsidRPr="0098680D">
        <w:rPr>
          <w:bCs/>
          <w:sz w:val="20"/>
          <w:szCs w:val="20"/>
          <w:lang w:bidi="ar-EG"/>
        </w:rPr>
        <w:t>n which parenchymal lacerations were found in 2 patients (6.7%) and MDCT scan was highly sensitive in detecting lung lacerations compared to poor sensitivity by chest radiography</w:t>
      </w:r>
      <w:r w:rsidR="0086122B" w:rsidRPr="0098680D">
        <w:rPr>
          <w:bCs/>
          <w:sz w:val="20"/>
          <w:szCs w:val="20"/>
          <w:lang w:bidi="ar-EG"/>
        </w:rPr>
        <w:t>. A</w:t>
      </w:r>
      <w:r w:rsidRPr="0098680D">
        <w:rPr>
          <w:bCs/>
          <w:sz w:val="20"/>
          <w:szCs w:val="20"/>
          <w:lang w:bidi="ar-EG"/>
        </w:rPr>
        <w:t>s for mediastinal injuries, our study stated that there is statistically significant difference between CT Findings and AP X-ray findings according to mediastinal injuries especially pneumomediastinum that accounts for (20%, n=5) on MDCT compared with none on X-ray</w:t>
      </w:r>
      <w:r w:rsidR="0086122B" w:rsidRPr="0098680D">
        <w:rPr>
          <w:bCs/>
          <w:sz w:val="20"/>
          <w:szCs w:val="20"/>
          <w:lang w:bidi="ar-EG"/>
        </w:rPr>
        <w:t>. O</w:t>
      </w:r>
      <w:r w:rsidRPr="0098680D">
        <w:rPr>
          <w:bCs/>
          <w:sz w:val="20"/>
          <w:szCs w:val="20"/>
          <w:lang w:bidi="ar-EG"/>
        </w:rPr>
        <w:t xml:space="preserve">ur study is in agreement with the study conducted by </w:t>
      </w:r>
      <w:r w:rsidRPr="0098680D">
        <w:rPr>
          <w:b/>
          <w:sz w:val="20"/>
          <w:szCs w:val="20"/>
          <w:lang w:bidi="ar-EG"/>
        </w:rPr>
        <w:t>Oikonomou Anastasia and Prassopoulo</w:t>
      </w:r>
      <w:r w:rsidR="0086122B" w:rsidRPr="0098680D">
        <w:rPr>
          <w:b/>
          <w:sz w:val="20"/>
          <w:szCs w:val="20"/>
          <w:lang w:bidi="ar-EG"/>
        </w:rPr>
        <w:t>s P</w:t>
      </w:r>
      <w:r w:rsidRPr="0098680D">
        <w:rPr>
          <w:b/>
          <w:sz w:val="20"/>
          <w:szCs w:val="20"/>
          <w:lang w:bidi="ar-EG"/>
        </w:rPr>
        <w:t>ano</w:t>
      </w:r>
      <w:r w:rsidR="00146FC7" w:rsidRPr="0098680D">
        <w:rPr>
          <w:b/>
          <w:sz w:val="20"/>
          <w:szCs w:val="20"/>
          <w:lang w:bidi="ar-EG"/>
        </w:rPr>
        <w:t>s (</w:t>
      </w:r>
      <w:r w:rsidR="00DB36C9" w:rsidRPr="0098680D">
        <w:rPr>
          <w:b/>
          <w:sz w:val="20"/>
          <w:szCs w:val="20"/>
          <w:lang w:bidi="ar-EG"/>
        </w:rPr>
        <w:t>18</w:t>
      </w:r>
      <w:r w:rsidR="0086122B" w:rsidRPr="0098680D">
        <w:rPr>
          <w:b/>
          <w:sz w:val="20"/>
          <w:szCs w:val="20"/>
          <w:lang w:bidi="ar-EG"/>
        </w:rPr>
        <w:t xml:space="preserve">) </w:t>
      </w:r>
      <w:r w:rsidR="0086122B" w:rsidRPr="0098680D">
        <w:rPr>
          <w:bCs/>
          <w:sz w:val="20"/>
          <w:szCs w:val="20"/>
          <w:lang w:bidi="ar-EG"/>
        </w:rPr>
        <w:t>w</w:t>
      </w:r>
      <w:r w:rsidRPr="0098680D">
        <w:rPr>
          <w:bCs/>
          <w:sz w:val="20"/>
          <w:szCs w:val="20"/>
          <w:lang w:bidi="ar-EG"/>
        </w:rPr>
        <w:t>hich stated that pneumomediastinum occurs in 10% of patients with chest trauma. Also agreeing to study b</w:t>
      </w:r>
      <w:r w:rsidR="0086122B" w:rsidRPr="0098680D">
        <w:rPr>
          <w:bCs/>
          <w:sz w:val="20"/>
          <w:szCs w:val="20"/>
          <w:lang w:bidi="ar-EG"/>
        </w:rPr>
        <w:t xml:space="preserve">y </w:t>
      </w:r>
      <w:r w:rsidR="0086122B" w:rsidRPr="0098680D">
        <w:rPr>
          <w:b/>
          <w:sz w:val="20"/>
          <w:szCs w:val="20"/>
          <w:lang w:bidi="ar-EG"/>
        </w:rPr>
        <w:t>N</w:t>
      </w:r>
      <w:r w:rsidR="00DB36C9" w:rsidRPr="0098680D">
        <w:rPr>
          <w:b/>
          <w:sz w:val="20"/>
          <w:szCs w:val="20"/>
          <w:lang w:bidi="ar-EG"/>
        </w:rPr>
        <w:t>aglaa L.</w:t>
      </w:r>
      <w:r w:rsidR="0098680D">
        <w:rPr>
          <w:rFonts w:hint="eastAsia"/>
          <w:b/>
          <w:sz w:val="20"/>
          <w:szCs w:val="20"/>
          <w:lang w:eastAsia="zh-CN" w:bidi="ar-EG"/>
        </w:rPr>
        <w:t xml:space="preserve"> </w:t>
      </w:r>
      <w:r w:rsidR="00DB36C9" w:rsidRPr="0098680D">
        <w:rPr>
          <w:b/>
          <w:sz w:val="20"/>
          <w:szCs w:val="20"/>
          <w:lang w:bidi="ar-EG"/>
        </w:rPr>
        <w:t>et a</w:t>
      </w:r>
      <w:r w:rsidR="00146FC7" w:rsidRPr="0098680D">
        <w:rPr>
          <w:b/>
          <w:sz w:val="20"/>
          <w:szCs w:val="20"/>
          <w:lang w:bidi="ar-EG"/>
        </w:rPr>
        <w:t>l (</w:t>
      </w:r>
      <w:r w:rsidR="00DB36C9" w:rsidRPr="0098680D">
        <w:rPr>
          <w:b/>
          <w:sz w:val="20"/>
          <w:szCs w:val="20"/>
          <w:lang w:bidi="ar-EG"/>
        </w:rPr>
        <w:t>9)</w:t>
      </w:r>
      <w:r w:rsidRPr="0098680D">
        <w:rPr>
          <w:bCs/>
          <w:sz w:val="20"/>
          <w:szCs w:val="20"/>
          <w:lang w:bidi="ar-EG"/>
        </w:rPr>
        <w:t xml:space="preserve"> in which (13.3%, n=4) of cases showed pneumomediastinum on MDCT as compared to (6.7%, n=2) on radiographs.</w:t>
      </w:r>
    </w:p>
    <w:p w:rsidR="002D10B8" w:rsidRPr="0098680D" w:rsidRDefault="002D10B8" w:rsidP="0086122B">
      <w:pPr>
        <w:bidi w:val="0"/>
        <w:snapToGrid w:val="0"/>
        <w:jc w:val="both"/>
        <w:rPr>
          <w:b/>
          <w:sz w:val="20"/>
          <w:szCs w:val="20"/>
          <w:lang w:bidi="ar-EG"/>
        </w:rPr>
      </w:pPr>
    </w:p>
    <w:p w:rsidR="00C312FC" w:rsidRPr="0098680D" w:rsidRDefault="00C312FC" w:rsidP="0086122B">
      <w:pPr>
        <w:bidi w:val="0"/>
        <w:snapToGrid w:val="0"/>
        <w:jc w:val="both"/>
        <w:rPr>
          <w:b/>
          <w:bCs/>
          <w:sz w:val="20"/>
          <w:szCs w:val="20"/>
          <w:lang w:bidi="ar-EG"/>
        </w:rPr>
      </w:pPr>
      <w:r w:rsidRPr="0098680D">
        <w:rPr>
          <w:b/>
          <w:bCs/>
          <w:sz w:val="20"/>
          <w:szCs w:val="20"/>
          <w:lang w:bidi="ar-EG"/>
        </w:rPr>
        <w:t>Conclusion.</w:t>
      </w:r>
    </w:p>
    <w:p w:rsidR="003676BF" w:rsidRPr="0098680D" w:rsidRDefault="003676BF" w:rsidP="0086122B">
      <w:pPr>
        <w:bidi w:val="0"/>
        <w:snapToGrid w:val="0"/>
        <w:ind w:firstLine="425"/>
        <w:jc w:val="both"/>
        <w:rPr>
          <w:sz w:val="20"/>
          <w:szCs w:val="20"/>
          <w:lang w:bidi="ar-EG"/>
        </w:rPr>
      </w:pPr>
      <w:r w:rsidRPr="0098680D">
        <w:rPr>
          <w:sz w:val="20"/>
          <w:szCs w:val="20"/>
          <w:lang w:bidi="ar-EG"/>
        </w:rPr>
        <w:t>Whereas chest radiographs are broadly used as the first imaging modality in suspected chest trauma in the emergency settings, a subsequent computed tomographic evaluation is highly recommended, especially with the advance in its multiplanar capability, since it’s way more sensitive than chest radiographs in detecting chest injuries, especially pulmonary and mediastinal ones</w:t>
      </w:r>
      <w:r w:rsidR="0086122B" w:rsidRPr="0098680D">
        <w:rPr>
          <w:sz w:val="20"/>
          <w:szCs w:val="20"/>
          <w:lang w:bidi="ar-EG"/>
        </w:rPr>
        <w:t>. T</w:t>
      </w:r>
      <w:r w:rsidRPr="0098680D">
        <w:rPr>
          <w:sz w:val="20"/>
          <w:szCs w:val="20"/>
          <w:lang w:bidi="ar-EG"/>
        </w:rPr>
        <w:t>he early use of MDCT in chest trauma cases allows early detection of possible serious injuries and better evaluation of the underlying pathology which in turn allows for better and proper management of the case that subsequently decreases the risk of complications</w:t>
      </w:r>
      <w:r w:rsidR="00146FC7" w:rsidRPr="0098680D">
        <w:rPr>
          <w:sz w:val="20"/>
          <w:szCs w:val="20"/>
          <w:lang w:bidi="ar-EG"/>
        </w:rPr>
        <w:t xml:space="preserve"> </w:t>
      </w:r>
      <w:r w:rsidRPr="0098680D">
        <w:rPr>
          <w:sz w:val="20"/>
          <w:szCs w:val="20"/>
          <w:lang w:bidi="ar-EG"/>
        </w:rPr>
        <w:t>and decreases trauma related morbidity and mortality rates.</w:t>
      </w:r>
    </w:p>
    <w:p w:rsidR="00CF216D" w:rsidRPr="0098680D" w:rsidRDefault="00CF216D" w:rsidP="0086122B">
      <w:pPr>
        <w:bidi w:val="0"/>
        <w:snapToGrid w:val="0"/>
        <w:ind w:firstLine="425"/>
        <w:jc w:val="both"/>
        <w:rPr>
          <w:sz w:val="20"/>
          <w:szCs w:val="20"/>
          <w:lang w:bidi="ar-EG"/>
        </w:rPr>
      </w:pPr>
    </w:p>
    <w:p w:rsidR="00C312FC" w:rsidRPr="0098680D" w:rsidRDefault="00C312FC" w:rsidP="0086122B">
      <w:pPr>
        <w:bidi w:val="0"/>
        <w:snapToGrid w:val="0"/>
        <w:jc w:val="both"/>
        <w:rPr>
          <w:b/>
          <w:bCs/>
          <w:sz w:val="20"/>
          <w:szCs w:val="20"/>
          <w:lang w:bidi="ar-EG"/>
        </w:rPr>
      </w:pPr>
      <w:r w:rsidRPr="0098680D">
        <w:rPr>
          <w:b/>
          <w:bCs/>
          <w:sz w:val="20"/>
          <w:szCs w:val="20"/>
          <w:lang w:bidi="ar-EG"/>
        </w:rPr>
        <w:t>References</w:t>
      </w:r>
    </w:p>
    <w:p w:rsidR="00960FDA" w:rsidRPr="0098680D" w:rsidRDefault="00960FDA" w:rsidP="0086122B">
      <w:pPr>
        <w:numPr>
          <w:ilvl w:val="0"/>
          <w:numId w:val="2"/>
        </w:numPr>
        <w:bidi w:val="0"/>
        <w:snapToGrid w:val="0"/>
        <w:ind w:left="425" w:hanging="425"/>
        <w:jc w:val="both"/>
        <w:rPr>
          <w:sz w:val="20"/>
          <w:szCs w:val="20"/>
          <w:lang w:bidi="ar-EG"/>
        </w:rPr>
      </w:pPr>
      <w:r w:rsidRPr="0098680D">
        <w:rPr>
          <w:sz w:val="20"/>
          <w:szCs w:val="20"/>
          <w:lang w:bidi="ar-EG"/>
        </w:rPr>
        <w:t>Shanmuganathan</w:t>
      </w:r>
      <w:r w:rsidR="00146FC7" w:rsidRPr="0098680D">
        <w:rPr>
          <w:sz w:val="20"/>
          <w:szCs w:val="20"/>
          <w:lang w:bidi="ar-EG"/>
        </w:rPr>
        <w:t xml:space="preserve"> </w:t>
      </w:r>
      <w:r w:rsidRPr="0098680D">
        <w:rPr>
          <w:sz w:val="20"/>
          <w:szCs w:val="20"/>
          <w:lang w:bidi="ar-EG"/>
        </w:rPr>
        <w:t>K,</w:t>
      </w:r>
      <w:r w:rsidR="00146FC7" w:rsidRPr="0098680D">
        <w:rPr>
          <w:sz w:val="20"/>
          <w:szCs w:val="20"/>
          <w:lang w:bidi="ar-EG"/>
        </w:rPr>
        <w:t xml:space="preserve"> </w:t>
      </w:r>
      <w:r w:rsidRPr="0098680D">
        <w:rPr>
          <w:sz w:val="20"/>
          <w:szCs w:val="20"/>
          <w:lang w:bidi="ar-EG"/>
        </w:rPr>
        <w:t>Matsumoto</w:t>
      </w:r>
      <w:r w:rsidR="00146FC7" w:rsidRPr="0098680D">
        <w:rPr>
          <w:sz w:val="20"/>
          <w:szCs w:val="20"/>
          <w:lang w:bidi="ar-EG"/>
        </w:rPr>
        <w:t xml:space="preserve"> </w:t>
      </w:r>
      <w:r w:rsidRPr="0098680D">
        <w:rPr>
          <w:sz w:val="20"/>
          <w:szCs w:val="20"/>
          <w:lang w:bidi="ar-EG"/>
        </w:rPr>
        <w:t>J,</w:t>
      </w:r>
      <w:r w:rsidR="00146FC7" w:rsidRPr="0098680D">
        <w:rPr>
          <w:sz w:val="20"/>
          <w:szCs w:val="20"/>
          <w:lang w:bidi="ar-EG"/>
        </w:rPr>
        <w:t xml:space="preserve"> </w:t>
      </w:r>
      <w:r w:rsidRPr="0098680D">
        <w:rPr>
          <w:sz w:val="20"/>
          <w:szCs w:val="20"/>
          <w:lang w:bidi="ar-EG"/>
        </w:rPr>
        <w:t>(2006)</w:t>
      </w:r>
      <w:r w:rsidR="0086122B" w:rsidRPr="0098680D">
        <w:rPr>
          <w:sz w:val="20"/>
          <w:szCs w:val="20"/>
          <w:lang w:bidi="ar-EG"/>
        </w:rPr>
        <w:t>: I</w:t>
      </w:r>
      <w:r w:rsidRPr="0098680D">
        <w:rPr>
          <w:sz w:val="20"/>
          <w:szCs w:val="20"/>
          <w:lang w:bidi="ar-EG"/>
        </w:rPr>
        <w:t>maging</w:t>
      </w:r>
      <w:r w:rsidR="00146FC7" w:rsidRPr="0098680D">
        <w:rPr>
          <w:sz w:val="20"/>
          <w:szCs w:val="20"/>
          <w:lang w:bidi="ar-EG"/>
        </w:rPr>
        <w:t xml:space="preserve"> </w:t>
      </w:r>
      <w:r w:rsidRPr="0098680D">
        <w:rPr>
          <w:sz w:val="20"/>
          <w:szCs w:val="20"/>
          <w:lang w:bidi="ar-EG"/>
        </w:rPr>
        <w:t>of</w:t>
      </w:r>
      <w:r w:rsidR="00146FC7" w:rsidRPr="0098680D">
        <w:rPr>
          <w:sz w:val="20"/>
          <w:szCs w:val="20"/>
          <w:lang w:bidi="ar-EG"/>
        </w:rPr>
        <w:t xml:space="preserve"> </w:t>
      </w:r>
      <w:r w:rsidRPr="0098680D">
        <w:rPr>
          <w:sz w:val="20"/>
          <w:szCs w:val="20"/>
          <w:lang w:bidi="ar-EG"/>
        </w:rPr>
        <w:t>penetrating</w:t>
      </w:r>
      <w:r w:rsidR="00146FC7" w:rsidRPr="0098680D">
        <w:rPr>
          <w:sz w:val="20"/>
          <w:szCs w:val="20"/>
          <w:lang w:bidi="ar-EG"/>
        </w:rPr>
        <w:t xml:space="preserve"> </w:t>
      </w:r>
      <w:r w:rsidRPr="0098680D">
        <w:rPr>
          <w:sz w:val="20"/>
          <w:szCs w:val="20"/>
          <w:lang w:bidi="ar-EG"/>
        </w:rPr>
        <w:t>chest</w:t>
      </w:r>
      <w:r w:rsidR="00146FC7" w:rsidRPr="0098680D">
        <w:rPr>
          <w:sz w:val="20"/>
          <w:szCs w:val="20"/>
          <w:lang w:bidi="ar-EG"/>
        </w:rPr>
        <w:t xml:space="preserve"> </w:t>
      </w:r>
      <w:r w:rsidRPr="0098680D">
        <w:rPr>
          <w:sz w:val="20"/>
          <w:szCs w:val="20"/>
          <w:lang w:bidi="ar-EG"/>
        </w:rPr>
        <w:t>trauma.</w:t>
      </w:r>
      <w:r w:rsidR="00146FC7" w:rsidRPr="0098680D">
        <w:rPr>
          <w:sz w:val="20"/>
          <w:szCs w:val="20"/>
          <w:lang w:bidi="ar-EG"/>
        </w:rPr>
        <w:t xml:space="preserve"> </w:t>
      </w:r>
      <w:r w:rsidRPr="0098680D">
        <w:rPr>
          <w:sz w:val="20"/>
          <w:szCs w:val="20"/>
          <w:lang w:bidi="ar-EG"/>
        </w:rPr>
        <w:t>Radio</w:t>
      </w:r>
      <w:r w:rsidR="0086122B" w:rsidRPr="0098680D">
        <w:rPr>
          <w:sz w:val="20"/>
          <w:szCs w:val="20"/>
          <w:lang w:bidi="ar-EG"/>
        </w:rPr>
        <w:t>l C</w:t>
      </w:r>
      <w:r w:rsidRPr="0098680D">
        <w:rPr>
          <w:sz w:val="20"/>
          <w:szCs w:val="20"/>
          <w:lang w:bidi="ar-EG"/>
        </w:rPr>
        <w:t>lin</w:t>
      </w:r>
      <w:r w:rsidR="00146FC7" w:rsidRPr="0098680D">
        <w:rPr>
          <w:sz w:val="20"/>
          <w:szCs w:val="20"/>
          <w:lang w:bidi="ar-EG"/>
        </w:rPr>
        <w:t xml:space="preserve"> </w:t>
      </w:r>
      <w:r w:rsidRPr="0098680D">
        <w:rPr>
          <w:sz w:val="20"/>
          <w:szCs w:val="20"/>
          <w:lang w:bidi="ar-EG"/>
        </w:rPr>
        <w:t>North</w:t>
      </w:r>
      <w:r w:rsidR="00146FC7" w:rsidRPr="0098680D">
        <w:rPr>
          <w:sz w:val="20"/>
          <w:szCs w:val="20"/>
          <w:lang w:bidi="ar-EG"/>
        </w:rPr>
        <w:t xml:space="preserve"> </w:t>
      </w:r>
      <w:r w:rsidRPr="0098680D">
        <w:rPr>
          <w:sz w:val="20"/>
          <w:szCs w:val="20"/>
          <w:lang w:bidi="ar-EG"/>
        </w:rPr>
        <w:t>Am</w:t>
      </w:r>
      <w:r w:rsidR="00146FC7" w:rsidRPr="0098680D">
        <w:rPr>
          <w:sz w:val="20"/>
          <w:szCs w:val="20"/>
          <w:lang w:bidi="ar-EG"/>
        </w:rPr>
        <w:t xml:space="preserve"> </w:t>
      </w:r>
      <w:r w:rsidRPr="0098680D">
        <w:rPr>
          <w:sz w:val="20"/>
          <w:szCs w:val="20"/>
          <w:lang w:bidi="ar-EG"/>
        </w:rPr>
        <w:t>44:225–238,</w:t>
      </w:r>
      <w:r w:rsidR="00146FC7" w:rsidRPr="0098680D">
        <w:rPr>
          <w:sz w:val="20"/>
          <w:szCs w:val="20"/>
          <w:lang w:bidi="ar-EG"/>
        </w:rPr>
        <w:t xml:space="preserve"> </w:t>
      </w:r>
      <w:r w:rsidRPr="0098680D">
        <w:rPr>
          <w:sz w:val="20"/>
          <w:szCs w:val="20"/>
          <w:lang w:bidi="ar-EG"/>
        </w:rPr>
        <w:t>Review.</w:t>
      </w:r>
    </w:p>
    <w:p w:rsidR="00B17999" w:rsidRPr="0098680D" w:rsidRDefault="00820281" w:rsidP="0086122B">
      <w:pPr>
        <w:numPr>
          <w:ilvl w:val="0"/>
          <w:numId w:val="2"/>
        </w:numPr>
        <w:autoSpaceDE w:val="0"/>
        <w:autoSpaceDN w:val="0"/>
        <w:bidi w:val="0"/>
        <w:adjustRightInd w:val="0"/>
        <w:snapToGrid w:val="0"/>
        <w:ind w:left="425" w:hanging="425"/>
        <w:jc w:val="both"/>
        <w:rPr>
          <w:sz w:val="20"/>
          <w:szCs w:val="20"/>
          <w:lang w:bidi="ar-EG"/>
        </w:rPr>
      </w:pPr>
      <w:r w:rsidRPr="0098680D">
        <w:rPr>
          <w:sz w:val="20"/>
          <w:szCs w:val="20"/>
          <w:lang w:bidi="ar-EG"/>
        </w:rPr>
        <w:t>Prokakis</w:t>
      </w:r>
      <w:r w:rsidR="00146FC7" w:rsidRPr="0098680D">
        <w:rPr>
          <w:sz w:val="20"/>
          <w:szCs w:val="20"/>
          <w:lang w:bidi="ar-EG"/>
        </w:rPr>
        <w:t xml:space="preserve"> </w:t>
      </w:r>
      <w:r w:rsidRPr="0098680D">
        <w:rPr>
          <w:sz w:val="20"/>
          <w:szCs w:val="20"/>
          <w:lang w:bidi="ar-EG"/>
        </w:rPr>
        <w:t>C,</w:t>
      </w:r>
      <w:r w:rsidR="00146FC7" w:rsidRPr="0098680D">
        <w:rPr>
          <w:sz w:val="20"/>
          <w:szCs w:val="20"/>
          <w:lang w:bidi="ar-EG"/>
        </w:rPr>
        <w:t xml:space="preserve"> </w:t>
      </w:r>
      <w:r w:rsidRPr="0098680D">
        <w:rPr>
          <w:sz w:val="20"/>
          <w:szCs w:val="20"/>
          <w:lang w:bidi="ar-EG"/>
        </w:rPr>
        <w:t>Koletsis</w:t>
      </w:r>
      <w:r w:rsidR="00146FC7" w:rsidRPr="0098680D">
        <w:rPr>
          <w:sz w:val="20"/>
          <w:szCs w:val="20"/>
          <w:lang w:bidi="ar-EG"/>
        </w:rPr>
        <w:t xml:space="preserve"> </w:t>
      </w:r>
      <w:r w:rsidRPr="0098680D">
        <w:rPr>
          <w:sz w:val="20"/>
          <w:szCs w:val="20"/>
          <w:lang w:bidi="ar-EG"/>
        </w:rPr>
        <w:t>EN,</w:t>
      </w:r>
      <w:r w:rsidR="00146FC7" w:rsidRPr="0098680D">
        <w:rPr>
          <w:sz w:val="20"/>
          <w:szCs w:val="20"/>
          <w:lang w:bidi="ar-EG"/>
        </w:rPr>
        <w:t xml:space="preserve"> </w:t>
      </w:r>
      <w:r w:rsidRPr="0098680D">
        <w:rPr>
          <w:sz w:val="20"/>
          <w:szCs w:val="20"/>
          <w:lang w:bidi="ar-EG"/>
        </w:rPr>
        <w:t>Dedeilias</w:t>
      </w:r>
      <w:r w:rsidR="00146FC7" w:rsidRPr="0098680D">
        <w:rPr>
          <w:sz w:val="20"/>
          <w:szCs w:val="20"/>
          <w:lang w:bidi="ar-EG"/>
        </w:rPr>
        <w:t xml:space="preserve"> </w:t>
      </w:r>
      <w:r w:rsidRPr="0098680D">
        <w:rPr>
          <w:sz w:val="20"/>
          <w:szCs w:val="20"/>
          <w:lang w:bidi="ar-EG"/>
        </w:rPr>
        <w:t>P,</w:t>
      </w:r>
      <w:r w:rsidR="00146FC7" w:rsidRPr="0098680D">
        <w:rPr>
          <w:sz w:val="20"/>
          <w:szCs w:val="20"/>
          <w:lang w:bidi="ar-EG"/>
        </w:rPr>
        <w:t xml:space="preserve"> </w:t>
      </w:r>
      <w:r w:rsidRPr="0098680D">
        <w:rPr>
          <w:sz w:val="20"/>
          <w:szCs w:val="20"/>
          <w:lang w:bidi="ar-EG"/>
        </w:rPr>
        <w:t>Fligou</w:t>
      </w:r>
      <w:r w:rsidR="00146FC7" w:rsidRPr="0098680D">
        <w:rPr>
          <w:sz w:val="20"/>
          <w:szCs w:val="20"/>
          <w:lang w:bidi="ar-EG"/>
        </w:rPr>
        <w:t xml:space="preserve"> </w:t>
      </w:r>
      <w:r w:rsidRPr="0098680D">
        <w:rPr>
          <w:sz w:val="20"/>
          <w:szCs w:val="20"/>
          <w:lang w:bidi="ar-EG"/>
        </w:rPr>
        <w:t>F,</w:t>
      </w:r>
      <w:r w:rsidR="00146FC7" w:rsidRPr="0098680D">
        <w:rPr>
          <w:sz w:val="20"/>
          <w:szCs w:val="20"/>
          <w:lang w:bidi="ar-EG"/>
        </w:rPr>
        <w:t xml:space="preserve"> </w:t>
      </w:r>
      <w:r w:rsidRPr="0098680D">
        <w:rPr>
          <w:sz w:val="20"/>
          <w:szCs w:val="20"/>
          <w:lang w:bidi="ar-EG"/>
        </w:rPr>
        <w:t>Filos</w:t>
      </w:r>
      <w:r w:rsidR="00146FC7" w:rsidRPr="0098680D">
        <w:rPr>
          <w:sz w:val="20"/>
          <w:szCs w:val="20"/>
          <w:lang w:bidi="ar-EG"/>
        </w:rPr>
        <w:t xml:space="preserve"> </w:t>
      </w:r>
      <w:r w:rsidRPr="0098680D">
        <w:rPr>
          <w:sz w:val="20"/>
          <w:szCs w:val="20"/>
          <w:lang w:bidi="ar-EG"/>
        </w:rPr>
        <w:t>K,</w:t>
      </w:r>
      <w:r w:rsidR="00146FC7" w:rsidRPr="0098680D">
        <w:rPr>
          <w:sz w:val="20"/>
          <w:szCs w:val="20"/>
          <w:lang w:bidi="ar-EG"/>
        </w:rPr>
        <w:t xml:space="preserve"> </w:t>
      </w:r>
      <w:r w:rsidRPr="0098680D">
        <w:rPr>
          <w:sz w:val="20"/>
          <w:szCs w:val="20"/>
          <w:lang w:bidi="ar-EG"/>
        </w:rPr>
        <w:t>Dougenis</w:t>
      </w:r>
      <w:r w:rsidR="00146FC7" w:rsidRPr="0098680D">
        <w:rPr>
          <w:sz w:val="20"/>
          <w:szCs w:val="20"/>
          <w:lang w:bidi="ar-EG"/>
        </w:rPr>
        <w:t xml:space="preserve"> </w:t>
      </w:r>
      <w:r w:rsidRPr="0098680D">
        <w:rPr>
          <w:sz w:val="20"/>
          <w:szCs w:val="20"/>
          <w:lang w:bidi="ar-EG"/>
        </w:rPr>
        <w:t>D,</w:t>
      </w:r>
      <w:r w:rsidR="00146FC7" w:rsidRPr="0098680D">
        <w:rPr>
          <w:sz w:val="20"/>
          <w:szCs w:val="20"/>
          <w:lang w:bidi="ar-EG"/>
        </w:rPr>
        <w:t xml:space="preserve"> </w:t>
      </w:r>
      <w:r w:rsidRPr="0098680D">
        <w:rPr>
          <w:sz w:val="20"/>
          <w:szCs w:val="20"/>
          <w:lang w:bidi="ar-EG"/>
        </w:rPr>
        <w:t>(2014):</w:t>
      </w:r>
      <w:r w:rsidR="00146FC7" w:rsidRPr="0098680D">
        <w:rPr>
          <w:sz w:val="20"/>
          <w:szCs w:val="20"/>
          <w:lang w:bidi="ar-EG"/>
        </w:rPr>
        <w:t xml:space="preserve"> </w:t>
      </w:r>
      <w:r w:rsidRPr="0098680D">
        <w:rPr>
          <w:sz w:val="20"/>
          <w:szCs w:val="20"/>
          <w:lang w:bidi="ar-EG"/>
        </w:rPr>
        <w:t>Airway</w:t>
      </w:r>
      <w:r w:rsidR="00146FC7" w:rsidRPr="0098680D">
        <w:rPr>
          <w:sz w:val="20"/>
          <w:szCs w:val="20"/>
          <w:lang w:bidi="ar-EG"/>
        </w:rPr>
        <w:t xml:space="preserve"> </w:t>
      </w:r>
      <w:r w:rsidRPr="0098680D">
        <w:rPr>
          <w:sz w:val="20"/>
          <w:szCs w:val="20"/>
          <w:lang w:bidi="ar-EG"/>
        </w:rPr>
        <w:t>trauma:</w:t>
      </w:r>
      <w:r w:rsidR="00146FC7" w:rsidRPr="0098680D">
        <w:rPr>
          <w:sz w:val="20"/>
          <w:szCs w:val="20"/>
          <w:lang w:bidi="ar-EG"/>
        </w:rPr>
        <w:t xml:space="preserve"> </w:t>
      </w:r>
      <w:r w:rsidRPr="0098680D">
        <w:rPr>
          <w:sz w:val="20"/>
          <w:szCs w:val="20"/>
          <w:lang w:bidi="ar-EG"/>
        </w:rPr>
        <w:t>a</w:t>
      </w:r>
      <w:r w:rsidR="00146FC7" w:rsidRPr="0098680D">
        <w:rPr>
          <w:sz w:val="20"/>
          <w:szCs w:val="20"/>
          <w:lang w:bidi="ar-EG"/>
        </w:rPr>
        <w:t xml:space="preserve"> </w:t>
      </w:r>
      <w:r w:rsidRPr="0098680D">
        <w:rPr>
          <w:sz w:val="20"/>
          <w:szCs w:val="20"/>
          <w:lang w:bidi="ar-EG"/>
        </w:rPr>
        <w:lastRenderedPageBreak/>
        <w:t>review</w:t>
      </w:r>
      <w:r w:rsidR="00146FC7" w:rsidRPr="0098680D">
        <w:rPr>
          <w:sz w:val="20"/>
          <w:szCs w:val="20"/>
          <w:lang w:bidi="ar-EG"/>
        </w:rPr>
        <w:t xml:space="preserve"> </w:t>
      </w:r>
      <w:r w:rsidRPr="0098680D">
        <w:rPr>
          <w:sz w:val="20"/>
          <w:szCs w:val="20"/>
          <w:lang w:bidi="ar-EG"/>
        </w:rPr>
        <w:t>on</w:t>
      </w:r>
      <w:r w:rsidR="00146FC7" w:rsidRPr="0098680D">
        <w:rPr>
          <w:sz w:val="20"/>
          <w:szCs w:val="20"/>
          <w:lang w:bidi="ar-EG"/>
        </w:rPr>
        <w:t xml:space="preserve"> </w:t>
      </w:r>
      <w:r w:rsidRPr="0098680D">
        <w:rPr>
          <w:sz w:val="20"/>
          <w:szCs w:val="20"/>
          <w:lang w:bidi="ar-EG"/>
        </w:rPr>
        <w:t>epidemiology,</w:t>
      </w:r>
      <w:r w:rsidR="00146FC7" w:rsidRPr="0098680D">
        <w:rPr>
          <w:sz w:val="20"/>
          <w:szCs w:val="20"/>
          <w:lang w:bidi="ar-EG"/>
        </w:rPr>
        <w:t xml:space="preserve"> </w:t>
      </w:r>
      <w:r w:rsidRPr="0098680D">
        <w:rPr>
          <w:sz w:val="20"/>
          <w:szCs w:val="20"/>
          <w:lang w:bidi="ar-EG"/>
        </w:rPr>
        <w:t>mechanisms</w:t>
      </w:r>
      <w:r w:rsidR="00146FC7" w:rsidRPr="0098680D">
        <w:rPr>
          <w:sz w:val="20"/>
          <w:szCs w:val="20"/>
          <w:lang w:bidi="ar-EG"/>
        </w:rPr>
        <w:t xml:space="preserve"> </w:t>
      </w:r>
      <w:r w:rsidRPr="0098680D">
        <w:rPr>
          <w:sz w:val="20"/>
          <w:szCs w:val="20"/>
          <w:lang w:bidi="ar-EG"/>
        </w:rPr>
        <w:t>of</w:t>
      </w:r>
      <w:r w:rsidR="00146FC7" w:rsidRPr="0098680D">
        <w:rPr>
          <w:sz w:val="20"/>
          <w:szCs w:val="20"/>
          <w:lang w:bidi="ar-EG"/>
        </w:rPr>
        <w:t xml:space="preserve"> </w:t>
      </w:r>
      <w:r w:rsidRPr="0098680D">
        <w:rPr>
          <w:sz w:val="20"/>
          <w:szCs w:val="20"/>
          <w:lang w:bidi="ar-EG"/>
        </w:rPr>
        <w:t>injury,</w:t>
      </w:r>
      <w:r w:rsidR="00146FC7" w:rsidRPr="0098680D">
        <w:rPr>
          <w:sz w:val="20"/>
          <w:szCs w:val="20"/>
          <w:lang w:bidi="ar-EG"/>
        </w:rPr>
        <w:t xml:space="preserve"> </w:t>
      </w:r>
      <w:r w:rsidRPr="0098680D">
        <w:rPr>
          <w:sz w:val="20"/>
          <w:szCs w:val="20"/>
          <w:lang w:bidi="ar-EG"/>
        </w:rPr>
        <w:t>diagnosis</w:t>
      </w:r>
      <w:r w:rsidR="00146FC7" w:rsidRPr="0098680D">
        <w:rPr>
          <w:sz w:val="20"/>
          <w:szCs w:val="20"/>
          <w:lang w:bidi="ar-EG"/>
        </w:rPr>
        <w:t xml:space="preserve"> </w:t>
      </w:r>
      <w:r w:rsidRPr="0098680D">
        <w:rPr>
          <w:sz w:val="20"/>
          <w:szCs w:val="20"/>
          <w:lang w:bidi="ar-EG"/>
        </w:rPr>
        <w:t>and</w:t>
      </w:r>
      <w:r w:rsidR="00146FC7" w:rsidRPr="0098680D">
        <w:rPr>
          <w:sz w:val="20"/>
          <w:szCs w:val="20"/>
          <w:lang w:bidi="ar-EG"/>
        </w:rPr>
        <w:t xml:space="preserve"> </w:t>
      </w:r>
      <w:r w:rsidRPr="0098680D">
        <w:rPr>
          <w:sz w:val="20"/>
          <w:szCs w:val="20"/>
          <w:lang w:bidi="ar-EG"/>
        </w:rPr>
        <w:t>treatment.</w:t>
      </w:r>
      <w:r w:rsidR="00146FC7" w:rsidRPr="0098680D">
        <w:rPr>
          <w:sz w:val="20"/>
          <w:szCs w:val="20"/>
          <w:lang w:bidi="ar-EG"/>
        </w:rPr>
        <w:t xml:space="preserve"> </w:t>
      </w:r>
      <w:r w:rsidRPr="0098680D">
        <w:rPr>
          <w:sz w:val="20"/>
          <w:szCs w:val="20"/>
          <w:lang w:bidi="ar-EG"/>
        </w:rPr>
        <w:t>J</w:t>
      </w:r>
      <w:r w:rsidR="00146FC7" w:rsidRPr="0098680D">
        <w:rPr>
          <w:sz w:val="20"/>
          <w:szCs w:val="20"/>
          <w:lang w:bidi="ar-EG"/>
        </w:rPr>
        <w:t xml:space="preserve"> </w:t>
      </w:r>
      <w:r w:rsidRPr="0098680D">
        <w:rPr>
          <w:sz w:val="20"/>
          <w:szCs w:val="20"/>
          <w:lang w:bidi="ar-EG"/>
        </w:rPr>
        <w:t>Cardiothora</w:t>
      </w:r>
      <w:r w:rsidR="0086122B" w:rsidRPr="0098680D">
        <w:rPr>
          <w:sz w:val="20"/>
          <w:szCs w:val="20"/>
          <w:lang w:bidi="ar-EG"/>
        </w:rPr>
        <w:t>c S</w:t>
      </w:r>
      <w:r w:rsidRPr="0098680D">
        <w:rPr>
          <w:sz w:val="20"/>
          <w:szCs w:val="20"/>
          <w:lang w:bidi="ar-EG"/>
        </w:rPr>
        <w:t>urg</w:t>
      </w:r>
      <w:r w:rsidR="00146FC7" w:rsidRPr="0098680D">
        <w:rPr>
          <w:sz w:val="20"/>
          <w:szCs w:val="20"/>
          <w:lang w:bidi="ar-EG"/>
        </w:rPr>
        <w:t xml:space="preserve"> </w:t>
      </w:r>
      <w:r w:rsidRPr="0098680D">
        <w:rPr>
          <w:sz w:val="20"/>
          <w:szCs w:val="20"/>
          <w:lang w:bidi="ar-EG"/>
        </w:rPr>
        <w:t>9:117.</w:t>
      </w:r>
    </w:p>
    <w:p w:rsidR="00C61724" w:rsidRPr="0098680D" w:rsidRDefault="00B17999" w:rsidP="0086122B">
      <w:pPr>
        <w:numPr>
          <w:ilvl w:val="0"/>
          <w:numId w:val="2"/>
        </w:numPr>
        <w:autoSpaceDE w:val="0"/>
        <w:autoSpaceDN w:val="0"/>
        <w:bidi w:val="0"/>
        <w:adjustRightInd w:val="0"/>
        <w:snapToGrid w:val="0"/>
        <w:ind w:left="425" w:hanging="425"/>
        <w:jc w:val="both"/>
        <w:rPr>
          <w:sz w:val="20"/>
          <w:szCs w:val="20"/>
          <w:lang w:bidi="ar-EG"/>
        </w:rPr>
      </w:pPr>
      <w:r w:rsidRPr="0098680D">
        <w:rPr>
          <w:sz w:val="20"/>
          <w:szCs w:val="20"/>
        </w:rPr>
        <w:t>Euathrongchit</w:t>
      </w:r>
      <w:r w:rsidR="00146FC7" w:rsidRPr="0098680D">
        <w:rPr>
          <w:sz w:val="20"/>
          <w:szCs w:val="20"/>
        </w:rPr>
        <w:t xml:space="preserve"> </w:t>
      </w:r>
      <w:r w:rsidRPr="0098680D">
        <w:rPr>
          <w:sz w:val="20"/>
          <w:szCs w:val="20"/>
        </w:rPr>
        <w:t>J,</w:t>
      </w:r>
      <w:r w:rsidR="00146FC7" w:rsidRPr="0098680D">
        <w:rPr>
          <w:sz w:val="20"/>
          <w:szCs w:val="20"/>
        </w:rPr>
        <w:t xml:space="preserve"> </w:t>
      </w:r>
      <w:r w:rsidRPr="0098680D">
        <w:rPr>
          <w:sz w:val="20"/>
          <w:szCs w:val="20"/>
        </w:rPr>
        <w:t>Thoongsuwan</w:t>
      </w:r>
      <w:r w:rsidR="00146FC7" w:rsidRPr="0098680D">
        <w:rPr>
          <w:sz w:val="20"/>
          <w:szCs w:val="20"/>
        </w:rPr>
        <w:t xml:space="preserve"> </w:t>
      </w:r>
      <w:r w:rsidRPr="0098680D">
        <w:rPr>
          <w:sz w:val="20"/>
          <w:szCs w:val="20"/>
        </w:rPr>
        <w:t>N,</w:t>
      </w:r>
      <w:r w:rsidR="00146FC7" w:rsidRPr="0098680D">
        <w:rPr>
          <w:sz w:val="20"/>
          <w:szCs w:val="20"/>
        </w:rPr>
        <w:t xml:space="preserve"> </w:t>
      </w:r>
      <w:r w:rsidRPr="0098680D">
        <w:rPr>
          <w:sz w:val="20"/>
          <w:szCs w:val="20"/>
        </w:rPr>
        <w:t>Stern</w:t>
      </w:r>
      <w:r w:rsidR="00146FC7" w:rsidRPr="0098680D">
        <w:rPr>
          <w:sz w:val="20"/>
          <w:szCs w:val="20"/>
        </w:rPr>
        <w:t xml:space="preserve"> </w:t>
      </w:r>
      <w:r w:rsidRPr="0098680D">
        <w:rPr>
          <w:sz w:val="20"/>
          <w:szCs w:val="20"/>
        </w:rPr>
        <w:t>EJ.</w:t>
      </w:r>
      <w:r w:rsidR="00146FC7" w:rsidRPr="0098680D">
        <w:rPr>
          <w:sz w:val="20"/>
          <w:szCs w:val="20"/>
        </w:rPr>
        <w:t xml:space="preserve"> </w:t>
      </w:r>
      <w:r w:rsidRPr="0098680D">
        <w:rPr>
          <w:sz w:val="20"/>
          <w:szCs w:val="20"/>
        </w:rPr>
        <w:t>(2006):</w:t>
      </w:r>
      <w:r w:rsidR="00146FC7" w:rsidRPr="0098680D">
        <w:rPr>
          <w:sz w:val="20"/>
          <w:szCs w:val="20"/>
        </w:rPr>
        <w:t xml:space="preserve"> </w:t>
      </w:r>
      <w:r w:rsidRPr="0098680D">
        <w:rPr>
          <w:sz w:val="20"/>
          <w:szCs w:val="20"/>
        </w:rPr>
        <w:t>Non</w:t>
      </w:r>
      <w:r w:rsidR="00146FC7" w:rsidRPr="0098680D">
        <w:rPr>
          <w:sz w:val="20"/>
          <w:szCs w:val="20"/>
        </w:rPr>
        <w:t xml:space="preserve"> </w:t>
      </w:r>
      <w:r w:rsidRPr="0098680D">
        <w:rPr>
          <w:sz w:val="20"/>
          <w:szCs w:val="20"/>
        </w:rPr>
        <w:t>vascular</w:t>
      </w:r>
      <w:r w:rsidR="00146FC7" w:rsidRPr="0098680D">
        <w:rPr>
          <w:sz w:val="20"/>
          <w:szCs w:val="20"/>
        </w:rPr>
        <w:t xml:space="preserve"> </w:t>
      </w:r>
      <w:r w:rsidRPr="0098680D">
        <w:rPr>
          <w:sz w:val="20"/>
          <w:szCs w:val="20"/>
        </w:rPr>
        <w:t>mediastinal</w:t>
      </w:r>
      <w:r w:rsidR="00146FC7" w:rsidRPr="0098680D">
        <w:rPr>
          <w:sz w:val="20"/>
          <w:szCs w:val="20"/>
        </w:rPr>
        <w:t xml:space="preserve"> </w:t>
      </w:r>
      <w:r w:rsidRPr="0098680D">
        <w:rPr>
          <w:sz w:val="20"/>
          <w:szCs w:val="20"/>
        </w:rPr>
        <w:t>trauma.</w:t>
      </w:r>
      <w:r w:rsidR="00146FC7" w:rsidRPr="0098680D">
        <w:rPr>
          <w:sz w:val="20"/>
          <w:szCs w:val="20"/>
        </w:rPr>
        <w:t xml:space="preserve"> </w:t>
      </w:r>
      <w:r w:rsidRPr="0098680D">
        <w:rPr>
          <w:sz w:val="20"/>
          <w:szCs w:val="20"/>
        </w:rPr>
        <w:t>Radio</w:t>
      </w:r>
      <w:r w:rsidR="0086122B" w:rsidRPr="0098680D">
        <w:rPr>
          <w:sz w:val="20"/>
          <w:szCs w:val="20"/>
        </w:rPr>
        <w:t>l C</w:t>
      </w:r>
      <w:r w:rsidRPr="0098680D">
        <w:rPr>
          <w:sz w:val="20"/>
          <w:szCs w:val="20"/>
        </w:rPr>
        <w:t>lin</w:t>
      </w:r>
      <w:r w:rsidR="00146FC7" w:rsidRPr="0098680D">
        <w:rPr>
          <w:sz w:val="20"/>
          <w:szCs w:val="20"/>
        </w:rPr>
        <w:t xml:space="preserve"> </w:t>
      </w:r>
      <w:r w:rsidRPr="0098680D">
        <w:rPr>
          <w:sz w:val="20"/>
          <w:szCs w:val="20"/>
        </w:rPr>
        <w:t>North</w:t>
      </w:r>
      <w:r w:rsidR="00146FC7" w:rsidRPr="0098680D">
        <w:rPr>
          <w:sz w:val="20"/>
          <w:szCs w:val="20"/>
        </w:rPr>
        <w:t xml:space="preserve"> </w:t>
      </w:r>
      <w:r w:rsidRPr="0098680D">
        <w:rPr>
          <w:sz w:val="20"/>
          <w:szCs w:val="20"/>
        </w:rPr>
        <w:t>Am;</w:t>
      </w:r>
      <w:r w:rsidR="00146FC7" w:rsidRPr="0098680D">
        <w:rPr>
          <w:sz w:val="20"/>
          <w:szCs w:val="20"/>
        </w:rPr>
        <w:t xml:space="preserve"> </w:t>
      </w:r>
      <w:r w:rsidRPr="0098680D">
        <w:rPr>
          <w:sz w:val="20"/>
          <w:szCs w:val="20"/>
        </w:rPr>
        <w:t>44:251–8.</w:t>
      </w:r>
    </w:p>
    <w:p w:rsidR="00C61724" w:rsidRPr="0098680D" w:rsidRDefault="00C61724" w:rsidP="0086122B">
      <w:pPr>
        <w:numPr>
          <w:ilvl w:val="0"/>
          <w:numId w:val="2"/>
        </w:numPr>
        <w:autoSpaceDE w:val="0"/>
        <w:autoSpaceDN w:val="0"/>
        <w:bidi w:val="0"/>
        <w:adjustRightInd w:val="0"/>
        <w:snapToGrid w:val="0"/>
        <w:ind w:left="425" w:hanging="425"/>
        <w:jc w:val="both"/>
        <w:rPr>
          <w:sz w:val="20"/>
          <w:szCs w:val="20"/>
          <w:lang w:bidi="ar-EG"/>
        </w:rPr>
      </w:pPr>
      <w:r w:rsidRPr="0098680D">
        <w:rPr>
          <w:sz w:val="20"/>
          <w:szCs w:val="20"/>
        </w:rPr>
        <w:t>Peters</w:t>
      </w:r>
      <w:r w:rsidR="00146FC7" w:rsidRPr="0098680D">
        <w:rPr>
          <w:sz w:val="20"/>
          <w:szCs w:val="20"/>
        </w:rPr>
        <w:t xml:space="preserve"> </w:t>
      </w:r>
      <w:r w:rsidRPr="0098680D">
        <w:rPr>
          <w:sz w:val="20"/>
          <w:szCs w:val="20"/>
        </w:rPr>
        <w:t>S,</w:t>
      </w:r>
      <w:r w:rsidR="00146FC7" w:rsidRPr="0098680D">
        <w:rPr>
          <w:sz w:val="20"/>
          <w:szCs w:val="20"/>
        </w:rPr>
        <w:t xml:space="preserve"> </w:t>
      </w:r>
      <w:r w:rsidRPr="0098680D">
        <w:rPr>
          <w:sz w:val="20"/>
          <w:szCs w:val="20"/>
        </w:rPr>
        <w:t>Nicolas</w:t>
      </w:r>
      <w:r w:rsidR="00146FC7" w:rsidRPr="0098680D">
        <w:rPr>
          <w:sz w:val="20"/>
          <w:szCs w:val="20"/>
        </w:rPr>
        <w:t xml:space="preserve"> </w:t>
      </w:r>
      <w:r w:rsidRPr="0098680D">
        <w:rPr>
          <w:sz w:val="20"/>
          <w:szCs w:val="20"/>
        </w:rPr>
        <w:t>V,</w:t>
      </w:r>
      <w:r w:rsidR="00146FC7" w:rsidRPr="0098680D">
        <w:rPr>
          <w:sz w:val="20"/>
          <w:szCs w:val="20"/>
        </w:rPr>
        <w:t xml:space="preserve"> </w:t>
      </w:r>
      <w:r w:rsidRPr="0098680D">
        <w:rPr>
          <w:sz w:val="20"/>
          <w:szCs w:val="20"/>
        </w:rPr>
        <w:t>Heyer</w:t>
      </w:r>
      <w:r w:rsidR="00146FC7" w:rsidRPr="0098680D">
        <w:rPr>
          <w:sz w:val="20"/>
          <w:szCs w:val="20"/>
        </w:rPr>
        <w:t xml:space="preserve"> </w:t>
      </w:r>
      <w:r w:rsidRPr="0098680D">
        <w:rPr>
          <w:sz w:val="20"/>
          <w:szCs w:val="20"/>
        </w:rPr>
        <w:t>CM</w:t>
      </w:r>
      <w:r w:rsidR="00146FC7" w:rsidRPr="0098680D">
        <w:rPr>
          <w:sz w:val="20"/>
          <w:szCs w:val="20"/>
        </w:rPr>
        <w:t xml:space="preserve"> </w:t>
      </w:r>
      <w:r w:rsidRPr="0098680D">
        <w:rPr>
          <w:sz w:val="20"/>
          <w:szCs w:val="20"/>
        </w:rPr>
        <w:t>(2010)</w:t>
      </w:r>
      <w:r w:rsidR="0086122B" w:rsidRPr="0098680D">
        <w:rPr>
          <w:sz w:val="20"/>
          <w:szCs w:val="20"/>
        </w:rPr>
        <w:t>: M</w:t>
      </w:r>
      <w:r w:rsidRPr="0098680D">
        <w:rPr>
          <w:sz w:val="20"/>
          <w:szCs w:val="20"/>
        </w:rPr>
        <w:t>ultidetector</w:t>
      </w:r>
      <w:r w:rsidR="00146FC7" w:rsidRPr="0098680D">
        <w:rPr>
          <w:sz w:val="20"/>
          <w:szCs w:val="20"/>
        </w:rPr>
        <w:t xml:space="preserve"> </w:t>
      </w:r>
      <w:r w:rsidRPr="0098680D">
        <w:rPr>
          <w:sz w:val="20"/>
          <w:szCs w:val="20"/>
        </w:rPr>
        <w:t>computed</w:t>
      </w:r>
      <w:r w:rsidR="00146FC7" w:rsidRPr="0098680D">
        <w:rPr>
          <w:sz w:val="20"/>
          <w:szCs w:val="20"/>
        </w:rPr>
        <w:t xml:space="preserve"> </w:t>
      </w:r>
      <w:r w:rsidRPr="0098680D">
        <w:rPr>
          <w:sz w:val="20"/>
          <w:szCs w:val="20"/>
        </w:rPr>
        <w:t>tomography-spectrum</w:t>
      </w:r>
      <w:r w:rsidR="00146FC7" w:rsidRPr="0098680D">
        <w:rPr>
          <w:sz w:val="20"/>
          <w:szCs w:val="20"/>
        </w:rPr>
        <w:t xml:space="preserve"> </w:t>
      </w:r>
      <w:r w:rsidRPr="0098680D">
        <w:rPr>
          <w:sz w:val="20"/>
          <w:szCs w:val="20"/>
        </w:rPr>
        <w:t>of</w:t>
      </w:r>
      <w:r w:rsidR="00146FC7" w:rsidRPr="0098680D">
        <w:rPr>
          <w:sz w:val="20"/>
          <w:szCs w:val="20"/>
        </w:rPr>
        <w:t xml:space="preserve"> </w:t>
      </w:r>
      <w:r w:rsidRPr="0098680D">
        <w:rPr>
          <w:sz w:val="20"/>
          <w:szCs w:val="20"/>
        </w:rPr>
        <w:t>blunt</w:t>
      </w:r>
      <w:r w:rsidR="00146FC7" w:rsidRPr="0098680D">
        <w:rPr>
          <w:sz w:val="20"/>
          <w:szCs w:val="20"/>
        </w:rPr>
        <w:t xml:space="preserve"> </w:t>
      </w:r>
      <w:r w:rsidRPr="0098680D">
        <w:rPr>
          <w:sz w:val="20"/>
          <w:szCs w:val="20"/>
        </w:rPr>
        <w:t>chest</w:t>
      </w:r>
      <w:r w:rsidR="00146FC7" w:rsidRPr="0098680D">
        <w:rPr>
          <w:sz w:val="20"/>
          <w:szCs w:val="20"/>
        </w:rPr>
        <w:t xml:space="preserve"> </w:t>
      </w:r>
      <w:r w:rsidRPr="0098680D">
        <w:rPr>
          <w:sz w:val="20"/>
          <w:szCs w:val="20"/>
        </w:rPr>
        <w:t>wall</w:t>
      </w:r>
      <w:r w:rsidR="00146FC7" w:rsidRPr="0098680D">
        <w:rPr>
          <w:sz w:val="20"/>
          <w:szCs w:val="20"/>
        </w:rPr>
        <w:t xml:space="preserve"> </w:t>
      </w:r>
      <w:r w:rsidRPr="0098680D">
        <w:rPr>
          <w:sz w:val="20"/>
          <w:szCs w:val="20"/>
        </w:rPr>
        <w:t>and</w:t>
      </w:r>
      <w:r w:rsidR="00146FC7" w:rsidRPr="0098680D">
        <w:rPr>
          <w:sz w:val="20"/>
          <w:szCs w:val="20"/>
        </w:rPr>
        <w:t xml:space="preserve"> </w:t>
      </w:r>
      <w:r w:rsidRPr="0098680D">
        <w:rPr>
          <w:sz w:val="20"/>
          <w:szCs w:val="20"/>
        </w:rPr>
        <w:t>lung</w:t>
      </w:r>
      <w:r w:rsidR="00146FC7" w:rsidRPr="0098680D">
        <w:rPr>
          <w:sz w:val="20"/>
          <w:szCs w:val="20"/>
        </w:rPr>
        <w:t xml:space="preserve"> </w:t>
      </w:r>
      <w:r w:rsidRPr="0098680D">
        <w:rPr>
          <w:sz w:val="20"/>
          <w:szCs w:val="20"/>
        </w:rPr>
        <w:t>injuries</w:t>
      </w:r>
      <w:r w:rsidR="00146FC7" w:rsidRPr="0098680D">
        <w:rPr>
          <w:sz w:val="20"/>
          <w:szCs w:val="20"/>
        </w:rPr>
        <w:t xml:space="preserve"> </w:t>
      </w:r>
      <w:r w:rsidRPr="0098680D">
        <w:rPr>
          <w:sz w:val="20"/>
          <w:szCs w:val="20"/>
        </w:rPr>
        <w:t>in</w:t>
      </w:r>
      <w:r w:rsidR="00146FC7" w:rsidRPr="0098680D">
        <w:rPr>
          <w:sz w:val="20"/>
          <w:szCs w:val="20"/>
        </w:rPr>
        <w:t xml:space="preserve"> </w:t>
      </w:r>
      <w:r w:rsidRPr="0098680D">
        <w:rPr>
          <w:sz w:val="20"/>
          <w:szCs w:val="20"/>
        </w:rPr>
        <w:t>polytrumatizedpatients</w:t>
      </w:r>
      <w:r w:rsidR="0086122B" w:rsidRPr="0098680D">
        <w:rPr>
          <w:sz w:val="20"/>
          <w:szCs w:val="20"/>
        </w:rPr>
        <w:t>. C</w:t>
      </w:r>
      <w:r w:rsidRPr="0098680D">
        <w:rPr>
          <w:sz w:val="20"/>
          <w:szCs w:val="20"/>
        </w:rPr>
        <w:t>li</w:t>
      </w:r>
      <w:r w:rsidR="0086122B" w:rsidRPr="0098680D">
        <w:rPr>
          <w:sz w:val="20"/>
          <w:szCs w:val="20"/>
        </w:rPr>
        <w:t>n R</w:t>
      </w:r>
      <w:r w:rsidRPr="0098680D">
        <w:rPr>
          <w:sz w:val="20"/>
          <w:szCs w:val="20"/>
        </w:rPr>
        <w:t>adiol</w:t>
      </w:r>
      <w:r w:rsidR="00146FC7" w:rsidRPr="0098680D">
        <w:rPr>
          <w:sz w:val="20"/>
          <w:szCs w:val="20"/>
        </w:rPr>
        <w:t xml:space="preserve"> </w:t>
      </w:r>
      <w:r w:rsidRPr="0098680D">
        <w:rPr>
          <w:sz w:val="20"/>
          <w:szCs w:val="20"/>
        </w:rPr>
        <w:t>65:333-338,</w:t>
      </w:r>
      <w:r w:rsidR="00146FC7" w:rsidRPr="0098680D">
        <w:rPr>
          <w:sz w:val="20"/>
          <w:szCs w:val="20"/>
        </w:rPr>
        <w:t xml:space="preserve"> </w:t>
      </w:r>
      <w:r w:rsidRPr="0098680D">
        <w:rPr>
          <w:sz w:val="20"/>
          <w:szCs w:val="20"/>
        </w:rPr>
        <w:t>Review.</w:t>
      </w:r>
    </w:p>
    <w:p w:rsidR="00FE0BD0" w:rsidRPr="0098680D" w:rsidRDefault="00FE0BD0" w:rsidP="0086122B">
      <w:pPr>
        <w:numPr>
          <w:ilvl w:val="0"/>
          <w:numId w:val="2"/>
        </w:numPr>
        <w:bidi w:val="0"/>
        <w:snapToGrid w:val="0"/>
        <w:ind w:left="425" w:hanging="425"/>
        <w:jc w:val="both"/>
        <w:rPr>
          <w:sz w:val="20"/>
          <w:szCs w:val="20"/>
        </w:rPr>
      </w:pPr>
      <w:r w:rsidRPr="0098680D">
        <w:rPr>
          <w:sz w:val="20"/>
          <w:szCs w:val="20"/>
        </w:rPr>
        <w:t>Schulz-Drost</w:t>
      </w:r>
      <w:r w:rsidR="00146FC7" w:rsidRPr="0098680D">
        <w:rPr>
          <w:sz w:val="20"/>
          <w:szCs w:val="20"/>
        </w:rPr>
        <w:t xml:space="preserve"> </w:t>
      </w:r>
      <w:r w:rsidRPr="0098680D">
        <w:rPr>
          <w:sz w:val="20"/>
          <w:szCs w:val="20"/>
        </w:rPr>
        <w:t>S,</w:t>
      </w:r>
      <w:r w:rsidR="00146FC7" w:rsidRPr="0098680D">
        <w:rPr>
          <w:sz w:val="20"/>
          <w:szCs w:val="20"/>
        </w:rPr>
        <w:t xml:space="preserve"> </w:t>
      </w:r>
      <w:r w:rsidRPr="0098680D">
        <w:rPr>
          <w:sz w:val="20"/>
          <w:szCs w:val="20"/>
        </w:rPr>
        <w:t>Oppel</w:t>
      </w:r>
      <w:r w:rsidR="00146FC7" w:rsidRPr="0098680D">
        <w:rPr>
          <w:sz w:val="20"/>
          <w:szCs w:val="20"/>
        </w:rPr>
        <w:t xml:space="preserve"> </w:t>
      </w:r>
      <w:r w:rsidRPr="0098680D">
        <w:rPr>
          <w:sz w:val="20"/>
          <w:szCs w:val="20"/>
        </w:rPr>
        <w:t>P,</w:t>
      </w:r>
      <w:r w:rsidR="00146FC7" w:rsidRPr="0098680D">
        <w:rPr>
          <w:sz w:val="20"/>
          <w:szCs w:val="20"/>
        </w:rPr>
        <w:t xml:space="preserve"> </w:t>
      </w:r>
      <w:r w:rsidRPr="0098680D">
        <w:rPr>
          <w:sz w:val="20"/>
          <w:szCs w:val="20"/>
        </w:rPr>
        <w:t>Grupp</w:t>
      </w:r>
      <w:r w:rsidR="00146FC7" w:rsidRPr="0098680D">
        <w:rPr>
          <w:sz w:val="20"/>
          <w:szCs w:val="20"/>
        </w:rPr>
        <w:t xml:space="preserve"> </w:t>
      </w:r>
      <w:r w:rsidRPr="0098680D">
        <w:rPr>
          <w:sz w:val="20"/>
          <w:szCs w:val="20"/>
        </w:rPr>
        <w:t>S,</w:t>
      </w:r>
      <w:r w:rsidR="00146FC7" w:rsidRPr="0098680D">
        <w:rPr>
          <w:sz w:val="20"/>
          <w:szCs w:val="20"/>
        </w:rPr>
        <w:t xml:space="preserve"> </w:t>
      </w:r>
      <w:r w:rsidRPr="0098680D">
        <w:rPr>
          <w:sz w:val="20"/>
          <w:szCs w:val="20"/>
        </w:rPr>
        <w:t>Krinner</w:t>
      </w:r>
      <w:r w:rsidR="00146FC7" w:rsidRPr="0098680D">
        <w:rPr>
          <w:sz w:val="20"/>
          <w:szCs w:val="20"/>
        </w:rPr>
        <w:t xml:space="preserve"> </w:t>
      </w:r>
      <w:r w:rsidRPr="0098680D">
        <w:rPr>
          <w:sz w:val="20"/>
          <w:szCs w:val="20"/>
        </w:rPr>
        <w:t>S,</w:t>
      </w:r>
      <w:r w:rsidR="00146FC7" w:rsidRPr="0098680D">
        <w:rPr>
          <w:sz w:val="20"/>
          <w:szCs w:val="20"/>
        </w:rPr>
        <w:t xml:space="preserve"> </w:t>
      </w:r>
      <w:r w:rsidRPr="0098680D">
        <w:rPr>
          <w:sz w:val="20"/>
          <w:szCs w:val="20"/>
        </w:rPr>
        <w:t>Langenbach</w:t>
      </w:r>
      <w:r w:rsidR="00146FC7" w:rsidRPr="0098680D">
        <w:rPr>
          <w:sz w:val="20"/>
          <w:szCs w:val="20"/>
        </w:rPr>
        <w:t xml:space="preserve"> </w:t>
      </w:r>
      <w:r w:rsidRPr="0098680D">
        <w:rPr>
          <w:sz w:val="20"/>
          <w:szCs w:val="20"/>
        </w:rPr>
        <w:t>A,</w:t>
      </w:r>
      <w:r w:rsidR="00146FC7" w:rsidRPr="0098680D">
        <w:rPr>
          <w:sz w:val="20"/>
          <w:szCs w:val="20"/>
        </w:rPr>
        <w:t xml:space="preserve"> </w:t>
      </w:r>
      <w:r w:rsidRPr="0098680D">
        <w:rPr>
          <w:sz w:val="20"/>
          <w:szCs w:val="20"/>
        </w:rPr>
        <w:t>Lefering</w:t>
      </w:r>
      <w:r w:rsidR="00146FC7" w:rsidRPr="0098680D">
        <w:rPr>
          <w:sz w:val="20"/>
          <w:szCs w:val="20"/>
        </w:rPr>
        <w:t xml:space="preserve"> </w:t>
      </w:r>
      <w:r w:rsidRPr="0098680D">
        <w:rPr>
          <w:sz w:val="20"/>
          <w:szCs w:val="20"/>
        </w:rPr>
        <w:t>R,</w:t>
      </w:r>
      <w:r w:rsidR="00146FC7" w:rsidRPr="0098680D">
        <w:rPr>
          <w:sz w:val="20"/>
          <w:szCs w:val="20"/>
        </w:rPr>
        <w:t xml:space="preserve"> </w:t>
      </w:r>
      <w:r w:rsidRPr="0098680D">
        <w:rPr>
          <w:sz w:val="20"/>
          <w:szCs w:val="20"/>
        </w:rPr>
        <w:t>Mauerer</w:t>
      </w:r>
      <w:r w:rsidR="00146FC7" w:rsidRPr="0098680D">
        <w:rPr>
          <w:sz w:val="20"/>
          <w:szCs w:val="20"/>
        </w:rPr>
        <w:t xml:space="preserve"> </w:t>
      </w:r>
      <w:r w:rsidRPr="0098680D">
        <w:rPr>
          <w:sz w:val="20"/>
          <w:szCs w:val="20"/>
        </w:rPr>
        <w:t>A</w:t>
      </w:r>
      <w:r w:rsidR="00146FC7" w:rsidRPr="0098680D">
        <w:rPr>
          <w:sz w:val="20"/>
          <w:szCs w:val="20"/>
        </w:rPr>
        <w:t>, (</w:t>
      </w:r>
      <w:r w:rsidRPr="0098680D">
        <w:rPr>
          <w:sz w:val="20"/>
          <w:szCs w:val="20"/>
        </w:rPr>
        <w:t>2015)</w:t>
      </w:r>
      <w:r w:rsidR="00146FC7" w:rsidRPr="0098680D">
        <w:rPr>
          <w:sz w:val="20"/>
          <w:szCs w:val="20"/>
        </w:rPr>
        <w:t>: [</w:t>
      </w:r>
      <w:r w:rsidRPr="0098680D">
        <w:rPr>
          <w:sz w:val="20"/>
          <w:szCs w:val="20"/>
        </w:rPr>
        <w:t>Bony</w:t>
      </w:r>
      <w:r w:rsidR="00146FC7" w:rsidRPr="0098680D">
        <w:rPr>
          <w:sz w:val="20"/>
          <w:szCs w:val="20"/>
        </w:rPr>
        <w:t xml:space="preserve"> </w:t>
      </w:r>
      <w:r w:rsidRPr="0098680D">
        <w:rPr>
          <w:sz w:val="20"/>
          <w:szCs w:val="20"/>
        </w:rPr>
        <w:t>injuries</w:t>
      </w:r>
      <w:r w:rsidR="00146FC7" w:rsidRPr="0098680D">
        <w:rPr>
          <w:sz w:val="20"/>
          <w:szCs w:val="20"/>
        </w:rPr>
        <w:t xml:space="preserve"> </w:t>
      </w:r>
      <w:r w:rsidRPr="0098680D">
        <w:rPr>
          <w:sz w:val="20"/>
          <w:szCs w:val="20"/>
        </w:rPr>
        <w:t>of</w:t>
      </w:r>
      <w:r w:rsidR="00146FC7" w:rsidRPr="0098680D">
        <w:rPr>
          <w:sz w:val="20"/>
          <w:szCs w:val="20"/>
        </w:rPr>
        <w:t xml:space="preserve"> </w:t>
      </w:r>
      <w:r w:rsidRPr="0098680D">
        <w:rPr>
          <w:sz w:val="20"/>
          <w:szCs w:val="20"/>
        </w:rPr>
        <w:t>the</w:t>
      </w:r>
      <w:r w:rsidR="00146FC7" w:rsidRPr="0098680D">
        <w:rPr>
          <w:sz w:val="20"/>
          <w:szCs w:val="20"/>
        </w:rPr>
        <w:t xml:space="preserve"> </w:t>
      </w:r>
      <w:r w:rsidRPr="0098680D">
        <w:rPr>
          <w:sz w:val="20"/>
          <w:szCs w:val="20"/>
        </w:rPr>
        <w:t>thoracic</w:t>
      </w:r>
      <w:r w:rsidR="00146FC7" w:rsidRPr="0098680D">
        <w:rPr>
          <w:sz w:val="20"/>
          <w:szCs w:val="20"/>
        </w:rPr>
        <w:t xml:space="preserve"> </w:t>
      </w:r>
      <w:r w:rsidRPr="0098680D">
        <w:rPr>
          <w:sz w:val="20"/>
          <w:szCs w:val="20"/>
        </w:rPr>
        <w:t>cage</w:t>
      </w:r>
      <w:r w:rsidR="00146FC7" w:rsidRPr="0098680D">
        <w:rPr>
          <w:sz w:val="20"/>
          <w:szCs w:val="20"/>
        </w:rPr>
        <w:t xml:space="preserve"> </w:t>
      </w:r>
      <w:r w:rsidRPr="0098680D">
        <w:rPr>
          <w:sz w:val="20"/>
          <w:szCs w:val="20"/>
        </w:rPr>
        <w:t>in</w:t>
      </w:r>
      <w:r w:rsidR="00146FC7" w:rsidRPr="0098680D">
        <w:rPr>
          <w:sz w:val="20"/>
          <w:szCs w:val="20"/>
        </w:rPr>
        <w:t xml:space="preserve"> </w:t>
      </w:r>
      <w:r w:rsidRPr="0098680D">
        <w:rPr>
          <w:sz w:val="20"/>
          <w:szCs w:val="20"/>
        </w:rPr>
        <w:t>multiple</w:t>
      </w:r>
      <w:r w:rsidR="00146FC7" w:rsidRPr="0098680D">
        <w:rPr>
          <w:sz w:val="20"/>
          <w:szCs w:val="20"/>
        </w:rPr>
        <w:t xml:space="preserve"> </w:t>
      </w:r>
      <w:r w:rsidRPr="0098680D">
        <w:rPr>
          <w:sz w:val="20"/>
          <w:szCs w:val="20"/>
        </w:rPr>
        <w:t>trauma</w:t>
      </w:r>
      <w:r w:rsidR="00146FC7" w:rsidRPr="0098680D">
        <w:rPr>
          <w:sz w:val="20"/>
          <w:szCs w:val="20"/>
        </w:rPr>
        <w:t xml:space="preserve">: </w:t>
      </w:r>
      <w:r w:rsidRPr="0098680D">
        <w:rPr>
          <w:sz w:val="20"/>
          <w:szCs w:val="20"/>
        </w:rPr>
        <w:t>Incidence,</w:t>
      </w:r>
      <w:r w:rsidR="00146FC7" w:rsidRPr="0098680D">
        <w:rPr>
          <w:sz w:val="20"/>
          <w:szCs w:val="20"/>
        </w:rPr>
        <w:t xml:space="preserve"> </w:t>
      </w:r>
      <w:r w:rsidRPr="0098680D">
        <w:rPr>
          <w:sz w:val="20"/>
          <w:szCs w:val="20"/>
        </w:rPr>
        <w:t>concomitant</w:t>
      </w:r>
      <w:r w:rsidR="00146FC7" w:rsidRPr="0098680D">
        <w:rPr>
          <w:sz w:val="20"/>
          <w:szCs w:val="20"/>
        </w:rPr>
        <w:t xml:space="preserve"> </w:t>
      </w:r>
      <w:r w:rsidRPr="0098680D">
        <w:rPr>
          <w:sz w:val="20"/>
          <w:szCs w:val="20"/>
        </w:rPr>
        <w:t>injuries,</w:t>
      </w:r>
      <w:r w:rsidR="00146FC7" w:rsidRPr="0098680D">
        <w:rPr>
          <w:sz w:val="20"/>
          <w:szCs w:val="20"/>
        </w:rPr>
        <w:t xml:space="preserve"> </w:t>
      </w:r>
      <w:r w:rsidRPr="0098680D">
        <w:rPr>
          <w:sz w:val="20"/>
          <w:szCs w:val="20"/>
        </w:rPr>
        <w:t>course</w:t>
      </w:r>
      <w:r w:rsidR="00146FC7" w:rsidRPr="0098680D">
        <w:rPr>
          <w:sz w:val="20"/>
          <w:szCs w:val="20"/>
        </w:rPr>
        <w:t xml:space="preserve"> </w:t>
      </w:r>
      <w:r w:rsidRPr="0098680D">
        <w:rPr>
          <w:sz w:val="20"/>
          <w:szCs w:val="20"/>
        </w:rPr>
        <w:t>and</w:t>
      </w:r>
      <w:r w:rsidR="00146FC7" w:rsidRPr="0098680D">
        <w:rPr>
          <w:sz w:val="20"/>
          <w:szCs w:val="20"/>
        </w:rPr>
        <w:t xml:space="preserve"> </w:t>
      </w:r>
      <w:r w:rsidRPr="0098680D">
        <w:rPr>
          <w:sz w:val="20"/>
          <w:szCs w:val="20"/>
        </w:rPr>
        <w:t>outcome].</w:t>
      </w:r>
      <w:r w:rsidR="00146FC7" w:rsidRPr="0098680D">
        <w:rPr>
          <w:sz w:val="20"/>
          <w:szCs w:val="20"/>
        </w:rPr>
        <w:t xml:space="preserve"> </w:t>
      </w:r>
      <w:r w:rsidRPr="0098680D">
        <w:rPr>
          <w:sz w:val="20"/>
          <w:szCs w:val="20"/>
        </w:rPr>
        <w:t>Unfallchirurg.</w:t>
      </w:r>
    </w:p>
    <w:p w:rsidR="003556A1" w:rsidRPr="0098680D" w:rsidRDefault="003556A1" w:rsidP="0086122B">
      <w:pPr>
        <w:numPr>
          <w:ilvl w:val="0"/>
          <w:numId w:val="2"/>
        </w:numPr>
        <w:bidi w:val="0"/>
        <w:snapToGrid w:val="0"/>
        <w:ind w:left="425" w:hanging="425"/>
        <w:jc w:val="both"/>
        <w:rPr>
          <w:sz w:val="20"/>
          <w:szCs w:val="20"/>
        </w:rPr>
      </w:pPr>
      <w:r w:rsidRPr="0098680D">
        <w:rPr>
          <w:sz w:val="20"/>
          <w:szCs w:val="20"/>
        </w:rPr>
        <w:t>Wirth,</w:t>
      </w:r>
      <w:r w:rsidR="00146FC7" w:rsidRPr="0098680D">
        <w:rPr>
          <w:sz w:val="20"/>
          <w:szCs w:val="20"/>
        </w:rPr>
        <w:t xml:space="preserve"> </w:t>
      </w:r>
      <w:r w:rsidRPr="0098680D">
        <w:rPr>
          <w:sz w:val="20"/>
          <w:szCs w:val="20"/>
        </w:rPr>
        <w:t>Stefan</w:t>
      </w:r>
      <w:r w:rsidR="00146FC7" w:rsidRPr="0098680D">
        <w:rPr>
          <w:sz w:val="20"/>
          <w:szCs w:val="20"/>
        </w:rPr>
        <w:t xml:space="preserve"> </w:t>
      </w:r>
      <w:r w:rsidRPr="0098680D">
        <w:rPr>
          <w:sz w:val="20"/>
          <w:szCs w:val="20"/>
        </w:rPr>
        <w:t>and</w:t>
      </w:r>
      <w:r w:rsidR="00146FC7" w:rsidRPr="0098680D">
        <w:rPr>
          <w:sz w:val="20"/>
          <w:szCs w:val="20"/>
        </w:rPr>
        <w:t xml:space="preserve"> </w:t>
      </w:r>
      <w:r w:rsidRPr="0098680D">
        <w:rPr>
          <w:sz w:val="20"/>
          <w:szCs w:val="20"/>
        </w:rPr>
        <w:t>Stephan</w:t>
      </w:r>
      <w:r w:rsidR="00146FC7" w:rsidRPr="0098680D">
        <w:rPr>
          <w:sz w:val="20"/>
          <w:szCs w:val="20"/>
        </w:rPr>
        <w:t xml:space="preserve"> </w:t>
      </w:r>
      <w:r w:rsidRPr="0098680D">
        <w:rPr>
          <w:sz w:val="20"/>
          <w:szCs w:val="20"/>
        </w:rPr>
        <w:t>Jansen.</w:t>
      </w:r>
      <w:r w:rsidR="00146FC7" w:rsidRPr="0098680D">
        <w:rPr>
          <w:sz w:val="20"/>
          <w:szCs w:val="20"/>
        </w:rPr>
        <w:t xml:space="preserve"> </w:t>
      </w:r>
      <w:r w:rsidRPr="0098680D">
        <w:rPr>
          <w:sz w:val="20"/>
          <w:szCs w:val="20"/>
        </w:rPr>
        <w:t>(2016):</w:t>
      </w:r>
      <w:r w:rsidR="00146FC7" w:rsidRPr="0098680D">
        <w:rPr>
          <w:sz w:val="20"/>
          <w:szCs w:val="20"/>
        </w:rPr>
        <w:t xml:space="preserve"> </w:t>
      </w:r>
      <w:r w:rsidRPr="0098680D">
        <w:rPr>
          <w:sz w:val="20"/>
          <w:szCs w:val="20"/>
        </w:rPr>
        <w:t>"Bony</w:t>
      </w:r>
      <w:r w:rsidR="00146FC7" w:rsidRPr="0098680D">
        <w:rPr>
          <w:sz w:val="20"/>
          <w:szCs w:val="20"/>
        </w:rPr>
        <w:t xml:space="preserve"> </w:t>
      </w:r>
      <w:r w:rsidRPr="0098680D">
        <w:rPr>
          <w:sz w:val="20"/>
          <w:szCs w:val="20"/>
        </w:rPr>
        <w:t>and</w:t>
      </w:r>
      <w:r w:rsidR="00146FC7" w:rsidRPr="0098680D">
        <w:rPr>
          <w:sz w:val="20"/>
          <w:szCs w:val="20"/>
        </w:rPr>
        <w:t xml:space="preserve"> </w:t>
      </w:r>
      <w:r w:rsidRPr="0098680D">
        <w:rPr>
          <w:sz w:val="20"/>
          <w:szCs w:val="20"/>
        </w:rPr>
        <w:t>Thoracic</w:t>
      </w:r>
      <w:r w:rsidR="00146FC7" w:rsidRPr="0098680D">
        <w:rPr>
          <w:sz w:val="20"/>
          <w:szCs w:val="20"/>
        </w:rPr>
        <w:t xml:space="preserve"> </w:t>
      </w:r>
      <w:r w:rsidRPr="0098680D">
        <w:rPr>
          <w:sz w:val="20"/>
          <w:szCs w:val="20"/>
        </w:rPr>
        <w:t>Chest</w:t>
      </w:r>
      <w:r w:rsidR="00146FC7" w:rsidRPr="0098680D">
        <w:rPr>
          <w:sz w:val="20"/>
          <w:szCs w:val="20"/>
        </w:rPr>
        <w:t xml:space="preserve"> </w:t>
      </w:r>
      <w:r w:rsidRPr="0098680D">
        <w:rPr>
          <w:sz w:val="20"/>
          <w:szCs w:val="20"/>
        </w:rPr>
        <w:t>Wall</w:t>
      </w:r>
      <w:r w:rsidR="00146FC7" w:rsidRPr="0098680D">
        <w:rPr>
          <w:sz w:val="20"/>
          <w:szCs w:val="20"/>
        </w:rPr>
        <w:t xml:space="preserve"> </w:t>
      </w:r>
      <w:r w:rsidRPr="0098680D">
        <w:rPr>
          <w:sz w:val="20"/>
          <w:szCs w:val="20"/>
        </w:rPr>
        <w:t>Injuries".</w:t>
      </w:r>
      <w:r w:rsidR="00146FC7" w:rsidRPr="0098680D">
        <w:rPr>
          <w:sz w:val="20"/>
          <w:szCs w:val="20"/>
        </w:rPr>
        <w:t xml:space="preserve"> </w:t>
      </w:r>
      <w:r w:rsidRPr="0098680D">
        <w:rPr>
          <w:sz w:val="20"/>
          <w:szCs w:val="20"/>
        </w:rPr>
        <w:t>Emergency</w:t>
      </w:r>
      <w:r w:rsidR="00146FC7" w:rsidRPr="0098680D">
        <w:rPr>
          <w:sz w:val="20"/>
          <w:szCs w:val="20"/>
        </w:rPr>
        <w:t xml:space="preserve"> </w:t>
      </w:r>
      <w:r w:rsidRPr="0098680D">
        <w:rPr>
          <w:sz w:val="20"/>
          <w:szCs w:val="20"/>
        </w:rPr>
        <w:t>Radiology</w:t>
      </w:r>
      <w:r w:rsidR="00146FC7" w:rsidRPr="0098680D">
        <w:rPr>
          <w:sz w:val="20"/>
          <w:szCs w:val="20"/>
        </w:rPr>
        <w:t xml:space="preserve"> </w:t>
      </w:r>
      <w:r w:rsidRPr="0098680D">
        <w:rPr>
          <w:sz w:val="20"/>
          <w:szCs w:val="20"/>
        </w:rPr>
        <w:t>of</w:t>
      </w:r>
      <w:r w:rsidR="00146FC7" w:rsidRPr="0098680D">
        <w:rPr>
          <w:sz w:val="20"/>
          <w:szCs w:val="20"/>
        </w:rPr>
        <w:t xml:space="preserve"> </w:t>
      </w:r>
      <w:r w:rsidRPr="0098680D">
        <w:rPr>
          <w:sz w:val="20"/>
          <w:szCs w:val="20"/>
        </w:rPr>
        <w:t>the</w:t>
      </w:r>
      <w:r w:rsidR="00146FC7" w:rsidRPr="0098680D">
        <w:rPr>
          <w:sz w:val="20"/>
          <w:szCs w:val="20"/>
        </w:rPr>
        <w:t xml:space="preserve"> </w:t>
      </w:r>
      <w:r w:rsidRPr="0098680D">
        <w:rPr>
          <w:sz w:val="20"/>
          <w:szCs w:val="20"/>
        </w:rPr>
        <w:t>Chest</w:t>
      </w:r>
      <w:r w:rsidR="00146FC7" w:rsidRPr="0098680D">
        <w:rPr>
          <w:sz w:val="20"/>
          <w:szCs w:val="20"/>
        </w:rPr>
        <w:t xml:space="preserve"> </w:t>
      </w:r>
      <w:r w:rsidRPr="0098680D">
        <w:rPr>
          <w:sz w:val="20"/>
          <w:szCs w:val="20"/>
        </w:rPr>
        <w:t>and</w:t>
      </w:r>
      <w:r w:rsidR="00146FC7" w:rsidRPr="0098680D">
        <w:rPr>
          <w:sz w:val="20"/>
          <w:szCs w:val="20"/>
        </w:rPr>
        <w:t xml:space="preserve"> </w:t>
      </w:r>
      <w:r w:rsidRPr="0098680D">
        <w:rPr>
          <w:sz w:val="20"/>
          <w:szCs w:val="20"/>
        </w:rPr>
        <w:t>Cardiovascular</w:t>
      </w:r>
      <w:r w:rsidR="00146FC7" w:rsidRPr="0098680D">
        <w:rPr>
          <w:sz w:val="20"/>
          <w:szCs w:val="20"/>
        </w:rPr>
        <w:t xml:space="preserve"> </w:t>
      </w:r>
      <w:r w:rsidRPr="0098680D">
        <w:rPr>
          <w:sz w:val="20"/>
          <w:szCs w:val="20"/>
        </w:rPr>
        <w:t>System:</w:t>
      </w:r>
      <w:r w:rsidR="00146FC7" w:rsidRPr="0098680D">
        <w:rPr>
          <w:sz w:val="20"/>
          <w:szCs w:val="20"/>
        </w:rPr>
        <w:t xml:space="preserve"> </w:t>
      </w:r>
      <w:r w:rsidRPr="0098680D">
        <w:rPr>
          <w:sz w:val="20"/>
          <w:szCs w:val="20"/>
        </w:rPr>
        <w:t>25-59.</w:t>
      </w:r>
    </w:p>
    <w:p w:rsidR="008A058D" w:rsidRPr="0098680D" w:rsidRDefault="000B722E" w:rsidP="0086122B">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r w:rsidRPr="0098680D">
        <w:rPr>
          <w:rFonts w:ascii="Times New Roman" w:eastAsia="Times New Roman" w:hAnsi="Times New Roman" w:cs="Times New Roman"/>
          <w:sz w:val="20"/>
          <w:szCs w:val="20"/>
        </w:rPr>
        <w:t>Nelson</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D,</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Porta</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C,</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Satterly</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S,</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Blair</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K</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Johnson</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E,</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Inaba</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K,</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Martin</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M</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(2013)</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physiology</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and</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cardiovascular</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effect</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of</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severe</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tension</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pneumothoraxin</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a</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procinemodel</w:t>
      </w:r>
      <w:r w:rsidR="0086122B" w:rsidRPr="0098680D">
        <w:rPr>
          <w:rFonts w:ascii="Times New Roman" w:eastAsia="Times New Roman" w:hAnsi="Times New Roman" w:cs="Times New Roman"/>
          <w:sz w:val="20"/>
          <w:szCs w:val="20"/>
        </w:rPr>
        <w:t>. J</w:t>
      </w:r>
      <w:r w:rsidR="0098680D">
        <w:rPr>
          <w:rFonts w:ascii="Times New Roman" w:eastAsiaTheme="minorEastAsia" w:hAnsi="Times New Roman" w:cs="Times New Roman" w:hint="eastAsia"/>
          <w:sz w:val="20"/>
          <w:szCs w:val="20"/>
          <w:lang w:eastAsia="zh-CN"/>
        </w:rPr>
        <w:t xml:space="preserve"> </w:t>
      </w:r>
      <w:r w:rsidRPr="0098680D">
        <w:rPr>
          <w:rFonts w:ascii="Times New Roman" w:eastAsia="Times New Roman" w:hAnsi="Times New Roman" w:cs="Times New Roman"/>
          <w:sz w:val="20"/>
          <w:szCs w:val="20"/>
        </w:rPr>
        <w:t>Surg</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Res,</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184(1):</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450-457.</w:t>
      </w:r>
    </w:p>
    <w:p w:rsidR="002D10B8" w:rsidRPr="0098680D" w:rsidRDefault="008A058D" w:rsidP="0086122B">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r w:rsidRPr="0098680D">
        <w:rPr>
          <w:rFonts w:ascii="Times New Roman" w:eastAsia="Times New Roman" w:hAnsi="Times New Roman" w:cs="Times New Roman"/>
          <w:sz w:val="20"/>
          <w:szCs w:val="20"/>
        </w:rPr>
        <w:t>Strumwasser</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A,</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Chu</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E,</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Yeung</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L,</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Miraflor</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E,</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Sadjadi</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J,</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Victorin</w:t>
      </w:r>
      <w:r w:rsidR="0086122B" w:rsidRPr="0098680D">
        <w:rPr>
          <w:rFonts w:ascii="Times New Roman" w:eastAsia="Times New Roman" w:hAnsi="Times New Roman" w:cs="Times New Roman"/>
          <w:sz w:val="20"/>
          <w:szCs w:val="20"/>
        </w:rPr>
        <w:t>o G</w:t>
      </w:r>
      <w:r w:rsidRPr="0098680D">
        <w:rPr>
          <w:rFonts w:ascii="Times New Roman" w:eastAsia="Times New Roman" w:hAnsi="Times New Roman" w:cs="Times New Roman"/>
          <w:sz w:val="20"/>
          <w:szCs w:val="20"/>
        </w:rPr>
        <w:t>P</w:t>
      </w:r>
      <w:r w:rsidR="00146FC7" w:rsidRPr="0098680D">
        <w:rPr>
          <w:rFonts w:ascii="Times New Roman" w:eastAsia="Times New Roman" w:hAnsi="Times New Roman" w:cs="Times New Roman"/>
          <w:sz w:val="20"/>
          <w:szCs w:val="20"/>
        </w:rPr>
        <w:t>, (</w:t>
      </w:r>
      <w:r w:rsidRPr="0098680D">
        <w:rPr>
          <w:rFonts w:ascii="Times New Roman" w:eastAsia="Times New Roman" w:hAnsi="Times New Roman" w:cs="Times New Roman"/>
          <w:sz w:val="20"/>
          <w:szCs w:val="20"/>
        </w:rPr>
        <w:t>2011)</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A</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novel</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CT</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volume</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index</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score</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correlates</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with</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outcomes</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in</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polytrauma</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patients</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with</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pulmonary</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contusion.</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J</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Surg</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Res</w:t>
      </w:r>
      <w:r w:rsidR="00146FC7" w:rsidRPr="0098680D">
        <w:rPr>
          <w:rFonts w:ascii="Times New Roman" w:eastAsia="Times New Roman" w:hAnsi="Times New Roman" w:cs="Times New Roman"/>
          <w:sz w:val="20"/>
          <w:szCs w:val="20"/>
        </w:rPr>
        <w:t xml:space="preserve"> </w:t>
      </w:r>
      <w:r w:rsidRPr="0098680D">
        <w:rPr>
          <w:rFonts w:ascii="Times New Roman" w:eastAsia="Times New Roman" w:hAnsi="Times New Roman" w:cs="Times New Roman"/>
          <w:sz w:val="20"/>
          <w:szCs w:val="20"/>
        </w:rPr>
        <w:t>170:280–285.</w:t>
      </w:r>
    </w:p>
    <w:p w:rsidR="0086122B" w:rsidRPr="0098680D" w:rsidRDefault="002D10B8" w:rsidP="0086122B">
      <w:pPr>
        <w:pStyle w:val="ListParagraph"/>
        <w:numPr>
          <w:ilvl w:val="0"/>
          <w:numId w:val="2"/>
        </w:numPr>
        <w:bidi w:val="0"/>
        <w:snapToGrid w:val="0"/>
        <w:spacing w:after="0" w:line="240" w:lineRule="auto"/>
        <w:ind w:left="425" w:hanging="425"/>
        <w:jc w:val="both"/>
        <w:rPr>
          <w:rFonts w:ascii="Times New Roman" w:eastAsiaTheme="minorHAnsi" w:hAnsi="Times New Roman" w:cs="Times New Roman"/>
          <w:sz w:val="20"/>
          <w:szCs w:val="20"/>
        </w:rPr>
      </w:pPr>
      <w:r w:rsidRPr="0098680D">
        <w:rPr>
          <w:rFonts w:ascii="Times New Roman" w:eastAsiaTheme="minorHAnsi" w:hAnsi="Times New Roman" w:cs="Times New Roman"/>
          <w:sz w:val="20"/>
          <w:szCs w:val="20"/>
        </w:rPr>
        <w:t>Naglaa</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L.</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Dabees</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Alsiagy</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A.</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Salama</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Samar</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Ab</w:t>
      </w:r>
      <w:r w:rsidR="0086122B" w:rsidRPr="0098680D">
        <w:rPr>
          <w:rFonts w:ascii="Times New Roman" w:eastAsiaTheme="minorHAnsi" w:hAnsi="Times New Roman" w:cs="Times New Roman"/>
          <w:sz w:val="20"/>
          <w:szCs w:val="20"/>
        </w:rPr>
        <w:t>d E</w:t>
      </w:r>
      <w:r w:rsidRPr="0098680D">
        <w:rPr>
          <w:rFonts w:ascii="Times New Roman" w:eastAsiaTheme="minorHAnsi" w:hAnsi="Times New Roman" w:cs="Times New Roman"/>
          <w:sz w:val="20"/>
          <w:szCs w:val="20"/>
        </w:rPr>
        <w:t>lhamid</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Mohab</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M.</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Sabry</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(2014):</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Multi-detector</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computed</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tomography</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imaging</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of</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blunt</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chest</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trauma</w:t>
      </w:r>
      <w:r w:rsidR="0086122B" w:rsidRPr="0098680D">
        <w:rPr>
          <w:rFonts w:ascii="Times New Roman" w:eastAsiaTheme="minorHAnsi" w:hAnsi="Times New Roman" w:cs="Times New Roman"/>
          <w:sz w:val="20"/>
          <w:szCs w:val="20"/>
        </w:rPr>
        <w:t>: T</w:t>
      </w:r>
      <w:r w:rsidRPr="0098680D">
        <w:rPr>
          <w:rFonts w:ascii="Times New Roman" w:eastAsiaTheme="minorHAnsi" w:hAnsi="Times New Roman" w:cs="Times New Roman"/>
          <w:sz w:val="20"/>
          <w:szCs w:val="20"/>
        </w:rPr>
        <w:t>he</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Egyptian</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Journal</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of</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Radiology</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and</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Nuclear</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Medicine</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45:</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1105–111</w:t>
      </w:r>
      <w:r w:rsidR="0086122B" w:rsidRPr="0098680D">
        <w:rPr>
          <w:rFonts w:ascii="Times New Roman" w:eastAsiaTheme="minorHAnsi" w:hAnsi="Times New Roman" w:cs="Times New Roman"/>
          <w:sz w:val="20"/>
          <w:szCs w:val="20"/>
        </w:rPr>
        <w:t>3.</w:t>
      </w:r>
    </w:p>
    <w:p w:rsidR="002F060C" w:rsidRPr="0098680D" w:rsidRDefault="00660059" w:rsidP="0086122B">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r w:rsidRPr="0098680D">
        <w:rPr>
          <w:rFonts w:ascii="Times New Roman" w:eastAsiaTheme="minorHAnsi" w:hAnsi="Times New Roman" w:cs="Times New Roman"/>
          <w:sz w:val="20"/>
          <w:szCs w:val="20"/>
        </w:rPr>
        <w:t>Kerns</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SR,</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Gay</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SB.</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(1990):</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CT</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of</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blunt</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chest</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trauma.</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AJR</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Am</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J</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Roentgenol</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154:5–60.</w:t>
      </w:r>
    </w:p>
    <w:p w:rsidR="00DC7234" w:rsidRPr="0098680D" w:rsidRDefault="002F060C" w:rsidP="0086122B">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r w:rsidRPr="0098680D">
        <w:rPr>
          <w:rFonts w:ascii="Times New Roman" w:eastAsiaTheme="minorHAnsi" w:hAnsi="Times New Roman" w:cs="Times New Roman"/>
          <w:sz w:val="20"/>
          <w:szCs w:val="20"/>
        </w:rPr>
        <w:t>Denis</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F.</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(2003):</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The</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three</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column</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spine</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and</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its</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significance</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in</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the</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classification</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of</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acute</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thoracolumbar</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spinal</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injuries.</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Spine</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8(8):817–31.</w:t>
      </w:r>
    </w:p>
    <w:p w:rsidR="0086122B" w:rsidRPr="0098680D" w:rsidRDefault="00DC7234" w:rsidP="0086122B">
      <w:pPr>
        <w:pStyle w:val="ListParagraph"/>
        <w:numPr>
          <w:ilvl w:val="0"/>
          <w:numId w:val="2"/>
        </w:numPr>
        <w:bidi w:val="0"/>
        <w:snapToGrid w:val="0"/>
        <w:spacing w:after="0" w:line="240" w:lineRule="auto"/>
        <w:ind w:left="425" w:hanging="425"/>
        <w:jc w:val="both"/>
        <w:rPr>
          <w:rFonts w:ascii="Times New Roman" w:eastAsiaTheme="minorHAnsi" w:hAnsi="Times New Roman" w:cs="Times New Roman"/>
          <w:sz w:val="20"/>
          <w:szCs w:val="20"/>
        </w:rPr>
      </w:pPr>
      <w:r w:rsidRPr="0098680D">
        <w:rPr>
          <w:rFonts w:ascii="Times New Roman" w:eastAsiaTheme="minorHAnsi" w:hAnsi="Times New Roman" w:cs="Times New Roman"/>
          <w:sz w:val="20"/>
          <w:szCs w:val="20"/>
        </w:rPr>
        <w:t>Meyer</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w:t>
      </w:r>
      <w:r w:rsidR="00146FC7" w:rsidRPr="0098680D">
        <w:rPr>
          <w:rFonts w:ascii="Times New Roman" w:eastAsiaTheme="minorHAnsi" w:hAnsi="Times New Roman" w:cs="Times New Roman"/>
          <w:sz w:val="20"/>
          <w:szCs w:val="20"/>
        </w:rPr>
        <w:t>. (</w:t>
      </w:r>
      <w:r w:rsidRPr="0098680D">
        <w:rPr>
          <w:rFonts w:ascii="Times New Roman" w:eastAsiaTheme="minorHAnsi" w:hAnsi="Times New Roman" w:cs="Times New Roman"/>
          <w:sz w:val="20"/>
          <w:szCs w:val="20"/>
        </w:rPr>
        <w:t>1992):</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Thoracic</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spine</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trauma.</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Semi</w:t>
      </w:r>
      <w:r w:rsidR="0086122B" w:rsidRPr="0098680D">
        <w:rPr>
          <w:rFonts w:ascii="Times New Roman" w:eastAsiaTheme="minorHAnsi" w:hAnsi="Times New Roman" w:cs="Times New Roman"/>
          <w:sz w:val="20"/>
          <w:szCs w:val="20"/>
        </w:rPr>
        <w:t>n R</w:t>
      </w:r>
      <w:r w:rsidRPr="0098680D">
        <w:rPr>
          <w:rFonts w:ascii="Times New Roman" w:eastAsiaTheme="minorHAnsi" w:hAnsi="Times New Roman" w:cs="Times New Roman"/>
          <w:sz w:val="20"/>
          <w:szCs w:val="20"/>
        </w:rPr>
        <w:t>oentgenol</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27:254–6</w:t>
      </w:r>
      <w:r w:rsidR="0086122B" w:rsidRPr="0098680D">
        <w:rPr>
          <w:rFonts w:ascii="Times New Roman" w:eastAsiaTheme="minorHAnsi" w:hAnsi="Times New Roman" w:cs="Times New Roman"/>
          <w:sz w:val="20"/>
          <w:szCs w:val="20"/>
        </w:rPr>
        <w:t>1.</w:t>
      </w:r>
    </w:p>
    <w:p w:rsidR="00CA18EE" w:rsidRPr="0098680D" w:rsidRDefault="006B3236" w:rsidP="0086122B">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r w:rsidRPr="0098680D">
        <w:rPr>
          <w:rFonts w:ascii="Times New Roman" w:hAnsi="Times New Roman" w:cs="Times New Roman"/>
          <w:sz w:val="20"/>
          <w:szCs w:val="20"/>
          <w:lang w:bidi="ar-EG"/>
        </w:rPr>
        <w:t>Primak</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SL,</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Collins</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J.</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(2002):</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Blunt</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nonaortic</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chest</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trauma:</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radiographic</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and</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CT</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findings.</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Emer</w:t>
      </w:r>
      <w:r w:rsidR="0086122B" w:rsidRPr="0098680D">
        <w:rPr>
          <w:rFonts w:ascii="Times New Roman" w:hAnsi="Times New Roman" w:cs="Times New Roman"/>
          <w:sz w:val="20"/>
          <w:szCs w:val="20"/>
          <w:lang w:bidi="ar-EG"/>
        </w:rPr>
        <w:t>g R</w:t>
      </w:r>
      <w:r w:rsidRPr="0098680D">
        <w:rPr>
          <w:rFonts w:ascii="Times New Roman" w:hAnsi="Times New Roman" w:cs="Times New Roman"/>
          <w:sz w:val="20"/>
          <w:szCs w:val="20"/>
          <w:lang w:bidi="ar-EG"/>
        </w:rPr>
        <w:t>adiol</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9:5–12.</w:t>
      </w:r>
    </w:p>
    <w:p w:rsidR="0086122B" w:rsidRPr="0098680D" w:rsidRDefault="00CA18EE" w:rsidP="0086122B">
      <w:pPr>
        <w:pStyle w:val="ListParagraph"/>
        <w:numPr>
          <w:ilvl w:val="0"/>
          <w:numId w:val="2"/>
        </w:numPr>
        <w:bidi w:val="0"/>
        <w:snapToGrid w:val="0"/>
        <w:spacing w:after="0" w:line="240" w:lineRule="auto"/>
        <w:ind w:left="425" w:hanging="425"/>
        <w:jc w:val="both"/>
        <w:rPr>
          <w:rFonts w:ascii="Times New Roman" w:eastAsiaTheme="minorHAnsi" w:hAnsi="Times New Roman" w:cs="Times New Roman"/>
          <w:sz w:val="20"/>
          <w:szCs w:val="20"/>
        </w:rPr>
      </w:pPr>
      <w:r w:rsidRPr="0098680D">
        <w:rPr>
          <w:rFonts w:ascii="Times New Roman" w:eastAsiaTheme="minorHAnsi" w:hAnsi="Times New Roman" w:cs="Times New Roman"/>
          <w:sz w:val="20"/>
          <w:szCs w:val="20"/>
        </w:rPr>
        <w:t>Youssriah</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Y.</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Sabri,</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Mona</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A.</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F.</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Hafez,</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Yasmine</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H.</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El</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Hinnawy,</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Mohamed</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A.</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Mostafa</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(2018):</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Spectrum</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of</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MDCT</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findings</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in</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blunt</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chest</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trauma</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patients</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at</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a</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tertiary</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health</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care</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University</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Hospital:</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A</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single-centre</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experience,</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The</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Egyptian</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Journal</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of</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Radiology</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and</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Nuclear</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Medicine</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49</w:t>
      </w:r>
      <w:r w:rsidR="00146FC7" w:rsidRPr="0098680D">
        <w:rPr>
          <w:rFonts w:ascii="Times New Roman" w:eastAsiaTheme="minorHAnsi" w:hAnsi="Times New Roman" w:cs="Times New Roman"/>
          <w:sz w:val="20"/>
          <w:szCs w:val="20"/>
        </w:rPr>
        <w:t>:</w:t>
      </w:r>
      <w:r w:rsidRPr="0098680D">
        <w:rPr>
          <w:rFonts w:ascii="Times New Roman" w:eastAsiaTheme="minorHAnsi" w:hAnsi="Times New Roman" w:cs="Times New Roman"/>
          <w:sz w:val="20"/>
          <w:szCs w:val="20"/>
        </w:rPr>
        <w:t>638–64</w:t>
      </w:r>
      <w:r w:rsidR="0086122B" w:rsidRPr="0098680D">
        <w:rPr>
          <w:rFonts w:ascii="Times New Roman" w:eastAsiaTheme="minorHAnsi" w:hAnsi="Times New Roman" w:cs="Times New Roman"/>
          <w:sz w:val="20"/>
          <w:szCs w:val="20"/>
        </w:rPr>
        <w:t>4.</w:t>
      </w:r>
    </w:p>
    <w:p w:rsidR="0086122B" w:rsidRPr="0098680D" w:rsidRDefault="00DA691D" w:rsidP="0086122B">
      <w:pPr>
        <w:pStyle w:val="ListParagraph"/>
        <w:numPr>
          <w:ilvl w:val="0"/>
          <w:numId w:val="2"/>
        </w:numPr>
        <w:bidi w:val="0"/>
        <w:snapToGrid w:val="0"/>
        <w:spacing w:after="0" w:line="240" w:lineRule="auto"/>
        <w:ind w:left="425" w:hanging="425"/>
        <w:jc w:val="both"/>
        <w:rPr>
          <w:rFonts w:ascii="Times New Roman" w:eastAsiaTheme="minorHAnsi" w:hAnsi="Times New Roman" w:cs="Times New Roman"/>
          <w:sz w:val="20"/>
          <w:szCs w:val="20"/>
        </w:rPr>
      </w:pPr>
      <w:r w:rsidRPr="0098680D">
        <w:rPr>
          <w:rFonts w:ascii="Times New Roman" w:eastAsiaTheme="minorHAnsi" w:hAnsi="Times New Roman" w:cs="Times New Roman"/>
          <w:sz w:val="20"/>
          <w:szCs w:val="20"/>
        </w:rPr>
        <w:t>Mohammed</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A.</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El</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Wakeel,</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Shawky</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M.</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Abdullah,</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Ramadan</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Abd</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El</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Khalek</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(2015):</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Role</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of</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computed</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tomography</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in</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detection</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of</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lastRenderedPageBreak/>
        <w:t>complications</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of</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blunt</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chest</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trauma,</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Menoufia</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Medical</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Journal</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28:483–48</w:t>
      </w:r>
      <w:r w:rsidR="0086122B" w:rsidRPr="0098680D">
        <w:rPr>
          <w:rFonts w:ascii="Times New Roman" w:eastAsiaTheme="minorHAnsi" w:hAnsi="Times New Roman" w:cs="Times New Roman"/>
          <w:sz w:val="20"/>
          <w:szCs w:val="20"/>
        </w:rPr>
        <w:t>7.</w:t>
      </w:r>
    </w:p>
    <w:p w:rsidR="00433575" w:rsidRPr="0098680D" w:rsidRDefault="00753DB0" w:rsidP="0086122B">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lang w:bidi="ar-EG"/>
        </w:rPr>
      </w:pPr>
      <w:r w:rsidRPr="0098680D">
        <w:rPr>
          <w:rFonts w:ascii="Times New Roman" w:hAnsi="Times New Roman" w:cs="Times New Roman"/>
          <w:sz w:val="20"/>
          <w:szCs w:val="20"/>
        </w:rPr>
        <w:t>De</w:t>
      </w:r>
      <w:r w:rsidR="00146FC7" w:rsidRPr="0098680D">
        <w:rPr>
          <w:rFonts w:ascii="Times New Roman" w:hAnsi="Times New Roman" w:cs="Times New Roman"/>
          <w:sz w:val="20"/>
          <w:szCs w:val="20"/>
        </w:rPr>
        <w:t xml:space="preserve"> </w:t>
      </w:r>
      <w:r w:rsidRPr="0098680D">
        <w:rPr>
          <w:rFonts w:ascii="Times New Roman" w:hAnsi="Times New Roman" w:cs="Times New Roman"/>
          <w:sz w:val="20"/>
          <w:szCs w:val="20"/>
        </w:rPr>
        <w:t>Moya</w:t>
      </w:r>
      <w:r w:rsidR="00146FC7" w:rsidRPr="0098680D">
        <w:rPr>
          <w:rFonts w:ascii="Times New Roman" w:hAnsi="Times New Roman" w:cs="Times New Roman"/>
          <w:sz w:val="20"/>
          <w:szCs w:val="20"/>
        </w:rPr>
        <w:t xml:space="preserve"> </w:t>
      </w:r>
      <w:r w:rsidRPr="0098680D">
        <w:rPr>
          <w:rFonts w:ascii="Times New Roman" w:hAnsi="Times New Roman" w:cs="Times New Roman"/>
          <w:sz w:val="20"/>
          <w:szCs w:val="20"/>
        </w:rPr>
        <w:t>MA,</w:t>
      </w:r>
      <w:r w:rsidR="00146FC7" w:rsidRPr="0098680D">
        <w:rPr>
          <w:rFonts w:ascii="Times New Roman" w:hAnsi="Times New Roman" w:cs="Times New Roman"/>
          <w:sz w:val="20"/>
          <w:szCs w:val="20"/>
        </w:rPr>
        <w:t xml:space="preserve"> </w:t>
      </w:r>
      <w:r w:rsidRPr="0098680D">
        <w:rPr>
          <w:rFonts w:ascii="Times New Roman" w:hAnsi="Times New Roman" w:cs="Times New Roman"/>
          <w:sz w:val="20"/>
          <w:szCs w:val="20"/>
        </w:rPr>
        <w:t>Seaver</w:t>
      </w:r>
      <w:r w:rsidR="00146FC7" w:rsidRPr="0098680D">
        <w:rPr>
          <w:rFonts w:ascii="Times New Roman" w:hAnsi="Times New Roman" w:cs="Times New Roman"/>
          <w:sz w:val="20"/>
          <w:szCs w:val="20"/>
        </w:rPr>
        <w:t xml:space="preserve"> </w:t>
      </w:r>
      <w:r w:rsidRPr="0098680D">
        <w:rPr>
          <w:rFonts w:ascii="Times New Roman" w:hAnsi="Times New Roman" w:cs="Times New Roman"/>
          <w:sz w:val="20"/>
          <w:szCs w:val="20"/>
        </w:rPr>
        <w:t>C,</w:t>
      </w:r>
      <w:r w:rsidR="00146FC7" w:rsidRPr="0098680D">
        <w:rPr>
          <w:rFonts w:ascii="Times New Roman" w:hAnsi="Times New Roman" w:cs="Times New Roman"/>
          <w:sz w:val="20"/>
          <w:szCs w:val="20"/>
        </w:rPr>
        <w:t xml:space="preserve"> </w:t>
      </w:r>
      <w:r w:rsidRPr="0098680D">
        <w:rPr>
          <w:rFonts w:ascii="Times New Roman" w:hAnsi="Times New Roman" w:cs="Times New Roman"/>
          <w:sz w:val="20"/>
          <w:szCs w:val="20"/>
        </w:rPr>
        <w:t>Spaniolas</w:t>
      </w:r>
      <w:r w:rsidR="00146FC7" w:rsidRPr="0098680D">
        <w:rPr>
          <w:rFonts w:ascii="Times New Roman" w:hAnsi="Times New Roman" w:cs="Times New Roman"/>
          <w:sz w:val="20"/>
          <w:szCs w:val="20"/>
        </w:rPr>
        <w:t xml:space="preserve"> </w:t>
      </w:r>
      <w:r w:rsidRPr="0098680D">
        <w:rPr>
          <w:rFonts w:ascii="Times New Roman" w:hAnsi="Times New Roman" w:cs="Times New Roman"/>
          <w:sz w:val="20"/>
          <w:szCs w:val="20"/>
        </w:rPr>
        <w:t>K</w:t>
      </w:r>
      <w:r w:rsidR="00146FC7" w:rsidRPr="0098680D">
        <w:rPr>
          <w:rFonts w:ascii="Times New Roman" w:hAnsi="Times New Roman" w:cs="Times New Roman"/>
          <w:sz w:val="20"/>
          <w:szCs w:val="20"/>
        </w:rPr>
        <w:t xml:space="preserve"> </w:t>
      </w:r>
      <w:r w:rsidRPr="0098680D">
        <w:rPr>
          <w:rFonts w:ascii="Times New Roman" w:hAnsi="Times New Roman" w:cs="Times New Roman"/>
          <w:sz w:val="20"/>
          <w:szCs w:val="20"/>
        </w:rPr>
        <w:t>(2007)</w:t>
      </w:r>
      <w:r w:rsidR="0086122B" w:rsidRPr="0098680D">
        <w:rPr>
          <w:rFonts w:ascii="Times New Roman" w:hAnsi="Times New Roman" w:cs="Times New Roman"/>
          <w:sz w:val="20"/>
          <w:szCs w:val="20"/>
        </w:rPr>
        <w:t>: O</w:t>
      </w:r>
      <w:r w:rsidRPr="0098680D">
        <w:rPr>
          <w:rFonts w:ascii="Times New Roman" w:hAnsi="Times New Roman" w:cs="Times New Roman"/>
          <w:sz w:val="20"/>
          <w:szCs w:val="20"/>
        </w:rPr>
        <w:t>ccult</w:t>
      </w:r>
      <w:r w:rsidR="00146FC7" w:rsidRPr="0098680D">
        <w:rPr>
          <w:rFonts w:ascii="Times New Roman" w:hAnsi="Times New Roman" w:cs="Times New Roman"/>
          <w:sz w:val="20"/>
          <w:szCs w:val="20"/>
        </w:rPr>
        <w:t xml:space="preserve"> </w:t>
      </w:r>
      <w:r w:rsidRPr="0098680D">
        <w:rPr>
          <w:rFonts w:ascii="Times New Roman" w:hAnsi="Times New Roman" w:cs="Times New Roman"/>
          <w:sz w:val="20"/>
          <w:szCs w:val="20"/>
        </w:rPr>
        <w:t>pneumothorax</w:t>
      </w:r>
      <w:r w:rsidR="00146FC7" w:rsidRPr="0098680D">
        <w:rPr>
          <w:rFonts w:ascii="Times New Roman" w:hAnsi="Times New Roman" w:cs="Times New Roman"/>
          <w:sz w:val="20"/>
          <w:szCs w:val="20"/>
        </w:rPr>
        <w:t xml:space="preserve"> </w:t>
      </w:r>
      <w:r w:rsidR="00433575" w:rsidRPr="0098680D">
        <w:rPr>
          <w:rFonts w:ascii="Times New Roman" w:hAnsi="Times New Roman" w:cs="Times New Roman"/>
          <w:sz w:val="20"/>
          <w:szCs w:val="20"/>
        </w:rPr>
        <w:t>in</w:t>
      </w:r>
      <w:r w:rsidR="00146FC7" w:rsidRPr="0098680D">
        <w:rPr>
          <w:rFonts w:ascii="Times New Roman" w:hAnsi="Times New Roman" w:cs="Times New Roman"/>
          <w:sz w:val="20"/>
          <w:szCs w:val="20"/>
        </w:rPr>
        <w:t xml:space="preserve"> </w:t>
      </w:r>
      <w:r w:rsidRPr="0098680D">
        <w:rPr>
          <w:rFonts w:ascii="Times New Roman" w:hAnsi="Times New Roman" w:cs="Times New Roman"/>
          <w:sz w:val="20"/>
          <w:szCs w:val="20"/>
        </w:rPr>
        <w:t>trauma</w:t>
      </w:r>
      <w:r w:rsidR="00146FC7" w:rsidRPr="0098680D">
        <w:rPr>
          <w:rFonts w:ascii="Times New Roman" w:hAnsi="Times New Roman" w:cs="Times New Roman"/>
          <w:sz w:val="20"/>
          <w:szCs w:val="20"/>
        </w:rPr>
        <w:t xml:space="preserve"> </w:t>
      </w:r>
      <w:r w:rsidRPr="0098680D">
        <w:rPr>
          <w:rFonts w:ascii="Times New Roman" w:hAnsi="Times New Roman" w:cs="Times New Roman"/>
          <w:sz w:val="20"/>
          <w:szCs w:val="20"/>
        </w:rPr>
        <w:t>patients:</w:t>
      </w:r>
      <w:r w:rsidR="00146FC7" w:rsidRPr="0098680D">
        <w:rPr>
          <w:rFonts w:ascii="Times New Roman" w:hAnsi="Times New Roman" w:cs="Times New Roman"/>
          <w:sz w:val="20"/>
          <w:szCs w:val="20"/>
        </w:rPr>
        <w:t xml:space="preserve"> </w:t>
      </w:r>
      <w:r w:rsidRPr="0098680D">
        <w:rPr>
          <w:rFonts w:ascii="Times New Roman" w:hAnsi="Times New Roman" w:cs="Times New Roman"/>
          <w:sz w:val="20"/>
          <w:szCs w:val="20"/>
        </w:rPr>
        <w:t>development</w:t>
      </w:r>
      <w:r w:rsidR="00146FC7" w:rsidRPr="0098680D">
        <w:rPr>
          <w:rFonts w:ascii="Times New Roman" w:hAnsi="Times New Roman" w:cs="Times New Roman"/>
          <w:sz w:val="20"/>
          <w:szCs w:val="20"/>
        </w:rPr>
        <w:t xml:space="preserve"> </w:t>
      </w:r>
      <w:r w:rsidRPr="0098680D">
        <w:rPr>
          <w:rFonts w:ascii="Times New Roman" w:hAnsi="Times New Roman" w:cs="Times New Roman"/>
          <w:sz w:val="20"/>
          <w:szCs w:val="20"/>
        </w:rPr>
        <w:t>of</w:t>
      </w:r>
      <w:r w:rsidR="00146FC7" w:rsidRPr="0098680D">
        <w:rPr>
          <w:rFonts w:ascii="Times New Roman" w:hAnsi="Times New Roman" w:cs="Times New Roman"/>
          <w:sz w:val="20"/>
          <w:szCs w:val="20"/>
        </w:rPr>
        <w:t xml:space="preserve"> </w:t>
      </w:r>
      <w:r w:rsidRPr="0098680D">
        <w:rPr>
          <w:rFonts w:ascii="Times New Roman" w:hAnsi="Times New Roman" w:cs="Times New Roman"/>
          <w:sz w:val="20"/>
          <w:szCs w:val="20"/>
        </w:rPr>
        <w:t>an</w:t>
      </w:r>
      <w:r w:rsidR="00146FC7" w:rsidRPr="0098680D">
        <w:rPr>
          <w:rFonts w:ascii="Times New Roman" w:hAnsi="Times New Roman" w:cs="Times New Roman"/>
          <w:sz w:val="20"/>
          <w:szCs w:val="20"/>
        </w:rPr>
        <w:t xml:space="preserve"> </w:t>
      </w:r>
      <w:r w:rsidRPr="0098680D">
        <w:rPr>
          <w:rFonts w:ascii="Times New Roman" w:hAnsi="Times New Roman" w:cs="Times New Roman"/>
          <w:sz w:val="20"/>
          <w:szCs w:val="20"/>
        </w:rPr>
        <w:t>objective</w:t>
      </w:r>
      <w:r w:rsidR="00146FC7" w:rsidRPr="0098680D">
        <w:rPr>
          <w:rFonts w:ascii="Times New Roman" w:hAnsi="Times New Roman" w:cs="Times New Roman"/>
          <w:sz w:val="20"/>
          <w:szCs w:val="20"/>
        </w:rPr>
        <w:t xml:space="preserve"> </w:t>
      </w:r>
      <w:r w:rsidRPr="0098680D">
        <w:rPr>
          <w:rFonts w:ascii="Times New Roman" w:hAnsi="Times New Roman" w:cs="Times New Roman"/>
          <w:sz w:val="20"/>
          <w:szCs w:val="20"/>
        </w:rPr>
        <w:t>scoring</w:t>
      </w:r>
      <w:r w:rsidR="00146FC7" w:rsidRPr="0098680D">
        <w:rPr>
          <w:rFonts w:ascii="Times New Roman" w:hAnsi="Times New Roman" w:cs="Times New Roman"/>
          <w:sz w:val="20"/>
          <w:szCs w:val="20"/>
        </w:rPr>
        <w:t xml:space="preserve"> </w:t>
      </w:r>
      <w:r w:rsidRPr="0098680D">
        <w:rPr>
          <w:rFonts w:ascii="Times New Roman" w:hAnsi="Times New Roman" w:cs="Times New Roman"/>
          <w:sz w:val="20"/>
          <w:szCs w:val="20"/>
        </w:rPr>
        <w:t>system.</w:t>
      </w:r>
      <w:r w:rsidR="00146FC7" w:rsidRPr="0098680D">
        <w:rPr>
          <w:rFonts w:ascii="Times New Roman" w:hAnsi="Times New Roman" w:cs="Times New Roman"/>
          <w:sz w:val="20"/>
          <w:szCs w:val="20"/>
        </w:rPr>
        <w:t xml:space="preserve"> </w:t>
      </w:r>
      <w:r w:rsidR="00433575" w:rsidRPr="0098680D">
        <w:rPr>
          <w:rFonts w:ascii="Times New Roman" w:hAnsi="Times New Roman" w:cs="Times New Roman"/>
          <w:sz w:val="20"/>
          <w:szCs w:val="20"/>
        </w:rPr>
        <w:t>J</w:t>
      </w:r>
      <w:r w:rsidR="00146FC7" w:rsidRPr="0098680D">
        <w:rPr>
          <w:rFonts w:ascii="Times New Roman" w:hAnsi="Times New Roman" w:cs="Times New Roman"/>
          <w:sz w:val="20"/>
          <w:szCs w:val="20"/>
        </w:rPr>
        <w:t xml:space="preserve"> </w:t>
      </w:r>
      <w:r w:rsidR="00433575" w:rsidRPr="0098680D">
        <w:rPr>
          <w:rFonts w:ascii="Times New Roman" w:hAnsi="Times New Roman" w:cs="Times New Roman"/>
          <w:sz w:val="20"/>
          <w:szCs w:val="20"/>
        </w:rPr>
        <w:t>Trauma</w:t>
      </w:r>
      <w:r w:rsidR="00146FC7" w:rsidRPr="0098680D">
        <w:rPr>
          <w:rFonts w:ascii="Times New Roman" w:hAnsi="Times New Roman" w:cs="Times New Roman"/>
          <w:sz w:val="20"/>
          <w:szCs w:val="20"/>
        </w:rPr>
        <w:t xml:space="preserve"> </w:t>
      </w:r>
      <w:r w:rsidR="00433575" w:rsidRPr="0098680D">
        <w:rPr>
          <w:rFonts w:ascii="Times New Roman" w:hAnsi="Times New Roman" w:cs="Times New Roman"/>
          <w:sz w:val="20"/>
          <w:szCs w:val="20"/>
        </w:rPr>
        <w:t>63:13-</w:t>
      </w:r>
      <w:r w:rsidRPr="0098680D">
        <w:rPr>
          <w:rFonts w:ascii="Times New Roman" w:hAnsi="Times New Roman" w:cs="Times New Roman"/>
          <w:sz w:val="20"/>
          <w:szCs w:val="20"/>
        </w:rPr>
        <w:t>7.</w:t>
      </w:r>
    </w:p>
    <w:p w:rsidR="00F32002" w:rsidRPr="0098680D" w:rsidRDefault="00433575" w:rsidP="0086122B">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lang w:bidi="ar-EG"/>
        </w:rPr>
      </w:pPr>
      <w:r w:rsidRPr="0098680D">
        <w:rPr>
          <w:rFonts w:ascii="Times New Roman" w:eastAsiaTheme="minorHAnsi" w:hAnsi="Times New Roman" w:cs="Times New Roman"/>
          <w:sz w:val="20"/>
          <w:szCs w:val="20"/>
        </w:rPr>
        <w:t>Traub</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M,</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Stevenson</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M,</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McEvoy</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Briggs</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G,</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Ka</w:t>
      </w:r>
      <w:r w:rsidR="0086122B" w:rsidRPr="0098680D">
        <w:rPr>
          <w:rFonts w:ascii="Times New Roman" w:eastAsiaTheme="minorHAnsi" w:hAnsi="Times New Roman" w:cs="Times New Roman"/>
          <w:sz w:val="20"/>
          <w:szCs w:val="20"/>
        </w:rPr>
        <w:t>i Lo S</w:t>
      </w:r>
      <w:r w:rsidRPr="0098680D">
        <w:rPr>
          <w:rFonts w:ascii="Times New Roman" w:eastAsiaTheme="minorHAnsi" w:hAnsi="Times New Roman" w:cs="Times New Roman"/>
          <w:sz w:val="20"/>
          <w:szCs w:val="20"/>
        </w:rPr>
        <w:t>,</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Leibman</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S</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(2007):</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The</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use</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of</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chest</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lastRenderedPageBreak/>
        <w:t>computed</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tomography</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versus</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chest</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x-ray</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in</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patients</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with</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major</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blunt</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trauma.</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Injury</w:t>
      </w:r>
      <w:r w:rsidR="00146FC7" w:rsidRPr="0098680D">
        <w:rPr>
          <w:rFonts w:ascii="Times New Roman" w:eastAsiaTheme="minorHAnsi" w:hAnsi="Times New Roman" w:cs="Times New Roman"/>
          <w:sz w:val="20"/>
          <w:szCs w:val="20"/>
        </w:rPr>
        <w:t xml:space="preserve"> </w:t>
      </w:r>
      <w:r w:rsidRPr="0098680D">
        <w:rPr>
          <w:rFonts w:ascii="Times New Roman" w:eastAsiaTheme="minorHAnsi" w:hAnsi="Times New Roman" w:cs="Times New Roman"/>
          <w:sz w:val="20"/>
          <w:szCs w:val="20"/>
        </w:rPr>
        <w:t>38:43–47.</w:t>
      </w:r>
    </w:p>
    <w:p w:rsidR="00F32002" w:rsidRPr="0098680D" w:rsidRDefault="00F32002" w:rsidP="0086122B">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lang w:bidi="ar-EG"/>
        </w:rPr>
      </w:pPr>
      <w:r w:rsidRPr="0098680D">
        <w:rPr>
          <w:rFonts w:ascii="Times New Roman" w:hAnsi="Times New Roman" w:cs="Times New Roman"/>
          <w:sz w:val="20"/>
          <w:szCs w:val="20"/>
          <w:lang w:bidi="ar-EG"/>
        </w:rPr>
        <w:t>Oikonomou</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Anastasia,</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Prassopoulos</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P</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anos</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(2011):</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CT</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imaging</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of</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blunt</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chest</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trauma.</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Insights</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Imaging</w:t>
      </w:r>
      <w:r w:rsidR="00146FC7" w:rsidRPr="0098680D">
        <w:rPr>
          <w:rFonts w:ascii="Times New Roman" w:hAnsi="Times New Roman" w:cs="Times New Roman"/>
          <w:sz w:val="20"/>
          <w:szCs w:val="20"/>
          <w:lang w:bidi="ar-EG"/>
        </w:rPr>
        <w:t xml:space="preserve"> </w:t>
      </w:r>
      <w:r w:rsidRPr="0098680D">
        <w:rPr>
          <w:rFonts w:ascii="Times New Roman" w:hAnsi="Times New Roman" w:cs="Times New Roman"/>
          <w:sz w:val="20"/>
          <w:szCs w:val="20"/>
          <w:lang w:bidi="ar-EG"/>
        </w:rPr>
        <w:t>2:281-95.</w:t>
      </w:r>
    </w:p>
    <w:p w:rsidR="0086122B" w:rsidRPr="0098680D" w:rsidRDefault="0086122B" w:rsidP="0086122B">
      <w:pPr>
        <w:bidi w:val="0"/>
        <w:snapToGrid w:val="0"/>
        <w:ind w:left="425" w:hanging="425"/>
        <w:jc w:val="both"/>
        <w:rPr>
          <w:sz w:val="20"/>
          <w:szCs w:val="20"/>
          <w:lang w:bidi="ar-EG"/>
        </w:rPr>
        <w:sectPr w:rsidR="0086122B" w:rsidRPr="0098680D" w:rsidSect="0086122B">
          <w:type w:val="continuous"/>
          <w:pgSz w:w="12240" w:h="15840"/>
          <w:pgMar w:top="1440" w:right="1440" w:bottom="1440" w:left="1440" w:header="720" w:footer="720" w:gutter="0"/>
          <w:cols w:num="2" w:space="600"/>
          <w:rtlGutter/>
          <w:docGrid w:linePitch="360"/>
        </w:sectPr>
      </w:pPr>
    </w:p>
    <w:p w:rsidR="00146FC7" w:rsidRPr="0098680D" w:rsidRDefault="00146FC7" w:rsidP="0086122B">
      <w:pPr>
        <w:bidi w:val="0"/>
        <w:snapToGrid w:val="0"/>
        <w:ind w:firstLine="425"/>
        <w:jc w:val="both"/>
        <w:rPr>
          <w:sz w:val="20"/>
          <w:szCs w:val="20"/>
          <w:lang w:eastAsia="zh-CN" w:bidi="ar-EG"/>
        </w:rPr>
      </w:pPr>
    </w:p>
    <w:p w:rsidR="0086122B" w:rsidRPr="0098680D" w:rsidRDefault="0086122B" w:rsidP="0086122B">
      <w:pPr>
        <w:bidi w:val="0"/>
        <w:snapToGrid w:val="0"/>
        <w:ind w:firstLine="425"/>
        <w:jc w:val="both"/>
        <w:rPr>
          <w:sz w:val="20"/>
          <w:szCs w:val="20"/>
          <w:lang w:eastAsia="zh-CN" w:bidi="ar-EG"/>
        </w:rPr>
      </w:pPr>
    </w:p>
    <w:p w:rsidR="0086122B" w:rsidRPr="0098680D" w:rsidRDefault="0086122B" w:rsidP="0086122B">
      <w:pPr>
        <w:bidi w:val="0"/>
        <w:snapToGrid w:val="0"/>
        <w:ind w:firstLine="425"/>
        <w:jc w:val="both"/>
        <w:rPr>
          <w:sz w:val="20"/>
          <w:szCs w:val="20"/>
          <w:lang w:eastAsia="zh-CN" w:bidi="ar-EG"/>
        </w:rPr>
      </w:pPr>
    </w:p>
    <w:p w:rsidR="00F32002" w:rsidRPr="0098680D" w:rsidRDefault="00146FC7" w:rsidP="0086122B">
      <w:pPr>
        <w:bidi w:val="0"/>
        <w:snapToGrid w:val="0"/>
        <w:jc w:val="both"/>
        <w:rPr>
          <w:sz w:val="20"/>
          <w:szCs w:val="20"/>
          <w:lang w:bidi="ar-EG"/>
        </w:rPr>
      </w:pPr>
      <w:r w:rsidRPr="0098680D">
        <w:rPr>
          <w:sz w:val="20"/>
          <w:szCs w:val="20"/>
          <w:lang w:bidi="ar-EG"/>
        </w:rPr>
        <w:t>8/4/2019</w:t>
      </w:r>
    </w:p>
    <w:sectPr w:rsidR="00F32002" w:rsidRPr="0098680D" w:rsidSect="00146FC7">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7FC" w:rsidRDefault="00CB67FC" w:rsidP="000144BE">
      <w:r>
        <w:separator/>
      </w:r>
    </w:p>
  </w:endnote>
  <w:endnote w:type="continuationSeparator" w:id="0">
    <w:p w:rsidR="00CB67FC" w:rsidRDefault="00CB67FC" w:rsidP="00014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lbertus Extra Bold">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2B" w:rsidRPr="00FD4A56" w:rsidRDefault="00216DCB" w:rsidP="00FD4A56">
    <w:pPr>
      <w:bidi w:val="0"/>
      <w:jc w:val="center"/>
      <w:rPr>
        <w:sz w:val="20"/>
      </w:rPr>
    </w:pPr>
    <w:r w:rsidRPr="00FD4A56">
      <w:rPr>
        <w:sz w:val="20"/>
      </w:rPr>
      <w:fldChar w:fldCharType="begin"/>
    </w:r>
    <w:r w:rsidR="00FD4A56" w:rsidRPr="00FD4A56">
      <w:rPr>
        <w:sz w:val="20"/>
      </w:rPr>
      <w:instrText xml:space="preserve"> page </w:instrText>
    </w:r>
    <w:r w:rsidRPr="00FD4A56">
      <w:rPr>
        <w:sz w:val="20"/>
      </w:rPr>
      <w:fldChar w:fldCharType="separate"/>
    </w:r>
    <w:r w:rsidR="008100A3">
      <w:rPr>
        <w:noProof/>
        <w:sz w:val="20"/>
      </w:rPr>
      <w:t>23</w:t>
    </w:r>
    <w:r w:rsidRPr="00FD4A5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7FC" w:rsidRDefault="00CB67FC" w:rsidP="000144BE">
      <w:r>
        <w:separator/>
      </w:r>
    </w:p>
  </w:footnote>
  <w:footnote w:type="continuationSeparator" w:id="0">
    <w:p w:rsidR="00CB67FC" w:rsidRDefault="00CB67FC" w:rsidP="00014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A56" w:rsidRPr="00FD4A56" w:rsidRDefault="00FD4A56" w:rsidP="00FD4A56">
    <w:pPr>
      <w:pBdr>
        <w:bottom w:val="thinThickMediumGap" w:sz="12" w:space="1" w:color="auto"/>
      </w:pBdr>
      <w:tabs>
        <w:tab w:val="left" w:pos="851"/>
        <w:tab w:val="right" w:pos="8364"/>
      </w:tabs>
      <w:bidi w:val="0"/>
      <w:adjustRightInd w:val="0"/>
      <w:snapToGrid w:val="0"/>
      <w:jc w:val="both"/>
      <w:rPr>
        <w:iCs/>
        <w:sz w:val="20"/>
        <w:szCs w:val="20"/>
      </w:rPr>
    </w:pPr>
    <w:r w:rsidRPr="00FD4A56">
      <w:rPr>
        <w:rFonts w:hint="eastAsia"/>
        <w:iCs/>
        <w:color w:val="000000"/>
        <w:sz w:val="20"/>
        <w:szCs w:val="20"/>
      </w:rPr>
      <w:tab/>
    </w:r>
    <w:r w:rsidRPr="00FD4A56">
      <w:rPr>
        <w:iCs/>
        <w:color w:val="000000"/>
        <w:sz w:val="20"/>
        <w:szCs w:val="20"/>
      </w:rPr>
      <w:t xml:space="preserve">Researcher </w:t>
    </w:r>
    <w:r w:rsidRPr="00FD4A56">
      <w:rPr>
        <w:iCs/>
        <w:sz w:val="20"/>
        <w:szCs w:val="20"/>
      </w:rPr>
      <w:t>201</w:t>
    </w:r>
    <w:r w:rsidRPr="00FD4A56">
      <w:rPr>
        <w:rFonts w:hint="eastAsia"/>
        <w:iCs/>
        <w:sz w:val="20"/>
        <w:szCs w:val="20"/>
      </w:rPr>
      <w:t>9</w:t>
    </w:r>
    <w:r w:rsidRPr="00FD4A56">
      <w:rPr>
        <w:iCs/>
        <w:sz w:val="20"/>
        <w:szCs w:val="20"/>
      </w:rPr>
      <w:t>;</w:t>
    </w:r>
    <w:r w:rsidRPr="00FD4A56">
      <w:rPr>
        <w:rFonts w:hint="eastAsia"/>
        <w:iCs/>
        <w:sz w:val="20"/>
        <w:szCs w:val="20"/>
      </w:rPr>
      <w:t>11</w:t>
    </w:r>
    <w:r w:rsidRPr="00FD4A56">
      <w:rPr>
        <w:iCs/>
        <w:sz w:val="20"/>
        <w:szCs w:val="20"/>
      </w:rPr>
      <w:t>(</w:t>
    </w:r>
    <w:r w:rsidRPr="00FD4A56">
      <w:rPr>
        <w:rFonts w:hint="eastAsia"/>
        <w:iCs/>
        <w:sz w:val="20"/>
        <w:szCs w:val="20"/>
      </w:rPr>
      <w:t>8</w:t>
    </w:r>
    <w:r w:rsidRPr="00FD4A56">
      <w:rPr>
        <w:iCs/>
        <w:sz w:val="20"/>
        <w:szCs w:val="20"/>
      </w:rPr>
      <w:t xml:space="preserve">)  </w:t>
    </w:r>
    <w:r w:rsidRPr="00FD4A56">
      <w:rPr>
        <w:rFonts w:hint="eastAsia"/>
        <w:iCs/>
        <w:sz w:val="20"/>
        <w:szCs w:val="20"/>
      </w:rPr>
      <w:t xml:space="preserve"> </w:t>
    </w:r>
    <w:r w:rsidRPr="00FD4A56">
      <w:rPr>
        <w:iCs/>
        <w:sz w:val="20"/>
        <w:szCs w:val="20"/>
      </w:rPr>
      <w:t xml:space="preserve"> </w:t>
    </w:r>
    <w:r w:rsidRPr="00FD4A56">
      <w:rPr>
        <w:rFonts w:hint="eastAsia"/>
        <w:iCs/>
        <w:sz w:val="20"/>
        <w:szCs w:val="20"/>
      </w:rPr>
      <w:tab/>
    </w:r>
    <w:r w:rsidRPr="00FD4A56">
      <w:rPr>
        <w:iCs/>
        <w:sz w:val="20"/>
        <w:szCs w:val="20"/>
      </w:rPr>
      <w:t xml:space="preserve">    </w:t>
    </w:r>
    <w:r w:rsidRPr="00FD4A56">
      <w:rPr>
        <w:sz w:val="20"/>
        <w:szCs w:val="20"/>
      </w:rPr>
      <w:t xml:space="preserve"> </w:t>
    </w:r>
    <w:hyperlink r:id="rId1" w:history="1">
      <w:r w:rsidRPr="00FD4A56">
        <w:rPr>
          <w:rStyle w:val="Hyperlink"/>
          <w:color w:val="0000FF"/>
          <w:sz w:val="20"/>
          <w:szCs w:val="20"/>
        </w:rPr>
        <w:t>http://www.sciencepub.net/researcher</w:t>
      </w:r>
    </w:hyperlink>
    <w:r w:rsidRPr="00FD4A56">
      <w:rPr>
        <w:rFonts w:hint="eastAsia"/>
        <w:sz w:val="20"/>
      </w:rPr>
      <w:t xml:space="preserve">   </w:t>
    </w:r>
    <w:r w:rsidRPr="00FD4A56">
      <w:rPr>
        <w:rFonts w:hint="eastAsia"/>
        <w:b/>
        <w:i/>
        <w:color w:val="FF0000"/>
        <w:sz w:val="20"/>
        <w:szCs w:val="20"/>
        <w:bdr w:val="single" w:sz="4" w:space="0" w:color="FF0000"/>
      </w:rPr>
      <w:t>RSJ</w:t>
    </w:r>
  </w:p>
  <w:p w:rsidR="00FD4A56" w:rsidRPr="00FD4A56" w:rsidRDefault="00FD4A56" w:rsidP="00FD4A56">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AB8"/>
    <w:multiLevelType w:val="hybridMultilevel"/>
    <w:tmpl w:val="5D4EFDC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37715"/>
    <w:multiLevelType w:val="hybridMultilevel"/>
    <w:tmpl w:val="3008E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31B65"/>
    <w:multiLevelType w:val="hybridMultilevel"/>
    <w:tmpl w:val="99607CDE"/>
    <w:lvl w:ilvl="0" w:tplc="DEA01C1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1631D"/>
    <w:multiLevelType w:val="hybridMultilevel"/>
    <w:tmpl w:val="E5CA39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E6B5754"/>
    <w:multiLevelType w:val="hybridMultilevel"/>
    <w:tmpl w:val="ED2EBFE4"/>
    <w:lvl w:ilvl="0" w:tplc="906E6FE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A1D0399"/>
    <w:multiLevelType w:val="hybridMultilevel"/>
    <w:tmpl w:val="3008E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A877D4"/>
    <w:rsid w:val="000144BE"/>
    <w:rsid w:val="000472C6"/>
    <w:rsid w:val="000926F6"/>
    <w:rsid w:val="00093A9B"/>
    <w:rsid w:val="000A42FD"/>
    <w:rsid w:val="000B722E"/>
    <w:rsid w:val="001323AE"/>
    <w:rsid w:val="00146FC7"/>
    <w:rsid w:val="00147BDF"/>
    <w:rsid w:val="001960E0"/>
    <w:rsid w:val="001A1E67"/>
    <w:rsid w:val="001D67A7"/>
    <w:rsid w:val="00201B23"/>
    <w:rsid w:val="00204ED7"/>
    <w:rsid w:val="00216DCB"/>
    <w:rsid w:val="002211BE"/>
    <w:rsid w:val="002B3BC2"/>
    <w:rsid w:val="002C720A"/>
    <w:rsid w:val="002D10B8"/>
    <w:rsid w:val="002E5B2F"/>
    <w:rsid w:val="002F060C"/>
    <w:rsid w:val="00327C3C"/>
    <w:rsid w:val="00331844"/>
    <w:rsid w:val="003556A1"/>
    <w:rsid w:val="00366471"/>
    <w:rsid w:val="003676BF"/>
    <w:rsid w:val="003779E9"/>
    <w:rsid w:val="003A02CA"/>
    <w:rsid w:val="003A63D6"/>
    <w:rsid w:val="003F7F65"/>
    <w:rsid w:val="004334E1"/>
    <w:rsid w:val="00433575"/>
    <w:rsid w:val="004666E0"/>
    <w:rsid w:val="004A5385"/>
    <w:rsid w:val="004C0CE9"/>
    <w:rsid w:val="0055757E"/>
    <w:rsid w:val="00557ED3"/>
    <w:rsid w:val="00610729"/>
    <w:rsid w:val="00610E3B"/>
    <w:rsid w:val="00623F17"/>
    <w:rsid w:val="00660059"/>
    <w:rsid w:val="00662EF5"/>
    <w:rsid w:val="0067622D"/>
    <w:rsid w:val="006B3236"/>
    <w:rsid w:val="006C1692"/>
    <w:rsid w:val="006F18D7"/>
    <w:rsid w:val="00701485"/>
    <w:rsid w:val="00715D0F"/>
    <w:rsid w:val="00753DB0"/>
    <w:rsid w:val="00776CBA"/>
    <w:rsid w:val="00791A58"/>
    <w:rsid w:val="007B6DBC"/>
    <w:rsid w:val="008100A3"/>
    <w:rsid w:val="00820272"/>
    <w:rsid w:val="00820281"/>
    <w:rsid w:val="00851DE1"/>
    <w:rsid w:val="00860D47"/>
    <w:rsid w:val="0086122B"/>
    <w:rsid w:val="0086740D"/>
    <w:rsid w:val="008879E4"/>
    <w:rsid w:val="008A058D"/>
    <w:rsid w:val="008C4498"/>
    <w:rsid w:val="008C6A02"/>
    <w:rsid w:val="008E5D41"/>
    <w:rsid w:val="008F6823"/>
    <w:rsid w:val="00960FDA"/>
    <w:rsid w:val="00982F8C"/>
    <w:rsid w:val="0098680D"/>
    <w:rsid w:val="009A6E44"/>
    <w:rsid w:val="009C71A5"/>
    <w:rsid w:val="009E1AC5"/>
    <w:rsid w:val="00A507A6"/>
    <w:rsid w:val="00A877D4"/>
    <w:rsid w:val="00AA6990"/>
    <w:rsid w:val="00AB670D"/>
    <w:rsid w:val="00AE7A59"/>
    <w:rsid w:val="00AF59F4"/>
    <w:rsid w:val="00B055D9"/>
    <w:rsid w:val="00B11685"/>
    <w:rsid w:val="00B17999"/>
    <w:rsid w:val="00B650C1"/>
    <w:rsid w:val="00BA04CA"/>
    <w:rsid w:val="00BD0ABE"/>
    <w:rsid w:val="00BD6EB9"/>
    <w:rsid w:val="00C01ADA"/>
    <w:rsid w:val="00C21665"/>
    <w:rsid w:val="00C256D7"/>
    <w:rsid w:val="00C312FC"/>
    <w:rsid w:val="00C42146"/>
    <w:rsid w:val="00C46F09"/>
    <w:rsid w:val="00C61724"/>
    <w:rsid w:val="00C84540"/>
    <w:rsid w:val="00CA18EE"/>
    <w:rsid w:val="00CB67FC"/>
    <w:rsid w:val="00CF216D"/>
    <w:rsid w:val="00D0454A"/>
    <w:rsid w:val="00D262E1"/>
    <w:rsid w:val="00D55F0B"/>
    <w:rsid w:val="00D64C31"/>
    <w:rsid w:val="00D73E7B"/>
    <w:rsid w:val="00D772C7"/>
    <w:rsid w:val="00DA691D"/>
    <w:rsid w:val="00DA73D3"/>
    <w:rsid w:val="00DB36C9"/>
    <w:rsid w:val="00DB5DF7"/>
    <w:rsid w:val="00DC7234"/>
    <w:rsid w:val="00DC73D8"/>
    <w:rsid w:val="00DF3975"/>
    <w:rsid w:val="00E72C3C"/>
    <w:rsid w:val="00EC33A9"/>
    <w:rsid w:val="00ED7D89"/>
    <w:rsid w:val="00F04AAE"/>
    <w:rsid w:val="00F14867"/>
    <w:rsid w:val="00F26700"/>
    <w:rsid w:val="00F32002"/>
    <w:rsid w:val="00F908C5"/>
    <w:rsid w:val="00F95D2F"/>
    <w:rsid w:val="00FA2D5C"/>
    <w:rsid w:val="00FB5D42"/>
    <w:rsid w:val="00FB708E"/>
    <w:rsid w:val="00FC019D"/>
    <w:rsid w:val="00FD4A56"/>
    <w:rsid w:val="00FE0B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F17"/>
    <w:pPr>
      <w:bidi/>
    </w:pPr>
    <w:rPr>
      <w:sz w:val="24"/>
      <w:szCs w:val="24"/>
    </w:rPr>
  </w:style>
  <w:style w:type="paragraph" w:styleId="Heading1">
    <w:name w:val="heading 1"/>
    <w:aliases w:val=" Char9"/>
    <w:basedOn w:val="Normal"/>
    <w:next w:val="Normal"/>
    <w:link w:val="Heading1Char"/>
    <w:qFormat/>
    <w:rsid w:val="00623F17"/>
    <w:pPr>
      <w:keepNext/>
      <w:bidi w:val="0"/>
      <w:spacing w:after="60"/>
      <w:jc w:val="center"/>
      <w:outlineLvl w:val="0"/>
    </w:pPr>
    <w:rPr>
      <w:rFonts w:ascii="Albertus Extra Bold" w:hAnsi="Albertus Extra Bold" w:cs="Arial"/>
      <w:b/>
      <w:bCs/>
      <w:smallCaps/>
      <w:kern w:val="32"/>
      <w:sz w:val="44"/>
      <w:szCs w:val="44"/>
      <w:lang w:bidi="ar-EG"/>
    </w:rPr>
  </w:style>
  <w:style w:type="paragraph" w:styleId="Heading2">
    <w:name w:val="heading 2"/>
    <w:basedOn w:val="Normal"/>
    <w:next w:val="Normal"/>
    <w:link w:val="Heading2Char"/>
    <w:qFormat/>
    <w:rsid w:val="00623F17"/>
    <w:pPr>
      <w:keepNext/>
      <w:bidi w:val="0"/>
      <w:spacing w:before="240" w:after="60"/>
      <w:outlineLvl w:val="1"/>
    </w:pPr>
    <w:rPr>
      <w:rFonts w:ascii="Albertus Extra Bold" w:hAnsi="Albertus Extra Bold" w:cs="Arial"/>
      <w:b/>
      <w:bCs/>
      <w:sz w:val="30"/>
      <w:szCs w:val="30"/>
      <w:lang w:bidi="ar-EG"/>
    </w:rPr>
  </w:style>
  <w:style w:type="paragraph" w:styleId="Heading8">
    <w:name w:val="heading 8"/>
    <w:basedOn w:val="Normal"/>
    <w:next w:val="Normal"/>
    <w:link w:val="Heading8Char"/>
    <w:qFormat/>
    <w:rsid w:val="00623F17"/>
    <w:pPr>
      <w:spacing w:before="240" w:after="60" w:line="276" w:lineRule="auto"/>
      <w:outlineLvl w:val="7"/>
    </w:pPr>
    <w:rPr>
      <w:rFonts w:eastAsia="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9 Char"/>
    <w:basedOn w:val="DefaultParagraphFont"/>
    <w:link w:val="Heading1"/>
    <w:rsid w:val="00623F17"/>
    <w:rPr>
      <w:rFonts w:ascii="Albertus Extra Bold" w:hAnsi="Albertus Extra Bold" w:cs="Arial"/>
      <w:b/>
      <w:bCs/>
      <w:smallCaps/>
      <w:kern w:val="32"/>
      <w:sz w:val="44"/>
      <w:szCs w:val="44"/>
      <w:lang w:bidi="ar-EG"/>
    </w:rPr>
  </w:style>
  <w:style w:type="character" w:customStyle="1" w:styleId="Heading2Char">
    <w:name w:val="Heading 2 Char"/>
    <w:link w:val="Heading2"/>
    <w:rsid w:val="00623F17"/>
    <w:rPr>
      <w:rFonts w:ascii="Albertus Extra Bold" w:hAnsi="Albertus Extra Bold" w:cs="Arial"/>
      <w:b/>
      <w:bCs/>
      <w:sz w:val="30"/>
      <w:szCs w:val="30"/>
      <w:lang w:bidi="ar-EG"/>
    </w:rPr>
  </w:style>
  <w:style w:type="character" w:customStyle="1" w:styleId="Heading8Char">
    <w:name w:val="Heading 8 Char"/>
    <w:basedOn w:val="DefaultParagraphFont"/>
    <w:link w:val="Heading8"/>
    <w:rsid w:val="00623F17"/>
    <w:rPr>
      <w:rFonts w:eastAsia="Calibri"/>
      <w:i/>
      <w:iCs/>
      <w:sz w:val="24"/>
      <w:szCs w:val="24"/>
    </w:rPr>
  </w:style>
  <w:style w:type="paragraph" w:styleId="Caption">
    <w:name w:val="caption"/>
    <w:basedOn w:val="Normal"/>
    <w:next w:val="Normal"/>
    <w:qFormat/>
    <w:rsid w:val="00623F17"/>
    <w:pPr>
      <w:bidi w:val="0"/>
    </w:pPr>
    <w:rPr>
      <w:b/>
      <w:bCs/>
      <w:sz w:val="20"/>
      <w:szCs w:val="20"/>
    </w:rPr>
  </w:style>
  <w:style w:type="paragraph" w:styleId="ListParagraph">
    <w:name w:val="List Paragraph"/>
    <w:basedOn w:val="Normal"/>
    <w:qFormat/>
    <w:rsid w:val="00623F1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32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23AE"/>
    <w:rPr>
      <w:rFonts w:ascii="Tahoma" w:hAnsi="Tahoma" w:cs="Tahoma"/>
      <w:sz w:val="16"/>
      <w:szCs w:val="16"/>
    </w:rPr>
  </w:style>
  <w:style w:type="character" w:customStyle="1" w:styleId="BalloonTextChar">
    <w:name w:val="Balloon Text Char"/>
    <w:basedOn w:val="DefaultParagraphFont"/>
    <w:link w:val="BalloonText"/>
    <w:uiPriority w:val="99"/>
    <w:semiHidden/>
    <w:rsid w:val="001323AE"/>
    <w:rPr>
      <w:rFonts w:ascii="Tahoma" w:hAnsi="Tahoma" w:cs="Tahoma"/>
      <w:sz w:val="16"/>
      <w:szCs w:val="16"/>
    </w:rPr>
  </w:style>
  <w:style w:type="paragraph" w:styleId="Header">
    <w:name w:val="header"/>
    <w:basedOn w:val="Normal"/>
    <w:link w:val="HeaderChar"/>
    <w:uiPriority w:val="99"/>
    <w:unhideWhenUsed/>
    <w:rsid w:val="000144BE"/>
    <w:pPr>
      <w:tabs>
        <w:tab w:val="center" w:pos="4153"/>
        <w:tab w:val="right" w:pos="8306"/>
      </w:tabs>
    </w:pPr>
  </w:style>
  <w:style w:type="character" w:customStyle="1" w:styleId="HeaderChar">
    <w:name w:val="Header Char"/>
    <w:basedOn w:val="DefaultParagraphFont"/>
    <w:link w:val="Header"/>
    <w:uiPriority w:val="99"/>
    <w:rsid w:val="000144BE"/>
    <w:rPr>
      <w:sz w:val="24"/>
      <w:szCs w:val="24"/>
    </w:rPr>
  </w:style>
  <w:style w:type="paragraph" w:styleId="Footer">
    <w:name w:val="footer"/>
    <w:basedOn w:val="Normal"/>
    <w:link w:val="FooterChar"/>
    <w:uiPriority w:val="99"/>
    <w:unhideWhenUsed/>
    <w:rsid w:val="000144BE"/>
    <w:pPr>
      <w:tabs>
        <w:tab w:val="center" w:pos="4153"/>
        <w:tab w:val="right" w:pos="8306"/>
      </w:tabs>
    </w:pPr>
  </w:style>
  <w:style w:type="character" w:customStyle="1" w:styleId="FooterChar">
    <w:name w:val="Footer Char"/>
    <w:basedOn w:val="DefaultParagraphFont"/>
    <w:link w:val="Footer"/>
    <w:uiPriority w:val="99"/>
    <w:rsid w:val="000144BE"/>
    <w:rPr>
      <w:sz w:val="24"/>
      <w:szCs w:val="24"/>
    </w:rPr>
  </w:style>
  <w:style w:type="character" w:styleId="Hyperlink">
    <w:name w:val="Hyperlink"/>
    <w:basedOn w:val="DefaultParagraphFont"/>
    <w:uiPriority w:val="99"/>
    <w:unhideWhenUsed/>
    <w:rsid w:val="00BA04CA"/>
    <w:rPr>
      <w:color w:val="0000FF" w:themeColor="hyperlink"/>
      <w:u w:val="single"/>
    </w:rPr>
  </w:style>
  <w:style w:type="paragraph" w:styleId="BodyText">
    <w:name w:val="Body Text"/>
    <w:basedOn w:val="Normal"/>
    <w:link w:val="BodyTextChar"/>
    <w:rsid w:val="00CF216D"/>
    <w:pPr>
      <w:bidi w:val="0"/>
      <w:jc w:val="both"/>
    </w:pPr>
    <w:rPr>
      <w:rFonts w:eastAsia="SimSun"/>
      <w:lang w:eastAsia="zh-CN"/>
    </w:rPr>
  </w:style>
  <w:style w:type="character" w:customStyle="1" w:styleId="BodyTextChar">
    <w:name w:val="Body Text Char"/>
    <w:basedOn w:val="DefaultParagraphFont"/>
    <w:link w:val="BodyText"/>
    <w:rsid w:val="00CF216D"/>
    <w:rPr>
      <w:rFonts w:eastAsia="SimSu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ypt_sky29@yahoo.com"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10819.04"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F18A5-71BB-465D-ADE8-2E791300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3547</Words>
  <Characters>20221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Administrator</cp:lastModifiedBy>
  <cp:revision>3</cp:revision>
  <cp:lastPrinted>2019-08-05T12:36:00Z</cp:lastPrinted>
  <dcterms:created xsi:type="dcterms:W3CDTF">2019-08-06T13:11:00Z</dcterms:created>
  <dcterms:modified xsi:type="dcterms:W3CDTF">2019-08-07T06:02:00Z</dcterms:modified>
</cp:coreProperties>
</file>