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771" w:rsidRPr="00670438" w:rsidRDefault="006D4D01" w:rsidP="003B25E9">
      <w:pPr>
        <w:pStyle w:val="BodyText"/>
        <w:snapToGrid w:val="0"/>
        <w:ind w:left="0"/>
        <w:jc w:val="center"/>
        <w:rPr>
          <w:b/>
        </w:rPr>
      </w:pPr>
      <w:r w:rsidRPr="00670438">
        <w:rPr>
          <w:b/>
        </w:rPr>
        <w:t>Impact Of Small Scale Industries In J</w:t>
      </w:r>
      <w:r w:rsidR="00563771" w:rsidRPr="00670438">
        <w:rPr>
          <w:b/>
        </w:rPr>
        <w:t xml:space="preserve"> &amp; </w:t>
      </w:r>
      <w:r w:rsidRPr="00670438">
        <w:rPr>
          <w:b/>
        </w:rPr>
        <w:t>K With Special Reference Of District Budgam</w:t>
      </w:r>
    </w:p>
    <w:p w:rsidR="00563771" w:rsidRPr="00670438" w:rsidRDefault="00563771" w:rsidP="003B25E9">
      <w:pPr>
        <w:pStyle w:val="BodyText"/>
        <w:snapToGrid w:val="0"/>
        <w:ind w:left="0"/>
        <w:jc w:val="center"/>
        <w:rPr>
          <w:b/>
        </w:rPr>
      </w:pPr>
    </w:p>
    <w:p w:rsidR="00563771" w:rsidRPr="00670438" w:rsidRDefault="00B43A13" w:rsidP="003B25E9">
      <w:pPr>
        <w:pStyle w:val="Heading1"/>
        <w:snapToGrid w:val="0"/>
        <w:spacing w:line="240" w:lineRule="auto"/>
        <w:ind w:left="0"/>
        <w:jc w:val="center"/>
        <w:rPr>
          <w:b w:val="0"/>
        </w:rPr>
      </w:pPr>
      <w:r w:rsidRPr="00670438">
        <w:rPr>
          <w:b w:val="0"/>
        </w:rPr>
        <w:t>Miss Masrat Jabina</w:t>
      </w:r>
      <w:r w:rsidR="00284AF8" w:rsidRPr="00670438">
        <w:rPr>
          <w:b w:val="0"/>
        </w:rPr>
        <w:t>*</w:t>
      </w:r>
      <w:r w:rsidR="00556242" w:rsidRPr="00670438">
        <w:rPr>
          <w:rFonts w:eastAsiaTheme="minorEastAsia" w:hint="eastAsia"/>
          <w:b w:val="0"/>
          <w:lang w:eastAsia="zh-CN"/>
        </w:rPr>
        <w:t xml:space="preserve">, </w:t>
      </w:r>
      <w:r w:rsidR="00284AF8" w:rsidRPr="00670438">
        <w:rPr>
          <w:b w:val="0"/>
        </w:rPr>
        <w:t>Dr. Pratima Bais**</w:t>
      </w:r>
    </w:p>
    <w:p w:rsidR="00563771" w:rsidRPr="00670438" w:rsidRDefault="00563771" w:rsidP="003B25E9">
      <w:pPr>
        <w:pStyle w:val="Heading1"/>
        <w:snapToGrid w:val="0"/>
        <w:spacing w:line="240" w:lineRule="auto"/>
        <w:ind w:left="0"/>
        <w:jc w:val="center"/>
        <w:rPr>
          <w:b w:val="0"/>
        </w:rPr>
      </w:pPr>
    </w:p>
    <w:p w:rsidR="00B340DC" w:rsidRPr="00670438" w:rsidRDefault="00B43A13" w:rsidP="003B25E9">
      <w:pPr>
        <w:snapToGrid w:val="0"/>
        <w:jc w:val="center"/>
        <w:rPr>
          <w:sz w:val="20"/>
          <w:szCs w:val="20"/>
        </w:rPr>
      </w:pPr>
      <w:r w:rsidRPr="00670438">
        <w:rPr>
          <w:sz w:val="20"/>
          <w:szCs w:val="20"/>
        </w:rPr>
        <w:t xml:space="preserve">*Research Scholar, Department of Economics, </w:t>
      </w:r>
      <w:r w:rsidR="00815B4C" w:rsidRPr="00670438">
        <w:rPr>
          <w:sz w:val="20"/>
          <w:szCs w:val="20"/>
        </w:rPr>
        <w:t>Dr. C V Raman University Bilaspu</w:t>
      </w:r>
      <w:r w:rsidRPr="00670438">
        <w:rPr>
          <w:sz w:val="20"/>
          <w:szCs w:val="20"/>
        </w:rPr>
        <w:t>r.</w:t>
      </w:r>
    </w:p>
    <w:p w:rsidR="00563771" w:rsidRPr="00670438" w:rsidRDefault="00284AF8" w:rsidP="003B25E9">
      <w:pPr>
        <w:snapToGrid w:val="0"/>
        <w:jc w:val="center"/>
        <w:rPr>
          <w:sz w:val="20"/>
          <w:szCs w:val="20"/>
        </w:rPr>
      </w:pPr>
      <w:r w:rsidRPr="00670438">
        <w:rPr>
          <w:sz w:val="20"/>
          <w:szCs w:val="20"/>
        </w:rPr>
        <w:t>**Head, Department of Economics, Dr. C V Raman University Bilaspur.</w:t>
      </w:r>
    </w:p>
    <w:p w:rsidR="00563771" w:rsidRPr="00670438" w:rsidRDefault="00563771" w:rsidP="003B25E9">
      <w:pPr>
        <w:snapToGrid w:val="0"/>
        <w:jc w:val="center"/>
        <w:rPr>
          <w:sz w:val="20"/>
          <w:szCs w:val="20"/>
        </w:rPr>
      </w:pPr>
    </w:p>
    <w:p w:rsidR="00B340DC" w:rsidRPr="00670438" w:rsidRDefault="00B43A13" w:rsidP="003B25E9">
      <w:pPr>
        <w:pStyle w:val="Heading2"/>
        <w:snapToGrid w:val="0"/>
        <w:ind w:left="0"/>
        <w:jc w:val="both"/>
        <w:rPr>
          <w:b w:val="0"/>
          <w:i w:val="0"/>
        </w:rPr>
      </w:pPr>
      <w:r w:rsidRPr="00670438">
        <w:rPr>
          <w:i w:val="0"/>
        </w:rPr>
        <w:t>Abstract</w:t>
      </w:r>
      <w:r w:rsidR="003B25E9" w:rsidRPr="00670438">
        <w:rPr>
          <w:rFonts w:eastAsiaTheme="minorEastAsia" w:hint="eastAsia"/>
          <w:i w:val="0"/>
          <w:lang w:eastAsia="zh-CN"/>
        </w:rPr>
        <w:t xml:space="preserve">: </w:t>
      </w:r>
      <w:r w:rsidRPr="00670438">
        <w:rPr>
          <w:b w:val="0"/>
          <w:i w:val="0"/>
        </w:rPr>
        <w:t>Thi</w:t>
      </w:r>
      <w:r w:rsidR="00B96DEC" w:rsidRPr="00670438">
        <w:rPr>
          <w:b w:val="0"/>
          <w:i w:val="0"/>
        </w:rPr>
        <w:t>s brief survey examines the impact</w:t>
      </w:r>
      <w:r w:rsidRPr="00670438">
        <w:rPr>
          <w:b w:val="0"/>
          <w:i w:val="0"/>
        </w:rPr>
        <w:t xml:space="preserve"> of small scale industries in Jammu and Kashmir’s </w:t>
      </w:r>
      <w:r w:rsidR="00815B4C" w:rsidRPr="00670438">
        <w:rPr>
          <w:b w:val="0"/>
          <w:i w:val="0"/>
        </w:rPr>
        <w:t>Budgam</w:t>
      </w:r>
      <w:r w:rsidRPr="00670438">
        <w:rPr>
          <w:b w:val="0"/>
          <w:i w:val="0"/>
        </w:rPr>
        <w:t xml:space="preserve"> district. The small scale industries have a vital role in expanding employment opportu</w:t>
      </w:r>
      <w:r w:rsidR="00B96DEC" w:rsidRPr="00670438">
        <w:rPr>
          <w:b w:val="0"/>
          <w:i w:val="0"/>
        </w:rPr>
        <w:t>nities and</w:t>
      </w:r>
      <w:r w:rsidRPr="00670438">
        <w:rPr>
          <w:b w:val="0"/>
          <w:i w:val="0"/>
        </w:rPr>
        <w:t xml:space="preserve"> of rural communities. The industries can employ a greater number of workers and its raw material grows abundantly in Jammu and Kashmir. With relatively little capital, rural communities can develop this business and provide their own employment opportunities. This paper extracts the concern that the success of small scale industries in </w:t>
      </w:r>
      <w:r w:rsidR="00815B4C" w:rsidRPr="00670438">
        <w:rPr>
          <w:b w:val="0"/>
          <w:i w:val="0"/>
        </w:rPr>
        <w:t>Budgam</w:t>
      </w:r>
      <w:r w:rsidRPr="00670438">
        <w:rPr>
          <w:b w:val="0"/>
          <w:i w:val="0"/>
        </w:rPr>
        <w:t xml:space="preserve"> cannot be separated from the fact that the artisans have a special expertise in combining local materials with modern designs. The cooperation between local artisans and exporters from foreign countries have succeeded in expanding the marketing of small scale products. Undoubtedly the small scale industrial sector has enormous potential, and is a crucial aspect of an economy. However, for the sector to fully realize it’s potential in a state like J</w:t>
      </w:r>
      <w:r w:rsidR="00563771" w:rsidRPr="00670438">
        <w:rPr>
          <w:b w:val="0"/>
          <w:i w:val="0"/>
        </w:rPr>
        <w:t xml:space="preserve"> &amp; </w:t>
      </w:r>
      <w:r w:rsidRPr="00670438">
        <w:rPr>
          <w:b w:val="0"/>
          <w:i w:val="0"/>
        </w:rPr>
        <w:t>K there is need to basic infrastructural, financial, marketing, raw material and other facilities.</w:t>
      </w:r>
    </w:p>
    <w:p w:rsidR="003B25E9" w:rsidRPr="00670438" w:rsidRDefault="003B25E9" w:rsidP="003B25E9">
      <w:pPr>
        <w:pStyle w:val="Heading1"/>
        <w:snapToGrid w:val="0"/>
        <w:spacing w:line="240" w:lineRule="auto"/>
        <w:ind w:left="0"/>
        <w:rPr>
          <w:b w:val="0"/>
        </w:rPr>
      </w:pPr>
      <w:r w:rsidRPr="00670438">
        <w:rPr>
          <w:rFonts w:hint="eastAsia"/>
        </w:rPr>
        <w:t>[</w:t>
      </w:r>
      <w:r w:rsidRPr="00670438">
        <w:rPr>
          <w:b w:val="0"/>
        </w:rPr>
        <w:t>Miss Masrat Jabina</w:t>
      </w:r>
      <w:r w:rsidRPr="00670438">
        <w:rPr>
          <w:rFonts w:eastAsiaTheme="minorEastAsia" w:hint="eastAsia"/>
          <w:b w:val="0"/>
          <w:lang w:eastAsia="zh-CN"/>
        </w:rPr>
        <w:t xml:space="preserve">, </w:t>
      </w:r>
      <w:r w:rsidRPr="00670438">
        <w:rPr>
          <w:b w:val="0"/>
        </w:rPr>
        <w:t>Dr. Pratima Bais</w:t>
      </w:r>
      <w:r w:rsidRPr="00670438">
        <w:rPr>
          <w:rFonts w:eastAsiaTheme="minorEastAsia" w:hint="eastAsia"/>
          <w:b w:val="0"/>
          <w:lang w:eastAsia="zh-CN"/>
        </w:rPr>
        <w:t>.</w:t>
      </w:r>
      <w:r w:rsidRPr="00670438">
        <w:rPr>
          <w:b w:val="0"/>
        </w:rPr>
        <w:t xml:space="preserve"> </w:t>
      </w:r>
      <w:r w:rsidRPr="00670438">
        <w:t>Impact Of Small Scale Industries In J &amp; K With Special Reference Of District Budgam</w:t>
      </w:r>
      <w:r w:rsidRPr="00670438">
        <w:rPr>
          <w:bCs w:val="0"/>
          <w:lang w:bidi="fa-IR"/>
        </w:rPr>
        <w:t>.</w:t>
      </w:r>
      <w:r w:rsidRPr="00670438">
        <w:rPr>
          <w:bCs w:val="0"/>
          <w:i/>
        </w:rPr>
        <w:t xml:space="preserve"> </w:t>
      </w:r>
      <w:r w:rsidRPr="00670438">
        <w:rPr>
          <w:b w:val="0"/>
          <w:bCs w:val="0"/>
          <w:i/>
        </w:rPr>
        <w:t>Researcher</w:t>
      </w:r>
      <w:r w:rsidRPr="00670438">
        <w:rPr>
          <w:b w:val="0"/>
          <w:bCs w:val="0"/>
        </w:rPr>
        <w:t xml:space="preserve"> 20</w:t>
      </w:r>
      <w:r w:rsidR="00670438">
        <w:rPr>
          <w:rFonts w:eastAsiaTheme="minorEastAsia" w:hint="eastAsia"/>
          <w:b w:val="0"/>
          <w:bCs w:val="0"/>
          <w:lang w:eastAsia="zh-CN"/>
        </w:rPr>
        <w:t>20</w:t>
      </w:r>
      <w:r w:rsidRPr="00670438">
        <w:rPr>
          <w:b w:val="0"/>
          <w:bCs w:val="0"/>
        </w:rPr>
        <w:t>;</w:t>
      </w:r>
      <w:r w:rsidRPr="00670438">
        <w:rPr>
          <w:rFonts w:hint="eastAsia"/>
          <w:b w:val="0"/>
          <w:bCs w:val="0"/>
        </w:rPr>
        <w:t>12</w:t>
      </w:r>
      <w:r w:rsidRPr="00670438">
        <w:rPr>
          <w:b w:val="0"/>
          <w:bCs w:val="0"/>
        </w:rPr>
        <w:t>(</w:t>
      </w:r>
      <w:r w:rsidRPr="00670438">
        <w:rPr>
          <w:rFonts w:hint="eastAsia"/>
          <w:b w:val="0"/>
          <w:bCs w:val="0"/>
        </w:rPr>
        <w:t>1</w:t>
      </w:r>
      <w:r w:rsidRPr="00670438">
        <w:rPr>
          <w:b w:val="0"/>
          <w:bCs w:val="0"/>
        </w:rPr>
        <w:t>):</w:t>
      </w:r>
      <w:r w:rsidR="00C04A30" w:rsidRPr="00670438">
        <w:rPr>
          <w:b w:val="0"/>
          <w:noProof/>
          <w:color w:val="000000"/>
        </w:rPr>
        <w:t>1-</w:t>
      </w:r>
      <w:r w:rsidR="00670438">
        <w:rPr>
          <w:rFonts w:eastAsiaTheme="minorEastAsia" w:hint="eastAsia"/>
          <w:b w:val="0"/>
          <w:noProof/>
          <w:color w:val="000000"/>
          <w:lang w:eastAsia="zh-CN"/>
        </w:rPr>
        <w:t>5</w:t>
      </w:r>
      <w:r w:rsidRPr="00670438">
        <w:rPr>
          <w:b w:val="0"/>
          <w:bCs w:val="0"/>
        </w:rPr>
        <w:t xml:space="preserve">]. </w:t>
      </w:r>
      <w:r w:rsidRPr="00670438">
        <w:rPr>
          <w:b w:val="0"/>
        </w:rPr>
        <w:t>ISSN 1553-9865 (print); ISSN 2163-8950 (online)</w:t>
      </w:r>
      <w:r w:rsidRPr="00670438">
        <w:rPr>
          <w:b w:val="0"/>
          <w:bCs w:val="0"/>
        </w:rPr>
        <w:t xml:space="preserve">. </w:t>
      </w:r>
      <w:hyperlink r:id="rId8" w:history="1">
        <w:r w:rsidRPr="00670438">
          <w:rPr>
            <w:rStyle w:val="Hyperlink"/>
            <w:b w:val="0"/>
            <w:color w:val="0000FF"/>
          </w:rPr>
          <w:t>http://www.sciencepub.net/researcher</w:t>
        </w:r>
      </w:hyperlink>
      <w:r w:rsidRPr="00670438">
        <w:rPr>
          <w:b w:val="0"/>
          <w:bCs w:val="0"/>
        </w:rPr>
        <w:t>.</w:t>
      </w:r>
      <w:r w:rsidRPr="00670438">
        <w:rPr>
          <w:rFonts w:hint="eastAsia"/>
          <w:b w:val="0"/>
          <w:bCs w:val="0"/>
        </w:rPr>
        <w:t xml:space="preserve"> </w:t>
      </w:r>
      <w:r w:rsidRPr="00670438">
        <w:rPr>
          <w:rFonts w:eastAsiaTheme="minorEastAsia" w:hint="eastAsia"/>
          <w:b w:val="0"/>
          <w:bCs w:val="0"/>
          <w:lang w:eastAsia="zh-CN"/>
        </w:rPr>
        <w:t>1</w:t>
      </w:r>
      <w:r w:rsidRPr="00670438">
        <w:rPr>
          <w:rFonts w:hint="eastAsia"/>
          <w:b w:val="0"/>
          <w:bCs w:val="0"/>
        </w:rPr>
        <w:t xml:space="preserve">. </w:t>
      </w:r>
      <w:r w:rsidRPr="00670438">
        <w:rPr>
          <w:b w:val="0"/>
          <w:color w:val="000000"/>
          <w:shd w:val="clear" w:color="auto" w:fill="FFFFFF"/>
        </w:rPr>
        <w:t>doi:</w:t>
      </w:r>
      <w:hyperlink r:id="rId9" w:history="1">
        <w:r w:rsidRPr="00670438">
          <w:rPr>
            <w:rStyle w:val="Hyperlink"/>
            <w:b w:val="0"/>
            <w:color w:val="0000FF"/>
            <w:shd w:val="clear" w:color="auto" w:fill="FFFFFF"/>
          </w:rPr>
          <w:t>10.7537/mars</w:t>
        </w:r>
        <w:r w:rsidRPr="00670438">
          <w:rPr>
            <w:rStyle w:val="Hyperlink"/>
            <w:rFonts w:hint="eastAsia"/>
            <w:b w:val="0"/>
            <w:color w:val="0000FF"/>
            <w:shd w:val="clear" w:color="auto" w:fill="FFFFFF"/>
          </w:rPr>
          <w:t>r</w:t>
        </w:r>
        <w:r w:rsidRPr="00670438">
          <w:rPr>
            <w:rStyle w:val="Hyperlink"/>
            <w:b w:val="0"/>
            <w:color w:val="0000FF"/>
            <w:shd w:val="clear" w:color="auto" w:fill="FFFFFF"/>
          </w:rPr>
          <w:t>sj</w:t>
        </w:r>
        <w:r w:rsidRPr="00670438">
          <w:rPr>
            <w:rStyle w:val="Hyperlink"/>
            <w:rFonts w:hint="eastAsia"/>
            <w:b w:val="0"/>
            <w:color w:val="0000FF"/>
            <w:shd w:val="clear" w:color="auto" w:fill="FFFFFF"/>
          </w:rPr>
          <w:t>1201</w:t>
        </w:r>
        <w:r w:rsidR="00670438">
          <w:rPr>
            <w:rStyle w:val="Hyperlink"/>
            <w:rFonts w:eastAsiaTheme="minorEastAsia" w:hint="eastAsia"/>
            <w:b w:val="0"/>
            <w:color w:val="0000FF"/>
            <w:shd w:val="clear" w:color="auto" w:fill="FFFFFF"/>
            <w:lang w:eastAsia="zh-CN"/>
          </w:rPr>
          <w:t>20</w:t>
        </w:r>
        <w:r w:rsidRPr="00670438">
          <w:rPr>
            <w:rStyle w:val="Hyperlink"/>
            <w:rFonts w:hint="eastAsia"/>
            <w:b w:val="0"/>
            <w:color w:val="0000FF"/>
            <w:shd w:val="clear" w:color="auto" w:fill="FFFFFF"/>
          </w:rPr>
          <w:t>.</w:t>
        </w:r>
        <w:r w:rsidRPr="00670438">
          <w:rPr>
            <w:rStyle w:val="Hyperlink"/>
            <w:b w:val="0"/>
            <w:color w:val="0000FF"/>
            <w:shd w:val="clear" w:color="auto" w:fill="FFFFFF"/>
          </w:rPr>
          <w:t>0</w:t>
        </w:r>
        <w:r w:rsidRPr="00670438">
          <w:rPr>
            <w:rStyle w:val="Hyperlink"/>
            <w:rFonts w:eastAsiaTheme="minorEastAsia" w:hint="eastAsia"/>
            <w:b w:val="0"/>
            <w:color w:val="0000FF"/>
            <w:shd w:val="clear" w:color="auto" w:fill="FFFFFF"/>
            <w:lang w:eastAsia="zh-CN"/>
          </w:rPr>
          <w:t>1</w:t>
        </w:r>
      </w:hyperlink>
      <w:r w:rsidRPr="00670438">
        <w:rPr>
          <w:b w:val="0"/>
          <w:color w:val="000000"/>
          <w:shd w:val="clear" w:color="auto" w:fill="FFFFFF"/>
        </w:rPr>
        <w:t>.</w:t>
      </w:r>
    </w:p>
    <w:p w:rsidR="00B340DC" w:rsidRPr="00670438" w:rsidRDefault="00B340DC" w:rsidP="003B25E9">
      <w:pPr>
        <w:pStyle w:val="BodyText"/>
        <w:snapToGrid w:val="0"/>
        <w:ind w:left="0"/>
        <w:jc w:val="both"/>
      </w:pPr>
    </w:p>
    <w:p w:rsidR="003B25E9" w:rsidRPr="00670438" w:rsidRDefault="00735982" w:rsidP="003B25E9">
      <w:pPr>
        <w:pStyle w:val="Heading2"/>
        <w:snapToGrid w:val="0"/>
        <w:ind w:left="0"/>
        <w:jc w:val="both"/>
        <w:rPr>
          <w:b w:val="0"/>
          <w:i w:val="0"/>
        </w:rPr>
      </w:pPr>
      <w:r w:rsidRPr="00670438">
        <w:rPr>
          <w:i w:val="0"/>
        </w:rPr>
        <w:t>Key Words:</w:t>
      </w:r>
      <w:r w:rsidRPr="00670438">
        <w:rPr>
          <w:b w:val="0"/>
          <w:i w:val="0"/>
        </w:rPr>
        <w:t xml:space="preserve"> Deeper information of SSI units, Impact in life standard, Registered and unregistered units</w:t>
      </w:r>
    </w:p>
    <w:p w:rsidR="003B25E9" w:rsidRPr="00670438" w:rsidRDefault="003B25E9" w:rsidP="003B25E9">
      <w:pPr>
        <w:pStyle w:val="Heading2"/>
        <w:snapToGrid w:val="0"/>
        <w:ind w:left="0"/>
        <w:jc w:val="both"/>
        <w:rPr>
          <w:rFonts w:eastAsiaTheme="minorEastAsia"/>
          <w:b w:val="0"/>
          <w:i w:val="0"/>
          <w:lang w:eastAsia="zh-CN"/>
        </w:rPr>
      </w:pPr>
    </w:p>
    <w:p w:rsidR="003B25E9" w:rsidRPr="00670438" w:rsidRDefault="003B25E9" w:rsidP="003B25E9">
      <w:pPr>
        <w:snapToGrid w:val="0"/>
        <w:jc w:val="both"/>
        <w:rPr>
          <w:b/>
          <w:sz w:val="20"/>
          <w:szCs w:val="20"/>
        </w:rPr>
        <w:sectPr w:rsidR="003B25E9" w:rsidRPr="00670438" w:rsidSect="00563771">
          <w:headerReference w:type="default" r:id="rId10"/>
          <w:footerReference w:type="default" r:id="rId11"/>
          <w:type w:val="continuous"/>
          <w:pgSz w:w="12240" w:h="15840"/>
          <w:pgMar w:top="1440" w:right="1440" w:bottom="1440" w:left="1440" w:header="720" w:footer="720" w:gutter="0"/>
          <w:cols w:space="720"/>
          <w:docGrid w:linePitch="299"/>
        </w:sectPr>
      </w:pPr>
    </w:p>
    <w:p w:rsidR="00B340DC" w:rsidRPr="00670438" w:rsidRDefault="00B43A13" w:rsidP="003B25E9">
      <w:pPr>
        <w:snapToGrid w:val="0"/>
        <w:jc w:val="both"/>
        <w:rPr>
          <w:b/>
          <w:sz w:val="20"/>
          <w:szCs w:val="20"/>
        </w:rPr>
      </w:pPr>
      <w:r w:rsidRPr="00670438">
        <w:rPr>
          <w:b/>
          <w:sz w:val="20"/>
          <w:szCs w:val="20"/>
        </w:rPr>
        <w:lastRenderedPageBreak/>
        <w:t>Introduction</w:t>
      </w:r>
    </w:p>
    <w:p w:rsidR="00B340DC" w:rsidRPr="00670438" w:rsidRDefault="00B43A13" w:rsidP="003B25E9">
      <w:pPr>
        <w:pStyle w:val="BodyText"/>
        <w:snapToGrid w:val="0"/>
        <w:ind w:left="0" w:firstLine="425"/>
        <w:jc w:val="both"/>
      </w:pPr>
      <w:r w:rsidRPr="00670438">
        <w:t>Industrialization is a key to economic development of a country. This is true for a developing economy like India where the industrialization produces avenues for absorbing the excess manpower and also ensures availability of mass consumption goods for a vast population. The process of industrialization helps in harnessing and transforming the raw resources into useful consumer products and effective means and tools of production and in the development of infrastructure.</w:t>
      </w:r>
    </w:p>
    <w:p w:rsidR="00B340DC" w:rsidRPr="00670438" w:rsidRDefault="00815B4C" w:rsidP="003B25E9">
      <w:pPr>
        <w:pStyle w:val="BodyText"/>
        <w:snapToGrid w:val="0"/>
        <w:ind w:left="0" w:firstLine="425"/>
        <w:jc w:val="both"/>
      </w:pPr>
      <w:r w:rsidRPr="00670438">
        <w:t>Budgam</w:t>
      </w:r>
      <w:r w:rsidR="00B43A13" w:rsidRPr="00670438">
        <w:t xml:space="preserve"> has presently developed and increased potential in small scale industries. In this region are found 4615 small scale industries that can employ workers amounting to approximately 10000 people. Though small scale industries in </w:t>
      </w:r>
      <w:r w:rsidRPr="00670438">
        <w:t>Budgam</w:t>
      </w:r>
      <w:r w:rsidR="00B43A13" w:rsidRPr="00670438">
        <w:t xml:space="preserve"> region represent a growing export to international markets. Research finding show that small scale exports increased 5-8 % on average per year in March 2016. And there is an indication that the average price per unit of small scale products in </w:t>
      </w:r>
      <w:r w:rsidRPr="00670438">
        <w:t>Budgam</w:t>
      </w:r>
      <w:r w:rsidR="00B43A13" w:rsidRPr="00670438">
        <w:t xml:space="preserve"> increase 32% in the last 10 years.</w:t>
      </w:r>
    </w:p>
    <w:p w:rsidR="00B340DC" w:rsidRPr="00670438" w:rsidRDefault="00B43A13" w:rsidP="003B25E9">
      <w:pPr>
        <w:pStyle w:val="BodyText"/>
        <w:snapToGrid w:val="0"/>
        <w:ind w:left="0" w:firstLine="425"/>
        <w:jc w:val="both"/>
      </w:pPr>
      <w:r w:rsidRPr="00670438">
        <w:t xml:space="preserve">The success of small scale industries in </w:t>
      </w:r>
      <w:r w:rsidR="00815B4C" w:rsidRPr="00670438">
        <w:t>Budgam</w:t>
      </w:r>
      <w:r w:rsidRPr="00670438">
        <w:t xml:space="preserve"> cannot be separated from the fact that the artisans have a special expertise in combining local materials with modern designs. The cooperation between local artisans and exporters from foreign countries has succeeded in expanding the marketing of small scale products.</w:t>
      </w:r>
    </w:p>
    <w:p w:rsidR="00B340DC" w:rsidRDefault="00B43A13" w:rsidP="003B25E9">
      <w:pPr>
        <w:pStyle w:val="BodyText"/>
        <w:snapToGrid w:val="0"/>
        <w:ind w:left="0" w:firstLine="425"/>
        <w:jc w:val="both"/>
        <w:rPr>
          <w:rFonts w:eastAsiaTheme="minorEastAsia"/>
          <w:lang w:eastAsia="zh-CN"/>
        </w:rPr>
      </w:pPr>
      <w:r w:rsidRPr="00670438">
        <w:t xml:space="preserve">Small Scale Industrial sector plays a very important role in both developed and developing countries. Their importance is reflected by the sheer number of establishments, generation of employments, </w:t>
      </w:r>
      <w:r w:rsidRPr="00670438">
        <w:lastRenderedPageBreak/>
        <w:t>contributing to the GDP, embarking on innovations, stimulating of other economic activities etc. SSIs which account for about 45 percent of the manufacturing output and form the backbone of industrial development in India now are not export compe</w:t>
      </w:r>
      <w:r w:rsidR="00284AF8" w:rsidRPr="00670438">
        <w:t>titive</w:t>
      </w:r>
      <w:r w:rsidRPr="00670438">
        <w:t>. Boosting the contribution of SSIs in total exports of India is vital to India’s future</w:t>
      </w:r>
      <w:r w:rsidR="00284AF8" w:rsidRPr="00670438">
        <w:t xml:space="preserve"> b</w:t>
      </w:r>
      <w:r w:rsidRPr="00670438">
        <w:t>economic growth, which can be promoted in the following manner.</w:t>
      </w:r>
    </w:p>
    <w:p w:rsidR="00670438" w:rsidRPr="00670438" w:rsidRDefault="00670438" w:rsidP="003B25E9">
      <w:pPr>
        <w:pStyle w:val="BodyText"/>
        <w:snapToGrid w:val="0"/>
        <w:ind w:left="0" w:firstLine="425"/>
        <w:jc w:val="both"/>
        <w:rPr>
          <w:rFonts w:eastAsiaTheme="minorEastAsia"/>
          <w:lang w:eastAsia="zh-CN"/>
        </w:rPr>
      </w:pPr>
    </w:p>
    <w:p w:rsidR="00B340DC" w:rsidRPr="00670438" w:rsidRDefault="00B43A13" w:rsidP="003B25E9">
      <w:pPr>
        <w:pStyle w:val="Heading1"/>
        <w:snapToGrid w:val="0"/>
        <w:spacing w:line="240" w:lineRule="auto"/>
        <w:ind w:left="0"/>
      </w:pPr>
      <w:r w:rsidRPr="00670438">
        <w:t>Research Methodology</w:t>
      </w:r>
    </w:p>
    <w:p w:rsidR="00B340DC" w:rsidRDefault="00B43A13" w:rsidP="003B25E9">
      <w:pPr>
        <w:pStyle w:val="BodyText"/>
        <w:snapToGrid w:val="0"/>
        <w:ind w:left="0" w:firstLine="425"/>
        <w:jc w:val="both"/>
        <w:rPr>
          <w:rFonts w:eastAsiaTheme="minorEastAsia"/>
          <w:lang w:eastAsia="zh-CN"/>
        </w:rPr>
      </w:pPr>
      <w:r w:rsidRPr="00670438">
        <w:t>In the research work, researchers have followed the scientific method of study. The study is based on the analysis and interpretation of the data collected. This study involves various steps. First, a conceptual study of the subject was carried out, afterwards a review of literature was undertaken to identify what parameters to consider with respect to Small scale industries in J</w:t>
      </w:r>
      <w:r w:rsidR="00563771" w:rsidRPr="00670438">
        <w:t xml:space="preserve"> &amp; </w:t>
      </w:r>
      <w:r w:rsidRPr="00670438">
        <w:t>K. At the next stage relevant data were collected. At this stage, it is logical to discuss what data are and how these are collected. Data are some relevant facts and figures in raw but in derivable form. The data collection phase is considerably developed in contemporary research. There are two sources of data: Primary data and Secondary data. Lastly a population and sampling procedure was established and methods of data collection and analysis are determined.</w:t>
      </w:r>
    </w:p>
    <w:p w:rsidR="00670438" w:rsidRPr="00670438" w:rsidRDefault="00670438" w:rsidP="003B25E9">
      <w:pPr>
        <w:pStyle w:val="BodyText"/>
        <w:snapToGrid w:val="0"/>
        <w:ind w:left="0" w:firstLine="425"/>
        <w:jc w:val="both"/>
        <w:rPr>
          <w:rFonts w:eastAsiaTheme="minorEastAsia"/>
          <w:lang w:eastAsia="zh-CN"/>
        </w:rPr>
      </w:pPr>
    </w:p>
    <w:p w:rsidR="00B340DC" w:rsidRPr="00670438" w:rsidRDefault="00B43A13" w:rsidP="003B25E9">
      <w:pPr>
        <w:pStyle w:val="Heading1"/>
        <w:snapToGrid w:val="0"/>
        <w:spacing w:line="240" w:lineRule="auto"/>
        <w:ind w:left="0"/>
      </w:pPr>
      <w:r w:rsidRPr="00670438">
        <w:t>Literature Review</w:t>
      </w:r>
    </w:p>
    <w:p w:rsidR="00815B4C" w:rsidRPr="00670438" w:rsidRDefault="00815B4C" w:rsidP="003B25E9">
      <w:pPr>
        <w:pStyle w:val="Heading1"/>
        <w:snapToGrid w:val="0"/>
        <w:spacing w:line="240" w:lineRule="auto"/>
        <w:ind w:left="0" w:firstLine="425"/>
        <w:rPr>
          <w:b w:val="0"/>
          <w:bCs w:val="0"/>
        </w:rPr>
      </w:pPr>
      <w:r w:rsidRPr="00670438">
        <w:rPr>
          <w:b w:val="0"/>
          <w:bCs w:val="0"/>
        </w:rPr>
        <w:t xml:space="preserve">To analyze any problem, it is necessary to understand the research work done in the past related to different parameters, their interrelationship, </w:t>
      </w:r>
      <w:r w:rsidRPr="00670438">
        <w:rPr>
          <w:b w:val="0"/>
          <w:bCs w:val="0"/>
        </w:rPr>
        <w:lastRenderedPageBreak/>
        <w:t>inferences drawn and the methods used to analyze their relationships etc. The review of research work already done related</w:t>
      </w:r>
      <w:r w:rsidR="00563771" w:rsidRPr="00670438">
        <w:rPr>
          <w:b w:val="0"/>
          <w:bCs w:val="0"/>
        </w:rPr>
        <w:t xml:space="preserve"> </w:t>
      </w:r>
      <w:r w:rsidRPr="00670438">
        <w:rPr>
          <w:b w:val="0"/>
          <w:bCs w:val="0"/>
        </w:rPr>
        <w:t xml:space="preserve">the problem in hand will provide support to the findings of the present study. </w:t>
      </w:r>
    </w:p>
    <w:p w:rsidR="00815B4C" w:rsidRPr="00670438" w:rsidRDefault="00815B4C" w:rsidP="003B25E9">
      <w:pPr>
        <w:pStyle w:val="Heading1"/>
        <w:snapToGrid w:val="0"/>
        <w:spacing w:line="240" w:lineRule="auto"/>
        <w:ind w:left="0" w:firstLine="425"/>
        <w:rPr>
          <w:b w:val="0"/>
          <w:bCs w:val="0"/>
        </w:rPr>
      </w:pPr>
      <w:r w:rsidRPr="00670438">
        <w:rPr>
          <w:b w:val="0"/>
          <w:bCs w:val="0"/>
        </w:rPr>
        <w:t>Soundrapandian M. (2002) analyzed that the liberalization in small scale industries has found that the SSI provide an opportunity to achieve a national goal of growth with equity and growth with efficiency. Regional development could be desirable for attaining balanced development and for raising the standard of living and investment habits of rural mas</w:t>
      </w:r>
      <w:r w:rsidR="003B25E9" w:rsidRPr="00670438">
        <w:rPr>
          <w:rFonts w:eastAsiaTheme="minorEastAsia" w:hint="eastAsia"/>
          <w:b w:val="0"/>
          <w:bCs w:val="0"/>
          <w:lang w:eastAsia="zh-CN"/>
        </w:rPr>
        <w:t xml:space="preserve"> </w:t>
      </w:r>
      <w:r w:rsidRPr="00670438">
        <w:rPr>
          <w:b w:val="0"/>
          <w:bCs w:val="0"/>
        </w:rPr>
        <w:t>Valasamma Antony (2003) pointed out that the multifarious kind of schemes and programmes are available to assist sick SSI units. But the fact remains that most of these schemes are not working out as per planning and are therefore unable to achieve the objectives. The reason for this rests largely on the fact that the Government and RBI rules and regulations are time consuming and cumbersome thereby giving rise to corruption and delay in sanction.</w:t>
      </w:r>
    </w:p>
    <w:p w:rsidR="00815B4C" w:rsidRDefault="00563771" w:rsidP="003B25E9">
      <w:pPr>
        <w:pStyle w:val="Heading1"/>
        <w:snapToGrid w:val="0"/>
        <w:spacing w:line="240" w:lineRule="auto"/>
        <w:ind w:left="0" w:firstLine="425"/>
        <w:rPr>
          <w:rFonts w:eastAsiaTheme="minorEastAsia"/>
          <w:b w:val="0"/>
          <w:bCs w:val="0"/>
          <w:lang w:eastAsia="zh-CN"/>
        </w:rPr>
      </w:pPr>
      <w:r w:rsidRPr="00670438">
        <w:rPr>
          <w:b w:val="0"/>
          <w:bCs w:val="0"/>
        </w:rPr>
        <w:t>K</w:t>
      </w:r>
      <w:r w:rsidR="00815B4C" w:rsidRPr="00670438">
        <w:rPr>
          <w:b w:val="0"/>
          <w:bCs w:val="0"/>
        </w:rPr>
        <w:t>armakar and Banerjee (2004) explained the Agro-based industries have been providing the missing link between the agricultural and industrial sectors. Agro- based industries relate to food processing, vegetable oil production, horticulture products, dairy and livestock products and consumer goods. Conventionally, agro- based industries often considered as enterprises that process agricultural raw materials.</w:t>
      </w:r>
    </w:p>
    <w:p w:rsidR="00670438" w:rsidRPr="00670438" w:rsidRDefault="00670438" w:rsidP="003B25E9">
      <w:pPr>
        <w:pStyle w:val="Heading1"/>
        <w:snapToGrid w:val="0"/>
        <w:spacing w:line="240" w:lineRule="auto"/>
        <w:ind w:left="0" w:firstLine="425"/>
        <w:rPr>
          <w:rFonts w:eastAsiaTheme="minorEastAsia"/>
          <w:b w:val="0"/>
          <w:bCs w:val="0"/>
          <w:lang w:eastAsia="zh-CN"/>
        </w:rPr>
      </w:pPr>
    </w:p>
    <w:p w:rsidR="00B340DC" w:rsidRPr="00670438" w:rsidRDefault="00B43A13" w:rsidP="003B25E9">
      <w:pPr>
        <w:pStyle w:val="Heading1"/>
        <w:snapToGrid w:val="0"/>
        <w:spacing w:line="240" w:lineRule="auto"/>
        <w:ind w:left="0"/>
      </w:pPr>
      <w:r w:rsidRPr="00670438">
        <w:t>Objectives of the Study</w:t>
      </w:r>
    </w:p>
    <w:p w:rsidR="00B340DC" w:rsidRPr="00670438" w:rsidRDefault="00B43A13" w:rsidP="003B25E9">
      <w:pPr>
        <w:pStyle w:val="BodyText"/>
        <w:snapToGrid w:val="0"/>
        <w:ind w:left="0" w:firstLine="425"/>
        <w:jc w:val="both"/>
      </w:pPr>
      <w:r w:rsidRPr="00670438">
        <w:t>The main objectives of present study are:</w:t>
      </w:r>
    </w:p>
    <w:p w:rsidR="00926EDD" w:rsidRPr="00670438" w:rsidRDefault="00926EDD" w:rsidP="003B25E9">
      <w:pPr>
        <w:pStyle w:val="Heading1"/>
        <w:numPr>
          <w:ilvl w:val="0"/>
          <w:numId w:val="7"/>
        </w:numPr>
        <w:snapToGrid w:val="0"/>
        <w:spacing w:line="240" w:lineRule="auto"/>
        <w:ind w:left="0" w:firstLine="0"/>
      </w:pPr>
      <w:r w:rsidRPr="00670438">
        <w:t>To have deeper information of SSI in J</w:t>
      </w:r>
      <w:r w:rsidR="00563771" w:rsidRPr="00670438">
        <w:t xml:space="preserve"> &amp; </w:t>
      </w:r>
      <w:r w:rsidRPr="00670438">
        <w:t>K;</w:t>
      </w:r>
    </w:p>
    <w:p w:rsidR="00926EDD" w:rsidRPr="00670438" w:rsidRDefault="00926EDD" w:rsidP="003B25E9">
      <w:pPr>
        <w:pStyle w:val="Heading1"/>
        <w:numPr>
          <w:ilvl w:val="0"/>
          <w:numId w:val="7"/>
        </w:numPr>
        <w:snapToGrid w:val="0"/>
        <w:spacing w:line="240" w:lineRule="auto"/>
        <w:ind w:left="0" w:firstLine="0"/>
      </w:pPr>
      <w:r w:rsidRPr="00670438">
        <w:t>To study the impact of these SSI units in</w:t>
      </w:r>
      <w:r w:rsidR="00563771" w:rsidRPr="00670438">
        <w:t xml:space="preserve"> </w:t>
      </w:r>
      <w:r w:rsidRPr="00670438">
        <w:t>District Budgam</w:t>
      </w:r>
      <w:r w:rsidRPr="00670438">
        <w:tab/>
      </w:r>
    </w:p>
    <w:p w:rsidR="00926EDD" w:rsidRPr="00670438" w:rsidRDefault="00926EDD" w:rsidP="003B25E9">
      <w:pPr>
        <w:pStyle w:val="Heading1"/>
        <w:numPr>
          <w:ilvl w:val="0"/>
          <w:numId w:val="7"/>
        </w:numPr>
        <w:snapToGrid w:val="0"/>
        <w:spacing w:line="240" w:lineRule="auto"/>
        <w:ind w:left="0" w:firstLine="0"/>
      </w:pPr>
      <w:r w:rsidRPr="00670438">
        <w:t xml:space="preserve">To study the registered and unregistered SSI Units in District Budgam </w:t>
      </w:r>
    </w:p>
    <w:p w:rsidR="00926EDD" w:rsidRPr="00670438" w:rsidRDefault="00926EDD" w:rsidP="003B25E9">
      <w:pPr>
        <w:pStyle w:val="Heading1"/>
        <w:numPr>
          <w:ilvl w:val="0"/>
          <w:numId w:val="7"/>
        </w:numPr>
        <w:snapToGrid w:val="0"/>
        <w:spacing w:line="240" w:lineRule="auto"/>
        <w:ind w:left="0" w:firstLine="0"/>
      </w:pPr>
      <w:r w:rsidRPr="00670438">
        <w:t>To improve standard of living of the people.</w:t>
      </w:r>
    </w:p>
    <w:p w:rsidR="00670438" w:rsidRDefault="00670438" w:rsidP="003B25E9">
      <w:pPr>
        <w:pStyle w:val="Heading1"/>
        <w:snapToGrid w:val="0"/>
        <w:spacing w:line="240" w:lineRule="auto"/>
        <w:ind w:left="0"/>
        <w:rPr>
          <w:rFonts w:eastAsiaTheme="minorEastAsia"/>
          <w:lang w:eastAsia="zh-CN"/>
        </w:rPr>
      </w:pPr>
    </w:p>
    <w:p w:rsidR="00B340DC" w:rsidRPr="00670438" w:rsidRDefault="00B43A13" w:rsidP="003B25E9">
      <w:pPr>
        <w:pStyle w:val="Heading1"/>
        <w:snapToGrid w:val="0"/>
        <w:spacing w:line="240" w:lineRule="auto"/>
        <w:ind w:left="0"/>
      </w:pPr>
      <w:r w:rsidRPr="00670438">
        <w:t>Small Scale Industries in J</w:t>
      </w:r>
      <w:r w:rsidR="00563771" w:rsidRPr="00670438">
        <w:t xml:space="preserve"> &amp; </w:t>
      </w:r>
      <w:r w:rsidRPr="00670438">
        <w:t>K</w:t>
      </w:r>
    </w:p>
    <w:p w:rsidR="00B340DC" w:rsidRDefault="00B43A13" w:rsidP="003B25E9">
      <w:pPr>
        <w:pStyle w:val="BodyText"/>
        <w:snapToGrid w:val="0"/>
        <w:ind w:left="0" w:firstLine="425"/>
        <w:jc w:val="both"/>
        <w:rPr>
          <w:rFonts w:eastAsiaTheme="minorEastAsia"/>
          <w:lang w:eastAsia="zh-CN"/>
        </w:rPr>
      </w:pPr>
      <w:r w:rsidRPr="00670438">
        <w:t>The industrial sector plays a significant role in economic development and employment</w:t>
      </w:r>
      <w:r w:rsidR="00563771" w:rsidRPr="00670438">
        <w:t xml:space="preserve"> </w:t>
      </w:r>
      <w:r w:rsidRPr="00670438">
        <w:t>after services sector. The</w:t>
      </w:r>
      <w:r w:rsidR="00563771" w:rsidRPr="00670438">
        <w:t xml:space="preserve"> </w:t>
      </w:r>
      <w:r w:rsidRPr="00670438">
        <w:t>remarkable achievement made in the growth rate in the couple of years in India is mainly due to services and industrial sector. During severe economic meltdown in America and Western Europe, resulting in withering away of the gigantic financial institutions based in the USA and other European countries, made world to realize the economic and industrial progress of India and its future role in ameliorating the economic depression.</w:t>
      </w:r>
    </w:p>
    <w:p w:rsidR="00670438" w:rsidRPr="00670438" w:rsidRDefault="00670438" w:rsidP="003B25E9">
      <w:pPr>
        <w:pStyle w:val="BodyText"/>
        <w:snapToGrid w:val="0"/>
        <w:ind w:left="0" w:firstLine="425"/>
        <w:jc w:val="both"/>
        <w:rPr>
          <w:rFonts w:eastAsiaTheme="minorEastAsia"/>
          <w:lang w:eastAsia="zh-CN"/>
        </w:rPr>
      </w:pPr>
    </w:p>
    <w:p w:rsidR="00670438" w:rsidRDefault="00670438" w:rsidP="003B25E9">
      <w:pPr>
        <w:pStyle w:val="Heading1"/>
        <w:snapToGrid w:val="0"/>
        <w:spacing w:line="240" w:lineRule="auto"/>
        <w:ind w:left="0"/>
        <w:rPr>
          <w:rFonts w:eastAsiaTheme="minorEastAsia"/>
          <w:lang w:eastAsia="zh-CN"/>
        </w:rPr>
      </w:pPr>
    </w:p>
    <w:p w:rsidR="00670438" w:rsidRDefault="00670438" w:rsidP="003B25E9">
      <w:pPr>
        <w:pStyle w:val="Heading1"/>
        <w:snapToGrid w:val="0"/>
        <w:spacing w:line="240" w:lineRule="auto"/>
        <w:ind w:left="0"/>
        <w:rPr>
          <w:rFonts w:eastAsiaTheme="minorEastAsia"/>
          <w:lang w:eastAsia="zh-CN"/>
        </w:rPr>
      </w:pPr>
    </w:p>
    <w:p w:rsidR="00B340DC" w:rsidRPr="00670438" w:rsidRDefault="00B43A13" w:rsidP="003B25E9">
      <w:pPr>
        <w:pStyle w:val="Heading1"/>
        <w:snapToGrid w:val="0"/>
        <w:spacing w:line="240" w:lineRule="auto"/>
        <w:ind w:left="0"/>
      </w:pPr>
      <w:r w:rsidRPr="00670438">
        <w:lastRenderedPageBreak/>
        <w:t>Role of Promotional Agencies</w:t>
      </w:r>
    </w:p>
    <w:p w:rsidR="00B340DC" w:rsidRPr="00670438" w:rsidRDefault="00B43A13" w:rsidP="003B25E9">
      <w:pPr>
        <w:snapToGrid w:val="0"/>
        <w:jc w:val="both"/>
        <w:rPr>
          <w:b/>
          <w:sz w:val="20"/>
          <w:szCs w:val="20"/>
        </w:rPr>
      </w:pPr>
      <w:r w:rsidRPr="00670438">
        <w:rPr>
          <w:b/>
          <w:sz w:val="20"/>
          <w:szCs w:val="20"/>
        </w:rPr>
        <w:t>Jammu and Kashmir State Industrial Development Corporation Limited (SIDCO)</w:t>
      </w:r>
    </w:p>
    <w:p w:rsidR="00B340DC" w:rsidRDefault="00B43A13" w:rsidP="003B25E9">
      <w:pPr>
        <w:pStyle w:val="BodyText"/>
        <w:snapToGrid w:val="0"/>
        <w:ind w:left="0" w:firstLine="425"/>
        <w:jc w:val="both"/>
        <w:rPr>
          <w:rFonts w:eastAsiaTheme="minorEastAsia"/>
          <w:lang w:eastAsia="zh-CN"/>
        </w:rPr>
      </w:pPr>
      <w:r w:rsidRPr="00670438">
        <w:t>Jammu and Kashmir State Industrial Development Corporation Limited (SIDCO) is the nodal agency for promotion and development of medium and large- scale industries in the state. The corporation has been entrusted with various assignments for the development of industries in the state. It is responsible for the development of infrastructural facilities of small, medium and large scale industrial projects, identification of technically feasible and financially sound projects for the state, conducting seminars/ workshops/ industrial exhibitions within and outside the state for the promotion of industries, and assisting quick clearance of the envisaged projects by various regulatory authorities. SIDCO has also been acting as a nodal agency for the Ministry of Food Processing Industries, Government of India and operating as the virtual office of</w:t>
      </w:r>
      <w:r w:rsidR="00563771" w:rsidRPr="00670438">
        <w:t xml:space="preserve"> </w:t>
      </w:r>
      <w:r w:rsidRPr="00670438">
        <w:t>Agricultural and Processed Food Products Export Development Authority (APEDA), Ministry of Commerce, in the state. It has also been assigned the responsibility of providing grant of financial assistance to industrial projects having investment up to Rs. 450 lakh and participation in the equity of selected joint or assisted projects. SIDCO has developed a number of industrial estates in Jammu and Kashmir.</w:t>
      </w:r>
    </w:p>
    <w:p w:rsidR="00670438" w:rsidRPr="00670438" w:rsidRDefault="00670438" w:rsidP="003B25E9">
      <w:pPr>
        <w:pStyle w:val="BodyText"/>
        <w:snapToGrid w:val="0"/>
        <w:ind w:left="0" w:firstLine="425"/>
        <w:jc w:val="both"/>
        <w:rPr>
          <w:rFonts w:eastAsiaTheme="minorEastAsia"/>
          <w:lang w:eastAsia="zh-CN"/>
        </w:rPr>
      </w:pPr>
    </w:p>
    <w:p w:rsidR="00B340DC" w:rsidRPr="00670438" w:rsidRDefault="00670438" w:rsidP="003B25E9">
      <w:pPr>
        <w:pStyle w:val="Heading1"/>
        <w:snapToGrid w:val="0"/>
        <w:spacing w:line="240" w:lineRule="auto"/>
        <w:ind w:left="0"/>
      </w:pPr>
      <w:r>
        <w:rPr>
          <w:rFonts w:eastAsiaTheme="minorEastAsia" w:hint="eastAsia"/>
          <w:lang w:eastAsia="zh-CN"/>
        </w:rPr>
        <w:t>D</w:t>
      </w:r>
      <w:r w:rsidR="00B43A13" w:rsidRPr="00670438">
        <w:t>irectorate of Industries and Commerce (DIC)</w:t>
      </w:r>
    </w:p>
    <w:p w:rsidR="00B340DC" w:rsidRPr="00670438" w:rsidRDefault="00B43A13" w:rsidP="003B25E9">
      <w:pPr>
        <w:pStyle w:val="BodyText"/>
        <w:snapToGrid w:val="0"/>
        <w:ind w:left="0" w:firstLine="425"/>
        <w:jc w:val="both"/>
      </w:pPr>
      <w:r w:rsidRPr="00670438">
        <w:t>The Directorate of Industries and Commerce performs various functions to promote industrialization in the state. The directorate is the implementing agency for various policies and programmes meant for the development of industries. It provides incentives (under the package of incentives announced by the government both state and central) and marketing assistance to existing as well as new industrial units in the state, organizes and participates in exhibition and fairs, seminars, workshops and awareness campaigns to promote industrial development in the state. DIC facilitates interface between industrial associations and agencies engaged in industrial development and financial institutions and banks. The directorate has also developed industrial estates with facilities to set up industrial units. Along with promotional functions, DIC maintains statistical information regarding industrial development in the state.</w:t>
      </w:r>
    </w:p>
    <w:p w:rsidR="00670438" w:rsidRDefault="00670438" w:rsidP="003B25E9">
      <w:pPr>
        <w:pStyle w:val="Heading1"/>
        <w:snapToGrid w:val="0"/>
        <w:spacing w:line="240" w:lineRule="auto"/>
        <w:ind w:left="0"/>
        <w:rPr>
          <w:rFonts w:eastAsiaTheme="minorEastAsia"/>
          <w:lang w:eastAsia="zh-CN"/>
        </w:rPr>
      </w:pPr>
    </w:p>
    <w:p w:rsidR="00B340DC" w:rsidRPr="00670438" w:rsidRDefault="00B43A13" w:rsidP="003B25E9">
      <w:pPr>
        <w:pStyle w:val="Heading1"/>
        <w:snapToGrid w:val="0"/>
        <w:spacing w:line="240" w:lineRule="auto"/>
        <w:ind w:left="0"/>
      </w:pPr>
      <w:r w:rsidRPr="00670438">
        <w:t>Industrial Infrastructure</w:t>
      </w:r>
    </w:p>
    <w:p w:rsidR="00670438" w:rsidRDefault="00B43A13" w:rsidP="003B25E9">
      <w:pPr>
        <w:pStyle w:val="BodyText"/>
        <w:snapToGrid w:val="0"/>
        <w:ind w:left="0" w:firstLine="425"/>
        <w:jc w:val="both"/>
        <w:rPr>
          <w:rFonts w:eastAsiaTheme="minorEastAsia"/>
          <w:lang w:eastAsia="zh-CN"/>
        </w:rPr>
      </w:pPr>
      <w:r w:rsidRPr="00670438">
        <w:t xml:space="preserve">Infrastructure development serves as an engine for industrial development and calls for continuous attention of the Government. Planning and development of Industrial Estates/Infrastructure in the </w:t>
      </w:r>
      <w:r w:rsidRPr="00670438">
        <w:lastRenderedPageBreak/>
        <w:t xml:space="preserve">perspective of industrial growth is the major function of the Directorates of Industries and Commerce. The department of Industries and Commerce has 79 existing Industrial estates in the State under the control of Directorates of Industries and Commerce and </w:t>
      </w:r>
      <w:r w:rsidRPr="00670438">
        <w:lastRenderedPageBreak/>
        <w:t>SIDCO/SICOP. These Industrial Estates are spread over an area of 37503 Kanals of land at the ending March. 2016. Profile of these Industrial estates is as under in table</w:t>
      </w:r>
      <w:r w:rsidR="003B25E9" w:rsidRPr="00670438">
        <w:rPr>
          <w:rFonts w:eastAsiaTheme="minorEastAsia" w:hint="eastAsia"/>
          <w:lang w:eastAsia="zh-CN"/>
        </w:rPr>
        <w:t>.</w:t>
      </w:r>
    </w:p>
    <w:p w:rsidR="00670438" w:rsidRDefault="00670438" w:rsidP="003B25E9">
      <w:pPr>
        <w:pStyle w:val="BodyText"/>
        <w:snapToGrid w:val="0"/>
        <w:ind w:left="0" w:firstLine="425"/>
        <w:jc w:val="both"/>
        <w:rPr>
          <w:rFonts w:eastAsiaTheme="minorEastAsia"/>
          <w:lang w:eastAsia="zh-CN"/>
        </w:rPr>
        <w:sectPr w:rsidR="00670438" w:rsidSect="003B25E9">
          <w:type w:val="continuous"/>
          <w:pgSz w:w="12240" w:h="15840"/>
          <w:pgMar w:top="1440" w:right="1440" w:bottom="1440" w:left="1440" w:header="720" w:footer="720" w:gutter="0"/>
          <w:cols w:num="2" w:space="550"/>
          <w:docGrid w:linePitch="299"/>
        </w:sectPr>
      </w:pPr>
    </w:p>
    <w:p w:rsidR="00670438" w:rsidRPr="00670438" w:rsidRDefault="00670438" w:rsidP="003B25E9">
      <w:pPr>
        <w:pStyle w:val="BodyText"/>
        <w:snapToGrid w:val="0"/>
        <w:ind w:left="0" w:firstLine="425"/>
        <w:jc w:val="both"/>
        <w:rPr>
          <w:rFonts w:eastAsiaTheme="minorEastAsia"/>
          <w:lang w:eastAsia="zh-CN"/>
        </w:rPr>
      </w:pPr>
    </w:p>
    <w:p w:rsidR="00670438" w:rsidRDefault="00670438" w:rsidP="003B25E9">
      <w:pPr>
        <w:pStyle w:val="BodyText"/>
        <w:snapToGrid w:val="0"/>
        <w:ind w:left="0" w:firstLine="425"/>
        <w:jc w:val="both"/>
        <w:rPr>
          <w:rFonts w:eastAsiaTheme="minorEastAsia"/>
          <w:b/>
          <w:lang w:eastAsia="zh-CN"/>
        </w:rPr>
      </w:pPr>
    </w:p>
    <w:p w:rsidR="00670438" w:rsidRDefault="00670438" w:rsidP="003B25E9">
      <w:pPr>
        <w:pStyle w:val="BodyText"/>
        <w:snapToGrid w:val="0"/>
        <w:ind w:left="0" w:firstLine="425"/>
        <w:jc w:val="both"/>
        <w:rPr>
          <w:rFonts w:eastAsiaTheme="minorEastAsia"/>
          <w:lang w:eastAsia="zh-CN"/>
        </w:rPr>
      </w:pPr>
      <w:r w:rsidRPr="00670438">
        <w:rPr>
          <w:rFonts w:eastAsiaTheme="minorEastAsia" w:hint="eastAsia"/>
          <w:b/>
          <w:lang w:eastAsia="zh-CN"/>
        </w:rPr>
        <w:t xml:space="preserve">Table 1. </w:t>
      </w:r>
      <w:r w:rsidRPr="00670438">
        <w:rPr>
          <w:b/>
        </w:rPr>
        <w:t>Managing agency</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tblPr>
      <w:tblGrid>
        <w:gridCol w:w="3890"/>
        <w:gridCol w:w="2382"/>
        <w:gridCol w:w="1387"/>
        <w:gridCol w:w="1815"/>
      </w:tblGrid>
      <w:tr w:rsidR="00B340DC" w:rsidRPr="00670438" w:rsidTr="00563771">
        <w:trPr>
          <w:jc w:val="center"/>
        </w:trPr>
        <w:tc>
          <w:tcPr>
            <w:tcW w:w="2053" w:type="pct"/>
            <w:vAlign w:val="center"/>
          </w:tcPr>
          <w:p w:rsidR="00B340DC" w:rsidRPr="00670438" w:rsidRDefault="00B43A13" w:rsidP="003B25E9">
            <w:pPr>
              <w:pStyle w:val="TableParagraph"/>
              <w:snapToGrid w:val="0"/>
              <w:spacing w:line="240" w:lineRule="auto"/>
              <w:ind w:left="0"/>
              <w:jc w:val="both"/>
              <w:rPr>
                <w:sz w:val="20"/>
                <w:szCs w:val="20"/>
              </w:rPr>
            </w:pPr>
            <w:r w:rsidRPr="00670438">
              <w:rPr>
                <w:sz w:val="20"/>
                <w:szCs w:val="20"/>
              </w:rPr>
              <w:t>Managing agency</w:t>
            </w:r>
          </w:p>
        </w:tc>
        <w:tc>
          <w:tcPr>
            <w:tcW w:w="1257" w:type="pct"/>
            <w:vAlign w:val="center"/>
          </w:tcPr>
          <w:p w:rsidR="00B340DC" w:rsidRPr="00670438" w:rsidRDefault="00B43A13" w:rsidP="003B25E9">
            <w:pPr>
              <w:pStyle w:val="TableParagraph"/>
              <w:snapToGrid w:val="0"/>
              <w:spacing w:line="240" w:lineRule="auto"/>
              <w:ind w:left="0"/>
              <w:jc w:val="both"/>
              <w:rPr>
                <w:sz w:val="20"/>
                <w:szCs w:val="20"/>
              </w:rPr>
            </w:pPr>
            <w:r w:rsidRPr="00670438">
              <w:rPr>
                <w:sz w:val="20"/>
                <w:szCs w:val="20"/>
              </w:rPr>
              <w:t>No. of Industrial Estates</w:t>
            </w:r>
          </w:p>
        </w:tc>
        <w:tc>
          <w:tcPr>
            <w:tcW w:w="732" w:type="pct"/>
            <w:vAlign w:val="center"/>
          </w:tcPr>
          <w:p w:rsidR="00B340DC" w:rsidRPr="00670438" w:rsidRDefault="00B43A13" w:rsidP="003B25E9">
            <w:pPr>
              <w:pStyle w:val="TableParagraph"/>
              <w:snapToGrid w:val="0"/>
              <w:spacing w:line="240" w:lineRule="auto"/>
              <w:ind w:left="0"/>
              <w:jc w:val="both"/>
              <w:rPr>
                <w:sz w:val="20"/>
                <w:szCs w:val="20"/>
              </w:rPr>
            </w:pPr>
            <w:r w:rsidRPr="00670438">
              <w:rPr>
                <w:sz w:val="20"/>
                <w:szCs w:val="20"/>
              </w:rPr>
              <w:t>Area (kanals)</w:t>
            </w:r>
          </w:p>
        </w:tc>
        <w:tc>
          <w:tcPr>
            <w:tcW w:w="958" w:type="pct"/>
            <w:vAlign w:val="center"/>
          </w:tcPr>
          <w:p w:rsidR="00B340DC" w:rsidRPr="00670438" w:rsidRDefault="00B43A13" w:rsidP="003B25E9">
            <w:pPr>
              <w:pStyle w:val="TableParagraph"/>
              <w:snapToGrid w:val="0"/>
              <w:spacing w:line="240" w:lineRule="auto"/>
              <w:ind w:left="0"/>
              <w:jc w:val="both"/>
              <w:rPr>
                <w:sz w:val="20"/>
                <w:szCs w:val="20"/>
              </w:rPr>
            </w:pPr>
            <w:r w:rsidRPr="00670438">
              <w:rPr>
                <w:sz w:val="20"/>
                <w:szCs w:val="20"/>
              </w:rPr>
              <w:t>No. of Units Setup</w:t>
            </w:r>
          </w:p>
        </w:tc>
      </w:tr>
      <w:tr w:rsidR="00B340DC" w:rsidRPr="00670438" w:rsidTr="00563771">
        <w:trPr>
          <w:jc w:val="center"/>
        </w:trPr>
        <w:tc>
          <w:tcPr>
            <w:tcW w:w="2053" w:type="pct"/>
            <w:vAlign w:val="center"/>
          </w:tcPr>
          <w:p w:rsidR="00B340DC" w:rsidRPr="00670438" w:rsidRDefault="00B43A13" w:rsidP="003B25E9">
            <w:pPr>
              <w:pStyle w:val="TableParagraph"/>
              <w:snapToGrid w:val="0"/>
              <w:spacing w:line="240" w:lineRule="auto"/>
              <w:ind w:left="0"/>
              <w:jc w:val="both"/>
              <w:rPr>
                <w:sz w:val="20"/>
                <w:szCs w:val="20"/>
              </w:rPr>
            </w:pPr>
            <w:r w:rsidRPr="00670438">
              <w:rPr>
                <w:sz w:val="20"/>
                <w:szCs w:val="20"/>
              </w:rPr>
              <w:t>Directorates of industries and commerce</w:t>
            </w:r>
          </w:p>
        </w:tc>
        <w:tc>
          <w:tcPr>
            <w:tcW w:w="1257" w:type="pct"/>
            <w:vAlign w:val="center"/>
          </w:tcPr>
          <w:p w:rsidR="00B340DC" w:rsidRPr="00670438" w:rsidRDefault="00B43A13" w:rsidP="003B25E9">
            <w:pPr>
              <w:pStyle w:val="TableParagraph"/>
              <w:snapToGrid w:val="0"/>
              <w:spacing w:line="240" w:lineRule="auto"/>
              <w:ind w:left="0"/>
              <w:jc w:val="both"/>
              <w:rPr>
                <w:sz w:val="20"/>
                <w:szCs w:val="20"/>
              </w:rPr>
            </w:pPr>
            <w:r w:rsidRPr="00670438">
              <w:rPr>
                <w:sz w:val="20"/>
                <w:szCs w:val="20"/>
              </w:rPr>
              <w:t>42</w:t>
            </w:r>
          </w:p>
        </w:tc>
        <w:tc>
          <w:tcPr>
            <w:tcW w:w="732" w:type="pct"/>
            <w:vAlign w:val="center"/>
          </w:tcPr>
          <w:p w:rsidR="00B340DC" w:rsidRPr="00670438" w:rsidRDefault="00B43A13" w:rsidP="003B25E9">
            <w:pPr>
              <w:pStyle w:val="TableParagraph"/>
              <w:snapToGrid w:val="0"/>
              <w:spacing w:line="240" w:lineRule="auto"/>
              <w:ind w:left="0"/>
              <w:jc w:val="both"/>
              <w:rPr>
                <w:sz w:val="20"/>
                <w:szCs w:val="20"/>
              </w:rPr>
            </w:pPr>
            <w:r w:rsidRPr="00670438">
              <w:rPr>
                <w:sz w:val="20"/>
                <w:szCs w:val="20"/>
              </w:rPr>
              <w:t>2630</w:t>
            </w:r>
          </w:p>
        </w:tc>
        <w:tc>
          <w:tcPr>
            <w:tcW w:w="958" w:type="pct"/>
            <w:vAlign w:val="center"/>
          </w:tcPr>
          <w:p w:rsidR="00B340DC" w:rsidRPr="00670438" w:rsidRDefault="00B43A13" w:rsidP="003B25E9">
            <w:pPr>
              <w:pStyle w:val="TableParagraph"/>
              <w:snapToGrid w:val="0"/>
              <w:spacing w:line="240" w:lineRule="auto"/>
              <w:ind w:left="0"/>
              <w:jc w:val="both"/>
              <w:rPr>
                <w:sz w:val="20"/>
                <w:szCs w:val="20"/>
              </w:rPr>
            </w:pPr>
            <w:r w:rsidRPr="00670438">
              <w:rPr>
                <w:sz w:val="20"/>
                <w:szCs w:val="20"/>
              </w:rPr>
              <w:t>1123</w:t>
            </w:r>
          </w:p>
        </w:tc>
      </w:tr>
      <w:tr w:rsidR="00B340DC" w:rsidRPr="00670438" w:rsidTr="00563771">
        <w:trPr>
          <w:jc w:val="center"/>
        </w:trPr>
        <w:tc>
          <w:tcPr>
            <w:tcW w:w="2053" w:type="pct"/>
            <w:vAlign w:val="center"/>
          </w:tcPr>
          <w:p w:rsidR="00B340DC" w:rsidRPr="00670438" w:rsidRDefault="00B43A13" w:rsidP="003B25E9">
            <w:pPr>
              <w:pStyle w:val="TableParagraph"/>
              <w:snapToGrid w:val="0"/>
              <w:spacing w:line="240" w:lineRule="auto"/>
              <w:ind w:left="0"/>
              <w:jc w:val="both"/>
              <w:rPr>
                <w:sz w:val="20"/>
                <w:szCs w:val="20"/>
              </w:rPr>
            </w:pPr>
            <w:r w:rsidRPr="00670438">
              <w:rPr>
                <w:sz w:val="20"/>
                <w:szCs w:val="20"/>
              </w:rPr>
              <w:t>J</w:t>
            </w:r>
            <w:r w:rsidR="00563771" w:rsidRPr="00670438">
              <w:rPr>
                <w:sz w:val="20"/>
                <w:szCs w:val="20"/>
              </w:rPr>
              <w:t xml:space="preserve"> &amp; </w:t>
            </w:r>
            <w:r w:rsidRPr="00670438">
              <w:rPr>
                <w:sz w:val="20"/>
                <w:szCs w:val="20"/>
              </w:rPr>
              <w:t>K SIDCO</w:t>
            </w:r>
          </w:p>
        </w:tc>
        <w:tc>
          <w:tcPr>
            <w:tcW w:w="1257" w:type="pct"/>
            <w:vAlign w:val="center"/>
          </w:tcPr>
          <w:p w:rsidR="00B340DC" w:rsidRPr="00670438" w:rsidRDefault="00B43A13" w:rsidP="003B25E9">
            <w:pPr>
              <w:pStyle w:val="TableParagraph"/>
              <w:snapToGrid w:val="0"/>
              <w:spacing w:line="240" w:lineRule="auto"/>
              <w:ind w:left="0"/>
              <w:jc w:val="both"/>
              <w:rPr>
                <w:sz w:val="20"/>
                <w:szCs w:val="20"/>
              </w:rPr>
            </w:pPr>
            <w:r w:rsidRPr="00670438">
              <w:rPr>
                <w:sz w:val="20"/>
                <w:szCs w:val="20"/>
              </w:rPr>
              <w:t>20</w:t>
            </w:r>
          </w:p>
        </w:tc>
        <w:tc>
          <w:tcPr>
            <w:tcW w:w="732" w:type="pct"/>
            <w:vAlign w:val="center"/>
          </w:tcPr>
          <w:p w:rsidR="00B340DC" w:rsidRPr="00670438" w:rsidRDefault="00B43A13" w:rsidP="003B25E9">
            <w:pPr>
              <w:pStyle w:val="TableParagraph"/>
              <w:snapToGrid w:val="0"/>
              <w:spacing w:line="240" w:lineRule="auto"/>
              <w:ind w:left="0"/>
              <w:jc w:val="both"/>
              <w:rPr>
                <w:sz w:val="20"/>
                <w:szCs w:val="20"/>
              </w:rPr>
            </w:pPr>
            <w:r w:rsidRPr="00670438">
              <w:rPr>
                <w:sz w:val="20"/>
                <w:szCs w:val="20"/>
              </w:rPr>
              <w:t>27228</w:t>
            </w:r>
          </w:p>
        </w:tc>
        <w:tc>
          <w:tcPr>
            <w:tcW w:w="958" w:type="pct"/>
            <w:vAlign w:val="center"/>
          </w:tcPr>
          <w:p w:rsidR="00B340DC" w:rsidRPr="00670438" w:rsidRDefault="00B43A13" w:rsidP="003B25E9">
            <w:pPr>
              <w:pStyle w:val="TableParagraph"/>
              <w:snapToGrid w:val="0"/>
              <w:spacing w:line="240" w:lineRule="auto"/>
              <w:ind w:left="0"/>
              <w:jc w:val="both"/>
              <w:rPr>
                <w:sz w:val="20"/>
                <w:szCs w:val="20"/>
              </w:rPr>
            </w:pPr>
            <w:r w:rsidRPr="00670438">
              <w:rPr>
                <w:sz w:val="20"/>
                <w:szCs w:val="20"/>
              </w:rPr>
              <w:t>1380</w:t>
            </w:r>
          </w:p>
        </w:tc>
      </w:tr>
      <w:tr w:rsidR="00B340DC" w:rsidRPr="00670438" w:rsidTr="00563771">
        <w:trPr>
          <w:jc w:val="center"/>
        </w:trPr>
        <w:tc>
          <w:tcPr>
            <w:tcW w:w="2053" w:type="pct"/>
            <w:vAlign w:val="center"/>
          </w:tcPr>
          <w:p w:rsidR="00B340DC" w:rsidRPr="00670438" w:rsidRDefault="00B43A13" w:rsidP="003B25E9">
            <w:pPr>
              <w:pStyle w:val="TableParagraph"/>
              <w:snapToGrid w:val="0"/>
              <w:spacing w:line="240" w:lineRule="auto"/>
              <w:ind w:left="0"/>
              <w:jc w:val="both"/>
              <w:rPr>
                <w:sz w:val="20"/>
                <w:szCs w:val="20"/>
              </w:rPr>
            </w:pPr>
            <w:r w:rsidRPr="00670438">
              <w:rPr>
                <w:sz w:val="20"/>
                <w:szCs w:val="20"/>
              </w:rPr>
              <w:t>J</w:t>
            </w:r>
            <w:r w:rsidR="00563771" w:rsidRPr="00670438">
              <w:rPr>
                <w:sz w:val="20"/>
                <w:szCs w:val="20"/>
              </w:rPr>
              <w:t xml:space="preserve"> &amp; </w:t>
            </w:r>
            <w:r w:rsidRPr="00670438">
              <w:rPr>
                <w:sz w:val="20"/>
                <w:szCs w:val="20"/>
              </w:rPr>
              <w:t>K SICOP</w:t>
            </w:r>
          </w:p>
        </w:tc>
        <w:tc>
          <w:tcPr>
            <w:tcW w:w="1257" w:type="pct"/>
            <w:vAlign w:val="center"/>
          </w:tcPr>
          <w:p w:rsidR="00B340DC" w:rsidRPr="00670438" w:rsidRDefault="00B43A13" w:rsidP="003B25E9">
            <w:pPr>
              <w:pStyle w:val="TableParagraph"/>
              <w:snapToGrid w:val="0"/>
              <w:spacing w:line="240" w:lineRule="auto"/>
              <w:ind w:left="0"/>
              <w:jc w:val="both"/>
              <w:rPr>
                <w:sz w:val="20"/>
                <w:szCs w:val="20"/>
              </w:rPr>
            </w:pPr>
            <w:r w:rsidRPr="00670438">
              <w:rPr>
                <w:sz w:val="20"/>
                <w:szCs w:val="20"/>
              </w:rPr>
              <w:t>17</w:t>
            </w:r>
          </w:p>
        </w:tc>
        <w:tc>
          <w:tcPr>
            <w:tcW w:w="732" w:type="pct"/>
            <w:vAlign w:val="center"/>
          </w:tcPr>
          <w:p w:rsidR="00B340DC" w:rsidRPr="00670438" w:rsidRDefault="00B43A13" w:rsidP="003B25E9">
            <w:pPr>
              <w:pStyle w:val="TableParagraph"/>
              <w:snapToGrid w:val="0"/>
              <w:spacing w:line="240" w:lineRule="auto"/>
              <w:ind w:left="0"/>
              <w:jc w:val="both"/>
              <w:rPr>
                <w:sz w:val="20"/>
                <w:szCs w:val="20"/>
              </w:rPr>
            </w:pPr>
            <w:r w:rsidRPr="00670438">
              <w:rPr>
                <w:sz w:val="20"/>
                <w:szCs w:val="20"/>
              </w:rPr>
              <w:t>7645</w:t>
            </w:r>
          </w:p>
        </w:tc>
        <w:tc>
          <w:tcPr>
            <w:tcW w:w="958" w:type="pct"/>
            <w:vAlign w:val="center"/>
          </w:tcPr>
          <w:p w:rsidR="00B340DC" w:rsidRPr="00670438" w:rsidRDefault="00B43A13" w:rsidP="003B25E9">
            <w:pPr>
              <w:pStyle w:val="TableParagraph"/>
              <w:snapToGrid w:val="0"/>
              <w:spacing w:line="240" w:lineRule="auto"/>
              <w:ind w:left="0"/>
              <w:jc w:val="both"/>
              <w:rPr>
                <w:sz w:val="20"/>
                <w:szCs w:val="20"/>
              </w:rPr>
            </w:pPr>
            <w:r w:rsidRPr="00670438">
              <w:rPr>
                <w:sz w:val="20"/>
                <w:szCs w:val="20"/>
              </w:rPr>
              <w:t>1214</w:t>
            </w:r>
          </w:p>
        </w:tc>
      </w:tr>
      <w:tr w:rsidR="00B340DC" w:rsidRPr="00670438" w:rsidTr="00563771">
        <w:trPr>
          <w:jc w:val="center"/>
        </w:trPr>
        <w:tc>
          <w:tcPr>
            <w:tcW w:w="2053" w:type="pct"/>
            <w:vAlign w:val="center"/>
          </w:tcPr>
          <w:p w:rsidR="00B340DC" w:rsidRPr="00670438" w:rsidRDefault="00B43A13" w:rsidP="003B25E9">
            <w:pPr>
              <w:pStyle w:val="TableParagraph"/>
              <w:snapToGrid w:val="0"/>
              <w:spacing w:line="240" w:lineRule="auto"/>
              <w:ind w:left="0"/>
              <w:jc w:val="both"/>
              <w:rPr>
                <w:sz w:val="20"/>
                <w:szCs w:val="20"/>
              </w:rPr>
            </w:pPr>
            <w:r w:rsidRPr="00670438">
              <w:rPr>
                <w:sz w:val="20"/>
                <w:szCs w:val="20"/>
              </w:rPr>
              <w:t>Total</w:t>
            </w:r>
          </w:p>
        </w:tc>
        <w:tc>
          <w:tcPr>
            <w:tcW w:w="1257" w:type="pct"/>
            <w:vAlign w:val="center"/>
          </w:tcPr>
          <w:p w:rsidR="00B340DC" w:rsidRPr="00670438" w:rsidRDefault="00B43A13" w:rsidP="003B25E9">
            <w:pPr>
              <w:pStyle w:val="TableParagraph"/>
              <w:snapToGrid w:val="0"/>
              <w:spacing w:line="240" w:lineRule="auto"/>
              <w:ind w:left="0"/>
              <w:jc w:val="both"/>
              <w:rPr>
                <w:sz w:val="20"/>
                <w:szCs w:val="20"/>
              </w:rPr>
            </w:pPr>
            <w:r w:rsidRPr="00670438">
              <w:rPr>
                <w:sz w:val="20"/>
                <w:szCs w:val="20"/>
              </w:rPr>
              <w:t>79</w:t>
            </w:r>
          </w:p>
        </w:tc>
        <w:tc>
          <w:tcPr>
            <w:tcW w:w="732" w:type="pct"/>
            <w:vAlign w:val="center"/>
          </w:tcPr>
          <w:p w:rsidR="00B340DC" w:rsidRPr="00670438" w:rsidRDefault="00B43A13" w:rsidP="003B25E9">
            <w:pPr>
              <w:pStyle w:val="TableParagraph"/>
              <w:snapToGrid w:val="0"/>
              <w:spacing w:line="240" w:lineRule="auto"/>
              <w:ind w:left="0"/>
              <w:jc w:val="both"/>
              <w:rPr>
                <w:sz w:val="20"/>
                <w:szCs w:val="20"/>
              </w:rPr>
            </w:pPr>
            <w:r w:rsidRPr="00670438">
              <w:rPr>
                <w:sz w:val="20"/>
                <w:szCs w:val="20"/>
              </w:rPr>
              <w:t>37503</w:t>
            </w:r>
          </w:p>
        </w:tc>
        <w:tc>
          <w:tcPr>
            <w:tcW w:w="958" w:type="pct"/>
            <w:vAlign w:val="center"/>
          </w:tcPr>
          <w:p w:rsidR="00B340DC" w:rsidRPr="00670438" w:rsidRDefault="00B43A13" w:rsidP="003B25E9">
            <w:pPr>
              <w:pStyle w:val="TableParagraph"/>
              <w:snapToGrid w:val="0"/>
              <w:spacing w:line="240" w:lineRule="auto"/>
              <w:ind w:left="0"/>
              <w:jc w:val="both"/>
              <w:rPr>
                <w:sz w:val="20"/>
                <w:szCs w:val="20"/>
              </w:rPr>
            </w:pPr>
            <w:r w:rsidRPr="00670438">
              <w:rPr>
                <w:sz w:val="20"/>
                <w:szCs w:val="20"/>
              </w:rPr>
              <w:t>3717</w:t>
            </w:r>
          </w:p>
        </w:tc>
      </w:tr>
    </w:tbl>
    <w:p w:rsidR="00B340DC" w:rsidRPr="00670438" w:rsidRDefault="00B43A13" w:rsidP="003B25E9">
      <w:pPr>
        <w:pStyle w:val="BodyText"/>
        <w:snapToGrid w:val="0"/>
        <w:ind w:left="0"/>
        <w:jc w:val="both"/>
      </w:pPr>
      <w:r w:rsidRPr="00670438">
        <w:t>Source: Directorate of Economics and statistics planning and development department J</w:t>
      </w:r>
      <w:r w:rsidR="00563771" w:rsidRPr="00670438">
        <w:t xml:space="preserve"> &amp; </w:t>
      </w:r>
      <w:r w:rsidRPr="00670438">
        <w:t>K.</w:t>
      </w:r>
    </w:p>
    <w:p w:rsidR="003B25E9" w:rsidRPr="00670438" w:rsidRDefault="003B25E9" w:rsidP="003B25E9">
      <w:pPr>
        <w:pStyle w:val="BodyText"/>
        <w:snapToGrid w:val="0"/>
        <w:ind w:left="0" w:firstLine="425"/>
        <w:jc w:val="both"/>
        <w:rPr>
          <w:rFonts w:eastAsiaTheme="minorEastAsia"/>
          <w:lang w:eastAsia="zh-CN"/>
        </w:rPr>
      </w:pPr>
    </w:p>
    <w:p w:rsidR="00670438" w:rsidRDefault="00670438" w:rsidP="003B25E9">
      <w:pPr>
        <w:snapToGrid w:val="0"/>
        <w:jc w:val="center"/>
        <w:rPr>
          <w:rFonts w:eastAsiaTheme="minorEastAsia"/>
          <w:b/>
          <w:bCs/>
          <w:sz w:val="20"/>
          <w:szCs w:val="20"/>
          <w:lang w:eastAsia="zh-CN"/>
        </w:rPr>
      </w:pPr>
    </w:p>
    <w:p w:rsidR="003B25E9" w:rsidRPr="00670438" w:rsidRDefault="003B25E9" w:rsidP="003B25E9">
      <w:pPr>
        <w:snapToGrid w:val="0"/>
        <w:jc w:val="center"/>
        <w:rPr>
          <w:sz w:val="20"/>
          <w:szCs w:val="20"/>
        </w:rPr>
      </w:pPr>
      <w:r w:rsidRPr="00670438">
        <w:rPr>
          <w:b/>
          <w:bCs/>
          <w:sz w:val="20"/>
          <w:szCs w:val="20"/>
        </w:rPr>
        <w:t xml:space="preserve">Table </w:t>
      </w:r>
      <w:r w:rsidRPr="00670438">
        <w:rPr>
          <w:rFonts w:eastAsiaTheme="minorEastAsia" w:hint="eastAsia"/>
          <w:b/>
          <w:bCs/>
          <w:sz w:val="20"/>
          <w:szCs w:val="20"/>
          <w:lang w:eastAsia="zh-CN"/>
        </w:rPr>
        <w:t>2</w:t>
      </w:r>
      <w:r w:rsidRPr="00670438">
        <w:rPr>
          <w:b/>
          <w:bCs/>
          <w:sz w:val="20"/>
          <w:szCs w:val="20"/>
        </w:rPr>
        <w:t>: Existing Status of Industrial Areas in the District Budgam</w:t>
      </w:r>
    </w:p>
    <w:tbl>
      <w:tblPr>
        <w:tblStyle w:val="TableGrid"/>
        <w:tblW w:w="5000" w:type="pct"/>
        <w:jc w:val="center"/>
        <w:tblCellMar>
          <w:left w:w="57" w:type="dxa"/>
          <w:right w:w="57" w:type="dxa"/>
        </w:tblCellMar>
        <w:tblLook w:val="04A0"/>
      </w:tblPr>
      <w:tblGrid>
        <w:gridCol w:w="374"/>
        <w:gridCol w:w="1180"/>
        <w:gridCol w:w="1256"/>
        <w:gridCol w:w="1372"/>
        <w:gridCol w:w="1573"/>
        <w:gridCol w:w="591"/>
        <w:gridCol w:w="944"/>
        <w:gridCol w:w="928"/>
        <w:gridCol w:w="1256"/>
      </w:tblGrid>
      <w:tr w:rsidR="003B25E9" w:rsidRPr="00670438" w:rsidTr="003B25E9">
        <w:trPr>
          <w:jc w:val="center"/>
        </w:trPr>
        <w:tc>
          <w:tcPr>
            <w:tcW w:w="197" w:type="pct"/>
            <w:vAlign w:val="center"/>
          </w:tcPr>
          <w:p w:rsidR="003B25E9" w:rsidRPr="00670438" w:rsidRDefault="003B25E9" w:rsidP="00670438">
            <w:pPr>
              <w:snapToGrid w:val="0"/>
              <w:rPr>
                <w:b/>
                <w:bCs/>
                <w:sz w:val="16"/>
                <w:szCs w:val="16"/>
              </w:rPr>
            </w:pPr>
            <w:r w:rsidRPr="00670438">
              <w:rPr>
                <w:b/>
                <w:bCs/>
                <w:sz w:val="16"/>
                <w:szCs w:val="16"/>
              </w:rPr>
              <w:t>S. No.</w:t>
            </w:r>
          </w:p>
        </w:tc>
        <w:tc>
          <w:tcPr>
            <w:tcW w:w="623" w:type="pct"/>
            <w:vAlign w:val="center"/>
          </w:tcPr>
          <w:p w:rsidR="003B25E9" w:rsidRPr="00670438" w:rsidRDefault="003B25E9" w:rsidP="00670438">
            <w:pPr>
              <w:snapToGrid w:val="0"/>
              <w:rPr>
                <w:b/>
                <w:bCs/>
                <w:sz w:val="16"/>
                <w:szCs w:val="16"/>
              </w:rPr>
            </w:pPr>
            <w:r w:rsidRPr="00670438">
              <w:rPr>
                <w:b/>
                <w:bCs/>
                <w:sz w:val="16"/>
                <w:szCs w:val="16"/>
              </w:rPr>
              <w:t>Name of Ind. Area</w:t>
            </w:r>
          </w:p>
        </w:tc>
        <w:tc>
          <w:tcPr>
            <w:tcW w:w="663" w:type="pct"/>
            <w:vAlign w:val="center"/>
          </w:tcPr>
          <w:p w:rsidR="003B25E9" w:rsidRPr="00670438" w:rsidRDefault="003B25E9" w:rsidP="00670438">
            <w:pPr>
              <w:snapToGrid w:val="0"/>
              <w:rPr>
                <w:b/>
                <w:bCs/>
                <w:sz w:val="16"/>
                <w:szCs w:val="16"/>
              </w:rPr>
            </w:pPr>
            <w:r w:rsidRPr="00670438">
              <w:rPr>
                <w:b/>
                <w:bCs/>
                <w:sz w:val="16"/>
                <w:szCs w:val="16"/>
              </w:rPr>
              <w:t>Land acquired (In kanals)</w:t>
            </w:r>
          </w:p>
        </w:tc>
        <w:tc>
          <w:tcPr>
            <w:tcW w:w="724" w:type="pct"/>
            <w:vAlign w:val="center"/>
          </w:tcPr>
          <w:p w:rsidR="003B25E9" w:rsidRPr="00670438" w:rsidRDefault="003B25E9" w:rsidP="00670438">
            <w:pPr>
              <w:pStyle w:val="Default"/>
              <w:snapToGrid w:val="0"/>
              <w:rPr>
                <w:b/>
                <w:bCs/>
                <w:sz w:val="16"/>
                <w:szCs w:val="16"/>
              </w:rPr>
            </w:pPr>
            <w:r w:rsidRPr="00670438">
              <w:rPr>
                <w:b/>
                <w:bCs/>
                <w:sz w:val="16"/>
                <w:szCs w:val="16"/>
              </w:rPr>
              <w:t xml:space="preserve">Land developed  (In hectare) </w:t>
            </w:r>
          </w:p>
        </w:tc>
        <w:tc>
          <w:tcPr>
            <w:tcW w:w="830" w:type="pct"/>
            <w:vAlign w:val="center"/>
          </w:tcPr>
          <w:p w:rsidR="003B25E9" w:rsidRPr="00670438" w:rsidRDefault="003B25E9" w:rsidP="00670438">
            <w:pPr>
              <w:snapToGrid w:val="0"/>
              <w:rPr>
                <w:b/>
                <w:bCs/>
                <w:sz w:val="16"/>
                <w:szCs w:val="16"/>
              </w:rPr>
            </w:pPr>
            <w:r w:rsidRPr="00670438">
              <w:rPr>
                <w:b/>
                <w:bCs/>
                <w:sz w:val="16"/>
                <w:szCs w:val="16"/>
              </w:rPr>
              <w:t>Prevailing Rate Per Sqm  (In Rs.)</w:t>
            </w:r>
          </w:p>
        </w:tc>
        <w:tc>
          <w:tcPr>
            <w:tcW w:w="312" w:type="pct"/>
            <w:vAlign w:val="center"/>
          </w:tcPr>
          <w:p w:rsidR="003B25E9" w:rsidRPr="00670438" w:rsidRDefault="003B25E9" w:rsidP="00670438">
            <w:pPr>
              <w:snapToGrid w:val="0"/>
              <w:rPr>
                <w:b/>
                <w:bCs/>
                <w:sz w:val="16"/>
                <w:szCs w:val="16"/>
              </w:rPr>
            </w:pPr>
            <w:r w:rsidRPr="00670438">
              <w:rPr>
                <w:b/>
                <w:bCs/>
                <w:sz w:val="16"/>
                <w:szCs w:val="16"/>
              </w:rPr>
              <w:t>No of Plots</w:t>
            </w:r>
          </w:p>
        </w:tc>
        <w:tc>
          <w:tcPr>
            <w:tcW w:w="498" w:type="pct"/>
            <w:vAlign w:val="center"/>
          </w:tcPr>
          <w:p w:rsidR="003B25E9" w:rsidRPr="00670438" w:rsidRDefault="003B25E9" w:rsidP="00670438">
            <w:pPr>
              <w:snapToGrid w:val="0"/>
              <w:rPr>
                <w:b/>
                <w:bCs/>
                <w:sz w:val="16"/>
                <w:szCs w:val="16"/>
              </w:rPr>
            </w:pPr>
            <w:r w:rsidRPr="00670438">
              <w:rPr>
                <w:b/>
                <w:bCs/>
                <w:sz w:val="16"/>
                <w:szCs w:val="16"/>
              </w:rPr>
              <w:t>No of allotted Plots</w:t>
            </w:r>
          </w:p>
        </w:tc>
        <w:tc>
          <w:tcPr>
            <w:tcW w:w="490" w:type="pct"/>
            <w:vAlign w:val="center"/>
          </w:tcPr>
          <w:p w:rsidR="003B25E9" w:rsidRPr="00670438" w:rsidRDefault="003B25E9" w:rsidP="00670438">
            <w:pPr>
              <w:snapToGrid w:val="0"/>
              <w:rPr>
                <w:b/>
                <w:bCs/>
                <w:sz w:val="16"/>
                <w:szCs w:val="16"/>
              </w:rPr>
            </w:pPr>
            <w:r w:rsidRPr="00670438">
              <w:rPr>
                <w:b/>
                <w:bCs/>
                <w:sz w:val="16"/>
                <w:szCs w:val="16"/>
              </w:rPr>
              <w:t>No of Vacant Plots</w:t>
            </w:r>
          </w:p>
        </w:tc>
        <w:tc>
          <w:tcPr>
            <w:tcW w:w="663" w:type="pct"/>
            <w:vAlign w:val="center"/>
          </w:tcPr>
          <w:p w:rsidR="003B25E9" w:rsidRPr="00670438" w:rsidRDefault="003B25E9" w:rsidP="00670438">
            <w:pPr>
              <w:snapToGrid w:val="0"/>
              <w:rPr>
                <w:b/>
                <w:bCs/>
                <w:sz w:val="16"/>
                <w:szCs w:val="16"/>
              </w:rPr>
            </w:pPr>
            <w:r w:rsidRPr="00670438">
              <w:rPr>
                <w:b/>
                <w:bCs/>
                <w:sz w:val="16"/>
                <w:szCs w:val="16"/>
              </w:rPr>
              <w:t>No. of Units in Production</w:t>
            </w:r>
          </w:p>
        </w:tc>
      </w:tr>
      <w:tr w:rsidR="003B25E9" w:rsidRPr="00670438" w:rsidTr="003B25E9">
        <w:trPr>
          <w:jc w:val="center"/>
        </w:trPr>
        <w:tc>
          <w:tcPr>
            <w:tcW w:w="197" w:type="pct"/>
            <w:vAlign w:val="center"/>
          </w:tcPr>
          <w:p w:rsidR="003B25E9" w:rsidRPr="00670438" w:rsidRDefault="003B25E9" w:rsidP="00670438">
            <w:pPr>
              <w:snapToGrid w:val="0"/>
              <w:rPr>
                <w:bCs/>
                <w:sz w:val="16"/>
                <w:szCs w:val="16"/>
              </w:rPr>
            </w:pPr>
            <w:r w:rsidRPr="00670438">
              <w:rPr>
                <w:bCs/>
                <w:sz w:val="16"/>
                <w:szCs w:val="16"/>
              </w:rPr>
              <w:t>1.</w:t>
            </w:r>
          </w:p>
        </w:tc>
        <w:tc>
          <w:tcPr>
            <w:tcW w:w="623" w:type="pct"/>
            <w:vAlign w:val="center"/>
          </w:tcPr>
          <w:p w:rsidR="003B25E9" w:rsidRPr="00670438" w:rsidRDefault="003B25E9" w:rsidP="00670438">
            <w:pPr>
              <w:pStyle w:val="Default"/>
              <w:snapToGrid w:val="0"/>
              <w:rPr>
                <w:bCs/>
                <w:sz w:val="16"/>
                <w:szCs w:val="16"/>
              </w:rPr>
            </w:pPr>
            <w:r w:rsidRPr="00670438">
              <w:rPr>
                <w:bCs/>
                <w:sz w:val="16"/>
                <w:szCs w:val="16"/>
              </w:rPr>
              <w:t xml:space="preserve">Industrial Estate Barzulla </w:t>
            </w:r>
          </w:p>
        </w:tc>
        <w:tc>
          <w:tcPr>
            <w:tcW w:w="663" w:type="pct"/>
            <w:vAlign w:val="center"/>
          </w:tcPr>
          <w:p w:rsidR="003B25E9" w:rsidRPr="00670438" w:rsidRDefault="003B25E9" w:rsidP="00670438">
            <w:pPr>
              <w:snapToGrid w:val="0"/>
              <w:rPr>
                <w:bCs/>
                <w:sz w:val="16"/>
                <w:szCs w:val="16"/>
              </w:rPr>
            </w:pPr>
            <w:r w:rsidRPr="00670438">
              <w:rPr>
                <w:bCs/>
                <w:sz w:val="16"/>
                <w:szCs w:val="16"/>
              </w:rPr>
              <w:t>102</w:t>
            </w:r>
          </w:p>
        </w:tc>
        <w:tc>
          <w:tcPr>
            <w:tcW w:w="724" w:type="pct"/>
            <w:vAlign w:val="center"/>
          </w:tcPr>
          <w:p w:rsidR="003B25E9" w:rsidRPr="00670438" w:rsidRDefault="003B25E9" w:rsidP="00670438">
            <w:pPr>
              <w:snapToGrid w:val="0"/>
              <w:rPr>
                <w:bCs/>
                <w:sz w:val="16"/>
                <w:szCs w:val="16"/>
              </w:rPr>
            </w:pPr>
            <w:r w:rsidRPr="00670438">
              <w:rPr>
                <w:bCs/>
                <w:sz w:val="16"/>
                <w:szCs w:val="16"/>
              </w:rPr>
              <w:t>05</w:t>
            </w:r>
          </w:p>
        </w:tc>
        <w:tc>
          <w:tcPr>
            <w:tcW w:w="830" w:type="pct"/>
            <w:vAlign w:val="center"/>
          </w:tcPr>
          <w:p w:rsidR="003B25E9" w:rsidRPr="00670438" w:rsidRDefault="003B25E9" w:rsidP="00670438">
            <w:pPr>
              <w:snapToGrid w:val="0"/>
              <w:rPr>
                <w:bCs/>
                <w:sz w:val="16"/>
                <w:szCs w:val="16"/>
              </w:rPr>
            </w:pPr>
            <w:r w:rsidRPr="00670438">
              <w:rPr>
                <w:bCs/>
                <w:sz w:val="16"/>
                <w:szCs w:val="16"/>
              </w:rPr>
              <w:t>10000</w:t>
            </w:r>
          </w:p>
        </w:tc>
        <w:tc>
          <w:tcPr>
            <w:tcW w:w="312" w:type="pct"/>
            <w:vAlign w:val="center"/>
          </w:tcPr>
          <w:p w:rsidR="003B25E9" w:rsidRPr="00670438" w:rsidRDefault="003B25E9" w:rsidP="00670438">
            <w:pPr>
              <w:snapToGrid w:val="0"/>
              <w:rPr>
                <w:bCs/>
                <w:sz w:val="16"/>
                <w:szCs w:val="16"/>
              </w:rPr>
            </w:pPr>
            <w:r w:rsidRPr="00670438">
              <w:rPr>
                <w:bCs/>
                <w:sz w:val="16"/>
                <w:szCs w:val="16"/>
              </w:rPr>
              <w:t>12</w:t>
            </w:r>
          </w:p>
        </w:tc>
        <w:tc>
          <w:tcPr>
            <w:tcW w:w="498" w:type="pct"/>
            <w:vAlign w:val="center"/>
          </w:tcPr>
          <w:p w:rsidR="003B25E9" w:rsidRPr="00670438" w:rsidRDefault="003B25E9" w:rsidP="00670438">
            <w:pPr>
              <w:snapToGrid w:val="0"/>
              <w:rPr>
                <w:bCs/>
                <w:sz w:val="16"/>
                <w:szCs w:val="16"/>
              </w:rPr>
            </w:pPr>
            <w:r w:rsidRPr="00670438">
              <w:rPr>
                <w:bCs/>
                <w:sz w:val="16"/>
                <w:szCs w:val="16"/>
              </w:rPr>
              <w:t>12</w:t>
            </w:r>
          </w:p>
        </w:tc>
        <w:tc>
          <w:tcPr>
            <w:tcW w:w="490" w:type="pct"/>
            <w:vAlign w:val="center"/>
          </w:tcPr>
          <w:p w:rsidR="003B25E9" w:rsidRPr="00670438" w:rsidRDefault="003B25E9" w:rsidP="00670438">
            <w:pPr>
              <w:snapToGrid w:val="0"/>
              <w:rPr>
                <w:bCs/>
                <w:sz w:val="16"/>
                <w:szCs w:val="16"/>
              </w:rPr>
            </w:pPr>
            <w:r w:rsidRPr="00670438">
              <w:rPr>
                <w:bCs/>
                <w:sz w:val="16"/>
                <w:szCs w:val="16"/>
              </w:rPr>
              <w:t>-</w:t>
            </w:r>
          </w:p>
        </w:tc>
        <w:tc>
          <w:tcPr>
            <w:tcW w:w="663" w:type="pct"/>
            <w:vAlign w:val="center"/>
          </w:tcPr>
          <w:p w:rsidR="003B25E9" w:rsidRPr="00670438" w:rsidRDefault="003B25E9" w:rsidP="00670438">
            <w:pPr>
              <w:snapToGrid w:val="0"/>
              <w:rPr>
                <w:bCs/>
                <w:sz w:val="16"/>
                <w:szCs w:val="16"/>
              </w:rPr>
            </w:pPr>
            <w:r w:rsidRPr="00670438">
              <w:rPr>
                <w:bCs/>
                <w:sz w:val="16"/>
                <w:szCs w:val="16"/>
              </w:rPr>
              <w:t>66</w:t>
            </w:r>
          </w:p>
        </w:tc>
      </w:tr>
      <w:tr w:rsidR="003B25E9" w:rsidRPr="00670438" w:rsidTr="003B25E9">
        <w:trPr>
          <w:jc w:val="center"/>
        </w:trPr>
        <w:tc>
          <w:tcPr>
            <w:tcW w:w="197" w:type="pct"/>
            <w:vAlign w:val="center"/>
          </w:tcPr>
          <w:p w:rsidR="003B25E9" w:rsidRPr="00670438" w:rsidRDefault="003B25E9" w:rsidP="00670438">
            <w:pPr>
              <w:snapToGrid w:val="0"/>
              <w:rPr>
                <w:bCs/>
                <w:sz w:val="16"/>
                <w:szCs w:val="16"/>
              </w:rPr>
            </w:pPr>
            <w:r w:rsidRPr="00670438">
              <w:rPr>
                <w:bCs/>
                <w:sz w:val="16"/>
                <w:szCs w:val="16"/>
              </w:rPr>
              <w:t>2.</w:t>
            </w:r>
          </w:p>
        </w:tc>
        <w:tc>
          <w:tcPr>
            <w:tcW w:w="623" w:type="pct"/>
            <w:vAlign w:val="center"/>
          </w:tcPr>
          <w:p w:rsidR="003B25E9" w:rsidRPr="00670438" w:rsidRDefault="003B25E9" w:rsidP="00670438">
            <w:pPr>
              <w:snapToGrid w:val="0"/>
              <w:rPr>
                <w:bCs/>
                <w:sz w:val="16"/>
                <w:szCs w:val="16"/>
              </w:rPr>
            </w:pPr>
            <w:r w:rsidRPr="00670438">
              <w:rPr>
                <w:bCs/>
                <w:sz w:val="16"/>
                <w:szCs w:val="16"/>
              </w:rPr>
              <w:t>Industrial Estate Rangreth</w:t>
            </w:r>
          </w:p>
        </w:tc>
        <w:tc>
          <w:tcPr>
            <w:tcW w:w="663" w:type="pct"/>
            <w:vAlign w:val="center"/>
          </w:tcPr>
          <w:p w:rsidR="003B25E9" w:rsidRPr="00670438" w:rsidRDefault="003B25E9" w:rsidP="00670438">
            <w:pPr>
              <w:snapToGrid w:val="0"/>
              <w:rPr>
                <w:bCs/>
                <w:sz w:val="16"/>
                <w:szCs w:val="16"/>
              </w:rPr>
            </w:pPr>
            <w:r w:rsidRPr="00670438">
              <w:rPr>
                <w:bCs/>
                <w:sz w:val="16"/>
                <w:szCs w:val="16"/>
              </w:rPr>
              <w:t>1159</w:t>
            </w:r>
          </w:p>
        </w:tc>
        <w:tc>
          <w:tcPr>
            <w:tcW w:w="724" w:type="pct"/>
            <w:vAlign w:val="center"/>
          </w:tcPr>
          <w:p w:rsidR="003B25E9" w:rsidRPr="00670438" w:rsidRDefault="003B25E9" w:rsidP="00670438">
            <w:pPr>
              <w:snapToGrid w:val="0"/>
              <w:rPr>
                <w:bCs/>
                <w:sz w:val="16"/>
                <w:szCs w:val="16"/>
              </w:rPr>
            </w:pPr>
            <w:r w:rsidRPr="00670438">
              <w:rPr>
                <w:bCs/>
                <w:sz w:val="16"/>
                <w:szCs w:val="16"/>
              </w:rPr>
              <w:t>58</w:t>
            </w:r>
          </w:p>
        </w:tc>
        <w:tc>
          <w:tcPr>
            <w:tcW w:w="830" w:type="pct"/>
            <w:vAlign w:val="center"/>
          </w:tcPr>
          <w:p w:rsidR="003B25E9" w:rsidRPr="00670438" w:rsidRDefault="003B25E9" w:rsidP="00670438">
            <w:pPr>
              <w:snapToGrid w:val="0"/>
              <w:rPr>
                <w:bCs/>
                <w:sz w:val="16"/>
                <w:szCs w:val="16"/>
              </w:rPr>
            </w:pPr>
            <w:r w:rsidRPr="00670438">
              <w:rPr>
                <w:bCs/>
                <w:sz w:val="16"/>
                <w:szCs w:val="16"/>
              </w:rPr>
              <w:t>2000</w:t>
            </w:r>
          </w:p>
        </w:tc>
        <w:tc>
          <w:tcPr>
            <w:tcW w:w="312" w:type="pct"/>
            <w:vAlign w:val="center"/>
          </w:tcPr>
          <w:p w:rsidR="003B25E9" w:rsidRPr="00670438" w:rsidRDefault="003B25E9" w:rsidP="00670438">
            <w:pPr>
              <w:snapToGrid w:val="0"/>
              <w:rPr>
                <w:bCs/>
                <w:sz w:val="16"/>
                <w:szCs w:val="16"/>
              </w:rPr>
            </w:pPr>
            <w:r w:rsidRPr="00670438">
              <w:rPr>
                <w:bCs/>
                <w:sz w:val="16"/>
                <w:szCs w:val="16"/>
              </w:rPr>
              <w:t>126</w:t>
            </w:r>
          </w:p>
        </w:tc>
        <w:tc>
          <w:tcPr>
            <w:tcW w:w="498" w:type="pct"/>
            <w:vAlign w:val="center"/>
          </w:tcPr>
          <w:p w:rsidR="003B25E9" w:rsidRPr="00670438" w:rsidRDefault="003B25E9" w:rsidP="00670438">
            <w:pPr>
              <w:snapToGrid w:val="0"/>
              <w:rPr>
                <w:bCs/>
                <w:sz w:val="16"/>
                <w:szCs w:val="16"/>
              </w:rPr>
            </w:pPr>
            <w:r w:rsidRPr="00670438">
              <w:rPr>
                <w:bCs/>
                <w:sz w:val="16"/>
                <w:szCs w:val="16"/>
              </w:rPr>
              <w:t>126</w:t>
            </w:r>
          </w:p>
        </w:tc>
        <w:tc>
          <w:tcPr>
            <w:tcW w:w="490" w:type="pct"/>
            <w:vAlign w:val="center"/>
          </w:tcPr>
          <w:p w:rsidR="003B25E9" w:rsidRPr="00670438" w:rsidRDefault="003B25E9" w:rsidP="00670438">
            <w:pPr>
              <w:snapToGrid w:val="0"/>
              <w:rPr>
                <w:bCs/>
                <w:sz w:val="16"/>
                <w:szCs w:val="16"/>
              </w:rPr>
            </w:pPr>
            <w:r w:rsidRPr="00670438">
              <w:rPr>
                <w:bCs/>
                <w:sz w:val="16"/>
                <w:szCs w:val="16"/>
              </w:rPr>
              <w:t>-</w:t>
            </w:r>
          </w:p>
        </w:tc>
        <w:tc>
          <w:tcPr>
            <w:tcW w:w="663" w:type="pct"/>
            <w:vAlign w:val="center"/>
          </w:tcPr>
          <w:p w:rsidR="003B25E9" w:rsidRPr="00670438" w:rsidRDefault="003B25E9" w:rsidP="00670438">
            <w:pPr>
              <w:snapToGrid w:val="0"/>
              <w:rPr>
                <w:bCs/>
                <w:sz w:val="16"/>
                <w:szCs w:val="16"/>
              </w:rPr>
            </w:pPr>
            <w:r w:rsidRPr="00670438">
              <w:rPr>
                <w:bCs/>
                <w:sz w:val="16"/>
                <w:szCs w:val="16"/>
              </w:rPr>
              <w:t>96</w:t>
            </w:r>
          </w:p>
        </w:tc>
      </w:tr>
      <w:tr w:rsidR="003B25E9" w:rsidRPr="00670438" w:rsidTr="003B25E9">
        <w:trPr>
          <w:jc w:val="center"/>
        </w:trPr>
        <w:tc>
          <w:tcPr>
            <w:tcW w:w="197" w:type="pct"/>
            <w:vAlign w:val="center"/>
          </w:tcPr>
          <w:p w:rsidR="003B25E9" w:rsidRPr="00670438" w:rsidRDefault="003B25E9" w:rsidP="00670438">
            <w:pPr>
              <w:snapToGrid w:val="0"/>
              <w:rPr>
                <w:bCs/>
                <w:sz w:val="16"/>
                <w:szCs w:val="16"/>
              </w:rPr>
            </w:pPr>
            <w:r w:rsidRPr="00670438">
              <w:rPr>
                <w:bCs/>
                <w:sz w:val="16"/>
                <w:szCs w:val="16"/>
              </w:rPr>
              <w:t>3.</w:t>
            </w:r>
          </w:p>
        </w:tc>
        <w:tc>
          <w:tcPr>
            <w:tcW w:w="623" w:type="pct"/>
            <w:vAlign w:val="center"/>
          </w:tcPr>
          <w:p w:rsidR="003B25E9" w:rsidRPr="00670438" w:rsidRDefault="003B25E9" w:rsidP="00670438">
            <w:pPr>
              <w:pStyle w:val="Default"/>
              <w:snapToGrid w:val="0"/>
              <w:rPr>
                <w:bCs/>
                <w:sz w:val="16"/>
                <w:szCs w:val="16"/>
              </w:rPr>
            </w:pPr>
            <w:r w:rsidRPr="00670438">
              <w:rPr>
                <w:bCs/>
                <w:sz w:val="16"/>
                <w:szCs w:val="16"/>
              </w:rPr>
              <w:t xml:space="preserve">Industrial Estate Ompora </w:t>
            </w:r>
          </w:p>
        </w:tc>
        <w:tc>
          <w:tcPr>
            <w:tcW w:w="663" w:type="pct"/>
            <w:vAlign w:val="center"/>
          </w:tcPr>
          <w:p w:rsidR="003B25E9" w:rsidRPr="00670438" w:rsidRDefault="003B25E9" w:rsidP="00670438">
            <w:pPr>
              <w:snapToGrid w:val="0"/>
              <w:rPr>
                <w:bCs/>
                <w:sz w:val="16"/>
                <w:szCs w:val="16"/>
              </w:rPr>
            </w:pPr>
            <w:r w:rsidRPr="00670438">
              <w:rPr>
                <w:bCs/>
                <w:sz w:val="16"/>
                <w:szCs w:val="16"/>
              </w:rPr>
              <w:t>1008</w:t>
            </w:r>
          </w:p>
        </w:tc>
        <w:tc>
          <w:tcPr>
            <w:tcW w:w="724" w:type="pct"/>
            <w:vAlign w:val="center"/>
          </w:tcPr>
          <w:p w:rsidR="003B25E9" w:rsidRPr="00670438" w:rsidRDefault="003B25E9" w:rsidP="00670438">
            <w:pPr>
              <w:snapToGrid w:val="0"/>
              <w:rPr>
                <w:bCs/>
                <w:sz w:val="16"/>
                <w:szCs w:val="16"/>
              </w:rPr>
            </w:pPr>
            <w:r w:rsidRPr="00670438">
              <w:rPr>
                <w:bCs/>
                <w:sz w:val="16"/>
                <w:szCs w:val="16"/>
              </w:rPr>
              <w:t>50.4</w:t>
            </w:r>
          </w:p>
        </w:tc>
        <w:tc>
          <w:tcPr>
            <w:tcW w:w="830" w:type="pct"/>
            <w:vAlign w:val="center"/>
          </w:tcPr>
          <w:p w:rsidR="003B25E9" w:rsidRPr="00670438" w:rsidRDefault="003B25E9" w:rsidP="00670438">
            <w:pPr>
              <w:snapToGrid w:val="0"/>
              <w:rPr>
                <w:bCs/>
                <w:sz w:val="16"/>
                <w:szCs w:val="16"/>
              </w:rPr>
            </w:pPr>
            <w:r w:rsidRPr="00670438">
              <w:rPr>
                <w:bCs/>
                <w:sz w:val="16"/>
                <w:szCs w:val="16"/>
              </w:rPr>
              <w:t>1000</w:t>
            </w:r>
          </w:p>
        </w:tc>
        <w:tc>
          <w:tcPr>
            <w:tcW w:w="312" w:type="pct"/>
            <w:vAlign w:val="center"/>
          </w:tcPr>
          <w:p w:rsidR="003B25E9" w:rsidRPr="00670438" w:rsidRDefault="003B25E9" w:rsidP="00670438">
            <w:pPr>
              <w:snapToGrid w:val="0"/>
              <w:rPr>
                <w:bCs/>
                <w:sz w:val="16"/>
                <w:szCs w:val="16"/>
              </w:rPr>
            </w:pPr>
            <w:r w:rsidRPr="00670438">
              <w:rPr>
                <w:bCs/>
                <w:sz w:val="16"/>
                <w:szCs w:val="16"/>
              </w:rPr>
              <w:t>-</w:t>
            </w:r>
          </w:p>
        </w:tc>
        <w:tc>
          <w:tcPr>
            <w:tcW w:w="498" w:type="pct"/>
            <w:vAlign w:val="center"/>
          </w:tcPr>
          <w:p w:rsidR="003B25E9" w:rsidRPr="00670438" w:rsidRDefault="003B25E9" w:rsidP="00670438">
            <w:pPr>
              <w:snapToGrid w:val="0"/>
              <w:rPr>
                <w:bCs/>
                <w:sz w:val="16"/>
                <w:szCs w:val="16"/>
              </w:rPr>
            </w:pPr>
            <w:r w:rsidRPr="00670438">
              <w:rPr>
                <w:bCs/>
                <w:sz w:val="16"/>
                <w:szCs w:val="16"/>
              </w:rPr>
              <w:t>-</w:t>
            </w:r>
          </w:p>
        </w:tc>
        <w:tc>
          <w:tcPr>
            <w:tcW w:w="490" w:type="pct"/>
            <w:vAlign w:val="center"/>
          </w:tcPr>
          <w:p w:rsidR="003B25E9" w:rsidRPr="00670438" w:rsidRDefault="003B25E9" w:rsidP="00670438">
            <w:pPr>
              <w:snapToGrid w:val="0"/>
              <w:rPr>
                <w:bCs/>
                <w:sz w:val="16"/>
                <w:szCs w:val="16"/>
              </w:rPr>
            </w:pPr>
            <w:r w:rsidRPr="00670438">
              <w:rPr>
                <w:bCs/>
                <w:sz w:val="16"/>
                <w:szCs w:val="16"/>
              </w:rPr>
              <w:t>-</w:t>
            </w:r>
          </w:p>
        </w:tc>
        <w:tc>
          <w:tcPr>
            <w:tcW w:w="663" w:type="pct"/>
            <w:vAlign w:val="center"/>
          </w:tcPr>
          <w:p w:rsidR="003B25E9" w:rsidRPr="00670438" w:rsidRDefault="003B25E9" w:rsidP="00670438">
            <w:pPr>
              <w:snapToGrid w:val="0"/>
              <w:rPr>
                <w:bCs/>
                <w:sz w:val="16"/>
                <w:szCs w:val="16"/>
              </w:rPr>
            </w:pPr>
            <w:r w:rsidRPr="00670438">
              <w:rPr>
                <w:bCs/>
                <w:sz w:val="16"/>
                <w:szCs w:val="16"/>
              </w:rPr>
              <w:t>-</w:t>
            </w:r>
          </w:p>
        </w:tc>
      </w:tr>
      <w:tr w:rsidR="003B25E9" w:rsidRPr="00670438" w:rsidTr="003B25E9">
        <w:trPr>
          <w:jc w:val="center"/>
        </w:trPr>
        <w:tc>
          <w:tcPr>
            <w:tcW w:w="197" w:type="pct"/>
            <w:vAlign w:val="center"/>
          </w:tcPr>
          <w:p w:rsidR="003B25E9" w:rsidRPr="00670438" w:rsidRDefault="003B25E9" w:rsidP="00670438">
            <w:pPr>
              <w:snapToGrid w:val="0"/>
              <w:rPr>
                <w:bCs/>
                <w:sz w:val="16"/>
                <w:szCs w:val="16"/>
              </w:rPr>
            </w:pPr>
          </w:p>
        </w:tc>
        <w:tc>
          <w:tcPr>
            <w:tcW w:w="623" w:type="pct"/>
            <w:vAlign w:val="center"/>
          </w:tcPr>
          <w:p w:rsidR="003B25E9" w:rsidRPr="00670438" w:rsidRDefault="003B25E9" w:rsidP="00670438">
            <w:pPr>
              <w:snapToGrid w:val="0"/>
              <w:rPr>
                <w:bCs/>
                <w:sz w:val="16"/>
                <w:szCs w:val="16"/>
              </w:rPr>
            </w:pPr>
            <w:r w:rsidRPr="00670438">
              <w:rPr>
                <w:bCs/>
                <w:sz w:val="16"/>
                <w:szCs w:val="16"/>
              </w:rPr>
              <w:t>Total</w:t>
            </w:r>
          </w:p>
        </w:tc>
        <w:tc>
          <w:tcPr>
            <w:tcW w:w="663" w:type="pct"/>
            <w:vAlign w:val="center"/>
          </w:tcPr>
          <w:p w:rsidR="003B25E9" w:rsidRPr="00670438" w:rsidRDefault="003B25E9" w:rsidP="00670438">
            <w:pPr>
              <w:snapToGrid w:val="0"/>
              <w:rPr>
                <w:bCs/>
                <w:sz w:val="16"/>
                <w:szCs w:val="16"/>
              </w:rPr>
            </w:pPr>
            <w:r w:rsidRPr="00670438">
              <w:rPr>
                <w:bCs/>
                <w:sz w:val="16"/>
                <w:szCs w:val="16"/>
              </w:rPr>
              <w:t>2269</w:t>
            </w:r>
          </w:p>
        </w:tc>
        <w:tc>
          <w:tcPr>
            <w:tcW w:w="724" w:type="pct"/>
            <w:vAlign w:val="center"/>
          </w:tcPr>
          <w:p w:rsidR="003B25E9" w:rsidRPr="00670438" w:rsidRDefault="003B25E9" w:rsidP="00670438">
            <w:pPr>
              <w:snapToGrid w:val="0"/>
              <w:rPr>
                <w:bCs/>
                <w:sz w:val="16"/>
                <w:szCs w:val="16"/>
              </w:rPr>
            </w:pPr>
            <w:r w:rsidRPr="00670438">
              <w:rPr>
                <w:bCs/>
                <w:sz w:val="16"/>
                <w:szCs w:val="16"/>
              </w:rPr>
              <w:t>113.4</w:t>
            </w:r>
          </w:p>
        </w:tc>
        <w:tc>
          <w:tcPr>
            <w:tcW w:w="830" w:type="pct"/>
            <w:vAlign w:val="center"/>
          </w:tcPr>
          <w:p w:rsidR="003B25E9" w:rsidRPr="00670438" w:rsidRDefault="003B25E9" w:rsidP="00670438">
            <w:pPr>
              <w:snapToGrid w:val="0"/>
              <w:rPr>
                <w:bCs/>
                <w:sz w:val="16"/>
                <w:szCs w:val="16"/>
              </w:rPr>
            </w:pPr>
            <w:r w:rsidRPr="00670438">
              <w:rPr>
                <w:bCs/>
                <w:sz w:val="16"/>
                <w:szCs w:val="16"/>
              </w:rPr>
              <w:t>-</w:t>
            </w:r>
          </w:p>
        </w:tc>
        <w:tc>
          <w:tcPr>
            <w:tcW w:w="312" w:type="pct"/>
            <w:vAlign w:val="center"/>
          </w:tcPr>
          <w:p w:rsidR="003B25E9" w:rsidRPr="00670438" w:rsidRDefault="003B25E9" w:rsidP="00670438">
            <w:pPr>
              <w:snapToGrid w:val="0"/>
              <w:rPr>
                <w:bCs/>
                <w:sz w:val="16"/>
                <w:szCs w:val="16"/>
              </w:rPr>
            </w:pPr>
            <w:r w:rsidRPr="00670438">
              <w:rPr>
                <w:bCs/>
                <w:sz w:val="16"/>
                <w:szCs w:val="16"/>
              </w:rPr>
              <w:t>138</w:t>
            </w:r>
          </w:p>
        </w:tc>
        <w:tc>
          <w:tcPr>
            <w:tcW w:w="498" w:type="pct"/>
            <w:vAlign w:val="center"/>
          </w:tcPr>
          <w:p w:rsidR="003B25E9" w:rsidRPr="00670438" w:rsidRDefault="003B25E9" w:rsidP="00670438">
            <w:pPr>
              <w:snapToGrid w:val="0"/>
              <w:rPr>
                <w:bCs/>
                <w:sz w:val="16"/>
                <w:szCs w:val="16"/>
              </w:rPr>
            </w:pPr>
            <w:r w:rsidRPr="00670438">
              <w:rPr>
                <w:bCs/>
                <w:sz w:val="16"/>
                <w:szCs w:val="16"/>
              </w:rPr>
              <w:t>138</w:t>
            </w:r>
          </w:p>
        </w:tc>
        <w:tc>
          <w:tcPr>
            <w:tcW w:w="490" w:type="pct"/>
            <w:vAlign w:val="center"/>
          </w:tcPr>
          <w:p w:rsidR="003B25E9" w:rsidRPr="00670438" w:rsidRDefault="003B25E9" w:rsidP="00670438">
            <w:pPr>
              <w:snapToGrid w:val="0"/>
              <w:rPr>
                <w:bCs/>
                <w:sz w:val="16"/>
                <w:szCs w:val="16"/>
              </w:rPr>
            </w:pPr>
          </w:p>
        </w:tc>
        <w:tc>
          <w:tcPr>
            <w:tcW w:w="663" w:type="pct"/>
            <w:vAlign w:val="center"/>
          </w:tcPr>
          <w:p w:rsidR="003B25E9" w:rsidRPr="00670438" w:rsidRDefault="003B25E9" w:rsidP="00670438">
            <w:pPr>
              <w:snapToGrid w:val="0"/>
              <w:rPr>
                <w:bCs/>
                <w:sz w:val="16"/>
                <w:szCs w:val="16"/>
              </w:rPr>
            </w:pPr>
            <w:r w:rsidRPr="00670438">
              <w:rPr>
                <w:bCs/>
                <w:sz w:val="16"/>
                <w:szCs w:val="16"/>
              </w:rPr>
              <w:t>162</w:t>
            </w:r>
          </w:p>
        </w:tc>
      </w:tr>
    </w:tbl>
    <w:p w:rsidR="003B25E9" w:rsidRPr="00670438" w:rsidRDefault="003B25E9" w:rsidP="003B25E9">
      <w:pPr>
        <w:snapToGrid w:val="0"/>
        <w:jc w:val="both"/>
        <w:rPr>
          <w:bCs/>
          <w:sz w:val="20"/>
          <w:szCs w:val="20"/>
        </w:rPr>
      </w:pPr>
      <w:r w:rsidRPr="00670438">
        <w:rPr>
          <w:bCs/>
          <w:sz w:val="20"/>
          <w:szCs w:val="20"/>
        </w:rPr>
        <w:t>Source: - DIC, Budgam</w:t>
      </w:r>
    </w:p>
    <w:p w:rsidR="003B25E9" w:rsidRPr="00670438" w:rsidRDefault="003B25E9" w:rsidP="003B25E9">
      <w:pPr>
        <w:snapToGrid w:val="0"/>
        <w:jc w:val="center"/>
        <w:rPr>
          <w:bCs/>
          <w:sz w:val="20"/>
          <w:szCs w:val="20"/>
        </w:rPr>
      </w:pPr>
    </w:p>
    <w:p w:rsidR="00670438" w:rsidRDefault="00670438" w:rsidP="003B25E9">
      <w:pPr>
        <w:snapToGrid w:val="0"/>
        <w:jc w:val="center"/>
        <w:rPr>
          <w:rFonts w:eastAsiaTheme="minorEastAsia"/>
          <w:b/>
          <w:bCs/>
          <w:sz w:val="20"/>
          <w:szCs w:val="20"/>
          <w:lang w:eastAsia="zh-CN"/>
        </w:rPr>
      </w:pPr>
    </w:p>
    <w:p w:rsidR="003B25E9" w:rsidRPr="00670438" w:rsidRDefault="003B25E9" w:rsidP="003B25E9">
      <w:pPr>
        <w:snapToGrid w:val="0"/>
        <w:jc w:val="center"/>
        <w:rPr>
          <w:b/>
          <w:bCs/>
          <w:sz w:val="20"/>
          <w:szCs w:val="20"/>
        </w:rPr>
      </w:pPr>
      <w:r w:rsidRPr="00670438">
        <w:rPr>
          <w:b/>
          <w:bCs/>
          <w:sz w:val="20"/>
          <w:szCs w:val="20"/>
        </w:rPr>
        <w:t>Table 3: Shows the number of SSI units registered and employment.</w:t>
      </w:r>
    </w:p>
    <w:tbl>
      <w:tblPr>
        <w:tblW w:w="5000" w:type="pct"/>
        <w:jc w:val="center"/>
        <w:tblCellMar>
          <w:left w:w="57" w:type="dxa"/>
          <w:right w:w="57" w:type="dxa"/>
        </w:tblCellMar>
        <w:tblLook w:val="01E0"/>
      </w:tblPr>
      <w:tblGrid>
        <w:gridCol w:w="952"/>
        <w:gridCol w:w="1067"/>
        <w:gridCol w:w="1749"/>
        <w:gridCol w:w="1141"/>
        <w:gridCol w:w="1675"/>
        <w:gridCol w:w="1749"/>
        <w:gridCol w:w="1141"/>
      </w:tblGrid>
      <w:tr w:rsidR="003B25E9" w:rsidRPr="00670438" w:rsidTr="003B25E9">
        <w:trPr>
          <w:jc w:val="center"/>
        </w:trPr>
        <w:tc>
          <w:tcPr>
            <w:tcW w:w="503" w:type="pct"/>
            <w:tcBorders>
              <w:top w:val="single" w:sz="6" w:space="0" w:color="000000"/>
              <w:bottom w:val="single" w:sz="6" w:space="0" w:color="000000"/>
            </w:tcBorders>
            <w:vAlign w:val="center"/>
          </w:tcPr>
          <w:p w:rsidR="003B25E9" w:rsidRPr="00670438" w:rsidRDefault="003B25E9" w:rsidP="003B25E9">
            <w:pPr>
              <w:pStyle w:val="TableParagraph"/>
              <w:snapToGrid w:val="0"/>
              <w:spacing w:line="240" w:lineRule="auto"/>
              <w:ind w:left="0"/>
              <w:jc w:val="both"/>
              <w:rPr>
                <w:b/>
                <w:bCs/>
                <w:sz w:val="18"/>
                <w:szCs w:val="18"/>
              </w:rPr>
            </w:pPr>
            <w:r w:rsidRPr="00670438">
              <w:rPr>
                <w:b/>
                <w:bCs/>
                <w:sz w:val="18"/>
                <w:szCs w:val="18"/>
              </w:rPr>
              <w:t>Year</w:t>
            </w:r>
          </w:p>
        </w:tc>
        <w:tc>
          <w:tcPr>
            <w:tcW w:w="563" w:type="pct"/>
            <w:tcBorders>
              <w:top w:val="single" w:sz="6" w:space="0" w:color="000000"/>
              <w:bottom w:val="single" w:sz="6" w:space="0" w:color="000000"/>
            </w:tcBorders>
            <w:vAlign w:val="center"/>
          </w:tcPr>
          <w:p w:rsidR="003B25E9" w:rsidRPr="00670438" w:rsidRDefault="003B25E9" w:rsidP="003B25E9">
            <w:pPr>
              <w:pStyle w:val="TableParagraph"/>
              <w:snapToGrid w:val="0"/>
              <w:spacing w:line="240" w:lineRule="auto"/>
              <w:ind w:left="0"/>
              <w:jc w:val="both"/>
              <w:rPr>
                <w:b/>
                <w:bCs/>
                <w:sz w:val="18"/>
                <w:szCs w:val="18"/>
              </w:rPr>
            </w:pPr>
            <w:r w:rsidRPr="00670438">
              <w:rPr>
                <w:b/>
                <w:bCs/>
                <w:sz w:val="18"/>
                <w:szCs w:val="18"/>
              </w:rPr>
              <w:t>No. of units</w:t>
            </w:r>
          </w:p>
        </w:tc>
        <w:tc>
          <w:tcPr>
            <w:tcW w:w="923" w:type="pct"/>
            <w:tcBorders>
              <w:top w:val="single" w:sz="6" w:space="0" w:color="000000"/>
              <w:bottom w:val="single" w:sz="6" w:space="0" w:color="000000"/>
            </w:tcBorders>
            <w:vAlign w:val="center"/>
          </w:tcPr>
          <w:p w:rsidR="003B25E9" w:rsidRPr="00670438" w:rsidRDefault="003B25E9" w:rsidP="003B25E9">
            <w:pPr>
              <w:pStyle w:val="TableParagraph"/>
              <w:snapToGrid w:val="0"/>
              <w:spacing w:line="240" w:lineRule="auto"/>
              <w:ind w:left="0"/>
              <w:jc w:val="both"/>
              <w:rPr>
                <w:b/>
                <w:bCs/>
                <w:sz w:val="18"/>
                <w:szCs w:val="18"/>
              </w:rPr>
            </w:pPr>
            <w:r w:rsidRPr="00670438">
              <w:rPr>
                <w:b/>
                <w:bCs/>
                <w:sz w:val="18"/>
                <w:szCs w:val="18"/>
              </w:rPr>
              <w:t>Incremental change</w:t>
            </w:r>
          </w:p>
        </w:tc>
        <w:tc>
          <w:tcPr>
            <w:tcW w:w="602" w:type="pct"/>
            <w:tcBorders>
              <w:top w:val="single" w:sz="6" w:space="0" w:color="000000"/>
              <w:bottom w:val="single" w:sz="6" w:space="0" w:color="000000"/>
            </w:tcBorders>
            <w:vAlign w:val="center"/>
          </w:tcPr>
          <w:p w:rsidR="003B25E9" w:rsidRPr="00670438" w:rsidRDefault="003B25E9" w:rsidP="003B25E9">
            <w:pPr>
              <w:pStyle w:val="TableParagraph"/>
              <w:snapToGrid w:val="0"/>
              <w:spacing w:line="240" w:lineRule="auto"/>
              <w:ind w:left="0"/>
              <w:jc w:val="both"/>
              <w:rPr>
                <w:b/>
                <w:bCs/>
                <w:sz w:val="18"/>
                <w:szCs w:val="18"/>
              </w:rPr>
            </w:pPr>
            <w:r w:rsidRPr="00670438">
              <w:rPr>
                <w:b/>
                <w:bCs/>
                <w:sz w:val="18"/>
                <w:szCs w:val="18"/>
              </w:rPr>
              <w:t>Growth rate</w:t>
            </w:r>
          </w:p>
        </w:tc>
        <w:tc>
          <w:tcPr>
            <w:tcW w:w="884" w:type="pct"/>
            <w:tcBorders>
              <w:top w:val="single" w:sz="6" w:space="0" w:color="000000"/>
              <w:bottom w:val="single" w:sz="6" w:space="0" w:color="000000"/>
            </w:tcBorders>
            <w:vAlign w:val="center"/>
          </w:tcPr>
          <w:p w:rsidR="003B25E9" w:rsidRPr="00670438" w:rsidRDefault="003B25E9" w:rsidP="003B25E9">
            <w:pPr>
              <w:pStyle w:val="TableParagraph"/>
              <w:snapToGrid w:val="0"/>
              <w:spacing w:line="240" w:lineRule="auto"/>
              <w:ind w:left="0"/>
              <w:jc w:val="both"/>
              <w:rPr>
                <w:b/>
                <w:bCs/>
                <w:sz w:val="18"/>
                <w:szCs w:val="18"/>
              </w:rPr>
            </w:pPr>
            <w:r w:rsidRPr="00670438">
              <w:rPr>
                <w:b/>
                <w:bCs/>
                <w:sz w:val="18"/>
                <w:szCs w:val="18"/>
              </w:rPr>
              <w:t>No. of employment</w:t>
            </w:r>
          </w:p>
        </w:tc>
        <w:tc>
          <w:tcPr>
            <w:tcW w:w="923" w:type="pct"/>
            <w:tcBorders>
              <w:top w:val="single" w:sz="6" w:space="0" w:color="000000"/>
              <w:bottom w:val="single" w:sz="6" w:space="0" w:color="000000"/>
            </w:tcBorders>
            <w:vAlign w:val="center"/>
          </w:tcPr>
          <w:p w:rsidR="003B25E9" w:rsidRPr="00670438" w:rsidRDefault="003B25E9" w:rsidP="003B25E9">
            <w:pPr>
              <w:pStyle w:val="TableParagraph"/>
              <w:snapToGrid w:val="0"/>
              <w:spacing w:line="240" w:lineRule="auto"/>
              <w:ind w:left="0"/>
              <w:jc w:val="both"/>
              <w:rPr>
                <w:b/>
                <w:bCs/>
                <w:sz w:val="18"/>
                <w:szCs w:val="18"/>
              </w:rPr>
            </w:pPr>
            <w:r w:rsidRPr="00670438">
              <w:rPr>
                <w:b/>
                <w:bCs/>
                <w:sz w:val="18"/>
                <w:szCs w:val="18"/>
              </w:rPr>
              <w:t>Incremental change</w:t>
            </w:r>
          </w:p>
        </w:tc>
        <w:tc>
          <w:tcPr>
            <w:tcW w:w="602" w:type="pct"/>
            <w:tcBorders>
              <w:top w:val="single" w:sz="6" w:space="0" w:color="000000"/>
              <w:bottom w:val="single" w:sz="6" w:space="0" w:color="000000"/>
            </w:tcBorders>
            <w:vAlign w:val="center"/>
          </w:tcPr>
          <w:p w:rsidR="003B25E9" w:rsidRPr="00670438" w:rsidRDefault="003B25E9" w:rsidP="003B25E9">
            <w:pPr>
              <w:pStyle w:val="TableParagraph"/>
              <w:snapToGrid w:val="0"/>
              <w:spacing w:line="240" w:lineRule="auto"/>
              <w:ind w:left="0"/>
              <w:jc w:val="both"/>
              <w:rPr>
                <w:b/>
                <w:bCs/>
                <w:sz w:val="18"/>
                <w:szCs w:val="18"/>
              </w:rPr>
            </w:pPr>
            <w:r w:rsidRPr="00670438">
              <w:rPr>
                <w:b/>
                <w:bCs/>
                <w:sz w:val="18"/>
                <w:szCs w:val="18"/>
              </w:rPr>
              <w:t>Growth rate</w:t>
            </w:r>
          </w:p>
        </w:tc>
      </w:tr>
      <w:tr w:rsidR="003B25E9" w:rsidRPr="00670438" w:rsidTr="003B25E9">
        <w:trPr>
          <w:jc w:val="center"/>
        </w:trPr>
        <w:tc>
          <w:tcPr>
            <w:tcW w:w="503" w:type="pct"/>
            <w:tcBorders>
              <w:top w:val="single" w:sz="6" w:space="0" w:color="000000"/>
            </w:tcBorders>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1973-1974</w:t>
            </w:r>
          </w:p>
        </w:tc>
        <w:tc>
          <w:tcPr>
            <w:tcW w:w="563" w:type="pct"/>
            <w:tcBorders>
              <w:top w:val="single" w:sz="6" w:space="0" w:color="000000"/>
            </w:tcBorders>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2203</w:t>
            </w:r>
          </w:p>
        </w:tc>
        <w:tc>
          <w:tcPr>
            <w:tcW w:w="923" w:type="pct"/>
            <w:tcBorders>
              <w:top w:val="single" w:sz="6" w:space="0" w:color="000000"/>
            </w:tcBorders>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w:t>
            </w:r>
          </w:p>
        </w:tc>
        <w:tc>
          <w:tcPr>
            <w:tcW w:w="602" w:type="pct"/>
            <w:tcBorders>
              <w:top w:val="single" w:sz="6" w:space="0" w:color="000000"/>
            </w:tcBorders>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w:t>
            </w:r>
          </w:p>
        </w:tc>
        <w:tc>
          <w:tcPr>
            <w:tcW w:w="884" w:type="pct"/>
            <w:tcBorders>
              <w:top w:val="single" w:sz="6" w:space="0" w:color="000000"/>
            </w:tcBorders>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8812</w:t>
            </w:r>
          </w:p>
        </w:tc>
        <w:tc>
          <w:tcPr>
            <w:tcW w:w="923" w:type="pct"/>
            <w:tcBorders>
              <w:top w:val="single" w:sz="6" w:space="0" w:color="000000"/>
            </w:tcBorders>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w:t>
            </w:r>
          </w:p>
        </w:tc>
        <w:tc>
          <w:tcPr>
            <w:tcW w:w="602" w:type="pct"/>
            <w:tcBorders>
              <w:top w:val="single" w:sz="6" w:space="0" w:color="000000"/>
            </w:tcBorders>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w:t>
            </w:r>
          </w:p>
        </w:tc>
      </w:tr>
      <w:tr w:rsidR="003B25E9" w:rsidRPr="00670438" w:rsidTr="003B25E9">
        <w:trPr>
          <w:jc w:val="center"/>
        </w:trPr>
        <w:tc>
          <w:tcPr>
            <w:tcW w:w="503"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1977-1978</w:t>
            </w:r>
          </w:p>
        </w:tc>
        <w:tc>
          <w:tcPr>
            <w:tcW w:w="563"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3498</w:t>
            </w:r>
          </w:p>
        </w:tc>
        <w:tc>
          <w:tcPr>
            <w:tcW w:w="923"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1295</w:t>
            </w:r>
          </w:p>
        </w:tc>
        <w:tc>
          <w:tcPr>
            <w:tcW w:w="602"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58.78</w:t>
            </w:r>
          </w:p>
        </w:tc>
        <w:tc>
          <w:tcPr>
            <w:tcW w:w="884"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17252</w:t>
            </w:r>
          </w:p>
        </w:tc>
        <w:tc>
          <w:tcPr>
            <w:tcW w:w="923"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w:t>
            </w:r>
          </w:p>
        </w:tc>
        <w:tc>
          <w:tcPr>
            <w:tcW w:w="602"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w:t>
            </w:r>
          </w:p>
        </w:tc>
      </w:tr>
      <w:tr w:rsidR="003B25E9" w:rsidRPr="00670438" w:rsidTr="003B25E9">
        <w:trPr>
          <w:jc w:val="center"/>
        </w:trPr>
        <w:tc>
          <w:tcPr>
            <w:tcW w:w="503"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1980-1981</w:t>
            </w:r>
          </w:p>
        </w:tc>
        <w:tc>
          <w:tcPr>
            <w:tcW w:w="563"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4828</w:t>
            </w:r>
          </w:p>
        </w:tc>
        <w:tc>
          <w:tcPr>
            <w:tcW w:w="923"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1330</w:t>
            </w:r>
          </w:p>
        </w:tc>
        <w:tc>
          <w:tcPr>
            <w:tcW w:w="602"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140.94</w:t>
            </w:r>
          </w:p>
        </w:tc>
        <w:tc>
          <w:tcPr>
            <w:tcW w:w="884"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42992</w:t>
            </w:r>
          </w:p>
        </w:tc>
        <w:tc>
          <w:tcPr>
            <w:tcW w:w="923"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25740</w:t>
            </w:r>
          </w:p>
        </w:tc>
        <w:tc>
          <w:tcPr>
            <w:tcW w:w="602"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149.20</w:t>
            </w:r>
          </w:p>
        </w:tc>
      </w:tr>
      <w:tr w:rsidR="003B25E9" w:rsidRPr="00670438" w:rsidTr="003B25E9">
        <w:trPr>
          <w:jc w:val="center"/>
        </w:trPr>
        <w:tc>
          <w:tcPr>
            <w:tcW w:w="503"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1985-1986</w:t>
            </w:r>
          </w:p>
        </w:tc>
        <w:tc>
          <w:tcPr>
            <w:tcW w:w="563"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18520</w:t>
            </w:r>
          </w:p>
        </w:tc>
        <w:tc>
          <w:tcPr>
            <w:tcW w:w="923"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13692</w:t>
            </w:r>
          </w:p>
        </w:tc>
        <w:tc>
          <w:tcPr>
            <w:tcW w:w="602"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119.74</w:t>
            </w:r>
          </w:p>
        </w:tc>
        <w:tc>
          <w:tcPr>
            <w:tcW w:w="884"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84821</w:t>
            </w:r>
          </w:p>
        </w:tc>
        <w:tc>
          <w:tcPr>
            <w:tcW w:w="923"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41829</w:t>
            </w:r>
          </w:p>
        </w:tc>
        <w:tc>
          <w:tcPr>
            <w:tcW w:w="602"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97.29</w:t>
            </w:r>
          </w:p>
        </w:tc>
      </w:tr>
      <w:tr w:rsidR="003B25E9" w:rsidRPr="00670438" w:rsidTr="003B25E9">
        <w:trPr>
          <w:jc w:val="center"/>
        </w:trPr>
        <w:tc>
          <w:tcPr>
            <w:tcW w:w="503"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1989-1990</w:t>
            </w:r>
          </w:p>
        </w:tc>
        <w:tc>
          <w:tcPr>
            <w:tcW w:w="563"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28168</w:t>
            </w:r>
          </w:p>
        </w:tc>
        <w:tc>
          <w:tcPr>
            <w:tcW w:w="923"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9648</w:t>
            </w:r>
          </w:p>
        </w:tc>
        <w:tc>
          <w:tcPr>
            <w:tcW w:w="602"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52.09</w:t>
            </w:r>
          </w:p>
        </w:tc>
        <w:tc>
          <w:tcPr>
            <w:tcW w:w="884"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123472</w:t>
            </w:r>
          </w:p>
        </w:tc>
        <w:tc>
          <w:tcPr>
            <w:tcW w:w="923"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38651</w:t>
            </w:r>
          </w:p>
        </w:tc>
        <w:tc>
          <w:tcPr>
            <w:tcW w:w="602"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45.57</w:t>
            </w:r>
          </w:p>
        </w:tc>
      </w:tr>
      <w:tr w:rsidR="003B25E9" w:rsidRPr="00670438" w:rsidTr="003B25E9">
        <w:trPr>
          <w:jc w:val="center"/>
        </w:trPr>
        <w:tc>
          <w:tcPr>
            <w:tcW w:w="503"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1990-1991</w:t>
            </w:r>
          </w:p>
        </w:tc>
        <w:tc>
          <w:tcPr>
            <w:tcW w:w="563"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29963</w:t>
            </w:r>
          </w:p>
        </w:tc>
        <w:tc>
          <w:tcPr>
            <w:tcW w:w="923"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1795</w:t>
            </w:r>
          </w:p>
        </w:tc>
        <w:tc>
          <w:tcPr>
            <w:tcW w:w="602"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6.37</w:t>
            </w:r>
          </w:p>
        </w:tc>
        <w:tc>
          <w:tcPr>
            <w:tcW w:w="884"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131164</w:t>
            </w:r>
          </w:p>
        </w:tc>
        <w:tc>
          <w:tcPr>
            <w:tcW w:w="923"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7692</w:t>
            </w:r>
          </w:p>
        </w:tc>
        <w:tc>
          <w:tcPr>
            <w:tcW w:w="602"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6.23</w:t>
            </w:r>
          </w:p>
        </w:tc>
      </w:tr>
      <w:tr w:rsidR="003B25E9" w:rsidRPr="00670438" w:rsidTr="003B25E9">
        <w:trPr>
          <w:jc w:val="center"/>
        </w:trPr>
        <w:tc>
          <w:tcPr>
            <w:tcW w:w="503"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1991-1992</w:t>
            </w:r>
          </w:p>
        </w:tc>
        <w:tc>
          <w:tcPr>
            <w:tcW w:w="563"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32250</w:t>
            </w:r>
          </w:p>
        </w:tc>
        <w:tc>
          <w:tcPr>
            <w:tcW w:w="923"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2287</w:t>
            </w:r>
          </w:p>
        </w:tc>
        <w:tc>
          <w:tcPr>
            <w:tcW w:w="602"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7.63</w:t>
            </w:r>
          </w:p>
        </w:tc>
        <w:tc>
          <w:tcPr>
            <w:tcW w:w="884"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141791</w:t>
            </w:r>
          </w:p>
        </w:tc>
        <w:tc>
          <w:tcPr>
            <w:tcW w:w="923"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10627</w:t>
            </w:r>
          </w:p>
        </w:tc>
        <w:tc>
          <w:tcPr>
            <w:tcW w:w="602"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8.18</w:t>
            </w:r>
          </w:p>
        </w:tc>
      </w:tr>
      <w:tr w:rsidR="003B25E9" w:rsidRPr="00670438" w:rsidTr="003B25E9">
        <w:trPr>
          <w:jc w:val="center"/>
        </w:trPr>
        <w:tc>
          <w:tcPr>
            <w:tcW w:w="503"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1992-1993</w:t>
            </w:r>
          </w:p>
        </w:tc>
        <w:tc>
          <w:tcPr>
            <w:tcW w:w="563"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33445</w:t>
            </w:r>
          </w:p>
        </w:tc>
        <w:tc>
          <w:tcPr>
            <w:tcW w:w="923"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1195</w:t>
            </w:r>
          </w:p>
        </w:tc>
        <w:tc>
          <w:tcPr>
            <w:tcW w:w="602"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3.71</w:t>
            </w:r>
          </w:p>
        </w:tc>
        <w:tc>
          <w:tcPr>
            <w:tcW w:w="884"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146143</w:t>
            </w:r>
          </w:p>
        </w:tc>
        <w:tc>
          <w:tcPr>
            <w:tcW w:w="923"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4352</w:t>
            </w:r>
          </w:p>
        </w:tc>
        <w:tc>
          <w:tcPr>
            <w:tcW w:w="602"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3.07</w:t>
            </w:r>
          </w:p>
        </w:tc>
      </w:tr>
      <w:tr w:rsidR="003B25E9" w:rsidRPr="00670438" w:rsidTr="003B25E9">
        <w:trPr>
          <w:jc w:val="center"/>
        </w:trPr>
        <w:tc>
          <w:tcPr>
            <w:tcW w:w="503"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1993-1994</w:t>
            </w:r>
          </w:p>
        </w:tc>
        <w:tc>
          <w:tcPr>
            <w:tcW w:w="563"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34548</w:t>
            </w:r>
          </w:p>
        </w:tc>
        <w:tc>
          <w:tcPr>
            <w:tcW w:w="923"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1103</w:t>
            </w:r>
          </w:p>
        </w:tc>
        <w:tc>
          <w:tcPr>
            <w:tcW w:w="602"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3.30</w:t>
            </w:r>
          </w:p>
        </w:tc>
        <w:tc>
          <w:tcPr>
            <w:tcW w:w="884"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150628</w:t>
            </w:r>
          </w:p>
        </w:tc>
        <w:tc>
          <w:tcPr>
            <w:tcW w:w="923"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4485</w:t>
            </w:r>
          </w:p>
        </w:tc>
        <w:tc>
          <w:tcPr>
            <w:tcW w:w="602"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3.07</w:t>
            </w:r>
          </w:p>
        </w:tc>
      </w:tr>
      <w:tr w:rsidR="003B25E9" w:rsidRPr="00670438" w:rsidTr="003B25E9">
        <w:trPr>
          <w:jc w:val="center"/>
        </w:trPr>
        <w:tc>
          <w:tcPr>
            <w:tcW w:w="503"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1994-1995</w:t>
            </w:r>
          </w:p>
        </w:tc>
        <w:tc>
          <w:tcPr>
            <w:tcW w:w="563"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35592</w:t>
            </w:r>
          </w:p>
        </w:tc>
        <w:tc>
          <w:tcPr>
            <w:tcW w:w="923"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1044</w:t>
            </w:r>
          </w:p>
        </w:tc>
        <w:tc>
          <w:tcPr>
            <w:tcW w:w="602"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2.93</w:t>
            </w:r>
          </w:p>
        </w:tc>
        <w:tc>
          <w:tcPr>
            <w:tcW w:w="884"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154692</w:t>
            </w:r>
          </w:p>
        </w:tc>
        <w:tc>
          <w:tcPr>
            <w:tcW w:w="923"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4064</w:t>
            </w:r>
          </w:p>
        </w:tc>
        <w:tc>
          <w:tcPr>
            <w:tcW w:w="602"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2.70</w:t>
            </w:r>
          </w:p>
        </w:tc>
      </w:tr>
      <w:tr w:rsidR="003B25E9" w:rsidRPr="00670438" w:rsidTr="003B25E9">
        <w:trPr>
          <w:jc w:val="center"/>
        </w:trPr>
        <w:tc>
          <w:tcPr>
            <w:tcW w:w="503"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1995-1996</w:t>
            </w:r>
          </w:p>
        </w:tc>
        <w:tc>
          <w:tcPr>
            <w:tcW w:w="563"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36821</w:t>
            </w:r>
          </w:p>
        </w:tc>
        <w:tc>
          <w:tcPr>
            <w:tcW w:w="923"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1229</w:t>
            </w:r>
          </w:p>
        </w:tc>
        <w:tc>
          <w:tcPr>
            <w:tcW w:w="602"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3.45</w:t>
            </w:r>
          </w:p>
        </w:tc>
        <w:tc>
          <w:tcPr>
            <w:tcW w:w="884"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159617</w:t>
            </w:r>
          </w:p>
        </w:tc>
        <w:tc>
          <w:tcPr>
            <w:tcW w:w="923"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4925</w:t>
            </w:r>
          </w:p>
        </w:tc>
        <w:tc>
          <w:tcPr>
            <w:tcW w:w="602"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3.22</w:t>
            </w:r>
          </w:p>
        </w:tc>
      </w:tr>
      <w:tr w:rsidR="003B25E9" w:rsidRPr="00670438" w:rsidTr="003B25E9">
        <w:trPr>
          <w:jc w:val="center"/>
        </w:trPr>
        <w:tc>
          <w:tcPr>
            <w:tcW w:w="503"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1996-1997</w:t>
            </w:r>
          </w:p>
        </w:tc>
        <w:tc>
          <w:tcPr>
            <w:tcW w:w="563"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38029</w:t>
            </w:r>
          </w:p>
        </w:tc>
        <w:tc>
          <w:tcPr>
            <w:tcW w:w="923"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1208</w:t>
            </w:r>
          </w:p>
        </w:tc>
        <w:tc>
          <w:tcPr>
            <w:tcW w:w="602"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3.28</w:t>
            </w:r>
          </w:p>
        </w:tc>
        <w:tc>
          <w:tcPr>
            <w:tcW w:w="884"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165064</w:t>
            </w:r>
          </w:p>
        </w:tc>
        <w:tc>
          <w:tcPr>
            <w:tcW w:w="923"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5447</w:t>
            </w:r>
          </w:p>
        </w:tc>
        <w:tc>
          <w:tcPr>
            <w:tcW w:w="602"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3.38</w:t>
            </w:r>
          </w:p>
        </w:tc>
      </w:tr>
      <w:tr w:rsidR="003B25E9" w:rsidRPr="00670438" w:rsidTr="003B25E9">
        <w:trPr>
          <w:jc w:val="center"/>
        </w:trPr>
        <w:tc>
          <w:tcPr>
            <w:tcW w:w="503"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1997-1998</w:t>
            </w:r>
          </w:p>
        </w:tc>
        <w:tc>
          <w:tcPr>
            <w:tcW w:w="563"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39436</w:t>
            </w:r>
          </w:p>
        </w:tc>
        <w:tc>
          <w:tcPr>
            <w:tcW w:w="923"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1407</w:t>
            </w:r>
          </w:p>
        </w:tc>
        <w:tc>
          <w:tcPr>
            <w:tcW w:w="602"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3.70</w:t>
            </w:r>
          </w:p>
        </w:tc>
        <w:tc>
          <w:tcPr>
            <w:tcW w:w="884"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171962</w:t>
            </w:r>
          </w:p>
        </w:tc>
        <w:tc>
          <w:tcPr>
            <w:tcW w:w="923"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6898</w:t>
            </w:r>
          </w:p>
        </w:tc>
        <w:tc>
          <w:tcPr>
            <w:tcW w:w="602"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4.18</w:t>
            </w:r>
          </w:p>
        </w:tc>
      </w:tr>
      <w:tr w:rsidR="003B25E9" w:rsidRPr="00670438" w:rsidTr="003B25E9">
        <w:trPr>
          <w:jc w:val="center"/>
        </w:trPr>
        <w:tc>
          <w:tcPr>
            <w:tcW w:w="503"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1998-1999</w:t>
            </w:r>
          </w:p>
        </w:tc>
        <w:tc>
          <w:tcPr>
            <w:tcW w:w="563"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40267</w:t>
            </w:r>
          </w:p>
        </w:tc>
        <w:tc>
          <w:tcPr>
            <w:tcW w:w="923"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831</w:t>
            </w:r>
          </w:p>
        </w:tc>
        <w:tc>
          <w:tcPr>
            <w:tcW w:w="602"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2.10</w:t>
            </w:r>
          </w:p>
        </w:tc>
        <w:tc>
          <w:tcPr>
            <w:tcW w:w="884"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178004</w:t>
            </w:r>
          </w:p>
        </w:tc>
        <w:tc>
          <w:tcPr>
            <w:tcW w:w="923"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6042</w:t>
            </w:r>
          </w:p>
        </w:tc>
        <w:tc>
          <w:tcPr>
            <w:tcW w:w="602"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3.51</w:t>
            </w:r>
          </w:p>
        </w:tc>
      </w:tr>
      <w:tr w:rsidR="003B25E9" w:rsidRPr="00670438" w:rsidTr="003B25E9">
        <w:trPr>
          <w:jc w:val="center"/>
        </w:trPr>
        <w:tc>
          <w:tcPr>
            <w:tcW w:w="503"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1999-2000</w:t>
            </w:r>
          </w:p>
        </w:tc>
        <w:tc>
          <w:tcPr>
            <w:tcW w:w="563"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41950</w:t>
            </w:r>
          </w:p>
        </w:tc>
        <w:tc>
          <w:tcPr>
            <w:tcW w:w="923"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1683</w:t>
            </w:r>
          </w:p>
        </w:tc>
        <w:tc>
          <w:tcPr>
            <w:tcW w:w="602"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4.17</w:t>
            </w:r>
          </w:p>
        </w:tc>
        <w:tc>
          <w:tcPr>
            <w:tcW w:w="884"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183698</w:t>
            </w:r>
          </w:p>
        </w:tc>
        <w:tc>
          <w:tcPr>
            <w:tcW w:w="923"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5694</w:t>
            </w:r>
          </w:p>
        </w:tc>
        <w:tc>
          <w:tcPr>
            <w:tcW w:w="602"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3.20</w:t>
            </w:r>
          </w:p>
        </w:tc>
      </w:tr>
      <w:tr w:rsidR="003B25E9" w:rsidRPr="00670438" w:rsidTr="003B25E9">
        <w:trPr>
          <w:jc w:val="center"/>
        </w:trPr>
        <w:tc>
          <w:tcPr>
            <w:tcW w:w="503"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2000-2001</w:t>
            </w:r>
          </w:p>
        </w:tc>
        <w:tc>
          <w:tcPr>
            <w:tcW w:w="563"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42808</w:t>
            </w:r>
          </w:p>
        </w:tc>
        <w:tc>
          <w:tcPr>
            <w:tcW w:w="923"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858</w:t>
            </w:r>
          </w:p>
        </w:tc>
        <w:tc>
          <w:tcPr>
            <w:tcW w:w="602"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2.04</w:t>
            </w:r>
          </w:p>
        </w:tc>
        <w:tc>
          <w:tcPr>
            <w:tcW w:w="884"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187399</w:t>
            </w:r>
          </w:p>
        </w:tc>
        <w:tc>
          <w:tcPr>
            <w:tcW w:w="923"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3701</w:t>
            </w:r>
          </w:p>
        </w:tc>
        <w:tc>
          <w:tcPr>
            <w:tcW w:w="602"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2.01</w:t>
            </w:r>
          </w:p>
        </w:tc>
      </w:tr>
      <w:tr w:rsidR="003B25E9" w:rsidRPr="00670438" w:rsidTr="003B25E9">
        <w:trPr>
          <w:jc w:val="center"/>
        </w:trPr>
        <w:tc>
          <w:tcPr>
            <w:tcW w:w="503"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2001-2002</w:t>
            </w:r>
          </w:p>
        </w:tc>
        <w:tc>
          <w:tcPr>
            <w:tcW w:w="563"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43689</w:t>
            </w:r>
          </w:p>
        </w:tc>
        <w:tc>
          <w:tcPr>
            <w:tcW w:w="923"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881</w:t>
            </w:r>
          </w:p>
        </w:tc>
        <w:tc>
          <w:tcPr>
            <w:tcW w:w="602"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2.05</w:t>
            </w:r>
          </w:p>
        </w:tc>
        <w:tc>
          <w:tcPr>
            <w:tcW w:w="884"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193285</w:t>
            </w:r>
          </w:p>
        </w:tc>
        <w:tc>
          <w:tcPr>
            <w:tcW w:w="923"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5886</w:t>
            </w:r>
          </w:p>
        </w:tc>
        <w:tc>
          <w:tcPr>
            <w:tcW w:w="602"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3.14</w:t>
            </w:r>
          </w:p>
        </w:tc>
      </w:tr>
      <w:tr w:rsidR="003B25E9" w:rsidRPr="00670438" w:rsidTr="003B25E9">
        <w:trPr>
          <w:jc w:val="center"/>
        </w:trPr>
        <w:tc>
          <w:tcPr>
            <w:tcW w:w="503"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2002-2003</w:t>
            </w:r>
          </w:p>
        </w:tc>
        <w:tc>
          <w:tcPr>
            <w:tcW w:w="563"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44707</w:t>
            </w:r>
          </w:p>
        </w:tc>
        <w:tc>
          <w:tcPr>
            <w:tcW w:w="923"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1018</w:t>
            </w:r>
          </w:p>
        </w:tc>
        <w:tc>
          <w:tcPr>
            <w:tcW w:w="602"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2.33</w:t>
            </w:r>
          </w:p>
        </w:tc>
        <w:tc>
          <w:tcPr>
            <w:tcW w:w="884"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197578</w:t>
            </w:r>
          </w:p>
        </w:tc>
        <w:tc>
          <w:tcPr>
            <w:tcW w:w="923"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4293</w:t>
            </w:r>
          </w:p>
        </w:tc>
        <w:tc>
          <w:tcPr>
            <w:tcW w:w="602"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2.56</w:t>
            </w:r>
          </w:p>
        </w:tc>
      </w:tr>
      <w:tr w:rsidR="003B25E9" w:rsidRPr="00670438" w:rsidTr="003B25E9">
        <w:trPr>
          <w:jc w:val="center"/>
        </w:trPr>
        <w:tc>
          <w:tcPr>
            <w:tcW w:w="503"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2003-2004</w:t>
            </w:r>
          </w:p>
        </w:tc>
        <w:tc>
          <w:tcPr>
            <w:tcW w:w="563"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45672</w:t>
            </w:r>
          </w:p>
        </w:tc>
        <w:tc>
          <w:tcPr>
            <w:tcW w:w="923"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971</w:t>
            </w:r>
          </w:p>
        </w:tc>
        <w:tc>
          <w:tcPr>
            <w:tcW w:w="602"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2.17</w:t>
            </w:r>
          </w:p>
        </w:tc>
        <w:tc>
          <w:tcPr>
            <w:tcW w:w="884"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203428</w:t>
            </w:r>
          </w:p>
        </w:tc>
        <w:tc>
          <w:tcPr>
            <w:tcW w:w="923"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5850</w:t>
            </w:r>
          </w:p>
        </w:tc>
        <w:tc>
          <w:tcPr>
            <w:tcW w:w="602"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2.96</w:t>
            </w:r>
          </w:p>
        </w:tc>
      </w:tr>
      <w:tr w:rsidR="003B25E9" w:rsidRPr="00670438" w:rsidTr="003B25E9">
        <w:trPr>
          <w:jc w:val="center"/>
        </w:trPr>
        <w:tc>
          <w:tcPr>
            <w:tcW w:w="503"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2004-2005</w:t>
            </w:r>
          </w:p>
        </w:tc>
        <w:tc>
          <w:tcPr>
            <w:tcW w:w="563"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46818</w:t>
            </w:r>
          </w:p>
        </w:tc>
        <w:tc>
          <w:tcPr>
            <w:tcW w:w="923"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1146</w:t>
            </w:r>
          </w:p>
        </w:tc>
        <w:tc>
          <w:tcPr>
            <w:tcW w:w="602"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2.50</w:t>
            </w:r>
          </w:p>
        </w:tc>
        <w:tc>
          <w:tcPr>
            <w:tcW w:w="884"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209322</w:t>
            </w:r>
          </w:p>
        </w:tc>
        <w:tc>
          <w:tcPr>
            <w:tcW w:w="923"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5894</w:t>
            </w:r>
          </w:p>
        </w:tc>
        <w:tc>
          <w:tcPr>
            <w:tcW w:w="602"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2.89</w:t>
            </w:r>
          </w:p>
        </w:tc>
      </w:tr>
      <w:tr w:rsidR="003B25E9" w:rsidRPr="00670438" w:rsidTr="003B25E9">
        <w:trPr>
          <w:jc w:val="center"/>
        </w:trPr>
        <w:tc>
          <w:tcPr>
            <w:tcW w:w="503"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2005-2006</w:t>
            </w:r>
          </w:p>
        </w:tc>
        <w:tc>
          <w:tcPr>
            <w:tcW w:w="563"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48224</w:t>
            </w:r>
          </w:p>
        </w:tc>
        <w:tc>
          <w:tcPr>
            <w:tcW w:w="923"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1404</w:t>
            </w:r>
          </w:p>
        </w:tc>
        <w:tc>
          <w:tcPr>
            <w:tcW w:w="602"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3.00</w:t>
            </w:r>
          </w:p>
        </w:tc>
        <w:tc>
          <w:tcPr>
            <w:tcW w:w="884"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219127</w:t>
            </w:r>
          </w:p>
        </w:tc>
        <w:tc>
          <w:tcPr>
            <w:tcW w:w="923"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9805</w:t>
            </w:r>
          </w:p>
        </w:tc>
        <w:tc>
          <w:tcPr>
            <w:tcW w:w="602"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4.68</w:t>
            </w:r>
          </w:p>
        </w:tc>
      </w:tr>
      <w:tr w:rsidR="003B25E9" w:rsidRPr="00670438" w:rsidTr="003B25E9">
        <w:trPr>
          <w:jc w:val="center"/>
        </w:trPr>
        <w:tc>
          <w:tcPr>
            <w:tcW w:w="503"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2006-2007</w:t>
            </w:r>
          </w:p>
        </w:tc>
        <w:tc>
          <w:tcPr>
            <w:tcW w:w="563"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49426</w:t>
            </w:r>
          </w:p>
        </w:tc>
        <w:tc>
          <w:tcPr>
            <w:tcW w:w="923"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1202</w:t>
            </w:r>
          </w:p>
        </w:tc>
        <w:tc>
          <w:tcPr>
            <w:tcW w:w="602"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2.49</w:t>
            </w:r>
          </w:p>
        </w:tc>
        <w:tc>
          <w:tcPr>
            <w:tcW w:w="884"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225963</w:t>
            </w:r>
          </w:p>
        </w:tc>
        <w:tc>
          <w:tcPr>
            <w:tcW w:w="923"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6836</w:t>
            </w:r>
          </w:p>
        </w:tc>
        <w:tc>
          <w:tcPr>
            <w:tcW w:w="602"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3.11</w:t>
            </w:r>
          </w:p>
        </w:tc>
      </w:tr>
      <w:tr w:rsidR="003B25E9" w:rsidRPr="00670438" w:rsidTr="003B25E9">
        <w:trPr>
          <w:jc w:val="center"/>
        </w:trPr>
        <w:tc>
          <w:tcPr>
            <w:tcW w:w="503"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2007-2008</w:t>
            </w:r>
          </w:p>
        </w:tc>
        <w:tc>
          <w:tcPr>
            <w:tcW w:w="563"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50472</w:t>
            </w:r>
          </w:p>
        </w:tc>
        <w:tc>
          <w:tcPr>
            <w:tcW w:w="923"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1046</w:t>
            </w:r>
          </w:p>
        </w:tc>
        <w:tc>
          <w:tcPr>
            <w:tcW w:w="602"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2.12</w:t>
            </w:r>
          </w:p>
        </w:tc>
        <w:tc>
          <w:tcPr>
            <w:tcW w:w="884"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230552</w:t>
            </w:r>
          </w:p>
        </w:tc>
        <w:tc>
          <w:tcPr>
            <w:tcW w:w="923"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4859</w:t>
            </w:r>
          </w:p>
        </w:tc>
        <w:tc>
          <w:tcPr>
            <w:tcW w:w="602"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2.03</w:t>
            </w:r>
          </w:p>
        </w:tc>
      </w:tr>
      <w:tr w:rsidR="003B25E9" w:rsidRPr="00670438" w:rsidTr="003B25E9">
        <w:trPr>
          <w:jc w:val="center"/>
        </w:trPr>
        <w:tc>
          <w:tcPr>
            <w:tcW w:w="503"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2008-2009</w:t>
            </w:r>
          </w:p>
        </w:tc>
        <w:tc>
          <w:tcPr>
            <w:tcW w:w="563"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51443</w:t>
            </w:r>
          </w:p>
        </w:tc>
        <w:tc>
          <w:tcPr>
            <w:tcW w:w="923"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971</w:t>
            </w:r>
          </w:p>
        </w:tc>
        <w:tc>
          <w:tcPr>
            <w:tcW w:w="602"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1.92</w:t>
            </w:r>
          </w:p>
        </w:tc>
        <w:tc>
          <w:tcPr>
            <w:tcW w:w="884"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235918</w:t>
            </w:r>
          </w:p>
        </w:tc>
        <w:tc>
          <w:tcPr>
            <w:tcW w:w="923"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5366</w:t>
            </w:r>
          </w:p>
        </w:tc>
        <w:tc>
          <w:tcPr>
            <w:tcW w:w="602" w:type="pct"/>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2.32</w:t>
            </w:r>
          </w:p>
        </w:tc>
      </w:tr>
      <w:tr w:rsidR="003B25E9" w:rsidRPr="00670438" w:rsidTr="003B25E9">
        <w:trPr>
          <w:jc w:val="center"/>
        </w:trPr>
        <w:tc>
          <w:tcPr>
            <w:tcW w:w="503" w:type="pct"/>
            <w:tcBorders>
              <w:bottom w:val="single" w:sz="6" w:space="0" w:color="000000"/>
            </w:tcBorders>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2009-2010</w:t>
            </w:r>
          </w:p>
        </w:tc>
        <w:tc>
          <w:tcPr>
            <w:tcW w:w="563" w:type="pct"/>
            <w:tcBorders>
              <w:bottom w:val="single" w:sz="6" w:space="0" w:color="000000"/>
            </w:tcBorders>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52631</w:t>
            </w:r>
          </w:p>
        </w:tc>
        <w:tc>
          <w:tcPr>
            <w:tcW w:w="923" w:type="pct"/>
            <w:tcBorders>
              <w:bottom w:val="single" w:sz="6" w:space="0" w:color="000000"/>
            </w:tcBorders>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1188</w:t>
            </w:r>
          </w:p>
        </w:tc>
        <w:tc>
          <w:tcPr>
            <w:tcW w:w="602" w:type="pct"/>
            <w:tcBorders>
              <w:bottom w:val="single" w:sz="6" w:space="0" w:color="000000"/>
            </w:tcBorders>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2.30</w:t>
            </w:r>
          </w:p>
        </w:tc>
        <w:tc>
          <w:tcPr>
            <w:tcW w:w="884" w:type="pct"/>
            <w:tcBorders>
              <w:bottom w:val="single" w:sz="6" w:space="0" w:color="000000"/>
            </w:tcBorders>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243411</w:t>
            </w:r>
          </w:p>
        </w:tc>
        <w:tc>
          <w:tcPr>
            <w:tcW w:w="923" w:type="pct"/>
            <w:tcBorders>
              <w:bottom w:val="single" w:sz="6" w:space="0" w:color="000000"/>
            </w:tcBorders>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7493</w:t>
            </w:r>
          </w:p>
        </w:tc>
        <w:tc>
          <w:tcPr>
            <w:tcW w:w="602" w:type="pct"/>
            <w:tcBorders>
              <w:bottom w:val="single" w:sz="6" w:space="0" w:color="000000"/>
            </w:tcBorders>
            <w:vAlign w:val="center"/>
          </w:tcPr>
          <w:p w:rsidR="003B25E9" w:rsidRPr="00670438" w:rsidRDefault="003B25E9" w:rsidP="003B25E9">
            <w:pPr>
              <w:pStyle w:val="TableParagraph"/>
              <w:snapToGrid w:val="0"/>
              <w:spacing w:line="240" w:lineRule="auto"/>
              <w:ind w:left="0"/>
              <w:jc w:val="both"/>
              <w:rPr>
                <w:bCs/>
                <w:sz w:val="18"/>
                <w:szCs w:val="18"/>
              </w:rPr>
            </w:pPr>
            <w:r w:rsidRPr="00670438">
              <w:rPr>
                <w:bCs/>
                <w:sz w:val="18"/>
                <w:szCs w:val="18"/>
              </w:rPr>
              <w:t>3.00</w:t>
            </w:r>
          </w:p>
        </w:tc>
      </w:tr>
    </w:tbl>
    <w:p w:rsidR="003B25E9" w:rsidRPr="00670438" w:rsidRDefault="003B25E9" w:rsidP="003B25E9">
      <w:pPr>
        <w:snapToGrid w:val="0"/>
        <w:jc w:val="both"/>
        <w:rPr>
          <w:bCs/>
          <w:sz w:val="20"/>
          <w:szCs w:val="20"/>
        </w:rPr>
      </w:pPr>
      <w:r w:rsidRPr="00670438">
        <w:rPr>
          <w:bCs/>
          <w:sz w:val="20"/>
          <w:szCs w:val="20"/>
        </w:rPr>
        <w:t>Source: - Digest of Statistics, Directorate of Economics and Statistics.</w:t>
      </w:r>
    </w:p>
    <w:p w:rsidR="003B25E9" w:rsidRDefault="003B25E9" w:rsidP="003B25E9">
      <w:pPr>
        <w:pStyle w:val="BodyText"/>
        <w:snapToGrid w:val="0"/>
        <w:ind w:left="0" w:firstLine="425"/>
        <w:jc w:val="both"/>
        <w:rPr>
          <w:rFonts w:eastAsiaTheme="minorEastAsia"/>
          <w:lang w:eastAsia="zh-CN"/>
        </w:rPr>
      </w:pPr>
    </w:p>
    <w:p w:rsidR="00670438" w:rsidRDefault="00670438" w:rsidP="003B25E9">
      <w:pPr>
        <w:pStyle w:val="BodyText"/>
        <w:snapToGrid w:val="0"/>
        <w:ind w:left="0" w:firstLine="425"/>
        <w:jc w:val="both"/>
        <w:rPr>
          <w:rFonts w:eastAsiaTheme="minorEastAsia"/>
          <w:lang w:eastAsia="zh-CN"/>
        </w:rPr>
      </w:pPr>
    </w:p>
    <w:p w:rsidR="00670438" w:rsidRPr="00670438" w:rsidRDefault="00670438" w:rsidP="003B25E9">
      <w:pPr>
        <w:pStyle w:val="BodyText"/>
        <w:snapToGrid w:val="0"/>
        <w:ind w:left="0" w:firstLine="425"/>
        <w:jc w:val="both"/>
        <w:rPr>
          <w:rFonts w:eastAsiaTheme="minorEastAsia"/>
          <w:lang w:eastAsia="zh-CN"/>
        </w:rPr>
      </w:pPr>
    </w:p>
    <w:p w:rsidR="003B25E9" w:rsidRPr="00670438" w:rsidRDefault="003B25E9" w:rsidP="003B25E9">
      <w:pPr>
        <w:pStyle w:val="BodyText"/>
        <w:snapToGrid w:val="0"/>
        <w:ind w:left="0" w:firstLine="425"/>
        <w:jc w:val="both"/>
        <w:rPr>
          <w:rFonts w:eastAsiaTheme="minorEastAsia"/>
          <w:lang w:eastAsia="zh-CN"/>
        </w:rPr>
        <w:sectPr w:rsidR="003B25E9" w:rsidRPr="00670438" w:rsidSect="00563771">
          <w:type w:val="continuous"/>
          <w:pgSz w:w="12240" w:h="15840"/>
          <w:pgMar w:top="1440" w:right="1440" w:bottom="1440" w:left="1440" w:header="720" w:footer="720" w:gutter="0"/>
          <w:cols w:space="720"/>
          <w:docGrid w:linePitch="299"/>
        </w:sectPr>
      </w:pPr>
    </w:p>
    <w:p w:rsidR="00B340DC" w:rsidRPr="00670438" w:rsidRDefault="00B43A13" w:rsidP="003B25E9">
      <w:pPr>
        <w:pStyle w:val="BodyText"/>
        <w:snapToGrid w:val="0"/>
        <w:ind w:left="0" w:firstLine="425"/>
        <w:jc w:val="both"/>
      </w:pPr>
      <w:r w:rsidRPr="00670438">
        <w:lastRenderedPageBreak/>
        <w:t>In addition to above Industrial Estates, 7833 Kanals of land is being acquired for setting up of ten new Industrial Estates as well as to expand the existing Industrial estates in various districts of the State.</w:t>
      </w:r>
    </w:p>
    <w:p w:rsidR="00B340DC" w:rsidRPr="00670438" w:rsidRDefault="00B43A13" w:rsidP="003B25E9">
      <w:pPr>
        <w:pStyle w:val="BodyText"/>
        <w:snapToGrid w:val="0"/>
        <w:ind w:left="0" w:firstLine="425"/>
        <w:jc w:val="both"/>
      </w:pPr>
      <w:r w:rsidRPr="00670438">
        <w:t>To promote industrialization in the remote and backward areas of the State, the Industries and Commerce Department is developing Industrial Estates in the rural and industrially backward areas which are at various stages of development/implementation.</w:t>
      </w:r>
    </w:p>
    <w:p w:rsidR="00670438" w:rsidRDefault="00670438" w:rsidP="003B25E9">
      <w:pPr>
        <w:pStyle w:val="Heading1"/>
        <w:snapToGrid w:val="0"/>
        <w:spacing w:line="240" w:lineRule="auto"/>
        <w:ind w:left="0"/>
        <w:rPr>
          <w:rFonts w:eastAsiaTheme="minorEastAsia"/>
          <w:lang w:eastAsia="zh-CN"/>
        </w:rPr>
      </w:pPr>
    </w:p>
    <w:p w:rsidR="00B340DC" w:rsidRPr="00670438" w:rsidRDefault="00B43A13" w:rsidP="003B25E9">
      <w:pPr>
        <w:pStyle w:val="Heading1"/>
        <w:snapToGrid w:val="0"/>
        <w:spacing w:line="240" w:lineRule="auto"/>
        <w:ind w:left="0"/>
      </w:pPr>
      <w:r w:rsidRPr="00670438">
        <w:t>Handicrafts</w:t>
      </w:r>
    </w:p>
    <w:p w:rsidR="00CF7C6E" w:rsidRPr="00670438" w:rsidRDefault="00B43A13" w:rsidP="003B25E9">
      <w:pPr>
        <w:pStyle w:val="BodyText"/>
        <w:snapToGrid w:val="0"/>
        <w:ind w:left="0" w:firstLine="425"/>
        <w:jc w:val="both"/>
      </w:pPr>
      <w:r w:rsidRPr="00670438">
        <w:t>Handicraft activities occupy an important position in the economic structure of J</w:t>
      </w:r>
      <w:r w:rsidR="00563771" w:rsidRPr="00670438">
        <w:t xml:space="preserve"> &amp; </w:t>
      </w:r>
      <w:r w:rsidRPr="00670438">
        <w:t xml:space="preserve">K State. Being environment friendly, these activities are best suited to the state as they are more labor intensive and less capital intensive in nature, therefore having scope for employment generation at a large scale. The Kashmir handicraft products have earned worldwide fame for their attractive designs, functional utility and high quality craftsmanship. In absence of other manufacturing industries in the state, handicrafts remained a key economic activity from time immemorial. The artistic imagination and craftsmanship of the Artisans reflected through a wide range of products, has delighted the connoisseurs world over for centuries. Crafts like Shawls, Crewel, Namdha, Chain Stitch, Wood Carving, Papier Machie, Costume Jewellery, Kani Shawls and the Carpets hold a significant share in the overall production and export of the State. Silken carpets in particular constitute a </w:t>
      </w:r>
      <w:r w:rsidR="00CF7C6E" w:rsidRPr="00670438">
        <w:t>specialtity</w:t>
      </w:r>
      <w:r w:rsidR="00563771" w:rsidRPr="00670438">
        <w:t xml:space="preserve"> </w:t>
      </w:r>
      <w:r w:rsidR="00CF7C6E" w:rsidRPr="00670438">
        <w:t>having no parallel in quality and design at national level and, therefore, occupy an important position in the international market. The handicraft sector of the state has great contribution towards foreign exchange earnings to the state and country in particular.</w:t>
      </w:r>
    </w:p>
    <w:p w:rsidR="00CF7C6E" w:rsidRPr="00670438" w:rsidRDefault="00CF7C6E" w:rsidP="003B25E9">
      <w:pPr>
        <w:pStyle w:val="BodyText"/>
        <w:snapToGrid w:val="0"/>
        <w:ind w:left="0" w:firstLine="425"/>
        <w:jc w:val="both"/>
      </w:pPr>
      <w:r w:rsidRPr="00670438">
        <w:t>As on 31.012.2015 there were 2830 handicrafts societies registered with a membership of 15987. The department provides Managerial subsidy on tapering basis @100% first year, 66%, 2nd year; and 33%, 3rd year to the pass out trainees which is paid for formation of cooperative societies. During the year 2014-15, 63 societies have been formed with a membership of 589 by the end of Dec. 2015.</w:t>
      </w:r>
    </w:p>
    <w:p w:rsidR="00CF7C6E" w:rsidRPr="00670438" w:rsidRDefault="00CF7C6E" w:rsidP="003B25E9">
      <w:pPr>
        <w:pStyle w:val="BodyText"/>
        <w:snapToGrid w:val="0"/>
        <w:ind w:left="0" w:firstLine="425"/>
        <w:jc w:val="both"/>
      </w:pPr>
      <w:r w:rsidRPr="00670438">
        <w:t>The department also promotes sale of handicraft goods by organizing expos/exhibition/craft bazaars within and outside the state. It also organizes exhibition at international level annually. During the year 2014-15, the department has organized 5 craft bazaars/exhibitions within</w:t>
      </w:r>
      <w:r w:rsidR="00563771" w:rsidRPr="00670438">
        <w:t xml:space="preserve"> &amp; </w:t>
      </w:r>
      <w:r w:rsidRPr="00670438">
        <w:t>outside the state by the end of Dec. 2015.</w:t>
      </w:r>
    </w:p>
    <w:p w:rsidR="00CF7C6E" w:rsidRPr="00670438" w:rsidRDefault="00CF7C6E" w:rsidP="003B25E9">
      <w:pPr>
        <w:pStyle w:val="BodyText"/>
        <w:snapToGrid w:val="0"/>
        <w:ind w:left="0" w:firstLine="425"/>
        <w:jc w:val="both"/>
      </w:pPr>
      <w:r w:rsidRPr="00670438">
        <w:t xml:space="preserve">Another important area of activity is skill development. Around 8500 persons are trained annually through 553 training Centre’s in the state. </w:t>
      </w:r>
      <w:r w:rsidRPr="00670438">
        <w:lastRenderedPageBreak/>
        <w:t>During 2014-15, 9212 persons were trained in various crafts like sozni, staple, crewel, papier machie, phool kari, Zari, chain stitching etc. About 9500 persons have been enrolled for training during 2014-15 and training is going on in this Centre’s.</w:t>
      </w:r>
    </w:p>
    <w:p w:rsidR="00CF7C6E" w:rsidRPr="00670438" w:rsidRDefault="00CF7C6E" w:rsidP="003B25E9">
      <w:pPr>
        <w:pStyle w:val="BodyText"/>
        <w:snapToGrid w:val="0"/>
        <w:ind w:left="0" w:firstLine="425"/>
        <w:jc w:val="both"/>
      </w:pPr>
    </w:p>
    <w:p w:rsidR="00CF7C6E" w:rsidRPr="00670438" w:rsidRDefault="00CF7C6E" w:rsidP="003B25E9">
      <w:pPr>
        <w:pStyle w:val="Heading1"/>
        <w:snapToGrid w:val="0"/>
        <w:spacing w:line="240" w:lineRule="auto"/>
        <w:ind w:left="0"/>
      </w:pPr>
      <w:r w:rsidRPr="00670438">
        <w:t>Conclusion</w:t>
      </w:r>
    </w:p>
    <w:p w:rsidR="003B25E9" w:rsidRPr="00670438" w:rsidRDefault="00CF7C6E" w:rsidP="003B25E9">
      <w:pPr>
        <w:pStyle w:val="BodyText"/>
        <w:snapToGrid w:val="0"/>
        <w:ind w:left="0" w:firstLine="425"/>
        <w:jc w:val="both"/>
      </w:pPr>
      <w:r w:rsidRPr="00670438">
        <w:t>The small scale industries have a vital role in expanding employment opportunities and increasing the income of rural communities. The industries can employ a greater number of workers and its raw material grows abundantly in Jammu and Kashmir. With relatively little capital, rural communities can develop this business and provide their own employment opportunities.</w:t>
      </w:r>
    </w:p>
    <w:p w:rsidR="003B25E9" w:rsidRPr="00670438" w:rsidRDefault="00CF7C6E" w:rsidP="003B25E9">
      <w:pPr>
        <w:pStyle w:val="BodyText"/>
        <w:snapToGrid w:val="0"/>
        <w:ind w:left="0" w:firstLine="425"/>
        <w:jc w:val="both"/>
      </w:pPr>
      <w:r w:rsidRPr="00670438">
        <w:t>This research is based on the role of small scale industries of Jammu and Kashmir’s Budgam district. This district constitutes the domestic and international tourist destinations that open marketing opportunities. The development of tourism in Jammu and Kashmir with special reference to Budgam has a direct effect on the growth of the small industrial sector.</w:t>
      </w:r>
    </w:p>
    <w:p w:rsidR="003B25E9" w:rsidRPr="00670438" w:rsidRDefault="00CF7C6E" w:rsidP="003B25E9">
      <w:pPr>
        <w:pStyle w:val="BodyText"/>
        <w:snapToGrid w:val="0"/>
        <w:ind w:left="0" w:firstLine="425"/>
        <w:jc w:val="both"/>
      </w:pPr>
      <w:r w:rsidRPr="00670438">
        <w:t>Budgam has presently developed and increasing potential in small scale industries. In this region are found 4615 small scale industries that can employ workers amounting to approximately 10000 people. Though small scale industries in Budgam region represent a growing export to international markets. Research finding shows that the small scale exports increased 5-8% on average per year in March 2016. There is need to basic infrastructural, financial and marketing, raw material and other facilities. As a special category state with unique features and a strategic location, the speedy industrial development of J</w:t>
      </w:r>
      <w:r w:rsidR="00563771" w:rsidRPr="00670438">
        <w:t xml:space="preserve"> &amp; </w:t>
      </w:r>
      <w:r w:rsidRPr="00670438">
        <w:t>K needs an integrated approach. The top priority of the government should be to create a secure environment by improving the law and order situation in the state. State finance should also receive proper attention in order to ensure better fiscal management. A sound policy should be devised to exploit the potential in the sectors of strength. The development of potential SSIs with sound policy and good governance can lead the state of Jammu and Kashmir to a faster development path.</w:t>
      </w:r>
    </w:p>
    <w:p w:rsidR="00CF7C6E" w:rsidRPr="00670438" w:rsidRDefault="00CF7C6E" w:rsidP="003B25E9">
      <w:pPr>
        <w:pStyle w:val="BodyText"/>
        <w:snapToGrid w:val="0"/>
        <w:ind w:left="0" w:firstLine="425"/>
        <w:jc w:val="both"/>
      </w:pPr>
      <w:r w:rsidRPr="00670438">
        <w:t>Thus the study supports the anti-poverty impacts of small business development research findings. Besides, that unemployment rate has a strong counter-cyclical impact on economic growth and cyclical effect on the incidence of poverty. Government Transfer programs are positively related with the incidence of poverty, which may be because they act as disincentive to work or not high enough to put the recipient above the poverty line. This indicates that strong macroeconomic performance is a key factor for poverty alleviation.</w:t>
      </w:r>
    </w:p>
    <w:p w:rsidR="00CF7C6E" w:rsidRPr="00670438" w:rsidRDefault="00CF7C6E" w:rsidP="003B25E9">
      <w:pPr>
        <w:pStyle w:val="BodyText"/>
        <w:snapToGrid w:val="0"/>
        <w:ind w:left="0" w:firstLine="425"/>
        <w:jc w:val="both"/>
      </w:pPr>
    </w:p>
    <w:p w:rsidR="00CF7C6E" w:rsidRPr="00670438" w:rsidRDefault="00CF7C6E" w:rsidP="003B25E9">
      <w:pPr>
        <w:snapToGrid w:val="0"/>
        <w:jc w:val="both"/>
        <w:rPr>
          <w:b/>
          <w:sz w:val="20"/>
          <w:szCs w:val="20"/>
        </w:rPr>
      </w:pPr>
      <w:r w:rsidRPr="00670438">
        <w:rPr>
          <w:b/>
          <w:sz w:val="20"/>
          <w:szCs w:val="20"/>
        </w:rPr>
        <w:t>References</w:t>
      </w:r>
    </w:p>
    <w:p w:rsidR="00563771" w:rsidRPr="00670438" w:rsidRDefault="00CF7C6E" w:rsidP="003B25E9">
      <w:pPr>
        <w:pStyle w:val="ListParagraph"/>
        <w:numPr>
          <w:ilvl w:val="0"/>
          <w:numId w:val="11"/>
        </w:numPr>
        <w:snapToGrid w:val="0"/>
        <w:jc w:val="both"/>
        <w:rPr>
          <w:sz w:val="20"/>
          <w:szCs w:val="20"/>
        </w:rPr>
      </w:pPr>
      <w:r w:rsidRPr="00670438">
        <w:rPr>
          <w:sz w:val="20"/>
          <w:szCs w:val="20"/>
        </w:rPr>
        <w:t>Dr.</w:t>
      </w:r>
      <w:r w:rsidR="00563771" w:rsidRPr="00670438">
        <w:rPr>
          <w:sz w:val="20"/>
          <w:szCs w:val="20"/>
        </w:rPr>
        <w:t xml:space="preserve"> </w:t>
      </w:r>
      <w:r w:rsidRPr="00670438">
        <w:rPr>
          <w:sz w:val="20"/>
          <w:szCs w:val="20"/>
        </w:rPr>
        <w:t>Nisar</w:t>
      </w:r>
      <w:r w:rsidR="00563771" w:rsidRPr="00670438">
        <w:rPr>
          <w:sz w:val="20"/>
          <w:szCs w:val="20"/>
        </w:rPr>
        <w:t xml:space="preserve"> </w:t>
      </w:r>
      <w:r w:rsidRPr="00670438">
        <w:rPr>
          <w:sz w:val="20"/>
          <w:szCs w:val="20"/>
        </w:rPr>
        <w:t>Ahmad,</w:t>
      </w:r>
      <w:r w:rsidR="00563771" w:rsidRPr="00670438">
        <w:rPr>
          <w:sz w:val="20"/>
          <w:szCs w:val="20"/>
        </w:rPr>
        <w:t xml:space="preserve"> </w:t>
      </w:r>
      <w:r w:rsidRPr="00670438">
        <w:rPr>
          <w:sz w:val="20"/>
          <w:szCs w:val="20"/>
        </w:rPr>
        <w:t>"Growth</w:t>
      </w:r>
      <w:r w:rsidR="00563771" w:rsidRPr="00670438">
        <w:rPr>
          <w:sz w:val="20"/>
          <w:szCs w:val="20"/>
        </w:rPr>
        <w:t xml:space="preserve"> </w:t>
      </w:r>
      <w:r w:rsidRPr="00670438">
        <w:rPr>
          <w:sz w:val="20"/>
          <w:szCs w:val="20"/>
        </w:rPr>
        <w:t>and</w:t>
      </w:r>
      <w:r w:rsidR="00563771" w:rsidRPr="00670438">
        <w:rPr>
          <w:sz w:val="20"/>
          <w:szCs w:val="20"/>
        </w:rPr>
        <w:t xml:space="preserve"> </w:t>
      </w:r>
      <w:r w:rsidRPr="00670438">
        <w:rPr>
          <w:sz w:val="20"/>
          <w:szCs w:val="20"/>
        </w:rPr>
        <w:t>Development</w:t>
      </w:r>
      <w:r w:rsidR="00563771" w:rsidRPr="00670438">
        <w:rPr>
          <w:sz w:val="20"/>
          <w:szCs w:val="20"/>
        </w:rPr>
        <w:t xml:space="preserve"> </w:t>
      </w:r>
      <w:r w:rsidRPr="00670438">
        <w:rPr>
          <w:sz w:val="20"/>
          <w:szCs w:val="20"/>
        </w:rPr>
        <w:t>o</w:t>
      </w:r>
      <w:r w:rsidR="00563771" w:rsidRPr="00670438">
        <w:rPr>
          <w:sz w:val="20"/>
          <w:szCs w:val="20"/>
        </w:rPr>
        <w:t xml:space="preserve"> </w:t>
      </w:r>
      <w:r w:rsidRPr="00670438">
        <w:rPr>
          <w:sz w:val="20"/>
          <w:szCs w:val="20"/>
        </w:rPr>
        <w:t>f</w:t>
      </w:r>
      <w:r w:rsidR="00563771" w:rsidRPr="00670438">
        <w:rPr>
          <w:sz w:val="20"/>
          <w:szCs w:val="20"/>
        </w:rPr>
        <w:t xml:space="preserve"> </w:t>
      </w:r>
      <w:r w:rsidRPr="00670438">
        <w:rPr>
          <w:sz w:val="20"/>
          <w:szCs w:val="20"/>
        </w:rPr>
        <w:t>small</w:t>
      </w:r>
      <w:r w:rsidR="00563771" w:rsidRPr="00670438">
        <w:rPr>
          <w:sz w:val="20"/>
          <w:szCs w:val="20"/>
        </w:rPr>
        <w:t xml:space="preserve"> </w:t>
      </w:r>
      <w:r w:rsidRPr="00670438">
        <w:rPr>
          <w:sz w:val="20"/>
          <w:szCs w:val="20"/>
        </w:rPr>
        <w:t>scale</w:t>
      </w:r>
      <w:r w:rsidR="00563771" w:rsidRPr="00670438">
        <w:rPr>
          <w:sz w:val="20"/>
          <w:szCs w:val="20"/>
        </w:rPr>
        <w:t xml:space="preserve"> </w:t>
      </w:r>
      <w:r w:rsidRPr="00670438">
        <w:rPr>
          <w:sz w:val="20"/>
          <w:szCs w:val="20"/>
        </w:rPr>
        <w:t>Industries",</w:t>
      </w:r>
      <w:r w:rsidR="00563771" w:rsidRPr="00670438">
        <w:rPr>
          <w:sz w:val="20"/>
          <w:szCs w:val="20"/>
        </w:rPr>
        <w:t xml:space="preserve"> </w:t>
      </w:r>
      <w:r w:rsidRPr="00670438">
        <w:rPr>
          <w:sz w:val="20"/>
          <w:szCs w:val="20"/>
        </w:rPr>
        <w:t>Deep</w:t>
      </w:r>
      <w:r w:rsidR="00563771" w:rsidRPr="00670438">
        <w:rPr>
          <w:sz w:val="20"/>
          <w:szCs w:val="20"/>
        </w:rPr>
        <w:t xml:space="preserve"> </w:t>
      </w:r>
      <w:r w:rsidRPr="00670438">
        <w:rPr>
          <w:sz w:val="20"/>
          <w:szCs w:val="20"/>
        </w:rPr>
        <w:t>an</w:t>
      </w:r>
      <w:r w:rsidR="003B25E9" w:rsidRPr="00670438">
        <w:rPr>
          <w:sz w:val="20"/>
          <w:szCs w:val="20"/>
        </w:rPr>
        <w:t>d D</w:t>
      </w:r>
      <w:r w:rsidRPr="00670438">
        <w:rPr>
          <w:sz w:val="20"/>
          <w:szCs w:val="20"/>
        </w:rPr>
        <w:t>eep</w:t>
      </w:r>
      <w:r w:rsidR="00563771" w:rsidRPr="00670438">
        <w:rPr>
          <w:sz w:val="20"/>
          <w:szCs w:val="20"/>
        </w:rPr>
        <w:t xml:space="preserve"> </w:t>
      </w:r>
      <w:r w:rsidRPr="00670438">
        <w:rPr>
          <w:sz w:val="20"/>
          <w:szCs w:val="20"/>
        </w:rPr>
        <w:t>Publications,</w:t>
      </w:r>
      <w:r w:rsidR="00563771" w:rsidRPr="00670438">
        <w:rPr>
          <w:sz w:val="20"/>
          <w:szCs w:val="20"/>
        </w:rPr>
        <w:t xml:space="preserve"> </w:t>
      </w:r>
      <w:r w:rsidRPr="00670438">
        <w:rPr>
          <w:sz w:val="20"/>
          <w:szCs w:val="20"/>
        </w:rPr>
        <w:t>New</w:t>
      </w:r>
      <w:r w:rsidR="00563771" w:rsidRPr="00670438">
        <w:rPr>
          <w:sz w:val="20"/>
          <w:szCs w:val="20"/>
        </w:rPr>
        <w:t xml:space="preserve"> </w:t>
      </w:r>
      <w:r w:rsidRPr="00670438">
        <w:rPr>
          <w:sz w:val="20"/>
          <w:szCs w:val="20"/>
        </w:rPr>
        <w:t>Delhi,</w:t>
      </w:r>
      <w:r w:rsidR="00563771" w:rsidRPr="00670438">
        <w:rPr>
          <w:sz w:val="20"/>
          <w:szCs w:val="20"/>
        </w:rPr>
        <w:t xml:space="preserve"> </w:t>
      </w:r>
      <w:r w:rsidRPr="00670438">
        <w:rPr>
          <w:sz w:val="20"/>
          <w:szCs w:val="20"/>
        </w:rPr>
        <w:t>1987,</w:t>
      </w:r>
      <w:r w:rsidR="00563771" w:rsidRPr="00670438">
        <w:rPr>
          <w:sz w:val="20"/>
          <w:szCs w:val="20"/>
        </w:rPr>
        <w:t xml:space="preserve"> </w:t>
      </w:r>
      <w:r w:rsidRPr="00670438">
        <w:rPr>
          <w:sz w:val="20"/>
          <w:szCs w:val="20"/>
        </w:rPr>
        <w:t>P.52.</w:t>
      </w:r>
    </w:p>
    <w:p w:rsidR="003B25E9" w:rsidRPr="00670438" w:rsidRDefault="00CF7C6E" w:rsidP="003B25E9">
      <w:pPr>
        <w:pStyle w:val="ListParagraph"/>
        <w:numPr>
          <w:ilvl w:val="0"/>
          <w:numId w:val="11"/>
        </w:numPr>
        <w:snapToGrid w:val="0"/>
        <w:jc w:val="both"/>
        <w:rPr>
          <w:sz w:val="20"/>
          <w:szCs w:val="20"/>
        </w:rPr>
      </w:pPr>
      <w:r w:rsidRPr="00670438">
        <w:rPr>
          <w:sz w:val="20"/>
          <w:szCs w:val="20"/>
        </w:rPr>
        <w:t>Bamzai.</w:t>
      </w:r>
      <w:r w:rsidR="00563771" w:rsidRPr="00670438">
        <w:rPr>
          <w:sz w:val="20"/>
          <w:szCs w:val="20"/>
        </w:rPr>
        <w:t xml:space="preserve"> </w:t>
      </w:r>
      <w:r w:rsidRPr="00670438">
        <w:rPr>
          <w:sz w:val="20"/>
          <w:szCs w:val="20"/>
        </w:rPr>
        <w:t>P</w:t>
      </w:r>
      <w:r w:rsidR="00563771" w:rsidRPr="00670438">
        <w:rPr>
          <w:sz w:val="20"/>
          <w:szCs w:val="20"/>
        </w:rPr>
        <w:t xml:space="preserve"> </w:t>
      </w:r>
      <w:r w:rsidRPr="00670438">
        <w:rPr>
          <w:sz w:val="20"/>
          <w:szCs w:val="20"/>
        </w:rPr>
        <w:t>K,</w:t>
      </w:r>
      <w:r w:rsidR="00563771" w:rsidRPr="00670438">
        <w:rPr>
          <w:sz w:val="20"/>
          <w:szCs w:val="20"/>
        </w:rPr>
        <w:t xml:space="preserve"> </w:t>
      </w:r>
      <w:r w:rsidRPr="00670438">
        <w:rPr>
          <w:sz w:val="20"/>
          <w:szCs w:val="20"/>
        </w:rPr>
        <w:t>"A</w:t>
      </w:r>
      <w:r w:rsidR="00563771" w:rsidRPr="00670438">
        <w:rPr>
          <w:sz w:val="20"/>
          <w:szCs w:val="20"/>
        </w:rPr>
        <w:t xml:space="preserve"> </w:t>
      </w:r>
      <w:r w:rsidRPr="00670438">
        <w:rPr>
          <w:sz w:val="20"/>
          <w:szCs w:val="20"/>
        </w:rPr>
        <w:t>History</w:t>
      </w:r>
      <w:r w:rsidR="00563771" w:rsidRPr="00670438">
        <w:rPr>
          <w:sz w:val="20"/>
          <w:szCs w:val="20"/>
        </w:rPr>
        <w:t xml:space="preserve"> </w:t>
      </w:r>
      <w:r w:rsidRPr="00670438">
        <w:rPr>
          <w:sz w:val="20"/>
          <w:szCs w:val="20"/>
        </w:rPr>
        <w:t>o</w:t>
      </w:r>
      <w:r w:rsidR="00563771" w:rsidRPr="00670438">
        <w:rPr>
          <w:sz w:val="20"/>
          <w:szCs w:val="20"/>
        </w:rPr>
        <w:t xml:space="preserve"> </w:t>
      </w:r>
      <w:r w:rsidRPr="00670438">
        <w:rPr>
          <w:sz w:val="20"/>
          <w:szCs w:val="20"/>
        </w:rPr>
        <w:t>f</w:t>
      </w:r>
      <w:r w:rsidR="00563771" w:rsidRPr="00670438">
        <w:rPr>
          <w:sz w:val="20"/>
          <w:szCs w:val="20"/>
        </w:rPr>
        <w:t xml:space="preserve"> </w:t>
      </w:r>
      <w:r w:rsidRPr="00670438">
        <w:rPr>
          <w:sz w:val="20"/>
          <w:szCs w:val="20"/>
        </w:rPr>
        <w:t>Jammu</w:t>
      </w:r>
      <w:r w:rsidR="00563771" w:rsidRPr="00670438">
        <w:rPr>
          <w:sz w:val="20"/>
          <w:szCs w:val="20"/>
        </w:rPr>
        <w:t xml:space="preserve"> </w:t>
      </w:r>
      <w:r w:rsidRPr="00670438">
        <w:rPr>
          <w:sz w:val="20"/>
          <w:szCs w:val="20"/>
        </w:rPr>
        <w:t>and</w:t>
      </w:r>
      <w:r w:rsidR="00563771" w:rsidRPr="00670438">
        <w:rPr>
          <w:sz w:val="20"/>
          <w:szCs w:val="20"/>
        </w:rPr>
        <w:t xml:space="preserve"> </w:t>
      </w:r>
      <w:r w:rsidRPr="00670438">
        <w:rPr>
          <w:sz w:val="20"/>
          <w:szCs w:val="20"/>
        </w:rPr>
        <w:t>Kashmir”,</w:t>
      </w:r>
      <w:r w:rsidR="00563771" w:rsidRPr="00670438">
        <w:rPr>
          <w:sz w:val="20"/>
          <w:szCs w:val="20"/>
        </w:rPr>
        <w:t xml:space="preserve"> </w:t>
      </w:r>
      <w:r w:rsidRPr="00670438">
        <w:rPr>
          <w:sz w:val="20"/>
          <w:szCs w:val="20"/>
        </w:rPr>
        <w:t>Metropolitan</w:t>
      </w:r>
      <w:r w:rsidR="00563771" w:rsidRPr="00670438">
        <w:rPr>
          <w:sz w:val="20"/>
          <w:szCs w:val="20"/>
        </w:rPr>
        <w:t xml:space="preserve"> </w:t>
      </w:r>
      <w:r w:rsidRPr="00670438">
        <w:rPr>
          <w:sz w:val="20"/>
          <w:szCs w:val="20"/>
        </w:rPr>
        <w:t>Book</w:t>
      </w:r>
      <w:r w:rsidR="00563771" w:rsidRPr="00670438">
        <w:rPr>
          <w:sz w:val="20"/>
          <w:szCs w:val="20"/>
        </w:rPr>
        <w:t xml:space="preserve"> </w:t>
      </w:r>
      <w:r w:rsidRPr="00670438">
        <w:rPr>
          <w:sz w:val="20"/>
          <w:szCs w:val="20"/>
        </w:rPr>
        <w:t>company</w:t>
      </w:r>
      <w:r w:rsidR="00563771" w:rsidRPr="00670438">
        <w:rPr>
          <w:sz w:val="20"/>
          <w:szCs w:val="20"/>
        </w:rPr>
        <w:t xml:space="preserve"> </w:t>
      </w:r>
      <w:r w:rsidRPr="00670438">
        <w:rPr>
          <w:sz w:val="20"/>
          <w:szCs w:val="20"/>
        </w:rPr>
        <w:t>Pvt.</w:t>
      </w:r>
      <w:r w:rsidR="00670438">
        <w:rPr>
          <w:rFonts w:eastAsiaTheme="minorEastAsia" w:hint="eastAsia"/>
          <w:sz w:val="20"/>
          <w:szCs w:val="20"/>
          <w:lang w:eastAsia="zh-CN"/>
        </w:rPr>
        <w:t xml:space="preserve"> </w:t>
      </w:r>
      <w:r w:rsidRPr="00670438">
        <w:rPr>
          <w:sz w:val="20"/>
          <w:szCs w:val="20"/>
        </w:rPr>
        <w:t>Ltd,</w:t>
      </w:r>
      <w:r w:rsidR="00563771" w:rsidRPr="00670438">
        <w:rPr>
          <w:sz w:val="20"/>
          <w:szCs w:val="20"/>
        </w:rPr>
        <w:t xml:space="preserve"> </w:t>
      </w:r>
      <w:r w:rsidRPr="00670438">
        <w:rPr>
          <w:sz w:val="20"/>
          <w:szCs w:val="20"/>
        </w:rPr>
        <w:t>Delhi</w:t>
      </w:r>
      <w:r w:rsidR="00563771" w:rsidRPr="00670438">
        <w:rPr>
          <w:sz w:val="20"/>
          <w:szCs w:val="20"/>
        </w:rPr>
        <w:t>,</w:t>
      </w:r>
      <w:r w:rsidRPr="00670438">
        <w:rPr>
          <w:sz w:val="20"/>
          <w:szCs w:val="20"/>
        </w:rPr>
        <w:t>1979,</w:t>
      </w:r>
      <w:r w:rsidR="00563771" w:rsidRPr="00670438">
        <w:rPr>
          <w:sz w:val="20"/>
          <w:szCs w:val="20"/>
        </w:rPr>
        <w:t xml:space="preserve"> </w:t>
      </w:r>
      <w:r w:rsidRPr="00670438">
        <w:rPr>
          <w:sz w:val="20"/>
          <w:szCs w:val="20"/>
        </w:rPr>
        <w:t>P.22</w:t>
      </w:r>
      <w:r w:rsidR="003B25E9" w:rsidRPr="00670438">
        <w:rPr>
          <w:sz w:val="20"/>
          <w:szCs w:val="20"/>
        </w:rPr>
        <w:t>6.</w:t>
      </w:r>
    </w:p>
    <w:p w:rsidR="003B25E9" w:rsidRPr="00670438" w:rsidRDefault="00CF7C6E" w:rsidP="003B25E9">
      <w:pPr>
        <w:pStyle w:val="ListParagraph"/>
        <w:numPr>
          <w:ilvl w:val="0"/>
          <w:numId w:val="11"/>
        </w:numPr>
        <w:snapToGrid w:val="0"/>
        <w:jc w:val="both"/>
        <w:rPr>
          <w:sz w:val="20"/>
          <w:szCs w:val="20"/>
        </w:rPr>
      </w:pPr>
      <w:r w:rsidRPr="00670438">
        <w:rPr>
          <w:sz w:val="20"/>
          <w:szCs w:val="20"/>
        </w:rPr>
        <w:t>"A</w:t>
      </w:r>
      <w:r w:rsidR="00563771" w:rsidRPr="00670438">
        <w:rPr>
          <w:sz w:val="20"/>
          <w:szCs w:val="20"/>
        </w:rPr>
        <w:t xml:space="preserve"> </w:t>
      </w:r>
      <w:r w:rsidRPr="00670438">
        <w:rPr>
          <w:sz w:val="20"/>
          <w:szCs w:val="20"/>
        </w:rPr>
        <w:t>decade</w:t>
      </w:r>
      <w:r w:rsidR="00563771" w:rsidRPr="00670438">
        <w:rPr>
          <w:sz w:val="20"/>
          <w:szCs w:val="20"/>
        </w:rPr>
        <w:t xml:space="preserve"> </w:t>
      </w:r>
      <w:r w:rsidRPr="00670438">
        <w:rPr>
          <w:sz w:val="20"/>
          <w:szCs w:val="20"/>
        </w:rPr>
        <w:t>of</w:t>
      </w:r>
      <w:r w:rsidR="00563771" w:rsidRPr="00670438">
        <w:rPr>
          <w:sz w:val="20"/>
          <w:szCs w:val="20"/>
        </w:rPr>
        <w:t xml:space="preserve"> </w:t>
      </w:r>
      <w:r w:rsidRPr="00670438">
        <w:rPr>
          <w:sz w:val="20"/>
          <w:szCs w:val="20"/>
        </w:rPr>
        <w:t>progress:</w:t>
      </w:r>
      <w:r w:rsidR="00563771" w:rsidRPr="00670438">
        <w:rPr>
          <w:sz w:val="20"/>
          <w:szCs w:val="20"/>
        </w:rPr>
        <w:t xml:space="preserve"> </w:t>
      </w:r>
      <w:r w:rsidRPr="00670438">
        <w:rPr>
          <w:sz w:val="20"/>
          <w:szCs w:val="20"/>
        </w:rPr>
        <w:t>1949-1959",</w:t>
      </w:r>
      <w:r w:rsidR="00563771" w:rsidRPr="00670438">
        <w:rPr>
          <w:sz w:val="20"/>
          <w:szCs w:val="20"/>
        </w:rPr>
        <w:t xml:space="preserve"> </w:t>
      </w:r>
      <w:r w:rsidRPr="00670438">
        <w:rPr>
          <w:sz w:val="20"/>
          <w:szCs w:val="20"/>
        </w:rPr>
        <w:t>Department</w:t>
      </w:r>
      <w:r w:rsidR="00563771" w:rsidRPr="00670438">
        <w:rPr>
          <w:sz w:val="20"/>
          <w:szCs w:val="20"/>
        </w:rPr>
        <w:t xml:space="preserve"> </w:t>
      </w:r>
      <w:r w:rsidRPr="00670438">
        <w:rPr>
          <w:sz w:val="20"/>
          <w:szCs w:val="20"/>
        </w:rPr>
        <w:t>o</w:t>
      </w:r>
      <w:r w:rsidR="00563771" w:rsidRPr="00670438">
        <w:rPr>
          <w:sz w:val="20"/>
          <w:szCs w:val="20"/>
        </w:rPr>
        <w:t xml:space="preserve"> </w:t>
      </w:r>
      <w:r w:rsidRPr="00670438">
        <w:rPr>
          <w:sz w:val="20"/>
          <w:szCs w:val="20"/>
        </w:rPr>
        <w:t>f</w:t>
      </w:r>
      <w:r w:rsidR="00563771" w:rsidRPr="00670438">
        <w:rPr>
          <w:sz w:val="20"/>
          <w:szCs w:val="20"/>
        </w:rPr>
        <w:t xml:space="preserve"> </w:t>
      </w:r>
      <w:r w:rsidRPr="00670438">
        <w:rPr>
          <w:sz w:val="20"/>
          <w:szCs w:val="20"/>
        </w:rPr>
        <w:t>information,</w:t>
      </w:r>
      <w:r w:rsidR="00563771" w:rsidRPr="00670438">
        <w:rPr>
          <w:sz w:val="20"/>
          <w:szCs w:val="20"/>
        </w:rPr>
        <w:t xml:space="preserve"> </w:t>
      </w:r>
      <w:r w:rsidRPr="00670438">
        <w:rPr>
          <w:sz w:val="20"/>
          <w:szCs w:val="20"/>
        </w:rPr>
        <w:t>J</w:t>
      </w:r>
      <w:r w:rsidR="00563771" w:rsidRPr="00670438">
        <w:rPr>
          <w:sz w:val="20"/>
          <w:szCs w:val="20"/>
        </w:rPr>
        <w:t xml:space="preserve"> &amp; </w:t>
      </w:r>
      <w:r w:rsidRPr="00670438">
        <w:rPr>
          <w:sz w:val="20"/>
          <w:szCs w:val="20"/>
        </w:rPr>
        <w:t>K</w:t>
      </w:r>
      <w:r w:rsidR="00563771" w:rsidRPr="00670438">
        <w:rPr>
          <w:sz w:val="20"/>
          <w:szCs w:val="20"/>
        </w:rPr>
        <w:t xml:space="preserve"> </w:t>
      </w:r>
      <w:r w:rsidRPr="00670438">
        <w:rPr>
          <w:sz w:val="20"/>
          <w:szCs w:val="20"/>
        </w:rPr>
        <w:t>Govt.,</w:t>
      </w:r>
      <w:r w:rsidR="00563771" w:rsidRPr="00670438">
        <w:rPr>
          <w:sz w:val="20"/>
          <w:szCs w:val="20"/>
        </w:rPr>
        <w:t xml:space="preserve"> </w:t>
      </w:r>
      <w:r w:rsidRPr="00670438">
        <w:rPr>
          <w:sz w:val="20"/>
          <w:szCs w:val="20"/>
        </w:rPr>
        <w:t>Srinaga</w:t>
      </w:r>
      <w:r w:rsidR="003B25E9" w:rsidRPr="00670438">
        <w:rPr>
          <w:sz w:val="20"/>
          <w:szCs w:val="20"/>
        </w:rPr>
        <w:t>r I</w:t>
      </w:r>
      <w:r w:rsidRPr="00670438">
        <w:rPr>
          <w:sz w:val="20"/>
          <w:szCs w:val="20"/>
        </w:rPr>
        <w:t>960</w:t>
      </w:r>
      <w:r w:rsidR="003B25E9" w:rsidRPr="00670438">
        <w:rPr>
          <w:sz w:val="20"/>
          <w:szCs w:val="20"/>
        </w:rPr>
        <w:t>.</w:t>
      </w:r>
    </w:p>
    <w:p w:rsidR="003B25E9" w:rsidRPr="00670438" w:rsidRDefault="00CF7C6E" w:rsidP="003B25E9">
      <w:pPr>
        <w:pStyle w:val="ListParagraph"/>
        <w:numPr>
          <w:ilvl w:val="0"/>
          <w:numId w:val="11"/>
        </w:numPr>
        <w:snapToGrid w:val="0"/>
        <w:jc w:val="both"/>
        <w:rPr>
          <w:sz w:val="20"/>
          <w:szCs w:val="20"/>
        </w:rPr>
      </w:pPr>
      <w:r w:rsidRPr="00670438">
        <w:rPr>
          <w:sz w:val="20"/>
          <w:szCs w:val="20"/>
        </w:rPr>
        <w:t>T.N</w:t>
      </w:r>
      <w:r w:rsidR="00563771" w:rsidRPr="00670438">
        <w:rPr>
          <w:sz w:val="20"/>
          <w:szCs w:val="20"/>
        </w:rPr>
        <w:t xml:space="preserve"> </w:t>
      </w:r>
      <w:r w:rsidRPr="00670438">
        <w:rPr>
          <w:sz w:val="20"/>
          <w:szCs w:val="20"/>
        </w:rPr>
        <w:t>Kapoor,</w:t>
      </w:r>
      <w:r w:rsidR="00563771" w:rsidRPr="00670438">
        <w:rPr>
          <w:sz w:val="20"/>
          <w:szCs w:val="20"/>
        </w:rPr>
        <w:t xml:space="preserve"> </w:t>
      </w:r>
      <w:r w:rsidRPr="00670438">
        <w:rPr>
          <w:sz w:val="20"/>
          <w:szCs w:val="20"/>
        </w:rPr>
        <w:t>"Industrial</w:t>
      </w:r>
      <w:r w:rsidR="00563771" w:rsidRPr="00670438">
        <w:rPr>
          <w:sz w:val="20"/>
          <w:szCs w:val="20"/>
        </w:rPr>
        <w:t xml:space="preserve"> </w:t>
      </w:r>
      <w:r w:rsidRPr="00670438">
        <w:rPr>
          <w:sz w:val="20"/>
          <w:szCs w:val="20"/>
        </w:rPr>
        <w:t>Development</w:t>
      </w:r>
      <w:r w:rsidR="00563771" w:rsidRPr="00670438">
        <w:rPr>
          <w:sz w:val="20"/>
          <w:szCs w:val="20"/>
        </w:rPr>
        <w:t xml:space="preserve"> </w:t>
      </w:r>
      <w:r w:rsidRPr="00670438">
        <w:rPr>
          <w:sz w:val="20"/>
          <w:szCs w:val="20"/>
        </w:rPr>
        <w:t>in</w:t>
      </w:r>
      <w:r w:rsidR="00563771" w:rsidRPr="00670438">
        <w:rPr>
          <w:sz w:val="20"/>
          <w:szCs w:val="20"/>
        </w:rPr>
        <w:t xml:space="preserve"> </w:t>
      </w:r>
      <w:r w:rsidRPr="00670438">
        <w:rPr>
          <w:sz w:val="20"/>
          <w:szCs w:val="20"/>
        </w:rPr>
        <w:t>the</w:t>
      </w:r>
      <w:r w:rsidR="00563771" w:rsidRPr="00670438">
        <w:rPr>
          <w:sz w:val="20"/>
          <w:szCs w:val="20"/>
        </w:rPr>
        <w:t xml:space="preserve"> </w:t>
      </w:r>
      <w:r w:rsidRPr="00670438">
        <w:rPr>
          <w:sz w:val="20"/>
          <w:szCs w:val="20"/>
        </w:rPr>
        <w:t>state</w:t>
      </w:r>
      <w:r w:rsidR="00563771" w:rsidRPr="00670438">
        <w:rPr>
          <w:sz w:val="20"/>
          <w:szCs w:val="20"/>
        </w:rPr>
        <w:t xml:space="preserve"> </w:t>
      </w:r>
      <w:r w:rsidRPr="00670438">
        <w:rPr>
          <w:sz w:val="20"/>
          <w:szCs w:val="20"/>
        </w:rPr>
        <w:t>o</w:t>
      </w:r>
      <w:r w:rsidR="00563771" w:rsidRPr="00670438">
        <w:rPr>
          <w:sz w:val="20"/>
          <w:szCs w:val="20"/>
        </w:rPr>
        <w:t xml:space="preserve"> </w:t>
      </w:r>
      <w:r w:rsidRPr="00670438">
        <w:rPr>
          <w:sz w:val="20"/>
          <w:szCs w:val="20"/>
        </w:rPr>
        <w:t>f</w:t>
      </w:r>
      <w:r w:rsidR="00563771" w:rsidRPr="00670438">
        <w:rPr>
          <w:sz w:val="20"/>
          <w:szCs w:val="20"/>
        </w:rPr>
        <w:t xml:space="preserve"> </w:t>
      </w:r>
      <w:r w:rsidRPr="00670438">
        <w:rPr>
          <w:sz w:val="20"/>
          <w:szCs w:val="20"/>
        </w:rPr>
        <w:t>India",</w:t>
      </w:r>
      <w:r w:rsidR="00563771" w:rsidRPr="00670438">
        <w:rPr>
          <w:sz w:val="20"/>
          <w:szCs w:val="20"/>
        </w:rPr>
        <w:t xml:space="preserve"> </w:t>
      </w:r>
      <w:r w:rsidRPr="00670438">
        <w:rPr>
          <w:sz w:val="20"/>
          <w:szCs w:val="20"/>
        </w:rPr>
        <w:t>Sterling</w:t>
      </w:r>
      <w:r w:rsidR="00563771" w:rsidRPr="00670438">
        <w:rPr>
          <w:sz w:val="20"/>
          <w:szCs w:val="20"/>
        </w:rPr>
        <w:t xml:space="preserve"> </w:t>
      </w:r>
      <w:r w:rsidRPr="00670438">
        <w:rPr>
          <w:sz w:val="20"/>
          <w:szCs w:val="20"/>
        </w:rPr>
        <w:t>Publishers</w:t>
      </w:r>
      <w:r w:rsidR="00563771" w:rsidRPr="00670438">
        <w:rPr>
          <w:sz w:val="20"/>
          <w:szCs w:val="20"/>
        </w:rPr>
        <w:t xml:space="preserve"> </w:t>
      </w:r>
      <w:r w:rsidRPr="00670438">
        <w:rPr>
          <w:sz w:val="20"/>
          <w:szCs w:val="20"/>
        </w:rPr>
        <w:t>Pvt.Ltd,-Delhi,</w:t>
      </w:r>
      <w:r w:rsidR="00563771" w:rsidRPr="00670438">
        <w:rPr>
          <w:sz w:val="20"/>
          <w:szCs w:val="20"/>
        </w:rPr>
        <w:t xml:space="preserve"> </w:t>
      </w:r>
      <w:r w:rsidRPr="00670438">
        <w:rPr>
          <w:sz w:val="20"/>
          <w:szCs w:val="20"/>
        </w:rPr>
        <w:lastRenderedPageBreak/>
        <w:t>196</w:t>
      </w:r>
      <w:r w:rsidR="003B25E9" w:rsidRPr="00670438">
        <w:rPr>
          <w:sz w:val="20"/>
          <w:szCs w:val="20"/>
        </w:rPr>
        <w:t>7.</w:t>
      </w:r>
    </w:p>
    <w:p w:rsidR="00CF7C6E" w:rsidRPr="00670438" w:rsidRDefault="00CF7C6E" w:rsidP="003B25E9">
      <w:pPr>
        <w:pStyle w:val="ListParagraph"/>
        <w:numPr>
          <w:ilvl w:val="0"/>
          <w:numId w:val="11"/>
        </w:numPr>
        <w:snapToGrid w:val="0"/>
        <w:jc w:val="both"/>
        <w:rPr>
          <w:sz w:val="20"/>
          <w:szCs w:val="20"/>
        </w:rPr>
      </w:pPr>
      <w:r w:rsidRPr="00670438">
        <w:rPr>
          <w:sz w:val="20"/>
          <w:szCs w:val="20"/>
        </w:rPr>
        <w:t>"Jammu</w:t>
      </w:r>
      <w:r w:rsidR="00563771" w:rsidRPr="00670438">
        <w:rPr>
          <w:sz w:val="20"/>
          <w:szCs w:val="20"/>
        </w:rPr>
        <w:t xml:space="preserve"> </w:t>
      </w:r>
      <w:r w:rsidRPr="00670438">
        <w:rPr>
          <w:sz w:val="20"/>
          <w:szCs w:val="20"/>
        </w:rPr>
        <w:t>and</w:t>
      </w:r>
      <w:r w:rsidR="00563771" w:rsidRPr="00670438">
        <w:rPr>
          <w:sz w:val="20"/>
          <w:szCs w:val="20"/>
        </w:rPr>
        <w:t xml:space="preserve"> </w:t>
      </w:r>
      <w:r w:rsidRPr="00670438">
        <w:rPr>
          <w:sz w:val="20"/>
          <w:szCs w:val="20"/>
        </w:rPr>
        <w:t>Kashmir</w:t>
      </w:r>
      <w:r w:rsidR="00563771" w:rsidRPr="00670438">
        <w:rPr>
          <w:sz w:val="20"/>
          <w:szCs w:val="20"/>
        </w:rPr>
        <w:t xml:space="preserve"> </w:t>
      </w:r>
      <w:r w:rsidRPr="00670438">
        <w:rPr>
          <w:sz w:val="20"/>
          <w:szCs w:val="20"/>
        </w:rPr>
        <w:t>Economic</w:t>
      </w:r>
      <w:r w:rsidR="00563771" w:rsidRPr="00670438">
        <w:rPr>
          <w:sz w:val="20"/>
          <w:szCs w:val="20"/>
        </w:rPr>
        <w:t xml:space="preserve"> </w:t>
      </w:r>
      <w:r w:rsidRPr="00670438">
        <w:rPr>
          <w:sz w:val="20"/>
          <w:szCs w:val="20"/>
        </w:rPr>
        <w:t>Development</w:t>
      </w:r>
      <w:r w:rsidR="00563771" w:rsidRPr="00670438">
        <w:rPr>
          <w:sz w:val="20"/>
          <w:szCs w:val="20"/>
        </w:rPr>
        <w:t xml:space="preserve"> </w:t>
      </w:r>
      <w:r w:rsidRPr="00670438">
        <w:rPr>
          <w:sz w:val="20"/>
          <w:szCs w:val="20"/>
        </w:rPr>
        <w:t>in</w:t>
      </w:r>
      <w:r w:rsidR="00563771" w:rsidRPr="00670438">
        <w:rPr>
          <w:sz w:val="20"/>
          <w:szCs w:val="20"/>
        </w:rPr>
        <w:t xml:space="preserve"> </w:t>
      </w:r>
      <w:r w:rsidRPr="00670438">
        <w:rPr>
          <w:sz w:val="20"/>
          <w:szCs w:val="20"/>
        </w:rPr>
        <w:t>figures”,</w:t>
      </w:r>
      <w:r w:rsidR="00563771" w:rsidRPr="00670438">
        <w:rPr>
          <w:sz w:val="20"/>
          <w:szCs w:val="20"/>
        </w:rPr>
        <w:t xml:space="preserve"> </w:t>
      </w:r>
      <w:r w:rsidRPr="00670438">
        <w:rPr>
          <w:sz w:val="20"/>
          <w:szCs w:val="20"/>
        </w:rPr>
        <w:t>Directorate</w:t>
      </w:r>
      <w:r w:rsidR="00563771" w:rsidRPr="00670438">
        <w:rPr>
          <w:sz w:val="20"/>
          <w:szCs w:val="20"/>
        </w:rPr>
        <w:t xml:space="preserve"> </w:t>
      </w:r>
      <w:r w:rsidRPr="00670438">
        <w:rPr>
          <w:sz w:val="20"/>
          <w:szCs w:val="20"/>
        </w:rPr>
        <w:t>o</w:t>
      </w:r>
      <w:r w:rsidR="00563771" w:rsidRPr="00670438">
        <w:rPr>
          <w:sz w:val="20"/>
          <w:szCs w:val="20"/>
        </w:rPr>
        <w:t xml:space="preserve"> </w:t>
      </w:r>
      <w:r w:rsidRPr="00670438">
        <w:rPr>
          <w:sz w:val="20"/>
          <w:szCs w:val="20"/>
        </w:rPr>
        <w:t>f</w:t>
      </w:r>
      <w:r w:rsidR="00563771" w:rsidRPr="00670438">
        <w:rPr>
          <w:sz w:val="20"/>
          <w:szCs w:val="20"/>
        </w:rPr>
        <w:t xml:space="preserve"> </w:t>
      </w:r>
      <w:r w:rsidRPr="00670438">
        <w:rPr>
          <w:sz w:val="20"/>
          <w:szCs w:val="20"/>
        </w:rPr>
        <w:t>information</w:t>
      </w:r>
      <w:r w:rsidR="00563771" w:rsidRPr="00670438">
        <w:rPr>
          <w:sz w:val="20"/>
          <w:szCs w:val="20"/>
        </w:rPr>
        <w:t xml:space="preserve"> </w:t>
      </w:r>
      <w:r w:rsidRPr="00670438">
        <w:rPr>
          <w:sz w:val="20"/>
          <w:szCs w:val="20"/>
        </w:rPr>
        <w:t>1956.</w:t>
      </w:r>
    </w:p>
    <w:p w:rsidR="00CF7C6E" w:rsidRPr="00670438" w:rsidRDefault="00CF7C6E" w:rsidP="003B25E9">
      <w:pPr>
        <w:pStyle w:val="ListParagraph"/>
        <w:numPr>
          <w:ilvl w:val="0"/>
          <w:numId w:val="11"/>
        </w:numPr>
        <w:snapToGrid w:val="0"/>
        <w:jc w:val="both"/>
        <w:rPr>
          <w:sz w:val="20"/>
          <w:szCs w:val="20"/>
        </w:rPr>
      </w:pPr>
      <w:r w:rsidRPr="00670438">
        <w:rPr>
          <w:sz w:val="20"/>
          <w:szCs w:val="20"/>
        </w:rPr>
        <w:t>Baqual</w:t>
      </w:r>
      <w:r w:rsidR="00563771" w:rsidRPr="00670438">
        <w:rPr>
          <w:sz w:val="20"/>
          <w:szCs w:val="20"/>
        </w:rPr>
        <w:t xml:space="preserve"> </w:t>
      </w:r>
      <w:r w:rsidRPr="00670438">
        <w:rPr>
          <w:sz w:val="20"/>
          <w:szCs w:val="20"/>
        </w:rPr>
        <w:t>GM</w:t>
      </w:r>
      <w:r w:rsidR="00563771" w:rsidRPr="00670438">
        <w:rPr>
          <w:sz w:val="20"/>
          <w:szCs w:val="20"/>
        </w:rPr>
        <w:t xml:space="preserve"> </w:t>
      </w:r>
      <w:r w:rsidRPr="00670438">
        <w:rPr>
          <w:sz w:val="20"/>
          <w:szCs w:val="20"/>
        </w:rPr>
        <w:t>(2008).</w:t>
      </w:r>
      <w:r w:rsidR="00563771" w:rsidRPr="00670438">
        <w:rPr>
          <w:sz w:val="20"/>
          <w:szCs w:val="20"/>
        </w:rPr>
        <w:t xml:space="preserve"> </w:t>
      </w:r>
      <w:r w:rsidRPr="00670438">
        <w:rPr>
          <w:sz w:val="20"/>
          <w:szCs w:val="20"/>
        </w:rPr>
        <w:t>Entrepreneurship</w:t>
      </w:r>
      <w:r w:rsidR="00563771" w:rsidRPr="00670438">
        <w:rPr>
          <w:sz w:val="20"/>
          <w:szCs w:val="20"/>
        </w:rPr>
        <w:t xml:space="preserve"> </w:t>
      </w:r>
      <w:r w:rsidRPr="00670438">
        <w:rPr>
          <w:sz w:val="20"/>
          <w:szCs w:val="20"/>
        </w:rPr>
        <w:t>development</w:t>
      </w:r>
      <w:r w:rsidR="00563771" w:rsidRPr="00670438">
        <w:rPr>
          <w:sz w:val="20"/>
          <w:szCs w:val="20"/>
        </w:rPr>
        <w:t xml:space="preserve"> </w:t>
      </w:r>
      <w:r w:rsidRPr="00670438">
        <w:rPr>
          <w:sz w:val="20"/>
          <w:szCs w:val="20"/>
        </w:rPr>
        <w:t>and</w:t>
      </w:r>
      <w:r w:rsidR="00563771" w:rsidRPr="00670438">
        <w:rPr>
          <w:sz w:val="20"/>
          <w:szCs w:val="20"/>
        </w:rPr>
        <w:t xml:space="preserve"> </w:t>
      </w:r>
      <w:r w:rsidRPr="00670438">
        <w:rPr>
          <w:sz w:val="20"/>
          <w:szCs w:val="20"/>
        </w:rPr>
        <w:t>SSIs.</w:t>
      </w:r>
      <w:r w:rsidR="00563771" w:rsidRPr="00670438">
        <w:rPr>
          <w:sz w:val="20"/>
          <w:szCs w:val="20"/>
        </w:rPr>
        <w:t xml:space="preserve"> </w:t>
      </w:r>
      <w:r w:rsidRPr="00670438">
        <w:rPr>
          <w:sz w:val="20"/>
          <w:szCs w:val="20"/>
        </w:rPr>
        <w:t>Kitab</w:t>
      </w:r>
      <w:r w:rsidR="00563771" w:rsidRPr="00670438">
        <w:rPr>
          <w:sz w:val="20"/>
          <w:szCs w:val="20"/>
        </w:rPr>
        <w:t xml:space="preserve"> </w:t>
      </w:r>
      <w:r w:rsidRPr="00670438">
        <w:rPr>
          <w:sz w:val="20"/>
          <w:szCs w:val="20"/>
        </w:rPr>
        <w:t>Mahal</w:t>
      </w:r>
      <w:r w:rsidR="00563771" w:rsidRPr="00670438">
        <w:rPr>
          <w:sz w:val="20"/>
          <w:szCs w:val="20"/>
        </w:rPr>
        <w:t xml:space="preserve"> </w:t>
      </w:r>
      <w:r w:rsidRPr="00670438">
        <w:rPr>
          <w:sz w:val="20"/>
          <w:szCs w:val="20"/>
        </w:rPr>
        <w:t>Publishers</w:t>
      </w:r>
      <w:r w:rsidR="00563771" w:rsidRPr="00670438">
        <w:rPr>
          <w:sz w:val="20"/>
          <w:szCs w:val="20"/>
        </w:rPr>
        <w:t xml:space="preserve"> </w:t>
      </w:r>
      <w:r w:rsidRPr="00670438">
        <w:rPr>
          <w:sz w:val="20"/>
          <w:szCs w:val="20"/>
        </w:rPr>
        <w:t>and</w:t>
      </w:r>
      <w:r w:rsidR="00563771" w:rsidRPr="00670438">
        <w:rPr>
          <w:sz w:val="20"/>
          <w:szCs w:val="20"/>
        </w:rPr>
        <w:t xml:space="preserve"> </w:t>
      </w:r>
      <w:r w:rsidRPr="00670438">
        <w:rPr>
          <w:sz w:val="20"/>
          <w:szCs w:val="20"/>
        </w:rPr>
        <w:t>Distributers</w:t>
      </w:r>
      <w:r w:rsidR="00563771" w:rsidRPr="00670438">
        <w:rPr>
          <w:sz w:val="20"/>
          <w:szCs w:val="20"/>
        </w:rPr>
        <w:t xml:space="preserve"> </w:t>
      </w:r>
      <w:r w:rsidRPr="00670438">
        <w:rPr>
          <w:sz w:val="20"/>
          <w:szCs w:val="20"/>
        </w:rPr>
        <w:t>Kashmir.</w:t>
      </w:r>
    </w:p>
    <w:p w:rsidR="00CF7C6E" w:rsidRPr="00670438" w:rsidRDefault="00CF7C6E" w:rsidP="003B25E9">
      <w:pPr>
        <w:pStyle w:val="ListParagraph"/>
        <w:numPr>
          <w:ilvl w:val="0"/>
          <w:numId w:val="11"/>
        </w:numPr>
        <w:snapToGrid w:val="0"/>
        <w:jc w:val="both"/>
        <w:rPr>
          <w:sz w:val="20"/>
          <w:szCs w:val="20"/>
        </w:rPr>
      </w:pPr>
      <w:r w:rsidRPr="00670438">
        <w:rPr>
          <w:sz w:val="20"/>
          <w:szCs w:val="20"/>
        </w:rPr>
        <w:t>Butt</w:t>
      </w:r>
      <w:r w:rsidR="00563771" w:rsidRPr="00670438">
        <w:rPr>
          <w:sz w:val="20"/>
          <w:szCs w:val="20"/>
        </w:rPr>
        <w:t xml:space="preserve"> </w:t>
      </w:r>
      <w:r w:rsidRPr="00670438">
        <w:rPr>
          <w:sz w:val="20"/>
          <w:szCs w:val="20"/>
        </w:rPr>
        <w:t>AK</w:t>
      </w:r>
      <w:r w:rsidR="00563771" w:rsidRPr="00670438">
        <w:rPr>
          <w:sz w:val="20"/>
          <w:szCs w:val="20"/>
        </w:rPr>
        <w:t xml:space="preserve"> </w:t>
      </w:r>
      <w:r w:rsidRPr="00670438">
        <w:rPr>
          <w:sz w:val="20"/>
          <w:szCs w:val="20"/>
        </w:rPr>
        <w:t>(2005).</w:t>
      </w:r>
      <w:r w:rsidR="00563771" w:rsidRPr="00670438">
        <w:rPr>
          <w:sz w:val="20"/>
          <w:szCs w:val="20"/>
        </w:rPr>
        <w:t xml:space="preserve"> </w:t>
      </w:r>
      <w:r w:rsidRPr="00670438">
        <w:rPr>
          <w:sz w:val="20"/>
          <w:szCs w:val="20"/>
        </w:rPr>
        <w:t>Strategising</w:t>
      </w:r>
      <w:r w:rsidR="00563771" w:rsidRPr="00670438">
        <w:rPr>
          <w:sz w:val="20"/>
          <w:szCs w:val="20"/>
        </w:rPr>
        <w:t xml:space="preserve"> </w:t>
      </w:r>
      <w:r w:rsidRPr="00670438">
        <w:rPr>
          <w:sz w:val="20"/>
          <w:szCs w:val="20"/>
        </w:rPr>
        <w:t>Industrial</w:t>
      </w:r>
      <w:r w:rsidR="00563771" w:rsidRPr="00670438">
        <w:rPr>
          <w:sz w:val="20"/>
          <w:szCs w:val="20"/>
        </w:rPr>
        <w:t xml:space="preserve"> </w:t>
      </w:r>
      <w:r w:rsidRPr="00670438">
        <w:rPr>
          <w:sz w:val="20"/>
          <w:szCs w:val="20"/>
        </w:rPr>
        <w:t>Development</w:t>
      </w:r>
      <w:r w:rsidR="00563771" w:rsidRPr="00670438">
        <w:rPr>
          <w:sz w:val="20"/>
          <w:szCs w:val="20"/>
        </w:rPr>
        <w:t xml:space="preserve"> </w:t>
      </w:r>
      <w:r w:rsidRPr="00670438">
        <w:rPr>
          <w:sz w:val="20"/>
          <w:szCs w:val="20"/>
        </w:rPr>
        <w:t>in</w:t>
      </w:r>
      <w:r w:rsidR="00563771" w:rsidRPr="00670438">
        <w:rPr>
          <w:sz w:val="20"/>
          <w:szCs w:val="20"/>
        </w:rPr>
        <w:t xml:space="preserve"> </w:t>
      </w:r>
      <w:r w:rsidRPr="00670438">
        <w:rPr>
          <w:sz w:val="20"/>
          <w:szCs w:val="20"/>
        </w:rPr>
        <w:t>Jammu</w:t>
      </w:r>
      <w:r w:rsidR="00563771" w:rsidRPr="00670438">
        <w:rPr>
          <w:sz w:val="20"/>
          <w:szCs w:val="20"/>
        </w:rPr>
        <w:t xml:space="preserve"> </w:t>
      </w:r>
      <w:r w:rsidRPr="00670438">
        <w:rPr>
          <w:sz w:val="20"/>
          <w:szCs w:val="20"/>
        </w:rPr>
        <w:t>and</w:t>
      </w:r>
      <w:r w:rsidR="00563771" w:rsidRPr="00670438">
        <w:rPr>
          <w:sz w:val="20"/>
          <w:szCs w:val="20"/>
        </w:rPr>
        <w:t xml:space="preserve"> </w:t>
      </w:r>
      <w:r w:rsidRPr="00670438">
        <w:rPr>
          <w:sz w:val="20"/>
          <w:szCs w:val="20"/>
        </w:rPr>
        <w:t>Kashmir.</w:t>
      </w:r>
      <w:r w:rsidR="00563771" w:rsidRPr="00670438">
        <w:rPr>
          <w:sz w:val="20"/>
          <w:szCs w:val="20"/>
        </w:rPr>
        <w:t xml:space="preserve"> </w:t>
      </w:r>
      <w:r w:rsidRPr="00670438">
        <w:rPr>
          <w:sz w:val="20"/>
          <w:szCs w:val="20"/>
        </w:rPr>
        <w:t>New</w:t>
      </w:r>
      <w:r w:rsidR="00563771" w:rsidRPr="00670438">
        <w:rPr>
          <w:sz w:val="20"/>
          <w:szCs w:val="20"/>
        </w:rPr>
        <w:t xml:space="preserve"> </w:t>
      </w:r>
      <w:r w:rsidRPr="00670438">
        <w:rPr>
          <w:sz w:val="20"/>
          <w:szCs w:val="20"/>
        </w:rPr>
        <w:t>Century</w:t>
      </w:r>
      <w:r w:rsidR="00563771" w:rsidRPr="00670438">
        <w:rPr>
          <w:sz w:val="20"/>
          <w:szCs w:val="20"/>
        </w:rPr>
        <w:t xml:space="preserve"> </w:t>
      </w:r>
      <w:r w:rsidRPr="00670438">
        <w:rPr>
          <w:sz w:val="20"/>
          <w:szCs w:val="20"/>
        </w:rPr>
        <w:t>Publications,</w:t>
      </w:r>
      <w:r w:rsidR="00563771" w:rsidRPr="00670438">
        <w:rPr>
          <w:sz w:val="20"/>
          <w:szCs w:val="20"/>
        </w:rPr>
        <w:t xml:space="preserve"> </w:t>
      </w:r>
      <w:r w:rsidRPr="00670438">
        <w:rPr>
          <w:sz w:val="20"/>
          <w:szCs w:val="20"/>
        </w:rPr>
        <w:t>New</w:t>
      </w:r>
      <w:r w:rsidR="00563771" w:rsidRPr="00670438">
        <w:rPr>
          <w:sz w:val="20"/>
          <w:szCs w:val="20"/>
        </w:rPr>
        <w:t xml:space="preserve"> </w:t>
      </w:r>
      <w:r w:rsidRPr="00670438">
        <w:rPr>
          <w:sz w:val="20"/>
          <w:szCs w:val="20"/>
        </w:rPr>
        <w:t>Delhi.</w:t>
      </w:r>
    </w:p>
    <w:p w:rsidR="00CF7C6E" w:rsidRPr="00670438" w:rsidRDefault="00CF7C6E" w:rsidP="003B25E9">
      <w:pPr>
        <w:pStyle w:val="ListParagraph"/>
        <w:numPr>
          <w:ilvl w:val="0"/>
          <w:numId w:val="11"/>
        </w:numPr>
        <w:snapToGrid w:val="0"/>
        <w:jc w:val="both"/>
        <w:rPr>
          <w:sz w:val="20"/>
          <w:szCs w:val="20"/>
        </w:rPr>
      </w:pPr>
      <w:r w:rsidRPr="00670438">
        <w:rPr>
          <w:sz w:val="20"/>
          <w:szCs w:val="20"/>
        </w:rPr>
        <w:t>Economic</w:t>
      </w:r>
      <w:r w:rsidR="00563771" w:rsidRPr="00670438">
        <w:rPr>
          <w:sz w:val="20"/>
          <w:szCs w:val="20"/>
        </w:rPr>
        <w:t xml:space="preserve"> </w:t>
      </w:r>
      <w:r w:rsidRPr="00670438">
        <w:rPr>
          <w:sz w:val="20"/>
          <w:szCs w:val="20"/>
        </w:rPr>
        <w:t>Survey</w:t>
      </w:r>
      <w:r w:rsidR="00563771" w:rsidRPr="00670438">
        <w:rPr>
          <w:sz w:val="20"/>
          <w:szCs w:val="20"/>
        </w:rPr>
        <w:t xml:space="preserve"> </w:t>
      </w:r>
      <w:r w:rsidRPr="00670438">
        <w:rPr>
          <w:sz w:val="20"/>
          <w:szCs w:val="20"/>
        </w:rPr>
        <w:t>(2010-2011).</w:t>
      </w:r>
      <w:r w:rsidR="00563771" w:rsidRPr="00670438">
        <w:rPr>
          <w:sz w:val="20"/>
          <w:szCs w:val="20"/>
        </w:rPr>
        <w:t xml:space="preserve"> </w:t>
      </w:r>
      <w:r w:rsidRPr="00670438">
        <w:rPr>
          <w:sz w:val="20"/>
          <w:szCs w:val="20"/>
        </w:rPr>
        <w:t>Directorate</w:t>
      </w:r>
      <w:r w:rsidR="00563771" w:rsidRPr="00670438">
        <w:rPr>
          <w:sz w:val="20"/>
          <w:szCs w:val="20"/>
        </w:rPr>
        <w:t xml:space="preserve"> </w:t>
      </w:r>
      <w:r w:rsidRPr="00670438">
        <w:rPr>
          <w:sz w:val="20"/>
          <w:szCs w:val="20"/>
        </w:rPr>
        <w:t>of</w:t>
      </w:r>
      <w:r w:rsidR="00563771" w:rsidRPr="00670438">
        <w:rPr>
          <w:sz w:val="20"/>
          <w:szCs w:val="20"/>
        </w:rPr>
        <w:t xml:space="preserve"> </w:t>
      </w:r>
      <w:r w:rsidRPr="00670438">
        <w:rPr>
          <w:sz w:val="20"/>
          <w:szCs w:val="20"/>
        </w:rPr>
        <w:t>Economics</w:t>
      </w:r>
      <w:r w:rsidR="00563771" w:rsidRPr="00670438">
        <w:rPr>
          <w:sz w:val="20"/>
          <w:szCs w:val="20"/>
        </w:rPr>
        <w:t xml:space="preserve"> </w:t>
      </w:r>
      <w:r w:rsidRPr="00670438">
        <w:rPr>
          <w:sz w:val="20"/>
          <w:szCs w:val="20"/>
        </w:rPr>
        <w:t>and</w:t>
      </w:r>
      <w:r w:rsidR="00563771" w:rsidRPr="00670438">
        <w:rPr>
          <w:sz w:val="20"/>
          <w:szCs w:val="20"/>
        </w:rPr>
        <w:t xml:space="preserve"> </w:t>
      </w:r>
      <w:r w:rsidRPr="00670438">
        <w:rPr>
          <w:sz w:val="20"/>
          <w:szCs w:val="20"/>
        </w:rPr>
        <w:t>Statistics,</w:t>
      </w:r>
      <w:r w:rsidR="00563771" w:rsidRPr="00670438">
        <w:rPr>
          <w:sz w:val="20"/>
          <w:szCs w:val="20"/>
        </w:rPr>
        <w:t xml:space="preserve"> </w:t>
      </w:r>
      <w:r w:rsidRPr="00670438">
        <w:rPr>
          <w:sz w:val="20"/>
          <w:szCs w:val="20"/>
        </w:rPr>
        <w:t>Planning</w:t>
      </w:r>
      <w:r w:rsidR="00563771" w:rsidRPr="00670438">
        <w:rPr>
          <w:sz w:val="20"/>
          <w:szCs w:val="20"/>
        </w:rPr>
        <w:t xml:space="preserve"> </w:t>
      </w:r>
      <w:r w:rsidRPr="00670438">
        <w:rPr>
          <w:sz w:val="20"/>
          <w:szCs w:val="20"/>
        </w:rPr>
        <w:t>and</w:t>
      </w:r>
      <w:r w:rsidR="00563771" w:rsidRPr="00670438">
        <w:rPr>
          <w:sz w:val="20"/>
          <w:szCs w:val="20"/>
        </w:rPr>
        <w:t xml:space="preserve"> </w:t>
      </w:r>
      <w:r w:rsidRPr="00670438">
        <w:rPr>
          <w:sz w:val="20"/>
          <w:szCs w:val="20"/>
        </w:rPr>
        <w:t>Development</w:t>
      </w:r>
      <w:r w:rsidR="00563771" w:rsidRPr="00670438">
        <w:rPr>
          <w:sz w:val="20"/>
          <w:szCs w:val="20"/>
        </w:rPr>
        <w:t xml:space="preserve"> </w:t>
      </w:r>
      <w:r w:rsidRPr="00670438">
        <w:rPr>
          <w:sz w:val="20"/>
          <w:szCs w:val="20"/>
        </w:rPr>
        <w:t>Department,</w:t>
      </w:r>
      <w:r w:rsidR="00563771" w:rsidRPr="00670438">
        <w:rPr>
          <w:sz w:val="20"/>
          <w:szCs w:val="20"/>
        </w:rPr>
        <w:t xml:space="preserve"> </w:t>
      </w:r>
      <w:r w:rsidRPr="00670438">
        <w:rPr>
          <w:sz w:val="20"/>
          <w:szCs w:val="20"/>
        </w:rPr>
        <w:t>Jammu</w:t>
      </w:r>
      <w:r w:rsidR="00563771" w:rsidRPr="00670438">
        <w:rPr>
          <w:sz w:val="20"/>
          <w:szCs w:val="20"/>
        </w:rPr>
        <w:t xml:space="preserve"> </w:t>
      </w:r>
      <w:r w:rsidRPr="00670438">
        <w:rPr>
          <w:sz w:val="20"/>
          <w:szCs w:val="20"/>
        </w:rPr>
        <w:t>and</w:t>
      </w:r>
      <w:r w:rsidR="00563771" w:rsidRPr="00670438">
        <w:rPr>
          <w:sz w:val="20"/>
          <w:szCs w:val="20"/>
        </w:rPr>
        <w:t xml:space="preserve"> </w:t>
      </w:r>
      <w:r w:rsidRPr="00670438">
        <w:rPr>
          <w:sz w:val="20"/>
          <w:szCs w:val="20"/>
        </w:rPr>
        <w:t>Kashmir.</w:t>
      </w:r>
    </w:p>
    <w:p w:rsidR="003B25E9" w:rsidRPr="00670438" w:rsidRDefault="003B25E9" w:rsidP="003B25E9">
      <w:pPr>
        <w:pStyle w:val="Heading1"/>
        <w:snapToGrid w:val="0"/>
        <w:spacing w:line="240" w:lineRule="auto"/>
        <w:ind w:left="0"/>
        <w:sectPr w:rsidR="003B25E9" w:rsidRPr="00670438" w:rsidSect="003B25E9">
          <w:type w:val="continuous"/>
          <w:pgSz w:w="12240" w:h="15840"/>
          <w:pgMar w:top="1440" w:right="1440" w:bottom="1440" w:left="1440" w:header="720" w:footer="720" w:gutter="0"/>
          <w:cols w:num="2" w:space="550"/>
          <w:docGrid w:linePitch="299"/>
        </w:sectPr>
      </w:pPr>
    </w:p>
    <w:p w:rsidR="00563771" w:rsidRPr="00670438" w:rsidRDefault="00563771" w:rsidP="003B25E9">
      <w:pPr>
        <w:pStyle w:val="Heading1"/>
        <w:snapToGrid w:val="0"/>
        <w:spacing w:line="240" w:lineRule="auto"/>
        <w:ind w:left="0"/>
        <w:rPr>
          <w:rFonts w:eastAsiaTheme="minorEastAsia"/>
          <w:lang w:eastAsia="zh-CN"/>
        </w:rPr>
      </w:pPr>
    </w:p>
    <w:p w:rsidR="003B25E9" w:rsidRPr="00670438" w:rsidRDefault="003B25E9" w:rsidP="003B25E9">
      <w:pPr>
        <w:pStyle w:val="Heading1"/>
        <w:snapToGrid w:val="0"/>
        <w:spacing w:line="240" w:lineRule="auto"/>
        <w:ind w:left="0"/>
        <w:rPr>
          <w:rFonts w:eastAsiaTheme="minorEastAsia"/>
          <w:lang w:eastAsia="zh-CN"/>
        </w:rPr>
      </w:pPr>
      <w:r w:rsidRPr="00670438">
        <w:rPr>
          <w:rFonts w:eastAsiaTheme="minorEastAsia" w:hint="eastAsia"/>
          <w:lang w:eastAsia="zh-CN"/>
        </w:rPr>
        <w:t xml:space="preserve">  </w:t>
      </w:r>
    </w:p>
    <w:p w:rsidR="003B25E9" w:rsidRPr="00670438" w:rsidRDefault="003B25E9" w:rsidP="003B25E9">
      <w:pPr>
        <w:pStyle w:val="Heading1"/>
        <w:snapToGrid w:val="0"/>
        <w:spacing w:line="240" w:lineRule="auto"/>
        <w:ind w:left="0"/>
        <w:rPr>
          <w:rFonts w:eastAsiaTheme="minorEastAsia"/>
          <w:lang w:eastAsia="zh-CN"/>
        </w:rPr>
      </w:pPr>
    </w:p>
    <w:p w:rsidR="00B340DC" w:rsidRPr="00670438" w:rsidRDefault="00563771" w:rsidP="003B25E9">
      <w:pPr>
        <w:pStyle w:val="Heading1"/>
        <w:snapToGrid w:val="0"/>
        <w:spacing w:line="240" w:lineRule="auto"/>
        <w:ind w:left="0"/>
        <w:rPr>
          <w:b w:val="0"/>
        </w:rPr>
      </w:pPr>
      <w:r w:rsidRPr="00670438">
        <w:rPr>
          <w:b w:val="0"/>
        </w:rPr>
        <w:t>12/23/2019</w:t>
      </w:r>
    </w:p>
    <w:sectPr w:rsidR="00B340DC" w:rsidRPr="00670438" w:rsidSect="00563771">
      <w:type w:val="continuous"/>
      <w:pgSz w:w="12240" w:h="15840"/>
      <w:pgMar w:top="1440" w:right="1440" w:bottom="1440"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23E" w:rsidRDefault="002B123E" w:rsidP="00B340DC">
      <w:r>
        <w:separator/>
      </w:r>
    </w:p>
  </w:endnote>
  <w:endnote w:type="continuationSeparator" w:id="0">
    <w:p w:rsidR="002B123E" w:rsidRDefault="002B123E" w:rsidP="00B340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C6E" w:rsidRPr="00D62ED2" w:rsidRDefault="00250E0C" w:rsidP="00D62ED2">
    <w:pPr>
      <w:jc w:val="center"/>
      <w:rPr>
        <w:sz w:val="20"/>
      </w:rPr>
    </w:pPr>
    <w:r w:rsidRPr="00D62ED2">
      <w:rPr>
        <w:sz w:val="20"/>
      </w:rPr>
      <w:fldChar w:fldCharType="begin"/>
    </w:r>
    <w:r w:rsidR="00D62ED2" w:rsidRPr="00D62ED2">
      <w:rPr>
        <w:sz w:val="20"/>
      </w:rPr>
      <w:instrText xml:space="preserve"> page </w:instrText>
    </w:r>
    <w:r w:rsidRPr="00D62ED2">
      <w:rPr>
        <w:sz w:val="20"/>
      </w:rPr>
      <w:fldChar w:fldCharType="separate"/>
    </w:r>
    <w:r w:rsidR="00B155C0">
      <w:rPr>
        <w:noProof/>
        <w:sz w:val="20"/>
      </w:rPr>
      <w:t>1</w:t>
    </w:r>
    <w:r w:rsidRPr="00D62ED2">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23E" w:rsidRDefault="002B123E" w:rsidP="00B340DC">
      <w:r>
        <w:separator/>
      </w:r>
    </w:p>
  </w:footnote>
  <w:footnote w:type="continuationSeparator" w:id="0">
    <w:p w:rsidR="002B123E" w:rsidRDefault="002B123E" w:rsidP="00B340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ED2" w:rsidRPr="00D62ED2" w:rsidRDefault="00D62ED2" w:rsidP="00D62ED2">
    <w:pPr>
      <w:pBdr>
        <w:bottom w:val="thinThickMediumGap" w:sz="12" w:space="1" w:color="auto"/>
      </w:pBdr>
      <w:tabs>
        <w:tab w:val="left" w:pos="851"/>
        <w:tab w:val="right" w:pos="8364"/>
      </w:tabs>
      <w:adjustRightInd w:val="0"/>
      <w:snapToGrid w:val="0"/>
      <w:jc w:val="both"/>
      <w:rPr>
        <w:iCs/>
        <w:sz w:val="20"/>
        <w:szCs w:val="20"/>
      </w:rPr>
    </w:pPr>
    <w:r w:rsidRPr="00D62ED2">
      <w:rPr>
        <w:rFonts w:hint="eastAsia"/>
        <w:iCs/>
        <w:color w:val="000000"/>
        <w:sz w:val="20"/>
        <w:szCs w:val="20"/>
      </w:rPr>
      <w:tab/>
    </w:r>
    <w:r w:rsidRPr="00D62ED2">
      <w:rPr>
        <w:iCs/>
        <w:color w:val="000000"/>
        <w:sz w:val="20"/>
        <w:szCs w:val="20"/>
      </w:rPr>
      <w:t xml:space="preserve">Researcher </w:t>
    </w:r>
    <w:r w:rsidRPr="00D62ED2">
      <w:rPr>
        <w:iCs/>
        <w:sz w:val="20"/>
        <w:szCs w:val="20"/>
      </w:rPr>
      <w:t>20</w:t>
    </w:r>
    <w:r w:rsidR="00670438">
      <w:rPr>
        <w:rFonts w:eastAsiaTheme="minorEastAsia" w:hint="eastAsia"/>
        <w:iCs/>
        <w:sz w:val="20"/>
        <w:szCs w:val="20"/>
        <w:lang w:eastAsia="zh-CN"/>
      </w:rPr>
      <w:t>20</w:t>
    </w:r>
    <w:r w:rsidRPr="00D62ED2">
      <w:rPr>
        <w:iCs/>
        <w:sz w:val="20"/>
        <w:szCs w:val="20"/>
      </w:rPr>
      <w:t>;</w:t>
    </w:r>
    <w:r w:rsidRPr="00D62ED2">
      <w:rPr>
        <w:rFonts w:hint="eastAsia"/>
        <w:iCs/>
        <w:sz w:val="20"/>
        <w:szCs w:val="20"/>
      </w:rPr>
      <w:t>12</w:t>
    </w:r>
    <w:r w:rsidRPr="00D62ED2">
      <w:rPr>
        <w:iCs/>
        <w:sz w:val="20"/>
        <w:szCs w:val="20"/>
      </w:rPr>
      <w:t>(</w:t>
    </w:r>
    <w:r w:rsidRPr="00D62ED2">
      <w:rPr>
        <w:rFonts w:hint="eastAsia"/>
        <w:iCs/>
        <w:sz w:val="20"/>
        <w:szCs w:val="20"/>
      </w:rPr>
      <w:t>1</w:t>
    </w:r>
    <w:r w:rsidRPr="00D62ED2">
      <w:rPr>
        <w:iCs/>
        <w:sz w:val="20"/>
        <w:szCs w:val="20"/>
      </w:rPr>
      <w:t xml:space="preserve">)  </w:t>
    </w:r>
    <w:r w:rsidRPr="00D62ED2">
      <w:rPr>
        <w:rFonts w:hint="eastAsia"/>
        <w:iCs/>
        <w:sz w:val="20"/>
        <w:szCs w:val="20"/>
      </w:rPr>
      <w:t xml:space="preserve"> </w:t>
    </w:r>
    <w:r w:rsidRPr="00D62ED2">
      <w:rPr>
        <w:iCs/>
        <w:sz w:val="20"/>
        <w:szCs w:val="20"/>
      </w:rPr>
      <w:t xml:space="preserve"> </w:t>
    </w:r>
    <w:r w:rsidRPr="00D62ED2">
      <w:rPr>
        <w:rFonts w:hint="eastAsia"/>
        <w:iCs/>
        <w:sz w:val="20"/>
        <w:szCs w:val="20"/>
      </w:rPr>
      <w:tab/>
    </w:r>
    <w:r w:rsidRPr="00D62ED2">
      <w:rPr>
        <w:iCs/>
        <w:sz w:val="20"/>
        <w:szCs w:val="20"/>
      </w:rPr>
      <w:t xml:space="preserve">    </w:t>
    </w:r>
    <w:r w:rsidRPr="00D62ED2">
      <w:rPr>
        <w:sz w:val="20"/>
        <w:szCs w:val="20"/>
      </w:rPr>
      <w:t xml:space="preserve"> </w:t>
    </w:r>
    <w:hyperlink r:id="rId1" w:history="1">
      <w:r w:rsidRPr="00D62ED2">
        <w:rPr>
          <w:rStyle w:val="Hyperlink"/>
          <w:color w:val="0000FF"/>
          <w:sz w:val="20"/>
          <w:szCs w:val="20"/>
        </w:rPr>
        <w:t>http://www.sciencepub.net/researcher</w:t>
      </w:r>
    </w:hyperlink>
    <w:r w:rsidRPr="00D62ED2">
      <w:rPr>
        <w:rFonts w:hint="eastAsia"/>
        <w:sz w:val="20"/>
      </w:rPr>
      <w:t xml:space="preserve">   </w:t>
    </w:r>
    <w:r w:rsidRPr="00D62ED2">
      <w:rPr>
        <w:rFonts w:hint="eastAsia"/>
        <w:b/>
        <w:i/>
        <w:color w:val="FF0000"/>
        <w:sz w:val="20"/>
        <w:szCs w:val="20"/>
        <w:bdr w:val="single" w:sz="4" w:space="0" w:color="FF0000"/>
      </w:rPr>
      <w:t>RSJ</w:t>
    </w:r>
  </w:p>
  <w:p w:rsidR="00D62ED2" w:rsidRPr="00D62ED2" w:rsidRDefault="00D62ED2" w:rsidP="00D62ED2">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B7937"/>
    <w:multiLevelType w:val="hybridMultilevel"/>
    <w:tmpl w:val="D9F4E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80A55"/>
    <w:multiLevelType w:val="hybridMultilevel"/>
    <w:tmpl w:val="0AD038A2"/>
    <w:lvl w:ilvl="0" w:tplc="F73E9914">
      <w:numFmt w:val="bullet"/>
      <w:lvlText w:val=""/>
      <w:lvlJc w:val="left"/>
      <w:pPr>
        <w:ind w:left="640" w:hanging="269"/>
      </w:pPr>
      <w:rPr>
        <w:rFonts w:ascii="Symbol" w:eastAsia="Symbol" w:hAnsi="Symbol" w:cs="Symbol" w:hint="default"/>
        <w:w w:val="99"/>
        <w:sz w:val="20"/>
        <w:szCs w:val="20"/>
        <w:lang w:val="en-US" w:eastAsia="en-US" w:bidi="en-US"/>
      </w:rPr>
    </w:lvl>
    <w:lvl w:ilvl="1" w:tplc="0CE4C750">
      <w:numFmt w:val="bullet"/>
      <w:lvlText w:val="•"/>
      <w:lvlJc w:val="left"/>
      <w:pPr>
        <w:ind w:left="1656" w:hanging="269"/>
      </w:pPr>
      <w:rPr>
        <w:rFonts w:hint="default"/>
        <w:lang w:val="en-US" w:eastAsia="en-US" w:bidi="en-US"/>
      </w:rPr>
    </w:lvl>
    <w:lvl w:ilvl="2" w:tplc="CD1C36BE">
      <w:numFmt w:val="bullet"/>
      <w:lvlText w:val="•"/>
      <w:lvlJc w:val="left"/>
      <w:pPr>
        <w:ind w:left="2672" w:hanging="269"/>
      </w:pPr>
      <w:rPr>
        <w:rFonts w:hint="default"/>
        <w:lang w:val="en-US" w:eastAsia="en-US" w:bidi="en-US"/>
      </w:rPr>
    </w:lvl>
    <w:lvl w:ilvl="3" w:tplc="873C7BA4">
      <w:numFmt w:val="bullet"/>
      <w:lvlText w:val="•"/>
      <w:lvlJc w:val="left"/>
      <w:pPr>
        <w:ind w:left="3688" w:hanging="269"/>
      </w:pPr>
      <w:rPr>
        <w:rFonts w:hint="default"/>
        <w:lang w:val="en-US" w:eastAsia="en-US" w:bidi="en-US"/>
      </w:rPr>
    </w:lvl>
    <w:lvl w:ilvl="4" w:tplc="DBE20E0A">
      <w:numFmt w:val="bullet"/>
      <w:lvlText w:val="•"/>
      <w:lvlJc w:val="left"/>
      <w:pPr>
        <w:ind w:left="4704" w:hanging="269"/>
      </w:pPr>
      <w:rPr>
        <w:rFonts w:hint="default"/>
        <w:lang w:val="en-US" w:eastAsia="en-US" w:bidi="en-US"/>
      </w:rPr>
    </w:lvl>
    <w:lvl w:ilvl="5" w:tplc="E084D3C2">
      <w:numFmt w:val="bullet"/>
      <w:lvlText w:val="•"/>
      <w:lvlJc w:val="left"/>
      <w:pPr>
        <w:ind w:left="5720" w:hanging="269"/>
      </w:pPr>
      <w:rPr>
        <w:rFonts w:hint="default"/>
        <w:lang w:val="en-US" w:eastAsia="en-US" w:bidi="en-US"/>
      </w:rPr>
    </w:lvl>
    <w:lvl w:ilvl="6" w:tplc="54A6C9EA">
      <w:numFmt w:val="bullet"/>
      <w:lvlText w:val="•"/>
      <w:lvlJc w:val="left"/>
      <w:pPr>
        <w:ind w:left="6736" w:hanging="269"/>
      </w:pPr>
      <w:rPr>
        <w:rFonts w:hint="default"/>
        <w:lang w:val="en-US" w:eastAsia="en-US" w:bidi="en-US"/>
      </w:rPr>
    </w:lvl>
    <w:lvl w:ilvl="7" w:tplc="B31CC6FA">
      <w:numFmt w:val="bullet"/>
      <w:lvlText w:val="•"/>
      <w:lvlJc w:val="left"/>
      <w:pPr>
        <w:ind w:left="7752" w:hanging="269"/>
      </w:pPr>
      <w:rPr>
        <w:rFonts w:hint="default"/>
        <w:lang w:val="en-US" w:eastAsia="en-US" w:bidi="en-US"/>
      </w:rPr>
    </w:lvl>
    <w:lvl w:ilvl="8" w:tplc="DD7A37FA">
      <w:numFmt w:val="bullet"/>
      <w:lvlText w:val="•"/>
      <w:lvlJc w:val="left"/>
      <w:pPr>
        <w:ind w:left="8768" w:hanging="269"/>
      </w:pPr>
      <w:rPr>
        <w:rFonts w:hint="default"/>
        <w:lang w:val="en-US" w:eastAsia="en-US" w:bidi="en-US"/>
      </w:rPr>
    </w:lvl>
  </w:abstractNum>
  <w:abstractNum w:abstractNumId="2">
    <w:nsid w:val="14C745FE"/>
    <w:multiLevelType w:val="hybridMultilevel"/>
    <w:tmpl w:val="0EF65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E55606"/>
    <w:multiLevelType w:val="hybridMultilevel"/>
    <w:tmpl w:val="D242D2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B913B99"/>
    <w:multiLevelType w:val="hybridMultilevel"/>
    <w:tmpl w:val="4A96B7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EE3904"/>
    <w:multiLevelType w:val="hybridMultilevel"/>
    <w:tmpl w:val="E6086D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11E0790"/>
    <w:multiLevelType w:val="hybridMultilevel"/>
    <w:tmpl w:val="3E080586"/>
    <w:lvl w:ilvl="0" w:tplc="40149A04">
      <w:start w:val="1"/>
      <w:numFmt w:val="decimal"/>
      <w:lvlText w:val="%1."/>
      <w:lvlJc w:val="left"/>
      <w:pPr>
        <w:ind w:left="731" w:hanging="360"/>
      </w:pPr>
      <w:rPr>
        <w:rFonts w:ascii="Times New Roman" w:eastAsia="Times New Roman" w:hAnsi="Times New Roman" w:cs="Times New Roman" w:hint="default"/>
        <w:spacing w:val="0"/>
        <w:w w:val="99"/>
        <w:sz w:val="20"/>
        <w:szCs w:val="20"/>
        <w:lang w:val="en-US" w:eastAsia="en-US" w:bidi="en-US"/>
      </w:rPr>
    </w:lvl>
    <w:lvl w:ilvl="1" w:tplc="2FF63F68">
      <w:numFmt w:val="bullet"/>
      <w:lvlText w:val="•"/>
      <w:lvlJc w:val="left"/>
      <w:pPr>
        <w:ind w:left="1746" w:hanging="360"/>
      </w:pPr>
      <w:rPr>
        <w:rFonts w:hint="default"/>
        <w:lang w:val="en-US" w:eastAsia="en-US" w:bidi="en-US"/>
      </w:rPr>
    </w:lvl>
    <w:lvl w:ilvl="2" w:tplc="C4D24B48">
      <w:numFmt w:val="bullet"/>
      <w:lvlText w:val="•"/>
      <w:lvlJc w:val="left"/>
      <w:pPr>
        <w:ind w:left="2752" w:hanging="360"/>
      </w:pPr>
      <w:rPr>
        <w:rFonts w:hint="default"/>
        <w:lang w:val="en-US" w:eastAsia="en-US" w:bidi="en-US"/>
      </w:rPr>
    </w:lvl>
    <w:lvl w:ilvl="3" w:tplc="5E9628AC">
      <w:numFmt w:val="bullet"/>
      <w:lvlText w:val="•"/>
      <w:lvlJc w:val="left"/>
      <w:pPr>
        <w:ind w:left="3758" w:hanging="360"/>
      </w:pPr>
      <w:rPr>
        <w:rFonts w:hint="default"/>
        <w:lang w:val="en-US" w:eastAsia="en-US" w:bidi="en-US"/>
      </w:rPr>
    </w:lvl>
    <w:lvl w:ilvl="4" w:tplc="D33A0DAC">
      <w:numFmt w:val="bullet"/>
      <w:lvlText w:val="•"/>
      <w:lvlJc w:val="left"/>
      <w:pPr>
        <w:ind w:left="4764" w:hanging="360"/>
      </w:pPr>
      <w:rPr>
        <w:rFonts w:hint="default"/>
        <w:lang w:val="en-US" w:eastAsia="en-US" w:bidi="en-US"/>
      </w:rPr>
    </w:lvl>
    <w:lvl w:ilvl="5" w:tplc="BF3CE5B2">
      <w:numFmt w:val="bullet"/>
      <w:lvlText w:val="•"/>
      <w:lvlJc w:val="left"/>
      <w:pPr>
        <w:ind w:left="5770" w:hanging="360"/>
      </w:pPr>
      <w:rPr>
        <w:rFonts w:hint="default"/>
        <w:lang w:val="en-US" w:eastAsia="en-US" w:bidi="en-US"/>
      </w:rPr>
    </w:lvl>
    <w:lvl w:ilvl="6" w:tplc="72965186">
      <w:numFmt w:val="bullet"/>
      <w:lvlText w:val="•"/>
      <w:lvlJc w:val="left"/>
      <w:pPr>
        <w:ind w:left="6776" w:hanging="360"/>
      </w:pPr>
      <w:rPr>
        <w:rFonts w:hint="default"/>
        <w:lang w:val="en-US" w:eastAsia="en-US" w:bidi="en-US"/>
      </w:rPr>
    </w:lvl>
    <w:lvl w:ilvl="7" w:tplc="EF309240">
      <w:numFmt w:val="bullet"/>
      <w:lvlText w:val="•"/>
      <w:lvlJc w:val="left"/>
      <w:pPr>
        <w:ind w:left="7782" w:hanging="360"/>
      </w:pPr>
      <w:rPr>
        <w:rFonts w:hint="default"/>
        <w:lang w:val="en-US" w:eastAsia="en-US" w:bidi="en-US"/>
      </w:rPr>
    </w:lvl>
    <w:lvl w:ilvl="8" w:tplc="1158BDF6">
      <w:numFmt w:val="bullet"/>
      <w:lvlText w:val="•"/>
      <w:lvlJc w:val="left"/>
      <w:pPr>
        <w:ind w:left="8788" w:hanging="360"/>
      </w:pPr>
      <w:rPr>
        <w:rFonts w:hint="default"/>
        <w:lang w:val="en-US" w:eastAsia="en-US" w:bidi="en-US"/>
      </w:rPr>
    </w:lvl>
  </w:abstractNum>
  <w:abstractNum w:abstractNumId="7">
    <w:nsid w:val="5EE11885"/>
    <w:multiLevelType w:val="hybridMultilevel"/>
    <w:tmpl w:val="4E9C4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AB4AF2"/>
    <w:multiLevelType w:val="hybridMultilevel"/>
    <w:tmpl w:val="2E1AF4DE"/>
    <w:lvl w:ilvl="0" w:tplc="B3EA8A22">
      <w:start w:val="34"/>
      <w:numFmt w:val="decimal"/>
      <w:lvlText w:val="%1"/>
      <w:lvlJc w:val="left"/>
      <w:pPr>
        <w:ind w:left="612" w:hanging="513"/>
      </w:pPr>
      <w:rPr>
        <w:rFonts w:hint="default"/>
        <w:lang w:val="en-US" w:eastAsia="en-US" w:bidi="en-US"/>
      </w:rPr>
    </w:lvl>
    <w:lvl w:ilvl="1" w:tplc="CD3289AA">
      <w:numFmt w:val="none"/>
      <w:lvlText w:val=""/>
      <w:lvlJc w:val="left"/>
      <w:pPr>
        <w:tabs>
          <w:tab w:val="num" w:pos="360"/>
        </w:tabs>
      </w:pPr>
    </w:lvl>
    <w:lvl w:ilvl="2" w:tplc="DDDE1C48">
      <w:numFmt w:val="bullet"/>
      <w:lvlText w:val=""/>
      <w:lvlJc w:val="left"/>
      <w:pPr>
        <w:ind w:left="820" w:hanging="269"/>
      </w:pPr>
      <w:rPr>
        <w:rFonts w:ascii="Symbol" w:eastAsia="Symbol" w:hAnsi="Symbol" w:cs="Symbol" w:hint="default"/>
        <w:w w:val="99"/>
        <w:sz w:val="20"/>
        <w:szCs w:val="20"/>
        <w:lang w:val="en-US" w:eastAsia="en-US" w:bidi="en-US"/>
      </w:rPr>
    </w:lvl>
    <w:lvl w:ilvl="3" w:tplc="4A6C90A4">
      <w:numFmt w:val="bullet"/>
      <w:lvlText w:val="•"/>
      <w:lvlJc w:val="left"/>
      <w:pPr>
        <w:ind w:left="3037" w:hanging="269"/>
      </w:pPr>
      <w:rPr>
        <w:rFonts w:hint="default"/>
        <w:lang w:val="en-US" w:eastAsia="en-US" w:bidi="en-US"/>
      </w:rPr>
    </w:lvl>
    <w:lvl w:ilvl="4" w:tplc="84C2A174">
      <w:numFmt w:val="bullet"/>
      <w:lvlText w:val="•"/>
      <w:lvlJc w:val="left"/>
      <w:pPr>
        <w:ind w:left="4146" w:hanging="269"/>
      </w:pPr>
      <w:rPr>
        <w:rFonts w:hint="default"/>
        <w:lang w:val="en-US" w:eastAsia="en-US" w:bidi="en-US"/>
      </w:rPr>
    </w:lvl>
    <w:lvl w:ilvl="5" w:tplc="69C4E356">
      <w:numFmt w:val="bullet"/>
      <w:lvlText w:val="•"/>
      <w:lvlJc w:val="left"/>
      <w:pPr>
        <w:ind w:left="5255" w:hanging="269"/>
      </w:pPr>
      <w:rPr>
        <w:rFonts w:hint="default"/>
        <w:lang w:val="en-US" w:eastAsia="en-US" w:bidi="en-US"/>
      </w:rPr>
    </w:lvl>
    <w:lvl w:ilvl="6" w:tplc="E84AFB2A">
      <w:numFmt w:val="bullet"/>
      <w:lvlText w:val="•"/>
      <w:lvlJc w:val="left"/>
      <w:pPr>
        <w:ind w:left="6364" w:hanging="269"/>
      </w:pPr>
      <w:rPr>
        <w:rFonts w:hint="default"/>
        <w:lang w:val="en-US" w:eastAsia="en-US" w:bidi="en-US"/>
      </w:rPr>
    </w:lvl>
    <w:lvl w:ilvl="7" w:tplc="2622631C">
      <w:numFmt w:val="bullet"/>
      <w:lvlText w:val="•"/>
      <w:lvlJc w:val="left"/>
      <w:pPr>
        <w:ind w:left="7473" w:hanging="269"/>
      </w:pPr>
      <w:rPr>
        <w:rFonts w:hint="default"/>
        <w:lang w:val="en-US" w:eastAsia="en-US" w:bidi="en-US"/>
      </w:rPr>
    </w:lvl>
    <w:lvl w:ilvl="8" w:tplc="7D84C950">
      <w:numFmt w:val="bullet"/>
      <w:lvlText w:val="•"/>
      <w:lvlJc w:val="left"/>
      <w:pPr>
        <w:ind w:left="8582" w:hanging="269"/>
      </w:pPr>
      <w:rPr>
        <w:rFonts w:hint="default"/>
        <w:lang w:val="en-US" w:eastAsia="en-US" w:bidi="en-US"/>
      </w:rPr>
    </w:lvl>
  </w:abstractNum>
  <w:abstractNum w:abstractNumId="9">
    <w:nsid w:val="78D3133C"/>
    <w:multiLevelType w:val="hybridMultilevel"/>
    <w:tmpl w:val="549A2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C790997"/>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6"/>
  </w:num>
  <w:num w:numId="2">
    <w:abstractNumId w:val="1"/>
  </w:num>
  <w:num w:numId="3">
    <w:abstractNumId w:val="8"/>
  </w:num>
  <w:num w:numId="4">
    <w:abstractNumId w:val="10"/>
  </w:num>
  <w:num w:numId="5">
    <w:abstractNumId w:val="5"/>
  </w:num>
  <w:num w:numId="6">
    <w:abstractNumId w:val="9"/>
  </w:num>
  <w:num w:numId="7">
    <w:abstractNumId w:val="4"/>
  </w:num>
  <w:num w:numId="8">
    <w:abstractNumId w:val="0"/>
  </w:num>
  <w:num w:numId="9">
    <w:abstractNumId w:val="2"/>
  </w:num>
  <w:num w:numId="10">
    <w:abstractNumId w:val="7"/>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ulTrailSpace/>
    <w:shapeLayoutLikeWW8/>
    <w:useFELayout/>
  </w:compat>
  <w:rsids>
    <w:rsidRoot w:val="00B340DC"/>
    <w:rsid w:val="001B006D"/>
    <w:rsid w:val="00250E0C"/>
    <w:rsid w:val="00284AF8"/>
    <w:rsid w:val="002858CF"/>
    <w:rsid w:val="002A04F8"/>
    <w:rsid w:val="002B123E"/>
    <w:rsid w:val="003A710E"/>
    <w:rsid w:val="003B25E9"/>
    <w:rsid w:val="005067A8"/>
    <w:rsid w:val="00517374"/>
    <w:rsid w:val="0054229B"/>
    <w:rsid w:val="00556242"/>
    <w:rsid w:val="00563771"/>
    <w:rsid w:val="00665080"/>
    <w:rsid w:val="00670438"/>
    <w:rsid w:val="006A3CD2"/>
    <w:rsid w:val="006D4D01"/>
    <w:rsid w:val="006F5DE1"/>
    <w:rsid w:val="0072290F"/>
    <w:rsid w:val="00735982"/>
    <w:rsid w:val="007A4A28"/>
    <w:rsid w:val="007F6301"/>
    <w:rsid w:val="00815B4C"/>
    <w:rsid w:val="008E633E"/>
    <w:rsid w:val="00926EDD"/>
    <w:rsid w:val="00956A94"/>
    <w:rsid w:val="009C085E"/>
    <w:rsid w:val="00AB420A"/>
    <w:rsid w:val="00AC4EB7"/>
    <w:rsid w:val="00B155C0"/>
    <w:rsid w:val="00B340DC"/>
    <w:rsid w:val="00B43A13"/>
    <w:rsid w:val="00B70862"/>
    <w:rsid w:val="00B96DEC"/>
    <w:rsid w:val="00BC5648"/>
    <w:rsid w:val="00C04A30"/>
    <w:rsid w:val="00C54544"/>
    <w:rsid w:val="00CB59E6"/>
    <w:rsid w:val="00CF7C6E"/>
    <w:rsid w:val="00D54541"/>
    <w:rsid w:val="00D62ED2"/>
    <w:rsid w:val="00E35A03"/>
    <w:rsid w:val="00EC31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340DC"/>
    <w:rPr>
      <w:rFonts w:ascii="Times New Roman" w:eastAsia="Times New Roman" w:hAnsi="Times New Roman" w:cs="Times New Roman"/>
      <w:lang w:bidi="en-US"/>
    </w:rPr>
  </w:style>
  <w:style w:type="paragraph" w:styleId="Heading1">
    <w:name w:val="heading 1"/>
    <w:basedOn w:val="Normal"/>
    <w:uiPriority w:val="1"/>
    <w:qFormat/>
    <w:rsid w:val="00B340DC"/>
    <w:pPr>
      <w:spacing w:line="228" w:lineRule="exact"/>
      <w:ind w:left="100"/>
      <w:jc w:val="both"/>
      <w:outlineLvl w:val="0"/>
    </w:pPr>
    <w:rPr>
      <w:b/>
      <w:bCs/>
      <w:sz w:val="20"/>
      <w:szCs w:val="20"/>
    </w:rPr>
  </w:style>
  <w:style w:type="paragraph" w:styleId="Heading2">
    <w:name w:val="heading 2"/>
    <w:basedOn w:val="Normal"/>
    <w:uiPriority w:val="1"/>
    <w:qFormat/>
    <w:rsid w:val="00B340DC"/>
    <w:pPr>
      <w:ind w:left="100"/>
      <w:outlineLvl w:val="1"/>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340DC"/>
    <w:pPr>
      <w:ind w:left="100"/>
    </w:pPr>
    <w:rPr>
      <w:sz w:val="20"/>
      <w:szCs w:val="20"/>
    </w:rPr>
  </w:style>
  <w:style w:type="paragraph" w:styleId="ListParagraph">
    <w:name w:val="List Paragraph"/>
    <w:basedOn w:val="Normal"/>
    <w:uiPriority w:val="34"/>
    <w:qFormat/>
    <w:rsid w:val="00B340DC"/>
    <w:pPr>
      <w:ind w:left="731" w:hanging="361"/>
    </w:pPr>
  </w:style>
  <w:style w:type="paragraph" w:customStyle="1" w:styleId="TableParagraph">
    <w:name w:val="Table Paragraph"/>
    <w:basedOn w:val="Normal"/>
    <w:uiPriority w:val="1"/>
    <w:qFormat/>
    <w:rsid w:val="00B340DC"/>
    <w:pPr>
      <w:spacing w:line="205" w:lineRule="exact"/>
      <w:ind w:left="120"/>
      <w:jc w:val="center"/>
    </w:pPr>
  </w:style>
  <w:style w:type="paragraph" w:styleId="Header">
    <w:name w:val="header"/>
    <w:basedOn w:val="Normal"/>
    <w:link w:val="HeaderChar"/>
    <w:uiPriority w:val="99"/>
    <w:semiHidden/>
    <w:unhideWhenUsed/>
    <w:rsid w:val="00CF7C6E"/>
    <w:pPr>
      <w:tabs>
        <w:tab w:val="center" w:pos="4680"/>
        <w:tab w:val="right" w:pos="9360"/>
      </w:tabs>
    </w:pPr>
  </w:style>
  <w:style w:type="character" w:customStyle="1" w:styleId="HeaderChar">
    <w:name w:val="Header Char"/>
    <w:basedOn w:val="DefaultParagraphFont"/>
    <w:link w:val="Header"/>
    <w:uiPriority w:val="99"/>
    <w:semiHidden/>
    <w:rsid w:val="00CF7C6E"/>
    <w:rPr>
      <w:rFonts w:ascii="Times New Roman" w:eastAsia="Times New Roman" w:hAnsi="Times New Roman" w:cs="Times New Roman"/>
      <w:lang w:bidi="en-US"/>
    </w:rPr>
  </w:style>
  <w:style w:type="paragraph" w:styleId="Footer">
    <w:name w:val="footer"/>
    <w:basedOn w:val="Normal"/>
    <w:link w:val="FooterChar"/>
    <w:uiPriority w:val="99"/>
    <w:semiHidden/>
    <w:unhideWhenUsed/>
    <w:rsid w:val="00CF7C6E"/>
    <w:pPr>
      <w:tabs>
        <w:tab w:val="center" w:pos="4680"/>
        <w:tab w:val="right" w:pos="9360"/>
      </w:tabs>
    </w:pPr>
  </w:style>
  <w:style w:type="character" w:customStyle="1" w:styleId="FooterChar">
    <w:name w:val="Footer Char"/>
    <w:basedOn w:val="DefaultParagraphFont"/>
    <w:link w:val="Footer"/>
    <w:uiPriority w:val="99"/>
    <w:semiHidden/>
    <w:rsid w:val="00CF7C6E"/>
    <w:rPr>
      <w:rFonts w:ascii="Times New Roman" w:eastAsia="Times New Roman" w:hAnsi="Times New Roman" w:cs="Times New Roman"/>
      <w:lang w:bidi="en-US"/>
    </w:rPr>
  </w:style>
  <w:style w:type="paragraph" w:customStyle="1" w:styleId="Default">
    <w:name w:val="Default"/>
    <w:rsid w:val="00CF7C6E"/>
    <w:pPr>
      <w:widowControl/>
      <w:adjustRightInd w:val="0"/>
    </w:pPr>
    <w:rPr>
      <w:rFonts w:ascii="Times New Roman" w:hAnsi="Times New Roman" w:cs="Times New Roman"/>
      <w:color w:val="000000"/>
      <w:sz w:val="24"/>
      <w:szCs w:val="24"/>
    </w:rPr>
  </w:style>
  <w:style w:type="table" w:styleId="TableGrid">
    <w:name w:val="Table Grid"/>
    <w:basedOn w:val="TableNormal"/>
    <w:uiPriority w:val="59"/>
    <w:rsid w:val="00CF7C6E"/>
    <w:pPr>
      <w:widowControl/>
      <w:autoSpaceDE/>
      <w:autoSpaceDN/>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rsid w:val="003B25E9"/>
    <w:rPr>
      <w:color w:val="000000"/>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x.doi.org/10.7537/marsrsj120120.01"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B5E30-73DA-422F-9D2C-B7DEE496F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2739</Words>
  <Characters>15613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18316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c:creator>
  <cp:lastModifiedBy>Administrator</cp:lastModifiedBy>
  <cp:revision>4</cp:revision>
  <dcterms:created xsi:type="dcterms:W3CDTF">2019-12-26T14:41:00Z</dcterms:created>
  <dcterms:modified xsi:type="dcterms:W3CDTF">2019-12-27T06:12:00Z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2019-11-08T00:00:00Z</vt:filetime>
  </property>
  <property fmtid="{D5CDD505-2E9C-101B-9397-08002B2CF9AE}" pid="3" name="Creator">
    <vt:lpwstr>PDFium</vt:lpwstr>
  </property>
  <property fmtid="{D5CDD505-2E9C-101B-9397-08002B2CF9AE}" pid="4" name="LastSaved">
    <vt:filetime>2019-11-08T00:00:00Z</vt:filetime>
  </property>
</Properties>
</file>