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F8" w:rsidRPr="009249EC" w:rsidRDefault="00AA0FF8" w:rsidP="00AA0FF8">
      <w:pPr>
        <w:snapToGrid w:val="0"/>
        <w:spacing w:after="0" w:line="240" w:lineRule="auto"/>
        <w:jc w:val="center"/>
        <w:rPr>
          <w:rFonts w:ascii="Times New Roman" w:hAnsi="Times New Roman" w:cs="Times New Roman"/>
          <w:b/>
          <w:sz w:val="20"/>
          <w:szCs w:val="20"/>
          <w:lang w:eastAsia="zh-CN"/>
        </w:rPr>
      </w:pPr>
    </w:p>
    <w:p w:rsidR="00040206" w:rsidRPr="009249EC" w:rsidRDefault="006A240F" w:rsidP="00AA0FF8">
      <w:pPr>
        <w:snapToGrid w:val="0"/>
        <w:spacing w:after="0" w:line="240" w:lineRule="auto"/>
        <w:jc w:val="center"/>
        <w:rPr>
          <w:rFonts w:ascii="Times New Roman" w:hAnsi="Times New Roman" w:cs="Times New Roman"/>
          <w:b/>
          <w:sz w:val="20"/>
          <w:szCs w:val="20"/>
          <w:lang w:eastAsia="zh-CN"/>
        </w:rPr>
      </w:pPr>
      <w:r w:rsidRPr="009249EC">
        <w:rPr>
          <w:rFonts w:ascii="Times New Roman" w:hAnsi="Times New Roman" w:cs="Times New Roman"/>
          <w:b/>
          <w:sz w:val="20"/>
          <w:szCs w:val="20"/>
        </w:rPr>
        <w:t>Investigation Of Mycorrhizal Infection On Maize</w:t>
      </w:r>
      <w:r w:rsidR="00407FEB" w:rsidRPr="009249EC">
        <w:rPr>
          <w:rFonts w:ascii="Times New Roman" w:hAnsi="Times New Roman" w:cs="Times New Roman"/>
          <w:b/>
          <w:sz w:val="20"/>
          <w:szCs w:val="20"/>
        </w:rPr>
        <w:t xml:space="preserve"> (Zea may [L]) </w:t>
      </w:r>
      <w:r w:rsidRPr="009249EC">
        <w:rPr>
          <w:rFonts w:ascii="Times New Roman" w:hAnsi="Times New Roman" w:cs="Times New Roman"/>
          <w:b/>
          <w:sz w:val="20"/>
          <w:szCs w:val="20"/>
        </w:rPr>
        <w:t>Cultivated In Calabar</w:t>
      </w:r>
    </w:p>
    <w:p w:rsidR="00040206" w:rsidRPr="009249EC" w:rsidRDefault="00040206" w:rsidP="00AA0FF8">
      <w:pPr>
        <w:snapToGrid w:val="0"/>
        <w:spacing w:after="0" w:line="240" w:lineRule="auto"/>
        <w:jc w:val="center"/>
        <w:rPr>
          <w:rFonts w:ascii="Times New Roman" w:hAnsi="Times New Roman" w:cs="Times New Roman"/>
          <w:b/>
          <w:sz w:val="20"/>
          <w:szCs w:val="20"/>
          <w:lang w:eastAsia="zh-CN"/>
        </w:rPr>
      </w:pPr>
    </w:p>
    <w:p w:rsidR="00040206" w:rsidRPr="009249EC" w:rsidRDefault="006B68B5" w:rsidP="00AA0FF8">
      <w:pPr>
        <w:snapToGrid w:val="0"/>
        <w:spacing w:after="0" w:line="240" w:lineRule="auto"/>
        <w:jc w:val="center"/>
        <w:rPr>
          <w:rFonts w:ascii="Times New Roman" w:hAnsi="Times New Roman" w:cs="Times New Roman"/>
          <w:bCs/>
          <w:color w:val="000000"/>
          <w:sz w:val="20"/>
          <w:szCs w:val="20"/>
          <w:lang w:eastAsia="zh-CN"/>
        </w:rPr>
      </w:pPr>
      <w:r w:rsidRPr="009249EC">
        <w:rPr>
          <w:rFonts w:ascii="Times New Roman" w:hAnsi="Times New Roman" w:cs="Times New Roman"/>
          <w:bCs/>
          <w:color w:val="000000"/>
          <w:sz w:val="20"/>
          <w:szCs w:val="20"/>
        </w:rPr>
        <w:t>A</w:t>
      </w:r>
      <w:r w:rsidR="006E3CB6" w:rsidRPr="009249EC">
        <w:rPr>
          <w:rFonts w:ascii="Times New Roman" w:hAnsi="Times New Roman" w:cs="Times New Roman"/>
          <w:bCs/>
          <w:color w:val="000000"/>
          <w:sz w:val="20"/>
          <w:szCs w:val="20"/>
        </w:rPr>
        <w:t>nozie, H. I.</w:t>
      </w:r>
      <w:r w:rsidR="00040206" w:rsidRPr="009249EC">
        <w:rPr>
          <w:rFonts w:ascii="Times New Roman" w:hAnsi="Times New Roman" w:cs="Times New Roman"/>
          <w:bCs/>
          <w:color w:val="000000"/>
          <w:sz w:val="20"/>
          <w:szCs w:val="20"/>
        </w:rPr>
        <w:t xml:space="preserve"> &amp; </w:t>
      </w:r>
      <w:r w:rsidR="006E3CB6" w:rsidRPr="009249EC">
        <w:rPr>
          <w:rFonts w:ascii="Times New Roman" w:hAnsi="Times New Roman" w:cs="Times New Roman"/>
          <w:bCs/>
          <w:color w:val="000000"/>
          <w:sz w:val="20"/>
          <w:szCs w:val="20"/>
        </w:rPr>
        <w:t>Chukwumati, J. A</w:t>
      </w:r>
    </w:p>
    <w:p w:rsidR="00040206" w:rsidRPr="009249EC" w:rsidRDefault="00040206" w:rsidP="00AA0FF8">
      <w:pPr>
        <w:snapToGrid w:val="0"/>
        <w:spacing w:after="0" w:line="240" w:lineRule="auto"/>
        <w:jc w:val="center"/>
        <w:rPr>
          <w:rFonts w:ascii="Times New Roman" w:hAnsi="Times New Roman" w:cs="Times New Roman"/>
          <w:bCs/>
          <w:color w:val="000000"/>
          <w:sz w:val="20"/>
          <w:szCs w:val="20"/>
          <w:lang w:eastAsia="zh-CN"/>
        </w:rPr>
      </w:pPr>
    </w:p>
    <w:p w:rsidR="00040206" w:rsidRPr="009249EC" w:rsidRDefault="006B68B5" w:rsidP="00AA0FF8">
      <w:pPr>
        <w:snapToGrid w:val="0"/>
        <w:spacing w:after="0" w:line="240" w:lineRule="auto"/>
        <w:jc w:val="center"/>
        <w:rPr>
          <w:rFonts w:ascii="Times New Roman" w:eastAsia="Times New Roman+FPEF" w:hAnsi="Times New Roman" w:cs="Times New Roman"/>
          <w:color w:val="000000"/>
          <w:sz w:val="20"/>
          <w:szCs w:val="20"/>
        </w:rPr>
      </w:pPr>
      <w:r w:rsidRPr="009249EC">
        <w:rPr>
          <w:rFonts w:ascii="Times New Roman" w:eastAsia="Times New Roman+FPEF" w:hAnsi="Times New Roman" w:cs="Times New Roman"/>
          <w:color w:val="000000"/>
          <w:sz w:val="20"/>
          <w:szCs w:val="20"/>
        </w:rPr>
        <w:t>Department of Crop and Soil Science, Faculty of Agriculture, University of Port Harcourt, Choba, Port Harcourt,</w:t>
      </w:r>
    </w:p>
    <w:p w:rsidR="00040206" w:rsidRPr="009249EC" w:rsidRDefault="006B68B5" w:rsidP="00AA0FF8">
      <w:pPr>
        <w:snapToGrid w:val="0"/>
        <w:spacing w:after="0" w:line="240" w:lineRule="auto"/>
        <w:jc w:val="center"/>
        <w:rPr>
          <w:rFonts w:ascii="Times New Roman" w:eastAsia="Times New Roman+FPEF" w:hAnsi="Times New Roman" w:cs="Times New Roman"/>
          <w:color w:val="000000"/>
          <w:sz w:val="20"/>
          <w:szCs w:val="20"/>
        </w:rPr>
      </w:pPr>
      <w:r w:rsidRPr="009249EC">
        <w:rPr>
          <w:rFonts w:ascii="Times New Roman" w:eastAsia="Times New Roman+FPEF" w:hAnsi="Times New Roman" w:cs="Times New Roman"/>
          <w:color w:val="000000"/>
          <w:sz w:val="20"/>
          <w:szCs w:val="20"/>
        </w:rPr>
        <w:t>Nigeria.</w:t>
      </w:r>
    </w:p>
    <w:p w:rsidR="00040206" w:rsidRPr="009249EC" w:rsidRDefault="006B68B5" w:rsidP="00AA0FF8">
      <w:pPr>
        <w:snapToGrid w:val="0"/>
        <w:spacing w:after="0" w:line="240" w:lineRule="auto"/>
        <w:jc w:val="center"/>
        <w:rPr>
          <w:rFonts w:ascii="Times New Roman" w:hAnsi="Times New Roman" w:cs="Times New Roman"/>
          <w:color w:val="0000FF"/>
          <w:sz w:val="20"/>
          <w:szCs w:val="20"/>
          <w:lang w:eastAsia="zh-CN"/>
        </w:rPr>
      </w:pPr>
      <w:r w:rsidRPr="009249EC">
        <w:rPr>
          <w:rFonts w:ascii="Times New Roman" w:eastAsia="Times New Roman+FPEF" w:hAnsi="Times New Roman" w:cs="Times New Roman"/>
          <w:color w:val="0000FF"/>
          <w:sz w:val="20"/>
          <w:szCs w:val="20"/>
        </w:rPr>
        <w:t>henifez@yahoo.com</w:t>
      </w:r>
    </w:p>
    <w:p w:rsidR="00040206" w:rsidRPr="009249EC" w:rsidRDefault="00040206" w:rsidP="00AA0FF8">
      <w:pPr>
        <w:snapToGrid w:val="0"/>
        <w:spacing w:after="0" w:line="240" w:lineRule="auto"/>
        <w:jc w:val="center"/>
        <w:rPr>
          <w:rFonts w:ascii="Times New Roman" w:hAnsi="Times New Roman" w:cs="Times New Roman"/>
          <w:color w:val="0000FF"/>
          <w:sz w:val="20"/>
          <w:szCs w:val="20"/>
          <w:lang w:eastAsia="zh-CN"/>
        </w:rPr>
      </w:pPr>
    </w:p>
    <w:p w:rsidR="00407FEB" w:rsidRPr="009249EC" w:rsidRDefault="006A240F" w:rsidP="00AA0FF8">
      <w:pPr>
        <w:snapToGrid w:val="0"/>
        <w:spacing w:after="0" w:line="240" w:lineRule="auto"/>
        <w:jc w:val="both"/>
        <w:rPr>
          <w:rFonts w:ascii="Times New Roman" w:hAnsi="Times New Roman" w:cs="Times New Roman"/>
          <w:sz w:val="20"/>
          <w:szCs w:val="20"/>
          <w:lang w:eastAsia="zh-CN"/>
        </w:rPr>
      </w:pPr>
      <w:r w:rsidRPr="009249EC">
        <w:rPr>
          <w:rFonts w:ascii="Times New Roman" w:hAnsi="Times New Roman" w:cs="Times New Roman"/>
          <w:b/>
          <w:sz w:val="20"/>
          <w:szCs w:val="20"/>
        </w:rPr>
        <w:t>Abstract</w:t>
      </w:r>
      <w:r w:rsidR="00AA0FF8" w:rsidRPr="009249EC">
        <w:rPr>
          <w:rFonts w:ascii="Times New Roman" w:hAnsi="Times New Roman" w:cs="Times New Roman" w:hint="eastAsia"/>
          <w:b/>
          <w:sz w:val="20"/>
          <w:szCs w:val="20"/>
          <w:lang w:eastAsia="zh-CN"/>
        </w:rPr>
        <w:t xml:space="preserve">: </w:t>
      </w:r>
      <w:r w:rsidR="00407FEB" w:rsidRPr="009249EC">
        <w:rPr>
          <w:rFonts w:ascii="Times New Roman" w:hAnsi="Times New Roman" w:cs="Times New Roman"/>
          <w:sz w:val="20"/>
          <w:szCs w:val="20"/>
        </w:rPr>
        <w:t xml:space="preserve">Mycorrhizal (fungus-root) infection on maize (Zea mays) was investigated. The samples – uprooted mature maize plants, the plant’s rhizosphere soils and non-rhizosphere soils of the same area were randomly </w:t>
      </w:r>
      <w:r w:rsidR="00FF3742" w:rsidRPr="009249EC">
        <w:rPr>
          <w:rFonts w:ascii="Times New Roman" w:hAnsi="Times New Roman" w:cs="Times New Roman"/>
          <w:sz w:val="20"/>
          <w:szCs w:val="20"/>
        </w:rPr>
        <w:t>collected</w:t>
      </w:r>
      <w:r w:rsidR="00381CD2" w:rsidRPr="009249EC">
        <w:rPr>
          <w:rFonts w:ascii="Times New Roman" w:hAnsi="Times New Roman" w:cs="Times New Roman"/>
          <w:sz w:val="20"/>
          <w:szCs w:val="20"/>
        </w:rPr>
        <w:t xml:space="preserve"> </w:t>
      </w:r>
      <w:r w:rsidR="00407FEB" w:rsidRPr="009249EC">
        <w:rPr>
          <w:rFonts w:ascii="Times New Roman" w:hAnsi="Times New Roman" w:cs="Times New Roman"/>
          <w:sz w:val="20"/>
          <w:szCs w:val="20"/>
        </w:rPr>
        <w:t>at 10 different locations in the Staff Village of the University of Calabar, Nigeria. The terminal feeder root samples were used for the determination of the fungal – root colonization by applying the</w:t>
      </w:r>
      <w:r w:rsidR="00407FEB" w:rsidRPr="009249EC">
        <w:rPr>
          <w:rStyle w:val="CommentReference"/>
          <w:rFonts w:ascii="Times New Roman" w:hAnsi="Times New Roman" w:cs="Times New Roman"/>
          <w:sz w:val="20"/>
          <w:szCs w:val="20"/>
        </w:rPr>
        <w:t xml:space="preserve"> me</w:t>
      </w:r>
      <w:r w:rsidR="00407FEB" w:rsidRPr="009249EC">
        <w:rPr>
          <w:rFonts w:ascii="Times New Roman" w:hAnsi="Times New Roman" w:cs="Times New Roman"/>
          <w:sz w:val="20"/>
          <w:szCs w:val="20"/>
        </w:rPr>
        <w:t xml:space="preserve">thod of root/gridline intersects. The recovery and enumeration of fungal spores in the rhizosphere soils was done through wet sieving, decantation and centrifuging in a sucrose density gradient column. </w:t>
      </w:r>
      <w:r w:rsidR="00677E8B" w:rsidRPr="009249EC">
        <w:rPr>
          <w:rFonts w:ascii="Times New Roman" w:hAnsi="Times New Roman" w:cs="Times New Roman"/>
          <w:sz w:val="20"/>
          <w:szCs w:val="20"/>
        </w:rPr>
        <w:t>The leaf samples were collected</w:t>
      </w:r>
      <w:r w:rsidR="00407FEB" w:rsidRPr="009249EC">
        <w:rPr>
          <w:rFonts w:ascii="Times New Roman" w:hAnsi="Times New Roman" w:cs="Times New Roman"/>
          <w:sz w:val="20"/>
          <w:szCs w:val="20"/>
        </w:rPr>
        <w:t xml:space="preserve"> for </w:t>
      </w:r>
      <w:r w:rsidR="00677E8B" w:rsidRPr="009249EC">
        <w:rPr>
          <w:rFonts w:ascii="Times New Roman" w:hAnsi="Times New Roman" w:cs="Times New Roman"/>
          <w:sz w:val="20"/>
          <w:szCs w:val="20"/>
        </w:rPr>
        <w:t xml:space="preserve">the determination of </w:t>
      </w:r>
      <w:r w:rsidR="00407FEB" w:rsidRPr="009249EC">
        <w:rPr>
          <w:rFonts w:ascii="Times New Roman" w:hAnsi="Times New Roman" w:cs="Times New Roman"/>
          <w:sz w:val="20"/>
          <w:szCs w:val="20"/>
        </w:rPr>
        <w:t>total Nitrogen, Phosphorus and Potassium</w:t>
      </w:r>
      <w:r w:rsidR="00677E8B" w:rsidRPr="009249EC">
        <w:rPr>
          <w:rFonts w:ascii="Times New Roman" w:hAnsi="Times New Roman" w:cs="Times New Roman"/>
          <w:sz w:val="20"/>
          <w:szCs w:val="20"/>
        </w:rPr>
        <w:t xml:space="preserve"> for both rhizosphere soil and non-rhizosphere soil</w:t>
      </w:r>
      <w:r w:rsidR="00407FEB" w:rsidRPr="009249EC">
        <w:rPr>
          <w:rFonts w:ascii="Times New Roman" w:hAnsi="Times New Roman" w:cs="Times New Roman"/>
          <w:sz w:val="20"/>
          <w:szCs w:val="20"/>
        </w:rPr>
        <w:t>. Organic Matter and the textural soil type were determined in the non-rhizosphere soils. The investigation revealed 40 % arbuscules in the feeder roots and 25 fungal spores from 5g</w:t>
      </w:r>
      <w:r w:rsidR="00407FEB" w:rsidRPr="009249EC">
        <w:rPr>
          <w:rStyle w:val="CommentReference"/>
          <w:rFonts w:ascii="Times New Roman" w:hAnsi="Times New Roman" w:cs="Times New Roman"/>
          <w:sz w:val="20"/>
          <w:szCs w:val="20"/>
        </w:rPr>
        <w:t xml:space="preserve"> o</w:t>
      </w:r>
      <w:r w:rsidR="00407FEB" w:rsidRPr="009249EC">
        <w:rPr>
          <w:rFonts w:ascii="Times New Roman" w:hAnsi="Times New Roman" w:cs="Times New Roman"/>
          <w:sz w:val="20"/>
          <w:szCs w:val="20"/>
        </w:rPr>
        <w:t>f the rhizosphere soils both at high magnifications (X14) of the microscope. The soil analysis showed leaf samples had a high total Nitrogen level (3.36 %), low phosphorus content (14.3 mgkg</w:t>
      </w:r>
      <w:r w:rsidR="00407FEB" w:rsidRPr="009249EC">
        <w:rPr>
          <w:rFonts w:ascii="Times New Roman" w:hAnsi="Times New Roman" w:cs="Times New Roman"/>
          <w:sz w:val="20"/>
          <w:szCs w:val="20"/>
          <w:vertAlign w:val="superscript"/>
        </w:rPr>
        <w:t>-1</w:t>
      </w:r>
      <w:r w:rsidR="00407FEB" w:rsidRPr="009249EC">
        <w:rPr>
          <w:rFonts w:ascii="Times New Roman" w:hAnsi="Times New Roman" w:cs="Times New Roman"/>
          <w:sz w:val="20"/>
          <w:szCs w:val="20"/>
        </w:rPr>
        <w:t>) and a high potassium content</w:t>
      </w:r>
      <w:r w:rsidR="00381CD2" w:rsidRPr="009249EC">
        <w:rPr>
          <w:rFonts w:ascii="Times New Roman" w:hAnsi="Times New Roman" w:cs="Times New Roman"/>
          <w:sz w:val="20"/>
          <w:szCs w:val="20"/>
        </w:rPr>
        <w:t xml:space="preserve"> (5.6 Cmolk</w:t>
      </w:r>
      <w:r w:rsidR="00407FEB" w:rsidRPr="009249EC">
        <w:rPr>
          <w:rFonts w:ascii="Times New Roman" w:hAnsi="Times New Roman" w:cs="Times New Roman"/>
          <w:sz w:val="20"/>
          <w:szCs w:val="20"/>
        </w:rPr>
        <w:t>g</w:t>
      </w:r>
      <w:r w:rsidR="00407FEB" w:rsidRPr="009249EC">
        <w:rPr>
          <w:rFonts w:ascii="Times New Roman" w:hAnsi="Times New Roman" w:cs="Times New Roman"/>
          <w:sz w:val="20"/>
          <w:szCs w:val="20"/>
          <w:vertAlign w:val="superscript"/>
        </w:rPr>
        <w:t>-1</w:t>
      </w:r>
      <w:r w:rsidR="00407FEB" w:rsidRPr="009249EC">
        <w:rPr>
          <w:rFonts w:ascii="Times New Roman" w:hAnsi="Times New Roman" w:cs="Times New Roman"/>
          <w:sz w:val="20"/>
          <w:szCs w:val="20"/>
        </w:rPr>
        <w:t>). The non-rhizosphere soil showed high level content</w:t>
      </w:r>
      <w:r w:rsidR="00381CD2" w:rsidRPr="009249EC">
        <w:rPr>
          <w:rFonts w:ascii="Times New Roman" w:hAnsi="Times New Roman" w:cs="Times New Roman"/>
          <w:sz w:val="20"/>
          <w:szCs w:val="20"/>
        </w:rPr>
        <w:t xml:space="preserve"> of</w:t>
      </w:r>
      <w:r w:rsidR="00407FEB" w:rsidRPr="009249EC">
        <w:rPr>
          <w:rFonts w:ascii="Times New Roman" w:hAnsi="Times New Roman" w:cs="Times New Roman"/>
          <w:sz w:val="20"/>
          <w:szCs w:val="20"/>
        </w:rPr>
        <w:t xml:space="preserve"> organic carbon (2.4 %), total Nitrogen (0.21 %) and available Phosphorus (78.6 mgkg</w:t>
      </w:r>
      <w:r w:rsidR="00407FEB" w:rsidRPr="009249EC">
        <w:rPr>
          <w:rFonts w:ascii="Times New Roman" w:hAnsi="Times New Roman" w:cs="Times New Roman"/>
          <w:sz w:val="20"/>
          <w:szCs w:val="20"/>
          <w:vertAlign w:val="superscript"/>
        </w:rPr>
        <w:t>-1</w:t>
      </w:r>
      <w:r w:rsidR="00407FEB" w:rsidRPr="009249EC">
        <w:rPr>
          <w:rFonts w:ascii="Times New Roman" w:hAnsi="Times New Roman" w:cs="Times New Roman"/>
          <w:sz w:val="20"/>
          <w:szCs w:val="20"/>
        </w:rPr>
        <w:t>) while moderate content was shown in exchangeable potassium (0.48 Cmolkg</w:t>
      </w:r>
      <w:r w:rsidR="00407FEB" w:rsidRPr="009249EC">
        <w:rPr>
          <w:rFonts w:ascii="Times New Roman" w:hAnsi="Times New Roman" w:cs="Times New Roman"/>
          <w:sz w:val="20"/>
          <w:szCs w:val="20"/>
          <w:vertAlign w:val="superscript"/>
        </w:rPr>
        <w:t>-1</w:t>
      </w:r>
      <w:r w:rsidR="00407FEB" w:rsidRPr="009249EC">
        <w:rPr>
          <w:rFonts w:ascii="Times New Roman" w:hAnsi="Times New Roman" w:cs="Times New Roman"/>
          <w:sz w:val="20"/>
          <w:szCs w:val="20"/>
        </w:rPr>
        <w:t xml:space="preserve">). The result of particle size showed that the soil contained 75.65 % Sand, 15.70 % clay and 8.70 silt, thus the textural class of the soil is Sandy Loam. Therefore, the soils can be conveniently used for cultivating crops without fertilizer application. </w:t>
      </w:r>
      <w:r w:rsidR="00381CD2" w:rsidRPr="009249EC">
        <w:rPr>
          <w:rFonts w:ascii="Times New Roman" w:hAnsi="Times New Roman" w:cs="Times New Roman"/>
          <w:sz w:val="20"/>
          <w:szCs w:val="20"/>
        </w:rPr>
        <w:t xml:space="preserve">Thus, there would be </w:t>
      </w:r>
      <w:r w:rsidR="00407FEB" w:rsidRPr="009249EC">
        <w:rPr>
          <w:rFonts w:ascii="Times New Roman" w:hAnsi="Times New Roman" w:cs="Times New Roman"/>
          <w:sz w:val="20"/>
          <w:szCs w:val="20"/>
        </w:rPr>
        <w:t>no need for inoculation of the soil with mycorrhizal fungi unless in a later depleted state of the soil, since it is observed that fertile soils are not responsive to mycorrhizal inoculation</w:t>
      </w:r>
      <w:r w:rsidR="00D550FD" w:rsidRPr="009249EC">
        <w:rPr>
          <w:rFonts w:ascii="Times New Roman" w:hAnsi="Times New Roman" w:cs="Times New Roman"/>
          <w:sz w:val="20"/>
          <w:szCs w:val="20"/>
        </w:rPr>
        <w:t>.</w:t>
      </w:r>
    </w:p>
    <w:p w:rsidR="00AA0FF8" w:rsidRPr="009249EC" w:rsidRDefault="00AA0FF8" w:rsidP="00AA0FF8">
      <w:pPr>
        <w:snapToGrid w:val="0"/>
        <w:spacing w:after="0" w:line="240" w:lineRule="auto"/>
        <w:jc w:val="both"/>
        <w:rPr>
          <w:rFonts w:ascii="Times New Roman" w:hAnsi="Times New Roman" w:cs="Times New Roman"/>
          <w:b/>
          <w:sz w:val="20"/>
          <w:szCs w:val="20"/>
          <w:lang w:eastAsia="zh-CN"/>
        </w:rPr>
      </w:pPr>
      <w:r w:rsidRPr="009249EC">
        <w:rPr>
          <w:rFonts w:ascii="Times New Roman" w:hAnsi="Times New Roman" w:cs="Times New Roman" w:hint="eastAsia"/>
          <w:sz w:val="20"/>
          <w:szCs w:val="20"/>
        </w:rPr>
        <w:t>[</w:t>
      </w:r>
      <w:r w:rsidRPr="009249EC">
        <w:rPr>
          <w:rFonts w:ascii="Times New Roman" w:hAnsi="Times New Roman" w:cs="Times New Roman"/>
          <w:bCs/>
          <w:color w:val="000000"/>
          <w:sz w:val="20"/>
          <w:szCs w:val="20"/>
        </w:rPr>
        <w:t>Anozie, H. I. &amp; Chukwumati, J. A</w:t>
      </w:r>
      <w:r w:rsidRPr="009249EC">
        <w:rPr>
          <w:rFonts w:ascii="Times New Roman" w:hAnsi="Times New Roman" w:cs="Times New Roman"/>
          <w:sz w:val="20"/>
          <w:szCs w:val="20"/>
        </w:rPr>
        <w:t>.</w:t>
      </w:r>
      <w:r w:rsidRPr="009249EC">
        <w:rPr>
          <w:rFonts w:ascii="Times New Roman" w:hAnsi="Times New Roman" w:cs="Times New Roman" w:hint="eastAsia"/>
          <w:b/>
          <w:bCs/>
          <w:sz w:val="20"/>
          <w:szCs w:val="20"/>
          <w:lang w:bidi="fa-IR"/>
        </w:rPr>
        <w:t xml:space="preserve"> </w:t>
      </w:r>
      <w:r w:rsidRPr="009249EC">
        <w:rPr>
          <w:rFonts w:ascii="Times New Roman" w:hAnsi="Times New Roman" w:cs="Times New Roman"/>
          <w:b/>
          <w:sz w:val="20"/>
          <w:szCs w:val="20"/>
        </w:rPr>
        <w:t>Investigation Of Mycorrhizal Infection On Maize (Zea may [L]) Cultivated In Calabar</w:t>
      </w:r>
      <w:r w:rsidRPr="009249EC">
        <w:rPr>
          <w:rFonts w:ascii="Times New Roman" w:eastAsia="Times New Roman" w:hAnsi="Times New Roman" w:cs="Times New Roman"/>
          <w:b/>
          <w:bCs/>
          <w:sz w:val="20"/>
          <w:szCs w:val="20"/>
          <w:lang w:bidi="fa-IR"/>
        </w:rPr>
        <w:t>.</w:t>
      </w:r>
      <w:r w:rsidRPr="009249EC">
        <w:rPr>
          <w:rFonts w:ascii="Times New Roman" w:hAnsi="Times New Roman" w:cs="Times New Roman"/>
          <w:bCs/>
          <w:i/>
          <w:sz w:val="20"/>
          <w:szCs w:val="20"/>
        </w:rPr>
        <w:t xml:space="preserve"> Researcher</w:t>
      </w:r>
      <w:r w:rsidRPr="009249EC">
        <w:rPr>
          <w:rFonts w:ascii="Times New Roman" w:hAnsi="Times New Roman" w:cs="Times New Roman"/>
          <w:bCs/>
          <w:sz w:val="20"/>
          <w:szCs w:val="20"/>
        </w:rPr>
        <w:t xml:space="preserve"> 20</w:t>
      </w:r>
      <w:r w:rsidRPr="009249EC">
        <w:rPr>
          <w:rFonts w:ascii="Times New Roman" w:hAnsi="Times New Roman" w:cs="Times New Roman" w:hint="eastAsia"/>
          <w:bCs/>
          <w:sz w:val="20"/>
          <w:szCs w:val="20"/>
        </w:rPr>
        <w:t>20</w:t>
      </w:r>
      <w:r w:rsidRPr="009249EC">
        <w:rPr>
          <w:rFonts w:ascii="Times New Roman" w:hAnsi="Times New Roman" w:cs="Times New Roman"/>
          <w:bCs/>
          <w:sz w:val="20"/>
          <w:szCs w:val="20"/>
        </w:rPr>
        <w:t>;</w:t>
      </w:r>
      <w:r w:rsidRPr="009249EC">
        <w:rPr>
          <w:rFonts w:ascii="Times New Roman" w:hAnsi="Times New Roman" w:cs="Times New Roman" w:hint="eastAsia"/>
          <w:bCs/>
          <w:sz w:val="20"/>
          <w:szCs w:val="20"/>
        </w:rPr>
        <w:t>12</w:t>
      </w:r>
      <w:r w:rsidRPr="009249EC">
        <w:rPr>
          <w:rFonts w:ascii="Times New Roman" w:hAnsi="Times New Roman" w:cs="Times New Roman"/>
          <w:bCs/>
          <w:sz w:val="20"/>
          <w:szCs w:val="20"/>
        </w:rPr>
        <w:t>(</w:t>
      </w:r>
      <w:r w:rsidRPr="009249EC">
        <w:rPr>
          <w:rFonts w:ascii="Times New Roman" w:hAnsi="Times New Roman" w:cs="Times New Roman" w:hint="eastAsia"/>
          <w:bCs/>
          <w:sz w:val="20"/>
          <w:szCs w:val="20"/>
        </w:rPr>
        <w:t>3</w:t>
      </w:r>
      <w:r w:rsidRPr="009249EC">
        <w:rPr>
          <w:rFonts w:ascii="Times New Roman" w:hAnsi="Times New Roman" w:cs="Times New Roman"/>
          <w:bCs/>
          <w:sz w:val="20"/>
          <w:szCs w:val="20"/>
        </w:rPr>
        <w:t>):</w:t>
      </w:r>
      <w:r w:rsidR="00CD4EB7" w:rsidRPr="009249EC">
        <w:rPr>
          <w:rFonts w:ascii="Times New Roman" w:hAnsi="Times New Roman" w:cs="Times New Roman"/>
          <w:noProof/>
          <w:color w:val="000000"/>
          <w:sz w:val="20"/>
          <w:szCs w:val="20"/>
        </w:rPr>
        <w:t>1</w:t>
      </w:r>
      <w:r w:rsidR="00F308EA">
        <w:rPr>
          <w:rFonts w:ascii="Times New Roman" w:hAnsi="Times New Roman" w:cs="Times New Roman" w:hint="eastAsia"/>
          <w:noProof/>
          <w:color w:val="000000"/>
          <w:sz w:val="20"/>
          <w:szCs w:val="20"/>
          <w:lang w:eastAsia="zh-CN"/>
        </w:rPr>
        <w:t>2</w:t>
      </w:r>
      <w:r w:rsidR="00CD4EB7" w:rsidRPr="009249EC">
        <w:rPr>
          <w:rFonts w:ascii="Times New Roman" w:hAnsi="Times New Roman" w:cs="Times New Roman"/>
          <w:noProof/>
          <w:color w:val="000000"/>
          <w:sz w:val="20"/>
          <w:szCs w:val="20"/>
        </w:rPr>
        <w:t>-1</w:t>
      </w:r>
      <w:r w:rsidR="00F308EA">
        <w:rPr>
          <w:rFonts w:ascii="Times New Roman" w:hAnsi="Times New Roman" w:cs="Times New Roman" w:hint="eastAsia"/>
          <w:noProof/>
          <w:color w:val="000000"/>
          <w:sz w:val="20"/>
          <w:szCs w:val="20"/>
          <w:lang w:eastAsia="zh-CN"/>
        </w:rPr>
        <w:t>6</w:t>
      </w:r>
      <w:r w:rsidRPr="009249EC">
        <w:rPr>
          <w:rFonts w:ascii="Times New Roman" w:hAnsi="Times New Roman" w:cs="Times New Roman"/>
          <w:bCs/>
          <w:sz w:val="20"/>
          <w:szCs w:val="20"/>
        </w:rPr>
        <w:t xml:space="preserve">]. </w:t>
      </w:r>
      <w:r w:rsidRPr="009249EC">
        <w:rPr>
          <w:rFonts w:ascii="Times New Roman" w:hAnsi="Times New Roman" w:cs="Times New Roman"/>
          <w:sz w:val="20"/>
          <w:szCs w:val="20"/>
        </w:rPr>
        <w:t>ISSN 1553-9865 (print); ISSN 2163-8950 (online)</w:t>
      </w:r>
      <w:r w:rsidRPr="009249EC">
        <w:rPr>
          <w:rFonts w:ascii="Times New Roman" w:hAnsi="Times New Roman" w:cs="Times New Roman"/>
          <w:bCs/>
          <w:sz w:val="20"/>
          <w:szCs w:val="20"/>
        </w:rPr>
        <w:t xml:space="preserve">. </w:t>
      </w:r>
      <w:hyperlink r:id="rId7" w:history="1">
        <w:r w:rsidRPr="009249EC">
          <w:rPr>
            <w:rStyle w:val="Hyperlink"/>
            <w:rFonts w:ascii="Times New Roman" w:hAnsi="Times New Roman" w:cs="Times New Roman"/>
            <w:color w:val="0000FF"/>
            <w:sz w:val="20"/>
            <w:szCs w:val="20"/>
          </w:rPr>
          <w:t>http://www.sciencepub.net/researcher</w:t>
        </w:r>
      </w:hyperlink>
      <w:r w:rsidRPr="009249EC">
        <w:rPr>
          <w:rFonts w:ascii="Times New Roman" w:hAnsi="Times New Roman" w:cs="Times New Roman"/>
          <w:bCs/>
          <w:sz w:val="20"/>
          <w:szCs w:val="20"/>
        </w:rPr>
        <w:t>.</w:t>
      </w:r>
      <w:r w:rsidRPr="009249EC">
        <w:rPr>
          <w:rFonts w:ascii="Times New Roman" w:hAnsi="Times New Roman" w:cs="Times New Roman" w:hint="eastAsia"/>
          <w:bCs/>
          <w:sz w:val="20"/>
          <w:szCs w:val="20"/>
        </w:rPr>
        <w:t xml:space="preserve"> </w:t>
      </w:r>
      <w:r w:rsidRPr="009249EC">
        <w:rPr>
          <w:rFonts w:ascii="Times New Roman" w:hAnsi="Times New Roman" w:cs="Times New Roman" w:hint="eastAsia"/>
          <w:bCs/>
          <w:sz w:val="20"/>
          <w:szCs w:val="20"/>
          <w:lang w:eastAsia="zh-CN"/>
        </w:rPr>
        <w:t>3</w:t>
      </w:r>
      <w:r w:rsidRPr="009249EC">
        <w:rPr>
          <w:rFonts w:ascii="Times New Roman" w:hAnsi="Times New Roman" w:cs="Times New Roman" w:hint="eastAsia"/>
          <w:bCs/>
          <w:sz w:val="20"/>
          <w:szCs w:val="20"/>
        </w:rPr>
        <w:t xml:space="preserve">. </w:t>
      </w:r>
      <w:r w:rsidRPr="009249EC">
        <w:rPr>
          <w:rFonts w:ascii="Times New Roman" w:hAnsi="Times New Roman" w:cs="Times New Roman"/>
          <w:color w:val="000000"/>
          <w:sz w:val="20"/>
          <w:szCs w:val="20"/>
          <w:shd w:val="clear" w:color="auto" w:fill="FFFFFF"/>
        </w:rPr>
        <w:t>doi:</w:t>
      </w:r>
      <w:hyperlink r:id="rId8" w:history="1">
        <w:r w:rsidRPr="009249EC">
          <w:rPr>
            <w:rStyle w:val="Hyperlink"/>
            <w:rFonts w:ascii="Times New Roman" w:hAnsi="Times New Roman" w:cs="Times New Roman"/>
            <w:color w:val="0000FF"/>
            <w:sz w:val="20"/>
            <w:szCs w:val="20"/>
            <w:shd w:val="clear" w:color="auto" w:fill="FFFFFF"/>
          </w:rPr>
          <w:t>10.7537/mars</w:t>
        </w:r>
        <w:r w:rsidRPr="009249EC">
          <w:rPr>
            <w:rStyle w:val="Hyperlink"/>
            <w:rFonts w:ascii="Times New Roman" w:hAnsi="Times New Roman" w:cs="Times New Roman" w:hint="eastAsia"/>
            <w:color w:val="0000FF"/>
            <w:sz w:val="20"/>
            <w:szCs w:val="20"/>
            <w:shd w:val="clear" w:color="auto" w:fill="FFFFFF"/>
          </w:rPr>
          <w:t>r</w:t>
        </w:r>
        <w:r w:rsidRPr="009249EC">
          <w:rPr>
            <w:rStyle w:val="Hyperlink"/>
            <w:rFonts w:ascii="Times New Roman" w:hAnsi="Times New Roman" w:cs="Times New Roman"/>
            <w:color w:val="0000FF"/>
            <w:sz w:val="20"/>
            <w:szCs w:val="20"/>
            <w:shd w:val="clear" w:color="auto" w:fill="FFFFFF"/>
          </w:rPr>
          <w:t>sj</w:t>
        </w:r>
        <w:r w:rsidRPr="009249EC">
          <w:rPr>
            <w:rStyle w:val="Hyperlink"/>
            <w:rFonts w:ascii="Times New Roman" w:hAnsi="Times New Roman" w:cs="Times New Roman" w:hint="eastAsia"/>
            <w:color w:val="0000FF"/>
            <w:sz w:val="20"/>
            <w:szCs w:val="20"/>
            <w:shd w:val="clear" w:color="auto" w:fill="FFFFFF"/>
          </w:rPr>
          <w:t>120320.</w:t>
        </w:r>
        <w:r w:rsidRPr="009249EC">
          <w:rPr>
            <w:rStyle w:val="Hyperlink"/>
            <w:rFonts w:ascii="Times New Roman" w:hAnsi="Times New Roman" w:cs="Times New Roman"/>
            <w:color w:val="0000FF"/>
            <w:sz w:val="20"/>
            <w:szCs w:val="20"/>
            <w:shd w:val="clear" w:color="auto" w:fill="FFFFFF"/>
          </w:rPr>
          <w:t>0</w:t>
        </w:r>
        <w:r w:rsidRPr="009249EC">
          <w:rPr>
            <w:rStyle w:val="Hyperlink"/>
            <w:rFonts w:ascii="Times New Roman" w:hAnsi="Times New Roman" w:cs="Times New Roman" w:hint="eastAsia"/>
            <w:color w:val="0000FF"/>
            <w:sz w:val="20"/>
            <w:szCs w:val="20"/>
            <w:shd w:val="clear" w:color="auto" w:fill="FFFFFF"/>
            <w:lang w:eastAsia="zh-CN"/>
          </w:rPr>
          <w:t>3</w:t>
        </w:r>
      </w:hyperlink>
      <w:r w:rsidRPr="009249EC">
        <w:rPr>
          <w:rFonts w:ascii="Times New Roman" w:hAnsi="Times New Roman" w:cs="Times New Roman"/>
          <w:color w:val="000000"/>
          <w:sz w:val="20"/>
          <w:szCs w:val="20"/>
          <w:shd w:val="clear" w:color="auto" w:fill="FFFFFF"/>
        </w:rPr>
        <w:t>.</w:t>
      </w:r>
    </w:p>
    <w:p w:rsidR="00AA0FF8" w:rsidRPr="009249EC" w:rsidRDefault="00AA0FF8" w:rsidP="00AA0FF8">
      <w:pPr>
        <w:snapToGrid w:val="0"/>
        <w:spacing w:after="0" w:line="240" w:lineRule="auto"/>
        <w:jc w:val="both"/>
        <w:rPr>
          <w:rFonts w:ascii="Times New Roman" w:hAnsi="Times New Roman" w:cs="Times New Roman"/>
          <w:sz w:val="20"/>
          <w:szCs w:val="20"/>
          <w:lang w:eastAsia="zh-CN"/>
        </w:rPr>
      </w:pPr>
    </w:p>
    <w:p w:rsidR="00D550FD" w:rsidRPr="009249EC" w:rsidRDefault="00D550FD" w:rsidP="00AA0FF8">
      <w:pPr>
        <w:snapToGrid w:val="0"/>
        <w:spacing w:after="0" w:line="240" w:lineRule="auto"/>
        <w:jc w:val="both"/>
        <w:rPr>
          <w:rFonts w:ascii="Times New Roman" w:hAnsi="Times New Roman" w:cs="Times New Roman"/>
          <w:sz w:val="20"/>
          <w:szCs w:val="20"/>
        </w:rPr>
      </w:pPr>
      <w:r w:rsidRPr="009249EC">
        <w:rPr>
          <w:rFonts w:ascii="Times New Roman" w:hAnsi="Times New Roman" w:cs="Times New Roman"/>
          <w:b/>
          <w:sz w:val="20"/>
          <w:szCs w:val="20"/>
        </w:rPr>
        <w:t>Keywords</w:t>
      </w:r>
      <w:r w:rsidRPr="009249EC">
        <w:rPr>
          <w:rFonts w:ascii="Times New Roman" w:hAnsi="Times New Roman" w:cs="Times New Roman"/>
          <w:sz w:val="20"/>
          <w:szCs w:val="20"/>
        </w:rPr>
        <w:t>: mycorrhiza, rhizosphere, maize, root colonization, soil properties</w:t>
      </w:r>
    </w:p>
    <w:p w:rsidR="00FF3742" w:rsidRPr="009249EC" w:rsidRDefault="00FF3742" w:rsidP="00AA0FF8">
      <w:pPr>
        <w:snapToGrid w:val="0"/>
        <w:spacing w:after="0" w:line="240" w:lineRule="auto"/>
        <w:jc w:val="both"/>
        <w:rPr>
          <w:rFonts w:ascii="Times New Roman" w:hAnsi="Times New Roman" w:cs="Times New Roman"/>
          <w:b/>
          <w:sz w:val="20"/>
          <w:szCs w:val="20"/>
        </w:rPr>
      </w:pPr>
    </w:p>
    <w:p w:rsidR="00AA0FF8" w:rsidRPr="009249EC" w:rsidRDefault="00AA0FF8" w:rsidP="00AA0FF8">
      <w:pPr>
        <w:snapToGrid w:val="0"/>
        <w:spacing w:after="0" w:line="240" w:lineRule="auto"/>
        <w:jc w:val="both"/>
        <w:rPr>
          <w:rFonts w:ascii="Times New Roman" w:hAnsi="Times New Roman" w:cs="Times New Roman"/>
          <w:b/>
          <w:sz w:val="20"/>
          <w:szCs w:val="20"/>
        </w:rPr>
        <w:sectPr w:rsidR="00AA0FF8" w:rsidRPr="009249EC" w:rsidSect="00F308EA">
          <w:headerReference w:type="default" r:id="rId9"/>
          <w:footerReference w:type="default" r:id="rId10"/>
          <w:type w:val="continuous"/>
          <w:pgSz w:w="12240" w:h="15840"/>
          <w:pgMar w:top="1440" w:right="1440" w:bottom="1440" w:left="1440" w:header="720" w:footer="720" w:gutter="0"/>
          <w:pgNumType w:start="12"/>
          <w:cols w:space="720"/>
          <w:docGrid w:linePitch="360"/>
        </w:sectPr>
      </w:pPr>
    </w:p>
    <w:p w:rsidR="00246AE9" w:rsidRPr="009249EC" w:rsidRDefault="00AA0FF8" w:rsidP="00AA0FF8">
      <w:pPr>
        <w:snapToGrid w:val="0"/>
        <w:spacing w:after="0" w:line="240" w:lineRule="auto"/>
        <w:jc w:val="both"/>
        <w:rPr>
          <w:rFonts w:ascii="Times New Roman" w:hAnsi="Times New Roman" w:cs="Times New Roman"/>
          <w:b/>
          <w:sz w:val="20"/>
          <w:szCs w:val="20"/>
        </w:rPr>
      </w:pPr>
      <w:r w:rsidRPr="009249EC">
        <w:rPr>
          <w:rFonts w:ascii="Times New Roman" w:hAnsi="Times New Roman" w:cs="Times New Roman"/>
          <w:b/>
          <w:sz w:val="20"/>
          <w:szCs w:val="20"/>
        </w:rPr>
        <w:lastRenderedPageBreak/>
        <w:t>Introduction</w:t>
      </w:r>
    </w:p>
    <w:p w:rsidR="003B6FF1" w:rsidRPr="009249EC" w:rsidRDefault="005A3D6E" w:rsidP="00AA0FF8">
      <w:pPr>
        <w:snapToGrid w:val="0"/>
        <w:spacing w:after="0" w:line="240" w:lineRule="auto"/>
        <w:ind w:firstLine="425"/>
        <w:jc w:val="both"/>
        <w:rPr>
          <w:rStyle w:val="fontstyle11"/>
          <w:sz w:val="20"/>
          <w:szCs w:val="20"/>
        </w:rPr>
      </w:pPr>
      <w:r w:rsidRPr="009249EC">
        <w:rPr>
          <w:rStyle w:val="fontstyle11"/>
          <w:sz w:val="20"/>
          <w:szCs w:val="20"/>
        </w:rPr>
        <w:t>Maize (</w:t>
      </w:r>
      <w:r w:rsidRPr="009249EC">
        <w:rPr>
          <w:rStyle w:val="fontstyle31"/>
          <w:sz w:val="20"/>
          <w:szCs w:val="20"/>
        </w:rPr>
        <w:t xml:space="preserve">Zea mays </w:t>
      </w:r>
      <w:r w:rsidRPr="009249EC">
        <w:rPr>
          <w:rStyle w:val="fontstyle11"/>
          <w:sz w:val="20"/>
          <w:szCs w:val="20"/>
        </w:rPr>
        <w:t>L.) is a member of the grass family, Poaceae. It is one of the most important</w:t>
      </w:r>
      <w:r w:rsidR="00246AE9" w:rsidRPr="009249EC">
        <w:rPr>
          <w:rFonts w:ascii="Times New Roman" w:hAnsi="Times New Roman" w:cs="Times New Roman"/>
          <w:color w:val="000000"/>
          <w:sz w:val="20"/>
          <w:szCs w:val="20"/>
        </w:rPr>
        <w:t xml:space="preserve"> </w:t>
      </w:r>
      <w:r w:rsidRPr="009249EC">
        <w:rPr>
          <w:rStyle w:val="fontstyle11"/>
          <w:sz w:val="20"/>
          <w:szCs w:val="20"/>
        </w:rPr>
        <w:t>cereal crops in the world (Agb</w:t>
      </w:r>
      <w:r w:rsidR="00246AE9" w:rsidRPr="009249EC">
        <w:rPr>
          <w:rStyle w:val="fontstyle11"/>
          <w:sz w:val="20"/>
          <w:szCs w:val="20"/>
        </w:rPr>
        <w:t xml:space="preserve">ogidi, 2010). Maize is the most </w:t>
      </w:r>
      <w:r w:rsidRPr="009249EC">
        <w:rPr>
          <w:rStyle w:val="fontstyle11"/>
          <w:sz w:val="20"/>
          <w:szCs w:val="20"/>
        </w:rPr>
        <w:t>important cereal crop in</w:t>
      </w:r>
      <w:r w:rsidR="00246AE9" w:rsidRPr="009249EC">
        <w:rPr>
          <w:rFonts w:ascii="Times New Roman" w:hAnsi="Times New Roman" w:cs="Times New Roman"/>
          <w:color w:val="000000"/>
          <w:sz w:val="20"/>
          <w:szCs w:val="20"/>
        </w:rPr>
        <w:t xml:space="preserve"> </w:t>
      </w:r>
      <w:r w:rsidRPr="009249EC">
        <w:rPr>
          <w:rStyle w:val="fontstyle11"/>
          <w:sz w:val="20"/>
          <w:szCs w:val="20"/>
        </w:rPr>
        <w:t>Nigeria providing over 40% of the calories consumed in both rural and urban areas. The crop</w:t>
      </w:r>
      <w:r w:rsidR="00246AE9" w:rsidRPr="009249EC">
        <w:rPr>
          <w:rFonts w:ascii="Times New Roman" w:hAnsi="Times New Roman" w:cs="Times New Roman"/>
          <w:color w:val="000000"/>
          <w:sz w:val="20"/>
          <w:szCs w:val="20"/>
        </w:rPr>
        <w:t xml:space="preserve"> </w:t>
      </w:r>
      <w:r w:rsidRPr="009249EC">
        <w:rPr>
          <w:rStyle w:val="fontstyle11"/>
          <w:sz w:val="20"/>
          <w:szCs w:val="20"/>
        </w:rPr>
        <w:t>has increasingly become a staple food in many parts of the country due to changes in people</w:t>
      </w:r>
      <w:r w:rsidR="00246AE9" w:rsidRPr="009249EC">
        <w:rPr>
          <w:rFonts w:ascii="Times New Roman" w:hAnsi="Times New Roman" w:cs="Times New Roman"/>
          <w:color w:val="000000"/>
          <w:sz w:val="20"/>
          <w:szCs w:val="20"/>
        </w:rPr>
        <w:t xml:space="preserve"> </w:t>
      </w:r>
      <w:r w:rsidRPr="009249EC">
        <w:rPr>
          <w:rStyle w:val="fontstyle11"/>
          <w:sz w:val="20"/>
          <w:szCs w:val="20"/>
        </w:rPr>
        <w:t>eating habits. Small-scale farmers, who constitute the bulk (80%) of the rural people, also</w:t>
      </w:r>
      <w:r w:rsidR="00246AE9" w:rsidRPr="009249EC">
        <w:rPr>
          <w:rFonts w:ascii="Times New Roman" w:hAnsi="Times New Roman" w:cs="Times New Roman"/>
          <w:color w:val="000000"/>
          <w:sz w:val="20"/>
          <w:szCs w:val="20"/>
        </w:rPr>
        <w:t xml:space="preserve"> </w:t>
      </w:r>
      <w:r w:rsidRPr="009249EC">
        <w:rPr>
          <w:rStyle w:val="fontstyle11"/>
          <w:sz w:val="20"/>
          <w:szCs w:val="20"/>
        </w:rPr>
        <w:t>account for the largest share of maize producers. Starch from maize could be used as biofuel</w:t>
      </w:r>
      <w:r w:rsidR="009249EC">
        <w:rPr>
          <w:rStyle w:val="fontstyle11"/>
          <w:rFonts w:hint="eastAsia"/>
          <w:sz w:val="20"/>
          <w:szCs w:val="20"/>
          <w:lang w:eastAsia="zh-CN"/>
        </w:rPr>
        <w:t xml:space="preserve"> </w:t>
      </w:r>
      <w:r w:rsidRPr="009249EC">
        <w:rPr>
          <w:rStyle w:val="fontstyle11"/>
          <w:sz w:val="20"/>
          <w:szCs w:val="20"/>
        </w:rPr>
        <w:t>(corn ethanol), ornamental uses, and use as fodder among others (Rosenburg, 2014).</w:t>
      </w:r>
      <w:r w:rsidR="00040206" w:rsidRPr="009249EC">
        <w:rPr>
          <w:rStyle w:val="fontstyle11"/>
          <w:sz w:val="20"/>
          <w:szCs w:val="20"/>
        </w:rPr>
        <w:t xml:space="preserve"> </w:t>
      </w:r>
    </w:p>
    <w:p w:rsidR="003B6FF1" w:rsidRPr="009249EC" w:rsidRDefault="00B801B0" w:rsidP="00AA0FF8">
      <w:pPr>
        <w:snapToGrid w:val="0"/>
        <w:spacing w:after="0" w:line="240" w:lineRule="auto"/>
        <w:ind w:firstLine="425"/>
        <w:jc w:val="both"/>
        <w:rPr>
          <w:rStyle w:val="fontstyle11"/>
          <w:sz w:val="20"/>
          <w:szCs w:val="20"/>
        </w:rPr>
      </w:pPr>
      <w:r w:rsidRPr="009249EC">
        <w:rPr>
          <w:rStyle w:val="fontstyle11"/>
          <w:sz w:val="20"/>
          <w:szCs w:val="20"/>
        </w:rPr>
        <w:t>Generally, some of the major constraints identified to be responsible for low production of</w:t>
      </w:r>
      <w:r w:rsidR="00246AE9" w:rsidRPr="009249EC">
        <w:rPr>
          <w:rFonts w:ascii="Times New Roman" w:hAnsi="Times New Roman" w:cs="Times New Roman"/>
          <w:color w:val="000000"/>
          <w:sz w:val="20"/>
          <w:szCs w:val="20"/>
        </w:rPr>
        <w:t xml:space="preserve"> </w:t>
      </w:r>
      <w:r w:rsidRPr="009249EC">
        <w:rPr>
          <w:rStyle w:val="fontstyle11"/>
          <w:sz w:val="20"/>
          <w:szCs w:val="20"/>
        </w:rPr>
        <w:t>crops like maize include poor soil fertility, high cost, and unavailability of inorganic</w:t>
      </w:r>
      <w:r w:rsidR="00246AE9" w:rsidRPr="009249EC">
        <w:rPr>
          <w:rFonts w:ascii="Times New Roman" w:hAnsi="Times New Roman" w:cs="Times New Roman"/>
          <w:color w:val="000000"/>
          <w:sz w:val="20"/>
          <w:szCs w:val="20"/>
        </w:rPr>
        <w:t xml:space="preserve"> </w:t>
      </w:r>
      <w:r w:rsidRPr="009249EC">
        <w:rPr>
          <w:rStyle w:val="fontstyle11"/>
          <w:sz w:val="20"/>
          <w:szCs w:val="20"/>
        </w:rPr>
        <w:t>fertilizer, difficulty in obtaining adequate amount for large-scale agriculture and delay in the</w:t>
      </w:r>
      <w:r w:rsidR="00246AE9" w:rsidRPr="009249EC">
        <w:rPr>
          <w:rFonts w:ascii="Times New Roman" w:hAnsi="Times New Roman" w:cs="Times New Roman"/>
          <w:color w:val="000000"/>
          <w:sz w:val="20"/>
          <w:szCs w:val="20"/>
        </w:rPr>
        <w:t xml:space="preserve"> </w:t>
      </w:r>
      <w:r w:rsidRPr="009249EC">
        <w:rPr>
          <w:rStyle w:val="fontstyle11"/>
          <w:sz w:val="20"/>
          <w:szCs w:val="20"/>
        </w:rPr>
        <w:t xml:space="preserve">release of the essential mineral nutrients for immediate use of the plant (Olawuyi </w:t>
      </w:r>
      <w:r w:rsidRPr="009249EC">
        <w:rPr>
          <w:rStyle w:val="fontstyle31"/>
          <w:sz w:val="20"/>
          <w:szCs w:val="20"/>
        </w:rPr>
        <w:t>et al</w:t>
      </w:r>
      <w:r w:rsidRPr="009249EC">
        <w:rPr>
          <w:rStyle w:val="fontstyle11"/>
          <w:sz w:val="20"/>
          <w:szCs w:val="20"/>
        </w:rPr>
        <w:t>.,</w:t>
      </w:r>
      <w:r w:rsidR="00246AE9" w:rsidRPr="009249EC">
        <w:rPr>
          <w:rFonts w:ascii="Times New Roman" w:hAnsi="Times New Roman" w:cs="Times New Roman"/>
          <w:color w:val="000000"/>
          <w:sz w:val="20"/>
          <w:szCs w:val="20"/>
        </w:rPr>
        <w:t xml:space="preserve"> </w:t>
      </w:r>
      <w:r w:rsidRPr="009249EC">
        <w:rPr>
          <w:rStyle w:val="fontstyle11"/>
          <w:sz w:val="20"/>
          <w:szCs w:val="20"/>
        </w:rPr>
        <w:t>2010).</w:t>
      </w:r>
      <w:r w:rsidR="00246AE9" w:rsidRPr="009249EC">
        <w:rPr>
          <w:rStyle w:val="fontstyle11"/>
          <w:sz w:val="20"/>
          <w:szCs w:val="20"/>
        </w:rPr>
        <w:t xml:space="preserve"> </w:t>
      </w:r>
      <w:r w:rsidRPr="009249EC">
        <w:rPr>
          <w:rFonts w:ascii="Times New Roman" w:hAnsi="Times New Roman" w:cs="Times New Roman"/>
          <w:color w:val="000000"/>
          <w:sz w:val="20"/>
          <w:szCs w:val="20"/>
        </w:rPr>
        <w:t xml:space="preserve">Use of inorganic fertilizers is the traditional </w:t>
      </w:r>
      <w:r w:rsidRPr="009249EC">
        <w:rPr>
          <w:rFonts w:ascii="Times New Roman" w:hAnsi="Times New Roman" w:cs="Times New Roman"/>
          <w:color w:val="000000"/>
          <w:sz w:val="20"/>
          <w:szCs w:val="20"/>
        </w:rPr>
        <w:lastRenderedPageBreak/>
        <w:t xml:space="preserve">way of overcoming soil fertility depletion, and indeed it is responsible for a large part of food production increases in the world, including commercial farm sector in Africa. </w:t>
      </w:r>
      <w:r w:rsidR="00246AE9" w:rsidRPr="009249EC">
        <w:rPr>
          <w:rStyle w:val="fontstyle11"/>
          <w:sz w:val="20"/>
          <w:szCs w:val="20"/>
        </w:rPr>
        <w:t>The use of inorganic fertilizers in most soils of the tropics has been reported to be</w:t>
      </w:r>
      <w:r w:rsidR="00246AE9" w:rsidRPr="009249EC">
        <w:rPr>
          <w:rFonts w:ascii="Times New Roman" w:hAnsi="Times New Roman" w:cs="Times New Roman"/>
          <w:color w:val="000000"/>
          <w:sz w:val="20"/>
          <w:szCs w:val="20"/>
        </w:rPr>
        <w:t xml:space="preserve"> </w:t>
      </w:r>
      <w:r w:rsidR="00246AE9" w:rsidRPr="009249EC">
        <w:rPr>
          <w:rStyle w:val="fontstyle11"/>
          <w:sz w:val="20"/>
          <w:szCs w:val="20"/>
        </w:rPr>
        <w:t xml:space="preserve">accompanied by soil acidity problems (Kang </w:t>
      </w:r>
      <w:r w:rsidR="00246AE9" w:rsidRPr="009249EC">
        <w:rPr>
          <w:rStyle w:val="fontstyle31"/>
          <w:sz w:val="20"/>
          <w:szCs w:val="20"/>
        </w:rPr>
        <w:t>et al</w:t>
      </w:r>
      <w:r w:rsidR="00246AE9" w:rsidRPr="009249EC">
        <w:rPr>
          <w:rStyle w:val="fontstyle11"/>
          <w:sz w:val="20"/>
          <w:szCs w:val="20"/>
        </w:rPr>
        <w:t xml:space="preserve">., 1990). </w:t>
      </w:r>
    </w:p>
    <w:p w:rsidR="00B801B0" w:rsidRPr="009249EC" w:rsidRDefault="00B801B0" w:rsidP="00AA0FF8">
      <w:pPr>
        <w:snapToGrid w:val="0"/>
        <w:spacing w:after="0" w:line="240" w:lineRule="auto"/>
        <w:ind w:firstLine="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Attempts to encourage this approach to smallholder farming in Africa (who are the backbone of agriculture) even with input subsidies have met limited success. The use is viewed as a recurring cost of production, which must be paid for by the increased crop yields. High costs and the associated ground water and stream pollution further limit their use. It is therefore imperative that a more viable way of alleviating P deficiencies in soils b</w:t>
      </w:r>
      <w:r w:rsidR="0083304F" w:rsidRPr="009249EC">
        <w:rPr>
          <w:rFonts w:ascii="Times New Roman" w:hAnsi="Times New Roman" w:cs="Times New Roman"/>
          <w:color w:val="000000"/>
          <w:sz w:val="20"/>
          <w:szCs w:val="20"/>
        </w:rPr>
        <w:t>e sought within the reach of</w:t>
      </w:r>
      <w:r w:rsidRPr="009249EC">
        <w:rPr>
          <w:rFonts w:ascii="Times New Roman" w:hAnsi="Times New Roman" w:cs="Times New Roman"/>
          <w:color w:val="000000"/>
          <w:sz w:val="20"/>
          <w:szCs w:val="20"/>
        </w:rPr>
        <w:t xml:space="preserve"> farmers. Arbuscular mycorrhiza fungi (AMF), reputed for their ability to enhance P uptake by plants would be such an alternative.</w:t>
      </w:r>
    </w:p>
    <w:p w:rsidR="00CD4EB7" w:rsidRPr="009249EC" w:rsidRDefault="00CD4EB7" w:rsidP="00AA0FF8">
      <w:pPr>
        <w:snapToGrid w:val="0"/>
        <w:spacing w:after="0" w:line="240" w:lineRule="auto"/>
        <w:ind w:firstLine="425"/>
        <w:jc w:val="both"/>
        <w:rPr>
          <w:rFonts w:ascii="Times New Roman" w:hAnsi="Times New Roman" w:cs="Times New Roman"/>
          <w:sz w:val="20"/>
          <w:szCs w:val="20"/>
        </w:rPr>
        <w:sectPr w:rsidR="00CD4EB7" w:rsidRPr="009249EC" w:rsidSect="00AA0FF8">
          <w:type w:val="continuous"/>
          <w:pgSz w:w="12240" w:h="15840"/>
          <w:pgMar w:top="1440" w:right="1440" w:bottom="1440" w:left="1440" w:header="720" w:footer="720" w:gutter="0"/>
          <w:cols w:num="2" w:space="550"/>
          <w:docGrid w:linePitch="360"/>
        </w:sectPr>
      </w:pPr>
    </w:p>
    <w:p w:rsidR="0083304F" w:rsidRPr="009249EC" w:rsidRDefault="00246AE9" w:rsidP="00CD4EB7">
      <w:pPr>
        <w:snapToGrid w:val="0"/>
        <w:spacing w:after="0" w:line="240" w:lineRule="auto"/>
        <w:jc w:val="both"/>
        <w:rPr>
          <w:rFonts w:ascii="Times New Roman" w:hAnsi="Times New Roman" w:cs="Times New Roman"/>
          <w:sz w:val="20"/>
          <w:szCs w:val="20"/>
        </w:rPr>
      </w:pPr>
      <w:r w:rsidRPr="009249EC">
        <w:rPr>
          <w:rFonts w:ascii="Times New Roman" w:hAnsi="Times New Roman" w:cs="Times New Roman"/>
          <w:sz w:val="20"/>
          <w:szCs w:val="20"/>
        </w:rPr>
        <w:lastRenderedPageBreak/>
        <w:t>Arbuscular mycorrhizal fungi (AMF) have an important function in soil nutrient acquisition and mobilization, principally phosphorus. The role of AMF for nutrient acquisition is due to extending the root system by increasing the surface area for nutrient uptake and enhancing the ability of the plants to scavenge for scarce and immobile nutrients, particularly P (Gosling et al., 2006). As a symbiotic system, the fungi receive carbon sources from the host plant and provide nutrients to the plants (Grigera et al., 2007). AMF also improve the soil aggregate stability, as their extraradical hyphae can bind to soil particles mechanically and chemically through the exudation of glomalin</w:t>
      </w:r>
      <w:r w:rsidR="00E84B69" w:rsidRPr="009249EC">
        <w:rPr>
          <w:rFonts w:ascii="Times New Roman" w:hAnsi="Times New Roman" w:cs="Times New Roman"/>
          <w:sz w:val="20"/>
          <w:szCs w:val="20"/>
        </w:rPr>
        <w:t xml:space="preserve"> (</w:t>
      </w:r>
      <w:r w:rsidRPr="009249EC">
        <w:rPr>
          <w:rFonts w:ascii="Times New Roman" w:hAnsi="Times New Roman" w:cs="Times New Roman"/>
          <w:sz w:val="20"/>
          <w:szCs w:val="20"/>
        </w:rPr>
        <w:t>Wright et al., 2005).</w:t>
      </w:r>
      <w:r w:rsidR="0083304F" w:rsidRPr="009249EC">
        <w:rPr>
          <w:rFonts w:ascii="Times New Roman" w:hAnsi="Times New Roman" w:cs="Times New Roman"/>
          <w:sz w:val="20"/>
          <w:szCs w:val="20"/>
        </w:rPr>
        <w:t xml:space="preserve"> </w:t>
      </w:r>
      <w:r w:rsidRPr="009249EC">
        <w:rPr>
          <w:rFonts w:ascii="Times New Roman" w:hAnsi="Times New Roman" w:cs="Times New Roman"/>
          <w:sz w:val="20"/>
          <w:szCs w:val="20"/>
        </w:rPr>
        <w:t xml:space="preserve">Therefore, these symbiotic associations are increasingly gaining popularity as a significant factor of sustainable agro-ecosystems. AMF are especially important for plant nutrition in organic and low input farming systems because these systems do not utilize synthetic fertilizers and fungicides, which can tremendously reduce levels of root colonization by AMF (Cavagnaro </w:t>
      </w:r>
      <w:r w:rsidRPr="009249EC">
        <w:rPr>
          <w:rFonts w:ascii="Times New Roman" w:hAnsi="Times New Roman" w:cs="Times New Roman"/>
          <w:i/>
          <w:sz w:val="20"/>
          <w:szCs w:val="20"/>
        </w:rPr>
        <w:t>et al.,</w:t>
      </w:r>
      <w:r w:rsidRPr="009249EC">
        <w:rPr>
          <w:rFonts w:ascii="Times New Roman" w:hAnsi="Times New Roman" w:cs="Times New Roman"/>
          <w:sz w:val="20"/>
          <w:szCs w:val="20"/>
        </w:rPr>
        <w:t xml:space="preserve"> 2011). </w:t>
      </w:r>
    </w:p>
    <w:p w:rsidR="005A3D6E" w:rsidRPr="009249EC" w:rsidRDefault="00246AE9"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However, in Nigeria particularly in Calabar Municipality, Cross River State; little is known about the influence of ecological site conditions on AMF community composition. Therefore, the aim of this study was to analyse the AMF co</w:t>
      </w:r>
      <w:r w:rsidR="0083304F" w:rsidRPr="009249EC">
        <w:rPr>
          <w:rFonts w:ascii="Times New Roman" w:hAnsi="Times New Roman" w:cs="Times New Roman"/>
          <w:sz w:val="20"/>
          <w:szCs w:val="20"/>
        </w:rPr>
        <w:t xml:space="preserve">mmunities composition in maize </w:t>
      </w:r>
      <w:r w:rsidRPr="009249EC">
        <w:rPr>
          <w:rFonts w:ascii="Times New Roman" w:hAnsi="Times New Roman" w:cs="Times New Roman"/>
          <w:sz w:val="20"/>
          <w:szCs w:val="20"/>
        </w:rPr>
        <w:t>cultivated in Calabar Municipality, Cross Rivers State, Nigeria.</w:t>
      </w:r>
    </w:p>
    <w:p w:rsidR="0083304F" w:rsidRPr="009249EC" w:rsidRDefault="0083304F" w:rsidP="00AA0FF8">
      <w:pPr>
        <w:snapToGrid w:val="0"/>
        <w:spacing w:after="0" w:line="240" w:lineRule="auto"/>
        <w:ind w:firstLine="425"/>
        <w:jc w:val="both"/>
        <w:rPr>
          <w:rFonts w:ascii="Times New Roman" w:hAnsi="Times New Roman" w:cs="Times New Roman"/>
          <w:sz w:val="20"/>
          <w:szCs w:val="20"/>
        </w:rPr>
      </w:pPr>
    </w:p>
    <w:p w:rsidR="00AA0FF8" w:rsidRPr="009249EC" w:rsidRDefault="00500369" w:rsidP="00AA0FF8">
      <w:pPr>
        <w:snapToGrid w:val="0"/>
        <w:spacing w:after="0" w:line="240" w:lineRule="auto"/>
        <w:jc w:val="both"/>
        <w:rPr>
          <w:rFonts w:ascii="Times New Roman" w:hAnsi="Times New Roman" w:cs="Times New Roman"/>
          <w:b/>
          <w:sz w:val="20"/>
          <w:szCs w:val="20"/>
        </w:rPr>
      </w:pPr>
      <w:r w:rsidRPr="009249EC">
        <w:rPr>
          <w:rFonts w:ascii="Times New Roman" w:hAnsi="Times New Roman" w:cs="Times New Roman"/>
          <w:b/>
          <w:sz w:val="20"/>
          <w:szCs w:val="20"/>
        </w:rPr>
        <w:t>Materials and Methods</w:t>
      </w:r>
    </w:p>
    <w:p w:rsidR="00AA0FF8" w:rsidRPr="009249EC" w:rsidRDefault="00500369" w:rsidP="00AA0FF8">
      <w:pPr>
        <w:snapToGrid w:val="0"/>
        <w:spacing w:after="0" w:line="240" w:lineRule="auto"/>
        <w:jc w:val="both"/>
        <w:rPr>
          <w:rFonts w:ascii="Times New Roman" w:hAnsi="Times New Roman" w:cs="Times New Roman"/>
          <w:b/>
          <w:sz w:val="20"/>
          <w:szCs w:val="20"/>
        </w:rPr>
      </w:pPr>
      <w:r w:rsidRPr="009249EC">
        <w:rPr>
          <w:rFonts w:ascii="Times New Roman" w:hAnsi="Times New Roman" w:cs="Times New Roman"/>
          <w:b/>
          <w:sz w:val="20"/>
          <w:szCs w:val="20"/>
        </w:rPr>
        <w:t>The study area</w:t>
      </w:r>
    </w:p>
    <w:p w:rsidR="00AA0FF8" w:rsidRPr="009249EC" w:rsidRDefault="00500369" w:rsidP="00AA0FF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Samples of roots and rhizosphere soil were collected within Calabar in the Cross River Basin area located between latitude 4.96°N and longitude 8.31°E at an elevation of 700 km above the sea level (Tageo.com 2013)</w:t>
      </w:r>
    </w:p>
    <w:p w:rsidR="00AA0FF8" w:rsidRPr="009249EC" w:rsidRDefault="00500369" w:rsidP="00AA0FF8">
      <w:pPr>
        <w:snapToGrid w:val="0"/>
        <w:spacing w:after="0" w:line="240" w:lineRule="auto"/>
        <w:jc w:val="both"/>
        <w:rPr>
          <w:rFonts w:ascii="Times New Roman" w:hAnsi="Times New Roman" w:cs="Times New Roman"/>
          <w:b/>
          <w:sz w:val="20"/>
          <w:szCs w:val="20"/>
        </w:rPr>
      </w:pPr>
      <w:r w:rsidRPr="009249EC">
        <w:rPr>
          <w:rFonts w:ascii="Times New Roman" w:hAnsi="Times New Roman" w:cs="Times New Roman"/>
          <w:b/>
          <w:sz w:val="20"/>
          <w:szCs w:val="20"/>
        </w:rPr>
        <w:t>Sample Collection</w:t>
      </w:r>
    </w:p>
    <w:p w:rsidR="00AA0FF8" w:rsidRPr="009249EC" w:rsidRDefault="0005555A"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Matured maize</w:t>
      </w:r>
      <w:r w:rsidR="00500369" w:rsidRPr="009249EC">
        <w:rPr>
          <w:rFonts w:ascii="Times New Roman" w:hAnsi="Times New Roman" w:cs="Times New Roman"/>
          <w:sz w:val="20"/>
          <w:szCs w:val="20"/>
        </w:rPr>
        <w:t xml:space="preserve"> plants of about two months old were uprooted </w:t>
      </w:r>
      <w:r w:rsidR="0083304F" w:rsidRPr="009249EC">
        <w:rPr>
          <w:rFonts w:ascii="Times New Roman" w:hAnsi="Times New Roman" w:cs="Times New Roman"/>
          <w:sz w:val="20"/>
          <w:szCs w:val="20"/>
        </w:rPr>
        <w:t>at random from the different maize</w:t>
      </w:r>
      <w:r w:rsidR="00500369" w:rsidRPr="009249EC">
        <w:rPr>
          <w:rFonts w:ascii="Times New Roman" w:hAnsi="Times New Roman" w:cs="Times New Roman"/>
          <w:sz w:val="20"/>
          <w:szCs w:val="20"/>
        </w:rPr>
        <w:t xml:space="preserve"> farm plots (a total of ten plants, one from each plot). Rhizosphere soil samples were collected by shaking </w:t>
      </w:r>
      <w:r w:rsidR="00F3171A" w:rsidRPr="009249EC">
        <w:rPr>
          <w:rFonts w:ascii="Times New Roman" w:hAnsi="Times New Roman" w:cs="Times New Roman"/>
          <w:sz w:val="20"/>
          <w:szCs w:val="20"/>
        </w:rPr>
        <w:t>the roots of the uprooted maize</w:t>
      </w:r>
      <w:r w:rsidR="00500369" w:rsidRPr="009249EC">
        <w:rPr>
          <w:rFonts w:ascii="Times New Roman" w:hAnsi="Times New Roman" w:cs="Times New Roman"/>
          <w:sz w:val="20"/>
          <w:szCs w:val="20"/>
        </w:rPr>
        <w:t xml:space="preserve"> plants to release attached soil. The collected soil samples was bulked, packed into polythene bags, labelled and taken to the laboratory for analysis.</w:t>
      </w:r>
    </w:p>
    <w:p w:rsidR="00AA0FF8" w:rsidRPr="009249EC" w:rsidRDefault="00500369"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Root samples used for quantifying mycorrhizal infection were collected by severing-off the terminal feeder roots (unsub</w:t>
      </w:r>
      <w:r w:rsidR="00F3171A" w:rsidRPr="009249EC">
        <w:rPr>
          <w:rFonts w:ascii="Times New Roman" w:hAnsi="Times New Roman" w:cs="Times New Roman"/>
          <w:sz w:val="20"/>
          <w:szCs w:val="20"/>
        </w:rPr>
        <w:t>erized) from the uprooted maize</w:t>
      </w:r>
      <w:r w:rsidRPr="009249EC">
        <w:rPr>
          <w:rFonts w:ascii="Times New Roman" w:hAnsi="Times New Roman" w:cs="Times New Roman"/>
          <w:sz w:val="20"/>
          <w:szCs w:val="20"/>
        </w:rPr>
        <w:t xml:space="preserve"> plant’s roots using a pair of Scissors. The roots were packed in polythene bags and taken to the laboratory for analysis. Leaves samples were co</w:t>
      </w:r>
      <w:r w:rsidR="00F3171A" w:rsidRPr="009249EC">
        <w:rPr>
          <w:rFonts w:ascii="Times New Roman" w:hAnsi="Times New Roman" w:cs="Times New Roman"/>
          <w:sz w:val="20"/>
          <w:szCs w:val="20"/>
        </w:rPr>
        <w:t>llected from the uprooted maize</w:t>
      </w:r>
      <w:r w:rsidRPr="009249EC">
        <w:rPr>
          <w:rFonts w:ascii="Times New Roman" w:hAnsi="Times New Roman" w:cs="Times New Roman"/>
          <w:sz w:val="20"/>
          <w:szCs w:val="20"/>
        </w:rPr>
        <w:t xml:space="preserve"> plants using a sharp knife. The leaves collected were packed in polythene bags and taken to the laboratory. Non-rhizosphere soil samples were collected at random from ten different maize plots at </w:t>
      </w:r>
      <w:r w:rsidRPr="009249EC">
        <w:rPr>
          <w:rFonts w:ascii="Times New Roman" w:hAnsi="Times New Roman" w:cs="Times New Roman"/>
          <w:sz w:val="20"/>
          <w:szCs w:val="20"/>
        </w:rPr>
        <w:lastRenderedPageBreak/>
        <w:t xml:space="preserve">depth of 0 – 15 cm using spades, bulked and carried to the laboratory using polythene bags (well labelled). </w:t>
      </w:r>
    </w:p>
    <w:p w:rsidR="00AA0FF8" w:rsidRPr="009249EC" w:rsidRDefault="00500369"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The bulked rhizosphere and non-rhizosphere soil samples were air-dried, ground and passed through a 2 mm sieve, labelled and stored for laboratory analysis. The leaves samples were washed, chopped into smaller fragments, packed in brown envelopes, dried in an oven for two days at 160</w:t>
      </w:r>
      <w:r w:rsidRPr="009249EC">
        <w:rPr>
          <w:rFonts w:ascii="Times New Roman" w:hAnsi="Times New Roman" w:cs="Times New Roman"/>
          <w:sz w:val="20"/>
          <w:szCs w:val="20"/>
          <w:vertAlign w:val="superscript"/>
        </w:rPr>
        <w:t xml:space="preserve">0 </w:t>
      </w:r>
      <w:r w:rsidRPr="009249EC">
        <w:rPr>
          <w:rFonts w:ascii="Times New Roman" w:hAnsi="Times New Roman" w:cs="Times New Roman"/>
          <w:sz w:val="20"/>
          <w:szCs w:val="20"/>
        </w:rPr>
        <w:t>C, ground and stored for laboratory analysis.</w:t>
      </w:r>
    </w:p>
    <w:p w:rsidR="00AA0FF8" w:rsidRPr="009249EC" w:rsidRDefault="00500369" w:rsidP="00AA0FF8">
      <w:pPr>
        <w:snapToGrid w:val="0"/>
        <w:spacing w:after="0" w:line="240" w:lineRule="auto"/>
        <w:jc w:val="both"/>
        <w:rPr>
          <w:rFonts w:ascii="Times New Roman" w:hAnsi="Times New Roman" w:cs="Times New Roman"/>
          <w:b/>
          <w:sz w:val="20"/>
          <w:szCs w:val="20"/>
        </w:rPr>
      </w:pPr>
      <w:r w:rsidRPr="009249EC">
        <w:rPr>
          <w:rFonts w:ascii="Times New Roman" w:hAnsi="Times New Roman" w:cs="Times New Roman"/>
          <w:b/>
          <w:sz w:val="20"/>
          <w:szCs w:val="20"/>
        </w:rPr>
        <w:t>Laboratory Analysis</w:t>
      </w:r>
    </w:p>
    <w:p w:rsidR="00AA0FF8" w:rsidRPr="009249EC" w:rsidRDefault="00500369"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Laboratory analysis carried out in this study were both soil chemical and physical analysis. Particles size distribution was determined using the hydrometer method</w:t>
      </w:r>
      <w:r w:rsidR="00403801" w:rsidRPr="009249EC">
        <w:rPr>
          <w:rFonts w:ascii="Times New Roman" w:hAnsi="Times New Roman" w:cs="Times New Roman"/>
          <w:sz w:val="20"/>
          <w:szCs w:val="20"/>
        </w:rPr>
        <w:t xml:space="preserve"> as described by Bouyoucos (1962</w:t>
      </w:r>
      <w:r w:rsidRPr="009249EC">
        <w:rPr>
          <w:rFonts w:ascii="Times New Roman" w:hAnsi="Times New Roman" w:cs="Times New Roman"/>
          <w:sz w:val="20"/>
          <w:szCs w:val="20"/>
        </w:rPr>
        <w:t>). Organic carbon was determined by the wet oxidation method (Walkley and Black, 1934). Total Nitrogen was by the micro-Kjeldhal digestion method. Available phosphorus was determined by Bray 1 method (Bray and Kurtz, 1945). Exchangeable bases (Ca, Mg, K and Na) were extracted in 1N NH</w:t>
      </w:r>
      <w:r w:rsidRPr="009249EC">
        <w:rPr>
          <w:rFonts w:ascii="Times New Roman" w:hAnsi="Times New Roman" w:cs="Times New Roman"/>
          <w:sz w:val="20"/>
          <w:szCs w:val="20"/>
          <w:vertAlign w:val="subscript"/>
        </w:rPr>
        <w:t>4</w:t>
      </w:r>
      <w:r w:rsidRPr="009249EC">
        <w:rPr>
          <w:rFonts w:ascii="Times New Roman" w:hAnsi="Times New Roman" w:cs="Times New Roman"/>
          <w:sz w:val="20"/>
          <w:szCs w:val="20"/>
        </w:rPr>
        <w:t>OAC at pH 7. Sodium and K were determined with a flame photometer while Ca and Mg were determined with the atomic absorption spectrophotometer (AAS). Effective Cation Exchange Capacity was by summation of exchangeable bases (Ca, Mg, K and Na).</w:t>
      </w:r>
    </w:p>
    <w:p w:rsidR="00AA0FF8" w:rsidRPr="009249EC" w:rsidRDefault="00500369" w:rsidP="00AA0FF8">
      <w:pPr>
        <w:autoSpaceDE w:val="0"/>
        <w:autoSpaceDN w:val="0"/>
        <w:adjustRightInd w:val="0"/>
        <w:snapToGrid w:val="0"/>
        <w:spacing w:after="0" w:line="240" w:lineRule="auto"/>
        <w:jc w:val="both"/>
        <w:rPr>
          <w:rFonts w:ascii="Times New Roman" w:hAnsi="Times New Roman" w:cs="Times New Roman"/>
          <w:b/>
          <w:iCs/>
          <w:sz w:val="20"/>
          <w:szCs w:val="20"/>
        </w:rPr>
      </w:pPr>
      <w:r w:rsidRPr="009249EC">
        <w:rPr>
          <w:rFonts w:ascii="Times New Roman" w:hAnsi="Times New Roman" w:cs="Times New Roman"/>
          <w:b/>
          <w:iCs/>
          <w:sz w:val="20"/>
          <w:szCs w:val="20"/>
        </w:rPr>
        <w:t>Arbuscular Mycorrhizal Fungi Colonization Assessment</w:t>
      </w:r>
    </w:p>
    <w:p w:rsidR="00AA0FF8" w:rsidRPr="009249EC" w:rsidRDefault="00500369" w:rsidP="00AA0FF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Freshly harvested feeder roots were thoroughly washed in tap water and fixed in 50% ethanol. They were then cleared and stained after Koske and Gemma (1989) method. Colonization was determined by viewing under a dissecting microscope at × 45 magnifications using a grid intersection method of Giovannetti and Mosse (1980).</w:t>
      </w:r>
    </w:p>
    <w:p w:rsidR="00AA0FF8" w:rsidRPr="009249EC" w:rsidRDefault="00500369" w:rsidP="00AA0FF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All data were subjected to a combined analysis of variance using the Windows version of Statistical Analysis System (1996) and Duncan’s Multiple Range Test (DMRT) was used to separate the means at 0.05 level of probability when the F-ratio was significant.</w:t>
      </w:r>
    </w:p>
    <w:p w:rsidR="00AA0FF8" w:rsidRPr="009249EC" w:rsidRDefault="00500369" w:rsidP="00AA0FF8">
      <w:pPr>
        <w:pStyle w:val="B-Title2"/>
        <w:snapToGrid w:val="0"/>
        <w:jc w:val="both"/>
        <w:rPr>
          <w:color w:val="000000"/>
          <w:sz w:val="20"/>
          <w:szCs w:val="20"/>
        </w:rPr>
      </w:pPr>
      <w:r w:rsidRPr="009249EC">
        <w:rPr>
          <w:b/>
          <w:bCs/>
          <w:color w:val="000000"/>
          <w:sz w:val="20"/>
          <w:szCs w:val="20"/>
        </w:rPr>
        <w:t xml:space="preserve">Isolation and Estimation of Arbuscular Mycorrhizal (AM) Spore Population </w:t>
      </w:r>
    </w:p>
    <w:p w:rsidR="00AA0FF8" w:rsidRPr="009249EC" w:rsidRDefault="00500369" w:rsidP="00AA0FF8">
      <w:pPr>
        <w:pStyle w:val="Default"/>
        <w:snapToGrid w:val="0"/>
        <w:ind w:firstLine="425"/>
        <w:jc w:val="both"/>
        <w:rPr>
          <w:sz w:val="20"/>
          <w:szCs w:val="20"/>
        </w:rPr>
      </w:pPr>
      <w:r w:rsidRPr="009249EC">
        <w:rPr>
          <w:sz w:val="20"/>
          <w:szCs w:val="20"/>
        </w:rPr>
        <w:t xml:space="preserve">The rhizosphere soil samples in three replicates were used to determine AM spore population from 50 grams portion of soil. The AM fungal spores were isolated from composite soil samples by employing “wet sieving and decanting technique” </w:t>
      </w:r>
      <w:bookmarkStart w:id="0" w:name="ref15"/>
      <w:r w:rsidRPr="009249EC">
        <w:rPr>
          <w:sz w:val="20"/>
          <w:szCs w:val="20"/>
        </w:rPr>
        <w:t xml:space="preserve">as described by </w:t>
      </w:r>
      <w:r w:rsidRPr="009249EC">
        <w:rPr>
          <w:sz w:val="20"/>
          <w:szCs w:val="20"/>
          <w:shd w:val="clear" w:color="auto" w:fill="FFFFFF"/>
        </w:rPr>
        <w:t>Gerdemann and Nicolson (1963)</w:t>
      </w:r>
      <w:bookmarkEnd w:id="0"/>
      <w:r w:rsidRPr="009249EC">
        <w:rPr>
          <w:sz w:val="20"/>
          <w:szCs w:val="20"/>
        </w:rPr>
        <w:t xml:space="preserve"> and were quantified by using the “grid-line intersect method” </w:t>
      </w:r>
      <w:r w:rsidRPr="009249EC">
        <w:rPr>
          <w:color w:val="231F20"/>
          <w:sz w:val="20"/>
          <w:szCs w:val="20"/>
        </w:rPr>
        <w:t xml:space="preserve">as described by </w:t>
      </w:r>
      <w:bookmarkStart w:id="1" w:name="ref16"/>
      <w:r w:rsidRPr="009249EC">
        <w:rPr>
          <w:sz w:val="20"/>
          <w:szCs w:val="20"/>
          <w:shd w:val="clear" w:color="auto" w:fill="FFFFFF"/>
        </w:rPr>
        <w:t>Gaur</w:t>
      </w:r>
      <w:r w:rsidR="00317515" w:rsidRPr="009249EC">
        <w:rPr>
          <w:sz w:val="20"/>
          <w:szCs w:val="20"/>
          <w:shd w:val="clear" w:color="auto" w:fill="FFFFFF"/>
        </w:rPr>
        <w:t xml:space="preserve"> </w:t>
      </w:r>
      <w:r w:rsidR="00317515" w:rsidRPr="009249EC">
        <w:rPr>
          <w:sz w:val="20"/>
          <w:szCs w:val="20"/>
        </w:rPr>
        <w:t xml:space="preserve">and Adholeya </w:t>
      </w:r>
      <w:r w:rsidRPr="009249EC">
        <w:rPr>
          <w:sz w:val="20"/>
          <w:szCs w:val="20"/>
          <w:shd w:val="clear" w:color="auto" w:fill="FFFFFF"/>
        </w:rPr>
        <w:t>(1994)</w:t>
      </w:r>
      <w:bookmarkEnd w:id="1"/>
      <w:r w:rsidRPr="009249EC">
        <w:rPr>
          <w:sz w:val="20"/>
          <w:szCs w:val="20"/>
        </w:rPr>
        <w:t>.</w:t>
      </w:r>
      <w:r w:rsidRPr="009249EC">
        <w:rPr>
          <w:rStyle w:val="CommentReference"/>
          <w:color w:val="auto"/>
          <w:sz w:val="20"/>
          <w:szCs w:val="20"/>
        </w:rPr>
        <w:t xml:space="preserve"> Re</w:t>
      </w:r>
      <w:r w:rsidRPr="009249EC">
        <w:rPr>
          <w:sz w:val="20"/>
          <w:szCs w:val="20"/>
        </w:rPr>
        <w:t xml:space="preserve">sults were ex- pressed as mean of three replicates for each sample. The abundance of spores determined for each sample was expressed as the number of AM fungal spores per 10 grams of soil for all the samples studied. </w:t>
      </w:r>
    </w:p>
    <w:p w:rsidR="00AA0FF8" w:rsidRPr="009249EC" w:rsidRDefault="00500369" w:rsidP="00AA0FF8">
      <w:pPr>
        <w:pStyle w:val="Default"/>
        <w:snapToGrid w:val="0"/>
        <w:jc w:val="both"/>
        <w:rPr>
          <w:sz w:val="20"/>
          <w:szCs w:val="20"/>
        </w:rPr>
      </w:pPr>
      <w:r w:rsidRPr="009249EC">
        <w:rPr>
          <w:b/>
          <w:bCs/>
          <w:sz w:val="20"/>
          <w:szCs w:val="20"/>
        </w:rPr>
        <w:t xml:space="preserve">Identification of Arbuscular Mycorrhizal Fungal Species </w:t>
      </w:r>
    </w:p>
    <w:p w:rsidR="00AA0FF8" w:rsidRPr="009249EC" w:rsidRDefault="00500369" w:rsidP="00AA0FF8">
      <w:pPr>
        <w:pStyle w:val="Default"/>
        <w:snapToGrid w:val="0"/>
        <w:ind w:firstLine="425"/>
        <w:jc w:val="both"/>
        <w:rPr>
          <w:sz w:val="20"/>
          <w:szCs w:val="20"/>
        </w:rPr>
      </w:pPr>
      <w:r w:rsidRPr="009249EC">
        <w:rPr>
          <w:sz w:val="20"/>
          <w:szCs w:val="20"/>
        </w:rPr>
        <w:lastRenderedPageBreak/>
        <w:t>Intact spores and sp</w:t>
      </w:r>
      <w:r w:rsidR="00632D72" w:rsidRPr="009249EC">
        <w:rPr>
          <w:sz w:val="20"/>
          <w:szCs w:val="20"/>
        </w:rPr>
        <w:t>orocarps were mounted in lacto-</w:t>
      </w:r>
      <w:r w:rsidRPr="009249EC">
        <w:rPr>
          <w:sz w:val="20"/>
          <w:szCs w:val="20"/>
        </w:rPr>
        <w:t xml:space="preserve">phenol and identified according to their spore morphology by using taxonomic key </w:t>
      </w:r>
      <w:bookmarkStart w:id="2" w:name="ref17"/>
      <w:r w:rsidR="009E64DC" w:rsidRPr="009249EC">
        <w:rPr>
          <w:sz w:val="20"/>
          <w:szCs w:val="20"/>
        </w:rPr>
        <w:t>[</w:t>
      </w:r>
      <w:r w:rsidRPr="009249EC">
        <w:rPr>
          <w:sz w:val="20"/>
          <w:szCs w:val="20"/>
          <w:shd w:val="clear" w:color="auto" w:fill="FFFFFF"/>
        </w:rPr>
        <w:t>Schenck and Perez (1990</w:t>
      </w:r>
      <w:bookmarkEnd w:id="2"/>
      <w:r w:rsidRPr="009249EC">
        <w:rPr>
          <w:sz w:val="20"/>
          <w:szCs w:val="20"/>
          <w:shd w:val="clear" w:color="auto" w:fill="FFFFFF"/>
        </w:rPr>
        <w:t xml:space="preserve">) and </w:t>
      </w:r>
      <w:bookmarkStart w:id="3" w:name="ref18"/>
      <w:r w:rsidRPr="009249EC">
        <w:rPr>
          <w:sz w:val="20"/>
          <w:szCs w:val="20"/>
          <w:shd w:val="clear" w:color="auto" w:fill="FFFFFF"/>
        </w:rPr>
        <w:t>Morton and Redecker (2001)</w:t>
      </w:r>
      <w:bookmarkEnd w:id="3"/>
      <w:r w:rsidR="009E64DC" w:rsidRPr="009249EC">
        <w:rPr>
          <w:sz w:val="20"/>
          <w:szCs w:val="20"/>
          <w:shd w:val="clear" w:color="auto" w:fill="FFFFFF"/>
        </w:rPr>
        <w:t>]</w:t>
      </w:r>
      <w:r w:rsidRPr="009249EC">
        <w:rPr>
          <w:sz w:val="20"/>
          <w:szCs w:val="20"/>
        </w:rPr>
        <w:t xml:space="preserve">. The qualitative estimation was expressed as percentage frequency occurrence of AM fungal species. </w:t>
      </w:r>
    </w:p>
    <w:p w:rsidR="00500369" w:rsidRPr="009249EC" w:rsidRDefault="00500369" w:rsidP="00AA0FF8">
      <w:pPr>
        <w:pStyle w:val="Default"/>
        <w:snapToGrid w:val="0"/>
        <w:jc w:val="both"/>
        <w:rPr>
          <w:sz w:val="20"/>
          <w:szCs w:val="20"/>
        </w:rPr>
      </w:pPr>
      <w:r w:rsidRPr="009249EC">
        <w:rPr>
          <w:b/>
          <w:bCs/>
          <w:sz w:val="20"/>
          <w:szCs w:val="20"/>
        </w:rPr>
        <w:t xml:space="preserve">Estimation of Arbuscular Mycorrhizal Root Colonization </w:t>
      </w:r>
    </w:p>
    <w:p w:rsidR="00500369" w:rsidRPr="009249EC" w:rsidRDefault="00500369" w:rsidP="00AA0FF8">
      <w:pPr>
        <w:pStyle w:val="B-Title1"/>
        <w:snapToGrid w:val="0"/>
        <w:ind w:firstLine="425"/>
        <w:jc w:val="both"/>
        <w:rPr>
          <w:sz w:val="20"/>
          <w:szCs w:val="20"/>
        </w:rPr>
      </w:pPr>
      <w:r w:rsidRPr="009249EC">
        <w:rPr>
          <w:color w:val="000000"/>
          <w:sz w:val="20"/>
          <w:szCs w:val="20"/>
        </w:rPr>
        <w:t xml:space="preserve">Roots of the test plant species after thorough washing </w:t>
      </w:r>
      <w:r w:rsidRPr="009249EC">
        <w:rPr>
          <w:sz w:val="20"/>
          <w:szCs w:val="20"/>
        </w:rPr>
        <w:t>with tap wate</w:t>
      </w:r>
      <w:r w:rsidR="00632D72" w:rsidRPr="009249EC">
        <w:rPr>
          <w:sz w:val="20"/>
          <w:szCs w:val="20"/>
        </w:rPr>
        <w:t>r were cut into approximately 1 c</w:t>
      </w:r>
      <w:r w:rsidRPr="009249EC">
        <w:rPr>
          <w:sz w:val="20"/>
          <w:szCs w:val="20"/>
        </w:rPr>
        <w:t xml:space="preserve">m pieces and processed by employing “rapid clearing and staining technique” </w:t>
      </w:r>
      <w:bookmarkStart w:id="4" w:name="ref19"/>
      <w:r w:rsidRPr="009249EC">
        <w:rPr>
          <w:sz w:val="20"/>
          <w:szCs w:val="20"/>
        </w:rPr>
        <w:t xml:space="preserve">as described by </w:t>
      </w:r>
      <w:r w:rsidRPr="009249EC">
        <w:rPr>
          <w:color w:val="000000"/>
          <w:sz w:val="20"/>
          <w:szCs w:val="20"/>
          <w:shd w:val="clear" w:color="auto" w:fill="FFFFFF"/>
        </w:rPr>
        <w:t xml:space="preserve">Phillips and </w:t>
      </w:r>
      <w:r w:rsidRPr="009249EC">
        <w:rPr>
          <w:color w:val="000000"/>
          <w:sz w:val="20"/>
          <w:szCs w:val="20"/>
          <w:shd w:val="clear" w:color="auto" w:fill="FFFFFF"/>
        </w:rPr>
        <w:lastRenderedPageBreak/>
        <w:t>Hayman (1970)</w:t>
      </w:r>
      <w:bookmarkEnd w:id="4"/>
      <w:r w:rsidRPr="009249EC">
        <w:rPr>
          <w:sz w:val="20"/>
          <w:szCs w:val="20"/>
        </w:rPr>
        <w:t>.</w:t>
      </w:r>
      <w:r w:rsidRPr="009249EC">
        <w:rPr>
          <w:rStyle w:val="CommentReference"/>
          <w:sz w:val="20"/>
          <w:szCs w:val="20"/>
        </w:rPr>
        <w:t xml:space="preserve"> </w:t>
      </w:r>
      <w:r w:rsidRPr="009249EC">
        <w:rPr>
          <w:sz w:val="20"/>
          <w:szCs w:val="20"/>
        </w:rPr>
        <w:t xml:space="preserve">50-stained root bits were examined under microscope for mycorrhizal root colonization. The observations were recorded from each sample containing 50 root segments according to the method suggested by Bierman and Linderman </w:t>
      </w:r>
      <w:bookmarkStart w:id="5" w:name="ref20"/>
      <w:r w:rsidRPr="009249EC">
        <w:rPr>
          <w:color w:val="000000"/>
          <w:sz w:val="20"/>
          <w:szCs w:val="20"/>
          <w:shd w:val="clear" w:color="auto" w:fill="FFFFFF"/>
        </w:rPr>
        <w:t>(1981)</w:t>
      </w:r>
      <w:bookmarkEnd w:id="5"/>
      <w:r w:rsidRPr="009249EC">
        <w:rPr>
          <w:sz w:val="20"/>
          <w:szCs w:val="20"/>
        </w:rPr>
        <w:t>.</w:t>
      </w:r>
      <w:r w:rsidRPr="009249EC">
        <w:rPr>
          <w:rStyle w:val="CommentReference"/>
          <w:sz w:val="20"/>
          <w:szCs w:val="20"/>
        </w:rPr>
        <w:t xml:space="preserve"> The </w:t>
      </w:r>
      <w:r w:rsidRPr="009249EC">
        <w:rPr>
          <w:sz w:val="20"/>
          <w:szCs w:val="20"/>
        </w:rPr>
        <w:t>relative abundance of mycelium, vesicles and arbuscules of mycorrhizal fungi in the host tissues were recorded as abu</w:t>
      </w:r>
      <w:r w:rsidR="00632D72" w:rsidRPr="009249EC">
        <w:rPr>
          <w:sz w:val="20"/>
          <w:szCs w:val="20"/>
        </w:rPr>
        <w:t>ndant, moderate and scanty. Per</w:t>
      </w:r>
      <w:r w:rsidRPr="009249EC">
        <w:rPr>
          <w:sz w:val="20"/>
          <w:szCs w:val="20"/>
        </w:rPr>
        <w:t>cent root colonization was quantified based on the number of root segments colonized by AM fungi using the formula:</w:t>
      </w:r>
    </w:p>
    <w:p w:rsidR="00AA0FF8" w:rsidRPr="009249EC" w:rsidRDefault="00AA0FF8" w:rsidP="00AA0FF8">
      <w:pPr>
        <w:pStyle w:val="Default"/>
        <w:snapToGrid w:val="0"/>
        <w:ind w:firstLine="425"/>
        <w:jc w:val="both"/>
        <w:rPr>
          <w:sz w:val="20"/>
          <w:szCs w:val="20"/>
        </w:rPr>
        <w:sectPr w:rsidR="00AA0FF8" w:rsidRPr="009249EC" w:rsidSect="00CD4EB7">
          <w:headerReference w:type="default" r:id="rId11"/>
          <w:pgSz w:w="12240" w:h="15840"/>
          <w:pgMar w:top="1440" w:right="1440" w:bottom="1440" w:left="1440" w:header="720" w:footer="720" w:gutter="0"/>
          <w:cols w:num="2" w:space="550"/>
          <w:docGrid w:linePitch="360"/>
        </w:sectPr>
      </w:pPr>
    </w:p>
    <w:p w:rsidR="00500369" w:rsidRPr="009249EC" w:rsidRDefault="00500369" w:rsidP="00AA0FF8">
      <w:pPr>
        <w:pStyle w:val="Default"/>
        <w:snapToGrid w:val="0"/>
        <w:ind w:firstLine="425"/>
        <w:jc w:val="both"/>
        <w:rPr>
          <w:sz w:val="20"/>
          <w:szCs w:val="20"/>
        </w:rPr>
      </w:pPr>
    </w:p>
    <w:p w:rsidR="00500369" w:rsidRPr="009249EC" w:rsidRDefault="00500369" w:rsidP="00AA0FF8">
      <w:pPr>
        <w:snapToGrid w:val="0"/>
        <w:spacing w:after="0" w:line="240" w:lineRule="auto"/>
        <w:jc w:val="center"/>
        <w:rPr>
          <w:rFonts w:ascii="Times New Roman" w:hAnsi="Times New Roman" w:cs="Times New Roman"/>
          <w:sz w:val="20"/>
          <w:szCs w:val="20"/>
        </w:rPr>
      </w:pPr>
      <w:r w:rsidRPr="009249EC">
        <w:rPr>
          <w:rFonts w:ascii="Times New Roman" w:hAnsi="Times New Roman" w:cs="Times New Roman"/>
          <w:sz w:val="20"/>
          <w:szCs w:val="20"/>
        </w:rPr>
        <w:t xml:space="preserve">Percentage root colonization = </w:t>
      </w:r>
      <m:oMath>
        <m:f>
          <m:fPr>
            <m:ctrlPr>
              <w:rPr>
                <w:rFonts w:ascii="Times New Roman" w:hAnsi="Times New Roman" w:cs="Times New Roman"/>
                <w:i/>
                <w:sz w:val="20"/>
                <w:szCs w:val="20"/>
              </w:rPr>
            </m:ctrlPr>
          </m:fPr>
          <m:num>
            <m:r>
              <m:rPr>
                <m:sty m:val="p"/>
              </m:rPr>
              <w:rPr>
                <w:rFonts w:ascii="Times New Roman" w:hAnsi="Times New Roman" w:cs="Times New Roman"/>
                <w:color w:val="000000"/>
                <w:sz w:val="20"/>
                <w:szCs w:val="20"/>
              </w:rPr>
              <m:t>Number of root segments colonized</m:t>
            </m:r>
          </m:num>
          <m:den>
            <m:r>
              <m:rPr>
                <m:sty m:val="p"/>
              </m:rPr>
              <w:rPr>
                <w:rFonts w:ascii="Times New Roman" w:hAnsi="Times New Roman" w:cs="Times New Roman"/>
                <w:color w:val="000000"/>
                <w:sz w:val="20"/>
                <w:szCs w:val="20"/>
              </w:rPr>
              <m:t>Number of root segments observed</m:t>
            </m:r>
          </m:den>
        </m:f>
        <m:r>
          <w:rPr>
            <w:rFonts w:ascii="Times New Roman" w:hAnsi="Times New Roman" w:cs="Times New Roman"/>
            <w:sz w:val="20"/>
            <w:szCs w:val="20"/>
          </w:rPr>
          <m:t>×</m:t>
        </m:r>
        <m:f>
          <m:fPr>
            <m:ctrlPr>
              <w:rPr>
                <w:rFonts w:ascii="Times New Roman" w:eastAsiaTheme="majorEastAsia" w:hAnsi="Times New Roman" w:cs="Times New Roman"/>
                <w:i/>
                <w:sz w:val="20"/>
                <w:szCs w:val="20"/>
              </w:rPr>
            </m:ctrlPr>
          </m:fPr>
          <m:num>
            <m:r>
              <w:rPr>
                <w:rFonts w:ascii="Times New Roman" w:eastAsiaTheme="majorEastAsia" w:hAnsi="Times New Roman" w:cs="Times New Roman"/>
                <w:sz w:val="20"/>
                <w:szCs w:val="20"/>
              </w:rPr>
              <m:t>100</m:t>
            </m:r>
          </m:num>
          <m:den>
            <m:r>
              <w:rPr>
                <w:rFonts w:ascii="Times New Roman" w:eastAsiaTheme="majorEastAsia" w:hAnsi="Times New Roman" w:cs="Times New Roman"/>
                <w:sz w:val="20"/>
                <w:szCs w:val="20"/>
              </w:rPr>
              <m:t>1</m:t>
            </m:r>
          </m:den>
        </m:f>
      </m:oMath>
    </w:p>
    <w:p w:rsidR="00FF3742" w:rsidRPr="009249EC" w:rsidRDefault="00FF3742" w:rsidP="00AA0FF8">
      <w:pPr>
        <w:pStyle w:val="Default"/>
        <w:snapToGrid w:val="0"/>
        <w:jc w:val="both"/>
        <w:rPr>
          <w:b/>
          <w:bCs/>
          <w:sz w:val="20"/>
          <w:szCs w:val="20"/>
        </w:rPr>
      </w:pPr>
    </w:p>
    <w:p w:rsidR="00AA0FF8" w:rsidRPr="009249EC" w:rsidRDefault="00AA0FF8" w:rsidP="00AA0FF8">
      <w:pPr>
        <w:pStyle w:val="Default"/>
        <w:snapToGrid w:val="0"/>
        <w:jc w:val="both"/>
        <w:rPr>
          <w:b/>
          <w:bCs/>
          <w:sz w:val="20"/>
          <w:szCs w:val="20"/>
        </w:rPr>
        <w:sectPr w:rsidR="00AA0FF8" w:rsidRPr="009249EC" w:rsidSect="00040206">
          <w:type w:val="continuous"/>
          <w:pgSz w:w="12240" w:h="15840"/>
          <w:pgMar w:top="1440" w:right="1440" w:bottom="1440" w:left="1440" w:header="720" w:footer="720" w:gutter="0"/>
          <w:cols w:space="720"/>
          <w:docGrid w:linePitch="360"/>
        </w:sectPr>
      </w:pPr>
    </w:p>
    <w:p w:rsidR="00500369" w:rsidRPr="009249EC" w:rsidRDefault="00500369" w:rsidP="00AA0FF8">
      <w:pPr>
        <w:pStyle w:val="Default"/>
        <w:snapToGrid w:val="0"/>
        <w:jc w:val="both"/>
        <w:rPr>
          <w:sz w:val="20"/>
          <w:szCs w:val="20"/>
        </w:rPr>
      </w:pPr>
      <w:r w:rsidRPr="009249EC">
        <w:rPr>
          <w:b/>
          <w:bCs/>
          <w:sz w:val="20"/>
          <w:szCs w:val="20"/>
        </w:rPr>
        <w:lastRenderedPageBreak/>
        <w:t xml:space="preserve">Statistical Analysis </w:t>
      </w:r>
    </w:p>
    <w:p w:rsidR="005C3428" w:rsidRPr="009249EC" w:rsidRDefault="00500369"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Statistical Packages for Social Sciences (SPSS) (Systat Co., </w:t>
      </w:r>
      <w:r w:rsidRPr="009249EC">
        <w:rPr>
          <w:rFonts w:ascii="Times New Roman" w:hAnsi="Times New Roman" w:cs="Times New Roman"/>
          <w:sz w:val="20"/>
          <w:szCs w:val="20"/>
          <w:u w:val="single"/>
        </w:rPr>
        <w:t>http://www.spss.com</w:t>
      </w:r>
      <w:r w:rsidRPr="009249EC">
        <w:rPr>
          <w:rFonts w:ascii="Times New Roman" w:hAnsi="Times New Roman" w:cs="Times New Roman"/>
          <w:sz w:val="20"/>
          <w:szCs w:val="20"/>
        </w:rPr>
        <w:t xml:space="preserve">) 16.0 version package were used for the statistical analysis of the data. Pearson Correlation analysis was performed to assess the relationship between AM fungal spore density of rhizosphere soils, percent root colonization by mycorrhizal fungi, fungal population of rhizosphere and non-rhizosphere soils and soil edaphic factors at 0.01% and 0.05% levels of significance and found a good association between them. </w:t>
      </w:r>
    </w:p>
    <w:p w:rsidR="00EA294E" w:rsidRPr="009249EC" w:rsidRDefault="00EA294E" w:rsidP="00AA0FF8">
      <w:pPr>
        <w:snapToGrid w:val="0"/>
        <w:spacing w:after="0" w:line="240" w:lineRule="auto"/>
        <w:ind w:firstLine="425"/>
        <w:jc w:val="both"/>
        <w:rPr>
          <w:rFonts w:ascii="Times New Roman" w:hAnsi="Times New Roman" w:cs="Times New Roman"/>
          <w:sz w:val="20"/>
          <w:szCs w:val="20"/>
        </w:rPr>
      </w:pPr>
    </w:p>
    <w:p w:rsidR="00EA294E" w:rsidRPr="009249EC" w:rsidRDefault="00AA0FF8" w:rsidP="00AA0FF8">
      <w:pPr>
        <w:snapToGrid w:val="0"/>
        <w:spacing w:after="0" w:line="240" w:lineRule="auto"/>
        <w:jc w:val="both"/>
        <w:rPr>
          <w:rFonts w:ascii="Times New Roman" w:hAnsi="Times New Roman" w:cs="Times New Roman"/>
          <w:b/>
          <w:sz w:val="20"/>
          <w:szCs w:val="20"/>
        </w:rPr>
      </w:pPr>
      <w:r w:rsidRPr="009249EC">
        <w:rPr>
          <w:rFonts w:ascii="Times New Roman" w:hAnsi="Times New Roman" w:cs="Times New Roman"/>
          <w:b/>
          <w:sz w:val="20"/>
          <w:szCs w:val="20"/>
        </w:rPr>
        <w:t>Results And Discussion</w:t>
      </w:r>
    </w:p>
    <w:p w:rsidR="00EA294E" w:rsidRPr="009249EC" w:rsidRDefault="00EA294E"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Maize was found to be mycorrhizal due to the presence of fungi spores and root colonization by vesicular arbuscular endomycorrhizal infection. Infection was confirmed to be caused by vesicular arbuscular endomycorrhizal because of the presence of a very high number of hyphae though vesicles and arbuscules were also observed in the stained roots. The percentage root colonization </w:t>
      </w:r>
      <w:r w:rsidR="009B4D03" w:rsidRPr="009249EC">
        <w:rPr>
          <w:rFonts w:ascii="Times New Roman" w:hAnsi="Times New Roman" w:cs="Times New Roman"/>
          <w:sz w:val="20"/>
          <w:szCs w:val="20"/>
        </w:rPr>
        <w:t>and spore count were 40% and 25</w:t>
      </w:r>
      <w:r w:rsidRPr="009249EC">
        <w:rPr>
          <w:rFonts w:ascii="Times New Roman" w:hAnsi="Times New Roman" w:cs="Times New Roman"/>
          <w:sz w:val="20"/>
          <w:szCs w:val="20"/>
        </w:rPr>
        <w:t xml:space="preserve"> respectively (Table 1)</w:t>
      </w:r>
    </w:p>
    <w:p w:rsidR="00AA0FF8" w:rsidRPr="009249EC" w:rsidRDefault="00AA0FF8" w:rsidP="00AA0FF8">
      <w:pPr>
        <w:snapToGrid w:val="0"/>
        <w:spacing w:after="0" w:line="240" w:lineRule="auto"/>
        <w:jc w:val="center"/>
        <w:rPr>
          <w:rFonts w:ascii="Times New Roman" w:hAnsi="Times New Roman" w:cs="Times New Roman"/>
          <w:sz w:val="20"/>
          <w:szCs w:val="20"/>
        </w:rPr>
        <w:sectPr w:rsidR="00AA0FF8" w:rsidRPr="009249EC" w:rsidSect="00AA0FF8">
          <w:type w:val="continuous"/>
          <w:pgSz w:w="12240" w:h="15840"/>
          <w:pgMar w:top="1440" w:right="1440" w:bottom="1440" w:left="1440" w:header="720" w:footer="720" w:gutter="0"/>
          <w:cols w:num="2" w:space="550"/>
          <w:docGrid w:linePitch="360"/>
        </w:sectPr>
      </w:pPr>
    </w:p>
    <w:p w:rsidR="00EA294E" w:rsidRPr="009249EC" w:rsidRDefault="00EA294E" w:rsidP="00AA0FF8">
      <w:pPr>
        <w:snapToGrid w:val="0"/>
        <w:spacing w:after="0" w:line="240" w:lineRule="auto"/>
        <w:jc w:val="center"/>
        <w:rPr>
          <w:rFonts w:ascii="Times New Roman" w:hAnsi="Times New Roman" w:cs="Times New Roman"/>
          <w:sz w:val="20"/>
          <w:szCs w:val="20"/>
        </w:rPr>
      </w:pPr>
    </w:p>
    <w:p w:rsidR="009B4D03" w:rsidRPr="009249EC" w:rsidRDefault="00EA294E" w:rsidP="00AA0FF8">
      <w:pPr>
        <w:snapToGrid w:val="0"/>
        <w:spacing w:after="0" w:line="240" w:lineRule="auto"/>
        <w:jc w:val="both"/>
        <w:rPr>
          <w:rFonts w:ascii="Times New Roman" w:hAnsi="Times New Roman" w:cs="Times New Roman"/>
          <w:sz w:val="20"/>
          <w:szCs w:val="20"/>
        </w:rPr>
      </w:pPr>
      <w:r w:rsidRPr="009249EC">
        <w:rPr>
          <w:rFonts w:ascii="Times New Roman" w:hAnsi="Times New Roman" w:cs="Times New Roman"/>
          <w:sz w:val="20"/>
          <w:szCs w:val="20"/>
        </w:rPr>
        <w:t xml:space="preserve">Table 1: Percentage root colonization by mycorrhizal infection of maize plant and spore count per five </w:t>
      </w:r>
      <w:r w:rsidR="00632D72" w:rsidRPr="009249EC">
        <w:rPr>
          <w:rFonts w:ascii="Times New Roman" w:hAnsi="Times New Roman" w:cs="Times New Roman"/>
          <w:sz w:val="20"/>
          <w:szCs w:val="20"/>
        </w:rPr>
        <w:t>grams</w:t>
      </w:r>
      <w:r w:rsidRPr="009249EC">
        <w:rPr>
          <w:rFonts w:ascii="Times New Roman" w:hAnsi="Times New Roman" w:cs="Times New Roman"/>
          <w:sz w:val="20"/>
          <w:szCs w:val="20"/>
        </w:rPr>
        <w:t xml:space="preserve"> rhizosphere soil</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172"/>
        <w:gridCol w:w="6302"/>
      </w:tblGrid>
      <w:tr w:rsidR="00EA294E" w:rsidRPr="009249EC" w:rsidTr="00040206">
        <w:trPr>
          <w:jc w:val="center"/>
        </w:trPr>
        <w:tc>
          <w:tcPr>
            <w:tcW w:w="1674" w:type="pct"/>
            <w:tcBorders>
              <w:top w:val="single" w:sz="4" w:space="0" w:color="auto"/>
              <w:bottom w:val="single" w:sz="4" w:space="0" w:color="auto"/>
            </w:tcBorders>
            <w:vAlign w:val="center"/>
          </w:tcPr>
          <w:p w:rsidR="00EA294E" w:rsidRPr="009249EC" w:rsidRDefault="009B4D03"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Root Colonization (%)</w:t>
            </w:r>
          </w:p>
        </w:tc>
        <w:tc>
          <w:tcPr>
            <w:tcW w:w="3326" w:type="pct"/>
            <w:tcBorders>
              <w:top w:val="single" w:sz="4" w:space="0" w:color="auto"/>
              <w:bottom w:val="single" w:sz="4" w:space="0" w:color="auto"/>
            </w:tcBorders>
            <w:vAlign w:val="center"/>
          </w:tcPr>
          <w:p w:rsidR="00EA294E" w:rsidRPr="009249EC" w:rsidRDefault="009B4D03"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 xml:space="preserve">Spore count per five </w:t>
            </w:r>
            <w:r w:rsidR="009249EC" w:rsidRPr="009249EC">
              <w:rPr>
                <w:rFonts w:ascii="Times New Roman" w:hAnsi="Times New Roman" w:cs="Times New Roman"/>
                <w:sz w:val="20"/>
                <w:szCs w:val="20"/>
              </w:rPr>
              <w:t>grammas</w:t>
            </w:r>
            <w:r w:rsidRPr="009249EC">
              <w:rPr>
                <w:rFonts w:ascii="Times New Roman" w:hAnsi="Times New Roman" w:cs="Times New Roman"/>
                <w:sz w:val="20"/>
                <w:szCs w:val="20"/>
              </w:rPr>
              <w:t xml:space="preserve"> rhizosphere soil</w:t>
            </w:r>
          </w:p>
        </w:tc>
      </w:tr>
      <w:tr w:rsidR="00EA294E" w:rsidRPr="009249EC" w:rsidTr="00040206">
        <w:trPr>
          <w:jc w:val="center"/>
        </w:trPr>
        <w:tc>
          <w:tcPr>
            <w:tcW w:w="1674" w:type="pct"/>
            <w:tcBorders>
              <w:top w:val="single" w:sz="4" w:space="0" w:color="auto"/>
            </w:tcBorders>
            <w:vAlign w:val="center"/>
          </w:tcPr>
          <w:p w:rsidR="00EA294E" w:rsidRPr="009249EC" w:rsidRDefault="009B4D03"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40</w:t>
            </w:r>
          </w:p>
        </w:tc>
        <w:tc>
          <w:tcPr>
            <w:tcW w:w="3326" w:type="pct"/>
            <w:tcBorders>
              <w:top w:val="single" w:sz="4" w:space="0" w:color="auto"/>
            </w:tcBorders>
            <w:vAlign w:val="center"/>
          </w:tcPr>
          <w:p w:rsidR="00EA294E" w:rsidRPr="009249EC" w:rsidRDefault="009B4D03"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25</w:t>
            </w:r>
          </w:p>
        </w:tc>
      </w:tr>
    </w:tbl>
    <w:p w:rsidR="005C3428" w:rsidRPr="009249EC" w:rsidRDefault="00EA294E"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 </w:t>
      </w:r>
    </w:p>
    <w:p w:rsidR="00AA0FF8" w:rsidRPr="009249EC" w:rsidRDefault="00AA0FF8" w:rsidP="00AA0FF8">
      <w:pPr>
        <w:snapToGrid w:val="0"/>
        <w:spacing w:after="0" w:line="240" w:lineRule="auto"/>
        <w:ind w:firstLine="425"/>
        <w:jc w:val="both"/>
        <w:rPr>
          <w:rFonts w:ascii="Times New Roman" w:hAnsi="Times New Roman" w:cs="Times New Roman"/>
          <w:sz w:val="20"/>
          <w:szCs w:val="20"/>
        </w:rPr>
        <w:sectPr w:rsidR="00AA0FF8" w:rsidRPr="009249EC" w:rsidSect="00040206">
          <w:type w:val="continuous"/>
          <w:pgSz w:w="12240" w:h="15840"/>
          <w:pgMar w:top="1440" w:right="1440" w:bottom="1440" w:left="1440" w:header="720" w:footer="720" w:gutter="0"/>
          <w:cols w:space="720"/>
          <w:docGrid w:linePitch="360"/>
        </w:sectPr>
      </w:pPr>
    </w:p>
    <w:p w:rsidR="009B4D03" w:rsidRDefault="009B4D03" w:rsidP="00AA0FF8">
      <w:pPr>
        <w:snapToGrid w:val="0"/>
        <w:spacing w:after="0" w:line="240" w:lineRule="auto"/>
        <w:ind w:firstLine="425"/>
        <w:jc w:val="both"/>
        <w:rPr>
          <w:rFonts w:ascii="Times New Roman" w:hAnsi="Times New Roman" w:cs="Times New Roman"/>
          <w:sz w:val="20"/>
          <w:szCs w:val="20"/>
          <w:lang w:eastAsia="zh-CN"/>
        </w:rPr>
      </w:pPr>
      <w:r w:rsidRPr="009249EC">
        <w:rPr>
          <w:rFonts w:ascii="Times New Roman" w:hAnsi="Times New Roman" w:cs="Times New Roman"/>
          <w:sz w:val="20"/>
          <w:szCs w:val="20"/>
        </w:rPr>
        <w:lastRenderedPageBreak/>
        <w:t>The correlation analysis between rhizosphere phosphorus with plant phosphorus and non-rhizosphere phosphorus with plant phosphorus of crops established to be mycorrhizal gave positive values: 0.92 and 0.87 respectively (Table 2). This implies that a relationship existed between the two variables and consequently, an increase in the rhizosphere or non-rhizosphere phosphorus level will equally increase the plant’s phosphorus level. Similarly, since the correction value is higher (0.92) in rhizosphere phosphorus with plant phosphorus than (0.87) for non-rhizosphere phosphorus with plant phosphorus (Table 2). It therefore implies that plants depend more on the rhizosphere for their nutrient uptake.</w:t>
      </w:r>
    </w:p>
    <w:p w:rsidR="009249EC" w:rsidRPr="009249EC" w:rsidRDefault="009249EC" w:rsidP="009249EC">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The statistical results showed that Coefficient of linear correlation (r) between rhizosphere P and Plant P = 0.92. Coefficient of linear correlation (r) for non-rhizosphere P and plant P = 0.87. The mean separating between rhizosphere soil P and non-rhizosphere soil P = 0.18 n.s (not significant). A non-significant result from mean separation analysis between rhizosphere and non-rhizosphere soil P levels implies that though </w:t>
      </w:r>
      <w:r w:rsidRPr="009249EC">
        <w:rPr>
          <w:rFonts w:ascii="Times New Roman" w:hAnsi="Times New Roman" w:cs="Times New Roman"/>
          <w:sz w:val="20"/>
          <w:szCs w:val="20"/>
        </w:rPr>
        <w:lastRenderedPageBreak/>
        <w:t>the plant is mycorrhizal, the mycorrhizal infection does not contribute to enhancing an increase in the nutrient status of the plant.</w:t>
      </w:r>
    </w:p>
    <w:p w:rsidR="009249EC" w:rsidRPr="009249EC" w:rsidRDefault="009249EC" w:rsidP="009249EC">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Similarly, the high soil fertility probably affected the beneficial effects of mycorrhizal relationship in making nutrient (mostly P) available for plants uptake because dependency on mycorrhizae depends on the nutrient status of the soil (Marx, 1997). The findings of Marx et </w:t>
      </w:r>
      <w:r w:rsidRPr="009249EC">
        <w:rPr>
          <w:rFonts w:ascii="Times New Roman" w:hAnsi="Times New Roman" w:cs="Times New Roman"/>
          <w:i/>
          <w:sz w:val="20"/>
          <w:szCs w:val="20"/>
        </w:rPr>
        <w:t>al.,</w:t>
      </w:r>
      <w:r w:rsidRPr="009249EC">
        <w:rPr>
          <w:rFonts w:ascii="Times New Roman" w:hAnsi="Times New Roman" w:cs="Times New Roman"/>
          <w:sz w:val="20"/>
          <w:szCs w:val="20"/>
        </w:rPr>
        <w:t xml:space="preserve"> (1997) reported that high P and N concentrations in the soil caused enhanced roots growth and protein synthesis causing a decrease in carbohydrate in feeder roots, thereby causing a dramatic reduction in their susceptibility to mycorrhizal infection.</w:t>
      </w:r>
    </w:p>
    <w:p w:rsidR="009249EC" w:rsidRPr="009249EC" w:rsidRDefault="009249EC" w:rsidP="009249EC">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The organic Carbon content in the non-rhizosphere soil was high (2.4 %) as seen in Table 3 which exceeded the critical value of 0.20 % established for ecological zone of the study area, ‘lowland rainforest’ (Holland </w:t>
      </w:r>
      <w:r w:rsidRPr="009249EC">
        <w:rPr>
          <w:rFonts w:ascii="Times New Roman" w:hAnsi="Times New Roman" w:cs="Times New Roman"/>
          <w:i/>
          <w:sz w:val="20"/>
          <w:szCs w:val="20"/>
        </w:rPr>
        <w:t>et al.,</w:t>
      </w:r>
      <w:r w:rsidRPr="009249EC">
        <w:rPr>
          <w:rFonts w:ascii="Times New Roman" w:hAnsi="Times New Roman" w:cs="Times New Roman"/>
          <w:sz w:val="20"/>
          <w:szCs w:val="20"/>
        </w:rPr>
        <w:t xml:space="preserve"> 1989). This high Organic Carbon content could be attributed to high concentration of organic matter in the soil.</w:t>
      </w:r>
    </w:p>
    <w:p w:rsidR="009249EC" w:rsidRPr="009249EC" w:rsidRDefault="009249EC" w:rsidP="009249EC">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The total N was generally high. The TN value were 0.21 % in non-rhizosphere soil and 0.34 % in </w:t>
      </w:r>
      <w:r w:rsidRPr="009249EC">
        <w:rPr>
          <w:rFonts w:ascii="Times New Roman" w:hAnsi="Times New Roman" w:cs="Times New Roman"/>
          <w:sz w:val="20"/>
          <w:szCs w:val="20"/>
        </w:rPr>
        <w:lastRenderedPageBreak/>
        <w:t xml:space="preserve">plant (Table 3) which exceeded the critical value of 0.20 % established for the ecological zone of the study area, lowland rainforest (Enweozor </w:t>
      </w:r>
      <w:r w:rsidRPr="009249EC">
        <w:rPr>
          <w:rFonts w:ascii="Times New Roman" w:hAnsi="Times New Roman" w:cs="Times New Roman"/>
          <w:i/>
          <w:sz w:val="20"/>
          <w:szCs w:val="20"/>
        </w:rPr>
        <w:t>et al.,</w:t>
      </w:r>
      <w:r w:rsidRPr="009249EC">
        <w:rPr>
          <w:rFonts w:ascii="Times New Roman" w:hAnsi="Times New Roman" w:cs="Times New Roman"/>
          <w:sz w:val="20"/>
          <w:szCs w:val="20"/>
        </w:rPr>
        <w:t xml:space="preserve"> 1981). However, the value of P in plant was low (14.3 mgkg</w:t>
      </w:r>
      <w:r w:rsidRPr="009249EC">
        <w:rPr>
          <w:rFonts w:ascii="Times New Roman" w:hAnsi="Times New Roman" w:cs="Times New Roman"/>
          <w:sz w:val="20"/>
          <w:szCs w:val="20"/>
          <w:vertAlign w:val="superscript"/>
        </w:rPr>
        <w:t>-1</w:t>
      </w:r>
      <w:r w:rsidRPr="009249EC">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p>
    <w:p w:rsidR="009249EC" w:rsidRPr="009249EC" w:rsidRDefault="009249EC" w:rsidP="00AA0FF8">
      <w:pPr>
        <w:snapToGrid w:val="0"/>
        <w:spacing w:after="0" w:line="240" w:lineRule="auto"/>
        <w:ind w:firstLine="425"/>
        <w:jc w:val="both"/>
        <w:rPr>
          <w:rFonts w:ascii="Times New Roman" w:hAnsi="Times New Roman" w:cs="Times New Roman"/>
          <w:sz w:val="20"/>
          <w:szCs w:val="20"/>
          <w:lang w:eastAsia="zh-CN"/>
        </w:rPr>
      </w:pPr>
      <w:r w:rsidRPr="009249EC">
        <w:rPr>
          <w:rFonts w:ascii="Times New Roman" w:hAnsi="Times New Roman" w:cs="Times New Roman"/>
          <w:sz w:val="20"/>
          <w:szCs w:val="20"/>
        </w:rPr>
        <w:lastRenderedPageBreak/>
        <w:t>Potassium level was moderate in non-rhizosphere soil (0.48 CmolKg</w:t>
      </w:r>
      <w:r w:rsidRPr="009249EC">
        <w:rPr>
          <w:rFonts w:ascii="Times New Roman" w:hAnsi="Times New Roman" w:cs="Times New Roman"/>
          <w:sz w:val="20"/>
          <w:szCs w:val="20"/>
          <w:vertAlign w:val="superscript"/>
        </w:rPr>
        <w:t>-1</w:t>
      </w:r>
      <w:r w:rsidRPr="009249EC">
        <w:rPr>
          <w:rFonts w:ascii="Times New Roman" w:hAnsi="Times New Roman" w:cs="Times New Roman"/>
          <w:sz w:val="20"/>
          <w:szCs w:val="20"/>
        </w:rPr>
        <w:t>) and high in plant (5.6 CmolKg</w:t>
      </w:r>
      <w:r w:rsidRPr="009249EC">
        <w:rPr>
          <w:rFonts w:ascii="Times New Roman" w:hAnsi="Times New Roman" w:cs="Times New Roman"/>
          <w:sz w:val="20"/>
          <w:szCs w:val="20"/>
          <w:vertAlign w:val="superscript"/>
        </w:rPr>
        <w:t>-1</w:t>
      </w:r>
      <w:r w:rsidRPr="009249EC">
        <w:rPr>
          <w:rFonts w:ascii="Times New Roman" w:hAnsi="Times New Roman" w:cs="Times New Roman"/>
          <w:sz w:val="20"/>
          <w:szCs w:val="20"/>
        </w:rPr>
        <w:t>) as shown in Table 3. The Particle size distribution showed that soil had 75.6 % sand, 15.7 % clay and 8.7 % silt. Hence, the textural class of the non-rhizosphere soil is Sandy loam.</w:t>
      </w:r>
    </w:p>
    <w:p w:rsidR="00AA0FF8" w:rsidRPr="009249EC" w:rsidRDefault="00AA0FF8" w:rsidP="00AA0FF8">
      <w:pPr>
        <w:snapToGrid w:val="0"/>
        <w:spacing w:after="0" w:line="240" w:lineRule="auto"/>
        <w:jc w:val="center"/>
        <w:rPr>
          <w:rFonts w:ascii="Times New Roman" w:hAnsi="Times New Roman" w:cs="Times New Roman"/>
          <w:sz w:val="20"/>
          <w:szCs w:val="20"/>
        </w:rPr>
        <w:sectPr w:rsidR="00AA0FF8" w:rsidRPr="009249EC" w:rsidSect="00AA0FF8">
          <w:type w:val="continuous"/>
          <w:pgSz w:w="12240" w:h="15840"/>
          <w:pgMar w:top="1440" w:right="1440" w:bottom="1440" w:left="1440" w:header="720" w:footer="720" w:gutter="0"/>
          <w:cols w:num="2" w:space="550"/>
          <w:docGrid w:linePitch="360"/>
        </w:sectPr>
      </w:pPr>
    </w:p>
    <w:p w:rsidR="00FF3742" w:rsidRPr="009249EC" w:rsidRDefault="00FF3742" w:rsidP="00AA0FF8">
      <w:pPr>
        <w:snapToGrid w:val="0"/>
        <w:spacing w:after="0" w:line="240" w:lineRule="auto"/>
        <w:jc w:val="center"/>
        <w:rPr>
          <w:rFonts w:ascii="Times New Roman" w:hAnsi="Times New Roman" w:cs="Times New Roman"/>
          <w:sz w:val="20"/>
          <w:szCs w:val="20"/>
        </w:rPr>
      </w:pPr>
    </w:p>
    <w:p w:rsidR="007E21AB" w:rsidRPr="009249EC" w:rsidRDefault="009B4D03" w:rsidP="00AA0FF8">
      <w:pPr>
        <w:snapToGrid w:val="0"/>
        <w:spacing w:after="0" w:line="240" w:lineRule="auto"/>
        <w:jc w:val="center"/>
        <w:rPr>
          <w:rFonts w:ascii="Times New Roman" w:hAnsi="Times New Roman" w:cs="Times New Roman"/>
          <w:sz w:val="20"/>
          <w:szCs w:val="20"/>
        </w:rPr>
      </w:pPr>
      <w:r w:rsidRPr="009249EC">
        <w:rPr>
          <w:rFonts w:ascii="Times New Roman" w:hAnsi="Times New Roman" w:cs="Times New Roman"/>
          <w:sz w:val="20"/>
          <w:szCs w:val="20"/>
        </w:rPr>
        <w:t>T</w:t>
      </w:r>
      <w:r w:rsidR="003773A1" w:rsidRPr="009249EC">
        <w:rPr>
          <w:rFonts w:ascii="Times New Roman" w:hAnsi="Times New Roman" w:cs="Times New Roman"/>
          <w:sz w:val="20"/>
          <w:szCs w:val="20"/>
        </w:rPr>
        <w:t xml:space="preserve">able </w:t>
      </w:r>
      <w:r w:rsidRPr="009249EC">
        <w:rPr>
          <w:rFonts w:ascii="Times New Roman" w:hAnsi="Times New Roman" w:cs="Times New Roman"/>
          <w:sz w:val="20"/>
          <w:szCs w:val="20"/>
        </w:rPr>
        <w:t>2: Rhizosphere, non-rhizosphere and plants’ phosphorus levels of established mycorrhizal infected crops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497"/>
        <w:gridCol w:w="2880"/>
        <w:gridCol w:w="3335"/>
        <w:gridCol w:w="1762"/>
      </w:tblGrid>
      <w:tr w:rsidR="007E21AB" w:rsidRPr="009249EC" w:rsidTr="00040206">
        <w:trPr>
          <w:jc w:val="center"/>
        </w:trPr>
        <w:tc>
          <w:tcPr>
            <w:tcW w:w="790" w:type="pct"/>
            <w:tcBorders>
              <w:top w:val="single" w:sz="4" w:space="0" w:color="auto"/>
              <w:bottom w:val="single" w:sz="4" w:space="0" w:color="auto"/>
            </w:tcBorders>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Crops</w:t>
            </w:r>
          </w:p>
        </w:tc>
        <w:tc>
          <w:tcPr>
            <w:tcW w:w="1520" w:type="pct"/>
            <w:tcBorders>
              <w:top w:val="single" w:sz="4" w:space="0" w:color="auto"/>
              <w:bottom w:val="single" w:sz="4" w:space="0" w:color="auto"/>
            </w:tcBorders>
            <w:vAlign w:val="center"/>
          </w:tcPr>
          <w:p w:rsidR="007E21AB" w:rsidRPr="009249EC" w:rsidRDefault="00632D72"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Rhizosphere P levels (mgk</w:t>
            </w:r>
            <w:r w:rsidR="007E21AB" w:rsidRPr="009249EC">
              <w:rPr>
                <w:rFonts w:ascii="Times New Roman" w:hAnsi="Times New Roman" w:cs="Times New Roman"/>
                <w:sz w:val="20"/>
                <w:szCs w:val="20"/>
              </w:rPr>
              <w:t>g</w:t>
            </w:r>
            <w:r w:rsidR="007E21AB" w:rsidRPr="009249EC">
              <w:rPr>
                <w:rFonts w:ascii="Times New Roman" w:hAnsi="Times New Roman" w:cs="Times New Roman"/>
                <w:sz w:val="20"/>
                <w:szCs w:val="20"/>
                <w:vertAlign w:val="superscript"/>
              </w:rPr>
              <w:t>-1</w:t>
            </w:r>
            <w:r w:rsidR="007E21AB" w:rsidRPr="009249EC">
              <w:rPr>
                <w:rFonts w:ascii="Times New Roman" w:hAnsi="Times New Roman" w:cs="Times New Roman"/>
                <w:sz w:val="20"/>
                <w:szCs w:val="20"/>
              </w:rPr>
              <w:t>)</w:t>
            </w:r>
          </w:p>
        </w:tc>
        <w:tc>
          <w:tcPr>
            <w:tcW w:w="1760" w:type="pct"/>
            <w:tcBorders>
              <w:top w:val="single" w:sz="4" w:space="0" w:color="auto"/>
              <w:bottom w:val="single" w:sz="4" w:space="0" w:color="auto"/>
            </w:tcBorders>
            <w:vAlign w:val="center"/>
          </w:tcPr>
          <w:p w:rsidR="007E21AB" w:rsidRPr="009249EC" w:rsidRDefault="00632D72"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Non-Rhizosphere P Level (mgk</w:t>
            </w:r>
            <w:r w:rsidR="007E21AB" w:rsidRPr="009249EC">
              <w:rPr>
                <w:rFonts w:ascii="Times New Roman" w:hAnsi="Times New Roman" w:cs="Times New Roman"/>
                <w:sz w:val="20"/>
                <w:szCs w:val="20"/>
              </w:rPr>
              <w:t>g</w:t>
            </w:r>
            <w:r w:rsidR="007E21AB" w:rsidRPr="009249EC">
              <w:rPr>
                <w:rFonts w:ascii="Times New Roman" w:hAnsi="Times New Roman" w:cs="Times New Roman"/>
                <w:sz w:val="20"/>
                <w:szCs w:val="20"/>
                <w:vertAlign w:val="superscript"/>
              </w:rPr>
              <w:t>-1</w:t>
            </w:r>
            <w:r w:rsidR="007E21AB" w:rsidRPr="009249EC">
              <w:rPr>
                <w:rFonts w:ascii="Times New Roman" w:hAnsi="Times New Roman" w:cs="Times New Roman"/>
                <w:sz w:val="20"/>
                <w:szCs w:val="20"/>
              </w:rPr>
              <w:t>)</w:t>
            </w:r>
          </w:p>
        </w:tc>
        <w:tc>
          <w:tcPr>
            <w:tcW w:w="930" w:type="pct"/>
            <w:tcBorders>
              <w:top w:val="single" w:sz="4" w:space="0" w:color="auto"/>
              <w:bottom w:val="single" w:sz="4" w:space="0" w:color="auto"/>
            </w:tcBorders>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Plant P levels (%)</w:t>
            </w:r>
          </w:p>
        </w:tc>
      </w:tr>
      <w:tr w:rsidR="007E21AB" w:rsidRPr="009249EC" w:rsidTr="00040206">
        <w:trPr>
          <w:jc w:val="center"/>
        </w:trPr>
        <w:tc>
          <w:tcPr>
            <w:tcW w:w="790" w:type="pct"/>
            <w:tcBorders>
              <w:top w:val="single" w:sz="4" w:space="0" w:color="auto"/>
            </w:tcBorders>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Calopogonium</w:t>
            </w:r>
          </w:p>
        </w:tc>
        <w:tc>
          <w:tcPr>
            <w:tcW w:w="1520" w:type="pct"/>
            <w:tcBorders>
              <w:top w:val="single" w:sz="4" w:space="0" w:color="auto"/>
            </w:tcBorders>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39.8</w:t>
            </w:r>
          </w:p>
        </w:tc>
        <w:tc>
          <w:tcPr>
            <w:tcW w:w="1760" w:type="pct"/>
            <w:tcBorders>
              <w:top w:val="single" w:sz="4" w:space="0" w:color="auto"/>
            </w:tcBorders>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35.50</w:t>
            </w:r>
          </w:p>
        </w:tc>
        <w:tc>
          <w:tcPr>
            <w:tcW w:w="930" w:type="pct"/>
            <w:tcBorders>
              <w:top w:val="single" w:sz="4" w:space="0" w:color="auto"/>
            </w:tcBorders>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0.071</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Ipomea batatas</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18.8</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30.50</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0.238</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Centrosema</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46.6</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36.60</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0.190</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Pepper</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23.1</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12.87</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0.252</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Telfairia</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50.1</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61.50</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0.258</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Cocoyam</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41.3</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28.25</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0.258</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Cassava</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22.2</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17.37</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0.258</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Maize</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33.9</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78.62</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0.143</w:t>
            </w:r>
          </w:p>
        </w:tc>
      </w:tr>
      <w:tr w:rsidR="007E21AB" w:rsidRPr="009249EC" w:rsidTr="00040206">
        <w:trPr>
          <w:jc w:val="center"/>
        </w:trPr>
        <w:tc>
          <w:tcPr>
            <w:tcW w:w="79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Cowpea</w:t>
            </w:r>
          </w:p>
        </w:tc>
        <w:tc>
          <w:tcPr>
            <w:tcW w:w="152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37.1</w:t>
            </w:r>
          </w:p>
        </w:tc>
        <w:tc>
          <w:tcPr>
            <w:tcW w:w="176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38.25</w:t>
            </w:r>
          </w:p>
        </w:tc>
        <w:tc>
          <w:tcPr>
            <w:tcW w:w="930" w:type="pct"/>
            <w:vAlign w:val="center"/>
          </w:tcPr>
          <w:p w:rsidR="007E21AB" w:rsidRPr="009249EC" w:rsidRDefault="007E21AB"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0.205</w:t>
            </w:r>
          </w:p>
        </w:tc>
      </w:tr>
      <w:tr w:rsidR="007E21AB" w:rsidRPr="009249EC" w:rsidTr="00040206">
        <w:trPr>
          <w:jc w:val="center"/>
        </w:trPr>
        <w:tc>
          <w:tcPr>
            <w:tcW w:w="790" w:type="pct"/>
            <w:vAlign w:val="center"/>
          </w:tcPr>
          <w:p w:rsidR="007E21AB"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Okra</w:t>
            </w:r>
          </w:p>
        </w:tc>
        <w:tc>
          <w:tcPr>
            <w:tcW w:w="1520" w:type="pct"/>
            <w:vAlign w:val="center"/>
          </w:tcPr>
          <w:p w:rsidR="007E21AB"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45.3</w:t>
            </w:r>
          </w:p>
        </w:tc>
        <w:tc>
          <w:tcPr>
            <w:tcW w:w="1760" w:type="pct"/>
            <w:vAlign w:val="center"/>
          </w:tcPr>
          <w:p w:rsidR="007E21AB"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62.88</w:t>
            </w:r>
          </w:p>
        </w:tc>
        <w:tc>
          <w:tcPr>
            <w:tcW w:w="930" w:type="pct"/>
            <w:vAlign w:val="center"/>
          </w:tcPr>
          <w:p w:rsidR="007E21AB"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0.375</w:t>
            </w:r>
          </w:p>
        </w:tc>
      </w:tr>
      <w:tr w:rsidR="00E61C1A" w:rsidRPr="009249EC" w:rsidTr="00040206">
        <w:trPr>
          <w:jc w:val="center"/>
        </w:trPr>
        <w:tc>
          <w:tcPr>
            <w:tcW w:w="790" w:type="pct"/>
            <w:tcBorders>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Water leaf</w:t>
            </w:r>
          </w:p>
        </w:tc>
        <w:tc>
          <w:tcPr>
            <w:tcW w:w="1520" w:type="pct"/>
            <w:tcBorders>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42.2</w:t>
            </w:r>
          </w:p>
        </w:tc>
        <w:tc>
          <w:tcPr>
            <w:tcW w:w="1760" w:type="pct"/>
            <w:tcBorders>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44.13</w:t>
            </w:r>
          </w:p>
        </w:tc>
        <w:tc>
          <w:tcPr>
            <w:tcW w:w="930" w:type="pct"/>
            <w:tcBorders>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0.241</w:t>
            </w:r>
          </w:p>
        </w:tc>
      </w:tr>
      <w:tr w:rsidR="00E61C1A" w:rsidRPr="009249EC" w:rsidTr="00040206">
        <w:trPr>
          <w:jc w:val="center"/>
        </w:trPr>
        <w:tc>
          <w:tcPr>
            <w:tcW w:w="790" w:type="pct"/>
            <w:tcBorders>
              <w:top w:val="single" w:sz="4" w:space="0" w:color="auto"/>
              <w:bottom w:val="nil"/>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Total</w:t>
            </w:r>
          </w:p>
        </w:tc>
        <w:tc>
          <w:tcPr>
            <w:tcW w:w="1520" w:type="pct"/>
            <w:tcBorders>
              <w:top w:val="single" w:sz="4" w:space="0" w:color="auto"/>
              <w:bottom w:val="nil"/>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400.40</w:t>
            </w:r>
          </w:p>
        </w:tc>
        <w:tc>
          <w:tcPr>
            <w:tcW w:w="1760" w:type="pct"/>
            <w:tcBorders>
              <w:top w:val="single" w:sz="4" w:space="0" w:color="auto"/>
              <w:bottom w:val="nil"/>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443.70</w:t>
            </w:r>
          </w:p>
        </w:tc>
        <w:tc>
          <w:tcPr>
            <w:tcW w:w="930" w:type="pct"/>
            <w:tcBorders>
              <w:top w:val="single" w:sz="4" w:space="0" w:color="auto"/>
              <w:bottom w:val="nil"/>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2.589</w:t>
            </w:r>
          </w:p>
        </w:tc>
      </w:tr>
      <w:tr w:rsidR="00E61C1A" w:rsidRPr="009249EC" w:rsidTr="00040206">
        <w:trPr>
          <w:jc w:val="center"/>
        </w:trPr>
        <w:tc>
          <w:tcPr>
            <w:tcW w:w="790" w:type="pct"/>
            <w:tcBorders>
              <w:top w:val="nil"/>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Mean</w:t>
            </w:r>
          </w:p>
        </w:tc>
        <w:tc>
          <w:tcPr>
            <w:tcW w:w="1520" w:type="pct"/>
            <w:tcBorders>
              <w:top w:val="nil"/>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36.4</w:t>
            </w:r>
          </w:p>
        </w:tc>
        <w:tc>
          <w:tcPr>
            <w:tcW w:w="1760" w:type="pct"/>
            <w:tcBorders>
              <w:top w:val="nil"/>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40.31</w:t>
            </w:r>
          </w:p>
        </w:tc>
        <w:tc>
          <w:tcPr>
            <w:tcW w:w="930" w:type="pct"/>
            <w:tcBorders>
              <w:top w:val="nil"/>
              <w:bottom w:val="single" w:sz="4" w:space="0" w:color="auto"/>
            </w:tcBorders>
            <w:vAlign w:val="center"/>
          </w:tcPr>
          <w:p w:rsidR="00E61C1A" w:rsidRPr="009249EC" w:rsidRDefault="00E61C1A"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0.235</w:t>
            </w:r>
          </w:p>
        </w:tc>
      </w:tr>
    </w:tbl>
    <w:p w:rsidR="00AA0FF8" w:rsidRDefault="00AA0FF8" w:rsidP="00AA0FF8">
      <w:pPr>
        <w:snapToGrid w:val="0"/>
        <w:spacing w:after="0" w:line="240" w:lineRule="auto"/>
        <w:ind w:firstLine="425"/>
        <w:jc w:val="both"/>
        <w:rPr>
          <w:rFonts w:ascii="Times New Roman" w:hAnsi="Times New Roman" w:cs="Times New Roman"/>
          <w:sz w:val="20"/>
          <w:szCs w:val="20"/>
          <w:lang w:eastAsia="zh-CN"/>
        </w:rPr>
      </w:pPr>
    </w:p>
    <w:p w:rsidR="001C237C" w:rsidRPr="009249EC" w:rsidRDefault="001C237C" w:rsidP="00AA0FF8">
      <w:pPr>
        <w:snapToGrid w:val="0"/>
        <w:spacing w:after="0" w:line="240" w:lineRule="auto"/>
        <w:jc w:val="center"/>
        <w:rPr>
          <w:rFonts w:ascii="Times New Roman" w:hAnsi="Times New Roman" w:cs="Times New Roman"/>
          <w:sz w:val="20"/>
          <w:szCs w:val="20"/>
        </w:rPr>
      </w:pPr>
      <w:r w:rsidRPr="009249EC">
        <w:rPr>
          <w:rFonts w:ascii="Times New Roman" w:hAnsi="Times New Roman" w:cs="Times New Roman"/>
          <w:sz w:val="20"/>
          <w:szCs w:val="20"/>
        </w:rPr>
        <w:t>Table 3: Physical and chemical properties of Non-rhizosphere, Rhizosphere and Maize Plant Samples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00"/>
        <w:gridCol w:w="2494"/>
        <w:gridCol w:w="1944"/>
        <w:gridCol w:w="1436"/>
      </w:tblGrid>
      <w:tr w:rsidR="001C237C" w:rsidRPr="009249EC" w:rsidTr="00040206">
        <w:trPr>
          <w:jc w:val="center"/>
        </w:trPr>
        <w:tc>
          <w:tcPr>
            <w:tcW w:w="1900" w:type="pct"/>
            <w:tcBorders>
              <w:top w:val="single" w:sz="4" w:space="0" w:color="auto"/>
              <w:bottom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Soil Physicochemical properties</w:t>
            </w:r>
          </w:p>
        </w:tc>
        <w:tc>
          <w:tcPr>
            <w:tcW w:w="1316" w:type="pct"/>
            <w:tcBorders>
              <w:top w:val="single" w:sz="4" w:space="0" w:color="auto"/>
              <w:bottom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Non-Rhizosphere soil</w:t>
            </w:r>
          </w:p>
        </w:tc>
        <w:tc>
          <w:tcPr>
            <w:tcW w:w="1026" w:type="pct"/>
            <w:tcBorders>
              <w:top w:val="single" w:sz="4" w:space="0" w:color="auto"/>
              <w:bottom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Rhizosphere soil</w:t>
            </w:r>
          </w:p>
        </w:tc>
        <w:tc>
          <w:tcPr>
            <w:tcW w:w="759" w:type="pct"/>
            <w:tcBorders>
              <w:top w:val="single" w:sz="4" w:space="0" w:color="auto"/>
              <w:bottom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Maize Plant</w:t>
            </w:r>
          </w:p>
        </w:tc>
      </w:tr>
      <w:tr w:rsidR="001C237C" w:rsidRPr="009249EC" w:rsidTr="00040206">
        <w:trPr>
          <w:jc w:val="center"/>
        </w:trPr>
        <w:tc>
          <w:tcPr>
            <w:tcW w:w="1900" w:type="pct"/>
            <w:tcBorders>
              <w:top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TN (%)</w:t>
            </w:r>
          </w:p>
        </w:tc>
        <w:tc>
          <w:tcPr>
            <w:tcW w:w="1316" w:type="pct"/>
            <w:tcBorders>
              <w:top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0.21</w:t>
            </w:r>
          </w:p>
        </w:tc>
        <w:tc>
          <w:tcPr>
            <w:tcW w:w="1026" w:type="pct"/>
            <w:tcBorders>
              <w:top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c>
          <w:tcPr>
            <w:tcW w:w="759" w:type="pct"/>
            <w:tcBorders>
              <w:top w:val="single" w:sz="4" w:space="0" w:color="auto"/>
            </w:tcBorders>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0.34</w:t>
            </w:r>
          </w:p>
        </w:tc>
      </w:tr>
      <w:tr w:rsidR="001C237C" w:rsidRPr="009249EC" w:rsidTr="00040206">
        <w:trPr>
          <w:jc w:val="center"/>
        </w:trPr>
        <w:tc>
          <w:tcPr>
            <w:tcW w:w="1900"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Avail. P (MgKg</w:t>
            </w:r>
            <w:r w:rsidRPr="009249EC">
              <w:rPr>
                <w:rFonts w:ascii="Times New Roman" w:hAnsi="Times New Roman" w:cs="Times New Roman"/>
                <w:sz w:val="20"/>
                <w:szCs w:val="20"/>
                <w:vertAlign w:val="superscript"/>
              </w:rPr>
              <w:t>-1</w:t>
            </w:r>
            <w:r w:rsidRPr="009249EC">
              <w:rPr>
                <w:rFonts w:ascii="Times New Roman" w:hAnsi="Times New Roman" w:cs="Times New Roman"/>
                <w:sz w:val="20"/>
                <w:szCs w:val="20"/>
              </w:rPr>
              <w:t>)</w:t>
            </w:r>
          </w:p>
        </w:tc>
        <w:tc>
          <w:tcPr>
            <w:tcW w:w="1316"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78.62</w:t>
            </w:r>
          </w:p>
        </w:tc>
        <w:tc>
          <w:tcPr>
            <w:tcW w:w="1026"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33.90</w:t>
            </w:r>
          </w:p>
        </w:tc>
        <w:tc>
          <w:tcPr>
            <w:tcW w:w="759"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14.30</w:t>
            </w:r>
          </w:p>
        </w:tc>
      </w:tr>
      <w:tr w:rsidR="001C237C" w:rsidRPr="009249EC" w:rsidTr="00040206">
        <w:trPr>
          <w:jc w:val="center"/>
        </w:trPr>
        <w:tc>
          <w:tcPr>
            <w:tcW w:w="1900"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K (CmolKg</w:t>
            </w:r>
            <w:r w:rsidRPr="009249EC">
              <w:rPr>
                <w:rFonts w:ascii="Times New Roman" w:hAnsi="Times New Roman" w:cs="Times New Roman"/>
                <w:sz w:val="20"/>
                <w:szCs w:val="20"/>
                <w:vertAlign w:val="superscript"/>
              </w:rPr>
              <w:t>-1</w:t>
            </w:r>
            <w:r w:rsidRPr="009249EC">
              <w:rPr>
                <w:rFonts w:ascii="Times New Roman" w:hAnsi="Times New Roman" w:cs="Times New Roman"/>
                <w:sz w:val="20"/>
                <w:szCs w:val="20"/>
              </w:rPr>
              <w:t>)</w:t>
            </w:r>
          </w:p>
        </w:tc>
        <w:tc>
          <w:tcPr>
            <w:tcW w:w="1316"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0.48</w:t>
            </w:r>
          </w:p>
        </w:tc>
        <w:tc>
          <w:tcPr>
            <w:tcW w:w="1026"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c>
          <w:tcPr>
            <w:tcW w:w="759"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5.6</w:t>
            </w:r>
          </w:p>
        </w:tc>
      </w:tr>
      <w:tr w:rsidR="001C237C" w:rsidRPr="009249EC" w:rsidTr="00040206">
        <w:trPr>
          <w:jc w:val="center"/>
        </w:trPr>
        <w:tc>
          <w:tcPr>
            <w:tcW w:w="1900"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OC (%)</w:t>
            </w:r>
          </w:p>
        </w:tc>
        <w:tc>
          <w:tcPr>
            <w:tcW w:w="1316"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2.43</w:t>
            </w:r>
          </w:p>
        </w:tc>
        <w:tc>
          <w:tcPr>
            <w:tcW w:w="1026"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c>
          <w:tcPr>
            <w:tcW w:w="759"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r>
      <w:tr w:rsidR="001C237C" w:rsidRPr="009249EC" w:rsidTr="00040206">
        <w:trPr>
          <w:jc w:val="center"/>
        </w:trPr>
        <w:tc>
          <w:tcPr>
            <w:tcW w:w="1900" w:type="pct"/>
            <w:vAlign w:val="center"/>
          </w:tcPr>
          <w:p w:rsidR="001C237C" w:rsidRPr="009249EC" w:rsidRDefault="001C237C"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Sand</w:t>
            </w:r>
          </w:p>
        </w:tc>
        <w:tc>
          <w:tcPr>
            <w:tcW w:w="1316" w:type="pct"/>
            <w:vAlign w:val="center"/>
          </w:tcPr>
          <w:p w:rsidR="001C237C"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75.6</w:t>
            </w:r>
          </w:p>
        </w:tc>
        <w:tc>
          <w:tcPr>
            <w:tcW w:w="1026" w:type="pct"/>
            <w:vAlign w:val="center"/>
          </w:tcPr>
          <w:p w:rsidR="001C237C"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c>
          <w:tcPr>
            <w:tcW w:w="759" w:type="pct"/>
            <w:vAlign w:val="center"/>
          </w:tcPr>
          <w:p w:rsidR="001C237C"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r>
      <w:tr w:rsidR="00FE6A17" w:rsidRPr="009249EC" w:rsidTr="00040206">
        <w:trPr>
          <w:jc w:val="center"/>
        </w:trPr>
        <w:tc>
          <w:tcPr>
            <w:tcW w:w="1900"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Silt</w:t>
            </w:r>
          </w:p>
        </w:tc>
        <w:tc>
          <w:tcPr>
            <w:tcW w:w="1316"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8.7</w:t>
            </w:r>
          </w:p>
        </w:tc>
        <w:tc>
          <w:tcPr>
            <w:tcW w:w="1026"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c>
          <w:tcPr>
            <w:tcW w:w="759"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r>
      <w:tr w:rsidR="00FE6A17" w:rsidRPr="009249EC" w:rsidTr="00040206">
        <w:trPr>
          <w:jc w:val="center"/>
        </w:trPr>
        <w:tc>
          <w:tcPr>
            <w:tcW w:w="1900"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Clay</w:t>
            </w:r>
          </w:p>
        </w:tc>
        <w:tc>
          <w:tcPr>
            <w:tcW w:w="1316"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15.7</w:t>
            </w:r>
          </w:p>
        </w:tc>
        <w:tc>
          <w:tcPr>
            <w:tcW w:w="1026"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c>
          <w:tcPr>
            <w:tcW w:w="759" w:type="pct"/>
            <w:vAlign w:val="center"/>
          </w:tcPr>
          <w:p w:rsidR="00FE6A17" w:rsidRPr="009249EC" w:rsidRDefault="00FE6A17" w:rsidP="00AA0FF8">
            <w:pPr>
              <w:snapToGrid w:val="0"/>
              <w:jc w:val="both"/>
              <w:rPr>
                <w:rFonts w:ascii="Times New Roman" w:hAnsi="Times New Roman" w:cs="Times New Roman"/>
                <w:sz w:val="20"/>
                <w:szCs w:val="20"/>
              </w:rPr>
            </w:pPr>
            <w:r w:rsidRPr="009249EC">
              <w:rPr>
                <w:rFonts w:ascii="Times New Roman" w:hAnsi="Times New Roman" w:cs="Times New Roman"/>
                <w:sz w:val="20"/>
                <w:szCs w:val="20"/>
              </w:rPr>
              <w:t>-</w:t>
            </w:r>
          </w:p>
        </w:tc>
      </w:tr>
    </w:tbl>
    <w:p w:rsidR="001C237C" w:rsidRPr="009249EC" w:rsidRDefault="00FE6A17" w:rsidP="00AA0FF8">
      <w:pPr>
        <w:snapToGrid w:val="0"/>
        <w:spacing w:after="0" w:line="240" w:lineRule="auto"/>
        <w:jc w:val="both"/>
        <w:rPr>
          <w:rFonts w:ascii="Times New Roman" w:hAnsi="Times New Roman" w:cs="Times New Roman"/>
          <w:sz w:val="20"/>
          <w:szCs w:val="20"/>
        </w:rPr>
      </w:pPr>
      <w:r w:rsidRPr="009249EC">
        <w:rPr>
          <w:rFonts w:ascii="Times New Roman" w:hAnsi="Times New Roman" w:cs="Times New Roman"/>
          <w:sz w:val="20"/>
          <w:szCs w:val="20"/>
        </w:rPr>
        <w:t xml:space="preserve">TN = total nitrogen, </w:t>
      </w:r>
      <w:r w:rsidR="0014049F" w:rsidRPr="009249EC">
        <w:rPr>
          <w:rFonts w:ascii="Times New Roman" w:hAnsi="Times New Roman" w:cs="Times New Roman"/>
          <w:sz w:val="20"/>
          <w:szCs w:val="20"/>
        </w:rPr>
        <w:t>Avail. P = Available Phosphorus and OC = Organic carbon</w:t>
      </w:r>
    </w:p>
    <w:p w:rsidR="00DA0A80" w:rsidRPr="009249EC" w:rsidRDefault="00DA0A80" w:rsidP="00AA0FF8">
      <w:pPr>
        <w:snapToGrid w:val="0"/>
        <w:spacing w:after="0" w:line="240" w:lineRule="auto"/>
        <w:jc w:val="both"/>
        <w:rPr>
          <w:rFonts w:ascii="Times New Roman" w:hAnsi="Times New Roman" w:cs="Times New Roman"/>
          <w:b/>
          <w:sz w:val="20"/>
          <w:szCs w:val="20"/>
        </w:rPr>
      </w:pPr>
    </w:p>
    <w:p w:rsidR="00AA0FF8" w:rsidRPr="009249EC" w:rsidRDefault="00AA0FF8" w:rsidP="00AA0FF8">
      <w:pPr>
        <w:snapToGrid w:val="0"/>
        <w:spacing w:after="0" w:line="240" w:lineRule="auto"/>
        <w:jc w:val="both"/>
        <w:rPr>
          <w:rFonts w:ascii="Times New Roman" w:hAnsi="Times New Roman" w:cs="Times New Roman"/>
          <w:b/>
          <w:sz w:val="20"/>
          <w:szCs w:val="20"/>
        </w:rPr>
        <w:sectPr w:rsidR="00AA0FF8" w:rsidRPr="009249EC" w:rsidSect="00040206">
          <w:type w:val="continuous"/>
          <w:pgSz w:w="12240" w:h="15840"/>
          <w:pgMar w:top="1440" w:right="1440" w:bottom="1440" w:left="1440" w:header="720" w:footer="720" w:gutter="0"/>
          <w:cols w:space="720"/>
          <w:docGrid w:linePitch="360"/>
        </w:sectPr>
      </w:pPr>
    </w:p>
    <w:p w:rsidR="00DA0A80" w:rsidRPr="009249EC" w:rsidRDefault="00DA0A80" w:rsidP="00AA0FF8">
      <w:pPr>
        <w:snapToGrid w:val="0"/>
        <w:spacing w:after="0" w:line="240" w:lineRule="auto"/>
        <w:jc w:val="both"/>
        <w:rPr>
          <w:rFonts w:ascii="Times New Roman" w:hAnsi="Times New Roman" w:cs="Times New Roman"/>
          <w:b/>
          <w:sz w:val="20"/>
          <w:szCs w:val="20"/>
        </w:rPr>
      </w:pPr>
      <w:r w:rsidRPr="009249EC">
        <w:rPr>
          <w:rFonts w:ascii="Times New Roman" w:hAnsi="Times New Roman" w:cs="Times New Roman"/>
          <w:b/>
          <w:sz w:val="20"/>
          <w:szCs w:val="20"/>
        </w:rPr>
        <w:lastRenderedPageBreak/>
        <w:t>Conclusion</w:t>
      </w:r>
    </w:p>
    <w:p w:rsidR="00DA0A80" w:rsidRPr="009249EC" w:rsidRDefault="002D1E4F" w:rsidP="00AA0FF8">
      <w:pPr>
        <w:snapToGrid w:val="0"/>
        <w:spacing w:after="0" w:line="240" w:lineRule="auto"/>
        <w:ind w:firstLine="425"/>
        <w:jc w:val="both"/>
        <w:rPr>
          <w:rFonts w:ascii="Times New Roman" w:hAnsi="Times New Roman" w:cs="Times New Roman"/>
          <w:b/>
          <w:sz w:val="20"/>
          <w:szCs w:val="20"/>
        </w:rPr>
      </w:pPr>
      <w:r w:rsidRPr="009249EC">
        <w:rPr>
          <w:rFonts w:ascii="Times New Roman" w:hAnsi="Times New Roman" w:cs="Times New Roman"/>
          <w:sz w:val="20"/>
          <w:szCs w:val="20"/>
        </w:rPr>
        <w:t>Maize (</w:t>
      </w:r>
      <w:r w:rsidR="00DA0A80" w:rsidRPr="009249EC">
        <w:rPr>
          <w:rFonts w:ascii="Times New Roman" w:hAnsi="Times New Roman" w:cs="Times New Roman"/>
          <w:sz w:val="20"/>
          <w:szCs w:val="20"/>
        </w:rPr>
        <w:t>Zea mays</w:t>
      </w:r>
      <w:r w:rsidRPr="009249EC">
        <w:rPr>
          <w:rFonts w:ascii="Times New Roman" w:hAnsi="Times New Roman" w:cs="Times New Roman"/>
          <w:sz w:val="20"/>
          <w:szCs w:val="20"/>
        </w:rPr>
        <w:t>)</w:t>
      </w:r>
      <w:r w:rsidR="00DA0A80" w:rsidRPr="009249EC">
        <w:rPr>
          <w:rFonts w:ascii="Times New Roman" w:hAnsi="Times New Roman" w:cs="Times New Roman"/>
          <w:sz w:val="20"/>
          <w:szCs w:val="20"/>
        </w:rPr>
        <w:t xml:space="preserve"> is a mycorrhizal crop, thus has a beneficial dependency upon mycorrhizal fungi for normal root functioning including increase in the absorption rate of phosphorus and other micro element present in the soil.</w:t>
      </w:r>
    </w:p>
    <w:p w:rsidR="00DA0A80" w:rsidRPr="009249EC" w:rsidRDefault="00DA0A80"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The rhizosphere is influenced by the activities of the root, including the release of organic substances which would stimulate the growth of fungi leading to increased number of spore in the rhizosphere. The type of exudate by plant root can influence the level of infection by the fungi and even the colonization of the rhizosphere</w:t>
      </w:r>
      <w:r w:rsidR="00047399" w:rsidRPr="009249EC">
        <w:rPr>
          <w:rFonts w:ascii="Times New Roman" w:hAnsi="Times New Roman" w:cs="Times New Roman"/>
          <w:sz w:val="20"/>
          <w:szCs w:val="20"/>
        </w:rPr>
        <w:t>.</w:t>
      </w:r>
    </w:p>
    <w:p w:rsidR="0016524C" w:rsidRPr="009249EC" w:rsidRDefault="00DA0A80" w:rsidP="00AA0FF8">
      <w:pPr>
        <w:snapToGrid w:val="0"/>
        <w:spacing w:after="0" w:line="240" w:lineRule="auto"/>
        <w:ind w:firstLine="425"/>
        <w:jc w:val="both"/>
        <w:rPr>
          <w:rFonts w:ascii="Times New Roman" w:hAnsi="Times New Roman" w:cs="Times New Roman"/>
          <w:sz w:val="20"/>
          <w:szCs w:val="20"/>
        </w:rPr>
      </w:pPr>
      <w:r w:rsidRPr="009249EC">
        <w:rPr>
          <w:rFonts w:ascii="Times New Roman" w:hAnsi="Times New Roman" w:cs="Times New Roman"/>
          <w:sz w:val="20"/>
          <w:szCs w:val="20"/>
        </w:rPr>
        <w:t xml:space="preserve">The area under research (Calabar) is made up of depleted soils with a greater of phosphorus being in a fixed form, thus a greater need for mycorrhizal </w:t>
      </w:r>
      <w:r w:rsidR="00F228B8" w:rsidRPr="009249EC">
        <w:rPr>
          <w:rFonts w:ascii="Times New Roman" w:hAnsi="Times New Roman" w:cs="Times New Roman"/>
          <w:sz w:val="20"/>
          <w:szCs w:val="20"/>
        </w:rPr>
        <w:t>establishment to make</w:t>
      </w:r>
      <w:r w:rsidRPr="009249EC">
        <w:rPr>
          <w:rFonts w:ascii="Times New Roman" w:hAnsi="Times New Roman" w:cs="Times New Roman"/>
          <w:sz w:val="20"/>
          <w:szCs w:val="20"/>
        </w:rPr>
        <w:t xml:space="preserve"> the phosphate </w:t>
      </w:r>
      <w:r w:rsidR="00F228B8" w:rsidRPr="009249EC">
        <w:rPr>
          <w:rFonts w:ascii="Times New Roman" w:hAnsi="Times New Roman" w:cs="Times New Roman"/>
          <w:sz w:val="20"/>
          <w:szCs w:val="20"/>
        </w:rPr>
        <w:t xml:space="preserve">in available form </w:t>
      </w:r>
      <w:r w:rsidRPr="009249EC">
        <w:rPr>
          <w:rFonts w:ascii="Times New Roman" w:hAnsi="Times New Roman" w:cs="Times New Roman"/>
          <w:sz w:val="20"/>
          <w:szCs w:val="20"/>
        </w:rPr>
        <w:t>to plant.</w:t>
      </w:r>
      <w:r w:rsidR="002D1E4F" w:rsidRPr="009249EC">
        <w:rPr>
          <w:rFonts w:ascii="Times New Roman" w:hAnsi="Times New Roman" w:cs="Times New Roman"/>
          <w:sz w:val="20"/>
          <w:szCs w:val="20"/>
        </w:rPr>
        <w:t xml:space="preserve"> The area also depends on maize</w:t>
      </w:r>
      <w:r w:rsidRPr="009249EC">
        <w:rPr>
          <w:rFonts w:ascii="Times New Roman" w:hAnsi="Times New Roman" w:cs="Times New Roman"/>
          <w:sz w:val="20"/>
          <w:szCs w:val="20"/>
        </w:rPr>
        <w:t xml:space="preserve"> as one of the major stable foods. Proper management of soil including artificial inoculation of soil with mycorrhizal fungi and guarding against systems and practises that can encourage mycorrhizal deficiency </w:t>
      </w:r>
      <w:r w:rsidRPr="009249EC">
        <w:rPr>
          <w:rFonts w:ascii="Times New Roman" w:hAnsi="Times New Roman" w:cs="Times New Roman"/>
          <w:sz w:val="20"/>
          <w:szCs w:val="20"/>
        </w:rPr>
        <w:lastRenderedPageBreak/>
        <w:t>like fumigation can help to increase the production of a healthier, drought and disease resi</w:t>
      </w:r>
      <w:r w:rsidR="00047399" w:rsidRPr="009249EC">
        <w:rPr>
          <w:rFonts w:ascii="Times New Roman" w:hAnsi="Times New Roman" w:cs="Times New Roman"/>
          <w:sz w:val="20"/>
          <w:szCs w:val="20"/>
        </w:rPr>
        <w:t>stant; and high yield maize</w:t>
      </w:r>
      <w:r w:rsidRPr="009249EC">
        <w:rPr>
          <w:rFonts w:ascii="Times New Roman" w:hAnsi="Times New Roman" w:cs="Times New Roman"/>
          <w:sz w:val="20"/>
          <w:szCs w:val="20"/>
        </w:rPr>
        <w:t xml:space="preserve"> in the area. </w:t>
      </w:r>
    </w:p>
    <w:p w:rsidR="00FF3742" w:rsidRPr="009249EC" w:rsidRDefault="00FF3742" w:rsidP="00AA0FF8">
      <w:pPr>
        <w:snapToGrid w:val="0"/>
        <w:spacing w:after="0" w:line="240" w:lineRule="auto"/>
        <w:ind w:firstLine="425"/>
        <w:jc w:val="both"/>
        <w:rPr>
          <w:rFonts w:ascii="Times New Roman" w:hAnsi="Times New Roman" w:cs="Times New Roman"/>
          <w:color w:val="000000"/>
          <w:sz w:val="20"/>
          <w:szCs w:val="20"/>
        </w:rPr>
      </w:pPr>
    </w:p>
    <w:p w:rsidR="0016524C" w:rsidRPr="009249EC" w:rsidRDefault="00AA0FF8" w:rsidP="00AA0FF8">
      <w:pPr>
        <w:snapToGrid w:val="0"/>
        <w:spacing w:after="0" w:line="240" w:lineRule="auto"/>
        <w:jc w:val="both"/>
        <w:rPr>
          <w:rFonts w:ascii="Times New Roman" w:hAnsi="Times New Roman" w:cs="Times New Roman"/>
          <w:b/>
          <w:color w:val="000000"/>
          <w:sz w:val="20"/>
          <w:szCs w:val="20"/>
        </w:rPr>
      </w:pPr>
      <w:r w:rsidRPr="009249EC">
        <w:rPr>
          <w:rFonts w:ascii="Times New Roman" w:hAnsi="Times New Roman" w:cs="Times New Roman"/>
          <w:b/>
          <w:color w:val="000000"/>
          <w:sz w:val="20"/>
          <w:szCs w:val="20"/>
        </w:rPr>
        <w:t>References</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Agbogidi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(2010).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Grain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Yield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Yield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Components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Maize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(Zea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Mays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affected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Crude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Oil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Soil.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i/>
          <w:iCs/>
          <w:color w:val="000000"/>
          <w:sz w:val="20"/>
          <w:szCs w:val="20"/>
        </w:rPr>
        <w:t>Journal</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of</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plant</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Breeding</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and</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Crop</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Science,</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color w:val="000000"/>
          <w:sz w:val="20"/>
          <w:szCs w:val="20"/>
        </w:rPr>
        <w:t>2(60):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148-151.</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color w:val="000000"/>
          <w:sz w:val="20"/>
          <w:szCs w:val="20"/>
        </w:rPr>
        <w:t>Bierman,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Linderman,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(1981)</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Quantifying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vesicular-arbuscular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mycorrhizae: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proposed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method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towards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standardization.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New</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Phytology,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87,</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63-67.</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sz w:val="20"/>
          <w:szCs w:val="20"/>
        </w:rPr>
        <w:t>doi:10.1111/j.1469-8137.1981.tb01690.x</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[Citation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Time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(s):1]</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shd w:val="clear" w:color="auto" w:fill="FFFFFF"/>
        </w:rPr>
      </w:pPr>
      <w:r w:rsidRPr="009249EC">
        <w:rPr>
          <w:rFonts w:ascii="Times New Roman" w:hAnsi="Times New Roman" w:cs="Times New Roman"/>
          <w:sz w:val="20"/>
          <w:szCs w:val="20"/>
          <w:shd w:val="clear" w:color="auto" w:fill="FFFFFF"/>
        </w:rPr>
        <w:t>Bouyoucos,</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G.J.</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1962.</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Hydrometer</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method</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improved</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for</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making</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particle</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size</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analysis</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of</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soils.</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Agronomy</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Journal</w:t>
      </w:r>
      <w:r w:rsidR="00040206" w:rsidRPr="009249EC">
        <w:rPr>
          <w:rFonts w:ascii="Times New Roman" w:hAnsi="Times New Roman" w:cs="Times New Roman"/>
          <w:sz w:val="20"/>
          <w:szCs w:val="20"/>
          <w:shd w:val="clear" w:color="auto" w:fill="FFFFFF"/>
        </w:rPr>
        <w:t xml:space="preserve"> </w:t>
      </w:r>
      <w:r w:rsidRPr="009249EC">
        <w:rPr>
          <w:rFonts w:ascii="Times New Roman" w:hAnsi="Times New Roman" w:cs="Times New Roman"/>
          <w:sz w:val="20"/>
          <w:szCs w:val="20"/>
          <w:shd w:val="clear" w:color="auto" w:fill="FFFFFF"/>
        </w:rPr>
        <w:t>54:464-46</w:t>
      </w:r>
      <w:r w:rsidR="00AA0FF8" w:rsidRPr="009249EC">
        <w:rPr>
          <w:rFonts w:ascii="Times New Roman" w:hAnsi="Times New Roman" w:cs="Times New Roman"/>
          <w:sz w:val="20"/>
          <w:szCs w:val="20"/>
          <w:shd w:val="clear" w:color="auto" w:fill="FFFFFF"/>
        </w:rPr>
        <w:t>5.</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eastAsia="Times New Roman+FPEF" w:hAnsi="Times New Roman" w:cs="Times New Roman"/>
          <w:color w:val="000000"/>
          <w:sz w:val="20"/>
          <w:szCs w:val="20"/>
        </w:rPr>
      </w:pPr>
      <w:r w:rsidRPr="009249EC">
        <w:rPr>
          <w:rFonts w:ascii="Times New Roman" w:eastAsia="Times New Roman+FPEF" w:hAnsi="Times New Roman" w:cs="Times New Roman"/>
          <w:color w:val="000000"/>
          <w:sz w:val="20"/>
          <w:szCs w:val="20"/>
        </w:rPr>
        <w:t>Bray,</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R.H.</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and</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Kurtz,</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L.T.</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(1945).</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Determination</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of</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total</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organic</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and</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available</w:t>
      </w:r>
      <w:r w:rsidR="00AA0FF8" w:rsidRPr="009249EC">
        <w:rPr>
          <w:rFonts w:ascii="Times New Roman" w:hAnsi="Times New Roman" w:cs="Times New Roman" w:hint="eastAsia"/>
          <w:color w:val="000000"/>
          <w:sz w:val="20"/>
          <w:szCs w:val="20"/>
          <w:lang w:eastAsia="zh-CN"/>
        </w:rPr>
        <w:t xml:space="preserve"> </w:t>
      </w:r>
      <w:r w:rsidRPr="009249EC">
        <w:rPr>
          <w:rFonts w:ascii="Times New Roman" w:eastAsia="Times New Roman+FPEF" w:hAnsi="Times New Roman" w:cs="Times New Roman"/>
          <w:color w:val="000000"/>
          <w:sz w:val="20"/>
          <w:szCs w:val="20"/>
        </w:rPr>
        <w:t>forms</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of</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phosphorus</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in</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soils.</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Soil</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Science</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59:</w:t>
      </w:r>
      <w:r w:rsidR="00040206" w:rsidRPr="009249EC">
        <w:rPr>
          <w:rFonts w:ascii="Times New Roman" w:eastAsia="Times New Roman+FPEF" w:hAnsi="Times New Roman" w:cs="Times New Roman"/>
          <w:color w:val="000000"/>
          <w:sz w:val="20"/>
          <w:szCs w:val="20"/>
        </w:rPr>
        <w:t xml:space="preserve"> </w:t>
      </w:r>
      <w:r w:rsidRPr="009249EC">
        <w:rPr>
          <w:rFonts w:ascii="Times New Roman" w:eastAsia="Times New Roman+FPEF" w:hAnsi="Times New Roman" w:cs="Times New Roman"/>
          <w:color w:val="000000"/>
          <w:sz w:val="20"/>
          <w:szCs w:val="20"/>
        </w:rPr>
        <w:t>45-4</w:t>
      </w:r>
      <w:r w:rsidR="00AA0FF8" w:rsidRPr="009249EC">
        <w:rPr>
          <w:rFonts w:ascii="Times New Roman" w:eastAsia="Times New Roman+FPEF" w:hAnsi="Times New Roman" w:cs="Times New Roman"/>
          <w:color w:val="000000"/>
          <w:sz w:val="20"/>
          <w:szCs w:val="20"/>
        </w:rPr>
        <w:t>9.</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bCs/>
          <w:sz w:val="20"/>
          <w:szCs w:val="20"/>
        </w:rPr>
        <w:lastRenderedPageBreak/>
        <w:t>Cavagnaro,</w:t>
      </w:r>
      <w:r w:rsidR="00040206" w:rsidRPr="009249EC">
        <w:rPr>
          <w:rFonts w:ascii="Times New Roman" w:hAnsi="Times New Roman" w:cs="Times New Roman"/>
          <w:bCs/>
          <w:sz w:val="20"/>
          <w:szCs w:val="20"/>
        </w:rPr>
        <w:t xml:space="preserve"> </w:t>
      </w:r>
      <w:r w:rsidRPr="009249EC">
        <w:rPr>
          <w:rFonts w:ascii="Times New Roman" w:hAnsi="Times New Roman" w:cs="Times New Roman"/>
          <w:bCs/>
          <w:sz w:val="20"/>
          <w:szCs w:val="20"/>
        </w:rPr>
        <w:t>T.</w:t>
      </w:r>
      <w:r w:rsidR="00040206" w:rsidRPr="009249EC">
        <w:rPr>
          <w:rFonts w:ascii="Times New Roman" w:hAnsi="Times New Roman" w:cs="Times New Roman"/>
          <w:bCs/>
          <w:sz w:val="20"/>
          <w:szCs w:val="20"/>
        </w:rPr>
        <w:t xml:space="preserve"> </w:t>
      </w:r>
      <w:r w:rsidRPr="009249EC">
        <w:rPr>
          <w:rFonts w:ascii="Times New Roman" w:hAnsi="Times New Roman" w:cs="Times New Roman"/>
          <w:bCs/>
          <w:sz w:val="20"/>
          <w:szCs w:val="20"/>
        </w:rPr>
        <w:t>R.,</w:t>
      </w:r>
      <w:r w:rsidR="00040206" w:rsidRPr="009249EC">
        <w:rPr>
          <w:rFonts w:ascii="Times New Roman" w:hAnsi="Times New Roman" w:cs="Times New Roman"/>
          <w:bCs/>
          <w:sz w:val="20"/>
          <w:szCs w:val="20"/>
        </w:rPr>
        <w:t xml:space="preserve"> </w:t>
      </w:r>
      <w:r w:rsidRPr="009249EC">
        <w:rPr>
          <w:rFonts w:ascii="Times New Roman" w:hAnsi="Times New Roman" w:cs="Times New Roman"/>
          <w:bCs/>
          <w:sz w:val="20"/>
          <w:szCs w:val="20"/>
        </w:rPr>
        <w:t>Barrios-Masias,</w:t>
      </w:r>
      <w:r w:rsidR="00040206" w:rsidRPr="009249EC">
        <w:rPr>
          <w:rFonts w:ascii="Times New Roman" w:hAnsi="Times New Roman" w:cs="Times New Roman"/>
          <w:bCs/>
          <w:sz w:val="20"/>
          <w:szCs w:val="20"/>
        </w:rPr>
        <w:t xml:space="preserve"> </w:t>
      </w:r>
      <w:r w:rsidRPr="009249EC">
        <w:rPr>
          <w:rFonts w:ascii="Times New Roman" w:hAnsi="Times New Roman" w:cs="Times New Roman"/>
          <w:bCs/>
          <w:sz w:val="20"/>
          <w:szCs w:val="20"/>
        </w:rPr>
        <w:t>F.</w:t>
      </w:r>
      <w:r w:rsidR="00040206" w:rsidRPr="009249EC">
        <w:rPr>
          <w:rFonts w:ascii="Times New Roman" w:hAnsi="Times New Roman" w:cs="Times New Roman"/>
          <w:bCs/>
          <w:sz w:val="20"/>
          <w:szCs w:val="20"/>
        </w:rPr>
        <w:t xml:space="preserve"> </w:t>
      </w:r>
      <w:r w:rsidRPr="009249EC">
        <w:rPr>
          <w:rFonts w:ascii="Times New Roman" w:hAnsi="Times New Roman" w:cs="Times New Roman"/>
          <w:bCs/>
          <w:sz w:val="20"/>
          <w:szCs w:val="20"/>
        </w:rPr>
        <w:t>H.,</w:t>
      </w:r>
      <w:r w:rsidR="00040206" w:rsidRPr="009249EC">
        <w:rPr>
          <w:rFonts w:ascii="Times New Roman" w:hAnsi="Times New Roman" w:cs="Times New Roman"/>
          <w:bCs/>
          <w:sz w:val="20"/>
          <w:szCs w:val="20"/>
        </w:rPr>
        <w:t xml:space="preserve"> &amp; </w:t>
      </w:r>
      <w:r w:rsidRPr="009249EC">
        <w:rPr>
          <w:rFonts w:ascii="Times New Roman" w:hAnsi="Times New Roman" w:cs="Times New Roman"/>
          <w:bCs/>
          <w:sz w:val="20"/>
          <w:szCs w:val="20"/>
        </w:rPr>
        <w:t>Jackson,</w:t>
      </w:r>
      <w:r w:rsidR="00040206" w:rsidRPr="009249EC">
        <w:rPr>
          <w:rFonts w:ascii="Times New Roman" w:hAnsi="Times New Roman" w:cs="Times New Roman"/>
          <w:bCs/>
          <w:sz w:val="20"/>
          <w:szCs w:val="20"/>
        </w:rPr>
        <w:t xml:space="preserve"> </w:t>
      </w:r>
      <w:r w:rsidRPr="009249EC">
        <w:rPr>
          <w:rFonts w:ascii="Times New Roman" w:hAnsi="Times New Roman" w:cs="Times New Roman"/>
          <w:bCs/>
          <w:sz w:val="20"/>
          <w:szCs w:val="20"/>
        </w:rPr>
        <w:t>L.</w:t>
      </w:r>
      <w:r w:rsidR="00040206" w:rsidRPr="009249EC">
        <w:rPr>
          <w:rFonts w:ascii="Times New Roman" w:hAnsi="Times New Roman" w:cs="Times New Roman"/>
          <w:bCs/>
          <w:sz w:val="20"/>
          <w:szCs w:val="20"/>
        </w:rPr>
        <w:t xml:space="preserve"> </w:t>
      </w:r>
      <w:r w:rsidRPr="009249EC">
        <w:rPr>
          <w:rFonts w:ascii="Times New Roman" w:hAnsi="Times New Roman" w:cs="Times New Roman"/>
          <w:bCs/>
          <w:sz w:val="20"/>
          <w:szCs w:val="20"/>
        </w:rPr>
        <w:t>E.</w:t>
      </w:r>
      <w:r w:rsidR="00040206" w:rsidRPr="009249EC">
        <w:rPr>
          <w:rFonts w:ascii="Times New Roman" w:hAnsi="Times New Roman" w:cs="Times New Roman"/>
          <w:bCs/>
          <w:sz w:val="20"/>
          <w:szCs w:val="20"/>
        </w:rPr>
        <w:t xml:space="preserve"> </w:t>
      </w:r>
      <w:r w:rsidRPr="009249EC">
        <w:rPr>
          <w:rFonts w:ascii="Times New Roman" w:hAnsi="Times New Roman" w:cs="Times New Roman"/>
          <w:sz w:val="20"/>
          <w:szCs w:val="20"/>
        </w:rPr>
        <w:t>(2011).</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Arbuscular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mycorrhizas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their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role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plant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growth,</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nitrogen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interception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soil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gas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efflux</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organic</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production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system.</w:t>
      </w:r>
      <w:r w:rsidR="00040206" w:rsidRPr="009249EC">
        <w:rPr>
          <w:rFonts w:ascii="Times New Roman" w:hAnsi="Times New Roman" w:cs="Times New Roman"/>
          <w:sz w:val="20"/>
          <w:szCs w:val="20"/>
        </w:rPr>
        <w:t xml:space="preserve"> </w:t>
      </w:r>
      <w:r w:rsidRPr="009249EC">
        <w:rPr>
          <w:rFonts w:ascii="Times New Roman" w:hAnsi="Times New Roman" w:cs="Times New Roman"/>
          <w:i/>
          <w:iCs/>
          <w:sz w:val="20"/>
          <w:szCs w:val="20"/>
        </w:rPr>
        <w:t>Plant</w:t>
      </w:r>
      <w:r w:rsidR="00040206" w:rsidRPr="009249EC">
        <w:rPr>
          <w:rFonts w:ascii="Times New Roman" w:hAnsi="Times New Roman" w:cs="Times New Roman"/>
          <w:i/>
          <w:iCs/>
          <w:sz w:val="20"/>
          <w:szCs w:val="20"/>
        </w:rPr>
        <w:t xml:space="preserve"> </w:t>
      </w:r>
      <w:r w:rsidRPr="009249EC">
        <w:rPr>
          <w:rFonts w:ascii="Times New Roman" w:hAnsi="Times New Roman" w:cs="Times New Roman"/>
          <w:i/>
          <w:iCs/>
          <w:sz w:val="20"/>
          <w:szCs w:val="20"/>
        </w:rPr>
        <w:t>and</w:t>
      </w:r>
      <w:r w:rsidR="00040206" w:rsidRPr="009249EC">
        <w:rPr>
          <w:rFonts w:ascii="Times New Roman" w:hAnsi="Times New Roman" w:cs="Times New Roman"/>
          <w:i/>
          <w:iCs/>
          <w:sz w:val="20"/>
          <w:szCs w:val="20"/>
        </w:rPr>
        <w:t xml:space="preserve"> </w:t>
      </w:r>
      <w:r w:rsidRPr="009249EC">
        <w:rPr>
          <w:rFonts w:ascii="Times New Roman" w:hAnsi="Times New Roman" w:cs="Times New Roman"/>
          <w:i/>
          <w:iCs/>
          <w:sz w:val="20"/>
          <w:szCs w:val="20"/>
        </w:rPr>
        <w:t>Soil</w:t>
      </w:r>
      <w:r w:rsidRPr="009249EC">
        <w:rPr>
          <w:rFonts w:ascii="Times New Roman" w:hAnsi="Times New Roman" w:cs="Times New Roman"/>
          <w:sz w:val="20"/>
          <w:szCs w:val="20"/>
        </w:rPr>
        <w:t>,</w:t>
      </w:r>
      <w:r w:rsidR="00040206" w:rsidRPr="009249EC">
        <w:rPr>
          <w:rFonts w:ascii="Times New Roman" w:hAnsi="Times New Roman" w:cs="Times New Roman"/>
          <w:sz w:val="20"/>
          <w:szCs w:val="20"/>
        </w:rPr>
        <w:t xml:space="preserve"> </w:t>
      </w:r>
      <w:r w:rsidRPr="009249EC">
        <w:rPr>
          <w:rFonts w:ascii="Times New Roman" w:hAnsi="Times New Roman" w:cs="Times New Roman"/>
          <w:i/>
          <w:iCs/>
          <w:sz w:val="20"/>
          <w:szCs w:val="20"/>
        </w:rPr>
        <w:t>353</w:t>
      </w:r>
      <w:r w:rsidRPr="009249EC">
        <w:rPr>
          <w:rFonts w:ascii="Times New Roman" w:hAnsi="Times New Roman" w:cs="Times New Roman"/>
          <w:sz w:val="20"/>
          <w:szCs w:val="20"/>
        </w:rPr>
        <w: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181–19</w:t>
      </w:r>
      <w:r w:rsidR="00AA0FF8" w:rsidRPr="009249EC">
        <w:rPr>
          <w:rFonts w:ascii="Times New Roman" w:hAnsi="Times New Roman" w:cs="Times New Roman"/>
          <w:sz w:val="20"/>
          <w:szCs w:val="20"/>
        </w:rPr>
        <w:t>4.</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Enwezor,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J.</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Udo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Sobulo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(1981).</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Fertility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status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productivity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Acid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Sands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Southern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western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Nigeria.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Soil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Sci.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Soc.</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Nigeria,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special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Monograph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56</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7</w:t>
      </w:r>
      <w:r w:rsidR="00AA0FF8" w:rsidRPr="009249EC">
        <w:rPr>
          <w:rFonts w:ascii="Times New Roman" w:hAnsi="Times New Roman" w:cs="Times New Roman"/>
          <w:color w:val="000000"/>
          <w:sz w:val="20"/>
          <w:szCs w:val="20"/>
        </w:rPr>
        <w:t>3.</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sz w:val="20"/>
          <w:szCs w:val="20"/>
        </w:rPr>
        <w:t>Gaur,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Adholeya,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1994.</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Estimation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of</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VAM</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spores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the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soil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modified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method.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Mycorrhiza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News.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6:10-11.</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color w:val="000000"/>
          <w:sz w:val="20"/>
          <w:szCs w:val="20"/>
        </w:rPr>
        <w:t>Gerdemann,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J.W</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Nicolson,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(1963)</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Spores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mycorrhizal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Endogone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species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extracted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from</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soil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wet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sieving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decanting.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Transactions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British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Mycological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Society,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46,</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235-244.</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sz w:val="20"/>
          <w:szCs w:val="20"/>
        </w:rPr>
        <w:t>doi:10.1016/S0007-1536(63)80079-0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[Citation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Time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(s):1]</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sz w:val="20"/>
          <w:szCs w:val="20"/>
        </w:rPr>
        <w:t>Giovanetti,</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Mosse,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B.</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(1980).</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evaluation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of</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techniques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for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measuring</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vesicular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arbuscular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mycorrhizal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infection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roots.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New</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Phytologist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84,</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489-500.</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sz w:val="20"/>
          <w:szCs w:val="20"/>
        </w:rPr>
        <w:t>Gosling,</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Hodge,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Goodlass,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Bending,</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2006.</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Arbuscular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mycorrhizal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fungi</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organic</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farming.</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Agric.</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Ecosyst.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Environ.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113,</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17–35.</w:t>
      </w:r>
      <w:r w:rsidR="00040206" w:rsidRPr="009249EC">
        <w:rPr>
          <w:rFonts w:ascii="Times New Roman" w:hAnsi="Times New Roman" w:cs="Times New Roman"/>
          <w:sz w:val="20"/>
          <w:szCs w:val="20"/>
        </w:rPr>
        <w:t xml:space="preserve"> </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sz w:val="20"/>
          <w:szCs w:val="20"/>
        </w:rPr>
        <w:t>Grigera,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Drijber,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Wienhold,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B.J.,</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2007.</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Abundance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of</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arbuscular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mycorrhizal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fungi</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soil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coincides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with</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the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reproductive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stages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of</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maize.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Soil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Biol.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Biochem.</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39,</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1401–140</w:t>
      </w:r>
      <w:r w:rsidR="00AA0FF8" w:rsidRPr="009249EC">
        <w:rPr>
          <w:rFonts w:ascii="Times New Roman" w:hAnsi="Times New Roman" w:cs="Times New Roman"/>
          <w:sz w:val="20"/>
          <w:szCs w:val="20"/>
        </w:rPr>
        <w:t>9.</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sz w:val="20"/>
          <w:szCs w:val="20"/>
        </w:rPr>
        <w:t>Holland,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Allen,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R.K.G.,</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Berton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Murphy</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1989:</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Land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Evaluation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Agricultural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Recommendations.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Cross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River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National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Park,</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Urban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Division.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Prepared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by</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ODNRI</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collaboration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with</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WWF.</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Kang,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H.Y.,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Matsushima,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K.</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Sameshima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Taka-mura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(1990).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Termite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resistance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tests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hard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woods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Kochi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growth.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stronger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miticidal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activity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kagonoki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(Litsea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coreana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Leveille).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Mokuzai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gakkaishi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35:</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8</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8</w:t>
      </w:r>
      <w:r w:rsidR="00AA0FF8" w:rsidRPr="009249EC">
        <w:rPr>
          <w:rFonts w:ascii="Times New Roman" w:hAnsi="Times New Roman" w:cs="Times New Roman"/>
          <w:color w:val="000000"/>
          <w:sz w:val="20"/>
          <w:szCs w:val="20"/>
        </w:rPr>
        <w:t>4.</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szCs w:val="20"/>
          <w:lang w:eastAsia="en-GB"/>
        </w:rPr>
      </w:pPr>
      <w:r w:rsidRPr="009249EC">
        <w:rPr>
          <w:rFonts w:ascii="Times New Roman" w:hAnsi="Times New Roman" w:cs="Times New Roman"/>
          <w:sz w:val="20"/>
          <w:szCs w:val="20"/>
        </w:rPr>
        <w:t>Koske,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Gemma,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J.</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(1989).</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modified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procedure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for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staining</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roots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to</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detect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VA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mycorrhizas.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Mycological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Research</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92,</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486</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488.</w:t>
      </w:r>
      <w:r w:rsidR="00040206" w:rsidRPr="009249EC">
        <w:rPr>
          <w:rFonts w:ascii="Times New Roman" w:hAnsi="Times New Roman" w:cs="Times New Roman" w:hint="eastAsia"/>
          <w:sz w:val="20"/>
          <w:szCs w:val="20"/>
          <w:lang w:eastAsia="zh-CN"/>
        </w:rPr>
        <w:t xml:space="preserve"> </w:t>
      </w:r>
      <w:r w:rsidRPr="009249EC">
        <w:rPr>
          <w:rFonts w:ascii="Times New Roman" w:eastAsia="Times New Roman" w:hAnsi="Times New Roman" w:cs="Times New Roman"/>
          <w:color w:val="000000"/>
          <w:sz w:val="20"/>
          <w:szCs w:val="20"/>
          <w:lang w:eastAsia="en-GB"/>
        </w:rPr>
        <w:t>LIZADE</w:t>
      </w:r>
      <w:r w:rsidR="00AA0FF8" w:rsidRPr="009249EC">
        <w:rPr>
          <w:rFonts w:ascii="Times New Roman" w:eastAsia="Times New Roman" w:hAnsi="Times New Roman" w:cs="Times New Roman"/>
          <w:color w:val="000000"/>
          <w:sz w:val="20"/>
          <w:szCs w:val="20"/>
          <w:lang w:eastAsia="en-GB"/>
        </w:rPr>
        <w:t>H.</w:t>
      </w:r>
    </w:p>
    <w:p w:rsidR="00AA0FF8"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Marx,</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(1997).</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role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mycorrhizae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forest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production.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TAPPI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Conf.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Pap.</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Atlanta,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Georgia.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Pp.</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151</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16</w:t>
      </w:r>
      <w:r w:rsidR="00AA0FF8" w:rsidRPr="009249EC">
        <w:rPr>
          <w:rFonts w:ascii="Times New Roman" w:hAnsi="Times New Roman" w:cs="Times New Roman"/>
          <w:color w:val="000000"/>
          <w:sz w:val="20"/>
          <w:szCs w:val="20"/>
        </w:rPr>
        <w:t>1.</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lastRenderedPageBreak/>
        <w:t>Marx,</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Hatch.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A.B</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Mendicino,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J.F.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(1997).</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High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soil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fertility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decreases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sucrose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content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susceptibility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leblolly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pine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roots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ectomycorrhizal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infection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pisolithus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finctorius.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Gana.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J.</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Bot.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1569</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1574.</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szCs w:val="20"/>
          <w:lang w:eastAsia="en-GB"/>
        </w:rPr>
      </w:pPr>
      <w:r w:rsidRPr="009249EC">
        <w:rPr>
          <w:rFonts w:ascii="Times New Roman" w:hAnsi="Times New Roman" w:cs="Times New Roman"/>
          <w:color w:val="000000"/>
          <w:sz w:val="20"/>
          <w:szCs w:val="20"/>
        </w:rPr>
        <w:t>Morton,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J.B.</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Redecker,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(2001)</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Two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new</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families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Glomales,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Archaeosporaceae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Paraglomaceae,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with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two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new</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genera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Archaeospora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Paraglomus,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based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concordant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molecular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morphological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characters.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Mycologia,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93,</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181-195.</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sz w:val="20"/>
          <w:szCs w:val="20"/>
        </w:rPr>
        <w:t>doi:10.2307/3761615</w:t>
      </w:r>
      <w:r w:rsidR="00040206" w:rsidRPr="009249EC">
        <w:rPr>
          <w:rFonts w:ascii="Times New Roman" w:hAnsi="Times New Roman" w:cs="Times New Roman" w:hint="eastAsia"/>
          <w:sz w:val="20"/>
          <w:szCs w:val="20"/>
          <w:lang w:eastAsia="zh-CN"/>
        </w:rPr>
        <w:t xml:space="preserve"> </w:t>
      </w:r>
      <w:r w:rsidRPr="009249EC">
        <w:rPr>
          <w:rFonts w:ascii="Times New Roman" w:hAnsi="Times New Roman" w:cs="Times New Roman"/>
          <w:sz w:val="20"/>
          <w:szCs w:val="20"/>
          <w:lang w:eastAsia="zh-CN"/>
        </w:rPr>
        <w:t>R</w:t>
      </w:r>
      <w:r w:rsidRPr="009249EC">
        <w:rPr>
          <w:rFonts w:ascii="Times New Roman" w:eastAsia="Times New Roman" w:hAnsi="Times New Roman" w:cs="Times New Roman"/>
          <w:color w:val="000000"/>
          <w:sz w:val="20"/>
          <w:szCs w:val="20"/>
          <w:lang w:eastAsia="en-GB"/>
        </w:rPr>
        <w:t>ole</w:t>
      </w:r>
      <w:r w:rsidR="00040206" w:rsidRPr="009249EC">
        <w:rPr>
          <w:rFonts w:ascii="Times New Roman" w:eastAsia="Times New Roman" w:hAnsi="Times New Roman" w:cs="Times New Roman"/>
          <w:color w:val="000000"/>
          <w:sz w:val="20"/>
          <w:szCs w:val="20"/>
          <w:lang w:eastAsia="en-GB"/>
        </w:rPr>
        <w:t xml:space="preserve"> </w:t>
      </w:r>
      <w:r w:rsidRPr="009249EC">
        <w:rPr>
          <w:rFonts w:ascii="Times New Roman" w:eastAsia="Times New Roman" w:hAnsi="Times New Roman" w:cs="Times New Roman"/>
          <w:color w:val="000000"/>
          <w:sz w:val="20"/>
          <w:szCs w:val="20"/>
          <w:lang w:eastAsia="en-GB"/>
        </w:rPr>
        <w:t>of</w:t>
      </w:r>
      <w:r w:rsidR="00040206" w:rsidRPr="009249EC">
        <w:rPr>
          <w:rFonts w:ascii="Times New Roman" w:eastAsia="Times New Roman" w:hAnsi="Times New Roman" w:cs="Times New Roman"/>
          <w:color w:val="000000"/>
          <w:sz w:val="20"/>
          <w:szCs w:val="20"/>
          <w:lang w:eastAsia="en-GB"/>
        </w:rPr>
        <w:t xml:space="preserve"> </w:t>
      </w:r>
      <w:r w:rsidRPr="009249EC">
        <w:rPr>
          <w:rFonts w:ascii="Times New Roman" w:eastAsia="Times New Roman" w:hAnsi="Times New Roman" w:cs="Times New Roman"/>
          <w:color w:val="000000"/>
          <w:sz w:val="20"/>
          <w:szCs w:val="20"/>
          <w:lang w:eastAsia="en-GB"/>
        </w:rPr>
        <w:t>Mycorrhiza</w:t>
      </w:r>
      <w:r w:rsidR="00040206" w:rsidRPr="009249EC">
        <w:rPr>
          <w:rFonts w:ascii="Times New Roman" w:eastAsia="Times New Roman" w:hAnsi="Times New Roman" w:cs="Times New Roman"/>
          <w:color w:val="000000"/>
          <w:sz w:val="20"/>
          <w:szCs w:val="20"/>
          <w:lang w:eastAsia="en-GB"/>
        </w:rPr>
        <w:t xml:space="preserve"> </w:t>
      </w:r>
      <w:r w:rsidRPr="009249EC">
        <w:rPr>
          <w:rFonts w:ascii="Times New Roman" w:eastAsia="Times New Roman" w:hAnsi="Times New Roman" w:cs="Times New Roman"/>
          <w:color w:val="000000"/>
          <w:sz w:val="20"/>
          <w:szCs w:val="20"/>
          <w:lang w:eastAsia="en-GB"/>
        </w:rPr>
        <w:t>in</w:t>
      </w:r>
      <w:r w:rsidR="00040206" w:rsidRPr="009249EC">
        <w:rPr>
          <w:rFonts w:ascii="Times New Roman" w:eastAsia="Times New Roman" w:hAnsi="Times New Roman" w:cs="Times New Roman"/>
          <w:color w:val="000000"/>
          <w:sz w:val="20"/>
          <w:szCs w:val="20"/>
          <w:lang w:eastAsia="en-GB"/>
        </w:rPr>
        <w:t xml:space="preserve"> </w:t>
      </w:r>
      <w:r w:rsidRPr="009249EC">
        <w:rPr>
          <w:rFonts w:ascii="Times New Roman" w:eastAsia="Times New Roman" w:hAnsi="Times New Roman" w:cs="Times New Roman"/>
          <w:color w:val="000000"/>
          <w:sz w:val="20"/>
          <w:szCs w:val="20"/>
          <w:lang w:eastAsia="en-GB"/>
        </w:rPr>
        <w:t>Absorbing</w:t>
      </w:r>
      <w:r w:rsidR="00040206" w:rsidRPr="009249EC">
        <w:rPr>
          <w:rFonts w:ascii="Times New Roman" w:eastAsia="Times New Roman" w:hAnsi="Times New Roman" w:cs="Times New Roman"/>
          <w:color w:val="000000"/>
          <w:sz w:val="20"/>
          <w:szCs w:val="20"/>
          <w:lang w:eastAsia="en-GB"/>
        </w:rPr>
        <w:t xml:space="preserve"> </w:t>
      </w:r>
      <w:r w:rsidRPr="009249EC">
        <w:rPr>
          <w:rFonts w:ascii="Times New Roman" w:eastAsia="Times New Roman" w:hAnsi="Times New Roman" w:cs="Times New Roman"/>
          <w:color w:val="000000"/>
          <w:sz w:val="20"/>
          <w:szCs w:val="20"/>
          <w:lang w:eastAsia="en-GB"/>
        </w:rPr>
        <w:t>Soil</w:t>
      </w:r>
      <w:r w:rsidR="00040206" w:rsidRPr="009249EC">
        <w:rPr>
          <w:rFonts w:ascii="Times New Roman" w:eastAsia="Times New Roman" w:hAnsi="Times New Roman" w:cs="Times New Roman"/>
          <w:color w:val="000000"/>
          <w:sz w:val="20"/>
          <w:szCs w:val="20"/>
          <w:lang w:eastAsia="en-GB"/>
        </w:rPr>
        <w:t xml:space="preserve"> </w:t>
      </w:r>
      <w:r w:rsidRPr="009249EC">
        <w:rPr>
          <w:rFonts w:ascii="Times New Roman" w:eastAsia="Times New Roman" w:hAnsi="Times New Roman" w:cs="Times New Roman"/>
          <w:color w:val="000000"/>
          <w:sz w:val="20"/>
          <w:szCs w:val="20"/>
          <w:lang w:eastAsia="en-GB"/>
        </w:rPr>
        <w:t>Phosphorous.</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Olawuyi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OJ,</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Babatunde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Akinbode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Odebode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AC,</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Olakojo</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Adesoye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Performance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Maize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Genotypes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Arbuscular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Mycorrhiza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Samara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District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South-West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Region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Doha-Qatar.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4th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Annual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Conference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Mycological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Society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Nigeria.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Ekpoma,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19th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22nd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September;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2010.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Book</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Abstract,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pp.16.</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Phillips,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J.M.</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Hayman,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D.S.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(1970)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Improved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procedures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for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clearing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roots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staining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parasitic</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vesicular-arbuscular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fungi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for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rapid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assessment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infections.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Transactions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British</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Mycological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Society,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55,</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158-160.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sz w:val="20"/>
          <w:szCs w:val="20"/>
        </w:rPr>
        <w:t>doi:10.1016/S0007-1536(70)80110-3</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[Citation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Time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(s):1]</w:t>
      </w:r>
      <w:r w:rsidR="00CA6BDE">
        <w:rPr>
          <w:rFonts w:ascii="Times New Roman" w:hAnsi="Times New Roman" w:cs="Times New Roman" w:hint="eastAsia"/>
          <w:color w:val="000000"/>
          <w:sz w:val="20"/>
          <w:szCs w:val="20"/>
          <w:lang w:eastAsia="zh-CN"/>
        </w:rPr>
        <w:t>.</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color w:val="000000"/>
          <w:sz w:val="20"/>
          <w:szCs w:val="20"/>
        </w:rPr>
        <w:t>Rosenberg</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Tina,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Green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Revolution,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This</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Time</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for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Africa,”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i/>
          <w:iCs/>
          <w:color w:val="000000"/>
          <w:sz w:val="20"/>
          <w:szCs w:val="20"/>
        </w:rPr>
        <w:t>The</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New</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York</w:t>
      </w:r>
      <w:r w:rsidR="00040206" w:rsidRPr="009249EC">
        <w:rPr>
          <w:rFonts w:ascii="Times New Roman" w:hAnsi="Times New Roman" w:cs="Times New Roman"/>
          <w:i/>
          <w:iCs/>
          <w:color w:val="000000"/>
          <w:sz w:val="20"/>
          <w:szCs w:val="20"/>
        </w:rPr>
        <w:t xml:space="preserve"> </w:t>
      </w:r>
      <w:r w:rsidRPr="009249EC">
        <w:rPr>
          <w:rFonts w:ascii="Times New Roman" w:hAnsi="Times New Roman" w:cs="Times New Roman"/>
          <w:i/>
          <w:iCs/>
          <w:color w:val="000000"/>
          <w:sz w:val="20"/>
          <w:szCs w:val="20"/>
        </w:rPr>
        <w:t>Times</w:t>
      </w:r>
      <w:r w:rsidRPr="009249EC">
        <w:rPr>
          <w:rFonts w:ascii="Times New Roman" w:hAnsi="Times New Roman" w:cs="Times New Roman"/>
          <w:color w:val="000000"/>
          <w:sz w:val="20"/>
          <w:szCs w:val="20"/>
        </w:rPr>
        <w:t>,</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April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9,</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2014,</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sz w:val="20"/>
          <w:szCs w:val="20"/>
        </w:rPr>
        <w:t>http://tinyurl.com/kc6v4zf.</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r w:rsidRPr="009249EC">
        <w:rPr>
          <w:rFonts w:ascii="Times New Roman" w:hAnsi="Times New Roman" w:cs="Times New Roman"/>
          <w:sz w:val="20"/>
          <w:szCs w:val="20"/>
        </w:rPr>
        <w:t>SAS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Institute,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Inc.,</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1996</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Statistical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Analytical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Package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for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Windows.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SAS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Institute,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Cary:</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USA.</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color w:val="000000"/>
          <w:sz w:val="20"/>
          <w:szCs w:val="20"/>
        </w:rPr>
      </w:pPr>
      <w:r w:rsidRPr="009249EC">
        <w:rPr>
          <w:rFonts w:ascii="Times New Roman" w:hAnsi="Times New Roman" w:cs="Times New Roman"/>
          <w:color w:val="000000"/>
          <w:sz w:val="20"/>
          <w:szCs w:val="20"/>
        </w:rPr>
        <w:t>Schenck,</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N.C.</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and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Perez,</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(1990)</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manual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for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identification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vesicular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arbuscular</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mycorrhizal</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fungi,</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INVAM.</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3rd</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Edition,</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University</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of</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Florida,</w:t>
      </w:r>
      <w:r w:rsidR="00040206" w:rsidRPr="009249EC">
        <w:rPr>
          <w:rFonts w:ascii="Times New Roman" w:hAnsi="Times New Roman" w:cs="Times New Roman"/>
          <w:color w:val="000000"/>
          <w:sz w:val="20"/>
          <w:szCs w:val="20"/>
        </w:rPr>
        <w:t xml:space="preserve"> </w:t>
      </w:r>
      <w:r w:rsidRPr="009249EC">
        <w:rPr>
          <w:rFonts w:ascii="Times New Roman" w:hAnsi="Times New Roman" w:cs="Times New Roman"/>
          <w:color w:val="000000"/>
          <w:sz w:val="20"/>
          <w:szCs w:val="20"/>
        </w:rPr>
        <w:t>Gainsville.</w:t>
      </w:r>
    </w:p>
    <w:p w:rsidR="0016524C"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i/>
          <w:iCs/>
          <w:sz w:val="20"/>
          <w:szCs w:val="20"/>
        </w:rPr>
      </w:pPr>
      <w:r w:rsidRPr="009249EC">
        <w:rPr>
          <w:rFonts w:ascii="Times New Roman" w:hAnsi="Times New Roman" w:cs="Times New Roman"/>
          <w:sz w:val="20"/>
          <w:szCs w:val="20"/>
        </w:rPr>
        <w:t>Tageo</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(2013).</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Tageo.com-</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NASA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Goddard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Space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Flight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Center,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GPS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city</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index</w:t>
      </w:r>
      <w:r w:rsidR="00040206" w:rsidRPr="009249EC">
        <w:rPr>
          <w:rFonts w:ascii="Times New Roman" w:hAnsi="Times New Roman" w:cs="Times New Roman"/>
          <w:sz w:val="20"/>
          <w:szCs w:val="20"/>
        </w:rPr>
        <w:t xml:space="preserve"> &amp; </w:t>
      </w:r>
      <w:r w:rsidRPr="009249EC">
        <w:rPr>
          <w:rFonts w:ascii="Times New Roman" w:hAnsi="Times New Roman" w:cs="Times New Roman"/>
          <w:sz w:val="20"/>
          <w:szCs w:val="20"/>
        </w:rPr>
        <w:t>satellite</w:t>
      </w:r>
      <w:r w:rsidR="00040206" w:rsidRPr="009249EC">
        <w:rPr>
          <w:rFonts w:ascii="Times New Roman" w:hAnsi="Times New Roman" w:cs="Times New Roman"/>
          <w:sz w:val="20"/>
          <w:szCs w:val="20"/>
        </w:rPr>
        <w:t xml:space="preserve"> </w:t>
      </w:r>
      <w:r w:rsidRPr="009249EC">
        <w:rPr>
          <w:rFonts w:ascii="Times New Roman" w:hAnsi="Times New Roman" w:cs="Times New Roman"/>
          <w:i/>
          <w:iCs/>
          <w:sz w:val="20"/>
          <w:szCs w:val="20"/>
        </w:rPr>
        <w:t>map&lt;ahref='http://www.tageo.com'&gt;Courtesy</w:t>
      </w:r>
      <w:r w:rsidR="00040206" w:rsidRPr="009249EC">
        <w:rPr>
          <w:rFonts w:ascii="Times New Roman" w:hAnsi="Times New Roman" w:cs="Times New Roman"/>
          <w:i/>
          <w:iCs/>
          <w:sz w:val="20"/>
          <w:szCs w:val="20"/>
        </w:rPr>
        <w:t xml:space="preserve"> </w:t>
      </w:r>
      <w:r w:rsidRPr="009249EC">
        <w:rPr>
          <w:rFonts w:ascii="Times New Roman" w:hAnsi="Times New Roman" w:cs="Times New Roman"/>
          <w:i/>
          <w:iCs/>
          <w:sz w:val="20"/>
          <w:szCs w:val="20"/>
        </w:rPr>
        <w:t>of</w:t>
      </w:r>
      <w:r w:rsidR="00040206" w:rsidRPr="009249EC">
        <w:rPr>
          <w:rFonts w:ascii="Times New Roman" w:hAnsi="Times New Roman" w:cs="Times New Roman"/>
          <w:i/>
          <w:iCs/>
          <w:sz w:val="20"/>
          <w:szCs w:val="20"/>
        </w:rPr>
        <w:t xml:space="preserve"> </w:t>
      </w:r>
      <w:r w:rsidRPr="009249EC">
        <w:rPr>
          <w:rFonts w:ascii="Times New Roman" w:hAnsi="Times New Roman" w:cs="Times New Roman"/>
          <w:i/>
          <w:iCs/>
          <w:sz w:val="20"/>
          <w:szCs w:val="20"/>
        </w:rPr>
        <w:t>tageo.com&lt;/a&gt;</w:t>
      </w:r>
      <w:r w:rsidR="00CA6BDE">
        <w:rPr>
          <w:rFonts w:ascii="Times New Roman" w:hAnsi="Times New Roman" w:cs="Times New Roman" w:hint="eastAsia"/>
          <w:i/>
          <w:iCs/>
          <w:sz w:val="20"/>
          <w:szCs w:val="20"/>
          <w:lang w:eastAsia="zh-CN"/>
        </w:rPr>
        <w:t>.</w:t>
      </w:r>
    </w:p>
    <w:p w:rsidR="00A422E7" w:rsidRPr="009249EC" w:rsidRDefault="0016524C" w:rsidP="00AA0FF8">
      <w:pPr>
        <w:pStyle w:val="ListParagraph"/>
        <w:numPr>
          <w:ilvl w:val="0"/>
          <w:numId w:val="2"/>
        </w:numPr>
        <w:snapToGrid w:val="0"/>
        <w:spacing w:after="0" w:line="240" w:lineRule="auto"/>
        <w:ind w:left="425" w:firstLineChars="0" w:hanging="425"/>
        <w:jc w:val="both"/>
        <w:rPr>
          <w:rFonts w:ascii="Times New Roman" w:hAnsi="Times New Roman" w:cs="Times New Roman"/>
          <w:i/>
          <w:iCs/>
          <w:sz w:val="20"/>
          <w:szCs w:val="20"/>
        </w:rPr>
      </w:pPr>
      <w:r w:rsidRPr="009249EC">
        <w:rPr>
          <w:rFonts w:ascii="Times New Roman" w:hAnsi="Times New Roman" w:cs="Times New Roman"/>
          <w:sz w:val="20"/>
          <w:szCs w:val="20"/>
        </w:rPr>
        <w:t>Wright,</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D.P.,</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Scholes,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J.D.,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Read,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D.J.,</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Stephen,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2005.</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European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African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maize</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cultivars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differ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their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physiological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and</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molecular</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responses</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to</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mycorrhizal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infection.</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New</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Phytol.</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167,</w:t>
      </w:r>
      <w:r w:rsidR="00040206" w:rsidRPr="009249EC">
        <w:rPr>
          <w:rFonts w:ascii="Times New Roman" w:hAnsi="Times New Roman" w:cs="Times New Roman"/>
          <w:sz w:val="20"/>
          <w:szCs w:val="20"/>
        </w:rPr>
        <w:t xml:space="preserve"> </w:t>
      </w:r>
      <w:r w:rsidRPr="009249EC">
        <w:rPr>
          <w:rFonts w:ascii="Times New Roman" w:hAnsi="Times New Roman" w:cs="Times New Roman"/>
          <w:sz w:val="20"/>
          <w:szCs w:val="20"/>
        </w:rPr>
        <w:t>881–896.</w:t>
      </w:r>
    </w:p>
    <w:p w:rsidR="00AA0FF8" w:rsidRPr="009249EC" w:rsidRDefault="00AA0FF8" w:rsidP="00AA0FF8">
      <w:pPr>
        <w:snapToGrid w:val="0"/>
        <w:spacing w:after="0" w:line="240" w:lineRule="auto"/>
        <w:ind w:left="425" w:hanging="425"/>
        <w:jc w:val="both"/>
        <w:rPr>
          <w:rFonts w:ascii="Times New Roman" w:eastAsia="Times New Roman" w:hAnsi="Times New Roman" w:cs="Times New Roman"/>
          <w:color w:val="000000"/>
          <w:sz w:val="20"/>
          <w:szCs w:val="20"/>
          <w:lang w:eastAsia="en-GB"/>
        </w:rPr>
        <w:sectPr w:rsidR="00AA0FF8" w:rsidRPr="009249EC" w:rsidSect="00AA0FF8">
          <w:type w:val="continuous"/>
          <w:pgSz w:w="12240" w:h="15840"/>
          <w:pgMar w:top="1440" w:right="1440" w:bottom="1440" w:left="1440" w:header="720" w:footer="720" w:gutter="0"/>
          <w:cols w:num="2" w:space="550"/>
          <w:docGrid w:linePitch="360"/>
        </w:sectPr>
      </w:pPr>
    </w:p>
    <w:p w:rsidR="00A422E7" w:rsidRPr="009249EC" w:rsidRDefault="00A422E7" w:rsidP="00AA0FF8">
      <w:pPr>
        <w:snapToGrid w:val="0"/>
        <w:spacing w:after="0" w:line="240" w:lineRule="auto"/>
        <w:ind w:left="425" w:hanging="425"/>
        <w:jc w:val="both"/>
        <w:rPr>
          <w:rFonts w:ascii="Times New Roman" w:eastAsia="Times New Roman" w:hAnsi="Times New Roman" w:cs="Times New Roman"/>
          <w:color w:val="000000"/>
          <w:sz w:val="20"/>
          <w:szCs w:val="20"/>
          <w:lang w:eastAsia="en-GB"/>
        </w:rPr>
      </w:pPr>
    </w:p>
    <w:p w:rsidR="00A422E7" w:rsidRPr="009249EC" w:rsidRDefault="00AA0FF8" w:rsidP="00AA0FF8">
      <w:pPr>
        <w:snapToGrid w:val="0"/>
        <w:spacing w:after="0" w:line="240" w:lineRule="auto"/>
        <w:ind w:left="425" w:hanging="425"/>
        <w:jc w:val="both"/>
        <w:rPr>
          <w:rFonts w:ascii="Times New Roman" w:hAnsi="Times New Roman" w:cs="Times New Roman"/>
          <w:sz w:val="20"/>
          <w:szCs w:val="20"/>
          <w:lang w:eastAsia="zh-CN"/>
        </w:rPr>
      </w:pPr>
      <w:r w:rsidRPr="009249EC">
        <w:rPr>
          <w:rFonts w:ascii="Times New Roman" w:hAnsi="Times New Roman" w:cs="Times New Roman" w:hint="eastAsia"/>
          <w:sz w:val="20"/>
          <w:szCs w:val="20"/>
          <w:lang w:eastAsia="zh-CN"/>
        </w:rPr>
        <w:t xml:space="preserve"> </w:t>
      </w:r>
    </w:p>
    <w:p w:rsidR="00040206" w:rsidRPr="009249EC" w:rsidRDefault="00040206" w:rsidP="00AA0FF8">
      <w:pPr>
        <w:snapToGrid w:val="0"/>
        <w:spacing w:after="0" w:line="240" w:lineRule="auto"/>
        <w:ind w:firstLine="425"/>
        <w:jc w:val="both"/>
        <w:rPr>
          <w:rFonts w:ascii="Times New Roman" w:hAnsi="Times New Roman" w:cs="Times New Roman"/>
          <w:sz w:val="20"/>
          <w:szCs w:val="20"/>
        </w:rPr>
      </w:pPr>
      <w:bookmarkStart w:id="6" w:name="_GoBack"/>
      <w:bookmarkEnd w:id="6"/>
    </w:p>
    <w:p w:rsidR="00960970" w:rsidRPr="009249EC" w:rsidRDefault="00040206" w:rsidP="00AA0FF8">
      <w:pPr>
        <w:snapToGrid w:val="0"/>
        <w:spacing w:after="0" w:line="240" w:lineRule="auto"/>
        <w:jc w:val="both"/>
        <w:rPr>
          <w:rFonts w:ascii="Times New Roman" w:hAnsi="Times New Roman" w:cs="Times New Roman"/>
          <w:sz w:val="20"/>
          <w:szCs w:val="20"/>
        </w:rPr>
      </w:pPr>
      <w:r w:rsidRPr="009249EC">
        <w:rPr>
          <w:rFonts w:ascii="Times New Roman" w:hAnsi="Times New Roman" w:cs="Times New Roman"/>
          <w:sz w:val="20"/>
          <w:szCs w:val="20"/>
        </w:rPr>
        <w:t>3/9/2020</w:t>
      </w:r>
    </w:p>
    <w:sectPr w:rsidR="00960970" w:rsidRPr="009249EC" w:rsidSect="0004020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187" w:rsidRDefault="007C6187" w:rsidP="00040206">
      <w:pPr>
        <w:spacing w:after="0" w:line="240" w:lineRule="auto"/>
      </w:pPr>
      <w:r>
        <w:separator/>
      </w:r>
    </w:p>
  </w:endnote>
  <w:endnote w:type="continuationSeparator" w:id="0">
    <w:p w:rsidR="007C6187" w:rsidRDefault="007C6187" w:rsidP="0004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FPEF">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F8" w:rsidRPr="0006642B" w:rsidRDefault="00CE2D3A" w:rsidP="0006642B">
    <w:pPr>
      <w:spacing w:after="0" w:line="240" w:lineRule="auto"/>
      <w:jc w:val="center"/>
      <w:rPr>
        <w:rFonts w:ascii="Times New Roman" w:hAnsi="Times New Roman" w:cs="Times New Roman"/>
        <w:sz w:val="20"/>
      </w:rPr>
    </w:pPr>
    <w:r w:rsidRPr="0006642B">
      <w:rPr>
        <w:rFonts w:ascii="Times New Roman" w:hAnsi="Times New Roman" w:cs="Times New Roman"/>
        <w:sz w:val="20"/>
      </w:rPr>
      <w:fldChar w:fldCharType="begin"/>
    </w:r>
    <w:r w:rsidR="0006642B" w:rsidRPr="0006642B">
      <w:rPr>
        <w:rFonts w:ascii="Times New Roman" w:hAnsi="Times New Roman" w:cs="Times New Roman"/>
        <w:sz w:val="20"/>
      </w:rPr>
      <w:instrText xml:space="preserve"> page </w:instrText>
    </w:r>
    <w:r w:rsidRPr="0006642B">
      <w:rPr>
        <w:rFonts w:ascii="Times New Roman" w:hAnsi="Times New Roman" w:cs="Times New Roman"/>
        <w:sz w:val="20"/>
      </w:rPr>
      <w:fldChar w:fldCharType="separate"/>
    </w:r>
    <w:r w:rsidR="00CA6BDE">
      <w:rPr>
        <w:rFonts w:ascii="Times New Roman" w:hAnsi="Times New Roman" w:cs="Times New Roman"/>
        <w:noProof/>
        <w:sz w:val="20"/>
      </w:rPr>
      <w:t>16</w:t>
    </w:r>
    <w:r w:rsidRPr="000664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187" w:rsidRDefault="007C6187" w:rsidP="00040206">
      <w:pPr>
        <w:spacing w:after="0" w:line="240" w:lineRule="auto"/>
      </w:pPr>
      <w:r>
        <w:separator/>
      </w:r>
    </w:p>
  </w:footnote>
  <w:footnote w:type="continuationSeparator" w:id="0">
    <w:p w:rsidR="007C6187" w:rsidRDefault="007C6187" w:rsidP="0004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2B" w:rsidRPr="00CD4EB7" w:rsidRDefault="00CD4EB7" w:rsidP="00CD4EB7">
    <w:pPr>
      <w:snapToGrid w:val="0"/>
      <w:spacing w:after="0" w:line="240" w:lineRule="auto"/>
    </w:pPr>
    <w:r w:rsidRPr="00CD4EB7">
      <w:rPr>
        <w:rFonts w:ascii="Times New Roman" w:hAnsi="Times New Roman" w:cs="Times New Roman"/>
        <w:noProof/>
        <w:sz w:val="20"/>
        <w:lang w:val="en-US"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B7" w:rsidRPr="0006642B" w:rsidRDefault="00CD4EB7" w:rsidP="000664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6642B">
      <w:rPr>
        <w:rFonts w:ascii="Times New Roman" w:hAnsi="Times New Roman" w:cs="Times New Roman" w:hint="eastAsia"/>
        <w:iCs/>
        <w:color w:val="000000"/>
        <w:sz w:val="20"/>
        <w:szCs w:val="20"/>
      </w:rPr>
      <w:tab/>
    </w:r>
    <w:r w:rsidRPr="0006642B">
      <w:rPr>
        <w:rFonts w:ascii="Times New Roman" w:hAnsi="Times New Roman" w:cs="Times New Roman"/>
        <w:iCs/>
        <w:color w:val="000000"/>
        <w:sz w:val="20"/>
        <w:szCs w:val="20"/>
      </w:rPr>
      <w:t xml:space="preserve">Researcher </w:t>
    </w:r>
    <w:r w:rsidRPr="0006642B">
      <w:rPr>
        <w:rFonts w:ascii="Times New Roman" w:hAnsi="Times New Roman" w:cs="Times New Roman"/>
        <w:iCs/>
        <w:sz w:val="20"/>
        <w:szCs w:val="20"/>
      </w:rPr>
      <w:t>20</w:t>
    </w:r>
    <w:r w:rsidRPr="0006642B">
      <w:rPr>
        <w:rFonts w:ascii="Times New Roman" w:hAnsi="Times New Roman" w:cs="Times New Roman" w:hint="eastAsia"/>
        <w:iCs/>
        <w:sz w:val="20"/>
        <w:szCs w:val="20"/>
      </w:rPr>
      <w:t>20</w:t>
    </w:r>
    <w:r w:rsidRPr="0006642B">
      <w:rPr>
        <w:rFonts w:ascii="Times New Roman" w:hAnsi="Times New Roman" w:cs="Times New Roman"/>
        <w:iCs/>
        <w:sz w:val="20"/>
        <w:szCs w:val="20"/>
      </w:rPr>
      <w:t>;</w:t>
    </w:r>
    <w:r w:rsidRPr="0006642B">
      <w:rPr>
        <w:rFonts w:ascii="Times New Roman" w:hAnsi="Times New Roman" w:cs="Times New Roman" w:hint="eastAsia"/>
        <w:iCs/>
        <w:sz w:val="20"/>
        <w:szCs w:val="20"/>
      </w:rPr>
      <w:t>12</w:t>
    </w:r>
    <w:r w:rsidRPr="0006642B">
      <w:rPr>
        <w:rFonts w:ascii="Times New Roman" w:hAnsi="Times New Roman" w:cs="Times New Roman"/>
        <w:iCs/>
        <w:sz w:val="20"/>
        <w:szCs w:val="20"/>
      </w:rPr>
      <w:t>(</w:t>
    </w:r>
    <w:r w:rsidRPr="0006642B">
      <w:rPr>
        <w:rFonts w:ascii="Times New Roman" w:hAnsi="Times New Roman" w:cs="Times New Roman" w:hint="eastAsia"/>
        <w:iCs/>
        <w:sz w:val="20"/>
        <w:szCs w:val="20"/>
      </w:rPr>
      <w:t>3</w:t>
    </w:r>
    <w:r w:rsidRPr="0006642B">
      <w:rPr>
        <w:rFonts w:ascii="Times New Roman" w:hAnsi="Times New Roman" w:cs="Times New Roman"/>
        <w:iCs/>
        <w:sz w:val="20"/>
        <w:szCs w:val="20"/>
      </w:rPr>
      <w:t xml:space="preserve">)  </w:t>
    </w:r>
    <w:r w:rsidRPr="0006642B">
      <w:rPr>
        <w:rFonts w:ascii="Times New Roman" w:hAnsi="Times New Roman" w:cs="Times New Roman" w:hint="eastAsia"/>
        <w:iCs/>
        <w:sz w:val="20"/>
        <w:szCs w:val="20"/>
      </w:rPr>
      <w:t xml:space="preserve"> </w:t>
    </w:r>
    <w:r w:rsidRPr="0006642B">
      <w:rPr>
        <w:rFonts w:ascii="Times New Roman" w:hAnsi="Times New Roman" w:cs="Times New Roman"/>
        <w:iCs/>
        <w:sz w:val="20"/>
        <w:szCs w:val="20"/>
      </w:rPr>
      <w:t xml:space="preserve"> </w:t>
    </w:r>
    <w:r w:rsidRPr="0006642B">
      <w:rPr>
        <w:rFonts w:ascii="Times New Roman" w:hAnsi="Times New Roman" w:cs="Times New Roman" w:hint="eastAsia"/>
        <w:iCs/>
        <w:sz w:val="20"/>
        <w:szCs w:val="20"/>
      </w:rPr>
      <w:tab/>
    </w:r>
    <w:r w:rsidRPr="0006642B">
      <w:rPr>
        <w:rFonts w:ascii="Times New Roman" w:hAnsi="Times New Roman" w:cs="Times New Roman"/>
        <w:iCs/>
        <w:sz w:val="20"/>
        <w:szCs w:val="20"/>
      </w:rPr>
      <w:t xml:space="preserve">    </w:t>
    </w:r>
    <w:r w:rsidRPr="0006642B">
      <w:rPr>
        <w:rFonts w:ascii="Times New Roman" w:hAnsi="Times New Roman" w:cs="Times New Roman"/>
        <w:sz w:val="20"/>
        <w:szCs w:val="20"/>
      </w:rPr>
      <w:t xml:space="preserve"> </w:t>
    </w:r>
    <w:hyperlink r:id="rId1" w:history="1">
      <w:r w:rsidRPr="0006642B">
        <w:rPr>
          <w:rStyle w:val="Hyperlink"/>
          <w:rFonts w:ascii="Times New Roman" w:hAnsi="Times New Roman" w:cs="Times New Roman"/>
          <w:color w:val="0000FF"/>
          <w:sz w:val="20"/>
          <w:szCs w:val="20"/>
        </w:rPr>
        <w:t>http://www.sciencepub.net/researcher</w:t>
      </w:r>
    </w:hyperlink>
    <w:r w:rsidRPr="0006642B">
      <w:rPr>
        <w:rFonts w:ascii="Times New Roman" w:hAnsi="Times New Roman" w:cs="Times New Roman" w:hint="eastAsia"/>
        <w:sz w:val="20"/>
      </w:rPr>
      <w:t xml:space="preserve">   </w:t>
    </w:r>
    <w:r w:rsidRPr="0006642B">
      <w:rPr>
        <w:rFonts w:ascii="Times New Roman" w:hAnsi="Times New Roman" w:cs="Times New Roman" w:hint="eastAsia"/>
        <w:b/>
        <w:i/>
        <w:color w:val="FF0000"/>
        <w:sz w:val="20"/>
        <w:szCs w:val="20"/>
        <w:bdr w:val="single" w:sz="4" w:space="0" w:color="FF0000"/>
      </w:rPr>
      <w:t>RSJ</w:t>
    </w:r>
  </w:p>
  <w:p w:rsidR="00CD4EB7" w:rsidRPr="0006642B" w:rsidRDefault="00CD4EB7" w:rsidP="0006642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27"/>
    <w:multiLevelType w:val="hybridMultilevel"/>
    <w:tmpl w:val="EFC2A18E"/>
    <w:lvl w:ilvl="0" w:tplc="6248E24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772ADE"/>
    <w:multiLevelType w:val="hybridMultilevel"/>
    <w:tmpl w:val="7E203790"/>
    <w:lvl w:ilvl="0" w:tplc="144CEE3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500369"/>
    <w:rsid w:val="00040206"/>
    <w:rsid w:val="00047399"/>
    <w:rsid w:val="0005555A"/>
    <w:rsid w:val="00064A6E"/>
    <w:rsid w:val="0006642B"/>
    <w:rsid w:val="000F0070"/>
    <w:rsid w:val="001234DE"/>
    <w:rsid w:val="0014049F"/>
    <w:rsid w:val="0014543D"/>
    <w:rsid w:val="0016524C"/>
    <w:rsid w:val="00166224"/>
    <w:rsid w:val="001A6E0E"/>
    <w:rsid w:val="001C237C"/>
    <w:rsid w:val="002029DB"/>
    <w:rsid w:val="0024147E"/>
    <w:rsid w:val="00243A85"/>
    <w:rsid w:val="00245B1A"/>
    <w:rsid w:val="00246AE9"/>
    <w:rsid w:val="002955B5"/>
    <w:rsid w:val="002B08D9"/>
    <w:rsid w:val="002B0DC7"/>
    <w:rsid w:val="002D1E4F"/>
    <w:rsid w:val="00317515"/>
    <w:rsid w:val="003773A1"/>
    <w:rsid w:val="00381CD2"/>
    <w:rsid w:val="00392381"/>
    <w:rsid w:val="003B6FF1"/>
    <w:rsid w:val="00403801"/>
    <w:rsid w:val="00407FEB"/>
    <w:rsid w:val="00412E95"/>
    <w:rsid w:val="004179F6"/>
    <w:rsid w:val="00500369"/>
    <w:rsid w:val="005055D2"/>
    <w:rsid w:val="005252B3"/>
    <w:rsid w:val="00527B6C"/>
    <w:rsid w:val="005345AE"/>
    <w:rsid w:val="005A3D6E"/>
    <w:rsid w:val="005C3428"/>
    <w:rsid w:val="00605DC5"/>
    <w:rsid w:val="00632D72"/>
    <w:rsid w:val="00677E8B"/>
    <w:rsid w:val="006949F2"/>
    <w:rsid w:val="006A240F"/>
    <w:rsid w:val="006B68B5"/>
    <w:rsid w:val="006C221A"/>
    <w:rsid w:val="006D2D11"/>
    <w:rsid w:val="006E3CB6"/>
    <w:rsid w:val="00754A2F"/>
    <w:rsid w:val="007919A3"/>
    <w:rsid w:val="007B247D"/>
    <w:rsid w:val="007C5578"/>
    <w:rsid w:val="007C6187"/>
    <w:rsid w:val="007E21AB"/>
    <w:rsid w:val="0083304F"/>
    <w:rsid w:val="008347BD"/>
    <w:rsid w:val="009249EC"/>
    <w:rsid w:val="00960970"/>
    <w:rsid w:val="009917E4"/>
    <w:rsid w:val="009B4D03"/>
    <w:rsid w:val="009C2558"/>
    <w:rsid w:val="009E49E1"/>
    <w:rsid w:val="009E64DC"/>
    <w:rsid w:val="00A422E7"/>
    <w:rsid w:val="00A84AA8"/>
    <w:rsid w:val="00AA0FF8"/>
    <w:rsid w:val="00B47E4A"/>
    <w:rsid w:val="00B801B0"/>
    <w:rsid w:val="00BC5D58"/>
    <w:rsid w:val="00CA6BDE"/>
    <w:rsid w:val="00CD4EB7"/>
    <w:rsid w:val="00CE2D3A"/>
    <w:rsid w:val="00D420DA"/>
    <w:rsid w:val="00D428C7"/>
    <w:rsid w:val="00D550FD"/>
    <w:rsid w:val="00DA0A80"/>
    <w:rsid w:val="00E61C1A"/>
    <w:rsid w:val="00E84B69"/>
    <w:rsid w:val="00EA294E"/>
    <w:rsid w:val="00F16968"/>
    <w:rsid w:val="00F21CFE"/>
    <w:rsid w:val="00F228B8"/>
    <w:rsid w:val="00F308EA"/>
    <w:rsid w:val="00F3171A"/>
    <w:rsid w:val="00F32579"/>
    <w:rsid w:val="00F36757"/>
    <w:rsid w:val="00F43172"/>
    <w:rsid w:val="00F47597"/>
    <w:rsid w:val="00F56EC8"/>
    <w:rsid w:val="00F754A3"/>
    <w:rsid w:val="00FE6A17"/>
    <w:rsid w:val="00FF3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3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Title2">
    <w:name w:val="B-Title2"/>
    <w:basedOn w:val="Default"/>
    <w:next w:val="Default"/>
    <w:uiPriority w:val="99"/>
    <w:rsid w:val="00500369"/>
    <w:rPr>
      <w:color w:val="auto"/>
    </w:rPr>
  </w:style>
  <w:style w:type="character" w:styleId="CommentReference">
    <w:name w:val="annotation reference"/>
    <w:basedOn w:val="DefaultParagraphFont"/>
    <w:uiPriority w:val="99"/>
    <w:semiHidden/>
    <w:unhideWhenUsed/>
    <w:rsid w:val="00500369"/>
    <w:rPr>
      <w:sz w:val="16"/>
      <w:szCs w:val="16"/>
    </w:rPr>
  </w:style>
  <w:style w:type="paragraph" w:customStyle="1" w:styleId="B-Title1">
    <w:name w:val="B-Title1"/>
    <w:basedOn w:val="Default"/>
    <w:next w:val="Default"/>
    <w:uiPriority w:val="99"/>
    <w:rsid w:val="00500369"/>
    <w:rPr>
      <w:color w:val="auto"/>
    </w:rPr>
  </w:style>
  <w:style w:type="character" w:customStyle="1" w:styleId="fontstyle01">
    <w:name w:val="fontstyle01"/>
    <w:basedOn w:val="DefaultParagraphFont"/>
    <w:rsid w:val="005A3D6E"/>
    <w:rPr>
      <w:rFonts w:ascii="Times New Roman" w:hAnsi="Times New Roman" w:cs="Times New Roman" w:hint="default"/>
      <w:b/>
      <w:bCs/>
      <w:i w:val="0"/>
      <w:iCs w:val="0"/>
      <w:color w:val="000000"/>
      <w:sz w:val="24"/>
      <w:szCs w:val="24"/>
    </w:rPr>
  </w:style>
  <w:style w:type="character" w:customStyle="1" w:styleId="fontstyle11">
    <w:name w:val="fontstyle11"/>
    <w:basedOn w:val="DefaultParagraphFont"/>
    <w:rsid w:val="005A3D6E"/>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A3D6E"/>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605DC5"/>
    <w:rPr>
      <w:rFonts w:ascii="Times New Roman" w:hAnsi="Times New Roman" w:cs="Times New Roman" w:hint="default"/>
      <w:b w:val="0"/>
      <w:bCs w:val="0"/>
      <w:i/>
      <w:iCs/>
      <w:color w:val="000000"/>
      <w:sz w:val="24"/>
      <w:szCs w:val="24"/>
    </w:rPr>
  </w:style>
  <w:style w:type="table" w:styleId="TableGrid">
    <w:name w:val="Table Grid"/>
    <w:basedOn w:val="TableNormal"/>
    <w:uiPriority w:val="39"/>
    <w:rsid w:val="00EA2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64DC"/>
    <w:pPr>
      <w:ind w:firstLineChars="200" w:firstLine="420"/>
    </w:pPr>
  </w:style>
  <w:style w:type="paragraph" w:styleId="Header">
    <w:name w:val="header"/>
    <w:basedOn w:val="Normal"/>
    <w:link w:val="HeaderChar"/>
    <w:uiPriority w:val="99"/>
    <w:semiHidden/>
    <w:unhideWhenUsed/>
    <w:rsid w:val="0004020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40206"/>
    <w:rPr>
      <w:sz w:val="18"/>
      <w:szCs w:val="18"/>
    </w:rPr>
  </w:style>
  <w:style w:type="paragraph" w:styleId="Footer">
    <w:name w:val="footer"/>
    <w:basedOn w:val="Normal"/>
    <w:link w:val="FooterChar"/>
    <w:uiPriority w:val="99"/>
    <w:semiHidden/>
    <w:unhideWhenUsed/>
    <w:rsid w:val="0004020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40206"/>
    <w:rPr>
      <w:sz w:val="18"/>
      <w:szCs w:val="18"/>
    </w:rPr>
  </w:style>
  <w:style w:type="paragraph" w:styleId="BalloonText">
    <w:name w:val="Balloon Text"/>
    <w:basedOn w:val="Normal"/>
    <w:link w:val="BalloonTextChar"/>
    <w:uiPriority w:val="99"/>
    <w:semiHidden/>
    <w:unhideWhenUsed/>
    <w:rsid w:val="0004020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40206"/>
    <w:rPr>
      <w:sz w:val="18"/>
      <w:szCs w:val="18"/>
    </w:rPr>
  </w:style>
  <w:style w:type="character" w:styleId="Hyperlink">
    <w:name w:val="Hyperlink"/>
    <w:basedOn w:val="DefaultParagraphFont"/>
    <w:uiPriority w:val="99"/>
    <w:rsid w:val="00AA0FF8"/>
    <w:rPr>
      <w:color w:val="00000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2032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2020-03-12T01:18:00Z</cp:lastPrinted>
  <dcterms:created xsi:type="dcterms:W3CDTF">2020-03-11T14:00:00Z</dcterms:created>
  <dcterms:modified xsi:type="dcterms:W3CDTF">2020-03-12T01:19:00Z</dcterms:modified>
</cp:coreProperties>
</file>