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D91" w:rsidRDefault="00367D91" w:rsidP="00367D91">
      <w:pPr>
        <w:autoSpaceDE w:val="0"/>
        <w:autoSpaceDN w:val="0"/>
        <w:adjustRightInd w:val="0"/>
        <w:snapToGrid w:val="0"/>
        <w:jc w:val="center"/>
        <w:rPr>
          <w:rFonts w:ascii="Times New Roman" w:hAnsi="Times New Roman" w:cs="Times New Roman"/>
          <w:b/>
          <w:bCs/>
          <w:kern w:val="0"/>
          <w:sz w:val="20"/>
          <w:szCs w:val="20"/>
        </w:rPr>
      </w:pPr>
    </w:p>
    <w:p w:rsidR="00570F41" w:rsidRPr="00367D91" w:rsidRDefault="00400EB1" w:rsidP="00367D91">
      <w:pPr>
        <w:autoSpaceDE w:val="0"/>
        <w:autoSpaceDN w:val="0"/>
        <w:adjustRightInd w:val="0"/>
        <w:snapToGrid w:val="0"/>
        <w:jc w:val="center"/>
        <w:rPr>
          <w:rFonts w:ascii="Times New Roman" w:hAnsi="Times New Roman" w:cs="Times New Roman"/>
          <w:b/>
          <w:bCs/>
          <w:kern w:val="0"/>
          <w:sz w:val="20"/>
          <w:szCs w:val="20"/>
        </w:rPr>
      </w:pPr>
      <w:r w:rsidRPr="00367D91">
        <w:rPr>
          <w:rFonts w:ascii="Times New Roman" w:hAnsi="Times New Roman" w:cs="Times New Roman"/>
          <w:b/>
          <w:bCs/>
          <w:kern w:val="0"/>
          <w:sz w:val="20"/>
          <w:szCs w:val="20"/>
        </w:rPr>
        <w:t>A Physical Modeling of Waveguide Avalanche Photodiodes With an Undepleted Absorption Layer</w:t>
      </w:r>
    </w:p>
    <w:p w:rsidR="00570F41" w:rsidRPr="00367D91" w:rsidRDefault="00570F41" w:rsidP="00367D91">
      <w:pPr>
        <w:autoSpaceDE w:val="0"/>
        <w:autoSpaceDN w:val="0"/>
        <w:adjustRightInd w:val="0"/>
        <w:snapToGrid w:val="0"/>
        <w:jc w:val="center"/>
        <w:rPr>
          <w:rFonts w:ascii="Times New Roman" w:hAnsi="Times New Roman" w:cs="Times New Roman"/>
          <w:b/>
          <w:bCs/>
          <w:kern w:val="0"/>
          <w:sz w:val="20"/>
          <w:szCs w:val="20"/>
        </w:rPr>
      </w:pPr>
    </w:p>
    <w:p w:rsidR="00570F41" w:rsidRPr="00367D91" w:rsidRDefault="00400EB1" w:rsidP="00367D91">
      <w:pPr>
        <w:autoSpaceDE w:val="0"/>
        <w:autoSpaceDN w:val="0"/>
        <w:adjustRightInd w:val="0"/>
        <w:snapToGrid w:val="0"/>
        <w:jc w:val="center"/>
        <w:rPr>
          <w:rFonts w:ascii="Times New Roman" w:hAnsi="Times New Roman" w:cs="Times New Roman"/>
          <w:kern w:val="0"/>
          <w:sz w:val="20"/>
          <w:szCs w:val="20"/>
        </w:rPr>
      </w:pPr>
      <w:r w:rsidRPr="00367D91">
        <w:rPr>
          <w:rFonts w:ascii="Times New Roman" w:hAnsi="Times New Roman" w:cs="Times New Roman"/>
          <w:kern w:val="0"/>
          <w:sz w:val="20"/>
          <w:szCs w:val="20"/>
        </w:rPr>
        <w:t xml:space="preserve">S. Nikmanesh*, M. H. Sheikhi**, A. Zahabi *** </w:t>
      </w:r>
    </w:p>
    <w:p w:rsidR="00570F41" w:rsidRPr="00367D91" w:rsidRDefault="00570F41" w:rsidP="00367D91">
      <w:pPr>
        <w:autoSpaceDE w:val="0"/>
        <w:autoSpaceDN w:val="0"/>
        <w:adjustRightInd w:val="0"/>
        <w:snapToGrid w:val="0"/>
        <w:jc w:val="center"/>
        <w:rPr>
          <w:rFonts w:ascii="Times New Roman" w:hAnsi="Times New Roman" w:cs="Times New Roman"/>
          <w:kern w:val="0"/>
          <w:sz w:val="20"/>
          <w:szCs w:val="20"/>
        </w:rPr>
      </w:pPr>
    </w:p>
    <w:p w:rsidR="00400EB1" w:rsidRPr="00367D91" w:rsidRDefault="00400EB1" w:rsidP="00367D91">
      <w:pPr>
        <w:autoSpaceDE w:val="0"/>
        <w:autoSpaceDN w:val="0"/>
        <w:adjustRightInd w:val="0"/>
        <w:snapToGrid w:val="0"/>
        <w:jc w:val="center"/>
        <w:rPr>
          <w:rFonts w:ascii="Times New Roman" w:hAnsi="Times New Roman" w:cs="Times New Roman"/>
          <w:kern w:val="0"/>
          <w:sz w:val="20"/>
          <w:szCs w:val="20"/>
        </w:rPr>
      </w:pPr>
      <w:r w:rsidRPr="00367D91">
        <w:rPr>
          <w:rFonts w:ascii="Times New Roman" w:hAnsi="Times New Roman" w:cs="Times New Roman"/>
          <w:kern w:val="0"/>
          <w:sz w:val="20"/>
          <w:szCs w:val="20"/>
        </w:rPr>
        <w:t>* School of Electrical and Computer Eng. Shiraz University</w:t>
      </w:r>
    </w:p>
    <w:p w:rsidR="00400EB1" w:rsidRPr="00367D91" w:rsidRDefault="00400EB1" w:rsidP="00367D91">
      <w:pPr>
        <w:autoSpaceDE w:val="0"/>
        <w:autoSpaceDN w:val="0"/>
        <w:adjustRightInd w:val="0"/>
        <w:snapToGrid w:val="0"/>
        <w:jc w:val="center"/>
        <w:rPr>
          <w:rFonts w:ascii="Times New Roman" w:hAnsi="Times New Roman" w:cs="Times New Roman"/>
          <w:kern w:val="0"/>
          <w:sz w:val="20"/>
          <w:szCs w:val="20"/>
        </w:rPr>
      </w:pPr>
      <w:r w:rsidRPr="00367D91">
        <w:rPr>
          <w:rFonts w:ascii="Times New Roman" w:hAnsi="Times New Roman" w:cs="Times New Roman"/>
          <w:kern w:val="0"/>
          <w:sz w:val="20"/>
          <w:szCs w:val="20"/>
        </w:rPr>
        <w:t>** School of Electrical and Computer Eng. Shiraz University</w:t>
      </w:r>
    </w:p>
    <w:p w:rsidR="00400EB1" w:rsidRPr="00367D91" w:rsidRDefault="00400EB1" w:rsidP="00367D91">
      <w:pPr>
        <w:autoSpaceDE w:val="0"/>
        <w:autoSpaceDN w:val="0"/>
        <w:adjustRightInd w:val="0"/>
        <w:snapToGrid w:val="0"/>
        <w:jc w:val="center"/>
        <w:rPr>
          <w:rFonts w:ascii="Times New Roman" w:hAnsi="Times New Roman" w:cs="Times New Roman"/>
          <w:kern w:val="0"/>
          <w:sz w:val="20"/>
          <w:szCs w:val="20"/>
        </w:rPr>
      </w:pPr>
      <w:r w:rsidRPr="00367D91">
        <w:rPr>
          <w:rFonts w:ascii="Times New Roman" w:hAnsi="Times New Roman" w:cs="Times New Roman"/>
          <w:kern w:val="0"/>
          <w:sz w:val="20"/>
          <w:szCs w:val="20"/>
        </w:rPr>
        <w:t xml:space="preserve">*** School of Electrical Eng. Islamic Azad University, </w:t>
      </w:r>
      <w:proofErr w:type="spellStart"/>
      <w:r w:rsidRPr="00367D91">
        <w:rPr>
          <w:rFonts w:ascii="Times New Roman" w:hAnsi="Times New Roman" w:cs="Times New Roman"/>
          <w:kern w:val="0"/>
          <w:sz w:val="20"/>
          <w:szCs w:val="20"/>
        </w:rPr>
        <w:t>Bushehr</w:t>
      </w:r>
      <w:proofErr w:type="spellEnd"/>
      <w:r w:rsidRPr="00367D91">
        <w:rPr>
          <w:rFonts w:ascii="Times New Roman" w:hAnsi="Times New Roman" w:cs="Times New Roman"/>
          <w:kern w:val="0"/>
          <w:sz w:val="20"/>
          <w:szCs w:val="20"/>
        </w:rPr>
        <w:t xml:space="preserve"> Branch</w:t>
      </w:r>
    </w:p>
    <w:p w:rsidR="00570F41" w:rsidRPr="00367D91" w:rsidRDefault="005716FC" w:rsidP="00367D91">
      <w:pPr>
        <w:autoSpaceDE w:val="0"/>
        <w:autoSpaceDN w:val="0"/>
        <w:adjustRightInd w:val="0"/>
        <w:snapToGrid w:val="0"/>
        <w:jc w:val="center"/>
        <w:rPr>
          <w:rFonts w:ascii="Times New Roman" w:hAnsi="Times New Roman" w:cs="Times New Roman"/>
          <w:kern w:val="0"/>
          <w:sz w:val="20"/>
          <w:szCs w:val="20"/>
        </w:rPr>
      </w:pPr>
      <w:hyperlink r:id="rId7" w:history="1">
        <w:r w:rsidR="00400EB1" w:rsidRPr="00367D91">
          <w:rPr>
            <w:rFonts w:ascii="Times New Roman" w:hAnsi="Times New Roman" w:cs="Times New Roman"/>
            <w:color w:val="0000FF"/>
            <w:kern w:val="0"/>
            <w:sz w:val="20"/>
            <w:szCs w:val="20"/>
            <w:u w:val="single"/>
          </w:rPr>
          <w:t>nikmaneshsamira14@yahoo.com</w:t>
        </w:r>
      </w:hyperlink>
    </w:p>
    <w:p w:rsidR="00570F41" w:rsidRPr="00367D91" w:rsidRDefault="00570F41" w:rsidP="00367D91">
      <w:pPr>
        <w:autoSpaceDE w:val="0"/>
        <w:autoSpaceDN w:val="0"/>
        <w:adjustRightInd w:val="0"/>
        <w:snapToGrid w:val="0"/>
        <w:jc w:val="center"/>
        <w:rPr>
          <w:rFonts w:ascii="Times New Roman" w:hAnsi="Times New Roman" w:cs="Times New Roman"/>
          <w:kern w:val="0"/>
          <w:sz w:val="20"/>
          <w:szCs w:val="20"/>
        </w:rPr>
      </w:pPr>
    </w:p>
    <w:p w:rsidR="00400EB1" w:rsidRPr="00367D91" w:rsidRDefault="00400EB1" w:rsidP="00367D91">
      <w:pPr>
        <w:autoSpaceDE w:val="0"/>
        <w:autoSpaceDN w:val="0"/>
        <w:adjustRightInd w:val="0"/>
        <w:snapToGrid w:val="0"/>
        <w:rPr>
          <w:rFonts w:ascii="Times New Roman" w:hAnsi="Times New Roman" w:cs="Times New Roman"/>
          <w:kern w:val="0"/>
          <w:sz w:val="20"/>
          <w:szCs w:val="20"/>
        </w:rPr>
      </w:pPr>
      <w:r w:rsidRPr="00367D91">
        <w:rPr>
          <w:rFonts w:ascii="Times New Roman" w:hAnsi="Times New Roman" w:cs="Times New Roman"/>
          <w:b/>
          <w:bCs/>
          <w:kern w:val="0"/>
          <w:sz w:val="20"/>
          <w:szCs w:val="20"/>
        </w:rPr>
        <w:t xml:space="preserve">Abstract: </w:t>
      </w:r>
      <w:r w:rsidRPr="00367D91">
        <w:rPr>
          <w:rFonts w:ascii="Times New Roman" w:hAnsi="Times New Roman" w:cs="Times New Roman"/>
          <w:kern w:val="0"/>
          <w:sz w:val="20"/>
          <w:szCs w:val="20"/>
        </w:rPr>
        <w:t>In this paper a theoretical physics-based model of the waveguide avalanche photodiodes is presented. This model is used to calculate both time and frequency responses of this APD's and to investigate the dependence of the multiplication and absorption layer thickness on the 3-dB bandwidths of the waveguide-APD. It is shown that introducing an undepleted absorption layer is effective in improving the 3-dB bandwidth without reducing efficiency. The novelity of this method lies it's high capability in modeling WG-APD with undepleted absorption layer. The gain-bandwidth characteristic of WG-APD is studied for different thicknesses of both the absorption and the multiplication layers. the 3-dB bandwidth of the WG-APD based on the calculation results is over 20 GHz up to a multiplication factor of 7.</w:t>
      </w:r>
    </w:p>
    <w:p w:rsidR="00400EB1" w:rsidRPr="00367D91" w:rsidRDefault="00400EB1" w:rsidP="000927D6">
      <w:pPr>
        <w:autoSpaceDE w:val="0"/>
        <w:autoSpaceDN w:val="0"/>
        <w:adjustRightInd w:val="0"/>
        <w:snapToGrid w:val="0"/>
        <w:rPr>
          <w:rFonts w:ascii="Times New Roman" w:hAnsi="Times New Roman" w:cs="Times New Roman"/>
          <w:b/>
          <w:bCs/>
          <w:kern w:val="0"/>
          <w:sz w:val="20"/>
          <w:szCs w:val="20"/>
        </w:rPr>
      </w:pPr>
      <w:r w:rsidRPr="00367D91">
        <w:rPr>
          <w:rFonts w:ascii="Times New Roman" w:hAnsi="Times New Roman" w:cs="Times New Roman"/>
          <w:kern w:val="0"/>
          <w:sz w:val="20"/>
          <w:szCs w:val="20"/>
        </w:rPr>
        <w:t>[S. Nikmanesh, M. H. Sheikhi, A. Zahabi.</w:t>
      </w:r>
      <w:r w:rsidRPr="00367D91">
        <w:rPr>
          <w:rFonts w:ascii="Times New Roman" w:hAnsi="Times New Roman" w:cs="Times New Roman"/>
          <w:b/>
          <w:bCs/>
          <w:kern w:val="0"/>
          <w:sz w:val="20"/>
          <w:szCs w:val="20"/>
        </w:rPr>
        <w:t xml:space="preserve"> A Physical Modeling of Waveguide Avalanche Photodiodes With an Undepleted Absorption Layer.</w:t>
      </w:r>
      <w:r w:rsidRPr="00367D91">
        <w:rPr>
          <w:rFonts w:ascii="Times New Roman" w:hAnsi="Times New Roman" w:cs="Times New Roman"/>
          <w:i/>
          <w:iCs/>
          <w:kern w:val="0"/>
          <w:sz w:val="20"/>
          <w:szCs w:val="20"/>
        </w:rPr>
        <w:t xml:space="preserve"> Researcher</w:t>
      </w:r>
      <w:r w:rsidRPr="00367D91">
        <w:rPr>
          <w:rFonts w:ascii="Times New Roman" w:hAnsi="Times New Roman" w:cs="Times New Roman"/>
          <w:kern w:val="0"/>
          <w:sz w:val="20"/>
          <w:szCs w:val="20"/>
        </w:rPr>
        <w:t xml:space="preserve"> 2020;12</w:t>
      </w:r>
      <w:r w:rsidRPr="000927D6">
        <w:rPr>
          <w:rFonts w:ascii="Times New Roman" w:hAnsi="Times New Roman" w:cs="Times New Roman"/>
          <w:kern w:val="0"/>
          <w:sz w:val="20"/>
          <w:szCs w:val="20"/>
        </w:rPr>
        <w:t>(3):</w:t>
      </w:r>
      <w:r w:rsidR="000927D6" w:rsidRPr="000927D6">
        <w:rPr>
          <w:rFonts w:ascii="Times New Roman" w:hAnsi="Times New Roman" w:cs="Times New Roman"/>
          <w:kern w:val="0"/>
          <w:sz w:val="20"/>
          <w:szCs w:val="20"/>
        </w:rPr>
        <w:t xml:space="preserve"> </w:t>
      </w:r>
      <w:r w:rsidR="000927D6">
        <w:rPr>
          <w:rFonts w:ascii="Times New Roman" w:hAnsi="Times New Roman" w:cs="Times New Roman"/>
          <w:noProof/>
          <w:kern w:val="0"/>
          <w:sz w:val="20"/>
          <w:szCs w:val="20"/>
        </w:rPr>
        <w:t>60-67</w:t>
      </w:r>
      <w:r w:rsidRPr="000927D6">
        <w:rPr>
          <w:rFonts w:ascii="Times New Roman" w:hAnsi="Times New Roman" w:cs="Times New Roman"/>
          <w:kern w:val="0"/>
          <w:sz w:val="20"/>
          <w:szCs w:val="20"/>
        </w:rPr>
        <w:t>]. ISS</w:t>
      </w:r>
      <w:r w:rsidRPr="00367D91">
        <w:rPr>
          <w:rFonts w:ascii="Times New Roman" w:hAnsi="Times New Roman" w:cs="Times New Roman"/>
          <w:kern w:val="0"/>
          <w:sz w:val="20"/>
          <w:szCs w:val="20"/>
        </w:rPr>
        <w:t xml:space="preserve">N 1553-9865 (print); ISSN 2163-8950 (online). </w:t>
      </w:r>
      <w:hyperlink r:id="rId8" w:history="1">
        <w:r w:rsidRPr="00367D91">
          <w:rPr>
            <w:rFonts w:ascii="Times New Roman" w:hAnsi="Times New Roman" w:cs="Times New Roman"/>
            <w:color w:val="0000FF"/>
            <w:kern w:val="0"/>
            <w:sz w:val="20"/>
            <w:szCs w:val="20"/>
            <w:u w:val="single"/>
          </w:rPr>
          <w:t>http://www.sciencepub.net/researcher</w:t>
        </w:r>
      </w:hyperlink>
      <w:r w:rsidRPr="00367D91">
        <w:rPr>
          <w:rFonts w:ascii="Times New Roman" w:hAnsi="Times New Roman" w:cs="Times New Roman"/>
          <w:kern w:val="0"/>
          <w:sz w:val="20"/>
          <w:szCs w:val="20"/>
        </w:rPr>
        <w:t xml:space="preserve">. 11. </w:t>
      </w:r>
      <w:r w:rsidRPr="00367D91">
        <w:rPr>
          <w:rFonts w:ascii="Times New Roman" w:hAnsi="Times New Roman" w:cs="Times New Roman"/>
          <w:color w:val="000000"/>
          <w:kern w:val="0"/>
          <w:sz w:val="20"/>
          <w:szCs w:val="20"/>
        </w:rPr>
        <w:t>doi:</w:t>
      </w:r>
      <w:hyperlink r:id="rId9" w:history="1">
        <w:r w:rsidRPr="00367D91">
          <w:rPr>
            <w:rFonts w:ascii="Times New Roman" w:hAnsi="Times New Roman" w:cs="Times New Roman"/>
            <w:color w:val="0000FF"/>
            <w:kern w:val="0"/>
            <w:sz w:val="20"/>
            <w:szCs w:val="20"/>
            <w:u w:val="single"/>
          </w:rPr>
          <w:t>10.7537/marsrsj120320.11</w:t>
        </w:r>
      </w:hyperlink>
      <w:r w:rsidRPr="00367D91">
        <w:rPr>
          <w:rFonts w:ascii="Times New Roman" w:hAnsi="Times New Roman" w:cs="Times New Roman"/>
          <w:color w:val="000000"/>
          <w:kern w:val="0"/>
          <w:sz w:val="20"/>
          <w:szCs w:val="20"/>
        </w:rPr>
        <w:t>.</w:t>
      </w:r>
    </w:p>
    <w:p w:rsidR="00367D91" w:rsidRDefault="00367D91" w:rsidP="00367D91">
      <w:pPr>
        <w:autoSpaceDE w:val="0"/>
        <w:autoSpaceDN w:val="0"/>
        <w:adjustRightInd w:val="0"/>
        <w:snapToGrid w:val="0"/>
        <w:rPr>
          <w:rFonts w:ascii="Times New Roman" w:hAnsi="Times New Roman" w:cs="Times New Roman"/>
          <w:b/>
          <w:bCs/>
          <w:kern w:val="0"/>
          <w:sz w:val="20"/>
          <w:szCs w:val="20"/>
        </w:rPr>
      </w:pPr>
    </w:p>
    <w:p w:rsidR="00400EB1" w:rsidRPr="00570F41" w:rsidRDefault="00400EB1" w:rsidP="00367D91">
      <w:pPr>
        <w:autoSpaceDE w:val="0"/>
        <w:autoSpaceDN w:val="0"/>
        <w:adjustRightInd w:val="0"/>
        <w:snapToGrid w:val="0"/>
        <w:rPr>
          <w:rFonts w:ascii="Times New Roman" w:hAnsi="Times New Roman" w:cs="Times New Roman"/>
          <w:kern w:val="0"/>
          <w:sz w:val="20"/>
          <w:szCs w:val="20"/>
        </w:rPr>
      </w:pPr>
      <w:r w:rsidRPr="00570F41">
        <w:rPr>
          <w:rFonts w:ascii="Times New Roman" w:hAnsi="Times New Roman" w:cs="Times New Roman"/>
          <w:b/>
          <w:bCs/>
          <w:kern w:val="0"/>
          <w:sz w:val="20"/>
          <w:szCs w:val="20"/>
        </w:rPr>
        <w:t xml:space="preserve">Keywords: </w:t>
      </w:r>
      <w:r w:rsidRPr="00570F41">
        <w:rPr>
          <w:rFonts w:ascii="Times New Roman" w:hAnsi="Times New Roman" w:cs="Times New Roman"/>
          <w:kern w:val="0"/>
          <w:sz w:val="20"/>
          <w:szCs w:val="20"/>
        </w:rPr>
        <w:t>Avalanche photodiodes, frequency response, physics-based modeling, undepleted absorption layer, waveguide-apd</w:t>
      </w:r>
    </w:p>
    <w:p w:rsidR="00400EB1" w:rsidRPr="00570F41" w:rsidRDefault="00400EB1" w:rsidP="00367D91">
      <w:pPr>
        <w:autoSpaceDE w:val="0"/>
        <w:autoSpaceDN w:val="0"/>
        <w:adjustRightInd w:val="0"/>
        <w:snapToGrid w:val="0"/>
        <w:rPr>
          <w:rFonts w:ascii="Times New Roman" w:hAnsi="Times New Roman" w:cs="Times New Roman"/>
          <w:b/>
          <w:bCs/>
          <w:kern w:val="0"/>
          <w:sz w:val="20"/>
          <w:szCs w:val="20"/>
        </w:rPr>
      </w:pPr>
    </w:p>
    <w:p w:rsidR="00367D91" w:rsidRDefault="00367D91" w:rsidP="00367D91">
      <w:pPr>
        <w:autoSpaceDE w:val="0"/>
        <w:autoSpaceDN w:val="0"/>
        <w:adjustRightInd w:val="0"/>
        <w:snapToGrid w:val="0"/>
        <w:rPr>
          <w:rFonts w:ascii="Times New Roman" w:hAnsi="Times New Roman" w:cs="Times New Roman"/>
          <w:b/>
          <w:bCs/>
          <w:kern w:val="0"/>
          <w:sz w:val="20"/>
          <w:szCs w:val="20"/>
        </w:rPr>
        <w:sectPr w:rsidR="00367D91" w:rsidSect="000927D6">
          <w:headerReference w:type="default" r:id="rId10"/>
          <w:footerReference w:type="default" r:id="rId11"/>
          <w:type w:val="continuous"/>
          <w:pgSz w:w="12240" w:h="15840"/>
          <w:pgMar w:top="1440" w:right="1440" w:bottom="1440" w:left="1440" w:header="720" w:footer="720" w:gutter="0"/>
          <w:pgNumType w:start="60"/>
          <w:cols w:space="720"/>
          <w:noEndnote/>
          <w:docGrid w:linePitch="286"/>
        </w:sectPr>
      </w:pPr>
    </w:p>
    <w:p w:rsidR="00400EB1" w:rsidRPr="00570F41" w:rsidRDefault="00400EB1" w:rsidP="00367D91">
      <w:pPr>
        <w:autoSpaceDE w:val="0"/>
        <w:autoSpaceDN w:val="0"/>
        <w:adjustRightInd w:val="0"/>
        <w:snapToGrid w:val="0"/>
        <w:rPr>
          <w:rFonts w:ascii="Times New Roman" w:hAnsi="Times New Roman" w:cs="Times New Roman"/>
          <w:b/>
          <w:bCs/>
          <w:kern w:val="0"/>
          <w:sz w:val="20"/>
          <w:szCs w:val="20"/>
        </w:rPr>
      </w:pPr>
      <w:r w:rsidRPr="00570F41">
        <w:rPr>
          <w:rFonts w:ascii="Times New Roman" w:hAnsi="Times New Roman" w:cs="Times New Roman"/>
          <w:b/>
          <w:bCs/>
          <w:kern w:val="0"/>
          <w:sz w:val="20"/>
          <w:szCs w:val="20"/>
        </w:rPr>
        <w:lastRenderedPageBreak/>
        <w:t>1. Introduction</w:t>
      </w:r>
    </w:p>
    <w:p w:rsidR="00400EB1" w:rsidRPr="00570F41" w:rsidRDefault="00400EB1" w:rsidP="00367D91">
      <w:pPr>
        <w:autoSpaceDE w:val="0"/>
        <w:autoSpaceDN w:val="0"/>
        <w:adjustRightInd w:val="0"/>
        <w:snapToGrid w:val="0"/>
        <w:ind w:firstLine="425"/>
        <w:rPr>
          <w:rFonts w:ascii="Times New Roman" w:hAnsi="Times New Roman" w:cs="Times New Roman"/>
          <w:kern w:val="0"/>
          <w:sz w:val="20"/>
          <w:szCs w:val="20"/>
        </w:rPr>
      </w:pPr>
      <w:r w:rsidRPr="00570F41">
        <w:rPr>
          <w:rFonts w:ascii="Times New Roman" w:hAnsi="Times New Roman" w:cs="Times New Roman"/>
          <w:kern w:val="0"/>
          <w:sz w:val="20"/>
          <w:szCs w:val="20"/>
        </w:rPr>
        <w:t>In recent years, avalanche photodiodes have been used for applications where high receiver sensitivity is required. it is due to their internal gain property [1], [2]. Two important characteristics of a high-performance photo detector are its quantum efficiency and its bandwidth. This two characteristics usually act inverse each other. Waveguide structure (WG-APD) is presented as solution for tradeoff between the band with and quantum efficiency [3]</w:t>
      </w:r>
      <w:r w:rsidR="00367D91" w:rsidRPr="00570F41">
        <w:rPr>
          <w:rFonts w:ascii="Times New Roman" w:hAnsi="Times New Roman" w:cs="Times New Roman"/>
          <w:kern w:val="0"/>
          <w:sz w:val="20"/>
          <w:szCs w:val="20"/>
        </w:rPr>
        <w:t>,</w:t>
      </w:r>
      <w:r w:rsidR="00367D91">
        <w:rPr>
          <w:rFonts w:ascii="Times New Roman" w:hAnsi="Times New Roman" w:cs="Times New Roman"/>
          <w:kern w:val="0"/>
          <w:sz w:val="20"/>
          <w:szCs w:val="20"/>
        </w:rPr>
        <w:t xml:space="preserve"> </w:t>
      </w:r>
      <w:r w:rsidR="00367D91" w:rsidRPr="00570F41">
        <w:rPr>
          <w:rFonts w:ascii="Times New Roman" w:hAnsi="Times New Roman" w:cs="Times New Roman"/>
          <w:kern w:val="0"/>
          <w:sz w:val="20"/>
          <w:szCs w:val="20"/>
        </w:rPr>
        <w:t>a</w:t>
      </w:r>
      <w:r w:rsidRPr="00570F41">
        <w:rPr>
          <w:rFonts w:ascii="Times New Roman" w:hAnsi="Times New Roman" w:cs="Times New Roman"/>
          <w:kern w:val="0"/>
          <w:sz w:val="20"/>
          <w:szCs w:val="20"/>
        </w:rPr>
        <w:t xml:space="preserve">lso APD’s with a p-type neutral absorption layer (NA-APD’s) has been developed by several groups [4]-[8]. Considering the similarity of NA-APD’s with unitraveling-carrier photodiode, this structure reduce carrier transit time and don’t degrade responsivity [9]. In WG- APD the carrier transport in perpendicular direction to the photon flux and causes the band with and the quantum efficiency are independent each other. With using a wider band gap material for the multiplication layer and a narrow band gap material for the absorption layer achieve a high gain-bandwidth product [10]. For high speed operation and hybrid integration on a planar light wave circuits (PLC), the waveguide structure is an appropriate candidate. so WG-APDs are promising for next generation of high-speed long –distance communication system [11]. </w:t>
      </w:r>
    </w:p>
    <w:p w:rsidR="00400EB1" w:rsidRPr="00570F41" w:rsidRDefault="00400EB1" w:rsidP="00367D91">
      <w:pPr>
        <w:autoSpaceDE w:val="0"/>
        <w:autoSpaceDN w:val="0"/>
        <w:adjustRightInd w:val="0"/>
        <w:snapToGrid w:val="0"/>
        <w:ind w:firstLine="425"/>
        <w:rPr>
          <w:rFonts w:ascii="Times New Roman" w:hAnsi="Times New Roman" w:cs="Times New Roman"/>
          <w:kern w:val="0"/>
          <w:sz w:val="20"/>
          <w:szCs w:val="20"/>
        </w:rPr>
      </w:pPr>
      <w:r w:rsidRPr="00570F41">
        <w:rPr>
          <w:rFonts w:ascii="Times New Roman" w:hAnsi="Times New Roman" w:cs="Times New Roman"/>
          <w:kern w:val="0"/>
          <w:sz w:val="20"/>
          <w:szCs w:val="20"/>
        </w:rPr>
        <w:t xml:space="preserve">In order to improve a maximum 3-dB bandwidth and a GB-product, an undepleted absorption layer </w:t>
      </w:r>
      <w:r w:rsidRPr="00570F41">
        <w:rPr>
          <w:rFonts w:ascii="Times New Roman" w:hAnsi="Times New Roman" w:cs="Times New Roman"/>
          <w:kern w:val="0"/>
          <w:sz w:val="20"/>
          <w:szCs w:val="20"/>
        </w:rPr>
        <w:lastRenderedPageBreak/>
        <w:t>which includes a p-type gradient-doped layer was utilized [12].</w:t>
      </w:r>
    </w:p>
    <w:p w:rsidR="00400EB1" w:rsidRPr="00570F41" w:rsidRDefault="00400EB1" w:rsidP="00367D91">
      <w:pPr>
        <w:autoSpaceDE w:val="0"/>
        <w:autoSpaceDN w:val="0"/>
        <w:adjustRightInd w:val="0"/>
        <w:snapToGrid w:val="0"/>
        <w:ind w:firstLine="425"/>
        <w:rPr>
          <w:rFonts w:ascii="Times New Roman" w:hAnsi="Times New Roman" w:cs="Times New Roman"/>
          <w:kern w:val="0"/>
          <w:sz w:val="20"/>
          <w:szCs w:val="20"/>
        </w:rPr>
      </w:pPr>
      <w:r w:rsidRPr="00570F41">
        <w:rPr>
          <w:rFonts w:ascii="Times New Roman" w:hAnsi="Times New Roman" w:cs="Times New Roman"/>
          <w:kern w:val="0"/>
          <w:sz w:val="20"/>
          <w:szCs w:val="20"/>
        </w:rPr>
        <w:t>In this paper a new WG-APD with undepleted absorption layer is analyzed. Also the theoretical calculation of the 3-dB bandwidth of the WG-APD with an undeleted absorption layer is described. The effect of undepleted absorption layer on 3-dB bandwidth was also investigated. The undepleted absorption layer includes a p-type gradient-doped layer. The doping density in the undepleted absorption layer was linearly increasing toward the p -InAlGaAs layer from 5× 10</w:t>
      </w:r>
      <w:r w:rsidRPr="00570F41">
        <w:rPr>
          <w:rFonts w:ascii="Times New Roman" w:hAnsi="Times New Roman" w:cs="Times New Roman"/>
          <w:kern w:val="0"/>
          <w:sz w:val="20"/>
          <w:szCs w:val="20"/>
          <w:vertAlign w:val="superscript"/>
        </w:rPr>
        <w:t>17</w:t>
      </w:r>
      <w:r w:rsidRPr="00570F41">
        <w:rPr>
          <w:rFonts w:ascii="Times New Roman" w:hAnsi="Times New Roman" w:cs="Times New Roman"/>
          <w:kern w:val="0"/>
          <w:sz w:val="20"/>
          <w:szCs w:val="20"/>
        </w:rPr>
        <w:t xml:space="preserve"> to 2 ×10</w:t>
      </w:r>
      <w:r w:rsidRPr="00570F41">
        <w:rPr>
          <w:rFonts w:ascii="Times New Roman" w:hAnsi="Times New Roman" w:cs="Times New Roman"/>
          <w:kern w:val="0"/>
          <w:sz w:val="20"/>
          <w:szCs w:val="20"/>
          <w:vertAlign w:val="superscript"/>
        </w:rPr>
        <w:t>18</w:t>
      </w:r>
      <w:r w:rsidRPr="00570F41">
        <w:rPr>
          <w:rFonts w:ascii="Times New Roman" w:hAnsi="Times New Roman" w:cs="Times New Roman"/>
          <w:kern w:val="0"/>
          <w:sz w:val="20"/>
          <w:szCs w:val="20"/>
        </w:rPr>
        <w:t xml:space="preserve"> cm</w:t>
      </w:r>
      <w:r w:rsidRPr="00570F41">
        <w:rPr>
          <w:rFonts w:ascii="Times New Roman" w:hAnsi="Times New Roman" w:cs="Times New Roman"/>
          <w:kern w:val="0"/>
          <w:sz w:val="20"/>
          <w:szCs w:val="20"/>
          <w:vertAlign w:val="superscript"/>
        </w:rPr>
        <w:t>-3</w:t>
      </w:r>
      <w:r w:rsidRPr="00570F41">
        <w:rPr>
          <w:rFonts w:ascii="Times New Roman" w:hAnsi="Times New Roman" w:cs="Times New Roman"/>
          <w:kern w:val="0"/>
          <w:sz w:val="20"/>
          <w:szCs w:val="20"/>
        </w:rPr>
        <w:t xml:space="preserve"> to form a quasi-electrical field. This layer can reduced the carrier transit time, which is determined ordinarily by slow hole movement, without sacrificing the responsibility. Because of the hole transit time in the p-type gradient-doped layer is dominated by the dielectric relaxation time and negligible.</w:t>
      </w:r>
    </w:p>
    <w:p w:rsidR="000927D6" w:rsidRDefault="00400EB1" w:rsidP="00367D91">
      <w:pPr>
        <w:autoSpaceDE w:val="0"/>
        <w:autoSpaceDN w:val="0"/>
        <w:adjustRightInd w:val="0"/>
        <w:snapToGrid w:val="0"/>
        <w:ind w:firstLine="425"/>
        <w:rPr>
          <w:rFonts w:ascii="Times New Roman" w:hAnsi="Times New Roman" w:cs="Times New Roman"/>
          <w:kern w:val="0"/>
          <w:sz w:val="20"/>
          <w:szCs w:val="20"/>
        </w:rPr>
        <w:sectPr w:rsidR="000927D6" w:rsidSect="00367D91">
          <w:type w:val="continuous"/>
          <w:pgSz w:w="12240" w:h="15840"/>
          <w:pgMar w:top="1440" w:right="1440" w:bottom="1440" w:left="1440" w:header="720" w:footer="720" w:gutter="0"/>
          <w:cols w:num="2" w:space="526"/>
          <w:noEndnote/>
          <w:docGrid w:linePitch="286"/>
        </w:sectPr>
      </w:pPr>
      <w:r w:rsidRPr="00570F41">
        <w:rPr>
          <w:rFonts w:ascii="Times New Roman" w:hAnsi="Times New Roman" w:cs="Times New Roman"/>
          <w:kern w:val="0"/>
          <w:sz w:val="20"/>
          <w:szCs w:val="20"/>
        </w:rPr>
        <w:t xml:space="preserve">In addition, the time and frequency responses of the WG-APD with an undepleted absorption layer are developed and presented in section 2 and 3 respectively. For determination the relationships between the performance and design parameters, these time and frequency responses have been studied for different dimensions of the photodetector. The behaviour of the transfer function of this model is discussed, showing the effects of the dimensions of the </w:t>
      </w:r>
    </w:p>
    <w:p w:rsidR="00400EB1" w:rsidRPr="00570F41" w:rsidRDefault="00400EB1" w:rsidP="000927D6">
      <w:pPr>
        <w:autoSpaceDE w:val="0"/>
        <w:autoSpaceDN w:val="0"/>
        <w:adjustRightInd w:val="0"/>
        <w:snapToGrid w:val="0"/>
        <w:rPr>
          <w:rFonts w:ascii="Times New Roman" w:hAnsi="Times New Roman" w:cs="Times New Roman"/>
          <w:kern w:val="0"/>
          <w:sz w:val="20"/>
          <w:szCs w:val="20"/>
        </w:rPr>
      </w:pPr>
      <w:r w:rsidRPr="00570F41">
        <w:rPr>
          <w:rFonts w:ascii="Times New Roman" w:hAnsi="Times New Roman" w:cs="Times New Roman"/>
          <w:kern w:val="0"/>
          <w:sz w:val="20"/>
          <w:szCs w:val="20"/>
        </w:rPr>
        <w:lastRenderedPageBreak/>
        <w:t xml:space="preserve">photodetector and its multiplication gain. Also the circuit model of the WG-APD consist of all the parasitics of the photodetector is presented in section 4. also we present comparisons of results with the WG-APD without undepleted absorption layer. The results of this physical-modeling are compared to the publish experimental work. </w:t>
      </w:r>
    </w:p>
    <w:p w:rsidR="00400EB1" w:rsidRPr="00570F41" w:rsidRDefault="00400EB1" w:rsidP="00367D91">
      <w:pPr>
        <w:autoSpaceDE w:val="0"/>
        <w:autoSpaceDN w:val="0"/>
        <w:adjustRightInd w:val="0"/>
        <w:snapToGrid w:val="0"/>
        <w:ind w:firstLine="425"/>
        <w:rPr>
          <w:rFonts w:ascii="Times New Roman" w:hAnsi="Times New Roman" w:cs="Times New Roman"/>
          <w:kern w:val="0"/>
          <w:sz w:val="20"/>
          <w:szCs w:val="20"/>
        </w:rPr>
      </w:pPr>
      <w:r w:rsidRPr="00570F41">
        <w:rPr>
          <w:rFonts w:ascii="Times New Roman" w:hAnsi="Times New Roman" w:cs="Times New Roman"/>
          <w:kern w:val="0"/>
          <w:sz w:val="20"/>
          <w:szCs w:val="20"/>
        </w:rPr>
        <w:t xml:space="preserve">The effects of the dimensions of the photodetectors and the thicknesses of both the absorption and the multiplication layers on its gain-bandwidth characteristics are studied in section 5. </w:t>
      </w:r>
    </w:p>
    <w:p w:rsidR="00400EB1" w:rsidRPr="00570F41" w:rsidRDefault="00400EB1" w:rsidP="00367D91">
      <w:pPr>
        <w:autoSpaceDE w:val="0"/>
        <w:autoSpaceDN w:val="0"/>
        <w:adjustRightInd w:val="0"/>
        <w:snapToGrid w:val="0"/>
        <w:ind w:firstLine="425"/>
        <w:rPr>
          <w:rFonts w:ascii="Times New Roman" w:hAnsi="Times New Roman" w:cs="Times New Roman"/>
          <w:kern w:val="0"/>
          <w:sz w:val="20"/>
          <w:szCs w:val="20"/>
        </w:rPr>
      </w:pPr>
    </w:p>
    <w:p w:rsidR="00400EB1" w:rsidRPr="00570F41" w:rsidRDefault="00400EB1" w:rsidP="00367D91">
      <w:pPr>
        <w:autoSpaceDE w:val="0"/>
        <w:autoSpaceDN w:val="0"/>
        <w:adjustRightInd w:val="0"/>
        <w:snapToGrid w:val="0"/>
        <w:jc w:val="center"/>
        <w:rPr>
          <w:rFonts w:ascii="Times New Roman" w:eastAsia="宋体" w:hAnsi="Times New Roman" w:cs="Times New Roman"/>
          <w:kern w:val="0"/>
          <w:sz w:val="20"/>
          <w:szCs w:val="20"/>
        </w:rPr>
      </w:pPr>
      <w:r w:rsidRPr="00570F41">
        <w:rPr>
          <w:rFonts w:ascii="Times New Roman" w:eastAsia="宋体" w:hAnsi="Times New Roman" w:cs="Times New Roman" w:hint="eastAsia"/>
          <w:noProof/>
          <w:kern w:val="0"/>
          <w:sz w:val="20"/>
        </w:rPr>
        <w:drawing>
          <wp:inline distT="0" distB="0" distL="0" distR="0">
            <wp:extent cx="2928344" cy="2244418"/>
            <wp:effectExtent l="19050" t="0" r="5356"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t="10086" b="8568"/>
                    <a:stretch>
                      <a:fillRect/>
                    </a:stretch>
                  </pic:blipFill>
                  <pic:spPr bwMode="auto">
                    <a:xfrm>
                      <a:off x="0" y="0"/>
                      <a:ext cx="2928344" cy="2244418"/>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 xml:space="preserve">Finally the conclusions are presented in section 6. Also an appendix is added at the end of the paper for easy reference. </w:t>
      </w:r>
    </w:p>
    <w:p w:rsidR="00400EB1" w:rsidRPr="00570F41" w:rsidRDefault="00400EB1" w:rsidP="00367D91">
      <w:pPr>
        <w:autoSpaceDE w:val="0"/>
        <w:autoSpaceDN w:val="0"/>
        <w:adjustRightInd w:val="0"/>
        <w:snapToGrid w:val="0"/>
        <w:rPr>
          <w:rFonts w:ascii="Times New Roman" w:eastAsia="宋体" w:hAnsi="Times New Roman" w:cs="Times New Roman"/>
          <w:b/>
          <w:bCs/>
          <w:kern w:val="0"/>
          <w:sz w:val="20"/>
          <w:szCs w:val="20"/>
        </w:rPr>
      </w:pPr>
      <w:r w:rsidRPr="00570F41">
        <w:rPr>
          <w:rFonts w:ascii="Times New Roman" w:eastAsia="宋体" w:hAnsi="Times New Roman" w:cs="Times New Roman"/>
          <w:b/>
          <w:bCs/>
          <w:kern w:val="0"/>
          <w:sz w:val="20"/>
          <w:szCs w:val="20"/>
        </w:rPr>
        <w:t>2. Time Response of the Photodetector</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Time response of the photodetector according to fig.1 the WG-APD structure model for calculations is shown. the primary electron-hole pairs are generated by the lateral incident optical signal on the absorption layer, the structure includes an In AlAs multiplication layer, two step i-InGaAs absorption layer and undepleted InGaAs layer. As the primary electrons travel a dead space length (</w:t>
      </w:r>
      <w:r w:rsidRPr="00570F41">
        <w:rPr>
          <w:rFonts w:ascii="Times New Roman" w:eastAsia="宋体" w:hAnsi="Times New Roman" w:cs="Times New Roman" w:hint="eastAsia"/>
          <w:noProof/>
          <w:kern w:val="0"/>
          <w:sz w:val="20"/>
        </w:rPr>
        <w:drawing>
          <wp:inline distT="0" distB="0" distL="0" distR="0">
            <wp:extent cx="254635" cy="15113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54635"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inside the multiplication generate and they travel to the </w:t>
      </w:r>
      <w:r w:rsidRPr="00570F41">
        <w:rPr>
          <w:rFonts w:ascii="Times New Roman" w:eastAsia="宋体" w:hAnsi="Times New Roman" w:cs="Times New Roman" w:hint="eastAsia"/>
          <w:noProof/>
          <w:kern w:val="0"/>
          <w:sz w:val="20"/>
        </w:rPr>
        <w:drawing>
          <wp:inline distT="0" distB="0" distL="0" distR="0">
            <wp:extent cx="174625" cy="15113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74625"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layer and </w:t>
      </w:r>
      <w:r w:rsidRPr="00570F41">
        <w:rPr>
          <w:rFonts w:ascii="Times New Roman" w:eastAsia="宋体" w:hAnsi="Times New Roman" w:cs="Times New Roman" w:hint="eastAsia"/>
          <w:noProof/>
          <w:kern w:val="0"/>
          <w:sz w:val="20"/>
        </w:rPr>
        <w:drawing>
          <wp:inline distT="0" distB="0" distL="0" distR="0">
            <wp:extent cx="151130" cy="151130"/>
            <wp:effectExtent l="1905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layer under the effect of the electric field. For moving photogenerated carriers at their saturation velocities </w:t>
      </w:r>
      <w:r w:rsidRPr="00570F41">
        <w:rPr>
          <w:rFonts w:ascii="Times New Roman" w:eastAsia="宋体" w:hAnsi="Times New Roman" w:cs="Times New Roman" w:hint="eastAsia"/>
          <w:noProof/>
          <w:kern w:val="0"/>
          <w:sz w:val="20"/>
        </w:rPr>
        <w:drawing>
          <wp:inline distT="0" distB="0" distL="0" distR="0">
            <wp:extent cx="142875" cy="151130"/>
            <wp:effectExtent l="1905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142875"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for electrons and </w:t>
      </w:r>
      <w:r w:rsidRPr="00570F41">
        <w:rPr>
          <w:rFonts w:ascii="Times New Roman" w:eastAsia="宋体" w:hAnsi="Times New Roman" w:cs="Times New Roman" w:hint="eastAsia"/>
          <w:noProof/>
          <w:kern w:val="0"/>
          <w:sz w:val="20"/>
        </w:rPr>
        <w:drawing>
          <wp:inline distT="0" distB="0" distL="0" distR="0">
            <wp:extent cx="111125" cy="158750"/>
            <wp:effectExtent l="19050" t="0" r="317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111125" cy="15875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for holes in i-InGaAs layer and </w:t>
      </w:r>
      <w:r w:rsidRPr="00570F41">
        <w:rPr>
          <w:rFonts w:ascii="Times New Roman" w:eastAsia="宋体" w:hAnsi="Times New Roman" w:cs="Times New Roman" w:hint="eastAsia"/>
          <w:noProof/>
          <w:kern w:val="0"/>
          <w:sz w:val="20"/>
        </w:rPr>
        <w:drawing>
          <wp:inline distT="0" distB="0" distL="0" distR="0">
            <wp:extent cx="198755" cy="15875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198755" cy="15875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for holes undepleted-InGaAs layer the electric field is suppose to be enough high.</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 xml:space="preserve">For calculating the photocurrent of the WG-APD the time response of this carriers in this analysis be computed. for the primary photo generated electrons </w:t>
      </w:r>
      <w:r w:rsidRPr="00570F41">
        <w:rPr>
          <w:rFonts w:ascii="Times New Roman" w:eastAsia="宋体" w:hAnsi="Times New Roman" w:cs="Times New Roman" w:hint="eastAsia"/>
          <w:noProof/>
          <w:kern w:val="0"/>
          <w:sz w:val="20"/>
        </w:rPr>
        <w:drawing>
          <wp:inline distT="0" distB="0" distL="0" distR="0">
            <wp:extent cx="302260" cy="158750"/>
            <wp:effectExtent l="1905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302260" cy="15875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and holes </w:t>
      </w:r>
      <w:r w:rsidRPr="00570F41">
        <w:rPr>
          <w:rFonts w:ascii="Times New Roman" w:eastAsia="宋体" w:hAnsi="Times New Roman" w:cs="Times New Roman" w:hint="eastAsia"/>
          <w:noProof/>
          <w:kern w:val="0"/>
          <w:sz w:val="20"/>
        </w:rPr>
        <w:drawing>
          <wp:inline distT="0" distB="0" distL="0" distR="0">
            <wp:extent cx="278130" cy="158750"/>
            <wp:effectExtent l="19050" t="0" r="762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278130" cy="15875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are expressed in (1) and (2) respectively.</w:t>
      </w:r>
    </w:p>
    <w:p w:rsidR="00400EB1" w:rsidRPr="00570F41" w:rsidRDefault="00400EB1" w:rsidP="00367D91">
      <w:pPr>
        <w:autoSpaceDE w:val="0"/>
        <w:autoSpaceDN w:val="0"/>
        <w:adjustRightInd w:val="0"/>
        <w:snapToGrid w:val="0"/>
        <w:jc w:val="center"/>
        <w:rPr>
          <w:rFonts w:ascii="Times New Roman" w:eastAsia="宋体" w:hAnsi="Times New Roman" w:cs="Times New Roman"/>
          <w:kern w:val="0"/>
          <w:sz w:val="20"/>
          <w:szCs w:val="24"/>
        </w:rPr>
      </w:pPr>
      <w:r w:rsidRPr="00570F41">
        <w:rPr>
          <w:rFonts w:ascii="Times New Roman" w:eastAsia="宋体" w:hAnsi="Times New Roman" w:cs="Times New Roman" w:hint="eastAsia"/>
          <w:kern w:val="0"/>
          <w:sz w:val="20"/>
          <w:lang w:val="zh-CN"/>
        </w:rPr>
        <w:object w:dxaOrig="3171" w:dyaOrig="2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103.3pt" o:ole="">
            <v:imagedata r:id="rId21" o:title=""/>
          </v:shape>
          <o:OLEObject Type="Embed" ProgID="Equation.3" ShapeID="_x0000_i1025" DrawAspect="Content" ObjectID="_1646845145" r:id="rId22"/>
        </w:objec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p>
    <w:p w:rsidR="00400EB1" w:rsidRPr="00570F41" w:rsidRDefault="00400EB1" w:rsidP="00367D91">
      <w:pPr>
        <w:autoSpaceDE w:val="0"/>
        <w:autoSpaceDN w:val="0"/>
        <w:adjustRightInd w:val="0"/>
        <w:snapToGrid w:val="0"/>
        <w:jc w:val="center"/>
        <w:rPr>
          <w:rFonts w:ascii="Times New Roman" w:eastAsia="宋体" w:hAnsi="Times New Roman" w:cs="Times New Roman"/>
          <w:kern w:val="0"/>
          <w:sz w:val="20"/>
          <w:szCs w:val="24"/>
        </w:rPr>
      </w:pPr>
      <w:r w:rsidRPr="00570F41">
        <w:rPr>
          <w:rFonts w:ascii="Times New Roman" w:eastAsia="宋体" w:hAnsi="Times New Roman" w:cs="Times New Roman" w:hint="eastAsia"/>
          <w:kern w:val="0"/>
          <w:sz w:val="20"/>
          <w:lang w:val="zh-CN"/>
        </w:rPr>
        <w:object w:dxaOrig="4044" w:dyaOrig="647">
          <v:shape id="_x0000_i1026" type="#_x0000_t75" style="width:202.25pt;height:32.55pt" o:ole="">
            <v:imagedata r:id="rId23" o:title=""/>
          </v:shape>
          <o:OLEObject Type="Embed" ProgID="Equation.3" ShapeID="_x0000_i1026" DrawAspect="Content" ObjectID="_1646845146" r:id="rId24"/>
        </w:objec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 xml:space="preserve">Where </w:t>
      </w:r>
      <w:r w:rsidRPr="00570F41">
        <w:rPr>
          <w:rFonts w:ascii="Times New Roman" w:eastAsia="宋体" w:hAnsi="Times New Roman" w:cs="Times New Roman" w:hint="eastAsia"/>
          <w:noProof/>
          <w:kern w:val="0"/>
          <w:sz w:val="20"/>
        </w:rPr>
        <w:drawing>
          <wp:inline distT="0" distB="0" distL="0" distR="0">
            <wp:extent cx="135255" cy="151130"/>
            <wp:effectExtent l="1905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srcRect/>
                    <a:stretch>
                      <a:fillRect/>
                    </a:stretch>
                  </pic:blipFill>
                  <pic:spPr bwMode="auto">
                    <a:xfrm>
                      <a:off x="0" y="0"/>
                      <a:ext cx="135255"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and </w:t>
      </w:r>
      <w:r w:rsidRPr="00570F41">
        <w:rPr>
          <w:rFonts w:ascii="Times New Roman" w:eastAsia="宋体" w:hAnsi="Times New Roman" w:cs="Times New Roman" w:hint="eastAsia"/>
          <w:noProof/>
          <w:kern w:val="0"/>
          <w:sz w:val="20"/>
        </w:rPr>
        <w:drawing>
          <wp:inline distT="0" distB="0" distL="0" distR="0">
            <wp:extent cx="151130" cy="151130"/>
            <wp:effectExtent l="19050" t="0" r="127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are the thicknesses of the absorption and multiplication layer, as they are described in fig.1. </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hint="eastAsia"/>
          <w:noProof/>
          <w:kern w:val="0"/>
          <w:sz w:val="20"/>
        </w:rPr>
        <w:drawing>
          <wp:inline distT="0" distB="0" distL="0" distR="0">
            <wp:extent cx="111125" cy="151130"/>
            <wp:effectExtent l="19050" t="0" r="317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srcRect/>
                    <a:stretch>
                      <a:fillRect/>
                    </a:stretch>
                  </pic:blipFill>
                  <pic:spPr bwMode="auto">
                    <a:xfrm>
                      <a:off x="0" y="0"/>
                      <a:ext cx="111125"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is the total thickness of the charge and the graded layers between the absorption and multiplication layers. First part of (1) explains the generation and drift of the photogenerated electrons. the second part describe that these carriers at the contact of the photodetector. A proof of the time response of primary holes is shown in the appendix.</w:t>
      </w:r>
    </w:p>
    <w:p w:rsidR="00400EB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hint="eastAsia"/>
          <w:noProof/>
          <w:kern w:val="0"/>
          <w:sz w:val="20"/>
        </w:rPr>
        <w:drawing>
          <wp:inline distT="0" distB="0" distL="0" distR="0">
            <wp:extent cx="63500" cy="151130"/>
            <wp:effectExtent l="1905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srcRect/>
                    <a:stretch>
                      <a:fillRect/>
                    </a:stretch>
                  </pic:blipFill>
                  <pic:spPr bwMode="auto">
                    <a:xfrm>
                      <a:off x="0" y="0"/>
                      <a:ext cx="63500"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is expressed as the quantum efficiency of the waveguide photodetector that can be shown [13]. </w:t>
      </w:r>
    </w:p>
    <w:p w:rsidR="00367D91" w:rsidRPr="00570F41" w:rsidRDefault="00367D91" w:rsidP="00367D91">
      <w:pPr>
        <w:autoSpaceDE w:val="0"/>
        <w:autoSpaceDN w:val="0"/>
        <w:adjustRightInd w:val="0"/>
        <w:snapToGrid w:val="0"/>
        <w:ind w:firstLine="425"/>
        <w:rPr>
          <w:rFonts w:ascii="Times New Roman" w:eastAsia="宋体" w:hAnsi="Times New Roman" w:cs="Times New Roman"/>
          <w:kern w:val="0"/>
          <w:sz w:val="20"/>
          <w:szCs w:val="20"/>
        </w:rPr>
      </w:pPr>
    </w:p>
    <w:p w:rsidR="00400EB1" w:rsidRPr="00570F41" w:rsidRDefault="00400EB1" w:rsidP="00367D91">
      <w:pPr>
        <w:autoSpaceDE w:val="0"/>
        <w:autoSpaceDN w:val="0"/>
        <w:adjustRightInd w:val="0"/>
        <w:snapToGrid w:val="0"/>
        <w:jc w:val="center"/>
        <w:rPr>
          <w:rFonts w:ascii="Times New Roman" w:eastAsia="宋体" w:hAnsi="Times New Roman" w:cs="Times New Roman"/>
          <w:kern w:val="0"/>
          <w:sz w:val="20"/>
          <w:szCs w:val="24"/>
        </w:rPr>
      </w:pPr>
      <w:r w:rsidRPr="00570F41">
        <w:rPr>
          <w:rFonts w:ascii="Times New Roman" w:eastAsia="宋体" w:hAnsi="Times New Roman" w:cs="Times New Roman" w:hint="eastAsia"/>
          <w:kern w:val="0"/>
          <w:sz w:val="20"/>
          <w:lang w:val="zh-CN"/>
        </w:rPr>
        <w:object w:dxaOrig="3365" w:dyaOrig="286">
          <v:shape id="_x0000_i1027" type="#_x0000_t75" style="width:168.4pt;height:14.4pt" o:ole="">
            <v:imagedata r:id="rId29" o:title=""/>
          </v:shape>
          <o:OLEObject Type="Embed" ProgID="Equation.3" ShapeID="_x0000_i1027" DrawAspect="Content" ObjectID="_1646845147" r:id="rId30"/>
        </w:object>
      </w:r>
    </w:p>
    <w:p w:rsidR="00367D91" w:rsidRDefault="00367D91" w:rsidP="00367D91">
      <w:pPr>
        <w:autoSpaceDE w:val="0"/>
        <w:autoSpaceDN w:val="0"/>
        <w:adjustRightInd w:val="0"/>
        <w:snapToGrid w:val="0"/>
        <w:ind w:firstLine="425"/>
        <w:rPr>
          <w:rFonts w:ascii="Times New Roman" w:eastAsia="宋体" w:hAnsi="Times New Roman" w:cs="Times New Roman"/>
          <w:kern w:val="0"/>
          <w:sz w:val="20"/>
          <w:szCs w:val="20"/>
        </w:rPr>
      </w:pP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 xml:space="preserve">Where K is the coupling efficiency, R is the reflectivity of the photodetector, α is the absorption coefficient of the absorption region, Γ is the confirement factor of the absorption layer, </w:t>
      </w:r>
      <w:r w:rsidRPr="00570F41">
        <w:rPr>
          <w:rFonts w:ascii="Times New Roman" w:eastAsia="宋体" w:hAnsi="Times New Roman" w:cs="Times New Roman"/>
          <w:i/>
          <w:iCs/>
          <w:kern w:val="0"/>
          <w:sz w:val="20"/>
          <w:szCs w:val="20"/>
        </w:rPr>
        <w:t>l</w:t>
      </w:r>
      <w:r w:rsidRPr="00570F41">
        <w:rPr>
          <w:rFonts w:ascii="Times New Roman" w:eastAsia="宋体" w:hAnsi="Times New Roman" w:cs="Times New Roman"/>
          <w:kern w:val="0"/>
          <w:sz w:val="20"/>
          <w:szCs w:val="20"/>
        </w:rPr>
        <w:t xml:space="preserve"> is the length of absorption layer.</w:t>
      </w:r>
    </w:p>
    <w:p w:rsidR="00367D9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When all the primary electrons traversed the dead space length (</w:t>
      </w:r>
      <w:r w:rsidRPr="00570F41">
        <w:rPr>
          <w:rFonts w:ascii="Times New Roman" w:eastAsia="宋体" w:hAnsi="Times New Roman" w:cs="Times New Roman" w:hint="eastAsia"/>
          <w:noProof/>
          <w:kern w:val="0"/>
          <w:sz w:val="20"/>
        </w:rPr>
        <w:drawing>
          <wp:inline distT="0" distB="0" distL="0" distR="0">
            <wp:extent cx="254635" cy="151130"/>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srcRect/>
                    <a:stretch>
                      <a:fillRect/>
                    </a:stretch>
                  </pic:blipFill>
                  <pic:spPr bwMode="auto">
                    <a:xfrm>
                      <a:off x="0" y="0"/>
                      <a:ext cx="254635"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of the multiplication layer, they are experiencing lumped multiplication process that cause to generation of the secondary electrons and holes. By convoluting the term exp </w:t>
      </w:r>
      <w:r w:rsidRPr="00570F41">
        <w:rPr>
          <w:rFonts w:ascii="Times New Roman" w:eastAsia="宋体" w:hAnsi="Times New Roman" w:cs="Times New Roman" w:hint="eastAsia"/>
          <w:noProof/>
          <w:kern w:val="0"/>
          <w:sz w:val="20"/>
        </w:rPr>
        <w:drawing>
          <wp:inline distT="0" distB="0" distL="0" distR="0">
            <wp:extent cx="1208405" cy="174625"/>
            <wp:effectExtent l="1905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srcRect/>
                    <a:stretch>
                      <a:fillRect/>
                    </a:stretch>
                  </pic:blipFill>
                  <pic:spPr bwMode="auto">
                    <a:xfrm>
                      <a:off x="0" y="0"/>
                      <a:ext cx="1208405" cy="174625"/>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with the number of the primary electrons that have travelle</w:t>
      </w:r>
      <w:r w:rsidR="00367D91" w:rsidRPr="00570F41">
        <w:rPr>
          <w:rFonts w:ascii="Times New Roman" w:eastAsia="宋体" w:hAnsi="Times New Roman" w:cs="Times New Roman"/>
          <w:kern w:val="0"/>
          <w:sz w:val="20"/>
          <w:szCs w:val="20"/>
        </w:rPr>
        <w:t>d</w:t>
      </w:r>
      <w:r w:rsidR="00367D91">
        <w:rPr>
          <w:rFonts w:ascii="Times New Roman" w:eastAsia="宋体" w:hAnsi="Times New Roman" w:cs="Times New Roman"/>
          <w:kern w:val="0"/>
          <w:sz w:val="20"/>
          <w:szCs w:val="20"/>
        </w:rPr>
        <w:t>.</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vertAlign w:val="subscript"/>
        </w:rPr>
      </w:pPr>
      <w:r w:rsidRPr="00570F41">
        <w:rPr>
          <w:rFonts w:ascii="Times New Roman" w:eastAsia="宋体" w:hAnsi="Times New Roman" w:cs="Times New Roman" w:hint="eastAsia"/>
          <w:noProof/>
          <w:kern w:val="0"/>
          <w:sz w:val="20"/>
        </w:rPr>
        <w:drawing>
          <wp:inline distT="0" distB="0" distL="0" distR="0">
            <wp:extent cx="254635" cy="151130"/>
            <wp:effectExtent l="1905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srcRect/>
                    <a:stretch>
                      <a:fillRect/>
                    </a:stretch>
                  </pic:blipFill>
                  <pic:spPr bwMode="auto">
                    <a:xfrm>
                      <a:off x="0" y="0"/>
                      <a:ext cx="254635"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in multiplication layer, the avalanche build up process is achieved. That M</w:t>
      </w:r>
      <w:r w:rsidRPr="00570F41">
        <w:rPr>
          <w:rFonts w:ascii="Times New Roman" w:eastAsia="宋体" w:hAnsi="Times New Roman" w:cs="Times New Roman"/>
          <w:kern w:val="0"/>
          <w:sz w:val="20"/>
          <w:szCs w:val="20"/>
          <w:vertAlign w:val="subscript"/>
        </w:rPr>
        <w:t xml:space="preserve">o </w:t>
      </w:r>
      <w:r w:rsidRPr="00570F41">
        <w:rPr>
          <w:rFonts w:ascii="Times New Roman" w:eastAsia="宋体" w:hAnsi="Times New Roman" w:cs="Times New Roman"/>
          <w:kern w:val="0"/>
          <w:sz w:val="20"/>
          <w:szCs w:val="20"/>
        </w:rPr>
        <w:t xml:space="preserve">is the multiplication gain and </w:t>
      </w:r>
      <w:r w:rsidRPr="00570F41">
        <w:rPr>
          <w:rFonts w:ascii="Times New Roman" w:eastAsia="宋体" w:hAnsi="Times New Roman" w:cs="Times New Roman" w:hint="eastAsia"/>
          <w:noProof/>
          <w:kern w:val="0"/>
          <w:sz w:val="20"/>
        </w:rPr>
        <w:drawing>
          <wp:inline distT="0" distB="0" distL="0" distR="0">
            <wp:extent cx="142875" cy="151130"/>
            <wp:effectExtent l="1905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cstate="print"/>
                    <a:srcRect/>
                    <a:stretch>
                      <a:fillRect/>
                    </a:stretch>
                  </pic:blipFill>
                  <pic:spPr bwMode="auto">
                    <a:xfrm>
                      <a:off x="0" y="0"/>
                      <a:ext cx="142875"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is avalanche build up time. [14]</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An expressions for the numbers of the secondary generated electrons and holes as a function of time is shown in equations (4), (5).</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p>
    <w:p w:rsidR="00400EB1" w:rsidRPr="00570F41" w:rsidRDefault="00400EB1" w:rsidP="00367D91">
      <w:pPr>
        <w:autoSpaceDE w:val="0"/>
        <w:autoSpaceDN w:val="0"/>
        <w:adjustRightInd w:val="0"/>
        <w:snapToGrid w:val="0"/>
        <w:jc w:val="center"/>
        <w:rPr>
          <w:rFonts w:ascii="Times New Roman" w:eastAsia="宋体" w:hAnsi="Times New Roman" w:cs="Times New Roman"/>
          <w:kern w:val="0"/>
          <w:sz w:val="20"/>
          <w:szCs w:val="20"/>
        </w:rPr>
      </w:pPr>
      <w:r w:rsidRPr="00570F41">
        <w:rPr>
          <w:rFonts w:ascii="Times New Roman" w:eastAsia="宋体" w:hAnsi="Times New Roman" w:cs="Times New Roman" w:hint="eastAsia"/>
          <w:kern w:val="0"/>
          <w:sz w:val="20"/>
          <w:lang w:val="zh-CN"/>
        </w:rPr>
        <w:object w:dxaOrig="3837" w:dyaOrig="1627">
          <v:shape id="_x0000_i1028" type="#_x0000_t75" style="width:191.6pt;height:81.4pt" o:ole="">
            <v:imagedata r:id="rId34" o:title=""/>
          </v:shape>
          <o:OLEObject Type="Embed" ProgID="Equation.3" ShapeID="_x0000_i1028" DrawAspect="Content" ObjectID="_1646845148" r:id="rId35"/>
        </w:objec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p>
    <w:p w:rsidR="00400EB1" w:rsidRPr="00570F41" w:rsidRDefault="00400EB1" w:rsidP="00367D91">
      <w:pPr>
        <w:autoSpaceDE w:val="0"/>
        <w:autoSpaceDN w:val="0"/>
        <w:adjustRightInd w:val="0"/>
        <w:snapToGrid w:val="0"/>
        <w:jc w:val="center"/>
        <w:rPr>
          <w:rFonts w:ascii="Times New Roman" w:eastAsia="宋体" w:hAnsi="Times New Roman" w:cs="Times New Roman"/>
          <w:kern w:val="0"/>
          <w:sz w:val="20"/>
          <w:szCs w:val="20"/>
        </w:rPr>
      </w:pPr>
      <w:r w:rsidRPr="00570F41">
        <w:rPr>
          <w:rFonts w:ascii="Times New Roman" w:eastAsia="宋体" w:hAnsi="Times New Roman" w:cs="Times New Roman" w:hint="eastAsia"/>
          <w:kern w:val="0"/>
          <w:sz w:val="20"/>
          <w:lang w:val="zh-CN"/>
        </w:rPr>
        <w:object w:dxaOrig="4295" w:dyaOrig="3445">
          <v:shape id="_x0000_i1029" type="#_x0000_t75" style="width:214.75pt;height:172.15pt" o:ole="">
            <v:imagedata r:id="rId36" o:title=""/>
          </v:shape>
          <o:OLEObject Type="Embed" ProgID="Equation.3" ShapeID="_x0000_i1029" DrawAspect="Content" ObjectID="_1646845149" r:id="rId37"/>
        </w:object>
      </w:r>
    </w:p>
    <w:p w:rsidR="00367D91" w:rsidRDefault="00367D91" w:rsidP="00367D91">
      <w:pPr>
        <w:autoSpaceDE w:val="0"/>
        <w:autoSpaceDN w:val="0"/>
        <w:adjustRightInd w:val="0"/>
        <w:snapToGrid w:val="0"/>
        <w:jc w:val="center"/>
        <w:rPr>
          <w:rFonts w:ascii="Times New Roman" w:eastAsia="宋体" w:hAnsi="Times New Roman" w:cs="Times New Roman"/>
          <w:kern w:val="0"/>
          <w:sz w:val="20"/>
          <w:lang w:val="zh-CN"/>
        </w:rPr>
      </w:pPr>
    </w:p>
    <w:p w:rsidR="00400EB1" w:rsidRPr="00570F41" w:rsidRDefault="00367D91" w:rsidP="00367D91">
      <w:pPr>
        <w:autoSpaceDE w:val="0"/>
        <w:autoSpaceDN w:val="0"/>
        <w:adjustRightInd w:val="0"/>
        <w:snapToGrid w:val="0"/>
        <w:jc w:val="center"/>
        <w:rPr>
          <w:rFonts w:ascii="Times New Roman" w:eastAsia="宋体" w:hAnsi="Times New Roman" w:cs="Times New Roman"/>
          <w:kern w:val="0"/>
          <w:sz w:val="20"/>
          <w:szCs w:val="24"/>
        </w:rPr>
      </w:pPr>
      <w:r w:rsidRPr="00570F41">
        <w:rPr>
          <w:rFonts w:ascii="Times New Roman" w:eastAsia="宋体" w:hAnsi="Times New Roman" w:cs="Times New Roman" w:hint="eastAsia"/>
          <w:kern w:val="0"/>
          <w:sz w:val="20"/>
          <w:lang w:val="zh-CN"/>
        </w:rPr>
        <w:object w:dxaOrig="6177" w:dyaOrig="3834">
          <v:shape id="_x0000_i1030" type="#_x0000_t75" style="width:230.4pt;height:157.15pt" o:ole="">
            <v:imagedata r:id="rId38" o:title="" cropleft="5855f"/>
          </v:shape>
          <o:OLEObject Type="Embed" ProgID="Equation.3" ShapeID="_x0000_i1030" DrawAspect="Content" ObjectID="_1646845150" r:id="rId39"/>
        </w:objec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p>
    <w:p w:rsidR="00400EB1" w:rsidRPr="00570F41" w:rsidRDefault="00400EB1" w:rsidP="00367D91">
      <w:pPr>
        <w:autoSpaceDE w:val="0"/>
        <w:autoSpaceDN w:val="0"/>
        <w:adjustRightInd w:val="0"/>
        <w:snapToGrid w:val="0"/>
        <w:jc w:val="center"/>
        <w:rPr>
          <w:rFonts w:ascii="Times New Roman" w:eastAsia="宋体" w:hAnsi="Times New Roman" w:cs="Times New Roman"/>
          <w:kern w:val="0"/>
          <w:sz w:val="20"/>
          <w:szCs w:val="24"/>
        </w:rPr>
      </w:pPr>
      <w:r w:rsidRPr="00570F41">
        <w:rPr>
          <w:rFonts w:ascii="Times New Roman" w:eastAsia="宋体" w:hAnsi="Times New Roman" w:cs="Times New Roman" w:hint="eastAsia"/>
          <w:kern w:val="0"/>
          <w:sz w:val="20"/>
          <w:lang w:val="zh-CN"/>
        </w:rPr>
        <w:object w:dxaOrig="4345" w:dyaOrig="3745">
          <v:shape id="_x0000_i1031" type="#_x0000_t75" style="width:217.25pt;height:187.2pt" o:ole="">
            <v:imagedata r:id="rId40" o:title=""/>
          </v:shape>
          <o:OLEObject Type="Embed" ProgID="Equation.3" ShapeID="_x0000_i1031" DrawAspect="Content" ObjectID="_1646845151" r:id="rId41"/>
        </w:objec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lastRenderedPageBreak/>
        <w:t xml:space="preserve">The time response of the secondary holes is photogenerated in equation (4). the generation of the secondary carriers is expressed by the first term in the first bracket, the drift of these secondary carriers toward the contacts of the photodetector is expressed by the second term while the collection of these carriers is expressed by the third term also expresses the convolution operation. In (5) we suppose that primary holes travel during absorption layer with two different velocities that shown with </w:t>
      </w:r>
      <w:r w:rsidRPr="00570F41">
        <w:rPr>
          <w:rFonts w:ascii="Times New Roman" w:eastAsia="宋体" w:hAnsi="Times New Roman" w:cs="Times New Roman" w:hint="eastAsia"/>
          <w:noProof/>
          <w:kern w:val="0"/>
          <w:sz w:val="20"/>
        </w:rPr>
        <w:drawing>
          <wp:inline distT="0" distB="0" distL="0" distR="0">
            <wp:extent cx="111125" cy="158750"/>
            <wp:effectExtent l="19050" t="0" r="317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srcRect/>
                    <a:stretch>
                      <a:fillRect/>
                    </a:stretch>
                  </pic:blipFill>
                  <pic:spPr bwMode="auto">
                    <a:xfrm>
                      <a:off x="0" y="0"/>
                      <a:ext cx="111125" cy="15875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in i-layer</w:t>
      </w:r>
      <w:r w:rsidR="00367D91">
        <w:rPr>
          <w:rFonts w:ascii="Times New Roman" w:eastAsia="宋体" w:hAnsi="Times New Roman" w:cs="Times New Roman" w:hint="eastAsia"/>
          <w:kern w:val="0"/>
          <w:sz w:val="20"/>
          <w:szCs w:val="20"/>
        </w:rPr>
        <w:t xml:space="preserve"> </w:t>
      </w:r>
      <w:r w:rsidRPr="00570F41">
        <w:rPr>
          <w:rFonts w:ascii="Times New Roman" w:eastAsia="宋体" w:hAnsi="Times New Roman" w:cs="Times New Roman"/>
          <w:kern w:val="0"/>
          <w:sz w:val="20"/>
          <w:szCs w:val="20"/>
        </w:rPr>
        <w:t xml:space="preserve">and </w:t>
      </w:r>
      <w:r w:rsidRPr="00570F41">
        <w:rPr>
          <w:rFonts w:ascii="Times New Roman" w:eastAsia="宋体" w:hAnsi="Times New Roman" w:cs="Times New Roman" w:hint="eastAsia"/>
          <w:noProof/>
          <w:kern w:val="0"/>
          <w:sz w:val="20"/>
        </w:rPr>
        <w:drawing>
          <wp:inline distT="0" distB="0" distL="0" distR="0">
            <wp:extent cx="174625" cy="158750"/>
            <wp:effectExtent l="1905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srcRect/>
                    <a:stretch>
                      <a:fillRect/>
                    </a:stretch>
                  </pic:blipFill>
                  <pic:spPr bwMode="auto">
                    <a:xfrm>
                      <a:off x="0" y="0"/>
                      <a:ext cx="174625" cy="15875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in undepleted layer. In (5) </w:t>
      </w:r>
      <w:r w:rsidRPr="00570F41">
        <w:rPr>
          <w:rFonts w:ascii="Times New Roman" w:eastAsia="宋体" w:hAnsi="Times New Roman" w:cs="Times New Roman" w:hint="eastAsia"/>
          <w:noProof/>
          <w:kern w:val="0"/>
          <w:sz w:val="20"/>
        </w:rPr>
        <w:drawing>
          <wp:inline distT="0" distB="0" distL="0" distR="0">
            <wp:extent cx="191135" cy="151130"/>
            <wp:effectExtent l="1905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cstate="print"/>
                    <a:srcRect/>
                    <a:stretch>
                      <a:fillRect/>
                    </a:stretch>
                  </pic:blipFill>
                  <pic:spPr bwMode="auto">
                    <a:xfrm>
                      <a:off x="0" y="0"/>
                      <a:ext cx="191135"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is thickness of the undepleted absorption layer and </w:t>
      </w:r>
      <w:r w:rsidRPr="00570F41">
        <w:rPr>
          <w:rFonts w:ascii="Times New Roman" w:eastAsia="宋体" w:hAnsi="Times New Roman" w:cs="Times New Roman" w:hint="eastAsia"/>
          <w:noProof/>
          <w:kern w:val="0"/>
          <w:sz w:val="20"/>
        </w:rPr>
        <w:drawing>
          <wp:inline distT="0" distB="0" distL="0" distR="0">
            <wp:extent cx="158750" cy="151130"/>
            <wp:effectExtent l="1905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cstate="print"/>
                    <a:srcRect/>
                    <a:stretch>
                      <a:fillRect/>
                    </a:stretch>
                  </pic:blipFill>
                  <pic:spPr bwMode="auto">
                    <a:xfrm>
                      <a:off x="0" y="0"/>
                      <a:ext cx="158750"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is thickness of the i-absorption layer.</w:t>
      </w:r>
    </w:p>
    <w:p w:rsidR="00400EB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 xml:space="preserve">By using the time respone of the photogenerated carriers and the expression of the photogenerated current the time response of the photocurrent of the photodetector is obtained. </w:t>
      </w:r>
      <w:r w:rsidRPr="00570F41">
        <w:rPr>
          <w:rFonts w:ascii="Times New Roman" w:eastAsia="宋体" w:hAnsi="Times New Roman" w:cs="Times New Roman" w:hint="eastAsia"/>
          <w:noProof/>
          <w:kern w:val="0"/>
          <w:sz w:val="20"/>
        </w:rPr>
        <w:drawing>
          <wp:inline distT="0" distB="0" distL="0" distR="0">
            <wp:extent cx="158750" cy="158750"/>
            <wp:effectExtent l="1905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cstate="print"/>
                    <a:srcRect/>
                    <a:stretch>
                      <a:fillRect/>
                    </a:stretch>
                  </pic:blipFill>
                  <pic:spPr bwMode="auto">
                    <a:xfrm>
                      <a:off x="0" y="0"/>
                      <a:ext cx="158750" cy="15875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the intrinsic photocurrent of device is expressed as (6)</w:t>
      </w:r>
    </w:p>
    <w:p w:rsidR="00367D91" w:rsidRPr="00570F41" w:rsidRDefault="00367D91" w:rsidP="00367D91">
      <w:pPr>
        <w:autoSpaceDE w:val="0"/>
        <w:autoSpaceDN w:val="0"/>
        <w:adjustRightInd w:val="0"/>
        <w:snapToGrid w:val="0"/>
        <w:ind w:firstLine="425"/>
        <w:rPr>
          <w:rFonts w:ascii="Times New Roman" w:eastAsia="宋体" w:hAnsi="Times New Roman" w:cs="Times New Roman"/>
          <w:kern w:val="0"/>
          <w:sz w:val="20"/>
          <w:szCs w:val="20"/>
        </w:rPr>
      </w:pPr>
    </w:p>
    <w:p w:rsidR="00400EB1" w:rsidRPr="00570F41" w:rsidRDefault="00400EB1" w:rsidP="00367D91">
      <w:pPr>
        <w:autoSpaceDE w:val="0"/>
        <w:autoSpaceDN w:val="0"/>
        <w:adjustRightInd w:val="0"/>
        <w:snapToGrid w:val="0"/>
        <w:jc w:val="center"/>
        <w:rPr>
          <w:rFonts w:ascii="Times New Roman" w:eastAsia="宋体" w:hAnsi="Times New Roman" w:cs="Times New Roman"/>
          <w:kern w:val="0"/>
          <w:sz w:val="20"/>
          <w:szCs w:val="24"/>
        </w:rPr>
      </w:pPr>
      <w:r w:rsidRPr="00570F41">
        <w:rPr>
          <w:rFonts w:ascii="Times New Roman" w:eastAsia="宋体" w:hAnsi="Times New Roman" w:cs="Times New Roman" w:hint="eastAsia"/>
          <w:kern w:val="0"/>
          <w:sz w:val="20"/>
          <w:lang w:val="zh-CN"/>
        </w:rPr>
        <w:object w:dxaOrig="4042" w:dyaOrig="837">
          <v:shape id="_x0000_i1032" type="#_x0000_t75" style="width:202.25pt;height:41.95pt" o:ole="">
            <v:imagedata r:id="rId46" o:title=""/>
          </v:shape>
          <o:OLEObject Type="Embed" ProgID="Equation.3" ShapeID="_x0000_i1032" DrawAspect="Content" ObjectID="_1646845152" r:id="rId47"/>
        </w:objec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 xml:space="preserve">Where </w:t>
      </w:r>
      <w:r w:rsidRPr="00570F41">
        <w:rPr>
          <w:rFonts w:ascii="Times New Roman" w:eastAsia="宋体" w:hAnsi="Times New Roman" w:cs="Times New Roman" w:hint="eastAsia"/>
          <w:noProof/>
          <w:kern w:val="0"/>
          <w:sz w:val="20"/>
        </w:rPr>
        <w:drawing>
          <wp:inline distT="0" distB="0" distL="0" distR="0">
            <wp:extent cx="127000" cy="151130"/>
            <wp:effectExtent l="19050" t="0" r="635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cstate="print"/>
                    <a:srcRect/>
                    <a:stretch>
                      <a:fillRect/>
                    </a:stretch>
                  </pic:blipFill>
                  <pic:spPr bwMode="auto">
                    <a:xfrm>
                      <a:off x="0" y="0"/>
                      <a:ext cx="127000"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is total thickness of photodetector as defined in fig.1.</w:t>
      </w:r>
    </w:p>
    <w:p w:rsidR="00400EB1" w:rsidRPr="00570F41" w:rsidRDefault="00400EB1" w:rsidP="00367D91">
      <w:pPr>
        <w:autoSpaceDE w:val="0"/>
        <w:autoSpaceDN w:val="0"/>
        <w:adjustRightInd w:val="0"/>
        <w:snapToGrid w:val="0"/>
        <w:rPr>
          <w:rFonts w:ascii="Times New Roman" w:eastAsia="宋体" w:hAnsi="Times New Roman" w:cs="Times New Roman"/>
          <w:b/>
          <w:bCs/>
          <w:kern w:val="0"/>
          <w:sz w:val="20"/>
          <w:szCs w:val="20"/>
        </w:rPr>
      </w:pPr>
      <w:r w:rsidRPr="00570F41">
        <w:rPr>
          <w:rFonts w:ascii="Times New Roman" w:eastAsia="宋体" w:hAnsi="Times New Roman" w:cs="Times New Roman"/>
          <w:b/>
          <w:bCs/>
          <w:kern w:val="0"/>
          <w:sz w:val="20"/>
          <w:szCs w:val="20"/>
        </w:rPr>
        <w:t>3.</w:t>
      </w:r>
      <w:r w:rsidRPr="00570F41">
        <w:rPr>
          <w:rFonts w:ascii="Times New Roman" w:eastAsia="宋体" w:hAnsi="Times New Roman" w:cs="Times New Roman"/>
          <w:b/>
          <w:bCs/>
          <w:kern w:val="0"/>
          <w:sz w:val="20"/>
          <w:szCs w:val="20"/>
        </w:rPr>
        <w:tab/>
        <w:t>Frequency response of the photodetector</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 xml:space="preserve">We obtain the frequency response of the photogenerated primary and secondary carriers by calculating the fourier transform of their time responses in (1) - (5). in equation (7)– (10) the frequency responses </w:t>
      </w:r>
      <w:r w:rsidRPr="00570F41">
        <w:rPr>
          <w:rFonts w:ascii="Times New Roman" w:eastAsia="宋体" w:hAnsi="Times New Roman" w:cs="Times New Roman" w:hint="eastAsia"/>
          <w:noProof/>
          <w:kern w:val="0"/>
          <w:sz w:val="20"/>
        </w:rPr>
        <w:drawing>
          <wp:inline distT="0" distB="0" distL="0" distR="0">
            <wp:extent cx="341630" cy="158750"/>
            <wp:effectExtent l="19050" t="0" r="127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9" cstate="print"/>
                    <a:srcRect/>
                    <a:stretch>
                      <a:fillRect/>
                    </a:stretch>
                  </pic:blipFill>
                  <pic:spPr bwMode="auto">
                    <a:xfrm>
                      <a:off x="0" y="0"/>
                      <a:ext cx="341630" cy="15875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w:t>
      </w:r>
      <w:r w:rsidRPr="00570F41">
        <w:rPr>
          <w:rFonts w:ascii="Times New Roman" w:eastAsia="宋体" w:hAnsi="Times New Roman" w:cs="Times New Roman" w:hint="eastAsia"/>
          <w:noProof/>
          <w:kern w:val="0"/>
          <w:sz w:val="20"/>
        </w:rPr>
        <w:drawing>
          <wp:inline distT="0" distB="0" distL="0" distR="0">
            <wp:extent cx="318135" cy="158750"/>
            <wp:effectExtent l="19050" t="0" r="5715"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0" cstate="print"/>
                    <a:srcRect/>
                    <a:stretch>
                      <a:fillRect/>
                    </a:stretch>
                  </pic:blipFill>
                  <pic:spPr bwMode="auto">
                    <a:xfrm>
                      <a:off x="0" y="0"/>
                      <a:ext cx="318135" cy="15875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ab/>
        <w:t>,</w:t>
      </w:r>
      <w:r w:rsidRPr="00570F41">
        <w:rPr>
          <w:rFonts w:ascii="Times New Roman" w:eastAsia="宋体" w:hAnsi="Times New Roman" w:cs="Times New Roman" w:hint="eastAsia"/>
          <w:noProof/>
          <w:kern w:val="0"/>
          <w:sz w:val="20"/>
        </w:rPr>
        <w:drawing>
          <wp:inline distT="0" distB="0" distL="0" distR="0">
            <wp:extent cx="365760" cy="151130"/>
            <wp:effectExtent l="1905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1" cstate="print"/>
                    <a:srcRect/>
                    <a:stretch>
                      <a:fillRect/>
                    </a:stretch>
                  </pic:blipFill>
                  <pic:spPr bwMode="auto">
                    <a:xfrm>
                      <a:off x="0" y="0"/>
                      <a:ext cx="365760"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ab/>
        <w:t xml:space="preserve"> and </w:t>
      </w:r>
      <w:r w:rsidRPr="00570F41">
        <w:rPr>
          <w:rFonts w:ascii="Times New Roman" w:eastAsia="宋体" w:hAnsi="Times New Roman" w:cs="Times New Roman" w:hint="eastAsia"/>
          <w:noProof/>
          <w:kern w:val="0"/>
          <w:sz w:val="20"/>
        </w:rPr>
        <w:drawing>
          <wp:inline distT="0" distB="0" distL="0" distR="0">
            <wp:extent cx="302260" cy="151130"/>
            <wp:effectExtent l="19050" t="0" r="254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2" cstate="print"/>
                    <a:srcRect/>
                    <a:stretch>
                      <a:fillRect/>
                    </a:stretch>
                  </pic:blipFill>
                  <pic:spPr bwMode="auto">
                    <a:xfrm>
                      <a:off x="0" y="0"/>
                      <a:ext cx="302260"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is expressed. in (10) " m " is multiplication gain factor and </w:t>
      </w:r>
      <w:r w:rsidRPr="00570F41">
        <w:rPr>
          <w:rFonts w:ascii="Times New Roman" w:eastAsia="宋体" w:hAnsi="Times New Roman" w:cs="Times New Roman" w:hint="eastAsia"/>
          <w:noProof/>
          <w:kern w:val="0"/>
          <w:sz w:val="20"/>
        </w:rPr>
        <w:drawing>
          <wp:inline distT="0" distB="0" distL="0" distR="0">
            <wp:extent cx="174625" cy="151130"/>
            <wp:effectExtent l="1905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3" cstate="print"/>
                    <a:srcRect/>
                    <a:stretch>
                      <a:fillRect/>
                    </a:stretch>
                  </pic:blipFill>
                  <pic:spPr bwMode="auto">
                    <a:xfrm>
                      <a:off x="0" y="0"/>
                      <a:ext cx="174625"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is 𝛥⍵</w:t>
      </w:r>
      <w:r w:rsidRPr="00570F41">
        <w:rPr>
          <w:rFonts w:ascii="Times New Roman" w:eastAsia="宋体" w:hAnsi="Times New Roman" w:cs="Times New Roman"/>
          <w:kern w:val="0"/>
          <w:sz w:val="20"/>
          <w:szCs w:val="20"/>
          <w:vertAlign w:val="subscript"/>
        </w:rPr>
        <w:t>m</w:t>
      </w:r>
      <w:r w:rsidRPr="00570F41">
        <w:rPr>
          <w:rFonts w:ascii="Times New Roman" w:eastAsia="宋体" w:hAnsi="Times New Roman" w:cs="Times New Roman"/>
          <w:kern w:val="0"/>
          <w:sz w:val="20"/>
          <w:szCs w:val="20"/>
        </w:rPr>
        <w:t xml:space="preserve"> in Fig.1.</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p>
    <w:p w:rsidR="00400EB1" w:rsidRPr="00570F41" w:rsidRDefault="00400EB1" w:rsidP="00367D91">
      <w:pPr>
        <w:autoSpaceDE w:val="0"/>
        <w:autoSpaceDN w:val="0"/>
        <w:adjustRightInd w:val="0"/>
        <w:snapToGrid w:val="0"/>
        <w:jc w:val="center"/>
        <w:rPr>
          <w:rFonts w:ascii="Times New Roman" w:eastAsia="宋体" w:hAnsi="Times New Roman" w:cs="Times New Roman"/>
          <w:kern w:val="0"/>
          <w:sz w:val="20"/>
          <w:szCs w:val="24"/>
        </w:rPr>
      </w:pPr>
      <w:r w:rsidRPr="00570F41">
        <w:rPr>
          <w:rFonts w:ascii="Times New Roman" w:eastAsia="宋体" w:hAnsi="Times New Roman" w:cs="Times New Roman" w:hint="eastAsia"/>
          <w:kern w:val="0"/>
          <w:sz w:val="20"/>
          <w:lang w:val="zh-CN"/>
        </w:rPr>
        <w:object w:dxaOrig="3825" w:dyaOrig="1485">
          <v:shape id="_x0000_i1033" type="#_x0000_t75" style="width:190.95pt;height:74.5pt" o:ole="">
            <v:imagedata r:id="rId54" o:title=""/>
          </v:shape>
          <o:OLEObject Type="Embed" ProgID="Equation.3" ShapeID="_x0000_i1033" DrawAspect="Content" ObjectID="_1646845153" r:id="rId55"/>
        </w:object>
      </w:r>
    </w:p>
    <w:p w:rsidR="00400EB1" w:rsidRPr="00570F41" w:rsidRDefault="00400EB1" w:rsidP="00367D91">
      <w:pPr>
        <w:autoSpaceDE w:val="0"/>
        <w:autoSpaceDN w:val="0"/>
        <w:adjustRightInd w:val="0"/>
        <w:snapToGrid w:val="0"/>
        <w:jc w:val="center"/>
        <w:rPr>
          <w:rFonts w:ascii="Times New Roman" w:eastAsia="宋体" w:hAnsi="Times New Roman" w:cs="Times New Roman"/>
          <w:kern w:val="0"/>
          <w:sz w:val="20"/>
          <w:szCs w:val="20"/>
        </w:rPr>
      </w:pPr>
      <w:r w:rsidRPr="00570F41">
        <w:rPr>
          <w:rFonts w:ascii="Times New Roman" w:eastAsia="宋体" w:hAnsi="Times New Roman" w:cs="Times New Roman" w:hint="eastAsia"/>
          <w:kern w:val="0"/>
          <w:sz w:val="20"/>
          <w:lang w:val="zh-CN"/>
        </w:rPr>
        <w:object w:dxaOrig="4281" w:dyaOrig="1870">
          <v:shape id="_x0000_i1034" type="#_x0000_t75" style="width:214.1pt;height:93.3pt" o:ole="">
            <v:imagedata r:id="rId56" o:title=""/>
          </v:shape>
          <o:OLEObject Type="Embed" ProgID="Equation.3" ShapeID="_x0000_i1034" DrawAspect="Content" ObjectID="_1646845154" r:id="rId57"/>
        </w:object>
      </w:r>
      <w:r w:rsidRPr="00570F41">
        <w:rPr>
          <w:rFonts w:ascii="Times New Roman" w:eastAsia="宋体" w:hAnsi="Times New Roman" w:cs="Times New Roman"/>
          <w:kern w:val="0"/>
          <w:sz w:val="20"/>
          <w:szCs w:val="20"/>
        </w:rPr>
        <w:t xml:space="preserve"> </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p>
    <w:p w:rsidR="00400EB1" w:rsidRPr="00570F41" w:rsidRDefault="00400EB1" w:rsidP="00367D91">
      <w:pPr>
        <w:autoSpaceDE w:val="0"/>
        <w:autoSpaceDN w:val="0"/>
        <w:adjustRightInd w:val="0"/>
        <w:snapToGrid w:val="0"/>
        <w:jc w:val="center"/>
        <w:rPr>
          <w:rFonts w:ascii="Times New Roman" w:eastAsia="宋体" w:hAnsi="Times New Roman" w:cs="Times New Roman"/>
          <w:kern w:val="0"/>
          <w:sz w:val="20"/>
          <w:szCs w:val="24"/>
        </w:rPr>
      </w:pPr>
      <w:r w:rsidRPr="00570F41">
        <w:rPr>
          <w:rFonts w:ascii="Times New Roman" w:eastAsia="宋体" w:hAnsi="Times New Roman" w:cs="Times New Roman" w:hint="eastAsia"/>
          <w:kern w:val="0"/>
          <w:sz w:val="20"/>
          <w:lang w:val="zh-CN"/>
        </w:rPr>
        <w:object w:dxaOrig="4297" w:dyaOrig="2787">
          <v:shape id="_x0000_i1035" type="#_x0000_t75" style="width:214.75pt;height:139.6pt" o:ole="">
            <v:imagedata r:id="rId58" o:title=""/>
          </v:shape>
          <o:OLEObject Type="Embed" ProgID="Equation.3" ShapeID="_x0000_i1035" DrawAspect="Content" ObjectID="_1646845155" r:id="rId59"/>
        </w:objec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p>
    <w:p w:rsidR="00367D91" w:rsidRDefault="00367D91" w:rsidP="00367D91">
      <w:pPr>
        <w:autoSpaceDE w:val="0"/>
        <w:autoSpaceDN w:val="0"/>
        <w:adjustRightInd w:val="0"/>
        <w:snapToGrid w:val="0"/>
        <w:ind w:firstLine="425"/>
        <w:rPr>
          <w:rFonts w:ascii="Times New Roman" w:eastAsia="宋体" w:hAnsi="Times New Roman" w:cs="Times New Roman"/>
          <w:kern w:val="0"/>
          <w:sz w:val="20"/>
          <w:szCs w:val="20"/>
        </w:rPr>
        <w:sectPr w:rsidR="00367D91" w:rsidSect="000927D6">
          <w:headerReference w:type="default" r:id="rId60"/>
          <w:pgSz w:w="12240" w:h="15840"/>
          <w:pgMar w:top="1440" w:right="1440" w:bottom="1440" w:left="1440" w:header="720" w:footer="720" w:gutter="0"/>
          <w:cols w:num="2" w:space="526"/>
          <w:noEndnote/>
          <w:docGrid w:linePitch="286"/>
        </w:sectPr>
      </w:pP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p>
    <w:p w:rsidR="00400EB1" w:rsidRPr="00570F41" w:rsidRDefault="00400EB1" w:rsidP="00367D91">
      <w:pPr>
        <w:autoSpaceDE w:val="0"/>
        <w:autoSpaceDN w:val="0"/>
        <w:adjustRightInd w:val="0"/>
        <w:snapToGrid w:val="0"/>
        <w:ind w:firstLine="425"/>
        <w:rPr>
          <w:rFonts w:ascii="Times New Roman" w:eastAsia="宋体" w:hAnsi="Times New Roman" w:cs="Times New Roman"/>
          <w:i/>
          <w:iCs/>
          <w:kern w:val="0"/>
          <w:sz w:val="20"/>
          <w:szCs w:val="20"/>
        </w:rPr>
      </w:pPr>
      <w:r w:rsidRPr="00570F41">
        <w:rPr>
          <w:rFonts w:ascii="Times New Roman" w:eastAsia="宋体" w:hAnsi="Times New Roman" w:cs="Times New Roman"/>
          <w:i/>
          <w:iCs/>
          <w:kern w:val="0"/>
          <w:sz w:val="20"/>
          <w:szCs w:val="20"/>
        </w:rPr>
        <w:t>p</w:t>
      </w:r>
      <w:r w:rsidRPr="00570F41">
        <w:rPr>
          <w:rFonts w:ascii="Times New Roman" w:eastAsia="宋体" w:hAnsi="Times New Roman" w:cs="Times New Roman"/>
          <w:i/>
          <w:iCs/>
          <w:kern w:val="0"/>
          <w:sz w:val="20"/>
          <w:szCs w:val="20"/>
          <w:vertAlign w:val="subscript"/>
        </w:rPr>
        <w:t xml:space="preserve">s </w:t>
      </w:r>
      <w:r w:rsidRPr="00570F41">
        <w:rPr>
          <w:rFonts w:ascii="Times New Roman" w:eastAsia="宋体" w:hAnsi="Times New Roman" w:cs="Times New Roman"/>
          <w:i/>
          <w:iCs/>
          <w:kern w:val="0"/>
          <w:sz w:val="20"/>
          <w:szCs w:val="20"/>
        </w:rPr>
        <w:t>(ω)=</w:t>
      </w:r>
      <w:r w:rsidRPr="00570F41">
        <w:rPr>
          <w:rFonts w:ascii="Times New Roman" w:eastAsia="宋体" w:hAnsi="Times New Roman" w:cs="Times New Roman" w:hint="eastAsia"/>
          <w:noProof/>
          <w:kern w:val="0"/>
          <w:sz w:val="20"/>
        </w:rPr>
        <w:drawing>
          <wp:inline distT="0" distB="0" distL="0" distR="0">
            <wp:extent cx="230505" cy="207010"/>
            <wp:effectExtent l="1905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1" cstate="print"/>
                    <a:srcRect/>
                    <a:stretch>
                      <a:fillRect/>
                    </a:stretch>
                  </pic:blipFill>
                  <pic:spPr bwMode="auto">
                    <a:xfrm>
                      <a:off x="0" y="0"/>
                      <a:ext cx="230505" cy="20701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i/>
          <w:iCs/>
          <w:kern w:val="0"/>
          <w:sz w:val="20"/>
          <w:szCs w:val="20"/>
        </w:rPr>
        <w:t xml:space="preserve"> {(1/(x</w:t>
      </w:r>
      <w:r w:rsidRPr="00570F41">
        <w:rPr>
          <w:rFonts w:ascii="Times New Roman" w:eastAsia="宋体" w:hAnsi="Times New Roman" w:cs="Times New Roman"/>
          <w:i/>
          <w:iCs/>
          <w:kern w:val="0"/>
          <w:sz w:val="20"/>
          <w:szCs w:val="20"/>
          <w:vertAlign w:val="subscript"/>
        </w:rPr>
        <w:t>a</w:t>
      </w:r>
      <w:r w:rsidRPr="00570F41">
        <w:rPr>
          <w:rFonts w:ascii="Times New Roman" w:eastAsia="宋体" w:hAnsi="Times New Roman" w:cs="Times New Roman"/>
          <w:i/>
          <w:iCs/>
          <w:kern w:val="0"/>
          <w:sz w:val="20"/>
          <w:szCs w:val="20"/>
        </w:rPr>
        <w:t>)) (jv</w:t>
      </w:r>
      <w:r w:rsidRPr="00570F41">
        <w:rPr>
          <w:rFonts w:ascii="Times New Roman" w:eastAsia="宋体" w:hAnsi="Times New Roman" w:cs="Times New Roman"/>
          <w:i/>
          <w:iCs/>
          <w:kern w:val="0"/>
          <w:sz w:val="20"/>
          <w:szCs w:val="20"/>
          <w:vertAlign w:val="subscript"/>
        </w:rPr>
        <w:t xml:space="preserve">n </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t</w:t>
      </w:r>
      <w:r w:rsidRPr="00570F41">
        <w:rPr>
          <w:rFonts w:ascii="Times New Roman" w:eastAsia="宋体" w:hAnsi="Times New Roman" w:cs="Times New Roman"/>
          <w:i/>
          <w:iCs/>
          <w:kern w:val="0"/>
          <w:sz w:val="20"/>
          <w:szCs w:val="20"/>
        </w:rPr>
        <w:t>+Δω</w:t>
      </w:r>
      <w:r w:rsidRPr="00570F41">
        <w:rPr>
          <w:rFonts w:ascii="Times New Roman" w:eastAsia="宋体" w:hAnsi="Times New Roman" w:cs="Times New Roman"/>
          <w:i/>
          <w:iCs/>
          <w:kern w:val="0"/>
          <w:sz w:val="20"/>
          <w:szCs w:val="20"/>
          <w:vertAlign w:val="subscript"/>
        </w:rPr>
        <w:t>m</w:t>
      </w:r>
      <w:r w:rsidRPr="00570F41">
        <w:rPr>
          <w:rFonts w:ascii="Times New Roman" w:eastAsia="宋体" w:hAnsi="Times New Roman" w:cs="Times New Roman"/>
          <w:i/>
          <w:iCs/>
          <w:kern w:val="0"/>
          <w:sz w:val="20"/>
          <w:szCs w:val="20"/>
        </w:rPr>
        <w:t>)</w:t>
      </w:r>
    </w:p>
    <w:p w:rsidR="00400EB1" w:rsidRPr="00570F41" w:rsidRDefault="00400EB1" w:rsidP="00367D91">
      <w:pPr>
        <w:autoSpaceDE w:val="0"/>
        <w:autoSpaceDN w:val="0"/>
        <w:adjustRightInd w:val="0"/>
        <w:snapToGrid w:val="0"/>
        <w:ind w:firstLine="425"/>
        <w:rPr>
          <w:rFonts w:ascii="Times New Roman" w:eastAsia="宋体" w:hAnsi="Times New Roman" w:cs="Times New Roman"/>
          <w:i/>
          <w:iCs/>
          <w:kern w:val="0"/>
          <w:sz w:val="20"/>
          <w:szCs w:val="20"/>
        </w:rPr>
      </w:pPr>
      <w:r w:rsidRPr="00570F41">
        <w:rPr>
          <w:rFonts w:ascii="Times New Roman" w:eastAsia="宋体" w:hAnsi="Times New Roman" w:cs="Times New Roman"/>
          <w:i/>
          <w:iCs/>
          <w:kern w:val="0"/>
          <w:sz w:val="20"/>
          <w:szCs w:val="20"/>
        </w:rPr>
        <w:t>(exp (jω((x</w:t>
      </w:r>
      <w:r w:rsidRPr="00570F41">
        <w:rPr>
          <w:rFonts w:ascii="Times New Roman" w:eastAsia="宋体" w:hAnsi="Times New Roman" w:cs="Times New Roman"/>
          <w:i/>
          <w:iCs/>
          <w:kern w:val="0"/>
          <w:sz w:val="20"/>
          <w:szCs w:val="20"/>
          <w:vertAlign w:val="subscript"/>
        </w:rPr>
        <w:t>t</w:t>
      </w:r>
      <w:r w:rsidRPr="00570F41">
        <w:rPr>
          <w:rFonts w:ascii="Times New Roman" w:eastAsia="宋体" w:hAnsi="Times New Roman" w:cs="Times New Roman"/>
          <w:i/>
          <w:iCs/>
          <w:kern w:val="0"/>
          <w:sz w:val="20"/>
          <w:szCs w:val="20"/>
        </w:rPr>
        <w:t>+Δω</w:t>
      </w:r>
      <w:r w:rsidRPr="00570F41">
        <w:rPr>
          <w:rFonts w:ascii="Times New Roman" w:eastAsia="宋体" w:hAnsi="Times New Roman" w:cs="Times New Roman"/>
          <w:i/>
          <w:iCs/>
          <w:kern w:val="0"/>
          <w:sz w:val="20"/>
          <w:szCs w:val="20"/>
          <w:vertAlign w:val="subscript"/>
        </w:rPr>
        <w:t>m</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n</w:t>
      </w:r>
      <w:r w:rsidRPr="00570F41">
        <w:rPr>
          <w:rFonts w:ascii="Times New Roman" w:eastAsia="宋体" w:hAnsi="Times New Roman" w:cs="Times New Roman"/>
          <w:i/>
          <w:iCs/>
          <w:kern w:val="0"/>
          <w:sz w:val="20"/>
          <w:szCs w:val="20"/>
        </w:rPr>
        <w:t>)))/(ωv</w:t>
      </w:r>
      <w:r w:rsidRPr="00570F41">
        <w:rPr>
          <w:rFonts w:ascii="Times New Roman" w:eastAsia="宋体" w:hAnsi="Times New Roman" w:cs="Times New Roman"/>
          <w:i/>
          <w:iCs/>
          <w:kern w:val="0"/>
          <w:sz w:val="20"/>
          <w:szCs w:val="20"/>
          <w:vertAlign w:val="subscript"/>
        </w:rPr>
        <w:t>n</w:t>
      </w:r>
      <w:r w:rsidRPr="00570F41">
        <w:rPr>
          <w:rFonts w:ascii="Times New Roman" w:eastAsia="宋体" w:hAnsi="Times New Roman" w:cs="Times New Roman"/>
          <w:i/>
          <w:iCs/>
          <w:kern w:val="0"/>
          <w:sz w:val="20"/>
          <w:szCs w:val="20"/>
        </w:rPr>
        <w:t>)+j (exp (jω</w:t>
      </w:r>
    </w:p>
    <w:p w:rsidR="00400EB1" w:rsidRPr="00570F41" w:rsidRDefault="00400EB1" w:rsidP="00367D91">
      <w:pPr>
        <w:autoSpaceDE w:val="0"/>
        <w:autoSpaceDN w:val="0"/>
        <w:adjustRightInd w:val="0"/>
        <w:snapToGrid w:val="0"/>
        <w:ind w:firstLine="425"/>
        <w:rPr>
          <w:rFonts w:ascii="Times New Roman" w:eastAsia="宋体" w:hAnsi="Times New Roman" w:cs="Times New Roman"/>
          <w:i/>
          <w:iCs/>
          <w:kern w:val="0"/>
          <w:sz w:val="20"/>
          <w:szCs w:val="20"/>
        </w:rPr>
      </w:pP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t</w:t>
      </w:r>
      <w:r w:rsidRPr="00570F41">
        <w:rPr>
          <w:rFonts w:ascii="Times New Roman" w:eastAsia="宋体" w:hAnsi="Times New Roman" w:cs="Times New Roman"/>
          <w:i/>
          <w:iCs/>
          <w:kern w:val="0"/>
          <w:sz w:val="20"/>
          <w:szCs w:val="20"/>
        </w:rPr>
        <w:t>+Δω</w:t>
      </w:r>
      <w:r w:rsidRPr="00570F41">
        <w:rPr>
          <w:rFonts w:ascii="Times New Roman" w:eastAsia="宋体" w:hAnsi="Times New Roman" w:cs="Times New Roman"/>
          <w:i/>
          <w:iCs/>
          <w:kern w:val="0"/>
          <w:sz w:val="20"/>
          <w:szCs w:val="20"/>
          <w:vertAlign w:val="subscript"/>
        </w:rPr>
        <w:t>m</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n</w:t>
      </w:r>
      <w:r w:rsidRPr="00570F41">
        <w:rPr>
          <w:rFonts w:ascii="Times New Roman" w:eastAsia="宋体" w:hAnsi="Times New Roman" w:cs="Times New Roman"/>
          <w:i/>
          <w:iCs/>
          <w:kern w:val="0"/>
          <w:sz w:val="20"/>
          <w:szCs w:val="20"/>
        </w:rPr>
        <w:t>)))/(</w:t>
      </w:r>
      <w:r w:rsidRPr="00570F41">
        <w:rPr>
          <w:rFonts w:ascii="Times New Roman" w:eastAsia="宋体" w:hAnsi="Times New Roman" w:cs="Times New Roman" w:hint="eastAsia"/>
          <w:noProof/>
          <w:kern w:val="0"/>
          <w:sz w:val="20"/>
        </w:rPr>
        <w:drawing>
          <wp:inline distT="0" distB="0" distL="0" distR="0">
            <wp:extent cx="182880" cy="151130"/>
            <wp:effectExtent l="19050" t="0" r="762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2" cstate="print"/>
                    <a:srcRect/>
                    <a:stretch>
                      <a:fillRect/>
                    </a:stretch>
                  </pic:blipFill>
                  <pic:spPr bwMode="auto">
                    <a:xfrm>
                      <a:off x="0" y="0"/>
                      <a:ext cx="182880"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au</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ai</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t</w:t>
      </w:r>
      <w:r w:rsidRPr="00570F41">
        <w:rPr>
          <w:rFonts w:ascii="Times New Roman" w:eastAsia="宋体" w:hAnsi="Times New Roman" w:cs="Times New Roman"/>
          <w:i/>
          <w:iCs/>
          <w:kern w:val="0"/>
          <w:sz w:val="20"/>
          <w:szCs w:val="20"/>
        </w:rPr>
        <w:t>+Δω</w:t>
      </w:r>
      <w:r w:rsidRPr="00570F41">
        <w:rPr>
          <w:rFonts w:ascii="Times New Roman" w:eastAsia="宋体" w:hAnsi="Times New Roman" w:cs="Times New Roman"/>
          <w:i/>
          <w:iCs/>
          <w:kern w:val="0"/>
          <w:sz w:val="20"/>
          <w:szCs w:val="20"/>
          <w:vertAlign w:val="subscript"/>
        </w:rPr>
        <w:t>m</w:t>
      </w:r>
      <w:r w:rsidRPr="00570F41">
        <w:rPr>
          <w:rFonts w:ascii="Times New Roman" w:eastAsia="宋体" w:hAnsi="Times New Roman" w:cs="Times New Roman"/>
          <w:i/>
          <w:iCs/>
          <w:kern w:val="0"/>
          <w:sz w:val="20"/>
          <w:szCs w:val="20"/>
        </w:rPr>
        <w:t>)</w:t>
      </w:r>
    </w:p>
    <w:p w:rsidR="00400EB1" w:rsidRPr="00570F41" w:rsidRDefault="00400EB1" w:rsidP="00367D91">
      <w:pPr>
        <w:autoSpaceDE w:val="0"/>
        <w:autoSpaceDN w:val="0"/>
        <w:adjustRightInd w:val="0"/>
        <w:snapToGrid w:val="0"/>
        <w:ind w:firstLine="425"/>
        <w:rPr>
          <w:rFonts w:ascii="Times New Roman" w:eastAsia="宋体" w:hAnsi="Times New Roman" w:cs="Times New Roman"/>
          <w:i/>
          <w:iCs/>
          <w:kern w:val="0"/>
          <w:sz w:val="20"/>
          <w:szCs w:val="20"/>
          <w:vertAlign w:val="subscript"/>
        </w:rPr>
      </w:pP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n</w:t>
      </w:r>
      <w:r w:rsidRPr="00570F41">
        <w:rPr>
          <w:rFonts w:ascii="Times New Roman" w:eastAsia="宋体" w:hAnsi="Times New Roman" w:cs="Times New Roman"/>
          <w:i/>
          <w:iCs/>
          <w:kern w:val="0"/>
          <w:sz w:val="20"/>
          <w:szCs w:val="20"/>
        </w:rPr>
        <w:t>ω)) (exp (-jω((x</w:t>
      </w:r>
      <w:r w:rsidRPr="00570F41">
        <w:rPr>
          <w:rFonts w:ascii="Times New Roman" w:eastAsia="宋体" w:hAnsi="Times New Roman" w:cs="Times New Roman"/>
          <w:i/>
          <w:iCs/>
          <w:kern w:val="0"/>
          <w:sz w:val="20"/>
          <w:szCs w:val="20"/>
          <w:vertAlign w:val="subscript"/>
        </w:rPr>
        <w:t>au</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ai</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t</w:t>
      </w:r>
      <w:r w:rsidRPr="00570F41">
        <w:rPr>
          <w:rFonts w:ascii="Times New Roman" w:eastAsia="宋体" w:hAnsi="Times New Roman" w:cs="Times New Roman"/>
          <w:i/>
          <w:iCs/>
          <w:kern w:val="0"/>
          <w:sz w:val="20"/>
          <w:szCs w:val="20"/>
        </w:rPr>
        <w:t>+Δω</w:t>
      </w:r>
      <w:r w:rsidRPr="00570F41">
        <w:rPr>
          <w:rFonts w:ascii="Times New Roman" w:eastAsia="宋体" w:hAnsi="Times New Roman" w:cs="Times New Roman"/>
          <w:i/>
          <w:iCs/>
          <w:kern w:val="0"/>
          <w:sz w:val="20"/>
          <w:szCs w:val="20"/>
          <w:vertAlign w:val="subscript"/>
        </w:rPr>
        <w:t>m</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n</w:t>
      </w:r>
      <w:r w:rsidRPr="00570F41">
        <w:rPr>
          <w:rFonts w:ascii="Times New Roman" w:eastAsia="宋体" w:hAnsi="Times New Roman" w:cs="Times New Roman"/>
          <w:i/>
          <w:iCs/>
          <w:kern w:val="0"/>
          <w:sz w:val="20"/>
          <w:szCs w:val="20"/>
        </w:rPr>
        <w:t>)))-(j/(ωω)) (exp (jω ((x</w:t>
      </w:r>
      <w:r w:rsidRPr="00570F41">
        <w:rPr>
          <w:rFonts w:ascii="Times New Roman" w:eastAsia="宋体" w:hAnsi="Times New Roman" w:cs="Times New Roman"/>
          <w:i/>
          <w:iCs/>
          <w:kern w:val="0"/>
          <w:sz w:val="20"/>
          <w:szCs w:val="20"/>
          <w:vertAlign w:val="subscript"/>
        </w:rPr>
        <w:t>au</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ai</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t</w:t>
      </w:r>
      <w:r w:rsidRPr="00570F41">
        <w:rPr>
          <w:rFonts w:ascii="Times New Roman" w:eastAsia="宋体" w:hAnsi="Times New Roman" w:cs="Times New Roman"/>
          <w:i/>
          <w:iCs/>
          <w:kern w:val="0"/>
          <w:sz w:val="20"/>
          <w:szCs w:val="20"/>
        </w:rPr>
        <w:t>+Δω</w:t>
      </w:r>
      <w:r w:rsidRPr="00570F41">
        <w:rPr>
          <w:rFonts w:ascii="Times New Roman" w:eastAsia="宋体" w:hAnsi="Times New Roman" w:cs="Times New Roman"/>
          <w:i/>
          <w:iCs/>
          <w:kern w:val="0"/>
          <w:sz w:val="20"/>
          <w:szCs w:val="20"/>
          <w:vertAlign w:val="subscript"/>
        </w:rPr>
        <w:t>m</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 xml:space="preserve">n </w:t>
      </w:r>
      <w:r w:rsidRPr="00570F41">
        <w:rPr>
          <w:rFonts w:ascii="Times New Roman" w:eastAsia="宋体" w:hAnsi="Times New Roman" w:cs="Times New Roman"/>
          <w:i/>
          <w:iCs/>
          <w:kern w:val="0"/>
          <w:sz w:val="20"/>
          <w:szCs w:val="20"/>
        </w:rPr>
        <w:t>)))))-(1/(x</w:t>
      </w:r>
      <w:r w:rsidRPr="00570F41">
        <w:rPr>
          <w:rFonts w:ascii="Times New Roman" w:eastAsia="宋体" w:hAnsi="Times New Roman" w:cs="Times New Roman"/>
          <w:i/>
          <w:iCs/>
          <w:kern w:val="0"/>
          <w:sz w:val="20"/>
          <w:szCs w:val="20"/>
          <w:vertAlign w:val="subscript"/>
        </w:rPr>
        <w:t>a</w:t>
      </w:r>
      <w:r w:rsidRPr="00570F41">
        <w:rPr>
          <w:rFonts w:ascii="Times New Roman" w:eastAsia="宋体" w:hAnsi="Times New Roman" w:cs="Times New Roman"/>
          <w:i/>
          <w:iCs/>
          <w:kern w:val="0"/>
          <w:sz w:val="20"/>
          <w:szCs w:val="20"/>
        </w:rPr>
        <w:t>)) (jv</w:t>
      </w:r>
      <w:r w:rsidRPr="00570F41">
        <w:rPr>
          <w:rFonts w:ascii="Times New Roman" w:eastAsia="宋体" w:hAnsi="Times New Roman" w:cs="Times New Roman"/>
          <w:i/>
          <w:iCs/>
          <w:kern w:val="0"/>
          <w:sz w:val="20"/>
          <w:szCs w:val="20"/>
          <w:vertAlign w:val="subscript"/>
        </w:rPr>
        <w:t xml:space="preserve">n </w:t>
      </w:r>
      <w:r w:rsidRPr="00570F41">
        <w:rPr>
          <w:rFonts w:ascii="Times New Roman" w:eastAsia="宋体" w:hAnsi="Times New Roman" w:cs="Times New Roman"/>
          <w:i/>
          <w:iCs/>
          <w:kern w:val="0"/>
          <w:sz w:val="20"/>
          <w:szCs w:val="20"/>
        </w:rPr>
        <w:t>((1/ω) ((x</w:t>
      </w:r>
      <w:r w:rsidRPr="00570F41">
        <w:rPr>
          <w:rFonts w:ascii="Times New Roman" w:eastAsia="宋体" w:hAnsi="Times New Roman" w:cs="Times New Roman"/>
          <w:i/>
          <w:iCs/>
          <w:kern w:val="0"/>
          <w:sz w:val="20"/>
          <w:szCs w:val="20"/>
          <w:vertAlign w:val="subscript"/>
        </w:rPr>
        <w:t>t</w:t>
      </w:r>
      <w:r w:rsidRPr="00570F41">
        <w:rPr>
          <w:rFonts w:ascii="Times New Roman" w:eastAsia="宋体" w:hAnsi="Times New Roman" w:cs="Times New Roman"/>
          <w:i/>
          <w:iCs/>
          <w:kern w:val="0"/>
          <w:sz w:val="20"/>
          <w:szCs w:val="20"/>
        </w:rPr>
        <w:t>+Δω</w:t>
      </w:r>
      <w:r w:rsidRPr="00570F41">
        <w:rPr>
          <w:rFonts w:ascii="Times New Roman" w:eastAsia="宋体" w:hAnsi="Times New Roman" w:cs="Times New Roman"/>
          <w:i/>
          <w:iCs/>
          <w:kern w:val="0"/>
          <w:sz w:val="20"/>
          <w:szCs w:val="20"/>
          <w:vertAlign w:val="subscript"/>
        </w:rPr>
        <w:t>m</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n</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ai</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t</w:t>
      </w:r>
      <w:r w:rsidRPr="00570F41">
        <w:rPr>
          <w:rFonts w:ascii="Times New Roman" w:eastAsia="宋体" w:hAnsi="Times New Roman" w:cs="Times New Roman"/>
          <w:i/>
          <w:iCs/>
          <w:kern w:val="0"/>
          <w:sz w:val="20"/>
          <w:szCs w:val="20"/>
        </w:rPr>
        <w:t>+Δω</w:t>
      </w:r>
      <w:r w:rsidRPr="00570F41">
        <w:rPr>
          <w:rFonts w:ascii="Times New Roman" w:eastAsia="宋体" w:hAnsi="Times New Roman" w:cs="Times New Roman"/>
          <w:i/>
          <w:iCs/>
          <w:kern w:val="0"/>
          <w:sz w:val="20"/>
          <w:szCs w:val="20"/>
          <w:vertAlign w:val="subscript"/>
        </w:rPr>
        <w:t>m</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p</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au</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p1</w:t>
      </w:r>
      <w:r w:rsidRPr="00570F41">
        <w:rPr>
          <w:rFonts w:ascii="Times New Roman" w:eastAsia="宋体" w:hAnsi="Times New Roman" w:cs="Times New Roman"/>
          <w:i/>
          <w:iCs/>
          <w:kern w:val="0"/>
          <w:sz w:val="20"/>
          <w:szCs w:val="20"/>
        </w:rPr>
        <w:t>) (exp (jω((x</w:t>
      </w:r>
      <w:r w:rsidRPr="00570F41">
        <w:rPr>
          <w:rFonts w:ascii="Times New Roman" w:eastAsia="宋体" w:hAnsi="Times New Roman" w:cs="Times New Roman"/>
          <w:i/>
          <w:iCs/>
          <w:kern w:val="0"/>
          <w:sz w:val="20"/>
          <w:szCs w:val="20"/>
          <w:vertAlign w:val="subscript"/>
        </w:rPr>
        <w:t>t</w:t>
      </w:r>
      <w:r w:rsidRPr="00570F41">
        <w:rPr>
          <w:rFonts w:ascii="Times New Roman" w:eastAsia="宋体" w:hAnsi="Times New Roman" w:cs="Times New Roman"/>
          <w:i/>
          <w:iCs/>
          <w:kern w:val="0"/>
          <w:sz w:val="20"/>
          <w:szCs w:val="20"/>
        </w:rPr>
        <w:t>+Δω</w:t>
      </w:r>
      <w:r w:rsidRPr="00570F41">
        <w:rPr>
          <w:rFonts w:ascii="Times New Roman" w:eastAsia="宋体" w:hAnsi="Times New Roman" w:cs="Times New Roman"/>
          <w:i/>
          <w:iCs/>
          <w:kern w:val="0"/>
          <w:sz w:val="20"/>
          <w:szCs w:val="20"/>
          <w:vertAlign w:val="subscript"/>
        </w:rPr>
        <w:t>m</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n</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ai</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t</w:t>
      </w:r>
      <w:r w:rsidRPr="00570F41">
        <w:rPr>
          <w:rFonts w:ascii="Times New Roman" w:eastAsia="宋体" w:hAnsi="Times New Roman" w:cs="Times New Roman"/>
          <w:i/>
          <w:iCs/>
          <w:kern w:val="0"/>
          <w:sz w:val="20"/>
          <w:szCs w:val="20"/>
        </w:rPr>
        <w:t>+Δω</w:t>
      </w:r>
      <w:r w:rsidRPr="00570F41">
        <w:rPr>
          <w:rFonts w:ascii="Times New Roman" w:eastAsia="宋体" w:hAnsi="Times New Roman" w:cs="Times New Roman"/>
          <w:i/>
          <w:iCs/>
          <w:kern w:val="0"/>
          <w:sz w:val="20"/>
          <w:szCs w:val="20"/>
          <w:vertAlign w:val="subscript"/>
        </w:rPr>
        <w:t>m</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p</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au</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p1</w:t>
      </w:r>
      <w:r w:rsidRPr="00570F41">
        <w:rPr>
          <w:rFonts w:ascii="Times New Roman" w:eastAsia="宋体" w:hAnsi="Times New Roman" w:cs="Times New Roman"/>
          <w:i/>
          <w:iCs/>
          <w:kern w:val="0"/>
          <w:sz w:val="20"/>
          <w:szCs w:val="20"/>
        </w:rPr>
        <w:t>)))+(j/(</w:t>
      </w:r>
      <w:r w:rsidRPr="00570F41">
        <w:rPr>
          <w:rFonts w:ascii="Times New Roman" w:eastAsia="宋体" w:hAnsi="Times New Roman" w:cs="Times New Roman" w:hint="eastAsia"/>
          <w:noProof/>
          <w:kern w:val="0"/>
          <w:sz w:val="20"/>
        </w:rPr>
        <w:drawing>
          <wp:inline distT="0" distB="0" distL="0" distR="0">
            <wp:extent cx="182880" cy="151130"/>
            <wp:effectExtent l="19050" t="0" r="762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2" cstate="print"/>
                    <a:srcRect/>
                    <a:stretch>
                      <a:fillRect/>
                    </a:stretch>
                  </pic:blipFill>
                  <pic:spPr bwMode="auto">
                    <a:xfrm>
                      <a:off x="0" y="0"/>
                      <a:ext cx="182880"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i/>
          <w:iCs/>
          <w:kern w:val="0"/>
          <w:sz w:val="20"/>
          <w:szCs w:val="20"/>
        </w:rPr>
        <w:t>)) (exp (jω((x</w:t>
      </w:r>
      <w:r w:rsidRPr="00570F41">
        <w:rPr>
          <w:rFonts w:ascii="Times New Roman" w:eastAsia="宋体" w:hAnsi="Times New Roman" w:cs="Times New Roman"/>
          <w:i/>
          <w:iCs/>
          <w:kern w:val="0"/>
          <w:sz w:val="20"/>
          <w:szCs w:val="20"/>
          <w:vertAlign w:val="subscript"/>
        </w:rPr>
        <w:t>t</w:t>
      </w:r>
      <w:r w:rsidRPr="00570F41">
        <w:rPr>
          <w:rFonts w:ascii="Times New Roman" w:eastAsia="宋体" w:hAnsi="Times New Roman" w:cs="Times New Roman"/>
          <w:i/>
          <w:iCs/>
          <w:kern w:val="0"/>
          <w:sz w:val="20"/>
          <w:szCs w:val="20"/>
        </w:rPr>
        <w:t>+Δω</w:t>
      </w:r>
      <w:r w:rsidRPr="00570F41">
        <w:rPr>
          <w:rFonts w:ascii="Times New Roman" w:eastAsia="宋体" w:hAnsi="Times New Roman" w:cs="Times New Roman"/>
          <w:i/>
          <w:iCs/>
          <w:kern w:val="0"/>
          <w:sz w:val="20"/>
          <w:szCs w:val="20"/>
          <w:vertAlign w:val="subscript"/>
        </w:rPr>
        <w:t>m</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n</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ai</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t</w:t>
      </w:r>
      <w:r w:rsidRPr="00570F41">
        <w:rPr>
          <w:rFonts w:ascii="Times New Roman" w:eastAsia="宋体" w:hAnsi="Times New Roman" w:cs="Times New Roman"/>
          <w:i/>
          <w:iCs/>
          <w:kern w:val="0"/>
          <w:sz w:val="20"/>
          <w:szCs w:val="20"/>
        </w:rPr>
        <w:t>+Δω</w:t>
      </w:r>
      <w:r w:rsidRPr="00570F41">
        <w:rPr>
          <w:rFonts w:ascii="Times New Roman" w:eastAsia="宋体" w:hAnsi="Times New Roman" w:cs="Times New Roman"/>
          <w:i/>
          <w:iCs/>
          <w:kern w:val="0"/>
          <w:sz w:val="20"/>
          <w:szCs w:val="20"/>
          <w:vertAlign w:val="subscript"/>
        </w:rPr>
        <w:t>m</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p</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au</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p1</w:t>
      </w:r>
      <w:r w:rsidRPr="00570F41">
        <w:rPr>
          <w:rFonts w:ascii="Times New Roman" w:eastAsia="宋体" w:hAnsi="Times New Roman" w:cs="Times New Roman"/>
          <w:i/>
          <w:iCs/>
          <w:kern w:val="0"/>
          <w:sz w:val="20"/>
          <w:szCs w:val="20"/>
        </w:rPr>
        <w:t>)))+(1/(ω)) ((x</w:t>
      </w:r>
      <w:r w:rsidRPr="00570F41">
        <w:rPr>
          <w:rFonts w:ascii="Times New Roman" w:eastAsia="宋体" w:hAnsi="Times New Roman" w:cs="Times New Roman"/>
          <w:i/>
          <w:iCs/>
          <w:kern w:val="0"/>
          <w:sz w:val="20"/>
          <w:szCs w:val="20"/>
          <w:vertAlign w:val="subscript"/>
        </w:rPr>
        <w:t>au</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ai</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t</w:t>
      </w:r>
      <w:r w:rsidRPr="00570F41">
        <w:rPr>
          <w:rFonts w:ascii="Times New Roman" w:eastAsia="宋体" w:hAnsi="Times New Roman" w:cs="Times New Roman"/>
          <w:i/>
          <w:iCs/>
          <w:kern w:val="0"/>
          <w:sz w:val="20"/>
          <w:szCs w:val="20"/>
        </w:rPr>
        <w:t>+Δω</w:t>
      </w:r>
      <w:r w:rsidRPr="00570F41">
        <w:rPr>
          <w:rFonts w:ascii="Times New Roman" w:eastAsia="宋体" w:hAnsi="Times New Roman" w:cs="Times New Roman"/>
          <w:i/>
          <w:iCs/>
          <w:kern w:val="0"/>
          <w:sz w:val="20"/>
          <w:szCs w:val="20"/>
          <w:vertAlign w:val="subscript"/>
        </w:rPr>
        <w:t>m</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n</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ai</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t</w:t>
      </w:r>
      <w:r w:rsidRPr="00570F41">
        <w:rPr>
          <w:rFonts w:ascii="Times New Roman" w:eastAsia="宋体" w:hAnsi="Times New Roman" w:cs="Times New Roman"/>
          <w:i/>
          <w:iCs/>
          <w:kern w:val="0"/>
          <w:sz w:val="20"/>
          <w:szCs w:val="20"/>
        </w:rPr>
        <w:t>+Δω</w:t>
      </w:r>
      <w:r w:rsidRPr="00570F41">
        <w:rPr>
          <w:rFonts w:ascii="Times New Roman" w:eastAsia="宋体" w:hAnsi="Times New Roman" w:cs="Times New Roman"/>
          <w:i/>
          <w:iCs/>
          <w:kern w:val="0"/>
          <w:sz w:val="20"/>
          <w:szCs w:val="20"/>
          <w:vertAlign w:val="subscript"/>
        </w:rPr>
        <w:t>m</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p</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au</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p1</w:t>
      </w:r>
      <w:r w:rsidRPr="00570F41">
        <w:rPr>
          <w:rFonts w:ascii="Times New Roman" w:eastAsia="宋体" w:hAnsi="Times New Roman" w:cs="Times New Roman"/>
          <w:i/>
          <w:iCs/>
          <w:kern w:val="0"/>
          <w:sz w:val="20"/>
          <w:szCs w:val="20"/>
        </w:rPr>
        <w:t>) (exp (jω((x</w:t>
      </w:r>
      <w:r w:rsidRPr="00570F41">
        <w:rPr>
          <w:rFonts w:ascii="Times New Roman" w:eastAsia="宋体" w:hAnsi="Times New Roman" w:cs="Times New Roman"/>
          <w:i/>
          <w:iCs/>
          <w:kern w:val="0"/>
          <w:sz w:val="20"/>
          <w:szCs w:val="20"/>
          <w:vertAlign w:val="subscript"/>
        </w:rPr>
        <w:t>au</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ai</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t</w:t>
      </w:r>
      <w:r w:rsidRPr="00570F41">
        <w:rPr>
          <w:rFonts w:ascii="Times New Roman" w:eastAsia="宋体" w:hAnsi="Times New Roman" w:cs="Times New Roman"/>
          <w:i/>
          <w:iCs/>
          <w:kern w:val="0"/>
          <w:sz w:val="20"/>
          <w:szCs w:val="20"/>
        </w:rPr>
        <w:t>+Δω</w:t>
      </w:r>
      <w:r w:rsidRPr="00570F41">
        <w:rPr>
          <w:rFonts w:ascii="Times New Roman" w:eastAsia="宋体" w:hAnsi="Times New Roman" w:cs="Times New Roman"/>
          <w:i/>
          <w:iCs/>
          <w:kern w:val="0"/>
          <w:sz w:val="20"/>
          <w:szCs w:val="20"/>
          <w:vertAlign w:val="subscript"/>
        </w:rPr>
        <w:t>m</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n</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ai</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t</w:t>
      </w:r>
      <w:r w:rsidRPr="00570F41">
        <w:rPr>
          <w:rFonts w:ascii="Times New Roman" w:eastAsia="宋体" w:hAnsi="Times New Roman" w:cs="Times New Roman"/>
          <w:i/>
          <w:iCs/>
          <w:kern w:val="0"/>
          <w:sz w:val="20"/>
          <w:szCs w:val="20"/>
        </w:rPr>
        <w:t>+Δω</w:t>
      </w:r>
      <w:r w:rsidRPr="00570F41">
        <w:rPr>
          <w:rFonts w:ascii="Times New Roman" w:eastAsia="宋体" w:hAnsi="Times New Roman" w:cs="Times New Roman"/>
          <w:i/>
          <w:iCs/>
          <w:kern w:val="0"/>
          <w:sz w:val="20"/>
          <w:szCs w:val="20"/>
          <w:vertAlign w:val="subscript"/>
        </w:rPr>
        <w:t>m</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p</w:t>
      </w:r>
    </w:p>
    <w:p w:rsidR="00400EB1" w:rsidRPr="00570F41" w:rsidRDefault="00400EB1" w:rsidP="00367D91">
      <w:pPr>
        <w:autoSpaceDE w:val="0"/>
        <w:autoSpaceDN w:val="0"/>
        <w:adjustRightInd w:val="0"/>
        <w:snapToGrid w:val="0"/>
        <w:ind w:firstLine="425"/>
        <w:rPr>
          <w:rFonts w:ascii="Times New Roman" w:eastAsia="宋体" w:hAnsi="Times New Roman" w:cs="Times New Roman"/>
          <w:i/>
          <w:iCs/>
          <w:kern w:val="0"/>
          <w:sz w:val="20"/>
          <w:szCs w:val="20"/>
        </w:rPr>
      </w:pP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au</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p1</w:t>
      </w:r>
      <w:r w:rsidRPr="00570F41">
        <w:rPr>
          <w:rFonts w:ascii="Times New Roman" w:eastAsia="宋体" w:hAnsi="Times New Roman" w:cs="Times New Roman"/>
          <w:i/>
          <w:iCs/>
          <w:kern w:val="0"/>
          <w:sz w:val="20"/>
          <w:szCs w:val="20"/>
        </w:rPr>
        <w:t>))) (j/(</w:t>
      </w:r>
      <w:r w:rsidRPr="00570F41">
        <w:rPr>
          <w:rFonts w:ascii="Times New Roman" w:eastAsia="宋体" w:hAnsi="Times New Roman" w:cs="Times New Roman" w:hint="eastAsia"/>
          <w:noProof/>
          <w:kern w:val="0"/>
          <w:sz w:val="20"/>
        </w:rPr>
        <w:drawing>
          <wp:inline distT="0" distB="0" distL="0" distR="0">
            <wp:extent cx="182880" cy="151130"/>
            <wp:effectExtent l="19050" t="0" r="762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2" cstate="print"/>
                    <a:srcRect/>
                    <a:stretch>
                      <a:fillRect/>
                    </a:stretch>
                  </pic:blipFill>
                  <pic:spPr bwMode="auto">
                    <a:xfrm>
                      <a:off x="0" y="0"/>
                      <a:ext cx="182880"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i/>
          <w:iCs/>
          <w:kern w:val="0"/>
          <w:sz w:val="20"/>
          <w:szCs w:val="20"/>
        </w:rPr>
        <w:t>)) (exp (jω((x</w:t>
      </w:r>
      <w:r w:rsidRPr="00570F41">
        <w:rPr>
          <w:rFonts w:ascii="Times New Roman" w:eastAsia="宋体" w:hAnsi="Times New Roman" w:cs="Times New Roman"/>
          <w:i/>
          <w:iCs/>
          <w:kern w:val="0"/>
          <w:sz w:val="20"/>
          <w:szCs w:val="20"/>
          <w:vertAlign w:val="subscript"/>
        </w:rPr>
        <w:t>au</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ai</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t</w:t>
      </w:r>
      <w:r w:rsidRPr="00570F41">
        <w:rPr>
          <w:rFonts w:ascii="Times New Roman" w:eastAsia="宋体" w:hAnsi="Times New Roman" w:cs="Times New Roman"/>
          <w:i/>
          <w:iCs/>
          <w:kern w:val="0"/>
          <w:sz w:val="20"/>
          <w:szCs w:val="20"/>
        </w:rPr>
        <w:t>+Δω</w:t>
      </w:r>
      <w:r w:rsidRPr="00570F41">
        <w:rPr>
          <w:rFonts w:ascii="Times New Roman" w:eastAsia="宋体" w:hAnsi="Times New Roman" w:cs="Times New Roman"/>
          <w:i/>
          <w:iCs/>
          <w:kern w:val="0"/>
          <w:sz w:val="20"/>
          <w:szCs w:val="20"/>
          <w:vertAlign w:val="subscript"/>
        </w:rPr>
        <w:t>m</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n</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ai</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t</w:t>
      </w:r>
      <w:r w:rsidRPr="00570F41">
        <w:rPr>
          <w:rFonts w:ascii="Times New Roman" w:eastAsia="宋体" w:hAnsi="Times New Roman" w:cs="Times New Roman"/>
          <w:i/>
          <w:iCs/>
          <w:kern w:val="0"/>
          <w:sz w:val="20"/>
          <w:szCs w:val="20"/>
        </w:rPr>
        <w:t>+Δω</w:t>
      </w:r>
      <w:r w:rsidRPr="00570F41">
        <w:rPr>
          <w:rFonts w:ascii="Times New Roman" w:eastAsia="宋体" w:hAnsi="Times New Roman" w:cs="Times New Roman"/>
          <w:i/>
          <w:iCs/>
          <w:kern w:val="0"/>
          <w:sz w:val="20"/>
          <w:szCs w:val="20"/>
          <w:vertAlign w:val="subscript"/>
        </w:rPr>
        <w:t>m</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p</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au</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p1</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t</w:t>
      </w:r>
      <w:r w:rsidRPr="00570F41">
        <w:rPr>
          <w:rFonts w:ascii="Times New Roman" w:eastAsia="宋体" w:hAnsi="Times New Roman" w:cs="Times New Roman"/>
          <w:i/>
          <w:iCs/>
          <w:kern w:val="0"/>
          <w:sz w:val="20"/>
          <w:szCs w:val="20"/>
        </w:rPr>
        <w:t>+Δω</w:t>
      </w:r>
      <w:r w:rsidRPr="00570F41">
        <w:rPr>
          <w:rFonts w:ascii="Times New Roman" w:eastAsia="宋体" w:hAnsi="Times New Roman" w:cs="Times New Roman"/>
          <w:i/>
          <w:iCs/>
          <w:kern w:val="0"/>
          <w:sz w:val="20"/>
          <w:szCs w:val="20"/>
          <w:vertAlign w:val="subscript"/>
        </w:rPr>
        <w:t>m</w:t>
      </w:r>
      <w:r w:rsidRPr="00570F41">
        <w:rPr>
          <w:rFonts w:ascii="Times New Roman" w:eastAsia="宋体" w:hAnsi="Times New Roman" w:cs="Times New Roman"/>
          <w:i/>
          <w:iCs/>
          <w:kern w:val="0"/>
          <w:sz w:val="20"/>
          <w:szCs w:val="20"/>
        </w:rPr>
        <w:t>)/(jωx</w:t>
      </w:r>
      <w:r w:rsidRPr="00570F41">
        <w:rPr>
          <w:rFonts w:ascii="Times New Roman" w:eastAsia="宋体" w:hAnsi="Times New Roman" w:cs="Times New Roman"/>
          <w:i/>
          <w:iCs/>
          <w:kern w:val="0"/>
          <w:sz w:val="20"/>
          <w:szCs w:val="20"/>
          <w:vertAlign w:val="subscript"/>
        </w:rPr>
        <w:t>a</w:t>
      </w:r>
      <w:r w:rsidRPr="00570F41">
        <w:rPr>
          <w:rFonts w:ascii="Times New Roman" w:eastAsia="宋体" w:hAnsi="Times New Roman" w:cs="Times New Roman"/>
          <w:i/>
          <w:iCs/>
          <w:kern w:val="0"/>
          <w:sz w:val="20"/>
          <w:szCs w:val="20"/>
        </w:rPr>
        <w:t>)) ((exp (jω((x</w:t>
      </w:r>
      <w:r w:rsidRPr="00570F41">
        <w:rPr>
          <w:rFonts w:ascii="Times New Roman" w:eastAsia="宋体" w:hAnsi="Times New Roman" w:cs="Times New Roman"/>
          <w:i/>
          <w:iCs/>
          <w:kern w:val="0"/>
          <w:sz w:val="20"/>
          <w:szCs w:val="20"/>
          <w:vertAlign w:val="subscript"/>
        </w:rPr>
        <w:t>t</w:t>
      </w:r>
      <w:r w:rsidRPr="00570F41">
        <w:rPr>
          <w:rFonts w:ascii="Times New Roman" w:eastAsia="宋体" w:hAnsi="Times New Roman" w:cs="Times New Roman"/>
          <w:i/>
          <w:iCs/>
          <w:kern w:val="0"/>
          <w:sz w:val="20"/>
          <w:szCs w:val="20"/>
        </w:rPr>
        <w:t>+Δω</w:t>
      </w:r>
      <w:r w:rsidRPr="00570F41">
        <w:rPr>
          <w:rFonts w:ascii="Times New Roman" w:eastAsia="宋体" w:hAnsi="Times New Roman" w:cs="Times New Roman"/>
          <w:i/>
          <w:iCs/>
          <w:kern w:val="0"/>
          <w:sz w:val="20"/>
          <w:szCs w:val="20"/>
          <w:vertAlign w:val="subscript"/>
        </w:rPr>
        <w:t>m</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n</w:t>
      </w:r>
      <w:r w:rsidRPr="00570F41">
        <w:rPr>
          <w:rFonts w:ascii="Times New Roman" w:eastAsia="宋体" w:hAnsi="Times New Roman" w:cs="Times New Roman"/>
          <w:i/>
          <w:iCs/>
          <w:kern w:val="0"/>
          <w:sz w:val="20"/>
          <w:szCs w:val="20"/>
        </w:rPr>
        <w:t>))) (exp (jω((x</w:t>
      </w:r>
      <w:r w:rsidRPr="00570F41">
        <w:rPr>
          <w:rFonts w:ascii="Times New Roman" w:eastAsia="宋体" w:hAnsi="Times New Roman" w:cs="Times New Roman"/>
          <w:i/>
          <w:iCs/>
          <w:kern w:val="0"/>
          <w:sz w:val="20"/>
          <w:szCs w:val="20"/>
          <w:vertAlign w:val="subscript"/>
        </w:rPr>
        <w:t>t</w:t>
      </w:r>
      <w:r w:rsidRPr="00570F41">
        <w:rPr>
          <w:rFonts w:ascii="Times New Roman" w:eastAsia="宋体" w:hAnsi="Times New Roman" w:cs="Times New Roman"/>
          <w:i/>
          <w:iCs/>
          <w:kern w:val="0"/>
          <w:sz w:val="20"/>
          <w:szCs w:val="20"/>
        </w:rPr>
        <w:t>+Δω</w:t>
      </w:r>
      <w:r w:rsidRPr="00570F41">
        <w:rPr>
          <w:rFonts w:ascii="Times New Roman" w:eastAsia="宋体" w:hAnsi="Times New Roman" w:cs="Times New Roman"/>
          <w:i/>
          <w:iCs/>
          <w:kern w:val="0"/>
          <w:sz w:val="20"/>
          <w:szCs w:val="20"/>
          <w:vertAlign w:val="subscript"/>
        </w:rPr>
        <w:t>m</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au</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ai</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n</w:t>
      </w:r>
      <w:r w:rsidRPr="00570F41">
        <w:rPr>
          <w:rFonts w:ascii="Times New Roman" w:eastAsia="宋体" w:hAnsi="Times New Roman" w:cs="Times New Roman"/>
          <w:i/>
          <w:iCs/>
          <w:kern w:val="0"/>
          <w:sz w:val="20"/>
          <w:szCs w:val="20"/>
        </w:rPr>
        <w:t>))))+(1/(jω)) ((exp (jω((x</w:t>
      </w:r>
      <w:r w:rsidRPr="00570F41">
        <w:rPr>
          <w:rFonts w:ascii="Times New Roman" w:eastAsia="宋体" w:hAnsi="Times New Roman" w:cs="Times New Roman"/>
          <w:i/>
          <w:iCs/>
          <w:kern w:val="0"/>
          <w:sz w:val="20"/>
          <w:szCs w:val="20"/>
          <w:vertAlign w:val="subscript"/>
        </w:rPr>
        <w:t>au</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ai</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t</w:t>
      </w:r>
      <w:r w:rsidRPr="00570F41">
        <w:rPr>
          <w:rFonts w:ascii="Times New Roman" w:eastAsia="宋体" w:hAnsi="Times New Roman" w:cs="Times New Roman"/>
          <w:i/>
          <w:iCs/>
          <w:kern w:val="0"/>
          <w:sz w:val="20"/>
          <w:szCs w:val="20"/>
        </w:rPr>
        <w:t>+Δω</w:t>
      </w:r>
      <w:r w:rsidRPr="00570F41">
        <w:rPr>
          <w:rFonts w:ascii="Times New Roman" w:eastAsia="宋体" w:hAnsi="Times New Roman" w:cs="Times New Roman"/>
          <w:i/>
          <w:iCs/>
          <w:kern w:val="0"/>
          <w:sz w:val="20"/>
          <w:szCs w:val="20"/>
          <w:vertAlign w:val="subscript"/>
        </w:rPr>
        <w:t>m</w:t>
      </w:r>
      <w:r w:rsidRPr="00570F41">
        <w:rPr>
          <w:rFonts w:ascii="Times New Roman" w:eastAsia="宋体" w:hAnsi="Times New Roman" w:cs="Times New Roman"/>
          <w:i/>
          <w:iCs/>
          <w:kern w:val="0"/>
          <w:sz w:val="20"/>
          <w:szCs w:val="20"/>
        </w:rPr>
        <w:t>)/vn))) -(exp (jω((x</w:t>
      </w:r>
      <w:r w:rsidRPr="00570F41">
        <w:rPr>
          <w:rFonts w:ascii="Times New Roman" w:eastAsia="宋体" w:hAnsi="Times New Roman" w:cs="Times New Roman"/>
          <w:i/>
          <w:iCs/>
          <w:kern w:val="0"/>
          <w:sz w:val="20"/>
          <w:szCs w:val="20"/>
          <w:vertAlign w:val="subscript"/>
        </w:rPr>
        <w:t>t</w:t>
      </w:r>
      <w:r w:rsidRPr="00570F41">
        <w:rPr>
          <w:rFonts w:ascii="Times New Roman" w:eastAsia="宋体" w:hAnsi="Times New Roman" w:cs="Times New Roman"/>
          <w:i/>
          <w:iCs/>
          <w:kern w:val="0"/>
          <w:sz w:val="20"/>
          <w:szCs w:val="20"/>
        </w:rPr>
        <w:t>+Δω</w:t>
      </w:r>
      <w:r w:rsidRPr="00570F41">
        <w:rPr>
          <w:rFonts w:ascii="Times New Roman" w:eastAsia="宋体" w:hAnsi="Times New Roman" w:cs="Times New Roman"/>
          <w:i/>
          <w:iCs/>
          <w:kern w:val="0"/>
          <w:sz w:val="20"/>
          <w:szCs w:val="20"/>
          <w:vertAlign w:val="subscript"/>
        </w:rPr>
        <w:t>m</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n</w:t>
      </w:r>
    </w:p>
    <w:p w:rsidR="00400EB1" w:rsidRPr="00570F41" w:rsidRDefault="00400EB1" w:rsidP="00367D91">
      <w:pPr>
        <w:autoSpaceDE w:val="0"/>
        <w:autoSpaceDN w:val="0"/>
        <w:adjustRightInd w:val="0"/>
        <w:snapToGrid w:val="0"/>
        <w:ind w:firstLine="425"/>
        <w:rPr>
          <w:rFonts w:ascii="Times New Roman" w:eastAsia="宋体" w:hAnsi="Times New Roman" w:cs="Times New Roman"/>
          <w:i/>
          <w:iCs/>
          <w:kern w:val="0"/>
          <w:sz w:val="20"/>
          <w:szCs w:val="20"/>
        </w:rPr>
      </w:pP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ai</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t</w:t>
      </w:r>
      <w:r w:rsidRPr="00570F41">
        <w:rPr>
          <w:rFonts w:ascii="Times New Roman" w:eastAsia="宋体" w:hAnsi="Times New Roman" w:cs="Times New Roman"/>
          <w:i/>
          <w:iCs/>
          <w:kern w:val="0"/>
          <w:sz w:val="20"/>
          <w:szCs w:val="20"/>
        </w:rPr>
        <w:t>+Δω</w:t>
      </w:r>
      <w:r w:rsidRPr="00570F41">
        <w:rPr>
          <w:rFonts w:ascii="Times New Roman" w:eastAsia="宋体" w:hAnsi="Times New Roman" w:cs="Times New Roman"/>
          <w:i/>
          <w:iCs/>
          <w:kern w:val="0"/>
          <w:sz w:val="20"/>
          <w:szCs w:val="20"/>
          <w:vertAlign w:val="subscript"/>
        </w:rPr>
        <w:t>m</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p</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au</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p1</w:t>
      </w:r>
      <w:r w:rsidRPr="00570F41">
        <w:rPr>
          <w:rFonts w:ascii="Times New Roman" w:eastAsia="宋体" w:hAnsi="Times New Roman" w:cs="Times New Roman"/>
          <w:i/>
          <w:iCs/>
          <w:kern w:val="0"/>
          <w:sz w:val="20"/>
          <w:szCs w:val="20"/>
        </w:rPr>
        <w:t>))))+(1/(jωv</w:t>
      </w:r>
      <w:r w:rsidRPr="00570F41">
        <w:rPr>
          <w:rFonts w:ascii="Times New Roman" w:eastAsia="宋体" w:hAnsi="Times New Roman" w:cs="Times New Roman"/>
          <w:i/>
          <w:iCs/>
          <w:kern w:val="0"/>
          <w:sz w:val="20"/>
          <w:szCs w:val="20"/>
          <w:vertAlign w:val="subscript"/>
        </w:rPr>
        <w:t>p1</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p</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w:t>
      </w:r>
      <w:r w:rsidRPr="00570F41">
        <w:rPr>
          <w:rFonts w:ascii="Times New Roman" w:eastAsia="宋体" w:hAnsi="Times New Roman" w:cs="Times New Roman"/>
          <w:i/>
          <w:iCs/>
          <w:kern w:val="0"/>
          <w:sz w:val="20"/>
          <w:szCs w:val="20"/>
        </w:rPr>
        <w:t>))</w:t>
      </w:r>
    </w:p>
    <w:p w:rsidR="00400EB1" w:rsidRPr="00570F41" w:rsidRDefault="00400EB1" w:rsidP="00367D91">
      <w:pPr>
        <w:autoSpaceDE w:val="0"/>
        <w:autoSpaceDN w:val="0"/>
        <w:adjustRightInd w:val="0"/>
        <w:snapToGrid w:val="0"/>
        <w:ind w:firstLine="425"/>
        <w:rPr>
          <w:rFonts w:ascii="Times New Roman" w:eastAsia="宋体" w:hAnsi="Times New Roman" w:cs="Times New Roman"/>
          <w:i/>
          <w:iCs/>
          <w:kern w:val="0"/>
          <w:sz w:val="20"/>
          <w:szCs w:val="20"/>
        </w:rPr>
      </w:pP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au</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p</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p1</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au</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p</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n</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p1</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ai</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p</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p1</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ai</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n</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p1</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t</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p</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p1</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t</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n</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p1</w:t>
      </w:r>
      <w:r w:rsidRPr="00570F41">
        <w:rPr>
          <w:rFonts w:ascii="Times New Roman" w:eastAsia="宋体" w:hAnsi="Times New Roman" w:cs="Times New Roman"/>
          <w:i/>
          <w:iCs/>
          <w:kern w:val="0"/>
          <w:sz w:val="20"/>
          <w:szCs w:val="20"/>
        </w:rPr>
        <w:t>Δω</w:t>
      </w:r>
      <w:r w:rsidRPr="00570F41">
        <w:rPr>
          <w:rFonts w:ascii="Times New Roman" w:eastAsia="宋体" w:hAnsi="Times New Roman" w:cs="Times New Roman"/>
          <w:i/>
          <w:iCs/>
          <w:kern w:val="0"/>
          <w:sz w:val="20"/>
          <w:szCs w:val="20"/>
          <w:vertAlign w:val="subscript"/>
        </w:rPr>
        <w:t>m</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p</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p1</w:t>
      </w:r>
      <w:r w:rsidRPr="00570F41">
        <w:rPr>
          <w:rFonts w:ascii="Times New Roman" w:eastAsia="宋体" w:hAnsi="Times New Roman" w:cs="Times New Roman"/>
          <w:i/>
          <w:iCs/>
          <w:kern w:val="0"/>
          <w:sz w:val="20"/>
          <w:szCs w:val="20"/>
        </w:rPr>
        <w:t>Δω</w:t>
      </w:r>
      <w:r w:rsidRPr="00570F41">
        <w:rPr>
          <w:rFonts w:ascii="Times New Roman" w:eastAsia="宋体" w:hAnsi="Times New Roman" w:cs="Times New Roman"/>
          <w:i/>
          <w:iCs/>
          <w:kern w:val="0"/>
          <w:sz w:val="20"/>
          <w:szCs w:val="20"/>
          <w:vertAlign w:val="subscript"/>
        </w:rPr>
        <w:t>m</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n</w:t>
      </w:r>
      <w:r w:rsidRPr="00570F41">
        <w:rPr>
          <w:rFonts w:ascii="Times New Roman" w:eastAsia="宋体" w:hAnsi="Times New Roman" w:cs="Times New Roman"/>
          <w:i/>
          <w:iCs/>
          <w:kern w:val="0"/>
          <w:sz w:val="20"/>
          <w:szCs w:val="20"/>
        </w:rPr>
        <w:t>) ((exp (jω((x</w:t>
      </w:r>
      <w:r w:rsidRPr="00570F41">
        <w:rPr>
          <w:rFonts w:ascii="Times New Roman" w:eastAsia="宋体" w:hAnsi="Times New Roman" w:cs="Times New Roman"/>
          <w:i/>
          <w:iCs/>
          <w:kern w:val="0"/>
          <w:sz w:val="20"/>
          <w:szCs w:val="20"/>
          <w:vertAlign w:val="subscript"/>
        </w:rPr>
        <w:t>t</w:t>
      </w:r>
      <w:r w:rsidRPr="00570F41">
        <w:rPr>
          <w:rFonts w:ascii="Times New Roman" w:eastAsia="宋体" w:hAnsi="Times New Roman" w:cs="Times New Roman"/>
          <w:i/>
          <w:iCs/>
          <w:kern w:val="0"/>
          <w:sz w:val="20"/>
          <w:szCs w:val="20"/>
        </w:rPr>
        <w:t>+Δω</w:t>
      </w:r>
      <w:r w:rsidRPr="00570F41">
        <w:rPr>
          <w:rFonts w:ascii="Times New Roman" w:eastAsia="宋体" w:hAnsi="Times New Roman" w:cs="Times New Roman"/>
          <w:i/>
          <w:iCs/>
          <w:kern w:val="0"/>
          <w:sz w:val="20"/>
          <w:szCs w:val="20"/>
          <w:vertAlign w:val="subscript"/>
        </w:rPr>
        <w:t>m</w:t>
      </w:r>
      <w:r w:rsidRPr="00570F41">
        <w:rPr>
          <w:rFonts w:ascii="Times New Roman" w:eastAsia="宋体" w:hAnsi="Times New Roman" w:cs="Times New Roman"/>
          <w:i/>
          <w:iCs/>
          <w:kern w:val="0"/>
          <w:sz w:val="20"/>
          <w:szCs w:val="20"/>
        </w:rPr>
        <w:t>)/</w:t>
      </w:r>
    </w:p>
    <w:p w:rsidR="00400EB1" w:rsidRPr="00570F41" w:rsidRDefault="00400EB1" w:rsidP="00367D91">
      <w:pPr>
        <w:autoSpaceDE w:val="0"/>
        <w:autoSpaceDN w:val="0"/>
        <w:adjustRightInd w:val="0"/>
        <w:snapToGrid w:val="0"/>
        <w:ind w:firstLine="425"/>
        <w:rPr>
          <w:rFonts w:ascii="Times New Roman" w:eastAsia="宋体" w:hAnsi="Times New Roman" w:cs="Times New Roman"/>
          <w:i/>
          <w:iCs/>
          <w:kern w:val="0"/>
          <w:sz w:val="20"/>
          <w:szCs w:val="20"/>
        </w:rPr>
      </w:pP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n</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ai</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t</w:t>
      </w:r>
      <w:r w:rsidRPr="00570F41">
        <w:rPr>
          <w:rFonts w:ascii="Times New Roman" w:eastAsia="宋体" w:hAnsi="Times New Roman" w:cs="Times New Roman"/>
          <w:i/>
          <w:iCs/>
          <w:kern w:val="0"/>
          <w:sz w:val="20"/>
          <w:szCs w:val="20"/>
        </w:rPr>
        <w:t>+Δω</w:t>
      </w:r>
      <w:r w:rsidRPr="00570F41">
        <w:rPr>
          <w:rFonts w:ascii="Times New Roman" w:eastAsia="宋体" w:hAnsi="Times New Roman" w:cs="Times New Roman"/>
          <w:i/>
          <w:iCs/>
          <w:kern w:val="0"/>
          <w:sz w:val="20"/>
          <w:szCs w:val="20"/>
          <w:vertAlign w:val="subscript"/>
        </w:rPr>
        <w:t>m</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p</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au</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p1</w:t>
      </w:r>
      <w:r w:rsidRPr="00570F41">
        <w:rPr>
          <w:rFonts w:ascii="Times New Roman" w:eastAsia="宋体" w:hAnsi="Times New Roman" w:cs="Times New Roman"/>
          <w:i/>
          <w:iCs/>
          <w:kern w:val="0"/>
          <w:sz w:val="20"/>
          <w:szCs w:val="20"/>
        </w:rPr>
        <w:t>)))-(exp (jω((x</w:t>
      </w:r>
      <w:r w:rsidRPr="00570F41">
        <w:rPr>
          <w:rFonts w:ascii="Times New Roman" w:eastAsia="宋体" w:hAnsi="Times New Roman" w:cs="Times New Roman"/>
          <w:i/>
          <w:iCs/>
          <w:kern w:val="0"/>
          <w:sz w:val="20"/>
          <w:szCs w:val="20"/>
          <w:vertAlign w:val="subscript"/>
        </w:rPr>
        <w:t>au</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ai</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t</w:t>
      </w:r>
      <w:r w:rsidRPr="00570F41">
        <w:rPr>
          <w:rFonts w:ascii="Times New Roman" w:eastAsia="宋体" w:hAnsi="Times New Roman" w:cs="Times New Roman"/>
          <w:i/>
          <w:iCs/>
          <w:kern w:val="0"/>
          <w:sz w:val="20"/>
          <w:szCs w:val="20"/>
        </w:rPr>
        <w:t>+Δω</w:t>
      </w:r>
      <w:r w:rsidRPr="00570F41">
        <w:rPr>
          <w:rFonts w:ascii="Times New Roman" w:eastAsia="宋体" w:hAnsi="Times New Roman" w:cs="Times New Roman"/>
          <w:i/>
          <w:iCs/>
          <w:kern w:val="0"/>
          <w:sz w:val="20"/>
          <w:szCs w:val="20"/>
          <w:vertAlign w:val="subscript"/>
        </w:rPr>
        <w:t>m</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n</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ai</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t</w:t>
      </w:r>
      <w:r w:rsidRPr="00570F41">
        <w:rPr>
          <w:rFonts w:ascii="Times New Roman" w:eastAsia="宋体" w:hAnsi="Times New Roman" w:cs="Times New Roman"/>
          <w:i/>
          <w:iCs/>
          <w:kern w:val="0"/>
          <w:sz w:val="20"/>
          <w:szCs w:val="20"/>
        </w:rPr>
        <w:t>+Δω</w:t>
      </w:r>
      <w:r w:rsidRPr="00570F41">
        <w:rPr>
          <w:rFonts w:ascii="Times New Roman" w:eastAsia="宋体" w:hAnsi="Times New Roman" w:cs="Times New Roman"/>
          <w:i/>
          <w:iCs/>
          <w:kern w:val="0"/>
          <w:sz w:val="20"/>
          <w:szCs w:val="20"/>
          <w:vertAlign w:val="subscript"/>
        </w:rPr>
        <w:t>m</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p</w:t>
      </w:r>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au</w:t>
      </w:r>
      <w:r w:rsidRPr="00570F41">
        <w:rPr>
          <w:rFonts w:ascii="Times New Roman" w:eastAsia="宋体" w:hAnsi="Times New Roman" w:cs="Times New Roman"/>
          <w:i/>
          <w:iCs/>
          <w:kern w:val="0"/>
          <w:sz w:val="20"/>
          <w:szCs w:val="20"/>
        </w:rPr>
        <w:t>/v</w:t>
      </w:r>
      <w:r w:rsidRPr="00570F41">
        <w:rPr>
          <w:rFonts w:ascii="Times New Roman" w:eastAsia="宋体" w:hAnsi="Times New Roman" w:cs="Times New Roman"/>
          <w:i/>
          <w:iCs/>
          <w:kern w:val="0"/>
          <w:sz w:val="20"/>
          <w:szCs w:val="20"/>
          <w:vertAlign w:val="subscript"/>
        </w:rPr>
        <w:t>p1</w:t>
      </w:r>
      <w:r w:rsidRPr="00570F41">
        <w:rPr>
          <w:rFonts w:ascii="Times New Roman" w:eastAsia="宋体" w:hAnsi="Times New Roman" w:cs="Times New Roman"/>
          <w:i/>
          <w:iCs/>
          <w:kern w:val="0"/>
          <w:sz w:val="20"/>
          <w:szCs w:val="20"/>
        </w:rPr>
        <w:t>)))) (M</w:t>
      </w:r>
      <w:r w:rsidRPr="00570F41">
        <w:rPr>
          <w:rFonts w:ascii="Times New Roman" w:eastAsia="宋体" w:hAnsi="Times New Roman" w:cs="Times New Roman"/>
          <w:i/>
          <w:iCs/>
          <w:kern w:val="0"/>
          <w:sz w:val="20"/>
          <w:szCs w:val="20"/>
          <w:vertAlign w:val="subscript"/>
        </w:rPr>
        <w:t>0</w:t>
      </w:r>
      <w:r w:rsidRPr="00570F41">
        <w:rPr>
          <w:rFonts w:ascii="Times New Roman" w:eastAsia="宋体" w:hAnsi="Times New Roman" w:cs="Times New Roman"/>
          <w:i/>
          <w:iCs/>
          <w:kern w:val="0"/>
          <w:sz w:val="20"/>
          <w:szCs w:val="20"/>
        </w:rPr>
        <w:t>-1)/(1+jω(M</w:t>
      </w:r>
      <w:r w:rsidRPr="00570F41">
        <w:rPr>
          <w:rFonts w:ascii="Times New Roman" w:eastAsia="宋体" w:hAnsi="Times New Roman" w:cs="Times New Roman"/>
          <w:i/>
          <w:iCs/>
          <w:kern w:val="0"/>
          <w:sz w:val="20"/>
          <w:szCs w:val="20"/>
          <w:vertAlign w:val="subscript"/>
        </w:rPr>
        <w:t>0</w:t>
      </w:r>
      <w:r w:rsidRPr="00570F41">
        <w:rPr>
          <w:rFonts w:ascii="Times New Roman" w:eastAsia="宋体" w:hAnsi="Times New Roman" w:cs="Times New Roman"/>
          <w:i/>
          <w:iCs/>
          <w:kern w:val="0"/>
          <w:sz w:val="20"/>
          <w:szCs w:val="20"/>
        </w:rPr>
        <w:t>-1)τ</w:t>
      </w:r>
      <w:r w:rsidRPr="00570F41">
        <w:rPr>
          <w:rFonts w:ascii="Times New Roman" w:eastAsia="宋体" w:hAnsi="Times New Roman" w:cs="Times New Roman"/>
          <w:i/>
          <w:iCs/>
          <w:kern w:val="0"/>
          <w:sz w:val="20"/>
          <w:szCs w:val="20"/>
          <w:vertAlign w:val="subscript"/>
        </w:rPr>
        <w:t>m</w:t>
      </w:r>
      <w:r w:rsidRPr="00570F41">
        <w:rPr>
          <w:rFonts w:ascii="Times New Roman" w:eastAsia="宋体" w:hAnsi="Times New Roman" w:cs="Times New Roman"/>
          <w:i/>
          <w:iCs/>
          <w:kern w:val="0"/>
          <w:sz w:val="20"/>
          <w:szCs w:val="20"/>
        </w:rPr>
        <w:t xml:space="preserve">)}; </w:t>
      </w:r>
    </w:p>
    <w:p w:rsidR="00400EB1" w:rsidRDefault="00367D91" w:rsidP="00367D91">
      <w:pPr>
        <w:autoSpaceDE w:val="0"/>
        <w:autoSpaceDN w:val="0"/>
        <w:adjustRightInd w:val="0"/>
        <w:snapToGrid w:val="0"/>
        <w:ind w:firstLine="425"/>
        <w:rPr>
          <w:rFonts w:ascii="Times New Roman" w:eastAsia="宋体" w:hAnsi="Times New Roman" w:cs="Times New Roman"/>
          <w:i/>
          <w:iCs/>
          <w:kern w:val="0"/>
          <w:sz w:val="20"/>
          <w:szCs w:val="20"/>
        </w:rPr>
      </w:pPr>
      <w:r>
        <w:rPr>
          <w:rFonts w:ascii="Times New Roman" w:eastAsia="宋体" w:hAnsi="Times New Roman" w:cs="Times New Roman" w:hint="eastAsia"/>
          <w:i/>
          <w:iCs/>
          <w:kern w:val="0"/>
          <w:sz w:val="20"/>
          <w:szCs w:val="20"/>
        </w:rPr>
        <w:tab/>
      </w:r>
      <w:r>
        <w:rPr>
          <w:rFonts w:ascii="Times New Roman" w:eastAsia="宋体" w:hAnsi="Times New Roman" w:cs="Times New Roman" w:hint="eastAsia"/>
          <w:i/>
          <w:iCs/>
          <w:kern w:val="0"/>
          <w:sz w:val="20"/>
          <w:szCs w:val="20"/>
        </w:rPr>
        <w:tab/>
      </w:r>
      <w:r>
        <w:rPr>
          <w:rFonts w:ascii="Times New Roman" w:eastAsia="宋体" w:hAnsi="Times New Roman" w:cs="Times New Roman" w:hint="eastAsia"/>
          <w:i/>
          <w:iCs/>
          <w:kern w:val="0"/>
          <w:sz w:val="20"/>
          <w:szCs w:val="20"/>
        </w:rPr>
        <w:tab/>
      </w:r>
      <w:r>
        <w:rPr>
          <w:rFonts w:ascii="Times New Roman" w:eastAsia="宋体" w:hAnsi="Times New Roman" w:cs="Times New Roman" w:hint="eastAsia"/>
          <w:i/>
          <w:iCs/>
          <w:kern w:val="0"/>
          <w:sz w:val="20"/>
          <w:szCs w:val="20"/>
        </w:rPr>
        <w:tab/>
      </w:r>
      <w:r>
        <w:rPr>
          <w:rFonts w:ascii="Times New Roman" w:eastAsia="宋体" w:hAnsi="Times New Roman" w:cs="Times New Roman" w:hint="eastAsia"/>
          <w:i/>
          <w:iCs/>
          <w:kern w:val="0"/>
          <w:sz w:val="20"/>
          <w:szCs w:val="20"/>
        </w:rPr>
        <w:tab/>
      </w:r>
      <w:r>
        <w:rPr>
          <w:rFonts w:ascii="Times New Roman" w:eastAsia="宋体" w:hAnsi="Times New Roman" w:cs="Times New Roman" w:hint="eastAsia"/>
          <w:i/>
          <w:iCs/>
          <w:kern w:val="0"/>
          <w:sz w:val="20"/>
          <w:szCs w:val="20"/>
        </w:rPr>
        <w:tab/>
      </w:r>
      <w:r>
        <w:rPr>
          <w:rFonts w:ascii="Times New Roman" w:eastAsia="宋体" w:hAnsi="Times New Roman" w:cs="Times New Roman" w:hint="eastAsia"/>
          <w:i/>
          <w:iCs/>
          <w:kern w:val="0"/>
          <w:sz w:val="20"/>
          <w:szCs w:val="20"/>
        </w:rPr>
        <w:tab/>
      </w:r>
      <w:r>
        <w:rPr>
          <w:rFonts w:ascii="Times New Roman" w:eastAsia="宋体" w:hAnsi="Times New Roman" w:cs="Times New Roman" w:hint="eastAsia"/>
          <w:i/>
          <w:iCs/>
          <w:kern w:val="0"/>
          <w:sz w:val="20"/>
          <w:szCs w:val="20"/>
        </w:rPr>
        <w:tab/>
      </w:r>
      <w:r>
        <w:rPr>
          <w:rFonts w:ascii="Times New Roman" w:eastAsia="宋体" w:hAnsi="Times New Roman" w:cs="Times New Roman" w:hint="eastAsia"/>
          <w:i/>
          <w:iCs/>
          <w:kern w:val="0"/>
          <w:sz w:val="20"/>
          <w:szCs w:val="20"/>
        </w:rPr>
        <w:tab/>
      </w:r>
      <w:r>
        <w:rPr>
          <w:rFonts w:ascii="Times New Roman" w:eastAsia="宋体" w:hAnsi="Times New Roman" w:cs="Times New Roman" w:hint="eastAsia"/>
          <w:i/>
          <w:iCs/>
          <w:kern w:val="0"/>
          <w:sz w:val="20"/>
          <w:szCs w:val="20"/>
        </w:rPr>
        <w:tab/>
      </w:r>
      <w:r>
        <w:rPr>
          <w:rFonts w:ascii="Times New Roman" w:eastAsia="宋体" w:hAnsi="Times New Roman" w:cs="Times New Roman" w:hint="eastAsia"/>
          <w:i/>
          <w:iCs/>
          <w:kern w:val="0"/>
          <w:sz w:val="20"/>
          <w:szCs w:val="20"/>
        </w:rPr>
        <w:tab/>
      </w:r>
      <w:r>
        <w:rPr>
          <w:rFonts w:ascii="Times New Roman" w:eastAsia="宋体" w:hAnsi="Times New Roman" w:cs="Times New Roman" w:hint="eastAsia"/>
          <w:i/>
          <w:iCs/>
          <w:kern w:val="0"/>
          <w:sz w:val="20"/>
          <w:szCs w:val="20"/>
        </w:rPr>
        <w:tab/>
      </w:r>
      <w:r>
        <w:rPr>
          <w:rFonts w:ascii="Times New Roman" w:eastAsia="宋体" w:hAnsi="Times New Roman" w:cs="Times New Roman" w:hint="eastAsia"/>
          <w:i/>
          <w:iCs/>
          <w:kern w:val="0"/>
          <w:sz w:val="20"/>
          <w:szCs w:val="20"/>
        </w:rPr>
        <w:tab/>
      </w:r>
      <w:r>
        <w:rPr>
          <w:rFonts w:ascii="Times New Roman" w:eastAsia="宋体" w:hAnsi="Times New Roman" w:cs="Times New Roman" w:hint="eastAsia"/>
          <w:i/>
          <w:iCs/>
          <w:kern w:val="0"/>
          <w:sz w:val="20"/>
          <w:szCs w:val="20"/>
        </w:rPr>
        <w:tab/>
      </w:r>
      <w:r>
        <w:rPr>
          <w:rFonts w:ascii="Times New Roman" w:eastAsia="宋体" w:hAnsi="Times New Roman" w:cs="Times New Roman" w:hint="eastAsia"/>
          <w:i/>
          <w:iCs/>
          <w:kern w:val="0"/>
          <w:sz w:val="20"/>
          <w:szCs w:val="20"/>
        </w:rPr>
        <w:tab/>
      </w:r>
      <w:r>
        <w:rPr>
          <w:rFonts w:ascii="Times New Roman" w:eastAsia="宋体" w:hAnsi="Times New Roman" w:cs="Times New Roman" w:hint="eastAsia"/>
          <w:i/>
          <w:iCs/>
          <w:kern w:val="0"/>
          <w:sz w:val="20"/>
          <w:szCs w:val="20"/>
        </w:rPr>
        <w:tab/>
      </w:r>
      <w:r>
        <w:rPr>
          <w:rFonts w:ascii="Times New Roman" w:eastAsia="宋体" w:hAnsi="Times New Roman" w:cs="Times New Roman" w:hint="eastAsia"/>
          <w:i/>
          <w:iCs/>
          <w:kern w:val="0"/>
          <w:sz w:val="20"/>
          <w:szCs w:val="20"/>
        </w:rPr>
        <w:tab/>
      </w:r>
      <w:r>
        <w:rPr>
          <w:rFonts w:ascii="Times New Roman" w:eastAsia="宋体" w:hAnsi="Times New Roman" w:cs="Times New Roman" w:hint="eastAsia"/>
          <w:i/>
          <w:iCs/>
          <w:kern w:val="0"/>
          <w:sz w:val="20"/>
          <w:szCs w:val="20"/>
        </w:rPr>
        <w:tab/>
      </w:r>
      <w:r>
        <w:rPr>
          <w:rFonts w:ascii="Times New Roman" w:eastAsia="宋体" w:hAnsi="Times New Roman" w:cs="Times New Roman" w:hint="eastAsia"/>
          <w:i/>
          <w:iCs/>
          <w:kern w:val="0"/>
          <w:sz w:val="20"/>
          <w:szCs w:val="20"/>
        </w:rPr>
        <w:tab/>
      </w:r>
      <w:r>
        <w:rPr>
          <w:rFonts w:ascii="Times New Roman" w:eastAsia="宋体" w:hAnsi="Times New Roman" w:cs="Times New Roman" w:hint="eastAsia"/>
          <w:i/>
          <w:iCs/>
          <w:kern w:val="0"/>
          <w:sz w:val="20"/>
          <w:szCs w:val="20"/>
        </w:rPr>
        <w:tab/>
      </w:r>
      <w:r w:rsidR="00400EB1" w:rsidRPr="00570F41">
        <w:rPr>
          <w:rFonts w:ascii="Times New Roman" w:eastAsia="宋体" w:hAnsi="Times New Roman" w:cs="Times New Roman"/>
          <w:i/>
          <w:iCs/>
          <w:kern w:val="0"/>
          <w:sz w:val="20"/>
          <w:szCs w:val="20"/>
        </w:rPr>
        <w:t xml:space="preserve">(10) </w:t>
      </w:r>
    </w:p>
    <w:p w:rsidR="00367D91" w:rsidRDefault="00367D91" w:rsidP="00367D91">
      <w:pPr>
        <w:autoSpaceDE w:val="0"/>
        <w:autoSpaceDN w:val="0"/>
        <w:adjustRightInd w:val="0"/>
        <w:snapToGrid w:val="0"/>
        <w:ind w:firstLine="425"/>
        <w:rPr>
          <w:rFonts w:ascii="Times New Roman" w:eastAsia="宋体" w:hAnsi="Times New Roman" w:cs="Times New Roman" w:hint="eastAsia"/>
          <w:i/>
          <w:iCs/>
          <w:kern w:val="0"/>
          <w:sz w:val="20"/>
          <w:szCs w:val="20"/>
        </w:rPr>
      </w:pPr>
    </w:p>
    <w:p w:rsidR="003847FD" w:rsidRPr="00570F41" w:rsidRDefault="003847FD" w:rsidP="00367D91">
      <w:pPr>
        <w:autoSpaceDE w:val="0"/>
        <w:autoSpaceDN w:val="0"/>
        <w:adjustRightInd w:val="0"/>
        <w:snapToGrid w:val="0"/>
        <w:ind w:firstLine="425"/>
        <w:rPr>
          <w:rFonts w:ascii="Times New Roman" w:eastAsia="宋体" w:hAnsi="Times New Roman" w:cs="Times New Roman"/>
          <w:i/>
          <w:iCs/>
          <w:kern w:val="0"/>
          <w:sz w:val="20"/>
          <w:szCs w:val="20"/>
        </w:rPr>
      </w:pPr>
    </w:p>
    <w:p w:rsidR="00367D91" w:rsidRDefault="00367D91" w:rsidP="00367D91">
      <w:pPr>
        <w:autoSpaceDE w:val="0"/>
        <w:autoSpaceDN w:val="0"/>
        <w:adjustRightInd w:val="0"/>
        <w:snapToGrid w:val="0"/>
        <w:ind w:firstLine="425"/>
        <w:rPr>
          <w:rFonts w:ascii="Times New Roman" w:eastAsia="宋体" w:hAnsi="Times New Roman" w:cs="Times New Roman"/>
          <w:i/>
          <w:iCs/>
          <w:kern w:val="0"/>
          <w:sz w:val="20"/>
          <w:szCs w:val="20"/>
        </w:rPr>
        <w:sectPr w:rsidR="00367D91" w:rsidSect="00570F41">
          <w:type w:val="continuous"/>
          <w:pgSz w:w="12240" w:h="15840"/>
          <w:pgMar w:top="1440" w:right="1440" w:bottom="1440" w:left="1440" w:header="720" w:footer="720" w:gutter="0"/>
          <w:cols w:space="720"/>
          <w:noEndnote/>
          <w:docGrid w:linePitch="286"/>
        </w:sectPr>
      </w:pP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lastRenderedPageBreak/>
        <w:t xml:space="preserve">By substituting (7) – (10) in fourier transform of equation (6) the frequency response of the photocurrent </w:t>
      </w:r>
      <w:r w:rsidRPr="00570F41">
        <w:rPr>
          <w:rFonts w:ascii="Times New Roman" w:eastAsia="宋体" w:hAnsi="Times New Roman" w:cs="Times New Roman" w:hint="eastAsia"/>
          <w:noProof/>
          <w:kern w:val="0"/>
          <w:sz w:val="20"/>
        </w:rPr>
        <w:drawing>
          <wp:inline distT="0" distB="0" distL="0" distR="0">
            <wp:extent cx="365760" cy="158750"/>
            <wp:effectExtent l="1905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3" cstate="print"/>
                    <a:srcRect/>
                    <a:stretch>
                      <a:fillRect/>
                    </a:stretch>
                  </pic:blipFill>
                  <pic:spPr bwMode="auto">
                    <a:xfrm>
                      <a:off x="0" y="0"/>
                      <a:ext cx="365760" cy="15875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is given by </w:t>
      </w:r>
    </w:p>
    <w:p w:rsidR="00400EB1" w:rsidRPr="00570F41" w:rsidRDefault="00400EB1" w:rsidP="00367D91">
      <w:pPr>
        <w:autoSpaceDE w:val="0"/>
        <w:autoSpaceDN w:val="0"/>
        <w:adjustRightInd w:val="0"/>
        <w:snapToGrid w:val="0"/>
        <w:jc w:val="center"/>
        <w:rPr>
          <w:rFonts w:ascii="Times New Roman" w:eastAsia="宋体" w:hAnsi="Times New Roman" w:cs="Times New Roman"/>
          <w:kern w:val="0"/>
          <w:sz w:val="20"/>
          <w:szCs w:val="24"/>
        </w:rPr>
      </w:pPr>
      <w:r w:rsidRPr="00570F41">
        <w:rPr>
          <w:rFonts w:ascii="Times New Roman" w:eastAsia="宋体" w:hAnsi="Times New Roman" w:cs="Times New Roman" w:hint="eastAsia"/>
          <w:kern w:val="0"/>
          <w:sz w:val="20"/>
          <w:lang w:val="zh-CN"/>
        </w:rPr>
        <w:object w:dxaOrig="4243" w:dyaOrig="684">
          <v:shape id="_x0000_i1036" type="#_x0000_t75" style="width:212.25pt;height:34.45pt" o:ole="">
            <v:imagedata r:id="rId64" o:title=""/>
          </v:shape>
          <o:OLEObject Type="Embed" ProgID="Equation.3" ShapeID="_x0000_i1036" DrawAspect="Content" ObjectID="_1646845156" r:id="rId65"/>
        </w:objec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p>
    <w:p w:rsidR="00400EB1" w:rsidRPr="00570F41" w:rsidRDefault="00400EB1" w:rsidP="00367D91">
      <w:pPr>
        <w:autoSpaceDE w:val="0"/>
        <w:autoSpaceDN w:val="0"/>
        <w:adjustRightInd w:val="0"/>
        <w:snapToGrid w:val="0"/>
        <w:jc w:val="center"/>
        <w:rPr>
          <w:rFonts w:ascii="Times New Roman" w:eastAsia="宋体" w:hAnsi="Times New Roman" w:cs="Times New Roman"/>
          <w:kern w:val="0"/>
          <w:sz w:val="20"/>
          <w:szCs w:val="20"/>
        </w:rPr>
      </w:pPr>
      <w:r w:rsidRPr="00570F41">
        <w:rPr>
          <w:rFonts w:ascii="Times New Roman" w:eastAsia="宋体" w:hAnsi="Times New Roman" w:cs="Times New Roman" w:hint="eastAsia"/>
          <w:noProof/>
          <w:kern w:val="0"/>
          <w:sz w:val="20"/>
        </w:rPr>
        <w:drawing>
          <wp:inline distT="0" distB="0" distL="0" distR="0">
            <wp:extent cx="2926080" cy="1423035"/>
            <wp:effectExtent l="19050" t="0" r="762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6" cstate="print"/>
                    <a:srcRect/>
                    <a:stretch>
                      <a:fillRect/>
                    </a:stretch>
                  </pic:blipFill>
                  <pic:spPr bwMode="auto">
                    <a:xfrm>
                      <a:off x="0" y="0"/>
                      <a:ext cx="2926080" cy="1423035"/>
                    </a:xfrm>
                    <a:prstGeom prst="rect">
                      <a:avLst/>
                    </a:prstGeom>
                    <a:noFill/>
                    <a:ln w="9525">
                      <a:noFill/>
                      <a:miter lim="800000"/>
                      <a:headEnd/>
                      <a:tailEnd/>
                    </a:ln>
                  </pic:spPr>
                </pic:pic>
              </a:graphicData>
            </a:graphic>
          </wp:inline>
        </w:drawing>
      </w:r>
    </w:p>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Fig. 2</w:t>
      </w:r>
      <w:r w:rsidR="00367D91" w:rsidRPr="00570F41">
        <w:rPr>
          <w:rFonts w:ascii="Times New Roman" w:eastAsia="宋体" w:hAnsi="Times New Roman" w:cs="Times New Roman"/>
          <w:kern w:val="0"/>
          <w:sz w:val="20"/>
          <w:szCs w:val="20"/>
        </w:rPr>
        <w:t>.</w:t>
      </w:r>
      <w:r w:rsidR="00367D91">
        <w:rPr>
          <w:rFonts w:ascii="Times New Roman" w:eastAsia="宋体" w:hAnsi="Times New Roman" w:cs="Times New Roman"/>
          <w:kern w:val="0"/>
          <w:sz w:val="20"/>
          <w:szCs w:val="20"/>
        </w:rPr>
        <w:t xml:space="preserve"> </w:t>
      </w:r>
      <w:r w:rsidR="00367D91" w:rsidRPr="00570F41">
        <w:rPr>
          <w:rFonts w:ascii="Times New Roman" w:eastAsia="宋体" w:hAnsi="Times New Roman" w:cs="Times New Roman"/>
          <w:kern w:val="0"/>
          <w:sz w:val="20"/>
          <w:szCs w:val="20"/>
        </w:rPr>
        <w:t>E</w:t>
      </w:r>
      <w:r w:rsidRPr="00570F41">
        <w:rPr>
          <w:rFonts w:ascii="Times New Roman" w:eastAsia="宋体" w:hAnsi="Times New Roman" w:cs="Times New Roman"/>
          <w:kern w:val="0"/>
          <w:sz w:val="20"/>
          <w:szCs w:val="20"/>
        </w:rPr>
        <w:t>quivalent circuit model of the WG-APDs.</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p>
    <w:p w:rsidR="00400EB1" w:rsidRPr="00570F41" w:rsidRDefault="00400EB1" w:rsidP="00367D91">
      <w:pPr>
        <w:autoSpaceDE w:val="0"/>
        <w:autoSpaceDN w:val="0"/>
        <w:adjustRightInd w:val="0"/>
        <w:snapToGrid w:val="0"/>
        <w:rPr>
          <w:rFonts w:ascii="Times New Roman" w:eastAsia="宋体" w:hAnsi="Times New Roman" w:cs="Times New Roman"/>
          <w:b/>
          <w:bCs/>
          <w:kern w:val="0"/>
          <w:sz w:val="20"/>
          <w:szCs w:val="20"/>
        </w:rPr>
      </w:pPr>
      <w:r w:rsidRPr="00570F41">
        <w:rPr>
          <w:rFonts w:ascii="Times New Roman" w:eastAsia="宋体" w:hAnsi="Times New Roman" w:cs="Times New Roman"/>
          <w:b/>
          <w:bCs/>
          <w:kern w:val="0"/>
          <w:sz w:val="20"/>
          <w:szCs w:val="20"/>
        </w:rPr>
        <w:t>4.</w:t>
      </w:r>
      <w:r w:rsidRPr="00570F41">
        <w:rPr>
          <w:rFonts w:ascii="Times New Roman" w:eastAsia="宋体" w:hAnsi="Times New Roman" w:cs="Times New Roman"/>
          <w:b/>
          <w:bCs/>
          <w:kern w:val="0"/>
          <w:sz w:val="20"/>
          <w:szCs w:val="20"/>
        </w:rPr>
        <w:tab/>
        <w:t>equivalent circuit model of WG-APDs</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 xml:space="preserve">In order to the conventional model of PIN-PD presented in [15], [16] and the circuit model of the WG-APD in [17], fig.2. shows the circuit model of this WG-APD. </w:t>
      </w:r>
      <w:r w:rsidRPr="00570F41">
        <w:rPr>
          <w:rFonts w:ascii="Times New Roman" w:eastAsia="宋体" w:hAnsi="Times New Roman" w:cs="Times New Roman" w:hint="eastAsia"/>
          <w:noProof/>
          <w:kern w:val="0"/>
          <w:sz w:val="20"/>
        </w:rPr>
        <w:drawing>
          <wp:inline distT="0" distB="0" distL="0" distR="0">
            <wp:extent cx="222885" cy="158750"/>
            <wp:effectExtent l="19050" t="0" r="5715"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7" cstate="print"/>
                    <a:srcRect/>
                    <a:stretch>
                      <a:fillRect/>
                    </a:stretch>
                  </pic:blipFill>
                  <pic:spPr bwMode="auto">
                    <a:xfrm>
                      <a:off x="0" y="0"/>
                      <a:ext cx="222885" cy="15875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is the optical current and it is </w:t>
      </w:r>
      <w:r w:rsidRPr="00570F41">
        <w:rPr>
          <w:rFonts w:ascii="Times New Roman" w:eastAsia="宋体" w:hAnsi="Times New Roman" w:cs="Times New Roman"/>
          <w:kern w:val="0"/>
          <w:sz w:val="20"/>
          <w:szCs w:val="20"/>
        </w:rPr>
        <w:lastRenderedPageBreak/>
        <w:t>given by</w:t>
      </w:r>
    </w:p>
    <w:p w:rsidR="00400EB1" w:rsidRPr="00570F41" w:rsidRDefault="00400EB1" w:rsidP="00367D91">
      <w:pPr>
        <w:autoSpaceDE w:val="0"/>
        <w:autoSpaceDN w:val="0"/>
        <w:adjustRightInd w:val="0"/>
        <w:snapToGrid w:val="0"/>
        <w:jc w:val="center"/>
        <w:rPr>
          <w:rFonts w:ascii="Times New Roman" w:eastAsia="宋体" w:hAnsi="Times New Roman" w:cs="Times New Roman"/>
          <w:kern w:val="0"/>
          <w:sz w:val="20"/>
          <w:szCs w:val="24"/>
        </w:rPr>
      </w:pPr>
      <w:r w:rsidRPr="00570F41">
        <w:rPr>
          <w:rFonts w:ascii="Times New Roman" w:eastAsia="宋体" w:hAnsi="Times New Roman" w:cs="Times New Roman" w:hint="eastAsia"/>
          <w:kern w:val="0"/>
          <w:sz w:val="20"/>
          <w:lang w:val="zh-CN"/>
        </w:rPr>
        <w:object w:dxaOrig="1941" w:dyaOrig="595">
          <v:shape id="_x0000_i1037" type="#_x0000_t75" style="width:97.05pt;height:30.05pt" o:ole="">
            <v:imagedata r:id="rId68" o:title=""/>
          </v:shape>
          <o:OLEObject Type="Embed" ProgID="Equation.3" ShapeID="_x0000_i1037" DrawAspect="Content" ObjectID="_1646845157" r:id="rId69"/>
        </w:objec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p>
    <w:p w:rsidR="00400EB1" w:rsidRPr="00570F41" w:rsidRDefault="00400EB1" w:rsidP="00367D91">
      <w:pPr>
        <w:autoSpaceDE w:val="0"/>
        <w:autoSpaceDN w:val="0"/>
        <w:adjustRightInd w:val="0"/>
        <w:snapToGrid w:val="0"/>
        <w:jc w:val="center"/>
        <w:rPr>
          <w:rFonts w:ascii="Times New Roman" w:eastAsia="宋体" w:hAnsi="Times New Roman" w:cs="Times New Roman"/>
          <w:kern w:val="0"/>
          <w:sz w:val="20"/>
          <w:szCs w:val="24"/>
        </w:rPr>
      </w:pPr>
      <w:r w:rsidRPr="00570F41">
        <w:rPr>
          <w:rFonts w:ascii="Times New Roman" w:eastAsia="宋体" w:hAnsi="Times New Roman" w:cs="Times New Roman" w:hint="eastAsia"/>
          <w:kern w:val="0"/>
          <w:sz w:val="20"/>
          <w:lang w:val="zh-CN"/>
        </w:rPr>
        <w:object w:dxaOrig="3331" w:dyaOrig="621">
          <v:shape id="_x0000_i1038" type="#_x0000_t75" style="width:166.55pt;height:31.3pt" o:ole="">
            <v:imagedata r:id="rId70" o:title=""/>
          </v:shape>
          <o:OLEObject Type="Embed" ProgID="Equation.3" ShapeID="_x0000_i1038" DrawAspect="Content" ObjectID="_1646845158" r:id="rId71"/>
        </w:objec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 xml:space="preserve">And describe the transfer function (H) according to equation (7) – (11). by (13) </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Where Hp and H</w:t>
      </w:r>
      <w:r w:rsidRPr="00570F41">
        <w:rPr>
          <w:rFonts w:ascii="Times New Roman" w:eastAsia="宋体" w:hAnsi="Times New Roman" w:cs="Times New Roman"/>
          <w:kern w:val="0"/>
          <w:sz w:val="20"/>
          <w:szCs w:val="20"/>
          <w:vertAlign w:val="subscript"/>
        </w:rPr>
        <w:t xml:space="preserve">S </w:t>
      </w:r>
      <w:r w:rsidRPr="00570F41">
        <w:rPr>
          <w:rFonts w:ascii="Times New Roman" w:eastAsia="宋体" w:hAnsi="Times New Roman" w:cs="Times New Roman"/>
          <w:kern w:val="0"/>
          <w:sz w:val="20"/>
          <w:szCs w:val="20"/>
        </w:rPr>
        <w:t>are the primary photogenerations the secondary photogenerations respectively.</w:t>
      </w:r>
    </w:p>
    <w:p w:rsidR="00367D9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The material and the thicknesses of the different layers of the WG-APD are listed in table 1, and the values of the parameters of the photodetector are in the table 2. in fig.3. the transfer function of the circuit model for different values of the multiplication gain is shown in fig.3, we see that the bandwidth of the photodetector decrease for higher multiplication gain (M</w:t>
      </w:r>
      <w:r w:rsidRPr="00570F41">
        <w:rPr>
          <w:rFonts w:ascii="Times New Roman" w:eastAsia="宋体" w:hAnsi="Times New Roman" w:cs="Times New Roman"/>
          <w:kern w:val="0"/>
          <w:sz w:val="20"/>
          <w:szCs w:val="20"/>
          <w:vertAlign w:val="subscript"/>
        </w:rPr>
        <w:t>0</w:t>
      </w:r>
      <w:r w:rsidRPr="00570F41">
        <w:rPr>
          <w:rFonts w:ascii="Times New Roman" w:eastAsia="宋体" w:hAnsi="Times New Roman" w:cs="Times New Roman"/>
          <w:kern w:val="0"/>
          <w:sz w:val="20"/>
          <w:szCs w:val="20"/>
        </w:rPr>
        <w:t xml:space="preserve">). This happening is because of the avalanche build up process that </w:t>
      </w:r>
      <w:proofErr w:type="spellStart"/>
      <w:r w:rsidRPr="00570F41">
        <w:rPr>
          <w:rFonts w:ascii="Times New Roman" w:eastAsia="宋体" w:hAnsi="Times New Roman" w:cs="Times New Roman"/>
          <w:kern w:val="0"/>
          <w:sz w:val="20"/>
          <w:szCs w:val="20"/>
        </w:rPr>
        <w:t>depands</w:t>
      </w:r>
      <w:proofErr w:type="spellEnd"/>
      <w:r w:rsidRPr="00570F41">
        <w:rPr>
          <w:rFonts w:ascii="Times New Roman" w:eastAsia="宋体" w:hAnsi="Times New Roman" w:cs="Times New Roman"/>
          <w:kern w:val="0"/>
          <w:sz w:val="20"/>
          <w:szCs w:val="20"/>
        </w:rPr>
        <w:t xml:space="preserve"> on the value of M</w:t>
      </w:r>
      <w:r w:rsidRPr="00570F41">
        <w:rPr>
          <w:rFonts w:ascii="Times New Roman" w:eastAsia="宋体" w:hAnsi="Times New Roman" w:cs="Times New Roman"/>
          <w:kern w:val="0"/>
          <w:sz w:val="20"/>
          <w:szCs w:val="20"/>
          <w:vertAlign w:val="subscript"/>
        </w:rPr>
        <w:t>0</w:t>
      </w:r>
      <w:r w:rsidRPr="00570F41">
        <w:rPr>
          <w:rFonts w:ascii="Times New Roman" w:eastAsia="宋体" w:hAnsi="Times New Roman" w:cs="Times New Roman"/>
          <w:kern w:val="0"/>
          <w:sz w:val="20"/>
          <w:szCs w:val="20"/>
        </w:rPr>
        <w:t xml:space="preserve">. </w:t>
      </w:r>
    </w:p>
    <w:p w:rsidR="003847FD" w:rsidRDefault="003847FD" w:rsidP="00367D91">
      <w:pPr>
        <w:autoSpaceDE w:val="0"/>
        <w:autoSpaceDN w:val="0"/>
        <w:adjustRightInd w:val="0"/>
        <w:snapToGrid w:val="0"/>
        <w:jc w:val="center"/>
        <w:rPr>
          <w:rFonts w:ascii="Times New Roman" w:eastAsia="宋体" w:hAnsi="Times New Roman" w:cs="Times New Roman" w:hint="eastAsia"/>
          <w:b/>
          <w:kern w:val="0"/>
          <w:sz w:val="20"/>
          <w:szCs w:val="16"/>
        </w:rPr>
      </w:pPr>
    </w:p>
    <w:p w:rsidR="003847FD" w:rsidRDefault="003847FD" w:rsidP="00367D91">
      <w:pPr>
        <w:autoSpaceDE w:val="0"/>
        <w:autoSpaceDN w:val="0"/>
        <w:adjustRightInd w:val="0"/>
        <w:snapToGrid w:val="0"/>
        <w:jc w:val="center"/>
        <w:rPr>
          <w:rFonts w:ascii="Times New Roman" w:eastAsia="宋体" w:hAnsi="Times New Roman" w:cs="Times New Roman" w:hint="eastAsia"/>
          <w:b/>
          <w:kern w:val="0"/>
          <w:sz w:val="20"/>
          <w:szCs w:val="16"/>
        </w:rPr>
      </w:pPr>
    </w:p>
    <w:p w:rsidR="00400EB1" w:rsidRPr="00570F41" w:rsidRDefault="00367D91" w:rsidP="00367D91">
      <w:pPr>
        <w:autoSpaceDE w:val="0"/>
        <w:autoSpaceDN w:val="0"/>
        <w:adjustRightInd w:val="0"/>
        <w:snapToGrid w:val="0"/>
        <w:jc w:val="center"/>
        <w:rPr>
          <w:rFonts w:ascii="Times New Roman" w:eastAsia="宋体" w:hAnsi="Times New Roman" w:cs="Times New Roman"/>
          <w:kern w:val="0"/>
          <w:sz w:val="20"/>
          <w:szCs w:val="24"/>
        </w:rPr>
      </w:pPr>
      <w:r w:rsidRPr="00367D91">
        <w:rPr>
          <w:rFonts w:ascii="Times New Roman" w:eastAsia="宋体" w:hAnsi="Times New Roman" w:cs="Times New Roman"/>
          <w:b/>
          <w:kern w:val="0"/>
          <w:sz w:val="20"/>
          <w:szCs w:val="16"/>
        </w:rPr>
        <w:lastRenderedPageBreak/>
        <w:t>Table 1</w:t>
      </w:r>
    </w:p>
    <w:tbl>
      <w:tblPr>
        <w:bidiVisual/>
        <w:tblW w:w="5000" w:type="pct"/>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tblPr>
      <w:tblGrid>
        <w:gridCol w:w="1683"/>
        <w:gridCol w:w="2130"/>
        <w:gridCol w:w="718"/>
      </w:tblGrid>
      <w:tr w:rsidR="00400EB1" w:rsidRPr="00570F41" w:rsidTr="00367D91">
        <w:trPr>
          <w:jc w:val="center"/>
        </w:trPr>
        <w:tc>
          <w:tcPr>
            <w:tcW w:w="1857" w:type="pct"/>
            <w:tcBorders>
              <w:top w:val="single" w:sz="4" w:space="0" w:color="auto"/>
              <w:bottom w:val="single" w:sz="4" w:space="0" w:color="auto"/>
              <w:right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kern w:val="0"/>
                <w:sz w:val="20"/>
                <w:szCs w:val="16"/>
              </w:rPr>
              <w:t>Thicknes</w:t>
            </w:r>
            <w:r w:rsidR="00570F41" w:rsidRPr="00570F41">
              <w:rPr>
                <w:rFonts w:ascii="Times New Roman" w:eastAsia="宋体" w:hAnsi="Times New Roman" w:cs="Times New Roman"/>
                <w:kern w:val="0"/>
                <w:sz w:val="20"/>
                <w:szCs w:val="16"/>
              </w:rPr>
              <w:t>s (</w:t>
            </w:r>
            <w:r w:rsidRPr="00570F41">
              <w:rPr>
                <w:rFonts w:ascii="Times New Roman" w:eastAsia="宋体" w:hAnsi="Times New Roman" w:cs="Times New Roman"/>
                <w:kern w:val="0"/>
                <w:sz w:val="20"/>
                <w:szCs w:val="16"/>
              </w:rPr>
              <w:t>nm)</w:t>
            </w:r>
          </w:p>
        </w:tc>
        <w:tc>
          <w:tcPr>
            <w:tcW w:w="2350" w:type="pct"/>
            <w:tcBorders>
              <w:top w:val="single" w:sz="4" w:space="0" w:color="auto"/>
              <w:left w:val="single" w:sz="4" w:space="0" w:color="auto"/>
              <w:bottom w:val="single" w:sz="4" w:space="0" w:color="auto"/>
              <w:right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kern w:val="0"/>
                <w:sz w:val="20"/>
                <w:szCs w:val="16"/>
              </w:rPr>
              <w:t>Material</w:t>
            </w:r>
          </w:p>
        </w:tc>
        <w:tc>
          <w:tcPr>
            <w:tcW w:w="792" w:type="pct"/>
            <w:tcBorders>
              <w:top w:val="single" w:sz="4" w:space="0" w:color="auto"/>
              <w:left w:val="single" w:sz="4" w:space="0" w:color="auto"/>
              <w:bottom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kern w:val="0"/>
                <w:sz w:val="20"/>
                <w:szCs w:val="16"/>
              </w:rPr>
              <w:t>Layer</w:t>
            </w:r>
          </w:p>
        </w:tc>
      </w:tr>
      <w:tr w:rsidR="00400EB1" w:rsidRPr="00570F41" w:rsidTr="00367D91">
        <w:trPr>
          <w:jc w:val="center"/>
        </w:trPr>
        <w:tc>
          <w:tcPr>
            <w:tcW w:w="1857" w:type="pct"/>
            <w:tcBorders>
              <w:top w:val="single" w:sz="4" w:space="0" w:color="auto"/>
              <w:bottom w:val="single" w:sz="4" w:space="0" w:color="auto"/>
              <w:right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kern w:val="0"/>
                <w:sz w:val="20"/>
                <w:szCs w:val="16"/>
              </w:rPr>
              <w:t>370</w:t>
            </w:r>
          </w:p>
        </w:tc>
        <w:tc>
          <w:tcPr>
            <w:tcW w:w="2350" w:type="pct"/>
            <w:tcBorders>
              <w:top w:val="single" w:sz="4" w:space="0" w:color="auto"/>
              <w:left w:val="single" w:sz="4" w:space="0" w:color="auto"/>
              <w:bottom w:val="single" w:sz="4" w:space="0" w:color="auto"/>
              <w:right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kern w:val="0"/>
                <w:sz w:val="20"/>
                <w:szCs w:val="16"/>
              </w:rPr>
              <w:t>InGaAs</w:t>
            </w:r>
          </w:p>
        </w:tc>
        <w:tc>
          <w:tcPr>
            <w:tcW w:w="792" w:type="pct"/>
            <w:tcBorders>
              <w:top w:val="single" w:sz="4" w:space="0" w:color="auto"/>
              <w:left w:val="single" w:sz="4" w:space="0" w:color="auto"/>
              <w:bottom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hint="eastAsia"/>
                <w:kern w:val="0"/>
                <w:sz w:val="20"/>
                <w:lang w:val="zh-CN"/>
              </w:rPr>
              <w:object w:dxaOrig="249" w:dyaOrig="249">
                <v:shape id="_x0000_i1039" type="#_x0000_t75" style="width:12.5pt;height:12.5pt" o:ole="">
                  <v:imagedata r:id="rId72" o:title=""/>
                </v:shape>
                <o:OLEObject Type="Embed" ProgID="Equation.3" ShapeID="_x0000_i1039" DrawAspect="Content" ObjectID="_1646845159" r:id="rId73"/>
              </w:object>
            </w:r>
          </w:p>
        </w:tc>
      </w:tr>
      <w:tr w:rsidR="00400EB1" w:rsidRPr="00570F41" w:rsidTr="00367D91">
        <w:trPr>
          <w:jc w:val="center"/>
        </w:trPr>
        <w:tc>
          <w:tcPr>
            <w:tcW w:w="1857" w:type="pct"/>
            <w:tcBorders>
              <w:top w:val="single" w:sz="4" w:space="0" w:color="auto"/>
              <w:bottom w:val="single" w:sz="4" w:space="0" w:color="auto"/>
              <w:right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kern w:val="0"/>
                <w:sz w:val="20"/>
                <w:szCs w:val="16"/>
              </w:rPr>
              <w:t>200</w:t>
            </w:r>
          </w:p>
        </w:tc>
        <w:tc>
          <w:tcPr>
            <w:tcW w:w="2350" w:type="pct"/>
            <w:tcBorders>
              <w:top w:val="single" w:sz="4" w:space="0" w:color="auto"/>
              <w:left w:val="single" w:sz="4" w:space="0" w:color="auto"/>
              <w:bottom w:val="single" w:sz="4" w:space="0" w:color="auto"/>
              <w:right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kern w:val="0"/>
                <w:sz w:val="20"/>
                <w:szCs w:val="16"/>
              </w:rPr>
              <w:t>Undepleted-InGaAs</w:t>
            </w:r>
          </w:p>
        </w:tc>
        <w:tc>
          <w:tcPr>
            <w:tcW w:w="792" w:type="pct"/>
            <w:tcBorders>
              <w:top w:val="single" w:sz="4" w:space="0" w:color="auto"/>
              <w:left w:val="single" w:sz="4" w:space="0" w:color="auto"/>
              <w:bottom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hint="eastAsia"/>
                <w:kern w:val="0"/>
                <w:sz w:val="20"/>
                <w:lang w:val="zh-CN"/>
              </w:rPr>
              <w:object w:dxaOrig="310" w:dyaOrig="249">
                <v:shape id="_x0000_i1040" type="#_x0000_t75" style="width:15.65pt;height:12.5pt" o:ole="">
                  <v:imagedata r:id="rId74" o:title=""/>
                </v:shape>
                <o:OLEObject Type="Embed" ProgID="Equation.3" ShapeID="_x0000_i1040" DrawAspect="Content" ObjectID="_1646845160" r:id="rId75"/>
              </w:object>
            </w:r>
          </w:p>
        </w:tc>
      </w:tr>
      <w:tr w:rsidR="00400EB1" w:rsidRPr="00570F41" w:rsidTr="00367D91">
        <w:trPr>
          <w:jc w:val="center"/>
        </w:trPr>
        <w:tc>
          <w:tcPr>
            <w:tcW w:w="1857" w:type="pct"/>
            <w:tcBorders>
              <w:top w:val="single" w:sz="4" w:space="0" w:color="auto"/>
              <w:bottom w:val="single" w:sz="4" w:space="0" w:color="auto"/>
              <w:right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kern w:val="0"/>
                <w:sz w:val="20"/>
                <w:szCs w:val="16"/>
              </w:rPr>
              <w:t>170</w:t>
            </w:r>
          </w:p>
        </w:tc>
        <w:tc>
          <w:tcPr>
            <w:tcW w:w="2350" w:type="pct"/>
            <w:tcBorders>
              <w:top w:val="single" w:sz="4" w:space="0" w:color="auto"/>
              <w:left w:val="single" w:sz="4" w:space="0" w:color="auto"/>
              <w:bottom w:val="single" w:sz="4" w:space="0" w:color="auto"/>
              <w:right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kern w:val="0"/>
                <w:sz w:val="20"/>
                <w:szCs w:val="16"/>
              </w:rPr>
              <w:t>i-InGaAs</w:t>
            </w:r>
          </w:p>
        </w:tc>
        <w:tc>
          <w:tcPr>
            <w:tcW w:w="792" w:type="pct"/>
            <w:tcBorders>
              <w:top w:val="single" w:sz="4" w:space="0" w:color="auto"/>
              <w:left w:val="single" w:sz="4" w:space="0" w:color="auto"/>
              <w:bottom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hint="eastAsia"/>
                <w:kern w:val="0"/>
                <w:sz w:val="20"/>
                <w:lang w:val="zh-CN"/>
              </w:rPr>
              <w:object w:dxaOrig="300" w:dyaOrig="249">
                <v:shape id="_x0000_i1041" type="#_x0000_t75" style="width:15.05pt;height:12.5pt" o:ole="">
                  <v:imagedata r:id="rId76" o:title=""/>
                </v:shape>
                <o:OLEObject Type="Embed" ProgID="Equation.3" ShapeID="_x0000_i1041" DrawAspect="Content" ObjectID="_1646845161" r:id="rId77"/>
              </w:object>
            </w:r>
          </w:p>
        </w:tc>
      </w:tr>
      <w:tr w:rsidR="00400EB1" w:rsidRPr="00570F41" w:rsidTr="00367D91">
        <w:trPr>
          <w:jc w:val="center"/>
        </w:trPr>
        <w:tc>
          <w:tcPr>
            <w:tcW w:w="1857" w:type="pct"/>
            <w:tcBorders>
              <w:top w:val="single" w:sz="4" w:space="0" w:color="auto"/>
              <w:bottom w:val="single" w:sz="4" w:space="0" w:color="auto"/>
              <w:right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kern w:val="0"/>
                <w:sz w:val="20"/>
                <w:szCs w:val="16"/>
              </w:rPr>
              <w:t>50</w:t>
            </w:r>
          </w:p>
        </w:tc>
        <w:tc>
          <w:tcPr>
            <w:tcW w:w="2350" w:type="pct"/>
            <w:tcBorders>
              <w:top w:val="single" w:sz="4" w:space="0" w:color="auto"/>
              <w:left w:val="single" w:sz="4" w:space="0" w:color="auto"/>
              <w:bottom w:val="single" w:sz="4" w:space="0" w:color="auto"/>
              <w:right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kern w:val="0"/>
                <w:sz w:val="20"/>
                <w:szCs w:val="16"/>
              </w:rPr>
              <w:t>InAlGaAs</w:t>
            </w:r>
          </w:p>
        </w:tc>
        <w:tc>
          <w:tcPr>
            <w:tcW w:w="792" w:type="pct"/>
            <w:tcBorders>
              <w:top w:val="single" w:sz="4" w:space="0" w:color="auto"/>
              <w:left w:val="single" w:sz="4" w:space="0" w:color="auto"/>
              <w:bottom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hint="eastAsia"/>
                <w:kern w:val="0"/>
                <w:sz w:val="20"/>
                <w:lang w:val="zh-CN"/>
              </w:rPr>
              <w:object w:dxaOrig="287" w:dyaOrig="249">
                <v:shape id="_x0000_i1042" type="#_x0000_t75" style="width:14.4pt;height:12.5pt" o:ole="">
                  <v:imagedata r:id="rId78" o:title=""/>
                </v:shape>
                <o:OLEObject Type="Embed" ProgID="Equation.3" ShapeID="_x0000_i1042" DrawAspect="Content" ObjectID="_1646845162" r:id="rId79"/>
              </w:object>
            </w:r>
          </w:p>
        </w:tc>
      </w:tr>
      <w:tr w:rsidR="00400EB1" w:rsidRPr="00570F41" w:rsidTr="00367D91">
        <w:trPr>
          <w:jc w:val="center"/>
        </w:trPr>
        <w:tc>
          <w:tcPr>
            <w:tcW w:w="1857" w:type="pct"/>
            <w:tcBorders>
              <w:top w:val="single" w:sz="4" w:space="0" w:color="auto"/>
              <w:bottom w:val="single" w:sz="4" w:space="0" w:color="auto"/>
              <w:right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kern w:val="0"/>
                <w:sz w:val="20"/>
                <w:szCs w:val="16"/>
              </w:rPr>
              <w:t>50</w:t>
            </w:r>
          </w:p>
        </w:tc>
        <w:tc>
          <w:tcPr>
            <w:tcW w:w="2350" w:type="pct"/>
            <w:tcBorders>
              <w:top w:val="single" w:sz="4" w:space="0" w:color="auto"/>
              <w:left w:val="single" w:sz="4" w:space="0" w:color="auto"/>
              <w:bottom w:val="single" w:sz="4" w:space="0" w:color="auto"/>
              <w:right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proofErr w:type="spellStart"/>
            <w:r w:rsidRPr="00570F41">
              <w:rPr>
                <w:rFonts w:ascii="Times New Roman" w:eastAsia="宋体" w:hAnsi="Times New Roman" w:cs="Times New Roman"/>
                <w:kern w:val="0"/>
                <w:sz w:val="20"/>
                <w:szCs w:val="16"/>
              </w:rPr>
              <w:t>InAlAs</w:t>
            </w:r>
            <w:proofErr w:type="spellEnd"/>
          </w:p>
        </w:tc>
        <w:tc>
          <w:tcPr>
            <w:tcW w:w="792" w:type="pct"/>
            <w:tcBorders>
              <w:top w:val="single" w:sz="4" w:space="0" w:color="auto"/>
              <w:left w:val="single" w:sz="4" w:space="0" w:color="auto"/>
              <w:bottom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hint="eastAsia"/>
                <w:kern w:val="0"/>
                <w:sz w:val="20"/>
                <w:lang w:val="zh-CN"/>
              </w:rPr>
              <w:object w:dxaOrig="300" w:dyaOrig="249">
                <v:shape id="_x0000_i1043" type="#_x0000_t75" style="width:15.05pt;height:12.5pt" o:ole="">
                  <v:imagedata r:id="rId80" o:title=""/>
                </v:shape>
                <o:OLEObject Type="Embed" ProgID="Equation.3" ShapeID="_x0000_i1043" DrawAspect="Content" ObjectID="_1646845163" r:id="rId81"/>
              </w:object>
            </w:r>
          </w:p>
        </w:tc>
      </w:tr>
      <w:tr w:rsidR="00400EB1" w:rsidRPr="00570F41" w:rsidTr="00367D91">
        <w:trPr>
          <w:jc w:val="center"/>
        </w:trPr>
        <w:tc>
          <w:tcPr>
            <w:tcW w:w="1857" w:type="pct"/>
            <w:tcBorders>
              <w:top w:val="single" w:sz="4" w:space="0" w:color="auto"/>
              <w:bottom w:val="single" w:sz="4" w:space="0" w:color="auto"/>
              <w:right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kern w:val="0"/>
                <w:sz w:val="20"/>
                <w:szCs w:val="16"/>
              </w:rPr>
              <w:t>100</w:t>
            </w:r>
          </w:p>
        </w:tc>
        <w:tc>
          <w:tcPr>
            <w:tcW w:w="2350" w:type="pct"/>
            <w:tcBorders>
              <w:top w:val="single" w:sz="4" w:space="0" w:color="auto"/>
              <w:left w:val="single" w:sz="4" w:space="0" w:color="auto"/>
              <w:bottom w:val="single" w:sz="4" w:space="0" w:color="auto"/>
              <w:right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proofErr w:type="spellStart"/>
            <w:r w:rsidRPr="00570F41">
              <w:rPr>
                <w:rFonts w:ascii="Times New Roman" w:eastAsia="宋体" w:hAnsi="Times New Roman" w:cs="Times New Roman"/>
                <w:kern w:val="0"/>
                <w:sz w:val="20"/>
                <w:szCs w:val="16"/>
              </w:rPr>
              <w:t>InAlAs</w:t>
            </w:r>
            <w:proofErr w:type="spellEnd"/>
          </w:p>
        </w:tc>
        <w:tc>
          <w:tcPr>
            <w:tcW w:w="792" w:type="pct"/>
            <w:tcBorders>
              <w:top w:val="single" w:sz="4" w:space="0" w:color="auto"/>
              <w:left w:val="single" w:sz="4" w:space="0" w:color="auto"/>
              <w:bottom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hint="eastAsia"/>
                <w:kern w:val="0"/>
                <w:sz w:val="20"/>
                <w:lang w:val="zh-CN"/>
              </w:rPr>
              <w:object w:dxaOrig="287" w:dyaOrig="249">
                <v:shape id="_x0000_i1044" type="#_x0000_t75" style="width:14.4pt;height:12.5pt" o:ole="">
                  <v:imagedata r:id="rId82" o:title=""/>
                </v:shape>
                <o:OLEObject Type="Embed" ProgID="Equation.3" ShapeID="_x0000_i1044" DrawAspect="Content" ObjectID="_1646845164" r:id="rId83"/>
              </w:object>
            </w:r>
          </w:p>
        </w:tc>
      </w:tr>
    </w:tbl>
    <w:p w:rsidR="00400EB1" w:rsidRPr="00570F41" w:rsidRDefault="00400EB1" w:rsidP="00367D91">
      <w:pPr>
        <w:autoSpaceDE w:val="0"/>
        <w:autoSpaceDN w:val="0"/>
        <w:adjustRightInd w:val="0"/>
        <w:snapToGrid w:val="0"/>
        <w:jc w:val="center"/>
        <w:rPr>
          <w:rFonts w:ascii="Times New Roman" w:eastAsia="宋体" w:hAnsi="Times New Roman" w:cs="Times New Roman"/>
          <w:kern w:val="0"/>
          <w:sz w:val="20"/>
          <w:szCs w:val="20"/>
        </w:rPr>
      </w:pP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Table 1</w:t>
      </w:r>
      <w:r w:rsidR="00367D91" w:rsidRPr="00570F41">
        <w:rPr>
          <w:rFonts w:ascii="Times New Roman" w:eastAsia="宋体" w:hAnsi="Times New Roman" w:cs="Times New Roman"/>
          <w:kern w:val="0"/>
          <w:sz w:val="20"/>
          <w:szCs w:val="20"/>
        </w:rPr>
        <w:t>.</w:t>
      </w:r>
      <w:r w:rsidR="00367D91">
        <w:rPr>
          <w:rFonts w:ascii="Times New Roman" w:eastAsia="宋体" w:hAnsi="Times New Roman" w:cs="Times New Roman"/>
          <w:kern w:val="0"/>
          <w:sz w:val="20"/>
          <w:szCs w:val="20"/>
        </w:rPr>
        <w:t xml:space="preserve"> </w:t>
      </w:r>
      <w:proofErr w:type="spellStart"/>
      <w:r w:rsidR="00367D91" w:rsidRPr="00570F41">
        <w:rPr>
          <w:rFonts w:ascii="Times New Roman" w:eastAsia="宋体" w:hAnsi="Times New Roman" w:cs="Times New Roman"/>
          <w:kern w:val="0"/>
          <w:sz w:val="20"/>
          <w:szCs w:val="20"/>
        </w:rPr>
        <w:t>M</w:t>
      </w:r>
      <w:r w:rsidRPr="00570F41">
        <w:rPr>
          <w:rFonts w:ascii="Times New Roman" w:eastAsia="宋体" w:hAnsi="Times New Roman" w:cs="Times New Roman"/>
          <w:kern w:val="0"/>
          <w:sz w:val="20"/>
          <w:szCs w:val="20"/>
        </w:rPr>
        <w:t>aterialas</w:t>
      </w:r>
      <w:proofErr w:type="spellEnd"/>
      <w:r w:rsidRPr="00570F41">
        <w:rPr>
          <w:rFonts w:ascii="Times New Roman" w:eastAsia="宋体" w:hAnsi="Times New Roman" w:cs="Times New Roman"/>
          <w:kern w:val="0"/>
          <w:sz w:val="20"/>
          <w:szCs w:val="20"/>
        </w:rPr>
        <w:t xml:space="preserve"> and Thicknesses of the Different Layers of the WG-APD that is presented in [18].</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p>
    <w:p w:rsidR="00367D91" w:rsidRPr="00570F41" w:rsidRDefault="00367D91" w:rsidP="00367D91">
      <w:pPr>
        <w:autoSpaceDE w:val="0"/>
        <w:autoSpaceDN w:val="0"/>
        <w:adjustRightInd w:val="0"/>
        <w:snapToGrid w:val="0"/>
        <w:jc w:val="center"/>
        <w:rPr>
          <w:rFonts w:ascii="Times New Roman" w:eastAsia="宋体" w:hAnsi="Times New Roman" w:cs="Times New Roman"/>
          <w:kern w:val="0"/>
          <w:sz w:val="20"/>
          <w:szCs w:val="24"/>
        </w:rPr>
      </w:pPr>
      <w:r w:rsidRPr="00367D91">
        <w:rPr>
          <w:rFonts w:ascii="Times New Roman" w:eastAsia="宋体" w:hAnsi="Times New Roman" w:cs="Times New Roman"/>
          <w:b/>
          <w:kern w:val="0"/>
          <w:sz w:val="20"/>
          <w:szCs w:val="16"/>
        </w:rPr>
        <w:t xml:space="preserve">Table </w:t>
      </w:r>
      <w:r>
        <w:rPr>
          <w:rFonts w:ascii="Times New Roman" w:eastAsia="宋体" w:hAnsi="Times New Roman" w:cs="Times New Roman" w:hint="eastAsia"/>
          <w:b/>
          <w:kern w:val="0"/>
          <w:sz w:val="20"/>
          <w:szCs w:val="16"/>
        </w:rPr>
        <w:t>2</w:t>
      </w:r>
    </w:p>
    <w:tbl>
      <w:tblPr>
        <w:bidiVisual/>
        <w:tblW w:w="5000" w:type="pct"/>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tblPr>
      <w:tblGrid>
        <w:gridCol w:w="2619"/>
        <w:gridCol w:w="1912"/>
      </w:tblGrid>
      <w:tr w:rsidR="00400EB1" w:rsidRPr="00570F41" w:rsidTr="00570F41">
        <w:trPr>
          <w:jc w:val="center"/>
        </w:trPr>
        <w:tc>
          <w:tcPr>
            <w:tcW w:w="2890" w:type="pct"/>
            <w:tcBorders>
              <w:top w:val="single" w:sz="4" w:space="0" w:color="auto"/>
              <w:bottom w:val="single" w:sz="4" w:space="0" w:color="auto"/>
              <w:right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kern w:val="0"/>
                <w:sz w:val="20"/>
                <w:szCs w:val="16"/>
              </w:rPr>
              <w:t>Value</w:t>
            </w:r>
          </w:p>
        </w:tc>
        <w:tc>
          <w:tcPr>
            <w:tcW w:w="2110" w:type="pct"/>
            <w:tcBorders>
              <w:top w:val="single" w:sz="4" w:space="0" w:color="auto"/>
              <w:left w:val="single" w:sz="4" w:space="0" w:color="auto"/>
              <w:bottom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kern w:val="0"/>
                <w:sz w:val="20"/>
                <w:szCs w:val="16"/>
              </w:rPr>
              <w:t>Parameter</w:t>
            </w:r>
          </w:p>
        </w:tc>
      </w:tr>
      <w:tr w:rsidR="00400EB1" w:rsidRPr="00570F41" w:rsidTr="00570F41">
        <w:trPr>
          <w:jc w:val="center"/>
        </w:trPr>
        <w:tc>
          <w:tcPr>
            <w:tcW w:w="2890" w:type="pct"/>
            <w:tcBorders>
              <w:top w:val="single" w:sz="4" w:space="0" w:color="auto"/>
              <w:bottom w:val="single" w:sz="4" w:space="0" w:color="auto"/>
              <w:right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hint="eastAsia"/>
                <w:kern w:val="0"/>
                <w:sz w:val="20"/>
                <w:lang w:val="zh-CN"/>
              </w:rPr>
              <w:object w:dxaOrig="841" w:dyaOrig="249">
                <v:shape id="_x0000_i1045" type="#_x0000_t75" style="width:41.95pt;height:12.5pt" o:ole="">
                  <v:imagedata r:id="rId84" o:title=""/>
                </v:shape>
                <o:OLEObject Type="Embed" ProgID="Equation.3" ShapeID="_x0000_i1045" DrawAspect="Content" ObjectID="_1646845165" r:id="rId85"/>
              </w:object>
            </w:r>
          </w:p>
        </w:tc>
        <w:tc>
          <w:tcPr>
            <w:tcW w:w="2110" w:type="pct"/>
            <w:tcBorders>
              <w:top w:val="single" w:sz="4" w:space="0" w:color="auto"/>
              <w:left w:val="single" w:sz="4" w:space="0" w:color="auto"/>
              <w:bottom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hint="eastAsia"/>
                <w:kern w:val="0"/>
                <w:sz w:val="20"/>
                <w:lang w:val="zh-CN"/>
              </w:rPr>
              <w:object w:dxaOrig="249" w:dyaOrig="249">
                <v:shape id="_x0000_i1046" type="#_x0000_t75" style="width:12.5pt;height:12.5pt" o:ole="">
                  <v:imagedata r:id="rId86" o:title=""/>
                </v:shape>
                <o:OLEObject Type="Embed" ProgID="Equation.3" ShapeID="_x0000_i1046" DrawAspect="Content" ObjectID="_1646845166" r:id="rId87"/>
              </w:object>
            </w:r>
          </w:p>
        </w:tc>
      </w:tr>
      <w:tr w:rsidR="00400EB1" w:rsidRPr="00570F41" w:rsidTr="00570F41">
        <w:trPr>
          <w:jc w:val="center"/>
        </w:trPr>
        <w:tc>
          <w:tcPr>
            <w:tcW w:w="2890" w:type="pct"/>
            <w:tcBorders>
              <w:top w:val="single" w:sz="4" w:space="0" w:color="auto"/>
              <w:bottom w:val="single" w:sz="4" w:space="0" w:color="auto"/>
              <w:right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hint="eastAsia"/>
                <w:kern w:val="0"/>
                <w:sz w:val="20"/>
                <w:lang w:val="zh-CN"/>
              </w:rPr>
              <w:object w:dxaOrig="816" w:dyaOrig="223">
                <v:shape id="_x0000_i1047" type="#_x0000_t75" style="width:40.7pt;height:11.25pt" o:ole="">
                  <v:imagedata r:id="rId88" o:title=""/>
                </v:shape>
                <o:OLEObject Type="Embed" ProgID="Equation.3" ShapeID="_x0000_i1047" DrawAspect="Content" ObjectID="_1646845167" r:id="rId89"/>
              </w:object>
            </w:r>
          </w:p>
        </w:tc>
        <w:tc>
          <w:tcPr>
            <w:tcW w:w="2110" w:type="pct"/>
            <w:tcBorders>
              <w:top w:val="single" w:sz="4" w:space="0" w:color="auto"/>
              <w:left w:val="single" w:sz="4" w:space="0" w:color="auto"/>
              <w:bottom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hint="eastAsia"/>
                <w:kern w:val="0"/>
                <w:sz w:val="20"/>
                <w:lang w:val="zh-CN"/>
              </w:rPr>
              <w:object w:dxaOrig="249" w:dyaOrig="287">
                <v:shape id="_x0000_i1048" type="#_x0000_t75" style="width:12.5pt;height:14.4pt" o:ole="">
                  <v:imagedata r:id="rId90" o:title=""/>
                </v:shape>
                <o:OLEObject Type="Embed" ProgID="Equation.3" ShapeID="_x0000_i1048" DrawAspect="Content" ObjectID="_1646845168" r:id="rId91"/>
              </w:object>
            </w:r>
          </w:p>
        </w:tc>
      </w:tr>
      <w:tr w:rsidR="00400EB1" w:rsidRPr="00570F41" w:rsidTr="00570F41">
        <w:trPr>
          <w:jc w:val="center"/>
        </w:trPr>
        <w:tc>
          <w:tcPr>
            <w:tcW w:w="2890" w:type="pct"/>
            <w:tcBorders>
              <w:top w:val="single" w:sz="4" w:space="0" w:color="auto"/>
              <w:bottom w:val="single" w:sz="4" w:space="0" w:color="auto"/>
              <w:right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hint="eastAsia"/>
                <w:kern w:val="0"/>
                <w:sz w:val="20"/>
                <w:lang w:val="zh-CN"/>
              </w:rPr>
              <w:object w:dxaOrig="816" w:dyaOrig="223">
                <v:shape id="_x0000_i1049" type="#_x0000_t75" style="width:40.7pt;height:11.25pt" o:ole="">
                  <v:imagedata r:id="rId92" o:title=""/>
                </v:shape>
                <o:OLEObject Type="Embed" ProgID="Equation.3" ShapeID="_x0000_i1049" DrawAspect="Content" ObjectID="_1646845169" r:id="rId93"/>
              </w:object>
            </w:r>
          </w:p>
        </w:tc>
        <w:tc>
          <w:tcPr>
            <w:tcW w:w="2110" w:type="pct"/>
            <w:tcBorders>
              <w:top w:val="single" w:sz="4" w:space="0" w:color="auto"/>
              <w:left w:val="single" w:sz="4" w:space="0" w:color="auto"/>
              <w:bottom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hint="eastAsia"/>
                <w:kern w:val="0"/>
                <w:sz w:val="20"/>
                <w:lang w:val="zh-CN"/>
              </w:rPr>
              <w:object w:dxaOrig="300" w:dyaOrig="287">
                <v:shape id="_x0000_i1050" type="#_x0000_t75" style="width:15.05pt;height:14.4pt" o:ole="">
                  <v:imagedata r:id="rId94" o:title=""/>
                </v:shape>
                <o:OLEObject Type="Embed" ProgID="Equation.3" ShapeID="_x0000_i1050" DrawAspect="Content" ObjectID="_1646845170" r:id="rId95"/>
              </w:object>
            </w:r>
          </w:p>
        </w:tc>
      </w:tr>
      <w:tr w:rsidR="00400EB1" w:rsidRPr="00570F41" w:rsidTr="00570F41">
        <w:trPr>
          <w:jc w:val="center"/>
        </w:trPr>
        <w:tc>
          <w:tcPr>
            <w:tcW w:w="2890" w:type="pct"/>
            <w:tcBorders>
              <w:top w:val="single" w:sz="4" w:space="0" w:color="auto"/>
              <w:bottom w:val="single" w:sz="4" w:space="0" w:color="auto"/>
              <w:right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hint="eastAsia"/>
                <w:kern w:val="0"/>
                <w:sz w:val="20"/>
                <w:lang w:val="zh-CN"/>
              </w:rPr>
              <w:object w:dxaOrig="624" w:dyaOrig="249">
                <v:shape id="_x0000_i1051" type="#_x0000_t75" style="width:31.3pt;height:12.5pt" o:ole="">
                  <v:imagedata r:id="rId96" o:title=""/>
                </v:shape>
                <o:OLEObject Type="Embed" ProgID="Equation.3" ShapeID="_x0000_i1051" DrawAspect="Content" ObjectID="_1646845171" r:id="rId97"/>
              </w:object>
            </w:r>
          </w:p>
        </w:tc>
        <w:tc>
          <w:tcPr>
            <w:tcW w:w="2110" w:type="pct"/>
            <w:tcBorders>
              <w:top w:val="single" w:sz="4" w:space="0" w:color="auto"/>
              <w:left w:val="single" w:sz="4" w:space="0" w:color="auto"/>
              <w:bottom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hint="eastAsia"/>
                <w:kern w:val="0"/>
                <w:sz w:val="20"/>
                <w:lang w:val="zh-CN"/>
              </w:rPr>
              <w:object w:dxaOrig="200" w:dyaOrig="249">
                <v:shape id="_x0000_i1052" type="#_x0000_t75" style="width:10pt;height:12.5pt" o:ole="">
                  <v:imagedata r:id="rId98" o:title=""/>
                </v:shape>
                <o:OLEObject Type="Embed" ProgID="Equation.3" ShapeID="_x0000_i1052" DrawAspect="Content" ObjectID="_1646845172" r:id="rId99"/>
              </w:object>
            </w:r>
          </w:p>
        </w:tc>
      </w:tr>
      <w:tr w:rsidR="00400EB1" w:rsidRPr="00570F41" w:rsidTr="00570F41">
        <w:trPr>
          <w:jc w:val="center"/>
        </w:trPr>
        <w:tc>
          <w:tcPr>
            <w:tcW w:w="2890" w:type="pct"/>
            <w:tcBorders>
              <w:top w:val="single" w:sz="4" w:space="0" w:color="auto"/>
              <w:bottom w:val="single" w:sz="4" w:space="0" w:color="auto"/>
              <w:right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hint="eastAsia"/>
                <w:kern w:val="0"/>
                <w:sz w:val="20"/>
                <w:lang w:val="zh-CN"/>
              </w:rPr>
              <w:object w:dxaOrig="371" w:dyaOrig="198">
                <v:shape id="_x0000_i1053" type="#_x0000_t75" style="width:18.8pt;height:10pt" o:ole="">
                  <v:imagedata r:id="rId100" o:title=""/>
                </v:shape>
                <o:OLEObject Type="Embed" ProgID="Equation.3" ShapeID="_x0000_i1053" DrawAspect="Content" ObjectID="_1646845173" r:id="rId101"/>
              </w:object>
            </w:r>
          </w:p>
        </w:tc>
        <w:tc>
          <w:tcPr>
            <w:tcW w:w="2110" w:type="pct"/>
            <w:tcBorders>
              <w:top w:val="single" w:sz="4" w:space="0" w:color="auto"/>
              <w:left w:val="single" w:sz="4" w:space="0" w:color="auto"/>
              <w:bottom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hint="eastAsia"/>
                <w:kern w:val="0"/>
                <w:sz w:val="20"/>
                <w:lang w:val="zh-CN"/>
              </w:rPr>
              <w:object w:dxaOrig="249" w:dyaOrig="249">
                <v:shape id="_x0000_i1054" type="#_x0000_t75" style="width:12.5pt;height:12.5pt" o:ole="">
                  <v:imagedata r:id="rId102" o:title=""/>
                </v:shape>
                <o:OLEObject Type="Embed" ProgID="Equation.3" ShapeID="_x0000_i1054" DrawAspect="Content" ObjectID="_1646845174" r:id="rId103"/>
              </w:object>
            </w:r>
          </w:p>
        </w:tc>
      </w:tr>
      <w:tr w:rsidR="00400EB1" w:rsidRPr="00570F41" w:rsidTr="00570F41">
        <w:trPr>
          <w:jc w:val="center"/>
        </w:trPr>
        <w:tc>
          <w:tcPr>
            <w:tcW w:w="2890" w:type="pct"/>
            <w:tcBorders>
              <w:top w:val="single" w:sz="4" w:space="0" w:color="auto"/>
              <w:bottom w:val="single" w:sz="4" w:space="0" w:color="auto"/>
              <w:right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hint="eastAsia"/>
                <w:kern w:val="0"/>
                <w:sz w:val="20"/>
                <w:lang w:val="zh-CN"/>
              </w:rPr>
              <w:object w:dxaOrig="1152" w:dyaOrig="272">
                <v:shape id="_x0000_i1055" type="#_x0000_t75" style="width:57.6pt;height:13.75pt" o:ole="">
                  <v:imagedata r:id="rId104" o:title=""/>
                </v:shape>
                <o:OLEObject Type="Embed" ProgID="Equation.3" ShapeID="_x0000_i1055" DrawAspect="Content" ObjectID="_1646845175" r:id="rId105"/>
              </w:object>
            </w:r>
          </w:p>
        </w:tc>
        <w:tc>
          <w:tcPr>
            <w:tcW w:w="2110" w:type="pct"/>
            <w:tcBorders>
              <w:top w:val="single" w:sz="4" w:space="0" w:color="auto"/>
              <w:left w:val="single" w:sz="4" w:space="0" w:color="auto"/>
              <w:bottom w:val="single" w:sz="4" w:space="0" w:color="auto"/>
            </w:tcBorders>
            <w:vAlign w:val="center"/>
          </w:tcPr>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16"/>
              </w:rPr>
            </w:pPr>
            <w:r w:rsidRPr="00570F41">
              <w:rPr>
                <w:rFonts w:ascii="Times New Roman" w:eastAsia="宋体" w:hAnsi="Times New Roman" w:cs="Times New Roman" w:hint="eastAsia"/>
                <w:kern w:val="0"/>
                <w:sz w:val="20"/>
                <w:lang w:val="zh-CN"/>
              </w:rPr>
              <w:object w:dxaOrig="224" w:dyaOrig="200">
                <v:shape id="_x0000_i1056" type="#_x0000_t75" style="width:11.25pt;height:10pt" o:ole="">
                  <v:imagedata r:id="rId106" o:title=""/>
                </v:shape>
                <o:OLEObject Type="Embed" ProgID="Equation.3" ShapeID="_x0000_i1056" DrawAspect="Content" ObjectID="_1646845176" r:id="rId107"/>
              </w:object>
            </w:r>
          </w:p>
        </w:tc>
      </w:tr>
    </w:tbl>
    <w:p w:rsidR="00400EB1" w:rsidRPr="00570F41" w:rsidRDefault="00400EB1" w:rsidP="00367D91">
      <w:pPr>
        <w:autoSpaceDE w:val="0"/>
        <w:autoSpaceDN w:val="0"/>
        <w:adjustRightInd w:val="0"/>
        <w:snapToGrid w:val="0"/>
        <w:jc w:val="center"/>
        <w:rPr>
          <w:rFonts w:ascii="Times New Roman" w:eastAsia="宋体" w:hAnsi="Times New Roman" w:cs="Times New Roman"/>
          <w:kern w:val="0"/>
          <w:sz w:val="20"/>
          <w:szCs w:val="20"/>
        </w:rPr>
      </w:pP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Table 2. Parameters of the WG-APD</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p>
    <w:p w:rsidR="00400EB1" w:rsidRPr="00570F41" w:rsidRDefault="00400EB1" w:rsidP="00367D91">
      <w:pPr>
        <w:autoSpaceDE w:val="0"/>
        <w:autoSpaceDN w:val="0"/>
        <w:adjustRightInd w:val="0"/>
        <w:snapToGrid w:val="0"/>
        <w:jc w:val="center"/>
        <w:rPr>
          <w:rFonts w:ascii="Times New Roman" w:eastAsia="宋体" w:hAnsi="Times New Roman" w:cs="Times New Roman"/>
          <w:kern w:val="0"/>
          <w:sz w:val="20"/>
          <w:szCs w:val="20"/>
        </w:rPr>
      </w:pPr>
      <w:r w:rsidRPr="00570F41">
        <w:rPr>
          <w:rFonts w:ascii="Times New Roman" w:eastAsia="宋体" w:hAnsi="Times New Roman" w:cs="Times New Roman" w:hint="eastAsia"/>
          <w:noProof/>
          <w:kern w:val="0"/>
          <w:sz w:val="20"/>
        </w:rPr>
        <w:drawing>
          <wp:inline distT="0" distB="0" distL="0" distR="0">
            <wp:extent cx="2938835" cy="1908313"/>
            <wp:effectExtent l="1905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8" cstate="print"/>
                    <a:srcRect/>
                    <a:stretch>
                      <a:fillRect/>
                    </a:stretch>
                  </pic:blipFill>
                  <pic:spPr bwMode="auto">
                    <a:xfrm>
                      <a:off x="0" y="0"/>
                      <a:ext cx="2941955" cy="1910339"/>
                    </a:xfrm>
                    <a:prstGeom prst="rect">
                      <a:avLst/>
                    </a:prstGeom>
                    <a:noFill/>
                    <a:ln w="9525">
                      <a:noFill/>
                      <a:miter lim="800000"/>
                      <a:headEnd/>
                      <a:tailEnd/>
                    </a:ln>
                  </pic:spPr>
                </pic:pic>
              </a:graphicData>
            </a:graphic>
          </wp:inline>
        </w:drawing>
      </w:r>
    </w:p>
    <w:p w:rsidR="00400EB1" w:rsidRDefault="00400EB1" w:rsidP="00367D91">
      <w:pPr>
        <w:autoSpaceDE w:val="0"/>
        <w:autoSpaceDN w:val="0"/>
        <w:adjustRightInd w:val="0"/>
        <w:snapToGrid w:val="0"/>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Fig.3</w:t>
      </w:r>
      <w:r w:rsidR="00367D91" w:rsidRPr="00570F41">
        <w:rPr>
          <w:rFonts w:ascii="Times New Roman" w:eastAsia="宋体" w:hAnsi="Times New Roman" w:cs="Times New Roman"/>
          <w:kern w:val="0"/>
          <w:sz w:val="20"/>
          <w:szCs w:val="20"/>
        </w:rPr>
        <w:t>.</w:t>
      </w:r>
      <w:r w:rsidR="00367D91">
        <w:rPr>
          <w:rFonts w:ascii="Times New Roman" w:eastAsia="宋体" w:hAnsi="Times New Roman" w:cs="Times New Roman"/>
          <w:kern w:val="0"/>
          <w:sz w:val="20"/>
          <w:szCs w:val="20"/>
        </w:rPr>
        <w:t xml:space="preserve"> </w:t>
      </w:r>
      <w:r w:rsidR="00367D91" w:rsidRPr="00570F41">
        <w:rPr>
          <w:rFonts w:ascii="Times New Roman" w:eastAsia="宋体" w:hAnsi="Times New Roman" w:cs="Times New Roman"/>
          <w:kern w:val="0"/>
          <w:sz w:val="20"/>
          <w:szCs w:val="20"/>
        </w:rPr>
        <w:t>T</w:t>
      </w:r>
      <w:r w:rsidRPr="00570F41">
        <w:rPr>
          <w:rFonts w:ascii="Times New Roman" w:eastAsia="宋体" w:hAnsi="Times New Roman" w:cs="Times New Roman"/>
          <w:kern w:val="0"/>
          <w:sz w:val="20"/>
          <w:szCs w:val="20"/>
        </w:rPr>
        <w:t>ransfer function of the circuit model for this photodetector.</w:t>
      </w:r>
    </w:p>
    <w:p w:rsidR="00367D91" w:rsidRPr="00570F41" w:rsidRDefault="00367D91" w:rsidP="00367D91">
      <w:pPr>
        <w:autoSpaceDE w:val="0"/>
        <w:autoSpaceDN w:val="0"/>
        <w:adjustRightInd w:val="0"/>
        <w:snapToGrid w:val="0"/>
        <w:rPr>
          <w:rFonts w:ascii="Times New Roman" w:eastAsia="宋体" w:hAnsi="Times New Roman" w:cs="Times New Roman"/>
          <w:kern w:val="0"/>
          <w:sz w:val="20"/>
          <w:szCs w:val="20"/>
        </w:rPr>
      </w:pPr>
    </w:p>
    <w:p w:rsidR="00400EB1" w:rsidRPr="00570F41" w:rsidRDefault="00400EB1" w:rsidP="00367D91">
      <w:pPr>
        <w:autoSpaceDE w:val="0"/>
        <w:autoSpaceDN w:val="0"/>
        <w:adjustRightInd w:val="0"/>
        <w:snapToGrid w:val="0"/>
        <w:jc w:val="center"/>
        <w:rPr>
          <w:rFonts w:ascii="Times New Roman" w:eastAsia="宋体" w:hAnsi="Times New Roman" w:cs="Times New Roman"/>
          <w:kern w:val="0"/>
          <w:sz w:val="20"/>
          <w:szCs w:val="24"/>
        </w:rPr>
      </w:pPr>
      <w:r w:rsidRPr="00570F41">
        <w:rPr>
          <w:rFonts w:ascii="Times New Roman" w:eastAsia="宋体" w:hAnsi="Times New Roman" w:cs="Times New Roman" w:hint="eastAsia"/>
          <w:kern w:val="0"/>
          <w:sz w:val="20"/>
          <w:lang w:val="zh-CN"/>
        </w:rPr>
        <w:object w:dxaOrig="3919" w:dyaOrig="695">
          <v:shape id="_x0000_i1057" type="#_x0000_t75" style="width:195.95pt;height:35.05pt" o:ole="">
            <v:imagedata r:id="rId109" o:title=""/>
          </v:shape>
          <o:OLEObject Type="Embed" ProgID="Equation.3" ShapeID="_x0000_i1057" DrawAspect="Content" ObjectID="_1646845177" r:id="rId110"/>
        </w:object>
      </w:r>
    </w:p>
    <w:p w:rsidR="00400EB1" w:rsidRPr="00570F41" w:rsidRDefault="00400EB1" w:rsidP="00367D91">
      <w:pPr>
        <w:autoSpaceDE w:val="0"/>
        <w:autoSpaceDN w:val="0"/>
        <w:adjustRightInd w:val="0"/>
        <w:snapToGrid w:val="0"/>
        <w:jc w:val="center"/>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 xml:space="preserve"> </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 xml:space="preserve">By considering the parasitics of the photodetector in fig.2. </w:t>
      </w:r>
      <w:proofErr w:type="spellStart"/>
      <w:r w:rsidRPr="00570F41">
        <w:rPr>
          <w:rFonts w:ascii="Times New Roman" w:eastAsia="宋体" w:hAnsi="Times New Roman" w:cs="Times New Roman"/>
          <w:kern w:val="0"/>
          <w:sz w:val="20"/>
          <w:szCs w:val="20"/>
        </w:rPr>
        <w:t>Cj</w:t>
      </w:r>
      <w:proofErr w:type="spellEnd"/>
      <w:r w:rsidRPr="00570F41">
        <w:rPr>
          <w:rFonts w:ascii="Times New Roman" w:eastAsia="宋体" w:hAnsi="Times New Roman" w:cs="Times New Roman"/>
          <w:kern w:val="0"/>
          <w:sz w:val="20"/>
          <w:szCs w:val="20"/>
        </w:rPr>
        <w:t xml:space="preserve"> is the junction capacitance of the photodetector consist of series capacitances of the different </w:t>
      </w:r>
      <w:proofErr w:type="spellStart"/>
      <w:r w:rsidRPr="00570F41">
        <w:rPr>
          <w:rFonts w:ascii="Times New Roman" w:eastAsia="宋体" w:hAnsi="Times New Roman" w:cs="Times New Roman"/>
          <w:kern w:val="0"/>
          <w:sz w:val="20"/>
          <w:szCs w:val="20"/>
        </w:rPr>
        <w:t>layars</w:t>
      </w:r>
      <w:proofErr w:type="spellEnd"/>
      <w:r w:rsidRPr="00570F41">
        <w:rPr>
          <w:rFonts w:ascii="Times New Roman" w:eastAsia="宋体" w:hAnsi="Times New Roman" w:cs="Times New Roman"/>
          <w:kern w:val="0"/>
          <w:sz w:val="20"/>
          <w:szCs w:val="20"/>
        </w:rPr>
        <w:t xml:space="preserve"> that is shown.</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Where J is the number of the layers</w:t>
      </w:r>
      <w:r w:rsidR="00367D91" w:rsidRPr="00570F41">
        <w:rPr>
          <w:rFonts w:ascii="Times New Roman" w:eastAsia="宋体" w:hAnsi="Times New Roman" w:cs="Times New Roman"/>
          <w:kern w:val="0"/>
          <w:sz w:val="20"/>
          <w:szCs w:val="20"/>
        </w:rPr>
        <w:t>,</w:t>
      </w:r>
      <w:r w:rsidR="00367D91">
        <w:rPr>
          <w:rFonts w:ascii="Times New Roman" w:eastAsia="宋体" w:hAnsi="Times New Roman" w:cs="Times New Roman"/>
          <w:kern w:val="0"/>
          <w:sz w:val="20"/>
          <w:szCs w:val="20"/>
        </w:rPr>
        <w:t xml:space="preserve"> </w:t>
      </w:r>
      <w:proofErr w:type="spellStart"/>
      <w:r w:rsidR="00367D91" w:rsidRPr="00570F41">
        <w:rPr>
          <w:rFonts w:ascii="Times New Roman" w:eastAsia="宋体" w:hAnsi="Times New Roman" w:cs="Times New Roman"/>
          <w:kern w:val="0"/>
          <w:sz w:val="20"/>
          <w:szCs w:val="20"/>
        </w:rPr>
        <w:t>C</w:t>
      </w:r>
      <w:r w:rsidRPr="00570F41">
        <w:rPr>
          <w:rFonts w:ascii="Times New Roman" w:eastAsia="宋体" w:hAnsi="Times New Roman" w:cs="Times New Roman"/>
          <w:kern w:val="0"/>
          <w:sz w:val="20"/>
          <w:szCs w:val="20"/>
        </w:rPr>
        <w:t>j</w:t>
      </w:r>
      <w:proofErr w:type="spellEnd"/>
      <w:r w:rsidRPr="00570F41">
        <w:rPr>
          <w:rFonts w:ascii="Times New Roman" w:eastAsia="宋体" w:hAnsi="Times New Roman" w:cs="Times New Roman"/>
          <w:kern w:val="0"/>
          <w:sz w:val="20"/>
          <w:szCs w:val="20"/>
        </w:rPr>
        <w:t xml:space="preserve"> is layers capacitance that depends on the depleted layer thickness and its area, </w:t>
      </w:r>
      <w:proofErr w:type="spellStart"/>
      <w:r w:rsidRPr="00570F41">
        <w:rPr>
          <w:rFonts w:ascii="Times New Roman" w:eastAsia="宋体" w:hAnsi="Times New Roman" w:cs="Times New Roman"/>
          <w:kern w:val="0"/>
          <w:sz w:val="20"/>
          <w:szCs w:val="20"/>
        </w:rPr>
        <w:t>Rs</w:t>
      </w:r>
      <w:proofErr w:type="spellEnd"/>
      <w:r w:rsidRPr="00570F41">
        <w:rPr>
          <w:rFonts w:ascii="Times New Roman" w:eastAsia="宋体" w:hAnsi="Times New Roman" w:cs="Times New Roman"/>
          <w:kern w:val="0"/>
          <w:sz w:val="20"/>
          <w:szCs w:val="20"/>
        </w:rPr>
        <w:t xml:space="preserve"> is contact resistance, L is the pad inductance.</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 xml:space="preserve">With mixing the photogenerated carriers and the parasitics elements, the extrinsic </w:t>
      </w:r>
      <w:proofErr w:type="spellStart"/>
      <w:r w:rsidRPr="00570F41">
        <w:rPr>
          <w:rFonts w:ascii="Times New Roman" w:eastAsia="宋体" w:hAnsi="Times New Roman" w:cs="Times New Roman"/>
          <w:kern w:val="0"/>
          <w:sz w:val="20"/>
          <w:szCs w:val="20"/>
        </w:rPr>
        <w:t>responcse</w:t>
      </w:r>
      <w:proofErr w:type="spellEnd"/>
      <w:r w:rsidRPr="00570F41">
        <w:rPr>
          <w:rFonts w:ascii="Times New Roman" w:eastAsia="宋体" w:hAnsi="Times New Roman" w:cs="Times New Roman"/>
          <w:kern w:val="0"/>
          <w:sz w:val="20"/>
          <w:szCs w:val="20"/>
        </w:rPr>
        <w:t xml:space="preserve"> of the </w:t>
      </w:r>
      <w:r w:rsidRPr="00570F41">
        <w:rPr>
          <w:rFonts w:ascii="Times New Roman" w:eastAsia="宋体" w:hAnsi="Times New Roman" w:cs="Times New Roman"/>
          <w:kern w:val="0"/>
          <w:sz w:val="20"/>
          <w:szCs w:val="20"/>
        </w:rPr>
        <w:lastRenderedPageBreak/>
        <w:t xml:space="preserve">photodetector is expressed as </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p>
    <w:p w:rsidR="00400EB1" w:rsidRPr="00570F41" w:rsidRDefault="00400EB1" w:rsidP="00367D91">
      <w:pPr>
        <w:autoSpaceDE w:val="0"/>
        <w:autoSpaceDN w:val="0"/>
        <w:adjustRightInd w:val="0"/>
        <w:snapToGrid w:val="0"/>
        <w:jc w:val="center"/>
        <w:rPr>
          <w:rFonts w:ascii="Times New Roman" w:eastAsia="宋体" w:hAnsi="Times New Roman" w:cs="Times New Roman"/>
          <w:kern w:val="0"/>
          <w:sz w:val="20"/>
          <w:szCs w:val="24"/>
        </w:rPr>
      </w:pPr>
      <w:r w:rsidRPr="00570F41">
        <w:rPr>
          <w:rFonts w:ascii="Times New Roman" w:eastAsia="宋体" w:hAnsi="Times New Roman" w:cs="Times New Roman" w:hint="eastAsia"/>
          <w:kern w:val="0"/>
          <w:sz w:val="20"/>
          <w:lang w:val="zh-CN"/>
        </w:rPr>
        <w:object w:dxaOrig="3339" w:dyaOrig="437">
          <v:shape id="_x0000_i1058" type="#_x0000_t75" style="width:167.15pt;height:21.9pt" o:ole="">
            <v:imagedata r:id="rId111" o:title=""/>
          </v:shape>
          <o:OLEObject Type="Embed" ProgID="Equation.3" ShapeID="_x0000_i1058" DrawAspect="Content" ObjectID="_1646845178" r:id="rId112"/>
        </w:objec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p>
    <w:p w:rsidR="00400EB1" w:rsidRPr="00570F41" w:rsidRDefault="00400EB1" w:rsidP="00367D91">
      <w:pPr>
        <w:autoSpaceDE w:val="0"/>
        <w:autoSpaceDN w:val="0"/>
        <w:adjustRightInd w:val="0"/>
        <w:snapToGrid w:val="0"/>
        <w:jc w:val="center"/>
        <w:rPr>
          <w:rFonts w:ascii="Times New Roman" w:eastAsia="宋体" w:hAnsi="Times New Roman" w:cs="Times New Roman"/>
          <w:kern w:val="0"/>
          <w:sz w:val="20"/>
          <w:szCs w:val="24"/>
        </w:rPr>
      </w:pPr>
      <w:r w:rsidRPr="00570F41">
        <w:rPr>
          <w:rFonts w:ascii="Times New Roman" w:eastAsia="宋体" w:hAnsi="Times New Roman" w:cs="Times New Roman" w:hint="eastAsia"/>
          <w:kern w:val="0"/>
          <w:sz w:val="20"/>
          <w:lang w:val="zh-CN"/>
        </w:rPr>
        <w:object w:dxaOrig="3762" w:dyaOrig="625">
          <v:shape id="_x0000_i1059" type="#_x0000_t75" style="width:187.85pt;height:31.3pt" o:ole="">
            <v:imagedata r:id="rId113" o:title=""/>
          </v:shape>
          <o:OLEObject Type="Embed" ProgID="Equation.3" ShapeID="_x0000_i1059" DrawAspect="Content" ObjectID="_1646845179" r:id="rId114"/>
        </w:objec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p>
    <w:p w:rsidR="00367D9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 xml:space="preserve">Where </w:t>
      </w:r>
      <w:proofErr w:type="spellStart"/>
      <w:r w:rsidRPr="00570F41">
        <w:rPr>
          <w:rFonts w:ascii="Times New Roman" w:eastAsia="宋体" w:hAnsi="Times New Roman" w:cs="Times New Roman"/>
          <w:kern w:val="0"/>
          <w:sz w:val="20"/>
          <w:szCs w:val="20"/>
        </w:rPr>
        <w:t>Hext</w:t>
      </w:r>
      <w:proofErr w:type="spellEnd"/>
      <w:r w:rsidRPr="00570F41">
        <w:rPr>
          <w:rFonts w:ascii="Times New Roman" w:eastAsia="宋体" w:hAnsi="Times New Roman" w:cs="Times New Roman"/>
          <w:kern w:val="0"/>
          <w:sz w:val="20"/>
          <w:szCs w:val="20"/>
        </w:rPr>
        <w:t xml:space="preserve"> (</w:t>
      </w:r>
      <w:r w:rsidRPr="00570F41">
        <w:rPr>
          <w:rFonts w:ascii="Times New Roman" w:eastAsia="宋体" w:hAnsi="Times New Roman" w:cs="Times New Roman" w:hint="eastAsia"/>
          <w:noProof/>
          <w:kern w:val="0"/>
          <w:sz w:val="20"/>
        </w:rPr>
        <w:drawing>
          <wp:inline distT="0" distB="0" distL="0" distR="0">
            <wp:extent cx="95250" cy="151130"/>
            <wp:effectExtent l="1905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5" cstate="print"/>
                    <a:srcRect/>
                    <a:stretch>
                      <a:fillRect/>
                    </a:stretch>
                  </pic:blipFill>
                  <pic:spPr bwMode="auto">
                    <a:xfrm>
                      <a:off x="0" y="0"/>
                      <a:ext cx="95250"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is the transfer function of the circuit implementation of the parasitic effects of the photodetector as expresse</w:t>
      </w:r>
      <w:r w:rsidR="00367D91" w:rsidRPr="00570F41">
        <w:rPr>
          <w:rFonts w:ascii="Times New Roman" w:eastAsia="宋体" w:hAnsi="Times New Roman" w:cs="Times New Roman"/>
          <w:kern w:val="0"/>
          <w:sz w:val="20"/>
          <w:szCs w:val="20"/>
        </w:rPr>
        <w:t>d</w:t>
      </w:r>
      <w:r w:rsidR="00367D91">
        <w:rPr>
          <w:rFonts w:ascii="Times New Roman" w:eastAsia="宋体" w:hAnsi="Times New Roman" w:cs="Times New Roman"/>
          <w:kern w:val="0"/>
          <w:sz w:val="20"/>
          <w:szCs w:val="20"/>
        </w:rPr>
        <w:t>.</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 xml:space="preserve">The value of </w:t>
      </w:r>
      <w:r w:rsidRPr="00570F41">
        <w:rPr>
          <w:rFonts w:ascii="Times New Roman" w:eastAsia="宋体" w:hAnsi="Times New Roman" w:cs="Times New Roman" w:hint="eastAsia"/>
          <w:noProof/>
          <w:kern w:val="0"/>
          <w:sz w:val="20"/>
        </w:rPr>
        <w:drawing>
          <wp:inline distT="0" distB="0" distL="0" distR="0">
            <wp:extent cx="135255" cy="151130"/>
            <wp:effectExtent l="1905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6" cstate="print"/>
                    <a:srcRect/>
                    <a:stretch>
                      <a:fillRect/>
                    </a:stretch>
                  </pic:blipFill>
                  <pic:spPr bwMode="auto">
                    <a:xfrm>
                      <a:off x="0" y="0"/>
                      <a:ext cx="135255"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L, </w:t>
      </w:r>
      <w:r w:rsidRPr="00570F41">
        <w:rPr>
          <w:rFonts w:ascii="Times New Roman" w:eastAsia="宋体" w:hAnsi="Times New Roman" w:cs="Times New Roman" w:hint="eastAsia"/>
          <w:noProof/>
          <w:kern w:val="0"/>
          <w:sz w:val="20"/>
        </w:rPr>
        <w:drawing>
          <wp:inline distT="0" distB="0" distL="0" distR="0">
            <wp:extent cx="111125" cy="151130"/>
            <wp:effectExtent l="19050" t="0" r="3175"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7" cstate="print"/>
                    <a:srcRect/>
                    <a:stretch>
                      <a:fillRect/>
                    </a:stretch>
                  </pic:blipFill>
                  <pic:spPr bwMode="auto">
                    <a:xfrm>
                      <a:off x="0" y="0"/>
                      <a:ext cx="111125"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that is </w:t>
      </w:r>
      <w:proofErr w:type="spellStart"/>
      <w:r w:rsidRPr="00570F41">
        <w:rPr>
          <w:rFonts w:ascii="Times New Roman" w:eastAsia="宋体" w:hAnsi="Times New Roman" w:cs="Times New Roman"/>
          <w:kern w:val="0"/>
          <w:sz w:val="20"/>
          <w:szCs w:val="20"/>
        </w:rPr>
        <w:t>derivated</w:t>
      </w:r>
      <w:proofErr w:type="spellEnd"/>
      <w:r w:rsidRPr="00570F41">
        <w:rPr>
          <w:rFonts w:ascii="Times New Roman" w:eastAsia="宋体" w:hAnsi="Times New Roman" w:cs="Times New Roman"/>
          <w:kern w:val="0"/>
          <w:sz w:val="20"/>
          <w:szCs w:val="20"/>
        </w:rPr>
        <w:t xml:space="preserve"> from experimental paper [18], as shown.</w:t>
      </w:r>
    </w:p>
    <w:p w:rsidR="00400EB1" w:rsidRPr="00570F41" w:rsidRDefault="00400EB1" w:rsidP="00367D91">
      <w:pPr>
        <w:autoSpaceDE w:val="0"/>
        <w:autoSpaceDN w:val="0"/>
        <w:adjustRightInd w:val="0"/>
        <w:snapToGrid w:val="0"/>
        <w:jc w:val="center"/>
        <w:rPr>
          <w:rFonts w:ascii="Times New Roman" w:eastAsia="宋体" w:hAnsi="Times New Roman" w:cs="Times New Roman"/>
          <w:kern w:val="0"/>
          <w:sz w:val="20"/>
          <w:szCs w:val="20"/>
        </w:rPr>
      </w:pPr>
      <w:r w:rsidRPr="00570F41">
        <w:rPr>
          <w:rFonts w:ascii="Times New Roman" w:eastAsia="宋体" w:hAnsi="Times New Roman" w:cs="Times New Roman" w:hint="eastAsia"/>
          <w:noProof/>
          <w:kern w:val="0"/>
          <w:sz w:val="20"/>
        </w:rPr>
        <w:drawing>
          <wp:inline distT="0" distB="0" distL="0" distR="0">
            <wp:extent cx="1248410" cy="151130"/>
            <wp:effectExtent l="19050" t="0" r="889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8" cstate="print"/>
                    <a:srcRect/>
                    <a:stretch>
                      <a:fillRect/>
                    </a:stretch>
                  </pic:blipFill>
                  <pic:spPr bwMode="auto">
                    <a:xfrm>
                      <a:off x="0" y="0"/>
                      <a:ext cx="1248410" cy="151130"/>
                    </a:xfrm>
                    <a:prstGeom prst="rect">
                      <a:avLst/>
                    </a:prstGeom>
                    <a:noFill/>
                    <a:ln w="9525">
                      <a:noFill/>
                      <a:miter lim="800000"/>
                      <a:headEnd/>
                      <a:tailEnd/>
                    </a:ln>
                  </pic:spPr>
                </pic:pic>
              </a:graphicData>
            </a:graphic>
          </wp:inline>
        </w:drawing>
      </w:r>
    </w:p>
    <w:p w:rsidR="00400EB1" w:rsidRPr="00570F41" w:rsidRDefault="00400EB1" w:rsidP="00367D91">
      <w:pPr>
        <w:autoSpaceDE w:val="0"/>
        <w:autoSpaceDN w:val="0"/>
        <w:adjustRightInd w:val="0"/>
        <w:snapToGrid w:val="0"/>
        <w:jc w:val="center"/>
        <w:rPr>
          <w:rFonts w:ascii="Times New Roman" w:eastAsia="宋体" w:hAnsi="Times New Roman" w:cs="Times New Roman"/>
          <w:kern w:val="0"/>
          <w:sz w:val="20"/>
          <w:szCs w:val="20"/>
        </w:rPr>
      </w:pPr>
      <w:r w:rsidRPr="00570F41">
        <w:rPr>
          <w:rFonts w:ascii="Times New Roman" w:eastAsia="宋体" w:hAnsi="Times New Roman" w:cs="Times New Roman" w:hint="eastAsia"/>
          <w:noProof/>
          <w:kern w:val="0"/>
          <w:sz w:val="20"/>
        </w:rPr>
        <w:drawing>
          <wp:inline distT="0" distB="0" distL="0" distR="0">
            <wp:extent cx="492760" cy="151130"/>
            <wp:effectExtent l="19050" t="0" r="254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9" cstate="print"/>
                    <a:srcRect/>
                    <a:stretch>
                      <a:fillRect/>
                    </a:stretch>
                  </pic:blipFill>
                  <pic:spPr bwMode="auto">
                    <a:xfrm>
                      <a:off x="0" y="0"/>
                      <a:ext cx="492760" cy="151130"/>
                    </a:xfrm>
                    <a:prstGeom prst="rect">
                      <a:avLst/>
                    </a:prstGeom>
                    <a:noFill/>
                    <a:ln w="9525">
                      <a:noFill/>
                      <a:miter lim="800000"/>
                      <a:headEnd/>
                      <a:tailEnd/>
                    </a:ln>
                  </pic:spPr>
                </pic:pic>
              </a:graphicData>
            </a:graphic>
          </wp:inline>
        </w:drawing>
      </w:r>
    </w:p>
    <w:p w:rsidR="003847FD" w:rsidRDefault="003847FD" w:rsidP="00367D91">
      <w:pPr>
        <w:autoSpaceDE w:val="0"/>
        <w:autoSpaceDN w:val="0"/>
        <w:adjustRightInd w:val="0"/>
        <w:snapToGrid w:val="0"/>
        <w:rPr>
          <w:rFonts w:ascii="Times New Roman" w:eastAsia="宋体" w:hAnsi="Times New Roman" w:cs="Times New Roman" w:hint="eastAsia"/>
          <w:b/>
          <w:bCs/>
          <w:kern w:val="0"/>
          <w:sz w:val="20"/>
          <w:szCs w:val="20"/>
        </w:rPr>
      </w:pPr>
    </w:p>
    <w:p w:rsidR="00400EB1" w:rsidRPr="00570F41" w:rsidRDefault="00400EB1" w:rsidP="00367D91">
      <w:pPr>
        <w:autoSpaceDE w:val="0"/>
        <w:autoSpaceDN w:val="0"/>
        <w:adjustRightInd w:val="0"/>
        <w:snapToGrid w:val="0"/>
        <w:rPr>
          <w:rFonts w:ascii="Times New Roman" w:eastAsia="宋体" w:hAnsi="Times New Roman" w:cs="Times New Roman"/>
          <w:b/>
          <w:bCs/>
          <w:kern w:val="0"/>
          <w:sz w:val="20"/>
          <w:szCs w:val="20"/>
        </w:rPr>
      </w:pPr>
      <w:r w:rsidRPr="00570F41">
        <w:rPr>
          <w:rFonts w:ascii="Times New Roman" w:eastAsia="宋体" w:hAnsi="Times New Roman" w:cs="Times New Roman"/>
          <w:b/>
          <w:bCs/>
          <w:kern w:val="0"/>
          <w:sz w:val="20"/>
          <w:szCs w:val="20"/>
        </w:rPr>
        <w:t>5. Effect of the undepleted absorption layer on the bandwidth</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 xml:space="preserve">In this part, the effect of the undepleted absorption layer on the bandwidth of the photodetector is discussed. When the multiplication factor is low the response time is depended on the carrier transit time in the depleted absorption layer because of using the undepleted absorption layer, the hole traverse the layers with large velocity. The holes in the undepleted layer are the majority carriers and can respond quickly so that the transit time of a hole becomes </w:t>
      </w:r>
      <w:proofErr w:type="spellStart"/>
      <w:r w:rsidRPr="00570F41">
        <w:rPr>
          <w:rFonts w:ascii="Times New Roman" w:eastAsia="宋体" w:hAnsi="Times New Roman" w:cs="Times New Roman"/>
          <w:kern w:val="0"/>
          <w:sz w:val="20"/>
          <w:szCs w:val="20"/>
        </w:rPr>
        <w:t>negligble</w:t>
      </w:r>
      <w:proofErr w:type="spellEnd"/>
      <w:r w:rsidRPr="00570F41">
        <w:rPr>
          <w:rFonts w:ascii="Times New Roman" w:eastAsia="宋体" w:hAnsi="Times New Roman" w:cs="Times New Roman"/>
          <w:kern w:val="0"/>
          <w:sz w:val="20"/>
          <w:szCs w:val="20"/>
        </w:rPr>
        <w:t>. The electron transit time needed to get through the layer can be shortened by varying the p-doping concentration along the layer thickness that cause the electron velocity be over shoot. [19], [20]</w:t>
      </w:r>
      <w:r w:rsidRPr="00570F41">
        <w:rPr>
          <w:rFonts w:ascii="Times New Roman" w:eastAsia="宋体" w:hAnsi="Times New Roman" w:cs="Times New Roman"/>
          <w:kern w:val="0"/>
          <w:sz w:val="20"/>
          <w:szCs w:val="20"/>
        </w:rPr>
        <w:softHyphen/>
      </w:r>
      <w:r w:rsidRPr="00570F41">
        <w:rPr>
          <w:rFonts w:ascii="Times New Roman" w:eastAsia="宋体" w:hAnsi="Times New Roman" w:cs="Times New Roman"/>
          <w:kern w:val="0"/>
          <w:sz w:val="20"/>
          <w:szCs w:val="20"/>
        </w:rPr>
        <w:softHyphen/>
      </w:r>
      <w:r w:rsidRPr="00570F41">
        <w:rPr>
          <w:rFonts w:ascii="Times New Roman" w:eastAsia="宋体" w:hAnsi="Times New Roman" w:cs="Times New Roman"/>
          <w:kern w:val="0"/>
          <w:sz w:val="20"/>
          <w:szCs w:val="20"/>
        </w:rPr>
        <w:softHyphen/>
      </w:r>
      <w:r w:rsidRPr="00570F41">
        <w:rPr>
          <w:rFonts w:ascii="Times New Roman" w:eastAsia="宋体" w:hAnsi="Times New Roman" w:cs="Times New Roman"/>
          <w:kern w:val="0"/>
          <w:sz w:val="20"/>
          <w:szCs w:val="20"/>
        </w:rPr>
        <w:softHyphen/>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In this analysis the total absorption layer thickness (</w:t>
      </w:r>
      <w:r w:rsidRPr="00570F41">
        <w:rPr>
          <w:rFonts w:ascii="Times New Roman" w:eastAsia="宋体" w:hAnsi="Times New Roman" w:cs="Times New Roman" w:hint="eastAsia"/>
          <w:noProof/>
          <w:kern w:val="0"/>
          <w:sz w:val="20"/>
        </w:rPr>
        <w:drawing>
          <wp:inline distT="0" distB="0" distL="0" distR="0">
            <wp:extent cx="174625" cy="151130"/>
            <wp:effectExtent l="1905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20" cstate="print"/>
                    <a:srcRect/>
                    <a:stretch>
                      <a:fillRect/>
                    </a:stretch>
                  </pic:blipFill>
                  <pic:spPr bwMode="auto">
                    <a:xfrm>
                      <a:off x="0" y="0"/>
                      <a:ext cx="174625"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is 0.37 </w:t>
      </w:r>
      <w:r w:rsidRPr="00570F41">
        <w:rPr>
          <w:rFonts w:ascii="Times New Roman" w:eastAsia="宋体" w:hAnsi="Times New Roman" w:cs="Times New Roman" w:hint="eastAsia"/>
          <w:noProof/>
          <w:kern w:val="0"/>
          <w:sz w:val="20"/>
        </w:rPr>
        <w:drawing>
          <wp:inline distT="0" distB="0" distL="0" distR="0">
            <wp:extent cx="182880" cy="151130"/>
            <wp:effectExtent l="19050" t="0" r="762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1" cstate="print"/>
                    <a:srcRect/>
                    <a:stretch>
                      <a:fillRect/>
                    </a:stretch>
                  </pic:blipFill>
                  <pic:spPr bwMode="auto">
                    <a:xfrm>
                      <a:off x="0" y="0"/>
                      <a:ext cx="182880"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and electron overshoot velocity is </w:t>
      </w:r>
      <w:r w:rsidRPr="00570F41">
        <w:rPr>
          <w:rFonts w:ascii="Times New Roman" w:eastAsia="宋体" w:hAnsi="Times New Roman" w:cs="Times New Roman" w:hint="eastAsia"/>
          <w:noProof/>
          <w:kern w:val="0"/>
          <w:sz w:val="20"/>
        </w:rPr>
        <w:drawing>
          <wp:inline distT="0" distB="0" distL="0" distR="0">
            <wp:extent cx="381635" cy="151130"/>
            <wp:effectExtent l="1905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2" cstate="print"/>
                    <a:srcRect/>
                    <a:stretch>
                      <a:fillRect/>
                    </a:stretch>
                  </pic:blipFill>
                  <pic:spPr bwMode="auto">
                    <a:xfrm>
                      <a:off x="0" y="0"/>
                      <a:ext cx="381635"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cm/s In undepleted absorption layer [20].</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in fig.4. the theoretical 3-dB bandwidth as a function of the undepleted absorption layer thickness (</w:t>
      </w:r>
      <w:r w:rsidRPr="00570F41">
        <w:rPr>
          <w:rFonts w:ascii="Times New Roman" w:eastAsia="宋体" w:hAnsi="Times New Roman" w:cs="Times New Roman" w:hint="eastAsia"/>
          <w:noProof/>
          <w:kern w:val="0"/>
          <w:sz w:val="20"/>
        </w:rPr>
        <w:drawing>
          <wp:inline distT="0" distB="0" distL="0" distR="0">
            <wp:extent cx="230505" cy="151130"/>
            <wp:effectExtent l="1905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23" cstate="print"/>
                    <a:srcRect/>
                    <a:stretch>
                      <a:fillRect/>
                    </a:stretch>
                  </pic:blipFill>
                  <pic:spPr bwMode="auto">
                    <a:xfrm>
                      <a:off x="0" y="0"/>
                      <a:ext cx="230505"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for different multiplication factors is shown. As shown in fig.4. first the 3-dB bandwidth increases by increasing of the undepleted absorption layer then of the (</w:t>
      </w:r>
      <w:r w:rsidRPr="00570F41">
        <w:rPr>
          <w:rFonts w:ascii="Times New Roman" w:eastAsia="宋体" w:hAnsi="Times New Roman" w:cs="Times New Roman" w:hint="eastAsia"/>
          <w:noProof/>
          <w:kern w:val="0"/>
          <w:sz w:val="20"/>
        </w:rPr>
        <w:drawing>
          <wp:inline distT="0" distB="0" distL="0" distR="0">
            <wp:extent cx="230505" cy="151130"/>
            <wp:effectExtent l="1905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23" cstate="print"/>
                    <a:srcRect/>
                    <a:stretch>
                      <a:fillRect/>
                    </a:stretch>
                  </pic:blipFill>
                  <pic:spPr bwMode="auto">
                    <a:xfrm>
                      <a:off x="0" y="0"/>
                      <a:ext cx="230505"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is ~ 0.3 </w:t>
      </w:r>
      <w:r w:rsidRPr="00570F41">
        <w:rPr>
          <w:rFonts w:ascii="Times New Roman" w:eastAsia="宋体" w:hAnsi="Times New Roman" w:cs="Times New Roman" w:hint="eastAsia"/>
          <w:noProof/>
          <w:kern w:val="0"/>
          <w:sz w:val="20"/>
        </w:rPr>
        <w:drawing>
          <wp:inline distT="0" distB="0" distL="0" distR="0">
            <wp:extent cx="182880" cy="151130"/>
            <wp:effectExtent l="19050" t="0" r="762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21" cstate="print"/>
                    <a:srcRect/>
                    <a:stretch>
                      <a:fillRect/>
                    </a:stretch>
                  </pic:blipFill>
                  <pic:spPr bwMode="auto">
                    <a:xfrm>
                      <a:off x="0" y="0"/>
                      <a:ext cx="182880"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the 3-dB bandwidth gradually decreases because the junction capacitance increase for thinner (</w:t>
      </w:r>
      <w:r w:rsidRPr="00570F41">
        <w:rPr>
          <w:rFonts w:ascii="Times New Roman" w:eastAsia="宋体" w:hAnsi="Times New Roman" w:cs="Times New Roman" w:hint="eastAsia"/>
          <w:noProof/>
          <w:kern w:val="0"/>
          <w:sz w:val="20"/>
        </w:rPr>
        <w:drawing>
          <wp:inline distT="0" distB="0" distL="0" distR="0">
            <wp:extent cx="198755" cy="151130"/>
            <wp:effectExtent l="1905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24"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w:t>
      </w:r>
      <w:r w:rsidRPr="00570F41">
        <w:rPr>
          <w:rFonts w:ascii="Times New Roman" w:eastAsia="宋体" w:hAnsi="Times New Roman" w:cs="Times New Roman" w:hint="eastAsia"/>
          <w:noProof/>
          <w:kern w:val="0"/>
          <w:sz w:val="20"/>
        </w:rPr>
        <w:drawing>
          <wp:inline distT="0" distB="0" distL="0" distR="0">
            <wp:extent cx="835025" cy="151130"/>
            <wp:effectExtent l="19050" t="0" r="3175"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25" cstate="print"/>
                    <a:srcRect/>
                    <a:stretch>
                      <a:fillRect/>
                    </a:stretch>
                  </pic:blipFill>
                  <pic:spPr bwMode="auto">
                    <a:xfrm>
                      <a:off x="0" y="0"/>
                      <a:ext cx="835025"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 xml:space="preserve">Also in fig.4. is shown that the 3-dB bandwidth could be maintained over 20GHz up to a multiplication factor of 7 for WG-APD with a 0.17 – </w:t>
      </w:r>
      <w:r w:rsidRPr="00570F41">
        <w:rPr>
          <w:rFonts w:ascii="Times New Roman" w:eastAsia="宋体" w:hAnsi="Times New Roman" w:cs="Times New Roman" w:hint="eastAsia"/>
          <w:noProof/>
          <w:kern w:val="0"/>
          <w:sz w:val="20"/>
        </w:rPr>
        <w:drawing>
          <wp:inline distT="0" distB="0" distL="0" distR="0">
            <wp:extent cx="182880" cy="151130"/>
            <wp:effectExtent l="19050" t="0" r="762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21" cstate="print"/>
                    <a:srcRect/>
                    <a:stretch>
                      <a:fillRect/>
                    </a:stretch>
                  </pic:blipFill>
                  <pic:spPr bwMode="auto">
                    <a:xfrm>
                      <a:off x="0" y="0"/>
                      <a:ext cx="182880"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-thick i-InGaAs and</w:t>
      </w:r>
      <w:r w:rsidR="00367D91">
        <w:rPr>
          <w:rFonts w:ascii="Times New Roman" w:eastAsia="宋体" w:hAnsi="Times New Roman" w:cs="Times New Roman" w:hint="eastAsia"/>
          <w:kern w:val="0"/>
          <w:sz w:val="20"/>
          <w:szCs w:val="20"/>
        </w:rPr>
        <w:t xml:space="preserve"> </w:t>
      </w:r>
      <w:r w:rsidRPr="00570F41">
        <w:rPr>
          <w:rFonts w:ascii="Times New Roman" w:eastAsia="宋体" w:hAnsi="Times New Roman" w:cs="Times New Roman"/>
          <w:kern w:val="0"/>
          <w:sz w:val="20"/>
          <w:szCs w:val="20"/>
        </w:rPr>
        <w:t xml:space="preserve">a 0.20 – </w:t>
      </w:r>
      <w:r w:rsidRPr="00570F41">
        <w:rPr>
          <w:rFonts w:ascii="Times New Roman" w:eastAsia="宋体" w:hAnsi="Times New Roman" w:cs="Times New Roman" w:hint="eastAsia"/>
          <w:noProof/>
          <w:kern w:val="0"/>
          <w:sz w:val="20"/>
        </w:rPr>
        <w:drawing>
          <wp:inline distT="0" distB="0" distL="0" distR="0">
            <wp:extent cx="182880" cy="151130"/>
            <wp:effectExtent l="19050" t="0" r="762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21" cstate="print"/>
                    <a:srcRect/>
                    <a:stretch>
                      <a:fillRect/>
                    </a:stretch>
                  </pic:blipFill>
                  <pic:spPr bwMode="auto">
                    <a:xfrm>
                      <a:off x="0" y="0"/>
                      <a:ext cx="182880"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-thick p-type gradient-doped InGaAs absorption layers</w:t>
      </w:r>
      <w:r w:rsidR="00367D91" w:rsidRPr="00570F41">
        <w:rPr>
          <w:rFonts w:ascii="Times New Roman" w:eastAsia="宋体" w:hAnsi="Times New Roman" w:cs="Times New Roman"/>
          <w:kern w:val="0"/>
          <w:sz w:val="20"/>
          <w:szCs w:val="20"/>
        </w:rPr>
        <w:t>.</w:t>
      </w:r>
      <w:r w:rsidR="00367D91">
        <w:rPr>
          <w:rFonts w:ascii="Times New Roman" w:eastAsia="宋体" w:hAnsi="Times New Roman" w:cs="Times New Roman"/>
          <w:kern w:val="0"/>
          <w:sz w:val="20"/>
          <w:szCs w:val="20"/>
        </w:rPr>
        <w:t xml:space="preserve"> </w:t>
      </w:r>
      <w:r w:rsidR="00367D91" w:rsidRPr="00570F41">
        <w:rPr>
          <w:rFonts w:ascii="Times New Roman" w:eastAsia="宋体" w:hAnsi="Times New Roman" w:cs="Times New Roman"/>
          <w:kern w:val="0"/>
          <w:sz w:val="20"/>
          <w:szCs w:val="20"/>
        </w:rPr>
        <w:t>t</w:t>
      </w:r>
      <w:r w:rsidRPr="00570F41">
        <w:rPr>
          <w:rFonts w:ascii="Times New Roman" w:eastAsia="宋体" w:hAnsi="Times New Roman" w:cs="Times New Roman"/>
          <w:kern w:val="0"/>
          <w:sz w:val="20"/>
          <w:szCs w:val="20"/>
        </w:rPr>
        <w:t>hus this WG-APD can be used for the 25-Gb/s transmission rate up to a M</w:t>
      </w:r>
      <w:r w:rsidRPr="00570F41">
        <w:rPr>
          <w:rFonts w:ascii="Times New Roman" w:eastAsia="宋体" w:hAnsi="Times New Roman" w:cs="Times New Roman"/>
          <w:kern w:val="0"/>
          <w:sz w:val="20"/>
          <w:szCs w:val="20"/>
          <w:vertAlign w:val="subscript"/>
        </w:rPr>
        <w:t>0</w:t>
      </w:r>
      <w:r w:rsidRPr="00570F41">
        <w:rPr>
          <w:rFonts w:ascii="Times New Roman" w:eastAsia="宋体" w:hAnsi="Times New Roman" w:cs="Times New Roman"/>
          <w:kern w:val="0"/>
          <w:sz w:val="20"/>
          <w:szCs w:val="20"/>
        </w:rPr>
        <w:t xml:space="preserve">=7. </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 xml:space="preserve">In fig.4. the theoretical 3-dB bandwidth as a function of the undepleted absorption layer thickness </w:t>
      </w:r>
      <w:proofErr w:type="spellStart"/>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au</w:t>
      </w:r>
      <w:proofErr w:type="spellEnd"/>
      <w:r w:rsidRPr="00570F41">
        <w:rPr>
          <w:rFonts w:ascii="Times New Roman" w:eastAsia="宋体" w:hAnsi="Times New Roman" w:cs="Times New Roman"/>
          <w:kern w:val="0"/>
          <w:sz w:val="20"/>
          <w:szCs w:val="20"/>
          <w:vertAlign w:val="subscript"/>
        </w:rPr>
        <w:t xml:space="preserve"> </w:t>
      </w:r>
      <w:r w:rsidRPr="00570F41">
        <w:rPr>
          <w:rFonts w:ascii="Times New Roman" w:eastAsia="宋体" w:hAnsi="Times New Roman" w:cs="Times New Roman"/>
          <w:kern w:val="0"/>
          <w:sz w:val="20"/>
          <w:szCs w:val="20"/>
        </w:rPr>
        <w:t xml:space="preserve">for different multiplication factors is shown that </w:t>
      </w:r>
      <w:r w:rsidRPr="00570F41">
        <w:rPr>
          <w:rFonts w:ascii="Times New Roman" w:eastAsia="宋体" w:hAnsi="Times New Roman" w:cs="Times New Roman"/>
          <w:kern w:val="0"/>
          <w:sz w:val="20"/>
          <w:szCs w:val="20"/>
        </w:rPr>
        <w:lastRenderedPageBreak/>
        <w:t xml:space="preserve">firstly the 3-dB bandwidth increases by increasing of the undepleted absorption layer then of the </w:t>
      </w:r>
      <w:proofErr w:type="spellStart"/>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au</w:t>
      </w:r>
      <w:proofErr w:type="spellEnd"/>
      <w:r w:rsidRPr="00570F41">
        <w:rPr>
          <w:rFonts w:ascii="Times New Roman" w:eastAsia="宋体" w:hAnsi="Times New Roman" w:cs="Times New Roman"/>
          <w:kern w:val="0"/>
          <w:sz w:val="20"/>
          <w:szCs w:val="20"/>
        </w:rPr>
        <w:t xml:space="preserve"> is </w:t>
      </w:r>
      <w:r w:rsidRPr="00570F41">
        <w:rPr>
          <w:rFonts w:ascii="Times New Roman" w:eastAsia="宋体" w:hAnsi="Times New Roman" w:cs="Times New Roman"/>
          <w:i/>
          <w:iCs/>
          <w:kern w:val="0"/>
          <w:sz w:val="20"/>
          <w:szCs w:val="20"/>
        </w:rPr>
        <w:t xml:space="preserve">~ 0.25 </w:t>
      </w:r>
      <w:proofErr w:type="spellStart"/>
      <w:r w:rsidRPr="00570F41">
        <w:rPr>
          <w:rFonts w:ascii="Times New Roman" w:eastAsia="宋体" w:hAnsi="Times New Roman" w:cs="Times New Roman"/>
          <w:i/>
          <w:iCs/>
          <w:kern w:val="0"/>
          <w:sz w:val="20"/>
          <w:szCs w:val="20"/>
        </w:rPr>
        <w:t>μm</w:t>
      </w:r>
      <w:proofErr w:type="spellEnd"/>
      <w:r w:rsidRPr="00570F41">
        <w:rPr>
          <w:rFonts w:ascii="Times New Roman" w:eastAsia="宋体" w:hAnsi="Times New Roman" w:cs="Times New Roman"/>
          <w:kern w:val="0"/>
          <w:sz w:val="20"/>
          <w:szCs w:val="20"/>
        </w:rPr>
        <w:t xml:space="preserve"> the 3-dB bandwidth gradually decreases because the junction capacitance increase for thinner </w:t>
      </w:r>
      <w:proofErr w:type="spellStart"/>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ai</w:t>
      </w:r>
      <w:proofErr w:type="spellEnd"/>
      <w:r w:rsidRPr="00570F41">
        <w:rPr>
          <w:rFonts w:ascii="Times New Roman" w:eastAsia="宋体" w:hAnsi="Times New Roman" w:cs="Times New Roman"/>
          <w:kern w:val="0"/>
          <w:sz w:val="20"/>
          <w:szCs w:val="20"/>
        </w:rPr>
        <w:t xml:space="preserve">. </w:t>
      </w:r>
      <w:r w:rsidRPr="00570F41">
        <w:rPr>
          <w:rFonts w:ascii="Times New Roman" w:eastAsia="宋体" w:hAnsi="Times New Roman" w:cs="Times New Roman"/>
          <w:i/>
          <w:iCs/>
          <w:kern w:val="0"/>
          <w:sz w:val="20"/>
          <w:szCs w:val="20"/>
        </w:rPr>
        <w:t xml:space="preserve">( </w:t>
      </w:r>
      <w:proofErr w:type="spellStart"/>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ai</w:t>
      </w:r>
      <w:proofErr w:type="spellEnd"/>
      <w:r w:rsidRPr="00570F41">
        <w:rPr>
          <w:rFonts w:ascii="Times New Roman" w:eastAsia="宋体" w:hAnsi="Times New Roman" w:cs="Times New Roman"/>
          <w:i/>
          <w:iCs/>
          <w:kern w:val="0"/>
          <w:sz w:val="20"/>
          <w:szCs w:val="20"/>
        </w:rPr>
        <w:t xml:space="preserve"> = x</w:t>
      </w:r>
      <w:r w:rsidRPr="00570F41">
        <w:rPr>
          <w:rFonts w:ascii="Times New Roman" w:eastAsia="宋体" w:hAnsi="Times New Roman" w:cs="Times New Roman"/>
          <w:i/>
          <w:iCs/>
          <w:kern w:val="0"/>
          <w:sz w:val="20"/>
          <w:szCs w:val="20"/>
          <w:vertAlign w:val="subscript"/>
        </w:rPr>
        <w:t>a</w:t>
      </w:r>
      <w:r w:rsidRPr="00570F41">
        <w:rPr>
          <w:rFonts w:ascii="Times New Roman" w:eastAsia="宋体" w:hAnsi="Times New Roman" w:cs="Times New Roman"/>
          <w:i/>
          <w:iCs/>
          <w:kern w:val="0"/>
          <w:sz w:val="20"/>
          <w:szCs w:val="20"/>
        </w:rPr>
        <w:t xml:space="preserve"> - </w:t>
      </w:r>
      <w:proofErr w:type="spellStart"/>
      <w:r w:rsidRPr="00570F41">
        <w:rPr>
          <w:rFonts w:ascii="Times New Roman" w:eastAsia="宋体" w:hAnsi="Times New Roman" w:cs="Times New Roman"/>
          <w:i/>
          <w:iCs/>
          <w:kern w:val="0"/>
          <w:sz w:val="20"/>
          <w:szCs w:val="20"/>
        </w:rPr>
        <w:t>x</w:t>
      </w:r>
      <w:r w:rsidRPr="00570F41">
        <w:rPr>
          <w:rFonts w:ascii="Times New Roman" w:eastAsia="宋体" w:hAnsi="Times New Roman" w:cs="Times New Roman"/>
          <w:i/>
          <w:iCs/>
          <w:kern w:val="0"/>
          <w:sz w:val="20"/>
          <w:szCs w:val="20"/>
          <w:vertAlign w:val="subscript"/>
        </w:rPr>
        <w:t>au</w:t>
      </w:r>
      <w:proofErr w:type="spellEnd"/>
      <w:r w:rsidRPr="00570F41">
        <w:rPr>
          <w:rFonts w:ascii="Times New Roman" w:eastAsia="宋体" w:hAnsi="Times New Roman" w:cs="Times New Roman"/>
          <w:i/>
          <w:iCs/>
          <w:kern w:val="0"/>
          <w:sz w:val="20"/>
          <w:szCs w:val="20"/>
        </w:rPr>
        <w:t xml:space="preserve"> )</w:t>
      </w:r>
      <w:r w:rsidRPr="00570F41">
        <w:rPr>
          <w:rFonts w:ascii="Times New Roman" w:eastAsia="宋体" w:hAnsi="Times New Roman" w:cs="Times New Roman"/>
          <w:kern w:val="0"/>
          <w:sz w:val="20"/>
          <w:szCs w:val="20"/>
        </w:rPr>
        <w:t>. This results is adopted to the experimental data from [1].</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p>
    <w:p w:rsidR="00400EB1" w:rsidRPr="00570F41" w:rsidRDefault="00400EB1" w:rsidP="00367D91">
      <w:pPr>
        <w:autoSpaceDE w:val="0"/>
        <w:autoSpaceDN w:val="0"/>
        <w:adjustRightInd w:val="0"/>
        <w:snapToGrid w:val="0"/>
        <w:jc w:val="center"/>
        <w:rPr>
          <w:rFonts w:ascii="Times New Roman" w:eastAsia="宋体" w:hAnsi="Times New Roman" w:cs="Times New Roman"/>
          <w:kern w:val="0"/>
          <w:sz w:val="20"/>
          <w:szCs w:val="20"/>
        </w:rPr>
      </w:pPr>
      <w:r w:rsidRPr="00570F41">
        <w:rPr>
          <w:rFonts w:ascii="Times New Roman" w:eastAsia="宋体" w:hAnsi="Times New Roman" w:cs="Times New Roman" w:hint="eastAsia"/>
          <w:noProof/>
          <w:kern w:val="0"/>
          <w:sz w:val="20"/>
        </w:rPr>
        <w:drawing>
          <wp:inline distT="0" distB="0" distL="0" distR="0">
            <wp:extent cx="3172460" cy="1670050"/>
            <wp:effectExtent l="19050" t="0" r="889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26" cstate="print"/>
                    <a:srcRect/>
                    <a:stretch>
                      <a:fillRect/>
                    </a:stretch>
                  </pic:blipFill>
                  <pic:spPr bwMode="auto">
                    <a:xfrm>
                      <a:off x="0" y="0"/>
                      <a:ext cx="3172460" cy="1670050"/>
                    </a:xfrm>
                    <a:prstGeom prst="rect">
                      <a:avLst/>
                    </a:prstGeom>
                    <a:noFill/>
                    <a:ln w="9525">
                      <a:noFill/>
                      <a:miter lim="800000"/>
                      <a:headEnd/>
                      <a:tailEnd/>
                    </a:ln>
                  </pic:spPr>
                </pic:pic>
              </a:graphicData>
            </a:graphic>
          </wp:inline>
        </w:drawing>
      </w:r>
    </w:p>
    <w:p w:rsidR="00400EB1" w:rsidRDefault="00400EB1" w:rsidP="00367D91">
      <w:pPr>
        <w:autoSpaceDE w:val="0"/>
        <w:autoSpaceDN w:val="0"/>
        <w:adjustRightInd w:val="0"/>
        <w:snapToGrid w:val="0"/>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Fig.4</w:t>
      </w:r>
      <w:r w:rsidR="00367D91" w:rsidRPr="00570F41">
        <w:rPr>
          <w:rFonts w:ascii="Times New Roman" w:eastAsia="宋体" w:hAnsi="Times New Roman" w:cs="Times New Roman"/>
          <w:kern w:val="0"/>
          <w:sz w:val="20"/>
          <w:szCs w:val="20"/>
        </w:rPr>
        <w:t>.</w:t>
      </w:r>
      <w:r w:rsidR="00367D91">
        <w:rPr>
          <w:rFonts w:ascii="Times New Roman" w:eastAsia="宋体" w:hAnsi="Times New Roman" w:cs="Times New Roman"/>
          <w:kern w:val="0"/>
          <w:sz w:val="20"/>
          <w:szCs w:val="20"/>
        </w:rPr>
        <w:t xml:space="preserve"> </w:t>
      </w:r>
      <w:r w:rsidR="00367D91" w:rsidRPr="00570F41">
        <w:rPr>
          <w:rFonts w:ascii="Times New Roman" w:eastAsia="宋体" w:hAnsi="Times New Roman" w:cs="Times New Roman"/>
          <w:kern w:val="0"/>
          <w:sz w:val="20"/>
          <w:szCs w:val="20"/>
        </w:rPr>
        <w:t>T</w:t>
      </w:r>
      <w:r w:rsidRPr="00570F41">
        <w:rPr>
          <w:rFonts w:ascii="Times New Roman" w:eastAsia="宋体" w:hAnsi="Times New Roman" w:cs="Times New Roman"/>
          <w:kern w:val="0"/>
          <w:sz w:val="20"/>
          <w:szCs w:val="20"/>
        </w:rPr>
        <w:t>heoretical 3-dB bandwidth as a function of undepleted layer thickness for different multiplication factors.</w:t>
      </w:r>
    </w:p>
    <w:p w:rsidR="00367D91" w:rsidRDefault="00367D91" w:rsidP="00367D91">
      <w:pPr>
        <w:autoSpaceDE w:val="0"/>
        <w:autoSpaceDN w:val="0"/>
        <w:adjustRightInd w:val="0"/>
        <w:snapToGrid w:val="0"/>
        <w:rPr>
          <w:rFonts w:ascii="Times New Roman" w:eastAsia="宋体" w:hAnsi="Times New Roman" w:cs="Times New Roman"/>
          <w:kern w:val="0"/>
          <w:sz w:val="20"/>
          <w:szCs w:val="20"/>
        </w:rPr>
      </w:pPr>
    </w:p>
    <w:p w:rsidR="00367D91" w:rsidRPr="00570F41" w:rsidRDefault="00367D91" w:rsidP="00367D91">
      <w:pPr>
        <w:autoSpaceDE w:val="0"/>
        <w:autoSpaceDN w:val="0"/>
        <w:adjustRightInd w:val="0"/>
        <w:snapToGrid w:val="0"/>
        <w:ind w:firstLine="425"/>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F</w:t>
      </w:r>
      <w:r w:rsidRPr="00570F41">
        <w:rPr>
          <w:rFonts w:ascii="Times New Roman" w:eastAsia="宋体" w:hAnsi="Times New Roman" w:cs="Times New Roman"/>
          <w:kern w:val="0"/>
          <w:sz w:val="20"/>
          <w:szCs w:val="20"/>
        </w:rPr>
        <w:t>ig.5. shows 3-dB bandwidth versus multiplication factor, when the undepleted absorption layer was introduced the 3-dB bandwidth is improved in the low multiplication factor range.</w:t>
      </w:r>
    </w:p>
    <w:p w:rsidR="00367D91" w:rsidRPr="00570F41" w:rsidRDefault="00367D9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 xml:space="preserve">Fig.6. shows the effect of the thickness of the multiplication layer </w:t>
      </w:r>
      <w:r w:rsidRPr="00570F41">
        <w:rPr>
          <w:rFonts w:ascii="Times New Roman" w:eastAsia="宋体" w:hAnsi="Times New Roman" w:cs="Times New Roman" w:hint="eastAsia"/>
          <w:noProof/>
          <w:kern w:val="0"/>
          <w:sz w:val="20"/>
        </w:rPr>
        <w:drawing>
          <wp:inline distT="0" distB="0" distL="0" distR="0">
            <wp:extent cx="151130" cy="151130"/>
            <wp:effectExtent l="19050" t="0" r="1270" b="0"/>
            <wp:docPr id="1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6"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by increasing </w:t>
      </w:r>
      <w:r w:rsidRPr="00570F41">
        <w:rPr>
          <w:rFonts w:ascii="Times New Roman" w:eastAsia="宋体" w:hAnsi="Times New Roman" w:cs="Times New Roman" w:hint="eastAsia"/>
          <w:noProof/>
          <w:kern w:val="0"/>
          <w:sz w:val="20"/>
        </w:rPr>
        <w:drawing>
          <wp:inline distT="0" distB="0" distL="0" distR="0">
            <wp:extent cx="151130" cy="151130"/>
            <wp:effectExtent l="19050" t="0" r="1270" b="0"/>
            <wp:docPr id="1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6"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570F41">
        <w:rPr>
          <w:rFonts w:ascii="Times New Roman" w:eastAsia="宋体" w:hAnsi="Times New Roman" w:cs="Times New Roman"/>
          <w:kern w:val="0"/>
          <w:sz w:val="20"/>
          <w:szCs w:val="20"/>
        </w:rPr>
        <w:t xml:space="preserve"> because of the decrease of the photodetectors capacitance the 3-dB bandwidth increases. </w:t>
      </w:r>
    </w:p>
    <w:p w:rsidR="00367D91" w:rsidRPr="00367D91" w:rsidRDefault="00367D91" w:rsidP="00367D91">
      <w:pPr>
        <w:autoSpaceDE w:val="0"/>
        <w:autoSpaceDN w:val="0"/>
        <w:adjustRightInd w:val="0"/>
        <w:snapToGrid w:val="0"/>
        <w:rPr>
          <w:rFonts w:ascii="Times New Roman" w:eastAsia="宋体" w:hAnsi="Times New Roman" w:cs="Times New Roman"/>
          <w:kern w:val="0"/>
          <w:sz w:val="20"/>
          <w:szCs w:val="20"/>
        </w:rPr>
      </w:pPr>
    </w:p>
    <w:p w:rsidR="00400EB1" w:rsidRPr="00570F41" w:rsidRDefault="00400EB1" w:rsidP="00367D91">
      <w:pPr>
        <w:autoSpaceDE w:val="0"/>
        <w:autoSpaceDN w:val="0"/>
        <w:adjustRightInd w:val="0"/>
        <w:snapToGrid w:val="0"/>
        <w:jc w:val="center"/>
        <w:rPr>
          <w:rFonts w:ascii="Times New Roman" w:eastAsia="宋体" w:hAnsi="Times New Roman" w:cs="Times New Roman"/>
          <w:kern w:val="0"/>
          <w:sz w:val="20"/>
          <w:szCs w:val="20"/>
        </w:rPr>
      </w:pPr>
      <w:r w:rsidRPr="00570F41">
        <w:rPr>
          <w:rFonts w:ascii="Times New Roman" w:eastAsia="宋体" w:hAnsi="Times New Roman" w:cs="Times New Roman" w:hint="eastAsia"/>
          <w:noProof/>
          <w:kern w:val="0"/>
          <w:sz w:val="20"/>
        </w:rPr>
        <w:drawing>
          <wp:inline distT="0" distB="0" distL="0" distR="0">
            <wp:extent cx="2727298" cy="1900362"/>
            <wp:effectExtent l="1905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27" cstate="print"/>
                    <a:srcRect l="5575" t="4016" r="7305"/>
                    <a:stretch>
                      <a:fillRect/>
                    </a:stretch>
                  </pic:blipFill>
                  <pic:spPr bwMode="auto">
                    <a:xfrm>
                      <a:off x="0" y="0"/>
                      <a:ext cx="2727298" cy="1900362"/>
                    </a:xfrm>
                    <a:prstGeom prst="rect">
                      <a:avLst/>
                    </a:prstGeom>
                    <a:noFill/>
                    <a:ln w="9525">
                      <a:noFill/>
                      <a:miter lim="800000"/>
                      <a:headEnd/>
                      <a:tailEnd/>
                    </a:ln>
                  </pic:spPr>
                </pic:pic>
              </a:graphicData>
            </a:graphic>
          </wp:inline>
        </w:drawing>
      </w:r>
    </w:p>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Fig.5</w:t>
      </w:r>
      <w:r w:rsidR="00367D91" w:rsidRPr="00570F41">
        <w:rPr>
          <w:rFonts w:ascii="Times New Roman" w:eastAsia="宋体" w:hAnsi="Times New Roman" w:cs="Times New Roman"/>
          <w:kern w:val="0"/>
          <w:sz w:val="20"/>
          <w:szCs w:val="20"/>
        </w:rPr>
        <w:t>.</w:t>
      </w:r>
      <w:r w:rsidR="00367D91">
        <w:rPr>
          <w:rFonts w:ascii="Times New Roman" w:eastAsia="宋体" w:hAnsi="Times New Roman" w:cs="Times New Roman"/>
          <w:kern w:val="0"/>
          <w:sz w:val="20"/>
          <w:szCs w:val="20"/>
        </w:rPr>
        <w:t xml:space="preserve"> </w:t>
      </w:r>
      <w:r w:rsidR="00367D91" w:rsidRPr="00570F41">
        <w:rPr>
          <w:rFonts w:ascii="Times New Roman" w:eastAsia="宋体" w:hAnsi="Times New Roman" w:cs="Times New Roman"/>
          <w:kern w:val="0"/>
          <w:sz w:val="20"/>
          <w:szCs w:val="20"/>
        </w:rPr>
        <w:t>T</w:t>
      </w:r>
      <w:r w:rsidRPr="00570F41">
        <w:rPr>
          <w:rFonts w:ascii="Times New Roman" w:eastAsia="宋体" w:hAnsi="Times New Roman" w:cs="Times New Roman"/>
          <w:kern w:val="0"/>
          <w:sz w:val="20"/>
          <w:szCs w:val="20"/>
        </w:rPr>
        <w:t>heoretical results on 3-dB bandwidths as a function of multiplication factor for the WG-APD with the undepleted absorption layer (</w:t>
      </w:r>
      <w:proofErr w:type="spellStart"/>
      <w:r w:rsidRPr="00570F41">
        <w:rPr>
          <w:rFonts w:ascii="Times New Roman" w:eastAsia="宋体" w:hAnsi="Times New Roman" w:cs="Times New Roman"/>
          <w:kern w:val="0"/>
          <w:sz w:val="20"/>
          <w:szCs w:val="20"/>
        </w:rPr>
        <w:t>xau</w:t>
      </w:r>
      <w:proofErr w:type="spellEnd"/>
      <w:r w:rsidRPr="00570F41">
        <w:rPr>
          <w:rFonts w:ascii="Times New Roman" w:eastAsia="宋体" w:hAnsi="Times New Roman" w:cs="Times New Roman"/>
          <w:kern w:val="0"/>
          <w:sz w:val="20"/>
          <w:szCs w:val="20"/>
        </w:rPr>
        <w:t>=0.2 µm) and without the undepleted absorption layer (</w:t>
      </w:r>
      <w:proofErr w:type="spellStart"/>
      <w:r w:rsidRPr="00570F41">
        <w:rPr>
          <w:rFonts w:ascii="Times New Roman" w:eastAsia="宋体" w:hAnsi="Times New Roman" w:cs="Times New Roman"/>
          <w:kern w:val="0"/>
          <w:sz w:val="20"/>
          <w:szCs w:val="20"/>
        </w:rPr>
        <w:t>xau</w:t>
      </w:r>
      <w:proofErr w:type="spellEnd"/>
      <w:r w:rsidRPr="00570F41">
        <w:rPr>
          <w:rFonts w:ascii="Times New Roman" w:eastAsia="宋体" w:hAnsi="Times New Roman" w:cs="Times New Roman"/>
          <w:kern w:val="0"/>
          <w:sz w:val="20"/>
          <w:szCs w:val="20"/>
        </w:rPr>
        <w:t>=0µm)</w:t>
      </w:r>
    </w:p>
    <w:p w:rsidR="00367D91" w:rsidRDefault="00367D91" w:rsidP="00367D91">
      <w:pPr>
        <w:autoSpaceDE w:val="0"/>
        <w:autoSpaceDN w:val="0"/>
        <w:adjustRightInd w:val="0"/>
        <w:snapToGrid w:val="0"/>
        <w:ind w:firstLine="425"/>
        <w:rPr>
          <w:rFonts w:ascii="Times New Roman" w:eastAsia="宋体" w:hAnsi="Times New Roman" w:cs="Times New Roman"/>
          <w:kern w:val="0"/>
          <w:sz w:val="20"/>
          <w:szCs w:val="20"/>
        </w:rPr>
      </w:pP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Fig.6</w:t>
      </w:r>
      <w:r w:rsidR="00367D91" w:rsidRPr="00570F41">
        <w:rPr>
          <w:rFonts w:ascii="Times New Roman" w:eastAsia="宋体" w:hAnsi="Times New Roman" w:cs="Times New Roman"/>
          <w:kern w:val="0"/>
          <w:sz w:val="20"/>
          <w:szCs w:val="20"/>
        </w:rPr>
        <w:t>.</w:t>
      </w:r>
      <w:r w:rsidR="00367D91">
        <w:rPr>
          <w:rFonts w:ascii="Times New Roman" w:eastAsia="宋体" w:hAnsi="Times New Roman" w:cs="Times New Roman"/>
          <w:kern w:val="0"/>
          <w:sz w:val="20"/>
          <w:szCs w:val="20"/>
        </w:rPr>
        <w:t xml:space="preserve"> </w:t>
      </w:r>
      <w:r w:rsidR="00367D91" w:rsidRPr="00570F41">
        <w:rPr>
          <w:rFonts w:ascii="Times New Roman" w:eastAsia="宋体" w:hAnsi="Times New Roman" w:cs="Times New Roman"/>
          <w:kern w:val="0"/>
          <w:sz w:val="20"/>
          <w:szCs w:val="20"/>
        </w:rPr>
        <w:t>G</w:t>
      </w:r>
      <w:r w:rsidRPr="00570F41">
        <w:rPr>
          <w:rFonts w:ascii="Times New Roman" w:eastAsia="宋体" w:hAnsi="Times New Roman" w:cs="Times New Roman"/>
          <w:kern w:val="0"/>
          <w:sz w:val="20"/>
          <w:szCs w:val="20"/>
        </w:rPr>
        <w:t>ain-bandwidth for WG-APD with different multiplication layer.</w:t>
      </w:r>
    </w:p>
    <w:p w:rsidR="00400EB1" w:rsidRPr="00570F41" w:rsidRDefault="00400EB1" w:rsidP="00367D91">
      <w:pPr>
        <w:autoSpaceDE w:val="0"/>
        <w:autoSpaceDN w:val="0"/>
        <w:adjustRightInd w:val="0"/>
        <w:snapToGrid w:val="0"/>
        <w:rPr>
          <w:rFonts w:ascii="Times New Roman" w:eastAsia="宋体" w:hAnsi="Times New Roman" w:cs="Times New Roman"/>
          <w:b/>
          <w:bCs/>
          <w:kern w:val="0"/>
          <w:sz w:val="20"/>
          <w:szCs w:val="20"/>
        </w:rPr>
      </w:pPr>
    </w:p>
    <w:p w:rsidR="00400EB1" w:rsidRPr="00570F41" w:rsidRDefault="00400EB1" w:rsidP="00367D91">
      <w:pPr>
        <w:autoSpaceDE w:val="0"/>
        <w:autoSpaceDN w:val="0"/>
        <w:adjustRightInd w:val="0"/>
        <w:snapToGrid w:val="0"/>
        <w:rPr>
          <w:rFonts w:ascii="Times New Roman" w:eastAsia="宋体" w:hAnsi="Times New Roman" w:cs="Times New Roman"/>
          <w:b/>
          <w:bCs/>
          <w:kern w:val="0"/>
          <w:sz w:val="20"/>
          <w:szCs w:val="20"/>
        </w:rPr>
      </w:pPr>
      <w:r w:rsidRPr="00570F41">
        <w:rPr>
          <w:rFonts w:ascii="Times New Roman" w:eastAsia="宋体" w:hAnsi="Times New Roman" w:cs="Times New Roman"/>
          <w:b/>
          <w:bCs/>
          <w:kern w:val="0"/>
          <w:sz w:val="20"/>
          <w:szCs w:val="20"/>
        </w:rPr>
        <w:t>6.</w:t>
      </w:r>
      <w:r w:rsidRPr="00570F41">
        <w:rPr>
          <w:rFonts w:ascii="Times New Roman" w:eastAsia="宋体" w:hAnsi="Times New Roman" w:cs="Times New Roman"/>
          <w:b/>
          <w:bCs/>
          <w:kern w:val="0"/>
          <w:sz w:val="20"/>
          <w:szCs w:val="20"/>
        </w:rPr>
        <w:tab/>
        <w:t>Conclusion</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 xml:space="preserve">In this paper, we studied on the WG-APD with undepleted absorption layer that improve the 3-dB </w:t>
      </w:r>
      <w:r w:rsidRPr="00570F41">
        <w:rPr>
          <w:rFonts w:ascii="Times New Roman" w:eastAsia="宋体" w:hAnsi="Times New Roman" w:cs="Times New Roman"/>
          <w:kern w:val="0"/>
          <w:sz w:val="20"/>
          <w:szCs w:val="20"/>
        </w:rPr>
        <w:lastRenderedPageBreak/>
        <w:t xml:space="preserve">bandwidth without degrading responsibility by using the circuit model a new transfer function for this structure was presented. </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 xml:space="preserve">The frequency and time responses where </w:t>
      </w:r>
      <w:proofErr w:type="spellStart"/>
      <w:r w:rsidRPr="00570F41">
        <w:rPr>
          <w:rFonts w:ascii="Times New Roman" w:eastAsia="宋体" w:hAnsi="Times New Roman" w:cs="Times New Roman"/>
          <w:kern w:val="0"/>
          <w:sz w:val="20"/>
          <w:szCs w:val="20"/>
        </w:rPr>
        <w:t>analysed</w:t>
      </w:r>
      <w:proofErr w:type="spellEnd"/>
      <w:r w:rsidRPr="00570F41">
        <w:rPr>
          <w:rFonts w:ascii="Times New Roman" w:eastAsia="宋体" w:hAnsi="Times New Roman" w:cs="Times New Roman"/>
          <w:kern w:val="0"/>
          <w:sz w:val="20"/>
          <w:szCs w:val="20"/>
        </w:rPr>
        <w:t xml:space="preserve"> that caused the gain-bandwidth characteristics where investigate. this undepleted absorption layer was effective in increasing the 3-dB bandwidth. Also the influence of thickness of the absorption and multiplication layer was illustrated for a multiplication factor of 7 the 3-dB bandwidth was obtained over 20Ghz. </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 xml:space="preserve">By comparing this results against another photodetector, we conclude that the WG-APD with undepleted layer is appropriate for use in the high-speed long-haul communication. </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p>
    <w:p w:rsidR="00400EB1" w:rsidRPr="00570F41" w:rsidRDefault="00400EB1" w:rsidP="00367D91">
      <w:pPr>
        <w:autoSpaceDE w:val="0"/>
        <w:autoSpaceDN w:val="0"/>
        <w:adjustRightInd w:val="0"/>
        <w:snapToGrid w:val="0"/>
        <w:rPr>
          <w:rFonts w:ascii="Times New Roman" w:eastAsia="宋体" w:hAnsi="Times New Roman" w:cs="Times New Roman"/>
          <w:b/>
          <w:bCs/>
          <w:kern w:val="0"/>
          <w:sz w:val="20"/>
          <w:szCs w:val="20"/>
        </w:rPr>
      </w:pPr>
      <w:r w:rsidRPr="00570F41">
        <w:rPr>
          <w:rFonts w:ascii="Times New Roman" w:eastAsia="宋体" w:hAnsi="Times New Roman" w:cs="Times New Roman"/>
          <w:b/>
          <w:bCs/>
          <w:kern w:val="0"/>
          <w:sz w:val="20"/>
          <w:szCs w:val="20"/>
        </w:rPr>
        <w:t>Appendix:</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secondary holes:</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 xml:space="preserve">For o&lt;t&lt; </w:t>
      </w:r>
      <w:r w:rsidRPr="00570F41">
        <w:rPr>
          <w:rFonts w:ascii="Times New Roman" w:eastAsia="宋体" w:hAnsi="Times New Roman" w:cs="Times New Roman" w:hint="eastAsia"/>
          <w:kern w:val="0"/>
          <w:sz w:val="20"/>
          <w:lang w:val="zh-CN"/>
        </w:rPr>
        <w:object w:dxaOrig="930" w:dyaOrig="597">
          <v:shape id="_x0000_i1060" type="#_x0000_t75" style="width:46.35pt;height:30.05pt" o:ole="">
            <v:imagedata r:id="rId128" o:title=""/>
          </v:shape>
          <o:OLEObject Type="Embed" ProgID="Equation.3" ShapeID="_x0000_i1060" DrawAspect="Content" ObjectID="_1646845180" r:id="rId129"/>
        </w:object>
      </w:r>
      <w:r w:rsidRPr="00570F41">
        <w:rPr>
          <w:rFonts w:ascii="Times New Roman" w:eastAsia="宋体" w:hAnsi="Times New Roman" w:cs="Times New Roman"/>
          <w:kern w:val="0"/>
          <w:sz w:val="20"/>
          <w:szCs w:val="20"/>
        </w:rPr>
        <w:t>no secondary holes are generated because no photogenerated primary carriers have reached the effective multiplication interface plane in the multiplication layer.</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 xml:space="preserve">Then for o&lt; t&lt; </w:t>
      </w:r>
      <w:r w:rsidRPr="00570F41">
        <w:rPr>
          <w:rFonts w:ascii="Times New Roman" w:eastAsia="宋体" w:hAnsi="Times New Roman" w:cs="Times New Roman" w:hint="eastAsia"/>
          <w:kern w:val="0"/>
          <w:sz w:val="20"/>
          <w:lang w:val="zh-CN"/>
        </w:rPr>
        <w:object w:dxaOrig="897" w:dyaOrig="597">
          <v:shape id="_x0000_i1061" type="#_x0000_t75" style="width:45.1pt;height:30.05pt" o:ole="">
            <v:imagedata r:id="rId130" o:title=""/>
          </v:shape>
          <o:OLEObject Type="Embed" ProgID="Equation.3" ShapeID="_x0000_i1061" DrawAspect="Content" ObjectID="_1646845181" r:id="rId131"/>
        </w:object>
      </w:r>
    </w:p>
    <w:p w:rsidR="00400EB1" w:rsidRPr="00570F41" w:rsidRDefault="00400EB1" w:rsidP="00367D91">
      <w:pPr>
        <w:autoSpaceDE w:val="0"/>
        <w:autoSpaceDN w:val="0"/>
        <w:adjustRightInd w:val="0"/>
        <w:snapToGrid w:val="0"/>
        <w:jc w:val="center"/>
        <w:rPr>
          <w:rFonts w:ascii="Times New Roman" w:eastAsia="宋体" w:hAnsi="Times New Roman" w:cs="Times New Roman"/>
          <w:kern w:val="0"/>
          <w:sz w:val="20"/>
          <w:szCs w:val="20"/>
        </w:rPr>
      </w:pPr>
      <w:r w:rsidRPr="00570F41">
        <w:rPr>
          <w:rFonts w:ascii="Times New Roman" w:eastAsia="宋体" w:hAnsi="Times New Roman" w:cs="Times New Roman" w:hint="eastAsia"/>
          <w:kern w:val="0"/>
          <w:sz w:val="20"/>
          <w:lang w:val="zh-CN"/>
        </w:rPr>
        <w:object w:dxaOrig="2129" w:dyaOrig="299">
          <v:shape id="_x0000_i1062" type="#_x0000_t75" style="width:106.45pt;height:15.05pt" o:ole="">
            <v:imagedata r:id="rId132" o:title=""/>
          </v:shape>
          <o:OLEObject Type="Embed" ProgID="Equation.3" ShapeID="_x0000_i1062" DrawAspect="Content" ObjectID="_1646845182" r:id="rId133"/>
        </w:object>
      </w:r>
    </w:p>
    <w:p w:rsidR="00400EB1" w:rsidRPr="00570F41" w:rsidRDefault="00400EB1" w:rsidP="00367D91">
      <w:pPr>
        <w:autoSpaceDE w:val="0"/>
        <w:autoSpaceDN w:val="0"/>
        <w:adjustRightInd w:val="0"/>
        <w:snapToGrid w:val="0"/>
        <w:jc w:val="center"/>
        <w:rPr>
          <w:rFonts w:ascii="Times New Roman" w:eastAsia="宋体" w:hAnsi="Times New Roman" w:cs="Times New Roman"/>
          <w:kern w:val="0"/>
          <w:sz w:val="20"/>
          <w:szCs w:val="20"/>
        </w:rPr>
      </w:pPr>
      <w:r w:rsidRPr="00570F41">
        <w:rPr>
          <w:rFonts w:ascii="Times New Roman" w:eastAsia="宋体" w:hAnsi="Times New Roman" w:cs="Times New Roman" w:hint="eastAsia"/>
          <w:kern w:val="0"/>
          <w:sz w:val="20"/>
          <w:lang w:val="zh-CN"/>
        </w:rPr>
        <w:object w:dxaOrig="2869" w:dyaOrig="522">
          <v:shape id="_x0000_i1063" type="#_x0000_t75" style="width:143.35pt;height:26.3pt" o:ole="">
            <v:imagedata r:id="rId134" o:title=""/>
          </v:shape>
          <o:OLEObject Type="Embed" ProgID="Equation.3" ShapeID="_x0000_i1063" DrawAspect="Content" ObjectID="_1646845183" r:id="rId135"/>
        </w:object>
      </w:r>
    </w:p>
    <w:p w:rsidR="00367D91" w:rsidRDefault="00367D91" w:rsidP="00367D91">
      <w:pPr>
        <w:autoSpaceDE w:val="0"/>
        <w:autoSpaceDN w:val="0"/>
        <w:adjustRightInd w:val="0"/>
        <w:snapToGrid w:val="0"/>
        <w:jc w:val="center"/>
        <w:rPr>
          <w:rFonts w:ascii="Times New Roman" w:eastAsia="宋体" w:hAnsi="Times New Roman" w:cs="Times New Roman"/>
          <w:kern w:val="0"/>
          <w:sz w:val="20"/>
          <w:lang w:val="zh-CN"/>
        </w:rPr>
      </w:pPr>
    </w:p>
    <w:p w:rsidR="00400EB1" w:rsidRPr="00570F41" w:rsidRDefault="00367D91" w:rsidP="00367D91">
      <w:pPr>
        <w:autoSpaceDE w:val="0"/>
        <w:autoSpaceDN w:val="0"/>
        <w:adjustRightInd w:val="0"/>
        <w:snapToGrid w:val="0"/>
        <w:jc w:val="center"/>
        <w:rPr>
          <w:rFonts w:ascii="Times New Roman" w:eastAsia="宋体" w:hAnsi="Times New Roman" w:cs="Times New Roman"/>
          <w:kern w:val="0"/>
          <w:sz w:val="20"/>
          <w:szCs w:val="20"/>
        </w:rPr>
      </w:pPr>
      <w:r w:rsidRPr="00570F41">
        <w:rPr>
          <w:rFonts w:ascii="Times New Roman" w:eastAsia="宋体" w:hAnsi="Times New Roman" w:cs="Times New Roman" w:hint="eastAsia"/>
          <w:kern w:val="0"/>
          <w:sz w:val="20"/>
          <w:lang w:val="zh-CN"/>
        </w:rPr>
        <w:object w:dxaOrig="4632" w:dyaOrig="1139">
          <v:shape id="_x0000_i1064" type="#_x0000_t75" style="width:221pt;height:54.45pt" o:ole="">
            <v:imagedata r:id="rId136" o:title=""/>
          </v:shape>
          <o:OLEObject Type="Embed" ProgID="Equation.3" ShapeID="_x0000_i1064" DrawAspect="Content" ObjectID="_1646845184" r:id="rId137"/>
        </w:object>
      </w:r>
    </w:p>
    <w:p w:rsidR="00400EB1" w:rsidRPr="00570F41" w:rsidRDefault="00367D91" w:rsidP="00367D91">
      <w:pPr>
        <w:autoSpaceDE w:val="0"/>
        <w:autoSpaceDN w:val="0"/>
        <w:adjustRightInd w:val="0"/>
        <w:snapToGrid w:val="0"/>
        <w:jc w:val="center"/>
        <w:rPr>
          <w:rFonts w:ascii="Times New Roman" w:eastAsia="宋体" w:hAnsi="Times New Roman" w:cs="Times New Roman"/>
          <w:kern w:val="0"/>
          <w:sz w:val="20"/>
          <w:szCs w:val="20"/>
        </w:rPr>
      </w:pPr>
      <w:r w:rsidRPr="00570F41">
        <w:rPr>
          <w:rFonts w:ascii="Times New Roman" w:eastAsia="宋体" w:hAnsi="Times New Roman" w:cs="Times New Roman" w:hint="eastAsia"/>
          <w:kern w:val="0"/>
          <w:sz w:val="20"/>
          <w:lang w:val="zh-CN"/>
        </w:rPr>
        <w:object w:dxaOrig="4730" w:dyaOrig="637">
          <v:shape id="_x0000_i1065" type="#_x0000_t75" style="width:221pt;height:30.05pt" o:ole="">
            <v:imagedata r:id="rId138" o:title=""/>
          </v:shape>
          <o:OLEObject Type="Embed" ProgID="Equation.3" ShapeID="_x0000_i1065" DrawAspect="Content" ObjectID="_1646845185" r:id="rId139"/>
        </w:objec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 xml:space="preserve">The number of secondary holes will be </w:t>
      </w:r>
    </w:p>
    <w:p w:rsidR="00400EB1" w:rsidRPr="00570F41" w:rsidRDefault="00367D91" w:rsidP="00367D91">
      <w:pPr>
        <w:autoSpaceDE w:val="0"/>
        <w:autoSpaceDN w:val="0"/>
        <w:adjustRightInd w:val="0"/>
        <w:snapToGrid w:val="0"/>
        <w:jc w:val="center"/>
        <w:rPr>
          <w:rFonts w:ascii="Times New Roman" w:eastAsia="宋体" w:hAnsi="Times New Roman" w:cs="Times New Roman"/>
          <w:kern w:val="0"/>
          <w:sz w:val="20"/>
          <w:szCs w:val="20"/>
        </w:rPr>
      </w:pPr>
      <w:r w:rsidRPr="00570F41">
        <w:rPr>
          <w:rFonts w:ascii="Times New Roman" w:eastAsia="宋体" w:hAnsi="Times New Roman" w:cs="Times New Roman" w:hint="eastAsia"/>
          <w:kern w:val="0"/>
          <w:sz w:val="20"/>
          <w:lang w:val="zh-CN"/>
        </w:rPr>
        <w:object w:dxaOrig="4833" w:dyaOrig="1079">
          <v:shape id="_x0000_i1066" type="#_x0000_t75" style="width:226.65pt;height:50.7pt" o:ole="">
            <v:imagedata r:id="rId140" o:title=""/>
          </v:shape>
          <o:OLEObject Type="Embed" ProgID="Equation.3" ShapeID="_x0000_i1066" DrawAspect="Content" ObjectID="_1646845186" r:id="rId141"/>
        </w:object>
      </w:r>
    </w:p>
    <w:p w:rsidR="00400EB1" w:rsidRPr="00570F41" w:rsidRDefault="00400EB1" w:rsidP="00367D91">
      <w:pPr>
        <w:autoSpaceDE w:val="0"/>
        <w:autoSpaceDN w:val="0"/>
        <w:adjustRightInd w:val="0"/>
        <w:snapToGrid w:val="0"/>
        <w:jc w:val="center"/>
        <w:rPr>
          <w:rFonts w:ascii="Times New Roman" w:eastAsia="宋体" w:hAnsi="Times New Roman" w:cs="Times New Roman"/>
          <w:kern w:val="0"/>
          <w:sz w:val="20"/>
          <w:szCs w:val="20"/>
        </w:rPr>
      </w:pPr>
      <w:r w:rsidRPr="00570F41">
        <w:rPr>
          <w:rFonts w:ascii="Times New Roman" w:eastAsia="宋体" w:hAnsi="Times New Roman" w:cs="Times New Roman" w:hint="eastAsia"/>
          <w:kern w:val="0"/>
          <w:sz w:val="20"/>
          <w:lang w:val="zh-CN"/>
        </w:rPr>
        <w:object w:dxaOrig="4404" w:dyaOrig="1210">
          <v:shape id="_x0000_i1067" type="#_x0000_t75" style="width:220.4pt;height:60.75pt" o:ole="">
            <v:imagedata r:id="rId142" o:title=""/>
          </v:shape>
          <o:OLEObject Type="Embed" ProgID="Equation.3" ShapeID="_x0000_i1067" DrawAspect="Content" ObjectID="_1646845187" r:id="rId143"/>
        </w:object>
      </w:r>
      <w:r w:rsidRPr="00570F41">
        <w:rPr>
          <w:rFonts w:ascii="Times New Roman" w:eastAsia="宋体" w:hAnsi="Times New Roman" w:cs="Times New Roman"/>
          <w:kern w:val="0"/>
          <w:sz w:val="20"/>
          <w:szCs w:val="20"/>
        </w:rPr>
        <w:t xml:space="preserve"> </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All secondary holes are generated. the number of the secondary holes at this time period is expressed as</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p>
    <w:p w:rsidR="00400EB1" w:rsidRPr="00570F41" w:rsidRDefault="00400EB1" w:rsidP="00367D91">
      <w:pPr>
        <w:autoSpaceDE w:val="0"/>
        <w:autoSpaceDN w:val="0"/>
        <w:adjustRightInd w:val="0"/>
        <w:snapToGrid w:val="0"/>
        <w:jc w:val="center"/>
        <w:rPr>
          <w:rFonts w:ascii="Times New Roman" w:eastAsia="宋体" w:hAnsi="Times New Roman" w:cs="Times New Roman"/>
          <w:kern w:val="0"/>
          <w:sz w:val="20"/>
          <w:szCs w:val="24"/>
        </w:rPr>
      </w:pPr>
      <w:r w:rsidRPr="00570F41">
        <w:rPr>
          <w:rFonts w:ascii="Times New Roman" w:eastAsia="宋体" w:hAnsi="Times New Roman" w:cs="Times New Roman" w:hint="eastAsia"/>
          <w:kern w:val="0"/>
          <w:sz w:val="20"/>
          <w:lang w:val="zh-CN"/>
        </w:rPr>
        <w:object w:dxaOrig="4301" w:dyaOrig="3391">
          <v:shape id="_x0000_i1068" type="#_x0000_t75" style="width:214.75pt;height:169.65pt" o:ole="">
            <v:imagedata r:id="rId144" o:title=""/>
          </v:shape>
          <o:OLEObject Type="Embed" ProgID="Equation.3" ShapeID="_x0000_i1068" DrawAspect="Content" ObjectID="_1646845188" r:id="rId145"/>
        </w:objec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 xml:space="preserve">After that, all secondary holes get collected in the </w:t>
      </w:r>
      <w:r w:rsidRPr="00570F41">
        <w:rPr>
          <w:rFonts w:ascii="Times New Roman" w:eastAsia="宋体" w:hAnsi="Times New Roman" w:cs="Times New Roman" w:hint="eastAsia"/>
          <w:kern w:val="0"/>
          <w:sz w:val="20"/>
          <w:lang w:val="zh-CN"/>
        </w:rPr>
        <w:object w:dxaOrig="300" w:dyaOrig="310">
          <v:shape id="_x0000_i1069" type="#_x0000_t75" style="width:15.05pt;height:15.65pt" o:ole="">
            <v:imagedata r:id="rId146" o:title=""/>
          </v:shape>
          <o:OLEObject Type="Embed" ProgID="Equation.3" ShapeID="_x0000_i1069" DrawAspect="Content" ObjectID="_1646845189" r:id="rId147"/>
        </w:object>
      </w:r>
      <w:r w:rsidRPr="00570F41">
        <w:rPr>
          <w:rFonts w:ascii="Times New Roman" w:eastAsia="宋体" w:hAnsi="Times New Roman" w:cs="Times New Roman"/>
          <w:kern w:val="0"/>
          <w:sz w:val="20"/>
          <w:szCs w:val="20"/>
        </w:rPr>
        <w:t xml:space="preserve">contact layer. thus for </w:t>
      </w:r>
    </w:p>
    <w:p w:rsidR="00400EB1" w:rsidRPr="00570F41" w:rsidRDefault="00400EB1" w:rsidP="00367D91">
      <w:pPr>
        <w:autoSpaceDE w:val="0"/>
        <w:autoSpaceDN w:val="0"/>
        <w:adjustRightInd w:val="0"/>
        <w:snapToGrid w:val="0"/>
        <w:jc w:val="center"/>
        <w:rPr>
          <w:rFonts w:ascii="Times New Roman" w:eastAsia="宋体" w:hAnsi="Times New Roman" w:cs="Times New Roman"/>
          <w:kern w:val="0"/>
          <w:sz w:val="20"/>
          <w:szCs w:val="20"/>
        </w:rPr>
      </w:pPr>
      <w:r w:rsidRPr="00570F41">
        <w:rPr>
          <w:rFonts w:ascii="Times New Roman" w:eastAsia="宋体" w:hAnsi="Times New Roman" w:cs="Times New Roman" w:hint="eastAsia"/>
          <w:kern w:val="0"/>
          <w:sz w:val="20"/>
          <w:lang w:val="zh-CN"/>
        </w:rPr>
        <w:object w:dxaOrig="3920" w:dyaOrig="639">
          <v:shape id="_x0000_i1070" type="#_x0000_t75" style="width:195.95pt;height:31.95pt" o:ole="">
            <v:imagedata r:id="rId148" o:title=""/>
          </v:shape>
          <o:OLEObject Type="Embed" ProgID="Equation.3" ShapeID="_x0000_i1070" DrawAspect="Content" ObjectID="_1646845190" r:id="rId149"/>
        </w:objec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 xml:space="preserve">The number of the secondary holes are zero. The number of the secondary holes as a function of time is expressed: </w:t>
      </w:r>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p>
    <w:p w:rsidR="00400EB1" w:rsidRPr="00570F41" w:rsidRDefault="00367D91" w:rsidP="00367D91">
      <w:pPr>
        <w:autoSpaceDE w:val="0"/>
        <w:autoSpaceDN w:val="0"/>
        <w:adjustRightInd w:val="0"/>
        <w:snapToGrid w:val="0"/>
        <w:jc w:val="center"/>
        <w:rPr>
          <w:rFonts w:ascii="Times New Roman" w:eastAsia="宋体" w:hAnsi="Times New Roman" w:cs="Times New Roman"/>
          <w:kern w:val="0"/>
          <w:sz w:val="20"/>
          <w:szCs w:val="20"/>
        </w:rPr>
      </w:pPr>
      <w:r w:rsidRPr="00570F41">
        <w:rPr>
          <w:rFonts w:ascii="Times New Roman" w:eastAsia="宋体" w:hAnsi="Times New Roman" w:cs="Times New Roman" w:hint="eastAsia"/>
          <w:kern w:val="0"/>
          <w:sz w:val="20"/>
          <w:lang w:val="zh-CN"/>
        </w:rPr>
        <w:object w:dxaOrig="4770" w:dyaOrig="3735">
          <v:shape id="_x0000_i1071" type="#_x0000_t75" style="width:227.25pt;height:177.8pt" o:ole="">
            <v:imagedata r:id="rId150" o:title=""/>
          </v:shape>
          <o:OLEObject Type="Embed" ProgID="Equation.3" ShapeID="_x0000_i1071" DrawAspect="Content" ObjectID="_1646845191" r:id="rId151"/>
        </w:object>
      </w:r>
    </w:p>
    <w:p w:rsidR="00400EB1" w:rsidRPr="00570F41" w:rsidRDefault="00400EB1" w:rsidP="00367D91">
      <w:pPr>
        <w:autoSpaceDE w:val="0"/>
        <w:autoSpaceDN w:val="0"/>
        <w:adjustRightInd w:val="0"/>
        <w:snapToGrid w:val="0"/>
        <w:rPr>
          <w:rFonts w:ascii="Times New Roman" w:eastAsia="宋体" w:hAnsi="Times New Roman" w:cs="Times New Roman"/>
          <w:b/>
          <w:bCs/>
          <w:kern w:val="0"/>
          <w:sz w:val="20"/>
          <w:szCs w:val="20"/>
        </w:rPr>
      </w:pPr>
      <w:r w:rsidRPr="00570F41">
        <w:rPr>
          <w:rFonts w:ascii="Times New Roman" w:eastAsia="宋体" w:hAnsi="Times New Roman" w:cs="Times New Roman"/>
          <w:b/>
          <w:bCs/>
          <w:kern w:val="0"/>
          <w:sz w:val="20"/>
          <w:szCs w:val="20"/>
        </w:rPr>
        <w:t>Corresponding Author:</w:t>
      </w:r>
    </w:p>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S. Nikmanesh</w:t>
      </w:r>
    </w:p>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School of Electrical and Computer Eng. Shiraz University</w:t>
      </w:r>
    </w:p>
    <w:p w:rsidR="00400EB1" w:rsidRPr="00570F41" w:rsidRDefault="00400EB1" w:rsidP="00367D91">
      <w:pPr>
        <w:autoSpaceDE w:val="0"/>
        <w:autoSpaceDN w:val="0"/>
        <w:adjustRightInd w:val="0"/>
        <w:snapToGrid w:val="0"/>
        <w:rPr>
          <w:rFonts w:ascii="Times New Roman" w:eastAsia="宋体" w:hAnsi="Times New Roman" w:cs="Times New Roman"/>
          <w:kern w:val="0"/>
          <w:sz w:val="20"/>
          <w:szCs w:val="20"/>
        </w:rPr>
      </w:pPr>
      <w:r w:rsidRPr="00570F41">
        <w:rPr>
          <w:rFonts w:ascii="Times New Roman" w:eastAsia="宋体" w:hAnsi="Times New Roman" w:cs="Times New Roman"/>
          <w:kern w:val="0"/>
          <w:sz w:val="20"/>
          <w:szCs w:val="20"/>
        </w:rPr>
        <w:t xml:space="preserve">Email: </w:t>
      </w:r>
      <w:hyperlink r:id="rId152" w:history="1">
        <w:r w:rsidRPr="00570F41">
          <w:rPr>
            <w:rFonts w:ascii="Times New Roman" w:eastAsia="宋体" w:hAnsi="Times New Roman" w:cs="Times New Roman"/>
            <w:color w:val="0000FF"/>
            <w:kern w:val="0"/>
            <w:sz w:val="20"/>
            <w:szCs w:val="20"/>
            <w:u w:val="single"/>
          </w:rPr>
          <w:t>nikmaneshsamira14@yahoo.com</w:t>
        </w:r>
      </w:hyperlink>
    </w:p>
    <w:p w:rsidR="00400EB1" w:rsidRPr="00570F41" w:rsidRDefault="00400EB1" w:rsidP="00367D91">
      <w:pPr>
        <w:autoSpaceDE w:val="0"/>
        <w:autoSpaceDN w:val="0"/>
        <w:adjustRightInd w:val="0"/>
        <w:snapToGrid w:val="0"/>
        <w:ind w:firstLine="425"/>
        <w:rPr>
          <w:rFonts w:ascii="Times New Roman" w:eastAsia="宋体" w:hAnsi="Times New Roman" w:cs="Times New Roman"/>
          <w:kern w:val="0"/>
          <w:sz w:val="20"/>
          <w:szCs w:val="20"/>
        </w:rPr>
      </w:pPr>
    </w:p>
    <w:p w:rsidR="00367D91" w:rsidRPr="00570F41" w:rsidRDefault="00400EB1" w:rsidP="00367D91">
      <w:pPr>
        <w:autoSpaceDE w:val="0"/>
        <w:autoSpaceDN w:val="0"/>
        <w:adjustRightInd w:val="0"/>
        <w:snapToGrid w:val="0"/>
        <w:rPr>
          <w:rFonts w:ascii="Times New Roman" w:eastAsia="宋体" w:hAnsi="Times New Roman" w:cs="Times New Roman"/>
          <w:b/>
          <w:bCs/>
          <w:kern w:val="0"/>
          <w:sz w:val="20"/>
          <w:szCs w:val="20"/>
        </w:rPr>
      </w:pPr>
      <w:r w:rsidRPr="00570F41">
        <w:rPr>
          <w:rFonts w:ascii="Times New Roman" w:eastAsia="宋体" w:hAnsi="Times New Roman" w:cs="Times New Roman"/>
          <w:b/>
          <w:bCs/>
          <w:kern w:val="0"/>
          <w:sz w:val="20"/>
          <w:szCs w:val="20"/>
        </w:rPr>
        <w:t>References</w:t>
      </w:r>
    </w:p>
    <w:p w:rsidR="00367D91" w:rsidRPr="00367D91" w:rsidRDefault="00400EB1" w:rsidP="00367D91">
      <w:pPr>
        <w:pStyle w:val="ListParagraph"/>
        <w:numPr>
          <w:ilvl w:val="0"/>
          <w:numId w:val="2"/>
        </w:numPr>
        <w:autoSpaceDE w:val="0"/>
        <w:autoSpaceDN w:val="0"/>
        <w:adjustRightInd w:val="0"/>
        <w:snapToGrid w:val="0"/>
        <w:ind w:left="425" w:firstLineChars="0" w:hanging="425"/>
        <w:rPr>
          <w:rFonts w:ascii="Times New Roman" w:eastAsia="宋体" w:hAnsi="Times New Roman" w:cs="Times New Roman"/>
          <w:kern w:val="0"/>
          <w:sz w:val="20"/>
          <w:szCs w:val="20"/>
        </w:rPr>
      </w:pPr>
      <w:r w:rsidRPr="00367D91">
        <w:rPr>
          <w:rFonts w:ascii="Times New Roman" w:eastAsia="宋体" w:hAnsi="Times New Roman" w:cs="Times New Roman"/>
          <w:kern w:val="0"/>
          <w:sz w:val="20"/>
          <w:szCs w:val="20"/>
        </w:rPr>
        <w:t>J.</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C.</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Campbell,</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“Recent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advances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in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telecommunications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avalanche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photodiodes,”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i/>
          <w:iCs/>
          <w:kern w:val="0"/>
          <w:sz w:val="20"/>
          <w:szCs w:val="20"/>
        </w:rPr>
        <w:t>J.</w:t>
      </w:r>
      <w:r w:rsidR="00570F41" w:rsidRPr="00367D91">
        <w:rPr>
          <w:rFonts w:ascii="Times New Roman" w:eastAsia="宋体" w:hAnsi="Times New Roman" w:cs="Times New Roman"/>
          <w:i/>
          <w:iCs/>
          <w:kern w:val="0"/>
          <w:sz w:val="20"/>
          <w:szCs w:val="20"/>
        </w:rPr>
        <w:t xml:space="preserve"> </w:t>
      </w:r>
      <w:proofErr w:type="spellStart"/>
      <w:r w:rsidRPr="00367D91">
        <w:rPr>
          <w:rFonts w:ascii="Times New Roman" w:eastAsia="宋体" w:hAnsi="Times New Roman" w:cs="Times New Roman"/>
          <w:i/>
          <w:iCs/>
          <w:kern w:val="0"/>
          <w:sz w:val="20"/>
          <w:szCs w:val="20"/>
        </w:rPr>
        <w:t>Lightw</w:t>
      </w:r>
      <w:proofErr w:type="spellEnd"/>
      <w:r w:rsidRPr="00367D91">
        <w:rPr>
          <w:rFonts w:ascii="Times New Roman" w:eastAsia="宋体" w:hAnsi="Times New Roman" w:cs="Times New Roman"/>
          <w:i/>
          <w:iCs/>
          <w:kern w:val="0"/>
          <w:sz w:val="20"/>
          <w:szCs w:val="20"/>
        </w:rPr>
        <w:t>.</w:t>
      </w:r>
      <w:r w:rsidR="00570F41" w:rsidRPr="00367D91">
        <w:rPr>
          <w:rFonts w:ascii="Times New Roman" w:eastAsia="宋体" w:hAnsi="Times New Roman" w:cs="Times New Roman"/>
          <w:i/>
          <w:iCs/>
          <w:kern w:val="0"/>
          <w:sz w:val="20"/>
          <w:szCs w:val="20"/>
        </w:rPr>
        <w:t xml:space="preserve"> </w:t>
      </w:r>
      <w:r w:rsidRPr="00367D91">
        <w:rPr>
          <w:rFonts w:ascii="Times New Roman" w:eastAsia="宋体" w:hAnsi="Times New Roman" w:cs="Times New Roman"/>
          <w:i/>
          <w:iCs/>
          <w:kern w:val="0"/>
          <w:sz w:val="20"/>
          <w:szCs w:val="20"/>
        </w:rPr>
        <w:t>Technol.</w:t>
      </w:r>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vol.</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25,</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no.</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1,</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pp.</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109–121,</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Jan.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2007.</w:t>
      </w:r>
    </w:p>
    <w:p w:rsidR="00367D91" w:rsidRPr="00367D91" w:rsidRDefault="00400EB1" w:rsidP="00367D91">
      <w:pPr>
        <w:pStyle w:val="ListParagraph"/>
        <w:numPr>
          <w:ilvl w:val="0"/>
          <w:numId w:val="2"/>
        </w:numPr>
        <w:autoSpaceDE w:val="0"/>
        <w:autoSpaceDN w:val="0"/>
        <w:adjustRightInd w:val="0"/>
        <w:snapToGrid w:val="0"/>
        <w:ind w:left="425" w:firstLineChars="0" w:hanging="425"/>
        <w:rPr>
          <w:rFonts w:ascii="Times New Roman" w:eastAsia="宋体" w:hAnsi="Times New Roman" w:cs="Times New Roman"/>
          <w:kern w:val="0"/>
          <w:sz w:val="20"/>
          <w:szCs w:val="20"/>
        </w:rPr>
      </w:pPr>
      <w:r w:rsidRPr="00367D91">
        <w:rPr>
          <w:rFonts w:ascii="Times New Roman" w:eastAsia="宋体" w:hAnsi="Times New Roman" w:cs="Times New Roman"/>
          <w:kern w:val="0"/>
          <w:sz w:val="20"/>
          <w:szCs w:val="20"/>
        </w:rPr>
        <w:t>K.</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Kato</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and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Y.</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Akatsu</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“High-speed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waveguide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photodetectors,”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in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i/>
          <w:iCs/>
          <w:kern w:val="0"/>
          <w:sz w:val="20"/>
          <w:szCs w:val="20"/>
        </w:rPr>
        <w:t>Proc.</w:t>
      </w:r>
      <w:r w:rsidR="00570F41" w:rsidRPr="00367D91">
        <w:rPr>
          <w:rFonts w:ascii="Times New Roman" w:eastAsia="宋体" w:hAnsi="Times New Roman" w:cs="Times New Roman"/>
          <w:i/>
          <w:iCs/>
          <w:kern w:val="0"/>
          <w:sz w:val="20"/>
          <w:szCs w:val="20"/>
        </w:rPr>
        <w:t xml:space="preserve"> </w:t>
      </w:r>
      <w:r w:rsidRPr="00367D91">
        <w:rPr>
          <w:rFonts w:ascii="Times New Roman" w:eastAsia="宋体" w:hAnsi="Times New Roman" w:cs="Times New Roman"/>
          <w:i/>
          <w:iCs/>
          <w:kern w:val="0"/>
          <w:sz w:val="20"/>
          <w:szCs w:val="20"/>
        </w:rPr>
        <w:t>Int.</w:t>
      </w:r>
      <w:r w:rsidR="00570F41" w:rsidRPr="00367D91">
        <w:rPr>
          <w:rFonts w:ascii="Times New Roman" w:eastAsia="宋体" w:hAnsi="Times New Roman" w:cs="Times New Roman"/>
          <w:i/>
          <w:iCs/>
          <w:kern w:val="0"/>
          <w:sz w:val="20"/>
          <w:szCs w:val="20"/>
        </w:rPr>
        <w:t xml:space="preserve"> </w:t>
      </w:r>
      <w:r w:rsidRPr="00367D91">
        <w:rPr>
          <w:rFonts w:ascii="Times New Roman" w:eastAsia="宋体" w:hAnsi="Times New Roman" w:cs="Times New Roman"/>
          <w:i/>
          <w:iCs/>
          <w:kern w:val="0"/>
          <w:sz w:val="20"/>
          <w:szCs w:val="20"/>
        </w:rPr>
        <w:t>Conf.</w:t>
      </w:r>
      <w:r w:rsidR="00570F41" w:rsidRPr="00367D91">
        <w:rPr>
          <w:rFonts w:ascii="Times New Roman" w:eastAsia="宋体" w:hAnsi="Times New Roman" w:cs="Times New Roman"/>
          <w:i/>
          <w:iCs/>
          <w:kern w:val="0"/>
          <w:sz w:val="20"/>
          <w:szCs w:val="20"/>
        </w:rPr>
        <w:t xml:space="preserve"> </w:t>
      </w:r>
      <w:proofErr w:type="spellStart"/>
      <w:r w:rsidRPr="00367D91">
        <w:rPr>
          <w:rFonts w:ascii="Times New Roman" w:eastAsia="宋体" w:hAnsi="Times New Roman" w:cs="Times New Roman"/>
          <w:i/>
          <w:iCs/>
          <w:kern w:val="0"/>
          <w:sz w:val="20"/>
          <w:szCs w:val="20"/>
        </w:rPr>
        <w:t>InP</w:t>
      </w:r>
      <w:proofErr w:type="spellEnd"/>
      <w:r w:rsidR="00570F41" w:rsidRPr="00367D91">
        <w:rPr>
          <w:rFonts w:ascii="Times New Roman" w:eastAsia="宋体" w:hAnsi="Times New Roman" w:cs="Times New Roman"/>
          <w:i/>
          <w:iCs/>
          <w:kern w:val="0"/>
          <w:sz w:val="20"/>
          <w:szCs w:val="20"/>
        </w:rPr>
        <w:t xml:space="preserve"> </w:t>
      </w:r>
      <w:r w:rsidRPr="00367D91">
        <w:rPr>
          <w:rFonts w:ascii="Times New Roman" w:eastAsia="宋体" w:hAnsi="Times New Roman" w:cs="Times New Roman"/>
          <w:i/>
          <w:iCs/>
          <w:kern w:val="0"/>
          <w:sz w:val="20"/>
          <w:szCs w:val="20"/>
        </w:rPr>
        <w:t>Related</w:t>
      </w:r>
      <w:r w:rsidR="00570F41" w:rsidRPr="00367D91">
        <w:rPr>
          <w:rFonts w:ascii="Times New Roman" w:eastAsia="宋体" w:hAnsi="Times New Roman" w:cs="Times New Roman"/>
          <w:i/>
          <w:iCs/>
          <w:kern w:val="0"/>
          <w:sz w:val="20"/>
          <w:szCs w:val="20"/>
        </w:rPr>
        <w:t xml:space="preserve"> </w:t>
      </w:r>
      <w:r w:rsidRPr="00367D91">
        <w:rPr>
          <w:rFonts w:ascii="Times New Roman" w:eastAsia="宋体" w:hAnsi="Times New Roman" w:cs="Times New Roman"/>
          <w:i/>
          <w:iCs/>
          <w:kern w:val="0"/>
          <w:sz w:val="20"/>
          <w:szCs w:val="20"/>
        </w:rPr>
        <w:t>Materials</w:t>
      </w:r>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May</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1995,</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pp.</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349–352.</w:t>
      </w:r>
    </w:p>
    <w:p w:rsidR="00367D91" w:rsidRPr="00367D91" w:rsidRDefault="00400EB1" w:rsidP="00367D91">
      <w:pPr>
        <w:pStyle w:val="ListParagraph"/>
        <w:numPr>
          <w:ilvl w:val="0"/>
          <w:numId w:val="2"/>
        </w:numPr>
        <w:autoSpaceDE w:val="0"/>
        <w:autoSpaceDN w:val="0"/>
        <w:adjustRightInd w:val="0"/>
        <w:snapToGrid w:val="0"/>
        <w:ind w:left="425" w:firstLineChars="0" w:hanging="425"/>
        <w:rPr>
          <w:rFonts w:ascii="Times New Roman" w:eastAsia="宋体" w:hAnsi="Times New Roman" w:cs="Times New Roman"/>
          <w:kern w:val="0"/>
          <w:sz w:val="20"/>
          <w:szCs w:val="20"/>
        </w:rPr>
      </w:pPr>
      <w:r w:rsidRPr="00367D91">
        <w:rPr>
          <w:rFonts w:ascii="Times New Roman" w:eastAsia="宋体" w:hAnsi="Times New Roman" w:cs="Times New Roman"/>
          <w:kern w:val="0"/>
          <w:sz w:val="20"/>
          <w:szCs w:val="20"/>
        </w:rPr>
        <w:lastRenderedPageBreak/>
        <w:t>N</w:t>
      </w:r>
      <w:r w:rsidR="00367D91" w:rsidRPr="00367D91">
        <w:rPr>
          <w:rFonts w:ascii="Times New Roman" w:eastAsia="宋体" w:hAnsi="Times New Roman" w:cs="Times New Roman"/>
          <w:kern w:val="0"/>
          <w:sz w:val="20"/>
          <w:szCs w:val="20"/>
        </w:rPr>
        <w:t>.</w:t>
      </w:r>
      <w:r w:rsidR="00367D91">
        <w:rPr>
          <w:rFonts w:ascii="Times New Roman" w:eastAsia="宋体" w:hAnsi="Times New Roman" w:cs="Times New Roman"/>
          <w:kern w:val="0"/>
          <w:sz w:val="20"/>
          <w:szCs w:val="20"/>
        </w:rPr>
        <w:t xml:space="preserve"> </w:t>
      </w:r>
      <w:proofErr w:type="spellStart"/>
      <w:r w:rsidR="00367D91" w:rsidRPr="00367D91">
        <w:rPr>
          <w:rFonts w:ascii="Times New Roman" w:eastAsia="宋体" w:hAnsi="Times New Roman" w:cs="Times New Roman"/>
          <w:kern w:val="0"/>
          <w:sz w:val="20"/>
          <w:szCs w:val="20"/>
        </w:rPr>
        <w:t>L</w:t>
      </w:r>
      <w:r w:rsidRPr="00367D91">
        <w:rPr>
          <w:rFonts w:ascii="Times New Roman" w:eastAsia="宋体" w:hAnsi="Times New Roman" w:cs="Times New Roman"/>
          <w:kern w:val="0"/>
          <w:sz w:val="20"/>
          <w:szCs w:val="20"/>
        </w:rPr>
        <w:t>otfivand</w:t>
      </w:r>
      <w:proofErr w:type="spellEnd"/>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and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H</w:t>
      </w:r>
      <w:r w:rsidR="00367D91" w:rsidRPr="00367D91">
        <w:rPr>
          <w:rFonts w:ascii="Times New Roman" w:eastAsia="宋体" w:hAnsi="Times New Roman" w:cs="Times New Roman"/>
          <w:kern w:val="0"/>
          <w:sz w:val="20"/>
          <w:szCs w:val="20"/>
        </w:rPr>
        <w:t>.</w:t>
      </w:r>
      <w:r w:rsidR="00367D91">
        <w:rPr>
          <w:rFonts w:ascii="Times New Roman" w:eastAsia="宋体" w:hAnsi="Times New Roman" w:cs="Times New Roman"/>
          <w:kern w:val="0"/>
          <w:sz w:val="20"/>
          <w:szCs w:val="20"/>
        </w:rPr>
        <w:t xml:space="preserve"> </w:t>
      </w:r>
      <w:proofErr w:type="spellStart"/>
      <w:r w:rsidR="00367D91" w:rsidRPr="00367D91">
        <w:rPr>
          <w:rFonts w:ascii="Times New Roman" w:eastAsia="宋体" w:hAnsi="Times New Roman" w:cs="Times New Roman"/>
          <w:kern w:val="0"/>
          <w:sz w:val="20"/>
          <w:szCs w:val="20"/>
        </w:rPr>
        <w:t>R</w:t>
      </w:r>
      <w:r w:rsidRPr="00367D91">
        <w:rPr>
          <w:rFonts w:ascii="Times New Roman" w:eastAsia="宋体" w:hAnsi="Times New Roman" w:cs="Times New Roman"/>
          <w:kern w:val="0"/>
          <w:sz w:val="20"/>
          <w:szCs w:val="20"/>
        </w:rPr>
        <w:t>asooli</w:t>
      </w:r>
      <w:proofErr w:type="spellEnd"/>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saghai</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comparison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of</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band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width</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in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RCE-SAGCM-APD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and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WG-SACM-APD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structures,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based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on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PSPICE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model”.</w:t>
      </w:r>
    </w:p>
    <w:p w:rsidR="00367D91" w:rsidRPr="00367D91" w:rsidRDefault="00400EB1" w:rsidP="00367D91">
      <w:pPr>
        <w:pStyle w:val="ListParagraph"/>
        <w:numPr>
          <w:ilvl w:val="0"/>
          <w:numId w:val="2"/>
        </w:numPr>
        <w:autoSpaceDE w:val="0"/>
        <w:autoSpaceDN w:val="0"/>
        <w:adjustRightInd w:val="0"/>
        <w:snapToGrid w:val="0"/>
        <w:ind w:left="425" w:firstLineChars="0" w:hanging="425"/>
        <w:rPr>
          <w:rFonts w:ascii="Times New Roman" w:eastAsia="宋体" w:hAnsi="Times New Roman" w:cs="Times New Roman"/>
          <w:kern w:val="0"/>
          <w:sz w:val="20"/>
          <w:szCs w:val="20"/>
        </w:rPr>
      </w:pPr>
      <w:r w:rsidRPr="00367D91">
        <w:rPr>
          <w:rFonts w:ascii="Times New Roman" w:eastAsia="宋体" w:hAnsi="Times New Roman" w:cs="Times New Roman"/>
          <w:kern w:val="0"/>
          <w:sz w:val="20"/>
          <w:szCs w:val="20"/>
        </w:rPr>
        <w:t>Y.</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Hirota</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Ando,</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and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T.</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Ishibashi</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“High-speed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avalanche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photodiode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with</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neutral</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absorption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layer</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for</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1.55</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um</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wavelength,”</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i/>
          <w:iCs/>
          <w:kern w:val="0"/>
          <w:sz w:val="20"/>
          <w:szCs w:val="20"/>
        </w:rPr>
        <w:t>Jpn</w:t>
      </w:r>
      <w:proofErr w:type="spellEnd"/>
      <w:r w:rsidRPr="00367D91">
        <w:rPr>
          <w:rFonts w:ascii="Times New Roman" w:eastAsia="宋体" w:hAnsi="Times New Roman" w:cs="Times New Roman"/>
          <w:i/>
          <w:iCs/>
          <w:kern w:val="0"/>
          <w:sz w:val="20"/>
          <w:szCs w:val="20"/>
        </w:rPr>
        <w:t>.</w:t>
      </w:r>
      <w:r w:rsidR="00570F41" w:rsidRPr="00367D91">
        <w:rPr>
          <w:rFonts w:ascii="Times New Roman" w:eastAsia="宋体" w:hAnsi="Times New Roman" w:cs="Times New Roman"/>
          <w:i/>
          <w:iCs/>
          <w:kern w:val="0"/>
          <w:sz w:val="20"/>
          <w:szCs w:val="20"/>
        </w:rPr>
        <w:t xml:space="preserve"> </w:t>
      </w:r>
      <w:r w:rsidRPr="00367D91">
        <w:rPr>
          <w:rFonts w:ascii="Times New Roman" w:eastAsia="宋体" w:hAnsi="Times New Roman" w:cs="Times New Roman"/>
          <w:i/>
          <w:iCs/>
          <w:kern w:val="0"/>
          <w:sz w:val="20"/>
          <w:szCs w:val="20"/>
        </w:rPr>
        <w:t>J.</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i/>
          <w:iCs/>
          <w:kern w:val="0"/>
          <w:sz w:val="20"/>
          <w:szCs w:val="20"/>
        </w:rPr>
        <w:t>Appl.</w:t>
      </w:r>
      <w:r w:rsidR="00570F41" w:rsidRPr="00367D91">
        <w:rPr>
          <w:rFonts w:ascii="Times New Roman" w:eastAsia="宋体" w:hAnsi="Times New Roman" w:cs="Times New Roman"/>
          <w:i/>
          <w:iCs/>
          <w:kern w:val="0"/>
          <w:sz w:val="20"/>
          <w:szCs w:val="20"/>
        </w:rPr>
        <w:t xml:space="preserve"> </w:t>
      </w:r>
      <w:r w:rsidRPr="00367D91">
        <w:rPr>
          <w:rFonts w:ascii="Times New Roman" w:eastAsia="宋体" w:hAnsi="Times New Roman" w:cs="Times New Roman"/>
          <w:i/>
          <w:iCs/>
          <w:kern w:val="0"/>
          <w:sz w:val="20"/>
          <w:szCs w:val="20"/>
        </w:rPr>
        <w:t>Phys.</w:t>
      </w:r>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vol.</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43,</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no.</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3A,</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pp.</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L375–L377,</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2004.</w:t>
      </w:r>
    </w:p>
    <w:p w:rsidR="00367D91" w:rsidRPr="00367D91" w:rsidRDefault="00400EB1" w:rsidP="00367D91">
      <w:pPr>
        <w:pStyle w:val="ListParagraph"/>
        <w:numPr>
          <w:ilvl w:val="0"/>
          <w:numId w:val="2"/>
        </w:numPr>
        <w:autoSpaceDE w:val="0"/>
        <w:autoSpaceDN w:val="0"/>
        <w:adjustRightInd w:val="0"/>
        <w:snapToGrid w:val="0"/>
        <w:ind w:left="425" w:firstLineChars="0" w:hanging="425"/>
        <w:rPr>
          <w:rFonts w:ascii="Times New Roman" w:eastAsia="宋体" w:hAnsi="Times New Roman" w:cs="Times New Roman"/>
          <w:kern w:val="0"/>
          <w:sz w:val="20"/>
          <w:szCs w:val="20"/>
        </w:rPr>
      </w:pPr>
      <w:r w:rsidRPr="00367D91">
        <w:rPr>
          <w:rFonts w:ascii="Times New Roman" w:eastAsia="宋体" w:hAnsi="Times New Roman" w:cs="Times New Roman"/>
          <w:kern w:val="0"/>
          <w:sz w:val="20"/>
          <w:szCs w:val="20"/>
        </w:rPr>
        <w:t>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Li,</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R.</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Sidhu</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X.</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Li,</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F.</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Ma,</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X.</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Zheng</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Wang,</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G.</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Karve</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S.</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Demiguel</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L.</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Holmes,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Jr.,</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and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J.</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C.</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Campbell,</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“InGaAs/</w:t>
      </w:r>
      <w:proofErr w:type="spellStart"/>
      <w:r w:rsidRPr="00367D91">
        <w:rPr>
          <w:rFonts w:ascii="Times New Roman" w:eastAsia="宋体" w:hAnsi="Times New Roman" w:cs="Times New Roman"/>
          <w:kern w:val="0"/>
          <w:sz w:val="20"/>
          <w:szCs w:val="20"/>
        </w:rPr>
        <w:t>InAlAs</w:t>
      </w:r>
      <w:proofErr w:type="spellEnd"/>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avalanche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photodiode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with</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undepleted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absorber,”</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i/>
          <w:iCs/>
          <w:kern w:val="0"/>
          <w:sz w:val="20"/>
          <w:szCs w:val="20"/>
        </w:rPr>
        <w:t>Appl.</w:t>
      </w:r>
      <w:r w:rsidR="00570F41" w:rsidRPr="00367D91">
        <w:rPr>
          <w:rFonts w:ascii="Times New Roman" w:eastAsia="宋体" w:hAnsi="Times New Roman" w:cs="Times New Roman"/>
          <w:i/>
          <w:iCs/>
          <w:kern w:val="0"/>
          <w:sz w:val="20"/>
          <w:szCs w:val="20"/>
        </w:rPr>
        <w:t xml:space="preserve"> </w:t>
      </w:r>
      <w:r w:rsidRPr="00367D91">
        <w:rPr>
          <w:rFonts w:ascii="Times New Roman" w:eastAsia="宋体" w:hAnsi="Times New Roman" w:cs="Times New Roman"/>
          <w:i/>
          <w:iCs/>
          <w:kern w:val="0"/>
          <w:sz w:val="20"/>
          <w:szCs w:val="20"/>
        </w:rPr>
        <w:t>Phys.</w:t>
      </w:r>
      <w:r w:rsidR="00570F41" w:rsidRPr="00367D91">
        <w:rPr>
          <w:rFonts w:ascii="Times New Roman" w:eastAsia="宋体" w:hAnsi="Times New Roman" w:cs="Times New Roman"/>
          <w:i/>
          <w:iCs/>
          <w:kern w:val="0"/>
          <w:sz w:val="20"/>
          <w:szCs w:val="20"/>
        </w:rPr>
        <w:t xml:space="preserve"> </w:t>
      </w:r>
      <w:proofErr w:type="spellStart"/>
      <w:r w:rsidRPr="00367D91">
        <w:rPr>
          <w:rFonts w:ascii="Times New Roman" w:eastAsia="宋体" w:hAnsi="Times New Roman" w:cs="Times New Roman"/>
          <w:i/>
          <w:iCs/>
          <w:kern w:val="0"/>
          <w:sz w:val="20"/>
          <w:szCs w:val="20"/>
        </w:rPr>
        <w:t>Lett</w:t>
      </w:r>
      <w:proofErr w:type="spellEnd"/>
      <w:r w:rsidRPr="00367D91">
        <w:rPr>
          <w:rFonts w:ascii="Times New Roman" w:eastAsia="宋体" w:hAnsi="Times New Roman" w:cs="Times New Roman"/>
          <w:i/>
          <w:iCs/>
          <w:kern w:val="0"/>
          <w:sz w:val="20"/>
          <w:szCs w:val="20"/>
        </w:rPr>
        <w:t>.</w:t>
      </w:r>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vol.</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82,</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no.</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13,</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pp.</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2175–2177,</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Mar.</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2003.</w:t>
      </w:r>
    </w:p>
    <w:p w:rsidR="00367D91" w:rsidRPr="00367D91" w:rsidRDefault="00400EB1" w:rsidP="00367D91">
      <w:pPr>
        <w:pStyle w:val="ListParagraph"/>
        <w:numPr>
          <w:ilvl w:val="0"/>
          <w:numId w:val="2"/>
        </w:numPr>
        <w:autoSpaceDE w:val="0"/>
        <w:autoSpaceDN w:val="0"/>
        <w:adjustRightInd w:val="0"/>
        <w:snapToGrid w:val="0"/>
        <w:ind w:left="425" w:firstLineChars="0" w:hanging="425"/>
        <w:rPr>
          <w:rFonts w:ascii="Times New Roman" w:eastAsia="宋体" w:hAnsi="Times New Roman" w:cs="Times New Roman"/>
          <w:kern w:val="0"/>
          <w:sz w:val="20"/>
          <w:szCs w:val="20"/>
        </w:rPr>
      </w:pPr>
      <w:r w:rsidRPr="00367D91">
        <w:rPr>
          <w:rFonts w:ascii="Times New Roman" w:eastAsia="宋体" w:hAnsi="Times New Roman" w:cs="Times New Roman"/>
          <w:kern w:val="0"/>
          <w:sz w:val="20"/>
          <w:szCs w:val="20"/>
        </w:rPr>
        <w:t>J.</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Bowers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and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C.</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Burrus</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w:t>
      </w:r>
      <w:proofErr w:type="spellStart"/>
      <w:r w:rsidRPr="00367D91">
        <w:rPr>
          <w:rFonts w:ascii="Times New Roman" w:eastAsia="宋体" w:hAnsi="Times New Roman" w:cs="Times New Roman"/>
          <w:kern w:val="0"/>
          <w:sz w:val="20"/>
          <w:szCs w:val="20"/>
        </w:rPr>
        <w:t>Ultrawide</w:t>
      </w:r>
      <w:proofErr w:type="spellEnd"/>
      <w:r w:rsidRPr="00367D91">
        <w:rPr>
          <w:rFonts w:ascii="Times New Roman" w:eastAsia="宋体" w:hAnsi="Times New Roman" w:cs="Times New Roman"/>
          <w:kern w:val="0"/>
          <w:sz w:val="20"/>
          <w:szCs w:val="20"/>
        </w:rPr>
        <w:t>-band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long-wavelength</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p-i-n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photodetectors,”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i/>
          <w:iCs/>
          <w:kern w:val="0"/>
          <w:sz w:val="20"/>
          <w:szCs w:val="20"/>
        </w:rPr>
        <w:t>J.</w:t>
      </w:r>
      <w:r w:rsidR="00570F41" w:rsidRPr="00367D91">
        <w:rPr>
          <w:rFonts w:ascii="Times New Roman" w:eastAsia="宋体" w:hAnsi="Times New Roman" w:cs="Times New Roman"/>
          <w:i/>
          <w:iCs/>
          <w:kern w:val="0"/>
          <w:sz w:val="20"/>
          <w:szCs w:val="20"/>
        </w:rPr>
        <w:t xml:space="preserve"> </w:t>
      </w:r>
      <w:proofErr w:type="spellStart"/>
      <w:r w:rsidRPr="00367D91">
        <w:rPr>
          <w:rFonts w:ascii="Times New Roman" w:eastAsia="宋体" w:hAnsi="Times New Roman" w:cs="Times New Roman"/>
          <w:i/>
          <w:iCs/>
          <w:kern w:val="0"/>
          <w:sz w:val="20"/>
          <w:szCs w:val="20"/>
        </w:rPr>
        <w:t>Lightw</w:t>
      </w:r>
      <w:proofErr w:type="spellEnd"/>
      <w:r w:rsidRPr="00367D91">
        <w:rPr>
          <w:rFonts w:ascii="Times New Roman" w:eastAsia="宋体" w:hAnsi="Times New Roman" w:cs="Times New Roman"/>
          <w:i/>
          <w:iCs/>
          <w:kern w:val="0"/>
          <w:sz w:val="20"/>
          <w:szCs w:val="20"/>
        </w:rPr>
        <w:t>.</w:t>
      </w:r>
      <w:r w:rsidR="00570F41" w:rsidRPr="00367D91">
        <w:rPr>
          <w:rFonts w:ascii="Times New Roman" w:eastAsia="宋体" w:hAnsi="Times New Roman" w:cs="Times New Roman"/>
          <w:i/>
          <w:iCs/>
          <w:kern w:val="0"/>
          <w:sz w:val="20"/>
          <w:szCs w:val="20"/>
        </w:rPr>
        <w:t xml:space="preserve"> </w:t>
      </w:r>
      <w:r w:rsidRPr="00367D91">
        <w:rPr>
          <w:rFonts w:ascii="Times New Roman" w:eastAsia="宋体" w:hAnsi="Times New Roman" w:cs="Times New Roman"/>
          <w:i/>
          <w:iCs/>
          <w:kern w:val="0"/>
          <w:sz w:val="20"/>
          <w:szCs w:val="20"/>
        </w:rPr>
        <w:t>Technol.</w:t>
      </w:r>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vol.</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LT-5,</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no.</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10,</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pp.</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1339–1350</w:t>
      </w:r>
      <w:r w:rsidR="00367D91" w:rsidRPr="00367D91">
        <w:rPr>
          <w:rFonts w:ascii="Times New Roman" w:eastAsia="宋体" w:hAnsi="Times New Roman" w:cs="Times New Roman"/>
          <w:kern w:val="0"/>
          <w:sz w:val="20"/>
          <w:szCs w:val="20"/>
        </w:rPr>
        <w:t>,</w:t>
      </w:r>
      <w:r w:rsidR="00367D91">
        <w:rPr>
          <w:rFonts w:ascii="Times New Roman" w:eastAsia="宋体" w:hAnsi="Times New Roman" w:cs="Times New Roman"/>
          <w:kern w:val="0"/>
          <w:sz w:val="20"/>
          <w:szCs w:val="20"/>
        </w:rPr>
        <w:t xml:space="preserve"> </w:t>
      </w:r>
      <w:r w:rsidR="00367D91" w:rsidRPr="00367D91">
        <w:rPr>
          <w:rFonts w:ascii="Times New Roman" w:eastAsia="宋体" w:hAnsi="Times New Roman" w:cs="Times New Roman"/>
          <w:kern w:val="0"/>
          <w:sz w:val="20"/>
          <w:szCs w:val="20"/>
        </w:rPr>
        <w:t>O</w:t>
      </w:r>
      <w:r w:rsidRPr="00367D91">
        <w:rPr>
          <w:rFonts w:ascii="Times New Roman" w:eastAsia="宋体" w:hAnsi="Times New Roman" w:cs="Times New Roman"/>
          <w:kern w:val="0"/>
          <w:sz w:val="20"/>
          <w:szCs w:val="20"/>
        </w:rPr>
        <w:t>ct.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1987.</w:t>
      </w:r>
    </w:p>
    <w:p w:rsidR="00367D91" w:rsidRPr="00367D91" w:rsidRDefault="00400EB1" w:rsidP="00367D91">
      <w:pPr>
        <w:pStyle w:val="ListParagraph"/>
        <w:numPr>
          <w:ilvl w:val="0"/>
          <w:numId w:val="2"/>
        </w:numPr>
        <w:autoSpaceDE w:val="0"/>
        <w:autoSpaceDN w:val="0"/>
        <w:adjustRightInd w:val="0"/>
        <w:snapToGrid w:val="0"/>
        <w:ind w:left="425" w:firstLineChars="0" w:hanging="425"/>
        <w:rPr>
          <w:rFonts w:ascii="Times New Roman" w:eastAsia="宋体" w:hAnsi="Times New Roman" w:cs="Times New Roman"/>
          <w:kern w:val="0"/>
          <w:sz w:val="20"/>
          <w:szCs w:val="20"/>
        </w:rPr>
      </w:pPr>
      <w:r w:rsidRPr="00367D91">
        <w:rPr>
          <w:rFonts w:ascii="Times New Roman" w:eastAsia="宋体" w:hAnsi="Times New Roman" w:cs="Times New Roman"/>
          <w:kern w:val="0"/>
          <w:sz w:val="20"/>
          <w:szCs w:val="20"/>
        </w:rPr>
        <w:t>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Nakata,</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Takeuchi,</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K.</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Makita,</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Y.</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Amamiya</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Kato,</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Y.</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Suzuki</w:t>
      </w:r>
      <w:r w:rsidR="00367D91" w:rsidRPr="00367D91">
        <w:rPr>
          <w:rFonts w:ascii="Times New Roman" w:eastAsia="宋体" w:hAnsi="Times New Roman" w:cs="Times New Roman"/>
          <w:kern w:val="0"/>
          <w:sz w:val="20"/>
          <w:szCs w:val="20"/>
        </w:rPr>
        <w:t>,</w:t>
      </w:r>
      <w:r w:rsidR="00367D91">
        <w:rPr>
          <w:rFonts w:ascii="Times New Roman" w:eastAsia="宋体" w:hAnsi="Times New Roman" w:cs="Times New Roman"/>
          <w:kern w:val="0"/>
          <w:sz w:val="20"/>
          <w:szCs w:val="20"/>
        </w:rPr>
        <w:t xml:space="preserve"> </w:t>
      </w:r>
      <w:r w:rsidR="00367D91" w:rsidRPr="00367D91">
        <w:rPr>
          <w:rFonts w:ascii="Times New Roman" w:eastAsia="宋体" w:hAnsi="Times New Roman" w:cs="Times New Roman"/>
          <w:kern w:val="0"/>
          <w:sz w:val="20"/>
          <w:szCs w:val="20"/>
        </w:rPr>
        <w:t>a</w:t>
      </w:r>
      <w:r w:rsidRPr="00367D91">
        <w:rPr>
          <w:rFonts w:ascii="Times New Roman" w:eastAsia="宋体" w:hAnsi="Times New Roman" w:cs="Times New Roman"/>
          <w:kern w:val="0"/>
          <w:sz w:val="20"/>
          <w:szCs w:val="20"/>
        </w:rPr>
        <w:t>nd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T.</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Torikai</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“High-sensitivity</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40-Gb/s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receiver</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with</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wideband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In-AlAs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waveguide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avalanche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photodiode,”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presented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the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Eur.</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Conf</w:t>
      </w:r>
      <w:r w:rsidR="00367D91" w:rsidRPr="00367D91">
        <w:rPr>
          <w:rFonts w:ascii="Times New Roman" w:eastAsia="宋体" w:hAnsi="Times New Roman" w:cs="Times New Roman"/>
          <w:kern w:val="0"/>
          <w:sz w:val="20"/>
          <w:szCs w:val="20"/>
        </w:rPr>
        <w:t>.</w:t>
      </w:r>
      <w:r w:rsidR="00367D91">
        <w:rPr>
          <w:rFonts w:ascii="Times New Roman" w:eastAsia="宋体" w:hAnsi="Times New Roman" w:cs="Times New Roman"/>
          <w:kern w:val="0"/>
          <w:sz w:val="20"/>
          <w:szCs w:val="20"/>
        </w:rPr>
        <w:t xml:space="preserve"> </w:t>
      </w:r>
      <w:r w:rsidR="00367D91" w:rsidRPr="00367D91">
        <w:rPr>
          <w:rFonts w:ascii="Times New Roman" w:eastAsia="宋体" w:hAnsi="Times New Roman" w:cs="Times New Roman"/>
          <w:kern w:val="0"/>
          <w:sz w:val="20"/>
          <w:szCs w:val="20"/>
        </w:rPr>
        <w:t>O</w:t>
      </w:r>
      <w:r w:rsidRPr="00367D91">
        <w:rPr>
          <w:rFonts w:ascii="Times New Roman" w:eastAsia="宋体" w:hAnsi="Times New Roman" w:cs="Times New Roman"/>
          <w:kern w:val="0"/>
          <w:sz w:val="20"/>
          <w:szCs w:val="20"/>
        </w:rPr>
        <w:t>ptical</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Communications,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Copenhagen,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Denmark,</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2002,</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Paper</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10.5.1.</w:t>
      </w:r>
    </w:p>
    <w:p w:rsidR="00367D91" w:rsidRPr="00367D91" w:rsidRDefault="00400EB1" w:rsidP="00367D91">
      <w:pPr>
        <w:pStyle w:val="ListParagraph"/>
        <w:numPr>
          <w:ilvl w:val="0"/>
          <w:numId w:val="2"/>
        </w:numPr>
        <w:autoSpaceDE w:val="0"/>
        <w:autoSpaceDN w:val="0"/>
        <w:adjustRightInd w:val="0"/>
        <w:snapToGrid w:val="0"/>
        <w:ind w:left="425" w:firstLineChars="0" w:hanging="425"/>
        <w:rPr>
          <w:rFonts w:ascii="Times New Roman" w:eastAsia="宋体" w:hAnsi="Times New Roman" w:cs="Times New Roman"/>
          <w:kern w:val="0"/>
          <w:sz w:val="20"/>
          <w:szCs w:val="20"/>
        </w:rPr>
      </w:pPr>
      <w:r w:rsidRPr="00367D91">
        <w:rPr>
          <w:rFonts w:ascii="Times New Roman" w:eastAsia="宋体" w:hAnsi="Times New Roman" w:cs="Times New Roman"/>
          <w:kern w:val="0"/>
          <w:sz w:val="20"/>
          <w:szCs w:val="20"/>
        </w:rPr>
        <w:t>K.</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Shiba</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Nakata,</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Takeuchi,</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Sasaki,</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and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K.</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Makita,</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“10</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Gbit</w:t>
      </w:r>
      <w:proofErr w:type="spellEnd"/>
      <w:r w:rsidRPr="00367D91">
        <w:rPr>
          <w:rFonts w:ascii="Times New Roman" w:eastAsia="宋体" w:hAnsi="Times New Roman" w:cs="Times New Roman"/>
          <w:kern w:val="0"/>
          <w:sz w:val="20"/>
          <w:szCs w:val="20"/>
        </w:rPr>
        <w:t>/s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asymmetric</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waveguide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APD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with</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high</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sensitivity</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of</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􀀀􀀀_</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dBm</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i/>
          <w:iCs/>
          <w:kern w:val="0"/>
          <w:sz w:val="20"/>
          <w:szCs w:val="20"/>
        </w:rPr>
        <w:t>Electron.</w:t>
      </w:r>
      <w:r w:rsidR="00570F41" w:rsidRPr="00367D91">
        <w:rPr>
          <w:rFonts w:ascii="Times New Roman" w:eastAsia="宋体" w:hAnsi="Times New Roman" w:cs="Times New Roman"/>
          <w:i/>
          <w:iCs/>
          <w:kern w:val="0"/>
          <w:sz w:val="20"/>
          <w:szCs w:val="20"/>
        </w:rPr>
        <w:t xml:space="preserve"> </w:t>
      </w:r>
      <w:proofErr w:type="spellStart"/>
      <w:r w:rsidRPr="00367D91">
        <w:rPr>
          <w:rFonts w:ascii="Times New Roman" w:eastAsia="宋体" w:hAnsi="Times New Roman" w:cs="Times New Roman"/>
          <w:i/>
          <w:iCs/>
          <w:kern w:val="0"/>
          <w:sz w:val="20"/>
          <w:szCs w:val="20"/>
        </w:rPr>
        <w:t>Lett</w:t>
      </w:r>
      <w:proofErr w:type="spellEnd"/>
      <w:r w:rsidRPr="00367D91">
        <w:rPr>
          <w:rFonts w:ascii="Times New Roman" w:eastAsia="宋体" w:hAnsi="Times New Roman" w:cs="Times New Roman"/>
          <w:i/>
          <w:iCs/>
          <w:kern w:val="0"/>
          <w:sz w:val="20"/>
          <w:szCs w:val="20"/>
        </w:rPr>
        <w:t>.</w:t>
      </w:r>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vol.</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42,</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no.</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20,</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pp.</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1177–1178,</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Sep.</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2006.</w:t>
      </w:r>
    </w:p>
    <w:p w:rsidR="00367D91" w:rsidRPr="00367D91" w:rsidRDefault="00400EB1" w:rsidP="00367D91">
      <w:pPr>
        <w:pStyle w:val="ListParagraph"/>
        <w:numPr>
          <w:ilvl w:val="0"/>
          <w:numId w:val="2"/>
        </w:numPr>
        <w:autoSpaceDE w:val="0"/>
        <w:autoSpaceDN w:val="0"/>
        <w:adjustRightInd w:val="0"/>
        <w:snapToGrid w:val="0"/>
        <w:ind w:left="425" w:firstLineChars="0" w:hanging="425"/>
        <w:rPr>
          <w:rFonts w:ascii="Times New Roman" w:eastAsia="宋体" w:hAnsi="Times New Roman" w:cs="Times New Roman"/>
          <w:kern w:val="0"/>
          <w:sz w:val="20"/>
          <w:szCs w:val="20"/>
        </w:rPr>
      </w:pPr>
      <w:r w:rsidRPr="00367D91">
        <w:rPr>
          <w:rFonts w:ascii="Times New Roman" w:eastAsia="宋体" w:hAnsi="Times New Roman" w:cs="Times New Roman"/>
          <w:kern w:val="0"/>
          <w:sz w:val="20"/>
          <w:szCs w:val="20"/>
        </w:rPr>
        <w:t>T.</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Ishibashi</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Kodama,</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Shimizu,</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and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T.</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Furuta</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“High-speed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response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of</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uni</w:t>
      </w:r>
      <w:proofErr w:type="spellEnd"/>
      <w:r w:rsidRPr="00367D91">
        <w:rPr>
          <w:rFonts w:ascii="Times New Roman" w:eastAsia="宋体" w:hAnsi="Times New Roman" w:cs="Times New Roman"/>
          <w:kern w:val="0"/>
          <w:sz w:val="20"/>
          <w:szCs w:val="20"/>
        </w:rPr>
        <w:t>-traveling</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carrier</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photodiodes,”</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i/>
          <w:iCs/>
          <w:kern w:val="0"/>
          <w:sz w:val="20"/>
          <w:szCs w:val="20"/>
        </w:rPr>
        <w:t>Jpn</w:t>
      </w:r>
      <w:proofErr w:type="spellEnd"/>
      <w:r w:rsidRPr="00367D91">
        <w:rPr>
          <w:rFonts w:ascii="Times New Roman" w:eastAsia="宋体" w:hAnsi="Times New Roman" w:cs="Times New Roman"/>
          <w:i/>
          <w:iCs/>
          <w:kern w:val="0"/>
          <w:sz w:val="20"/>
          <w:szCs w:val="20"/>
        </w:rPr>
        <w:t>.</w:t>
      </w:r>
      <w:r w:rsidR="00570F41" w:rsidRPr="00367D91">
        <w:rPr>
          <w:rFonts w:ascii="Times New Roman" w:eastAsia="宋体" w:hAnsi="Times New Roman" w:cs="Times New Roman"/>
          <w:i/>
          <w:iCs/>
          <w:kern w:val="0"/>
          <w:sz w:val="20"/>
          <w:szCs w:val="20"/>
        </w:rPr>
        <w:t xml:space="preserve"> </w:t>
      </w:r>
      <w:r w:rsidRPr="00367D91">
        <w:rPr>
          <w:rFonts w:ascii="Times New Roman" w:eastAsia="宋体" w:hAnsi="Times New Roman" w:cs="Times New Roman"/>
          <w:i/>
          <w:iCs/>
          <w:kern w:val="0"/>
          <w:sz w:val="20"/>
          <w:szCs w:val="20"/>
        </w:rPr>
        <w:t>J.</w:t>
      </w:r>
      <w:r w:rsidR="00570F41" w:rsidRPr="00367D91">
        <w:rPr>
          <w:rFonts w:ascii="Times New Roman" w:eastAsia="宋体" w:hAnsi="Times New Roman" w:cs="Times New Roman"/>
          <w:i/>
          <w:iCs/>
          <w:kern w:val="0"/>
          <w:sz w:val="20"/>
          <w:szCs w:val="20"/>
        </w:rPr>
        <w:t xml:space="preserve"> </w:t>
      </w:r>
      <w:r w:rsidRPr="00367D91">
        <w:rPr>
          <w:rFonts w:ascii="Times New Roman" w:eastAsia="宋体" w:hAnsi="Times New Roman" w:cs="Times New Roman"/>
          <w:i/>
          <w:iCs/>
          <w:kern w:val="0"/>
          <w:sz w:val="20"/>
          <w:szCs w:val="20"/>
        </w:rPr>
        <w:t>Appl.</w:t>
      </w:r>
      <w:r w:rsidR="00570F41" w:rsidRPr="00367D91">
        <w:rPr>
          <w:rFonts w:ascii="Times New Roman" w:eastAsia="宋体" w:hAnsi="Times New Roman" w:cs="Times New Roman"/>
          <w:i/>
          <w:iCs/>
          <w:kern w:val="0"/>
          <w:sz w:val="20"/>
          <w:szCs w:val="20"/>
        </w:rPr>
        <w:t xml:space="preserve"> </w:t>
      </w:r>
      <w:r w:rsidRPr="00367D91">
        <w:rPr>
          <w:rFonts w:ascii="Times New Roman" w:eastAsia="宋体" w:hAnsi="Times New Roman" w:cs="Times New Roman"/>
          <w:i/>
          <w:iCs/>
          <w:kern w:val="0"/>
          <w:sz w:val="20"/>
          <w:szCs w:val="20"/>
        </w:rPr>
        <w:t>Phys.</w:t>
      </w:r>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vol.</w:t>
      </w:r>
      <w:r w:rsidR="00367D91" w:rsidRPr="00367D91">
        <w:rPr>
          <w:rFonts w:ascii="Times New Roman" w:eastAsia="宋体" w:hAnsi="Times New Roman" w:cs="Times New Roman" w:hint="eastAsia"/>
          <w:kern w:val="0"/>
          <w:sz w:val="20"/>
          <w:szCs w:val="20"/>
        </w:rPr>
        <w:t xml:space="preserve"> </w:t>
      </w:r>
      <w:r w:rsidRPr="00367D91">
        <w:rPr>
          <w:rFonts w:ascii="Times New Roman" w:eastAsia="宋体" w:hAnsi="Times New Roman" w:cs="Times New Roman"/>
          <w:kern w:val="0"/>
          <w:sz w:val="20"/>
          <w:szCs w:val="20"/>
        </w:rPr>
        <w:t>36,</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no.</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10,</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Part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1,</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pp.</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6263–6268,</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Oct.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1997.</w:t>
      </w:r>
    </w:p>
    <w:p w:rsidR="00367D91" w:rsidRPr="00367D91" w:rsidRDefault="00400EB1" w:rsidP="00367D91">
      <w:pPr>
        <w:pStyle w:val="ListParagraph"/>
        <w:numPr>
          <w:ilvl w:val="0"/>
          <w:numId w:val="2"/>
        </w:numPr>
        <w:autoSpaceDE w:val="0"/>
        <w:autoSpaceDN w:val="0"/>
        <w:adjustRightInd w:val="0"/>
        <w:snapToGrid w:val="0"/>
        <w:ind w:left="425" w:firstLineChars="0" w:hanging="425"/>
        <w:rPr>
          <w:rFonts w:ascii="Times New Roman" w:eastAsia="宋体" w:hAnsi="Times New Roman" w:cs="Times New Roman"/>
          <w:kern w:val="0"/>
          <w:sz w:val="20"/>
          <w:szCs w:val="20"/>
        </w:rPr>
      </w:pPr>
      <w:r w:rsidRPr="00367D91">
        <w:rPr>
          <w:rFonts w:ascii="Times New Roman" w:eastAsia="宋体" w:hAnsi="Times New Roman" w:cs="Times New Roman"/>
          <w:kern w:val="0"/>
          <w:sz w:val="20"/>
          <w:szCs w:val="20"/>
        </w:rPr>
        <w:t>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S.</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Murtaza</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K.</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Anselm,</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C.</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Hu</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H.</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Nie</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B.</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G.</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Streetman,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and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J.</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C</w:t>
      </w:r>
      <w:r w:rsidR="00367D91" w:rsidRPr="00367D91">
        <w:rPr>
          <w:rFonts w:ascii="Times New Roman" w:eastAsia="宋体" w:hAnsi="Times New Roman" w:cs="Times New Roman"/>
          <w:kern w:val="0"/>
          <w:sz w:val="20"/>
          <w:szCs w:val="20"/>
        </w:rPr>
        <w:t>.</w:t>
      </w:r>
      <w:r w:rsidR="00367D91">
        <w:rPr>
          <w:rFonts w:ascii="Times New Roman" w:eastAsia="宋体" w:hAnsi="Times New Roman" w:cs="Times New Roman"/>
          <w:kern w:val="0"/>
          <w:sz w:val="20"/>
          <w:szCs w:val="20"/>
        </w:rPr>
        <w:t xml:space="preserve"> </w:t>
      </w:r>
      <w:r w:rsidR="00367D91" w:rsidRPr="00367D91">
        <w:rPr>
          <w:rFonts w:ascii="Times New Roman" w:eastAsia="宋体" w:hAnsi="Times New Roman" w:cs="Times New Roman"/>
          <w:kern w:val="0"/>
          <w:sz w:val="20"/>
          <w:szCs w:val="20"/>
        </w:rPr>
        <w:t>C</w:t>
      </w:r>
      <w:r w:rsidRPr="00367D91">
        <w:rPr>
          <w:rFonts w:ascii="Times New Roman" w:eastAsia="宋体" w:hAnsi="Times New Roman" w:cs="Times New Roman"/>
          <w:kern w:val="0"/>
          <w:sz w:val="20"/>
          <w:szCs w:val="20"/>
        </w:rPr>
        <w:t>ampbell,</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“Resonant-Cavity</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Enhanced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(RCE)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Separate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Absorption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and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Multiplication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(SAM)</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Avalanche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Photodetector</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(APD),”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i/>
          <w:iCs/>
          <w:kern w:val="0"/>
          <w:sz w:val="20"/>
          <w:szCs w:val="20"/>
        </w:rPr>
        <w:t>IEEE</w:t>
      </w:r>
      <w:r w:rsidR="00570F41" w:rsidRPr="00367D91">
        <w:rPr>
          <w:rFonts w:ascii="Times New Roman" w:eastAsia="宋体" w:hAnsi="Times New Roman" w:cs="Times New Roman"/>
          <w:i/>
          <w:iCs/>
          <w:kern w:val="0"/>
          <w:sz w:val="20"/>
          <w:szCs w:val="20"/>
        </w:rPr>
        <w:t xml:space="preserve"> </w:t>
      </w:r>
      <w:r w:rsidRPr="00367D91">
        <w:rPr>
          <w:rFonts w:ascii="Times New Roman" w:eastAsia="宋体" w:hAnsi="Times New Roman" w:cs="Times New Roman"/>
          <w:i/>
          <w:iCs/>
          <w:kern w:val="0"/>
          <w:sz w:val="20"/>
          <w:szCs w:val="20"/>
        </w:rPr>
        <w:t>Photon</w:t>
      </w:r>
      <w:r w:rsidR="00367D91" w:rsidRPr="00367D91">
        <w:rPr>
          <w:rFonts w:ascii="Times New Roman" w:eastAsia="宋体" w:hAnsi="Times New Roman" w:cs="Times New Roman"/>
          <w:i/>
          <w:iCs/>
          <w:kern w:val="0"/>
          <w:sz w:val="20"/>
          <w:szCs w:val="20"/>
        </w:rPr>
        <w:t>.</w:t>
      </w:r>
      <w:r w:rsidR="00367D91">
        <w:rPr>
          <w:rFonts w:ascii="Times New Roman" w:eastAsia="宋体" w:hAnsi="Times New Roman" w:cs="Times New Roman"/>
          <w:i/>
          <w:iCs/>
          <w:kern w:val="0"/>
          <w:sz w:val="20"/>
          <w:szCs w:val="20"/>
        </w:rPr>
        <w:t xml:space="preserve"> </w:t>
      </w:r>
      <w:r w:rsidR="00367D91" w:rsidRPr="00367D91">
        <w:rPr>
          <w:rFonts w:ascii="Times New Roman" w:eastAsia="宋体" w:hAnsi="Times New Roman" w:cs="Times New Roman"/>
          <w:i/>
          <w:iCs/>
          <w:kern w:val="0"/>
          <w:sz w:val="20"/>
          <w:szCs w:val="20"/>
        </w:rPr>
        <w:t>T</w:t>
      </w:r>
      <w:r w:rsidRPr="00367D91">
        <w:rPr>
          <w:rFonts w:ascii="Times New Roman" w:eastAsia="宋体" w:hAnsi="Times New Roman" w:cs="Times New Roman"/>
          <w:i/>
          <w:iCs/>
          <w:kern w:val="0"/>
          <w:sz w:val="20"/>
          <w:szCs w:val="20"/>
        </w:rPr>
        <w:t>echnol.</w:t>
      </w:r>
      <w:r w:rsidR="00570F41" w:rsidRPr="00367D91">
        <w:rPr>
          <w:rFonts w:ascii="Times New Roman" w:eastAsia="宋体" w:hAnsi="Times New Roman" w:cs="Times New Roman"/>
          <w:i/>
          <w:iCs/>
          <w:kern w:val="0"/>
          <w:sz w:val="20"/>
          <w:szCs w:val="20"/>
        </w:rPr>
        <w:t xml:space="preserve"> </w:t>
      </w:r>
      <w:proofErr w:type="spellStart"/>
      <w:r w:rsidRPr="00367D91">
        <w:rPr>
          <w:rFonts w:ascii="Times New Roman" w:eastAsia="宋体" w:hAnsi="Times New Roman" w:cs="Times New Roman"/>
          <w:i/>
          <w:iCs/>
          <w:kern w:val="0"/>
          <w:sz w:val="20"/>
          <w:szCs w:val="20"/>
        </w:rPr>
        <w:t>Lett</w:t>
      </w:r>
      <w:proofErr w:type="spellEnd"/>
      <w:r w:rsidRPr="00367D91">
        <w:rPr>
          <w:rFonts w:ascii="Times New Roman" w:eastAsia="宋体" w:hAnsi="Times New Roman" w:cs="Times New Roman"/>
          <w:i/>
          <w:iCs/>
          <w:kern w:val="0"/>
          <w:sz w:val="20"/>
          <w:szCs w:val="20"/>
        </w:rPr>
        <w:t>.</w:t>
      </w:r>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vol.</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7,</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no.</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12,</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pp.</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1486–1488,</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Dec.</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1995.</w:t>
      </w:r>
    </w:p>
    <w:p w:rsidR="00367D91" w:rsidRDefault="00400EB1" w:rsidP="00367D91">
      <w:pPr>
        <w:pStyle w:val="ListParagraph"/>
        <w:numPr>
          <w:ilvl w:val="0"/>
          <w:numId w:val="2"/>
        </w:numPr>
        <w:autoSpaceDE w:val="0"/>
        <w:autoSpaceDN w:val="0"/>
        <w:adjustRightInd w:val="0"/>
        <w:snapToGrid w:val="0"/>
        <w:ind w:left="425" w:firstLineChars="0" w:hanging="425"/>
        <w:rPr>
          <w:rFonts w:ascii="Times New Roman" w:eastAsia="宋体" w:hAnsi="Times New Roman" w:cs="Times New Roman"/>
          <w:kern w:val="0"/>
          <w:sz w:val="20"/>
          <w:szCs w:val="20"/>
        </w:rPr>
      </w:pPr>
      <w:r w:rsidRPr="00367D91">
        <w:rPr>
          <w:rFonts w:ascii="Times New Roman" w:eastAsia="宋体" w:hAnsi="Times New Roman" w:cs="Times New Roman"/>
          <w:kern w:val="0"/>
          <w:sz w:val="20"/>
          <w:szCs w:val="20"/>
        </w:rPr>
        <w:t>[Online].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Available: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color w:val="0000FF"/>
          <w:kern w:val="0"/>
          <w:sz w:val="20"/>
          <w:szCs w:val="20"/>
          <w:u w:val="single"/>
        </w:rPr>
        <w:t>http://www.cfp-msa.org/Apr</w:t>
      </w:r>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1,</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201</w:t>
      </w:r>
      <w:r w:rsidR="00367D91" w:rsidRPr="00367D91">
        <w:rPr>
          <w:rFonts w:ascii="Times New Roman" w:eastAsia="宋体" w:hAnsi="Times New Roman" w:cs="Times New Roman"/>
          <w:kern w:val="0"/>
          <w:sz w:val="20"/>
          <w:szCs w:val="20"/>
        </w:rPr>
        <w:t>0</w:t>
      </w:r>
      <w:r w:rsidR="00367D91">
        <w:rPr>
          <w:rFonts w:ascii="Times New Roman" w:eastAsia="宋体" w:hAnsi="Times New Roman" w:cs="Times New Roman"/>
          <w:kern w:val="0"/>
          <w:sz w:val="20"/>
          <w:szCs w:val="20"/>
        </w:rPr>
        <w:t>.</w:t>
      </w:r>
    </w:p>
    <w:p w:rsidR="00367D91" w:rsidRPr="00367D91" w:rsidRDefault="00400EB1" w:rsidP="00367D91">
      <w:pPr>
        <w:pStyle w:val="ListParagraph"/>
        <w:numPr>
          <w:ilvl w:val="0"/>
          <w:numId w:val="2"/>
        </w:numPr>
        <w:autoSpaceDE w:val="0"/>
        <w:autoSpaceDN w:val="0"/>
        <w:adjustRightInd w:val="0"/>
        <w:snapToGrid w:val="0"/>
        <w:ind w:left="425" w:firstLineChars="0" w:hanging="425"/>
        <w:rPr>
          <w:rFonts w:ascii="Times New Roman" w:eastAsia="宋体" w:hAnsi="Times New Roman" w:cs="Times New Roman"/>
          <w:kern w:val="0"/>
          <w:sz w:val="20"/>
          <w:szCs w:val="20"/>
        </w:rPr>
      </w:pPr>
      <w:r w:rsidRPr="00367D91">
        <w:rPr>
          <w:rFonts w:ascii="Times New Roman" w:eastAsia="宋体" w:hAnsi="Times New Roman" w:cs="Times New Roman"/>
          <w:kern w:val="0"/>
          <w:sz w:val="20"/>
          <w:szCs w:val="20"/>
        </w:rPr>
        <w:t>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Shimizu,</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K.</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Shiba</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Nakata,</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K.</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Kasahara</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and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K.</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Makita,</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“40</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Gbit</w:t>
      </w:r>
      <w:proofErr w:type="spellEnd"/>
      <w:r w:rsidRPr="00367D91">
        <w:rPr>
          <w:rFonts w:ascii="Times New Roman" w:eastAsia="宋体" w:hAnsi="Times New Roman" w:cs="Times New Roman"/>
          <w:kern w:val="0"/>
          <w:sz w:val="20"/>
          <w:szCs w:val="20"/>
        </w:rPr>
        <w:t>/s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waveguide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avalanche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photodiodes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with</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p-type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absorption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layer</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and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thin</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InAlAs</w:t>
      </w:r>
      <w:proofErr w:type="spellEnd"/>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multiplication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layer,”</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i/>
          <w:iCs/>
          <w:kern w:val="0"/>
          <w:sz w:val="20"/>
          <w:szCs w:val="20"/>
        </w:rPr>
        <w:t>Electron.</w:t>
      </w:r>
      <w:r w:rsidR="00570F41" w:rsidRPr="00367D91">
        <w:rPr>
          <w:rFonts w:ascii="Times New Roman" w:eastAsia="宋体" w:hAnsi="Times New Roman" w:cs="Times New Roman"/>
          <w:i/>
          <w:iCs/>
          <w:kern w:val="0"/>
          <w:sz w:val="20"/>
          <w:szCs w:val="20"/>
        </w:rPr>
        <w:t xml:space="preserve"> </w:t>
      </w:r>
      <w:proofErr w:type="spellStart"/>
      <w:r w:rsidRPr="00367D91">
        <w:rPr>
          <w:rFonts w:ascii="Times New Roman" w:eastAsia="宋体" w:hAnsi="Times New Roman" w:cs="Times New Roman"/>
          <w:i/>
          <w:iCs/>
          <w:kern w:val="0"/>
          <w:sz w:val="20"/>
          <w:szCs w:val="20"/>
        </w:rPr>
        <w:t>Lett</w:t>
      </w:r>
      <w:proofErr w:type="spellEnd"/>
      <w:r w:rsidRPr="00367D91">
        <w:rPr>
          <w:rFonts w:ascii="Times New Roman" w:eastAsia="宋体" w:hAnsi="Times New Roman" w:cs="Times New Roman"/>
          <w:i/>
          <w:iCs/>
          <w:kern w:val="0"/>
          <w:sz w:val="20"/>
          <w:szCs w:val="20"/>
        </w:rPr>
        <w:t>.</w:t>
      </w:r>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vol.</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43,</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no.</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8,</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pp.</w:t>
      </w:r>
      <w:r w:rsidR="00367D91" w:rsidRPr="00367D91">
        <w:rPr>
          <w:rFonts w:ascii="Times New Roman" w:eastAsia="宋体" w:hAnsi="Times New Roman" w:cs="Times New Roman" w:hint="eastAsia"/>
          <w:kern w:val="0"/>
          <w:sz w:val="20"/>
          <w:szCs w:val="20"/>
        </w:rPr>
        <w:t xml:space="preserve"> </w:t>
      </w:r>
      <w:r w:rsidRPr="00367D91">
        <w:rPr>
          <w:rFonts w:ascii="Times New Roman" w:eastAsia="宋体" w:hAnsi="Times New Roman" w:cs="Times New Roman"/>
          <w:kern w:val="0"/>
          <w:sz w:val="20"/>
          <w:szCs w:val="20"/>
        </w:rPr>
        <w:t>476–477,</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Mar.</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2007.</w:t>
      </w:r>
    </w:p>
    <w:p w:rsidR="00367D91" w:rsidRPr="00367D91" w:rsidRDefault="00400EB1" w:rsidP="00367D91">
      <w:pPr>
        <w:pStyle w:val="ListParagraph"/>
        <w:numPr>
          <w:ilvl w:val="0"/>
          <w:numId w:val="2"/>
        </w:numPr>
        <w:autoSpaceDE w:val="0"/>
        <w:autoSpaceDN w:val="0"/>
        <w:adjustRightInd w:val="0"/>
        <w:snapToGrid w:val="0"/>
        <w:ind w:left="425" w:firstLineChars="0" w:hanging="425"/>
        <w:rPr>
          <w:rFonts w:ascii="Times New Roman" w:eastAsia="宋体" w:hAnsi="Times New Roman" w:cs="Times New Roman"/>
          <w:kern w:val="0"/>
          <w:sz w:val="20"/>
          <w:szCs w:val="20"/>
        </w:rPr>
      </w:pPr>
      <w:r w:rsidRPr="00367D91">
        <w:rPr>
          <w:rFonts w:ascii="Times New Roman" w:eastAsia="宋体" w:hAnsi="Times New Roman" w:cs="Times New Roman"/>
          <w:kern w:val="0"/>
          <w:sz w:val="20"/>
          <w:szCs w:val="20"/>
        </w:rPr>
        <w:t>A.</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Alping</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“Waveguide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PIN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Photodetectors: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theoretical</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analysis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and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design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criteria,”</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i/>
          <w:iCs/>
          <w:kern w:val="0"/>
          <w:sz w:val="20"/>
          <w:szCs w:val="20"/>
        </w:rPr>
        <w:t>Proc.</w:t>
      </w:r>
      <w:r w:rsidR="00570F41" w:rsidRPr="00367D91">
        <w:rPr>
          <w:rFonts w:ascii="Times New Roman" w:eastAsia="宋体" w:hAnsi="Times New Roman" w:cs="Times New Roman"/>
          <w:i/>
          <w:iCs/>
          <w:kern w:val="0"/>
          <w:sz w:val="20"/>
          <w:szCs w:val="20"/>
        </w:rPr>
        <w:t xml:space="preserve"> </w:t>
      </w:r>
      <w:r w:rsidRPr="00367D91">
        <w:rPr>
          <w:rFonts w:ascii="Times New Roman" w:eastAsia="宋体" w:hAnsi="Times New Roman" w:cs="Times New Roman"/>
          <w:i/>
          <w:iCs/>
          <w:kern w:val="0"/>
          <w:sz w:val="20"/>
          <w:szCs w:val="20"/>
        </w:rPr>
        <w:t>IEE</w:t>
      </w:r>
      <w:r w:rsidR="00570F41" w:rsidRPr="00367D91">
        <w:rPr>
          <w:rFonts w:ascii="Times New Roman" w:eastAsia="宋体" w:hAnsi="Times New Roman" w:cs="Times New Roman"/>
          <w:i/>
          <w:iCs/>
          <w:kern w:val="0"/>
          <w:sz w:val="20"/>
          <w:szCs w:val="20"/>
        </w:rPr>
        <w:t xml:space="preserve"> </w:t>
      </w:r>
      <w:r w:rsidRPr="00367D91">
        <w:rPr>
          <w:rFonts w:ascii="Times New Roman" w:eastAsia="宋体" w:hAnsi="Times New Roman" w:cs="Times New Roman"/>
          <w:i/>
          <w:iCs/>
          <w:kern w:val="0"/>
          <w:sz w:val="20"/>
          <w:szCs w:val="20"/>
        </w:rPr>
        <w:t>Optoelectronics</w:t>
      </w:r>
      <w:r w:rsidR="00570F41" w:rsidRPr="00367D91">
        <w:rPr>
          <w:rFonts w:ascii="Times New Roman" w:eastAsia="宋体" w:hAnsi="Times New Roman" w:cs="Times New Roman"/>
          <w:i/>
          <w:iCs/>
          <w:kern w:val="0"/>
          <w:sz w:val="20"/>
          <w:szCs w:val="20"/>
        </w:rPr>
        <w:t xml:space="preserve"> </w:t>
      </w:r>
      <w:r w:rsidRPr="00367D91">
        <w:rPr>
          <w:rFonts w:ascii="Times New Roman" w:eastAsia="宋体" w:hAnsi="Times New Roman" w:cs="Times New Roman"/>
          <w:i/>
          <w:iCs/>
          <w:kern w:val="0"/>
          <w:sz w:val="20"/>
          <w:szCs w:val="20"/>
        </w:rPr>
        <w:t>Conf.</w:t>
      </w:r>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vol.</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136,</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no.</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3,</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pp.177–182,</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Jun.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1989.</w:t>
      </w:r>
    </w:p>
    <w:p w:rsidR="00367D91" w:rsidRPr="00367D91" w:rsidRDefault="00400EB1" w:rsidP="00367D91">
      <w:pPr>
        <w:pStyle w:val="ListParagraph"/>
        <w:numPr>
          <w:ilvl w:val="0"/>
          <w:numId w:val="2"/>
        </w:numPr>
        <w:autoSpaceDE w:val="0"/>
        <w:autoSpaceDN w:val="0"/>
        <w:adjustRightInd w:val="0"/>
        <w:snapToGrid w:val="0"/>
        <w:ind w:left="425" w:firstLineChars="0" w:hanging="425"/>
        <w:rPr>
          <w:rFonts w:ascii="Times New Roman" w:eastAsia="宋体" w:hAnsi="Times New Roman" w:cs="Times New Roman"/>
          <w:kern w:val="0"/>
          <w:sz w:val="20"/>
          <w:szCs w:val="20"/>
        </w:rPr>
      </w:pPr>
      <w:r w:rsidRPr="00367D91">
        <w:rPr>
          <w:rFonts w:ascii="Times New Roman" w:eastAsia="宋体" w:hAnsi="Times New Roman" w:cs="Times New Roman"/>
          <w:kern w:val="0"/>
          <w:sz w:val="20"/>
          <w:szCs w:val="20"/>
        </w:rPr>
        <w:t>W.</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Wu,</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R.</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Hawkins,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and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J.</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Bowers,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“Frequency</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response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of</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avalanche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photodetectors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with</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separate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absorption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and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multiplication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layers,”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i/>
          <w:iCs/>
          <w:kern w:val="0"/>
          <w:sz w:val="20"/>
          <w:szCs w:val="20"/>
        </w:rPr>
        <w:t>J.</w:t>
      </w:r>
      <w:r w:rsidR="00570F41" w:rsidRPr="00367D91">
        <w:rPr>
          <w:rFonts w:ascii="Times New Roman" w:eastAsia="宋体" w:hAnsi="Times New Roman" w:cs="Times New Roman"/>
          <w:i/>
          <w:iCs/>
          <w:kern w:val="0"/>
          <w:sz w:val="20"/>
          <w:szCs w:val="20"/>
        </w:rPr>
        <w:t xml:space="preserve"> </w:t>
      </w:r>
      <w:proofErr w:type="spellStart"/>
      <w:r w:rsidRPr="00367D91">
        <w:rPr>
          <w:rFonts w:ascii="Times New Roman" w:eastAsia="宋体" w:hAnsi="Times New Roman" w:cs="Times New Roman"/>
          <w:i/>
          <w:iCs/>
          <w:kern w:val="0"/>
          <w:sz w:val="20"/>
          <w:szCs w:val="20"/>
        </w:rPr>
        <w:t>Lightw</w:t>
      </w:r>
      <w:proofErr w:type="spellEnd"/>
      <w:r w:rsidRPr="00367D91">
        <w:rPr>
          <w:rFonts w:ascii="Times New Roman" w:eastAsia="宋体" w:hAnsi="Times New Roman" w:cs="Times New Roman"/>
          <w:i/>
          <w:iCs/>
          <w:kern w:val="0"/>
          <w:sz w:val="20"/>
          <w:szCs w:val="20"/>
        </w:rPr>
        <w:t>.</w:t>
      </w:r>
      <w:r w:rsidR="00570F41" w:rsidRPr="00367D91">
        <w:rPr>
          <w:rFonts w:ascii="Times New Roman" w:eastAsia="宋体" w:hAnsi="Times New Roman" w:cs="Times New Roman"/>
          <w:i/>
          <w:iCs/>
          <w:kern w:val="0"/>
          <w:sz w:val="20"/>
          <w:szCs w:val="20"/>
        </w:rPr>
        <w:t xml:space="preserve"> </w:t>
      </w:r>
      <w:r w:rsidRPr="00367D91">
        <w:rPr>
          <w:rFonts w:ascii="Times New Roman" w:eastAsia="宋体" w:hAnsi="Times New Roman" w:cs="Times New Roman"/>
          <w:i/>
          <w:iCs/>
          <w:kern w:val="0"/>
          <w:sz w:val="20"/>
          <w:szCs w:val="20"/>
        </w:rPr>
        <w:t>Technol.</w:t>
      </w:r>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vol.</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14,</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no.</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12,</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pp.</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lastRenderedPageBreak/>
        <w:t>2778–2785,</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Dec.</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1996.</w:t>
      </w:r>
    </w:p>
    <w:p w:rsidR="00367D91" w:rsidRPr="00367D91" w:rsidRDefault="00400EB1" w:rsidP="00367D91">
      <w:pPr>
        <w:pStyle w:val="ListParagraph"/>
        <w:numPr>
          <w:ilvl w:val="0"/>
          <w:numId w:val="2"/>
        </w:numPr>
        <w:autoSpaceDE w:val="0"/>
        <w:autoSpaceDN w:val="0"/>
        <w:adjustRightInd w:val="0"/>
        <w:snapToGrid w:val="0"/>
        <w:ind w:left="425" w:firstLineChars="0" w:hanging="425"/>
        <w:rPr>
          <w:rFonts w:ascii="Times New Roman" w:eastAsia="宋体" w:hAnsi="Times New Roman" w:cs="Times New Roman"/>
          <w:kern w:val="0"/>
          <w:sz w:val="20"/>
          <w:szCs w:val="20"/>
        </w:rPr>
      </w:pPr>
      <w:r w:rsidRPr="00367D91">
        <w:rPr>
          <w:rFonts w:ascii="Times New Roman" w:eastAsia="宋体" w:hAnsi="Times New Roman" w:cs="Times New Roman"/>
          <w:kern w:val="0"/>
          <w:sz w:val="20"/>
          <w:szCs w:val="20"/>
        </w:rPr>
        <w:t>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Huber,</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R.</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Bauknecht</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C.</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Bergamaschi</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M.</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Bitter,</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Huber,</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T.</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Morf</w:t>
      </w:r>
      <w:proofErr w:type="spellEnd"/>
      <w:r w:rsidR="00367D91" w:rsidRPr="00367D91">
        <w:rPr>
          <w:rFonts w:ascii="Times New Roman" w:eastAsia="宋体" w:hAnsi="Times New Roman" w:cs="Times New Roman"/>
          <w:kern w:val="0"/>
          <w:sz w:val="20"/>
          <w:szCs w:val="20"/>
        </w:rPr>
        <w:t>,</w:t>
      </w:r>
      <w:r w:rsidR="00367D91">
        <w:rPr>
          <w:rFonts w:ascii="Times New Roman" w:eastAsia="宋体" w:hAnsi="Times New Roman" w:cs="Times New Roman"/>
          <w:kern w:val="0"/>
          <w:sz w:val="20"/>
          <w:szCs w:val="20"/>
        </w:rPr>
        <w:t xml:space="preserve"> </w:t>
      </w:r>
      <w:r w:rsidR="00367D91" w:rsidRPr="00367D91">
        <w:rPr>
          <w:rFonts w:ascii="Times New Roman" w:eastAsia="宋体" w:hAnsi="Times New Roman" w:cs="Times New Roman"/>
          <w:kern w:val="0"/>
          <w:sz w:val="20"/>
          <w:szCs w:val="20"/>
        </w:rPr>
        <w:t>A</w:t>
      </w:r>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Neiger</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M.</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Rohner</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I.</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Schnyder</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V.</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Schwarz,</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and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H.</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Jäckel</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“I</w:t>
      </w:r>
      <w:r w:rsidR="00367D91" w:rsidRPr="00367D91">
        <w:rPr>
          <w:rFonts w:ascii="Times New Roman" w:eastAsia="宋体" w:hAnsi="Times New Roman" w:cs="Times New Roman"/>
          <w:kern w:val="0"/>
          <w:sz w:val="20"/>
          <w:szCs w:val="20"/>
        </w:rPr>
        <w:t>n</w:t>
      </w:r>
      <w:r w:rsidR="00367D91">
        <w:rPr>
          <w:rFonts w:ascii="Times New Roman" w:eastAsia="宋体" w:hAnsi="Times New Roman" w:cs="Times New Roman"/>
          <w:kern w:val="0"/>
          <w:sz w:val="20"/>
          <w:szCs w:val="20"/>
        </w:rPr>
        <w:t xml:space="preserve"> </w:t>
      </w:r>
      <w:proofErr w:type="spellStart"/>
      <w:r w:rsidR="00367D91" w:rsidRPr="00367D91">
        <w:rPr>
          <w:rFonts w:ascii="Times New Roman" w:eastAsia="宋体" w:hAnsi="Times New Roman" w:cs="Times New Roman"/>
          <w:kern w:val="0"/>
          <w:sz w:val="20"/>
          <w:szCs w:val="20"/>
        </w:rPr>
        <w:t>P</w:t>
      </w:r>
      <w:r w:rsidRPr="00367D91">
        <w:rPr>
          <w:rFonts w:ascii="Times New Roman" w:eastAsia="宋体" w:hAnsi="Times New Roman" w:cs="Times New Roman"/>
          <w:kern w:val="0"/>
          <w:sz w:val="20"/>
          <w:szCs w:val="20"/>
        </w:rPr>
        <w:t>I</w:t>
      </w:r>
      <w:r w:rsidR="00367D91" w:rsidRPr="00367D91">
        <w:rPr>
          <w:rFonts w:ascii="Times New Roman" w:eastAsia="宋体" w:hAnsi="Times New Roman" w:cs="Times New Roman"/>
          <w:kern w:val="0"/>
          <w:sz w:val="20"/>
          <w:szCs w:val="20"/>
        </w:rPr>
        <w:t>n</w:t>
      </w:r>
      <w:proofErr w:type="spellEnd"/>
      <w:r w:rsidR="00367D91">
        <w:rPr>
          <w:rFonts w:ascii="Times New Roman" w:eastAsia="宋体" w:hAnsi="Times New Roman" w:cs="Times New Roman"/>
          <w:kern w:val="0"/>
          <w:sz w:val="20"/>
          <w:szCs w:val="20"/>
        </w:rPr>
        <w:t xml:space="preserve"> </w:t>
      </w:r>
      <w:proofErr w:type="spellStart"/>
      <w:r w:rsidR="00367D91" w:rsidRPr="00367D91">
        <w:rPr>
          <w:rFonts w:ascii="Times New Roman" w:eastAsia="宋体" w:hAnsi="Times New Roman" w:cs="Times New Roman"/>
          <w:kern w:val="0"/>
          <w:sz w:val="20"/>
          <w:szCs w:val="20"/>
        </w:rPr>
        <w:t>Ga</w:t>
      </w:r>
      <w:proofErr w:type="spellEnd"/>
      <w:r w:rsidR="00367D91">
        <w:rPr>
          <w:rFonts w:ascii="Times New Roman" w:eastAsia="宋体" w:hAnsi="Times New Roman" w:cs="Times New Roman"/>
          <w:kern w:val="0"/>
          <w:sz w:val="20"/>
          <w:szCs w:val="20"/>
        </w:rPr>
        <w:t xml:space="preserve"> </w:t>
      </w:r>
      <w:r w:rsidR="00367D91" w:rsidRPr="00367D91">
        <w:rPr>
          <w:rFonts w:ascii="Times New Roman" w:eastAsia="宋体" w:hAnsi="Times New Roman" w:cs="Times New Roman"/>
          <w:kern w:val="0"/>
          <w:sz w:val="20"/>
          <w:szCs w:val="20"/>
        </w:rPr>
        <w:t>A</w:t>
      </w:r>
      <w:r w:rsidRPr="00367D91">
        <w:rPr>
          <w:rFonts w:ascii="Times New Roman" w:eastAsia="宋体" w:hAnsi="Times New Roman" w:cs="Times New Roman"/>
          <w:kern w:val="0"/>
          <w:sz w:val="20"/>
          <w:szCs w:val="20"/>
        </w:rPr>
        <w:t>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single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HBT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technology</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for</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photoreceiver</w:t>
      </w:r>
      <w:proofErr w:type="spellEnd"/>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OEICs</w:t>
      </w:r>
      <w:proofErr w:type="spellEnd"/>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40</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Gb</w:t>
      </w:r>
      <w:proofErr w:type="spellEnd"/>
      <w:r w:rsidRPr="00367D91">
        <w:rPr>
          <w:rFonts w:ascii="Times New Roman" w:eastAsia="宋体" w:hAnsi="Times New Roman" w:cs="Times New Roman"/>
          <w:kern w:val="0"/>
          <w:sz w:val="20"/>
          <w:szCs w:val="20"/>
        </w:rPr>
        <w:t>/s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and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beyond,”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i/>
          <w:iCs/>
          <w:kern w:val="0"/>
          <w:sz w:val="20"/>
          <w:szCs w:val="20"/>
        </w:rPr>
        <w:t>J.</w:t>
      </w:r>
      <w:r w:rsidR="00570F41" w:rsidRPr="00367D91">
        <w:rPr>
          <w:rFonts w:ascii="Times New Roman" w:eastAsia="宋体" w:hAnsi="Times New Roman" w:cs="Times New Roman"/>
          <w:i/>
          <w:iCs/>
          <w:kern w:val="0"/>
          <w:sz w:val="20"/>
          <w:szCs w:val="20"/>
        </w:rPr>
        <w:t xml:space="preserve"> </w:t>
      </w:r>
      <w:proofErr w:type="spellStart"/>
      <w:r w:rsidRPr="00367D91">
        <w:rPr>
          <w:rFonts w:ascii="Times New Roman" w:eastAsia="宋体" w:hAnsi="Times New Roman" w:cs="Times New Roman"/>
          <w:i/>
          <w:iCs/>
          <w:kern w:val="0"/>
          <w:sz w:val="20"/>
          <w:szCs w:val="20"/>
        </w:rPr>
        <w:t>Lightw</w:t>
      </w:r>
      <w:proofErr w:type="spellEnd"/>
      <w:r w:rsidRPr="00367D91">
        <w:rPr>
          <w:rFonts w:ascii="Times New Roman" w:eastAsia="宋体" w:hAnsi="Times New Roman" w:cs="Times New Roman"/>
          <w:i/>
          <w:iCs/>
          <w:kern w:val="0"/>
          <w:sz w:val="20"/>
          <w:szCs w:val="20"/>
        </w:rPr>
        <w:t>.</w:t>
      </w:r>
      <w:r w:rsidR="00570F41" w:rsidRPr="00367D91">
        <w:rPr>
          <w:rFonts w:ascii="Times New Roman" w:eastAsia="宋体" w:hAnsi="Times New Roman" w:cs="Times New Roman"/>
          <w:i/>
          <w:iCs/>
          <w:kern w:val="0"/>
          <w:sz w:val="20"/>
          <w:szCs w:val="20"/>
        </w:rPr>
        <w:t xml:space="preserve"> </w:t>
      </w:r>
      <w:r w:rsidRPr="00367D91">
        <w:rPr>
          <w:rFonts w:ascii="Times New Roman" w:eastAsia="宋体" w:hAnsi="Times New Roman" w:cs="Times New Roman"/>
          <w:i/>
          <w:iCs/>
          <w:kern w:val="0"/>
          <w:sz w:val="20"/>
          <w:szCs w:val="20"/>
        </w:rPr>
        <w:t>Technol.</w:t>
      </w:r>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vol.</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18,</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pp.</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992–998,</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Jul.</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2000.</w:t>
      </w:r>
    </w:p>
    <w:p w:rsidR="00367D91" w:rsidRPr="00367D91" w:rsidRDefault="00400EB1" w:rsidP="00367D91">
      <w:pPr>
        <w:pStyle w:val="ListParagraph"/>
        <w:numPr>
          <w:ilvl w:val="0"/>
          <w:numId w:val="2"/>
        </w:numPr>
        <w:autoSpaceDE w:val="0"/>
        <w:autoSpaceDN w:val="0"/>
        <w:adjustRightInd w:val="0"/>
        <w:snapToGrid w:val="0"/>
        <w:ind w:left="425" w:firstLineChars="0" w:hanging="425"/>
        <w:rPr>
          <w:rFonts w:ascii="Times New Roman" w:eastAsia="宋体" w:hAnsi="Times New Roman" w:cs="Times New Roman"/>
          <w:kern w:val="0"/>
          <w:sz w:val="20"/>
          <w:szCs w:val="20"/>
        </w:rPr>
      </w:pPr>
      <w:r w:rsidRPr="00367D91">
        <w:rPr>
          <w:rFonts w:ascii="Times New Roman" w:eastAsia="宋体" w:hAnsi="Times New Roman" w:cs="Times New Roman"/>
          <w:kern w:val="0"/>
          <w:sz w:val="20"/>
          <w:szCs w:val="20"/>
        </w:rPr>
        <w:t>K.</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Yang,</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L.</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Gutierrez-</w:t>
      </w:r>
      <w:proofErr w:type="spellStart"/>
      <w:r w:rsidRPr="00367D91">
        <w:rPr>
          <w:rFonts w:ascii="Times New Roman" w:eastAsia="宋体" w:hAnsi="Times New Roman" w:cs="Times New Roman"/>
          <w:kern w:val="0"/>
          <w:sz w:val="20"/>
          <w:szCs w:val="20"/>
        </w:rPr>
        <w:t>Aitken</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X.</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Zhang,</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G.</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I.</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Haddad,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and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Bhattacharya,“Design</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modeling,</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and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characterization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of</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monolithically</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integrated</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InP</w:t>
      </w:r>
      <w:proofErr w:type="spellEnd"/>
      <w:r w:rsidRPr="00367D91">
        <w:rPr>
          <w:rFonts w:ascii="Times New Roman" w:eastAsia="宋体" w:hAnsi="Times New Roman" w:cs="Times New Roman"/>
          <w:kern w:val="0"/>
          <w:sz w:val="20"/>
          <w:szCs w:val="20"/>
        </w:rPr>
        <w:t>-based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(1.55</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_m)</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high-speed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(24</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Gb</w:t>
      </w:r>
      <w:proofErr w:type="spellEnd"/>
      <w:r w:rsidRPr="00367D91">
        <w:rPr>
          <w:rFonts w:ascii="Times New Roman" w:eastAsia="宋体" w:hAnsi="Times New Roman" w:cs="Times New Roman"/>
          <w:kern w:val="0"/>
          <w:sz w:val="20"/>
          <w:szCs w:val="20"/>
        </w:rPr>
        <w:t>/s)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p-in/HBT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frontend</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photoreceivers</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i/>
          <w:iCs/>
          <w:kern w:val="0"/>
          <w:sz w:val="20"/>
          <w:szCs w:val="20"/>
        </w:rPr>
        <w:t>J.</w:t>
      </w:r>
      <w:r w:rsidR="00570F41" w:rsidRPr="00367D91">
        <w:rPr>
          <w:rFonts w:ascii="Times New Roman" w:eastAsia="宋体" w:hAnsi="Times New Roman" w:cs="Times New Roman"/>
          <w:i/>
          <w:iCs/>
          <w:kern w:val="0"/>
          <w:sz w:val="20"/>
          <w:szCs w:val="20"/>
        </w:rPr>
        <w:t xml:space="preserve"> </w:t>
      </w:r>
      <w:proofErr w:type="spellStart"/>
      <w:r w:rsidRPr="00367D91">
        <w:rPr>
          <w:rFonts w:ascii="Times New Roman" w:eastAsia="宋体" w:hAnsi="Times New Roman" w:cs="Times New Roman"/>
          <w:i/>
          <w:iCs/>
          <w:kern w:val="0"/>
          <w:sz w:val="20"/>
          <w:szCs w:val="20"/>
        </w:rPr>
        <w:t>Lightw</w:t>
      </w:r>
      <w:proofErr w:type="spellEnd"/>
      <w:r w:rsidRPr="00367D91">
        <w:rPr>
          <w:rFonts w:ascii="Times New Roman" w:eastAsia="宋体" w:hAnsi="Times New Roman" w:cs="Times New Roman"/>
          <w:i/>
          <w:iCs/>
          <w:kern w:val="0"/>
          <w:sz w:val="20"/>
          <w:szCs w:val="20"/>
        </w:rPr>
        <w:t>.</w:t>
      </w:r>
      <w:r w:rsidR="00570F41" w:rsidRPr="00367D91">
        <w:rPr>
          <w:rFonts w:ascii="Times New Roman" w:eastAsia="宋体" w:hAnsi="Times New Roman" w:cs="Times New Roman"/>
          <w:i/>
          <w:iCs/>
          <w:kern w:val="0"/>
          <w:sz w:val="20"/>
          <w:szCs w:val="20"/>
        </w:rPr>
        <w:t xml:space="preserve"> </w:t>
      </w:r>
      <w:r w:rsidRPr="00367D91">
        <w:rPr>
          <w:rFonts w:ascii="Times New Roman" w:eastAsia="宋体" w:hAnsi="Times New Roman" w:cs="Times New Roman"/>
          <w:i/>
          <w:iCs/>
          <w:kern w:val="0"/>
          <w:sz w:val="20"/>
          <w:szCs w:val="20"/>
        </w:rPr>
        <w:t>Technol.</w:t>
      </w:r>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vol.</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14,</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pp.</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1831–1839,</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Aug.</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1996.</w:t>
      </w:r>
    </w:p>
    <w:p w:rsidR="00367D91" w:rsidRPr="00367D91" w:rsidRDefault="00400EB1" w:rsidP="00367D91">
      <w:pPr>
        <w:pStyle w:val="ListParagraph"/>
        <w:numPr>
          <w:ilvl w:val="0"/>
          <w:numId w:val="2"/>
        </w:numPr>
        <w:autoSpaceDE w:val="0"/>
        <w:autoSpaceDN w:val="0"/>
        <w:adjustRightInd w:val="0"/>
        <w:snapToGrid w:val="0"/>
        <w:ind w:left="425" w:firstLineChars="0" w:hanging="425"/>
        <w:rPr>
          <w:rFonts w:ascii="Times New Roman" w:eastAsia="宋体" w:hAnsi="Times New Roman" w:cs="Times New Roman"/>
          <w:kern w:val="0"/>
          <w:sz w:val="20"/>
          <w:szCs w:val="20"/>
        </w:rPr>
      </w:pPr>
      <w:r w:rsidRPr="00367D91">
        <w:rPr>
          <w:rFonts w:ascii="Times New Roman" w:eastAsia="宋体" w:hAnsi="Times New Roman" w:cs="Times New Roman"/>
          <w:kern w:val="0"/>
          <w:sz w:val="20"/>
          <w:szCs w:val="20"/>
        </w:rPr>
        <w:t>Yasser</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M</w:t>
      </w:r>
      <w:r w:rsidR="00367D91" w:rsidRPr="00367D91">
        <w:rPr>
          <w:rFonts w:ascii="Times New Roman" w:eastAsia="宋体" w:hAnsi="Times New Roman" w:cs="Times New Roman"/>
          <w:kern w:val="0"/>
          <w:sz w:val="20"/>
          <w:szCs w:val="20"/>
        </w:rPr>
        <w:t>.</w:t>
      </w:r>
      <w:r w:rsidR="00367D91">
        <w:rPr>
          <w:rFonts w:ascii="Times New Roman" w:eastAsia="宋体" w:hAnsi="Times New Roman" w:cs="Times New Roman"/>
          <w:kern w:val="0"/>
          <w:sz w:val="20"/>
          <w:szCs w:val="20"/>
        </w:rPr>
        <w:t xml:space="preserve"> </w:t>
      </w:r>
      <w:r w:rsidR="00367D91" w:rsidRPr="00367D91">
        <w:rPr>
          <w:rFonts w:ascii="Times New Roman" w:eastAsia="宋体" w:hAnsi="Times New Roman" w:cs="Times New Roman"/>
          <w:kern w:val="0"/>
          <w:sz w:val="20"/>
          <w:szCs w:val="20"/>
        </w:rPr>
        <w:t>E</w:t>
      </w:r>
      <w:r w:rsidRPr="00367D91">
        <w:rPr>
          <w:rFonts w:ascii="Times New Roman" w:eastAsia="宋体" w:hAnsi="Times New Roman" w:cs="Times New Roman"/>
          <w:kern w:val="0"/>
          <w:sz w:val="20"/>
          <w:szCs w:val="20"/>
        </w:rPr>
        <w:t>L-</w:t>
      </w:r>
      <w:proofErr w:type="spellStart"/>
      <w:r w:rsidRPr="00367D91">
        <w:rPr>
          <w:rFonts w:ascii="Times New Roman" w:eastAsia="宋体" w:hAnsi="Times New Roman" w:cs="Times New Roman"/>
          <w:kern w:val="0"/>
          <w:sz w:val="20"/>
          <w:szCs w:val="20"/>
        </w:rPr>
        <w:t>Batawy</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student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Member,</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IEEE,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AND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M</w:t>
      </w:r>
      <w:r w:rsidR="00367D91" w:rsidRPr="00367D91">
        <w:rPr>
          <w:rFonts w:ascii="Times New Roman" w:eastAsia="宋体" w:hAnsi="Times New Roman" w:cs="Times New Roman"/>
          <w:kern w:val="0"/>
          <w:sz w:val="20"/>
          <w:szCs w:val="20"/>
        </w:rPr>
        <w:t>.</w:t>
      </w:r>
      <w:r w:rsidR="00367D91">
        <w:rPr>
          <w:rFonts w:ascii="Times New Roman" w:eastAsia="宋体" w:hAnsi="Times New Roman" w:cs="Times New Roman"/>
          <w:kern w:val="0"/>
          <w:sz w:val="20"/>
          <w:szCs w:val="20"/>
        </w:rPr>
        <w:t xml:space="preserve"> </w:t>
      </w:r>
      <w:r w:rsidR="00367D91" w:rsidRPr="00367D91">
        <w:rPr>
          <w:rFonts w:ascii="Times New Roman" w:eastAsia="宋体" w:hAnsi="Times New Roman" w:cs="Times New Roman"/>
          <w:kern w:val="0"/>
          <w:sz w:val="20"/>
          <w:szCs w:val="20"/>
        </w:rPr>
        <w:t>J</w:t>
      </w:r>
      <w:r w:rsidRPr="00367D91">
        <w:rPr>
          <w:rFonts w:ascii="Times New Roman" w:eastAsia="宋体" w:hAnsi="Times New Roman" w:cs="Times New Roman"/>
          <w:kern w:val="0"/>
          <w:sz w:val="20"/>
          <w:szCs w:val="20"/>
        </w:rPr>
        <w:t>amal</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Deeen</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Fellow,</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IEEE,”Analysis</w:t>
      </w:r>
      <w:proofErr w:type="spellEnd"/>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and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circuit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Modeling</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of</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Waveguide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separated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absorption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charge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multiplication-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avalanche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photodetector</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(WG-SACM-APD)”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IEEE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transactions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on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electron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Device,</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vol</w:t>
      </w:r>
      <w:proofErr w:type="spellEnd"/>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52</w:t>
      </w:r>
      <w:r w:rsidR="00367D91" w:rsidRPr="00367D91">
        <w:rPr>
          <w:rFonts w:ascii="Times New Roman" w:eastAsia="宋体" w:hAnsi="Times New Roman" w:cs="Times New Roman"/>
          <w:kern w:val="0"/>
          <w:sz w:val="20"/>
          <w:szCs w:val="20"/>
        </w:rPr>
        <w:t>,</w:t>
      </w:r>
      <w:r w:rsidR="00367D91">
        <w:rPr>
          <w:rFonts w:ascii="Times New Roman" w:eastAsia="宋体" w:hAnsi="Times New Roman" w:cs="Times New Roman"/>
          <w:kern w:val="0"/>
          <w:sz w:val="20"/>
          <w:szCs w:val="20"/>
        </w:rPr>
        <w:t xml:space="preserve"> </w:t>
      </w:r>
      <w:r w:rsidR="00367D91" w:rsidRPr="00367D91">
        <w:rPr>
          <w:rFonts w:ascii="Times New Roman" w:eastAsia="宋体" w:hAnsi="Times New Roman" w:cs="Times New Roman"/>
          <w:kern w:val="0"/>
          <w:sz w:val="20"/>
          <w:szCs w:val="20"/>
        </w:rPr>
        <w:t>N</w:t>
      </w:r>
      <w:r w:rsidRPr="00367D91">
        <w:rPr>
          <w:rFonts w:ascii="Times New Roman" w:eastAsia="宋体" w:hAnsi="Times New Roman" w:cs="Times New Roman"/>
          <w:kern w:val="0"/>
          <w:sz w:val="20"/>
          <w:szCs w:val="20"/>
        </w:rPr>
        <w:t>o.3</w:t>
      </w:r>
      <w:r w:rsidR="00367D91" w:rsidRPr="00367D91">
        <w:rPr>
          <w:rFonts w:ascii="Times New Roman" w:eastAsia="宋体" w:hAnsi="Times New Roman" w:cs="Times New Roman"/>
          <w:kern w:val="0"/>
          <w:sz w:val="20"/>
          <w:szCs w:val="20"/>
        </w:rPr>
        <w:t>,</w:t>
      </w:r>
      <w:r w:rsidR="00367D91">
        <w:rPr>
          <w:rFonts w:ascii="Times New Roman" w:eastAsia="宋体" w:hAnsi="Times New Roman" w:cs="Times New Roman"/>
          <w:kern w:val="0"/>
          <w:sz w:val="20"/>
          <w:szCs w:val="20"/>
        </w:rPr>
        <w:t xml:space="preserve"> </w:t>
      </w:r>
      <w:r w:rsidR="00367D91" w:rsidRPr="00367D91">
        <w:rPr>
          <w:rFonts w:ascii="Times New Roman" w:eastAsia="宋体" w:hAnsi="Times New Roman" w:cs="Times New Roman"/>
          <w:kern w:val="0"/>
          <w:sz w:val="20"/>
          <w:szCs w:val="20"/>
        </w:rPr>
        <w:lastRenderedPageBreak/>
        <w:t>m</w:t>
      </w:r>
      <w:r w:rsidRPr="00367D91">
        <w:rPr>
          <w:rFonts w:ascii="Times New Roman" w:eastAsia="宋体" w:hAnsi="Times New Roman" w:cs="Times New Roman"/>
          <w:kern w:val="0"/>
          <w:sz w:val="20"/>
          <w:szCs w:val="20"/>
        </w:rPr>
        <w:t>arch</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2005.</w:t>
      </w:r>
    </w:p>
    <w:p w:rsidR="00367D91" w:rsidRPr="00367D91" w:rsidRDefault="00400EB1" w:rsidP="00367D91">
      <w:pPr>
        <w:pStyle w:val="ListParagraph"/>
        <w:numPr>
          <w:ilvl w:val="0"/>
          <w:numId w:val="2"/>
        </w:numPr>
        <w:autoSpaceDE w:val="0"/>
        <w:autoSpaceDN w:val="0"/>
        <w:adjustRightInd w:val="0"/>
        <w:snapToGrid w:val="0"/>
        <w:ind w:left="425" w:firstLineChars="0" w:hanging="425"/>
        <w:rPr>
          <w:rFonts w:ascii="Times New Roman" w:eastAsia="宋体" w:hAnsi="Times New Roman" w:cs="Times New Roman"/>
          <w:kern w:val="0"/>
          <w:sz w:val="20"/>
          <w:szCs w:val="20"/>
        </w:rPr>
      </w:pPr>
      <w:r w:rsidRPr="00367D91">
        <w:rPr>
          <w:rFonts w:ascii="Times New Roman" w:eastAsia="宋体" w:hAnsi="Times New Roman" w:cs="Times New Roman"/>
          <w:kern w:val="0"/>
          <w:sz w:val="20"/>
          <w:szCs w:val="20"/>
        </w:rPr>
        <w:t>Kazuhiro</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Shiba</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Takeshi</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Nakata,</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Takeshi</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Takeuchi</w:t>
      </w:r>
      <w:r w:rsidR="00367D91" w:rsidRPr="00367D91">
        <w:rPr>
          <w:rFonts w:ascii="Times New Roman" w:eastAsia="宋体" w:hAnsi="Times New Roman" w:cs="Times New Roman"/>
          <w:kern w:val="0"/>
          <w:sz w:val="20"/>
          <w:szCs w:val="20"/>
        </w:rPr>
        <w:t>,</w:t>
      </w:r>
      <w:r w:rsidR="00367D91">
        <w:rPr>
          <w:rFonts w:ascii="Times New Roman" w:eastAsia="宋体" w:hAnsi="Times New Roman" w:cs="Times New Roman"/>
          <w:kern w:val="0"/>
          <w:sz w:val="20"/>
          <w:szCs w:val="20"/>
        </w:rPr>
        <w:t xml:space="preserve"> </w:t>
      </w:r>
      <w:r w:rsidR="00367D91" w:rsidRPr="00367D91">
        <w:rPr>
          <w:rFonts w:ascii="Times New Roman" w:eastAsia="宋体" w:hAnsi="Times New Roman" w:cs="Times New Roman"/>
          <w:kern w:val="0"/>
          <w:sz w:val="20"/>
          <w:szCs w:val="20"/>
        </w:rPr>
        <w:t>K</w:t>
      </w:r>
      <w:r w:rsidRPr="00367D91">
        <w:rPr>
          <w:rFonts w:ascii="Times New Roman" w:eastAsia="宋体" w:hAnsi="Times New Roman" w:cs="Times New Roman"/>
          <w:kern w:val="0"/>
          <w:sz w:val="20"/>
          <w:szCs w:val="20"/>
        </w:rPr>
        <w:t>enichi</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Kasahara</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and</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Kikuo</w:t>
      </w:r>
      <w:proofErr w:type="spellEnd"/>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Makita,</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Theoretical</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and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Experimental</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Study</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on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wave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guide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Avalanche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photo</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diodes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with</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Undepleted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Absorption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layer</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for</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25-Gb/s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Operation”,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Journal</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of</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light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wave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technology,</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vol.</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29/No.2,</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January</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15,2011.</w:t>
      </w:r>
    </w:p>
    <w:p w:rsidR="00367D91" w:rsidRPr="00367D91" w:rsidRDefault="00400EB1" w:rsidP="00367D91">
      <w:pPr>
        <w:pStyle w:val="ListParagraph"/>
        <w:numPr>
          <w:ilvl w:val="0"/>
          <w:numId w:val="2"/>
        </w:numPr>
        <w:autoSpaceDE w:val="0"/>
        <w:autoSpaceDN w:val="0"/>
        <w:adjustRightInd w:val="0"/>
        <w:snapToGrid w:val="0"/>
        <w:ind w:left="425" w:firstLineChars="0" w:hanging="425"/>
        <w:rPr>
          <w:rFonts w:ascii="Times New Roman" w:eastAsia="宋体" w:hAnsi="Times New Roman" w:cs="Times New Roman"/>
          <w:kern w:val="0"/>
          <w:sz w:val="20"/>
          <w:szCs w:val="20"/>
        </w:rPr>
      </w:pPr>
      <w:r w:rsidRPr="00367D91">
        <w:rPr>
          <w:rFonts w:ascii="Times New Roman" w:eastAsia="宋体" w:hAnsi="Times New Roman" w:cs="Times New Roman"/>
          <w:kern w:val="0"/>
          <w:sz w:val="20"/>
          <w:szCs w:val="20"/>
        </w:rPr>
        <w:t>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Nakata,</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I.</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Watanabe,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K.</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Makita,</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and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T.</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Torikai</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w:t>
      </w:r>
      <w:proofErr w:type="spellStart"/>
      <w:r w:rsidRPr="00367D91">
        <w:rPr>
          <w:rFonts w:ascii="Times New Roman" w:eastAsia="宋体" w:hAnsi="Times New Roman" w:cs="Times New Roman"/>
          <w:kern w:val="0"/>
          <w:sz w:val="20"/>
          <w:szCs w:val="20"/>
        </w:rPr>
        <w:t>InAlAs</w:t>
      </w:r>
      <w:proofErr w:type="spellEnd"/>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avalanche</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photodiodes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with</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very</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thin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multiplication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layer</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of</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0.1</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􀀀m</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for</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highspeed</w:t>
      </w:r>
      <w:proofErr w:type="spellEnd"/>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and</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low-voltage-operation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optical</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receiver,”</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i/>
          <w:iCs/>
          <w:kern w:val="0"/>
          <w:sz w:val="20"/>
          <w:szCs w:val="20"/>
        </w:rPr>
        <w:t>Electron.</w:t>
      </w:r>
      <w:r w:rsidR="00570F41" w:rsidRPr="00367D91">
        <w:rPr>
          <w:rFonts w:ascii="Times New Roman" w:eastAsia="宋体" w:hAnsi="Times New Roman" w:cs="Times New Roman"/>
          <w:i/>
          <w:iCs/>
          <w:kern w:val="0"/>
          <w:sz w:val="20"/>
          <w:szCs w:val="20"/>
        </w:rPr>
        <w:t xml:space="preserve"> </w:t>
      </w:r>
      <w:proofErr w:type="spellStart"/>
      <w:r w:rsidRPr="00367D91">
        <w:rPr>
          <w:rFonts w:ascii="Times New Roman" w:eastAsia="宋体" w:hAnsi="Times New Roman" w:cs="Times New Roman"/>
          <w:i/>
          <w:iCs/>
          <w:kern w:val="0"/>
          <w:sz w:val="20"/>
          <w:szCs w:val="20"/>
        </w:rPr>
        <w:t>Lett</w:t>
      </w:r>
      <w:proofErr w:type="spellEnd"/>
      <w:r w:rsidRPr="00367D91">
        <w:rPr>
          <w:rFonts w:ascii="Times New Roman" w:eastAsia="宋体" w:hAnsi="Times New Roman" w:cs="Times New Roman"/>
          <w:i/>
          <w:iCs/>
          <w:kern w:val="0"/>
          <w:sz w:val="20"/>
          <w:szCs w:val="20"/>
        </w:rPr>
        <w:t>.</w:t>
      </w:r>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vol.</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36,</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no.</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21,</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pp.</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1807–1809,</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Oct.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2000.</w:t>
      </w:r>
    </w:p>
    <w:p w:rsidR="00400EB1" w:rsidRPr="00367D91" w:rsidRDefault="00400EB1" w:rsidP="00367D91">
      <w:pPr>
        <w:pStyle w:val="ListParagraph"/>
        <w:numPr>
          <w:ilvl w:val="0"/>
          <w:numId w:val="2"/>
        </w:numPr>
        <w:autoSpaceDE w:val="0"/>
        <w:autoSpaceDN w:val="0"/>
        <w:adjustRightInd w:val="0"/>
        <w:snapToGrid w:val="0"/>
        <w:ind w:left="425" w:firstLineChars="0" w:hanging="425"/>
        <w:rPr>
          <w:rFonts w:ascii="Times New Roman" w:eastAsia="宋体" w:hAnsi="Times New Roman" w:cs="Times New Roman"/>
          <w:kern w:val="0"/>
          <w:sz w:val="20"/>
          <w:szCs w:val="20"/>
        </w:rPr>
      </w:pPr>
      <w:r w:rsidRPr="00367D91">
        <w:rPr>
          <w:rFonts w:ascii="Times New Roman" w:eastAsia="宋体" w:hAnsi="Times New Roman" w:cs="Times New Roman"/>
          <w:kern w:val="0"/>
          <w:sz w:val="20"/>
          <w:szCs w:val="20"/>
        </w:rPr>
        <w:t>T.</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Ishibashi</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T.</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Furuta</w:t>
      </w:r>
      <w:proofErr w:type="spellEnd"/>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w:t>
      </w:r>
      <w:proofErr w:type="spellStart"/>
      <w:r w:rsidRPr="00367D91">
        <w:rPr>
          <w:rFonts w:ascii="Times New Roman" w:eastAsia="宋体" w:hAnsi="Times New Roman" w:cs="Times New Roman"/>
          <w:kern w:val="0"/>
          <w:sz w:val="20"/>
          <w:szCs w:val="20"/>
        </w:rPr>
        <w:t>InP</w:t>
      </w:r>
      <w:proofErr w:type="spellEnd"/>
      <w:r w:rsidRPr="00367D91">
        <w:rPr>
          <w:rFonts w:ascii="Times New Roman" w:eastAsia="宋体" w:hAnsi="Times New Roman" w:cs="Times New Roman"/>
          <w:kern w:val="0"/>
          <w:sz w:val="20"/>
          <w:szCs w:val="20"/>
        </w:rPr>
        <w:t>/InGaAs</w:t>
      </w:r>
      <w:r w:rsidR="00570F41" w:rsidRPr="00367D91">
        <w:rPr>
          <w:rFonts w:ascii="Times New Roman" w:eastAsia="宋体" w:hAnsi="Times New Roman" w:cs="Times New Roman"/>
          <w:kern w:val="0"/>
          <w:sz w:val="20"/>
          <w:szCs w:val="20"/>
        </w:rPr>
        <w:t xml:space="preserve"> </w:t>
      </w:r>
      <w:proofErr w:type="spellStart"/>
      <w:r w:rsidRPr="00367D91">
        <w:rPr>
          <w:rFonts w:ascii="Times New Roman" w:eastAsia="宋体" w:hAnsi="Times New Roman" w:cs="Times New Roman"/>
          <w:kern w:val="0"/>
          <w:sz w:val="20"/>
          <w:szCs w:val="20"/>
        </w:rPr>
        <w:t>uni</w:t>
      </w:r>
      <w:proofErr w:type="spellEnd"/>
      <w:r w:rsidRPr="00367D91">
        <w:rPr>
          <w:rFonts w:ascii="Times New Roman" w:eastAsia="宋体" w:hAnsi="Times New Roman" w:cs="Times New Roman"/>
          <w:kern w:val="0"/>
          <w:sz w:val="20"/>
          <w:szCs w:val="20"/>
        </w:rPr>
        <w:t>-traveling-carrier</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photodiodes,”</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i/>
          <w:iCs/>
          <w:kern w:val="0"/>
          <w:sz w:val="20"/>
          <w:szCs w:val="20"/>
        </w:rPr>
        <w:t>IEICE</w:t>
      </w:r>
      <w:r w:rsidR="00570F41" w:rsidRPr="00367D91">
        <w:rPr>
          <w:rFonts w:ascii="Times New Roman" w:eastAsia="宋体" w:hAnsi="Times New Roman" w:cs="Times New Roman"/>
          <w:i/>
          <w:iCs/>
          <w:kern w:val="0"/>
          <w:sz w:val="20"/>
          <w:szCs w:val="20"/>
        </w:rPr>
        <w:t xml:space="preserve"> </w:t>
      </w:r>
      <w:r w:rsidRPr="00367D91">
        <w:rPr>
          <w:rFonts w:ascii="Times New Roman" w:eastAsia="宋体" w:hAnsi="Times New Roman" w:cs="Times New Roman"/>
          <w:i/>
          <w:iCs/>
          <w:kern w:val="0"/>
          <w:sz w:val="20"/>
          <w:szCs w:val="20"/>
        </w:rPr>
        <w:t>Trans.</w:t>
      </w:r>
      <w:r w:rsidR="00570F41" w:rsidRPr="00367D91">
        <w:rPr>
          <w:rFonts w:ascii="Times New Roman" w:eastAsia="宋体" w:hAnsi="Times New Roman" w:cs="Times New Roman"/>
          <w:i/>
          <w:iCs/>
          <w:kern w:val="0"/>
          <w:sz w:val="20"/>
          <w:szCs w:val="20"/>
        </w:rPr>
        <w:t xml:space="preserve"> </w:t>
      </w:r>
      <w:r w:rsidRPr="00367D91">
        <w:rPr>
          <w:rFonts w:ascii="Times New Roman" w:eastAsia="宋体" w:hAnsi="Times New Roman" w:cs="Times New Roman"/>
          <w:i/>
          <w:iCs/>
          <w:kern w:val="0"/>
          <w:sz w:val="20"/>
          <w:szCs w:val="20"/>
        </w:rPr>
        <w:t>Electron.</w:t>
      </w:r>
      <w:r w:rsidRPr="00367D91">
        <w:rPr>
          <w:rFonts w:ascii="Times New Roman" w:eastAsia="宋体" w:hAnsi="Times New Roman" w:cs="Times New Roman"/>
          <w:kern w:val="0"/>
          <w:sz w:val="20"/>
          <w:szCs w:val="20"/>
        </w:rPr>
        <w:t>,</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vol.</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E-83-C,</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no.</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6,</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pp.</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938–949,</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Jun.</w:t>
      </w:r>
      <w:r w:rsidR="00570F41" w:rsidRPr="00367D91">
        <w:rPr>
          <w:rFonts w:ascii="Times New Roman" w:eastAsia="宋体" w:hAnsi="Times New Roman" w:cs="Times New Roman"/>
          <w:kern w:val="0"/>
          <w:sz w:val="20"/>
          <w:szCs w:val="20"/>
        </w:rPr>
        <w:t xml:space="preserve"> </w:t>
      </w:r>
      <w:r w:rsidRPr="00367D91">
        <w:rPr>
          <w:rFonts w:ascii="Times New Roman" w:eastAsia="宋体" w:hAnsi="Times New Roman" w:cs="Times New Roman"/>
          <w:kern w:val="0"/>
          <w:sz w:val="20"/>
          <w:szCs w:val="20"/>
        </w:rPr>
        <w:t>2000.</w:t>
      </w:r>
    </w:p>
    <w:p w:rsidR="00367D91" w:rsidRDefault="00367D91" w:rsidP="00367D91">
      <w:pPr>
        <w:autoSpaceDE w:val="0"/>
        <w:autoSpaceDN w:val="0"/>
        <w:adjustRightInd w:val="0"/>
        <w:snapToGrid w:val="0"/>
        <w:ind w:left="425" w:hanging="425"/>
        <w:rPr>
          <w:rFonts w:ascii="Times New Roman" w:eastAsia="宋体" w:hAnsi="Times New Roman" w:cs="Times New Roman"/>
          <w:kern w:val="0"/>
          <w:sz w:val="20"/>
          <w:szCs w:val="20"/>
        </w:rPr>
        <w:sectPr w:rsidR="00367D91" w:rsidSect="00367D91">
          <w:type w:val="continuous"/>
          <w:pgSz w:w="12240" w:h="15840"/>
          <w:pgMar w:top="1440" w:right="1440" w:bottom="1440" w:left="1440" w:header="720" w:footer="720" w:gutter="0"/>
          <w:cols w:num="2" w:space="526"/>
          <w:noEndnote/>
          <w:docGrid w:linePitch="286"/>
        </w:sectPr>
      </w:pPr>
    </w:p>
    <w:p w:rsidR="00400EB1" w:rsidRPr="00570F41" w:rsidRDefault="00400EB1" w:rsidP="00367D91">
      <w:pPr>
        <w:autoSpaceDE w:val="0"/>
        <w:autoSpaceDN w:val="0"/>
        <w:adjustRightInd w:val="0"/>
        <w:snapToGrid w:val="0"/>
        <w:ind w:left="425" w:hanging="425"/>
        <w:rPr>
          <w:rFonts w:ascii="Times New Roman" w:eastAsia="宋体" w:hAnsi="Times New Roman" w:cs="Times New Roman"/>
          <w:kern w:val="0"/>
          <w:sz w:val="20"/>
          <w:szCs w:val="20"/>
        </w:rPr>
      </w:pPr>
    </w:p>
    <w:p w:rsidR="00400EB1" w:rsidRPr="00570F41" w:rsidRDefault="00367D91" w:rsidP="00367D91">
      <w:pPr>
        <w:autoSpaceDE w:val="0"/>
        <w:autoSpaceDN w:val="0"/>
        <w:adjustRightInd w:val="0"/>
        <w:snapToGrid w:val="0"/>
        <w:ind w:left="425" w:hanging="425"/>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 xml:space="preserve">  </w:t>
      </w:r>
    </w:p>
    <w:p w:rsidR="00570F41" w:rsidRPr="00570F41" w:rsidRDefault="00570F41" w:rsidP="00367D91">
      <w:pPr>
        <w:snapToGrid w:val="0"/>
        <w:ind w:firstLine="425"/>
        <w:rPr>
          <w:rFonts w:ascii="Times New Roman" w:hAnsi="Times New Roman" w:cs="Times New Roman"/>
          <w:kern w:val="0"/>
          <w:sz w:val="20"/>
        </w:rPr>
      </w:pPr>
    </w:p>
    <w:p w:rsidR="00BD2504" w:rsidRPr="00570F41" w:rsidRDefault="00570F41" w:rsidP="00367D91">
      <w:pPr>
        <w:snapToGrid w:val="0"/>
        <w:rPr>
          <w:rFonts w:ascii="Times New Roman" w:hAnsi="Times New Roman" w:cs="Times New Roman"/>
          <w:kern w:val="0"/>
          <w:sz w:val="20"/>
        </w:rPr>
      </w:pPr>
      <w:r w:rsidRPr="00570F41">
        <w:rPr>
          <w:rFonts w:ascii="Times New Roman" w:hAnsi="Times New Roman" w:cs="Times New Roman"/>
          <w:kern w:val="0"/>
          <w:sz w:val="20"/>
        </w:rPr>
        <w:t>3/25/2020</w:t>
      </w:r>
    </w:p>
    <w:sectPr w:rsidR="00BD2504" w:rsidRPr="00570F41" w:rsidSect="00570F41">
      <w:type w:val="continuous"/>
      <w:pgSz w:w="12240" w:h="15840"/>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0F5" w:rsidRDefault="008140F5" w:rsidP="00570F41">
      <w:r>
        <w:separator/>
      </w:r>
    </w:p>
  </w:endnote>
  <w:endnote w:type="continuationSeparator" w:id="0">
    <w:p w:rsidR="008140F5" w:rsidRDefault="008140F5" w:rsidP="00570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D91" w:rsidRPr="009E39B3" w:rsidRDefault="005716FC" w:rsidP="009E39B3">
    <w:pPr>
      <w:jc w:val="center"/>
      <w:rPr>
        <w:rFonts w:ascii="Times New Roman" w:hAnsi="Times New Roman" w:cs="Times New Roman"/>
        <w:sz w:val="20"/>
      </w:rPr>
    </w:pPr>
    <w:r w:rsidRPr="009E39B3">
      <w:rPr>
        <w:rFonts w:ascii="Times New Roman" w:hAnsi="Times New Roman" w:cs="Times New Roman"/>
        <w:sz w:val="20"/>
      </w:rPr>
      <w:fldChar w:fldCharType="begin"/>
    </w:r>
    <w:r w:rsidR="009E39B3" w:rsidRPr="009E39B3">
      <w:rPr>
        <w:rFonts w:ascii="Times New Roman" w:hAnsi="Times New Roman" w:cs="Times New Roman"/>
        <w:sz w:val="20"/>
      </w:rPr>
      <w:instrText xml:space="preserve"> page </w:instrText>
    </w:r>
    <w:r w:rsidRPr="009E39B3">
      <w:rPr>
        <w:rFonts w:ascii="Times New Roman" w:hAnsi="Times New Roman" w:cs="Times New Roman"/>
        <w:sz w:val="20"/>
      </w:rPr>
      <w:fldChar w:fldCharType="separate"/>
    </w:r>
    <w:r w:rsidR="003847FD">
      <w:rPr>
        <w:rFonts w:ascii="Times New Roman" w:hAnsi="Times New Roman" w:cs="Times New Roman"/>
        <w:noProof/>
        <w:sz w:val="20"/>
      </w:rPr>
      <w:t>67</w:t>
    </w:r>
    <w:r w:rsidRPr="009E39B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0F5" w:rsidRDefault="008140F5" w:rsidP="00570F41">
      <w:r>
        <w:separator/>
      </w:r>
    </w:p>
  </w:footnote>
  <w:footnote w:type="continuationSeparator" w:id="0">
    <w:p w:rsidR="008140F5" w:rsidRDefault="008140F5" w:rsidP="00570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9B3" w:rsidRPr="000927D6" w:rsidRDefault="000927D6" w:rsidP="000927D6">
    <w:pPr>
      <w:snapToGrid w:val="0"/>
    </w:pPr>
    <w:r>
      <w:rPr>
        <w:noProof/>
      </w:rPr>
      <w:drawing>
        <wp:inline distT="0" distB="0" distL="0" distR="0">
          <wp:extent cx="5943600" cy="782320"/>
          <wp:effectExtent l="19050" t="0" r="0" b="0"/>
          <wp:docPr id="12" name="图片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7D6" w:rsidRPr="009E39B3" w:rsidRDefault="000927D6" w:rsidP="009E39B3">
    <w:pPr>
      <w:pBdr>
        <w:bottom w:val="thinThickMediumGap" w:sz="12" w:space="1" w:color="auto"/>
      </w:pBdr>
      <w:tabs>
        <w:tab w:val="left" w:pos="851"/>
        <w:tab w:val="right" w:pos="8364"/>
      </w:tabs>
      <w:adjustRightInd w:val="0"/>
      <w:snapToGrid w:val="0"/>
      <w:rPr>
        <w:rFonts w:ascii="Times New Roman" w:hAnsi="Times New Roman" w:cs="Times New Roman"/>
        <w:iCs/>
        <w:kern w:val="0"/>
        <w:sz w:val="20"/>
        <w:szCs w:val="20"/>
      </w:rPr>
    </w:pPr>
    <w:r w:rsidRPr="009E39B3">
      <w:rPr>
        <w:rFonts w:ascii="Times New Roman" w:hAnsi="Times New Roman" w:cs="Times New Roman" w:hint="eastAsia"/>
        <w:iCs/>
        <w:color w:val="000000"/>
        <w:kern w:val="0"/>
        <w:sz w:val="20"/>
        <w:szCs w:val="20"/>
      </w:rPr>
      <w:tab/>
    </w:r>
    <w:r w:rsidRPr="009E39B3">
      <w:rPr>
        <w:rFonts w:ascii="Times New Roman" w:hAnsi="Times New Roman" w:cs="Times New Roman"/>
        <w:iCs/>
        <w:color w:val="000000"/>
        <w:kern w:val="0"/>
        <w:sz w:val="20"/>
        <w:szCs w:val="20"/>
      </w:rPr>
      <w:t xml:space="preserve">Researcher </w:t>
    </w:r>
    <w:r w:rsidRPr="009E39B3">
      <w:rPr>
        <w:rFonts w:ascii="Times New Roman" w:hAnsi="Times New Roman" w:cs="Times New Roman"/>
        <w:iCs/>
        <w:kern w:val="0"/>
        <w:sz w:val="20"/>
        <w:szCs w:val="20"/>
      </w:rPr>
      <w:t>20</w:t>
    </w:r>
    <w:r w:rsidRPr="009E39B3">
      <w:rPr>
        <w:rFonts w:ascii="Times New Roman" w:hAnsi="Times New Roman" w:cs="Times New Roman" w:hint="eastAsia"/>
        <w:iCs/>
        <w:kern w:val="0"/>
        <w:sz w:val="20"/>
        <w:szCs w:val="20"/>
      </w:rPr>
      <w:t>20</w:t>
    </w:r>
    <w:r w:rsidRPr="009E39B3">
      <w:rPr>
        <w:rFonts w:ascii="Times New Roman" w:hAnsi="Times New Roman" w:cs="Times New Roman"/>
        <w:iCs/>
        <w:kern w:val="0"/>
        <w:sz w:val="20"/>
        <w:szCs w:val="20"/>
      </w:rPr>
      <w:t>;</w:t>
    </w:r>
    <w:r w:rsidRPr="009E39B3">
      <w:rPr>
        <w:rFonts w:ascii="Times New Roman" w:hAnsi="Times New Roman" w:cs="Times New Roman" w:hint="eastAsia"/>
        <w:iCs/>
        <w:kern w:val="0"/>
        <w:sz w:val="20"/>
        <w:szCs w:val="20"/>
      </w:rPr>
      <w:t>12</w:t>
    </w:r>
    <w:r w:rsidRPr="009E39B3">
      <w:rPr>
        <w:rFonts w:ascii="Times New Roman" w:hAnsi="Times New Roman" w:cs="Times New Roman"/>
        <w:iCs/>
        <w:kern w:val="0"/>
        <w:sz w:val="20"/>
        <w:szCs w:val="20"/>
      </w:rPr>
      <w:t>(</w:t>
    </w:r>
    <w:r w:rsidRPr="009E39B3">
      <w:rPr>
        <w:rFonts w:ascii="Times New Roman" w:hAnsi="Times New Roman" w:cs="Times New Roman" w:hint="eastAsia"/>
        <w:iCs/>
        <w:kern w:val="0"/>
        <w:sz w:val="20"/>
        <w:szCs w:val="20"/>
      </w:rPr>
      <w:t>3</w:t>
    </w:r>
    <w:r w:rsidRPr="009E39B3">
      <w:rPr>
        <w:rFonts w:ascii="Times New Roman" w:hAnsi="Times New Roman" w:cs="Times New Roman"/>
        <w:iCs/>
        <w:kern w:val="0"/>
        <w:sz w:val="20"/>
        <w:szCs w:val="20"/>
      </w:rPr>
      <w:t xml:space="preserve">)  </w:t>
    </w:r>
    <w:r w:rsidRPr="009E39B3">
      <w:rPr>
        <w:rFonts w:ascii="Times New Roman" w:hAnsi="Times New Roman" w:cs="Times New Roman" w:hint="eastAsia"/>
        <w:iCs/>
        <w:kern w:val="0"/>
        <w:sz w:val="20"/>
        <w:szCs w:val="20"/>
      </w:rPr>
      <w:t xml:space="preserve"> </w:t>
    </w:r>
    <w:r w:rsidRPr="009E39B3">
      <w:rPr>
        <w:rFonts w:ascii="Times New Roman" w:hAnsi="Times New Roman" w:cs="Times New Roman"/>
        <w:iCs/>
        <w:kern w:val="0"/>
        <w:sz w:val="20"/>
        <w:szCs w:val="20"/>
      </w:rPr>
      <w:t xml:space="preserve"> </w:t>
    </w:r>
    <w:r w:rsidRPr="009E39B3">
      <w:rPr>
        <w:rFonts w:ascii="Times New Roman" w:hAnsi="Times New Roman" w:cs="Times New Roman" w:hint="eastAsia"/>
        <w:iCs/>
        <w:kern w:val="0"/>
        <w:sz w:val="20"/>
        <w:szCs w:val="20"/>
      </w:rPr>
      <w:tab/>
    </w:r>
    <w:r w:rsidRPr="009E39B3">
      <w:rPr>
        <w:rFonts w:ascii="Times New Roman" w:hAnsi="Times New Roman" w:cs="Times New Roman"/>
        <w:iCs/>
        <w:kern w:val="0"/>
        <w:sz w:val="20"/>
        <w:szCs w:val="20"/>
      </w:rPr>
      <w:t xml:space="preserve">    </w:t>
    </w:r>
    <w:r w:rsidRPr="009E39B3">
      <w:rPr>
        <w:rFonts w:ascii="Times New Roman" w:hAnsi="Times New Roman" w:cs="Times New Roman"/>
        <w:kern w:val="0"/>
        <w:sz w:val="20"/>
        <w:szCs w:val="20"/>
      </w:rPr>
      <w:t xml:space="preserve"> </w:t>
    </w:r>
    <w:hyperlink r:id="rId1" w:history="1">
      <w:r w:rsidRPr="009E39B3">
        <w:rPr>
          <w:rStyle w:val="Hyperlink"/>
          <w:rFonts w:ascii="Times New Roman" w:hAnsi="Times New Roman" w:cs="Times New Roman"/>
          <w:color w:val="0000FF"/>
          <w:kern w:val="0"/>
          <w:sz w:val="20"/>
          <w:szCs w:val="20"/>
        </w:rPr>
        <w:t>http://www.sciencepub.net/researcher</w:t>
      </w:r>
    </w:hyperlink>
    <w:r w:rsidRPr="009E39B3">
      <w:rPr>
        <w:rFonts w:ascii="Times New Roman" w:hAnsi="Times New Roman" w:cs="Times New Roman" w:hint="eastAsia"/>
        <w:kern w:val="0"/>
        <w:sz w:val="20"/>
      </w:rPr>
      <w:t xml:space="preserve">   </w:t>
    </w:r>
    <w:r w:rsidRPr="009E39B3">
      <w:rPr>
        <w:rFonts w:ascii="Times New Roman" w:hAnsi="Times New Roman" w:cs="Times New Roman" w:hint="eastAsia"/>
        <w:b/>
        <w:i/>
        <w:color w:val="FF0000"/>
        <w:kern w:val="0"/>
        <w:sz w:val="20"/>
        <w:szCs w:val="20"/>
        <w:bdr w:val="single" w:sz="4" w:space="0" w:color="FF0000"/>
      </w:rPr>
      <w:t>RSJ</w:t>
    </w:r>
  </w:p>
  <w:p w:rsidR="000927D6" w:rsidRPr="009E39B3" w:rsidRDefault="000927D6" w:rsidP="009E39B3">
    <w:pPr>
      <w:tabs>
        <w:tab w:val="left" w:pos="851"/>
        <w:tab w:val="right" w:pos="8364"/>
      </w:tabs>
      <w:adjustRightInd w:val="0"/>
      <w:snapToGrid w:val="0"/>
      <w:rPr>
        <w:rFonts w:ascii="Times New Roman" w:hAnsi="Times New Roman" w:cs="Times New Roman"/>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E2A3D"/>
    <w:multiLevelType w:val="hybridMultilevel"/>
    <w:tmpl w:val="B1DCD516"/>
    <w:lvl w:ilvl="0" w:tplc="96ACB5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4492211"/>
    <w:multiLevelType w:val="hybridMultilevel"/>
    <w:tmpl w:val="33A00B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0EB1"/>
    <w:rsid w:val="00002A7D"/>
    <w:rsid w:val="000062C4"/>
    <w:rsid w:val="00012D65"/>
    <w:rsid w:val="0001319B"/>
    <w:rsid w:val="00014AE3"/>
    <w:rsid w:val="000150F1"/>
    <w:rsid w:val="0001577A"/>
    <w:rsid w:val="00016DA7"/>
    <w:rsid w:val="000203DB"/>
    <w:rsid w:val="00023795"/>
    <w:rsid w:val="00037E73"/>
    <w:rsid w:val="000413B2"/>
    <w:rsid w:val="000424AF"/>
    <w:rsid w:val="000526CF"/>
    <w:rsid w:val="000563C1"/>
    <w:rsid w:val="00064F90"/>
    <w:rsid w:val="00066D70"/>
    <w:rsid w:val="000746EB"/>
    <w:rsid w:val="0007544C"/>
    <w:rsid w:val="00075BD8"/>
    <w:rsid w:val="0007680B"/>
    <w:rsid w:val="000831BE"/>
    <w:rsid w:val="00084F00"/>
    <w:rsid w:val="00090DFD"/>
    <w:rsid w:val="00091C27"/>
    <w:rsid w:val="000927D6"/>
    <w:rsid w:val="00093787"/>
    <w:rsid w:val="00097460"/>
    <w:rsid w:val="00097B21"/>
    <w:rsid w:val="000A11E9"/>
    <w:rsid w:val="000A49B6"/>
    <w:rsid w:val="000A5078"/>
    <w:rsid w:val="000B03DB"/>
    <w:rsid w:val="000B054F"/>
    <w:rsid w:val="000B0605"/>
    <w:rsid w:val="000B15ED"/>
    <w:rsid w:val="000B28FC"/>
    <w:rsid w:val="000B2B85"/>
    <w:rsid w:val="000B450F"/>
    <w:rsid w:val="000B68BB"/>
    <w:rsid w:val="000B68F1"/>
    <w:rsid w:val="000C20D5"/>
    <w:rsid w:val="000C41B4"/>
    <w:rsid w:val="000C64E4"/>
    <w:rsid w:val="000C75A9"/>
    <w:rsid w:val="000D3FFF"/>
    <w:rsid w:val="000D736D"/>
    <w:rsid w:val="000D7CAD"/>
    <w:rsid w:val="000E1A5E"/>
    <w:rsid w:val="000E42B8"/>
    <w:rsid w:val="000E4883"/>
    <w:rsid w:val="000E6CC0"/>
    <w:rsid w:val="000E7A15"/>
    <w:rsid w:val="000E7BBE"/>
    <w:rsid w:val="000F0AEC"/>
    <w:rsid w:val="000F1484"/>
    <w:rsid w:val="000F1890"/>
    <w:rsid w:val="000F36C3"/>
    <w:rsid w:val="000F56D7"/>
    <w:rsid w:val="000F6E9B"/>
    <w:rsid w:val="00101FA9"/>
    <w:rsid w:val="001033B3"/>
    <w:rsid w:val="0010340A"/>
    <w:rsid w:val="0010401F"/>
    <w:rsid w:val="001102BF"/>
    <w:rsid w:val="0011080B"/>
    <w:rsid w:val="00110EBA"/>
    <w:rsid w:val="001117CD"/>
    <w:rsid w:val="001127D6"/>
    <w:rsid w:val="00114051"/>
    <w:rsid w:val="00117A28"/>
    <w:rsid w:val="001218A3"/>
    <w:rsid w:val="00122B73"/>
    <w:rsid w:val="0012411B"/>
    <w:rsid w:val="00126FBC"/>
    <w:rsid w:val="00130ACC"/>
    <w:rsid w:val="00131FD4"/>
    <w:rsid w:val="0013385A"/>
    <w:rsid w:val="00142914"/>
    <w:rsid w:val="0014375A"/>
    <w:rsid w:val="00143CF9"/>
    <w:rsid w:val="0014576D"/>
    <w:rsid w:val="00146F77"/>
    <w:rsid w:val="0015092D"/>
    <w:rsid w:val="00152D13"/>
    <w:rsid w:val="00152E2B"/>
    <w:rsid w:val="00157A0E"/>
    <w:rsid w:val="00160C61"/>
    <w:rsid w:val="00165C29"/>
    <w:rsid w:val="0016646D"/>
    <w:rsid w:val="00166B7C"/>
    <w:rsid w:val="0017155D"/>
    <w:rsid w:val="0017166F"/>
    <w:rsid w:val="00173BC3"/>
    <w:rsid w:val="0018627F"/>
    <w:rsid w:val="0019310B"/>
    <w:rsid w:val="00193E27"/>
    <w:rsid w:val="00197B0B"/>
    <w:rsid w:val="001A191F"/>
    <w:rsid w:val="001A1F07"/>
    <w:rsid w:val="001A2A70"/>
    <w:rsid w:val="001A3369"/>
    <w:rsid w:val="001B319C"/>
    <w:rsid w:val="001C3294"/>
    <w:rsid w:val="001C358E"/>
    <w:rsid w:val="001D0D9D"/>
    <w:rsid w:val="001D4F36"/>
    <w:rsid w:val="001E2460"/>
    <w:rsid w:val="001E286B"/>
    <w:rsid w:val="001E7496"/>
    <w:rsid w:val="001F0C32"/>
    <w:rsid w:val="001F2189"/>
    <w:rsid w:val="001F4BC1"/>
    <w:rsid w:val="001F5C52"/>
    <w:rsid w:val="00201F6A"/>
    <w:rsid w:val="00204763"/>
    <w:rsid w:val="002151B5"/>
    <w:rsid w:val="0022423D"/>
    <w:rsid w:val="002328C6"/>
    <w:rsid w:val="00232B1D"/>
    <w:rsid w:val="00236555"/>
    <w:rsid w:val="0024504E"/>
    <w:rsid w:val="00247828"/>
    <w:rsid w:val="00247E1F"/>
    <w:rsid w:val="0025367E"/>
    <w:rsid w:val="0025416B"/>
    <w:rsid w:val="00261541"/>
    <w:rsid w:val="002633D2"/>
    <w:rsid w:val="00263717"/>
    <w:rsid w:val="00263E63"/>
    <w:rsid w:val="002648E5"/>
    <w:rsid w:val="00275DAF"/>
    <w:rsid w:val="002811DC"/>
    <w:rsid w:val="00281A23"/>
    <w:rsid w:val="002823DD"/>
    <w:rsid w:val="00283812"/>
    <w:rsid w:val="00286AB5"/>
    <w:rsid w:val="00293FEA"/>
    <w:rsid w:val="002A0036"/>
    <w:rsid w:val="002A0E51"/>
    <w:rsid w:val="002A1528"/>
    <w:rsid w:val="002A2447"/>
    <w:rsid w:val="002B7F59"/>
    <w:rsid w:val="002C10B8"/>
    <w:rsid w:val="002C42E6"/>
    <w:rsid w:val="002C7C2E"/>
    <w:rsid w:val="002D0E27"/>
    <w:rsid w:val="002D350E"/>
    <w:rsid w:val="002D412E"/>
    <w:rsid w:val="002D6D08"/>
    <w:rsid w:val="002E1395"/>
    <w:rsid w:val="002E398D"/>
    <w:rsid w:val="002E42F0"/>
    <w:rsid w:val="002E4C72"/>
    <w:rsid w:val="002F0D72"/>
    <w:rsid w:val="002F0FB1"/>
    <w:rsid w:val="002F2B3C"/>
    <w:rsid w:val="002F71AC"/>
    <w:rsid w:val="00304F0A"/>
    <w:rsid w:val="003118A3"/>
    <w:rsid w:val="003176D5"/>
    <w:rsid w:val="00320529"/>
    <w:rsid w:val="00325271"/>
    <w:rsid w:val="00330348"/>
    <w:rsid w:val="0033469B"/>
    <w:rsid w:val="00335ACB"/>
    <w:rsid w:val="00335E61"/>
    <w:rsid w:val="00343C2E"/>
    <w:rsid w:val="00344EC5"/>
    <w:rsid w:val="003450F4"/>
    <w:rsid w:val="00346B7A"/>
    <w:rsid w:val="003479F7"/>
    <w:rsid w:val="00351B89"/>
    <w:rsid w:val="00353056"/>
    <w:rsid w:val="00360343"/>
    <w:rsid w:val="00361796"/>
    <w:rsid w:val="00362A23"/>
    <w:rsid w:val="00367D91"/>
    <w:rsid w:val="0037235E"/>
    <w:rsid w:val="00374ACF"/>
    <w:rsid w:val="00384533"/>
    <w:rsid w:val="003846CA"/>
    <w:rsid w:val="003847FD"/>
    <w:rsid w:val="0039311C"/>
    <w:rsid w:val="00393AA2"/>
    <w:rsid w:val="00393D69"/>
    <w:rsid w:val="0039645F"/>
    <w:rsid w:val="003A1406"/>
    <w:rsid w:val="003A60EC"/>
    <w:rsid w:val="003B0B77"/>
    <w:rsid w:val="003B457C"/>
    <w:rsid w:val="003B67A5"/>
    <w:rsid w:val="003C4939"/>
    <w:rsid w:val="003C52CB"/>
    <w:rsid w:val="003D0590"/>
    <w:rsid w:val="003D1819"/>
    <w:rsid w:val="003D482E"/>
    <w:rsid w:val="003D6E64"/>
    <w:rsid w:val="003D7089"/>
    <w:rsid w:val="003E3AF6"/>
    <w:rsid w:val="003E53F0"/>
    <w:rsid w:val="003E5E4F"/>
    <w:rsid w:val="003E6C11"/>
    <w:rsid w:val="003F2E7F"/>
    <w:rsid w:val="003F3C19"/>
    <w:rsid w:val="003F4077"/>
    <w:rsid w:val="003F63FE"/>
    <w:rsid w:val="004001ED"/>
    <w:rsid w:val="00400EB1"/>
    <w:rsid w:val="00402BEE"/>
    <w:rsid w:val="00404216"/>
    <w:rsid w:val="00411FBD"/>
    <w:rsid w:val="0041672E"/>
    <w:rsid w:val="004177D0"/>
    <w:rsid w:val="00422853"/>
    <w:rsid w:val="00423AEF"/>
    <w:rsid w:val="00427514"/>
    <w:rsid w:val="0043004F"/>
    <w:rsid w:val="00430087"/>
    <w:rsid w:val="00430905"/>
    <w:rsid w:val="00430B69"/>
    <w:rsid w:val="00432044"/>
    <w:rsid w:val="00432A0E"/>
    <w:rsid w:val="00432CFB"/>
    <w:rsid w:val="00436A67"/>
    <w:rsid w:val="00436B73"/>
    <w:rsid w:val="00440F2B"/>
    <w:rsid w:val="00443E1E"/>
    <w:rsid w:val="0044498E"/>
    <w:rsid w:val="004449DA"/>
    <w:rsid w:val="00455E6A"/>
    <w:rsid w:val="004575BD"/>
    <w:rsid w:val="0046721A"/>
    <w:rsid w:val="00470EB1"/>
    <w:rsid w:val="004714EA"/>
    <w:rsid w:val="004720EF"/>
    <w:rsid w:val="0047407A"/>
    <w:rsid w:val="004749E0"/>
    <w:rsid w:val="00476948"/>
    <w:rsid w:val="00477DFE"/>
    <w:rsid w:val="004824E8"/>
    <w:rsid w:val="00482676"/>
    <w:rsid w:val="00484FFE"/>
    <w:rsid w:val="004854A9"/>
    <w:rsid w:val="00486B93"/>
    <w:rsid w:val="0049073D"/>
    <w:rsid w:val="004920BD"/>
    <w:rsid w:val="00492E27"/>
    <w:rsid w:val="00493099"/>
    <w:rsid w:val="004961DE"/>
    <w:rsid w:val="00496864"/>
    <w:rsid w:val="004A06EF"/>
    <w:rsid w:val="004A2413"/>
    <w:rsid w:val="004A37FC"/>
    <w:rsid w:val="004A50B1"/>
    <w:rsid w:val="004B2892"/>
    <w:rsid w:val="004B487C"/>
    <w:rsid w:val="004C1A14"/>
    <w:rsid w:val="004C2709"/>
    <w:rsid w:val="004C37FF"/>
    <w:rsid w:val="004C3890"/>
    <w:rsid w:val="004C3FEC"/>
    <w:rsid w:val="004C404C"/>
    <w:rsid w:val="004C4310"/>
    <w:rsid w:val="004D01C3"/>
    <w:rsid w:val="004D07BC"/>
    <w:rsid w:val="004D1D4B"/>
    <w:rsid w:val="004D4166"/>
    <w:rsid w:val="004D65E0"/>
    <w:rsid w:val="004E177E"/>
    <w:rsid w:val="004E52B9"/>
    <w:rsid w:val="004E5EB0"/>
    <w:rsid w:val="004F46C3"/>
    <w:rsid w:val="004F53CA"/>
    <w:rsid w:val="004F58E0"/>
    <w:rsid w:val="004F651F"/>
    <w:rsid w:val="00503189"/>
    <w:rsid w:val="0050697B"/>
    <w:rsid w:val="005070FB"/>
    <w:rsid w:val="005078C5"/>
    <w:rsid w:val="00507A55"/>
    <w:rsid w:val="0051008F"/>
    <w:rsid w:val="00510F67"/>
    <w:rsid w:val="00521231"/>
    <w:rsid w:val="00524C69"/>
    <w:rsid w:val="00527EFD"/>
    <w:rsid w:val="00541F5B"/>
    <w:rsid w:val="0054213B"/>
    <w:rsid w:val="005435EC"/>
    <w:rsid w:val="00543E41"/>
    <w:rsid w:val="005468B3"/>
    <w:rsid w:val="00546918"/>
    <w:rsid w:val="00550A51"/>
    <w:rsid w:val="00551D64"/>
    <w:rsid w:val="0055211F"/>
    <w:rsid w:val="00552958"/>
    <w:rsid w:val="00554031"/>
    <w:rsid w:val="005543F5"/>
    <w:rsid w:val="00557690"/>
    <w:rsid w:val="005600AE"/>
    <w:rsid w:val="00560408"/>
    <w:rsid w:val="00563736"/>
    <w:rsid w:val="00570478"/>
    <w:rsid w:val="00570F41"/>
    <w:rsid w:val="005716FC"/>
    <w:rsid w:val="005776BF"/>
    <w:rsid w:val="00580E1B"/>
    <w:rsid w:val="00582791"/>
    <w:rsid w:val="00582B8F"/>
    <w:rsid w:val="00587EEF"/>
    <w:rsid w:val="00590888"/>
    <w:rsid w:val="0059272A"/>
    <w:rsid w:val="00594830"/>
    <w:rsid w:val="005974DC"/>
    <w:rsid w:val="005A1B29"/>
    <w:rsid w:val="005A237D"/>
    <w:rsid w:val="005A341F"/>
    <w:rsid w:val="005A38C9"/>
    <w:rsid w:val="005A39EC"/>
    <w:rsid w:val="005A3A43"/>
    <w:rsid w:val="005A51B7"/>
    <w:rsid w:val="005B3EE8"/>
    <w:rsid w:val="005B4316"/>
    <w:rsid w:val="005B45AE"/>
    <w:rsid w:val="005B4955"/>
    <w:rsid w:val="005B5466"/>
    <w:rsid w:val="005B5877"/>
    <w:rsid w:val="005B604D"/>
    <w:rsid w:val="005C40B6"/>
    <w:rsid w:val="005C4646"/>
    <w:rsid w:val="005C561E"/>
    <w:rsid w:val="005C690A"/>
    <w:rsid w:val="005D0711"/>
    <w:rsid w:val="005D1FFD"/>
    <w:rsid w:val="005D2175"/>
    <w:rsid w:val="005D3B6F"/>
    <w:rsid w:val="005D47CC"/>
    <w:rsid w:val="005D5CE6"/>
    <w:rsid w:val="005D6115"/>
    <w:rsid w:val="005E2AFB"/>
    <w:rsid w:val="005E7E5D"/>
    <w:rsid w:val="005F06B4"/>
    <w:rsid w:val="00600B99"/>
    <w:rsid w:val="00605323"/>
    <w:rsid w:val="00605370"/>
    <w:rsid w:val="006077D4"/>
    <w:rsid w:val="00610B0F"/>
    <w:rsid w:val="00610F05"/>
    <w:rsid w:val="0061269A"/>
    <w:rsid w:val="00614DCE"/>
    <w:rsid w:val="00617EFE"/>
    <w:rsid w:val="00624A06"/>
    <w:rsid w:val="00624F33"/>
    <w:rsid w:val="006261DC"/>
    <w:rsid w:val="00630B20"/>
    <w:rsid w:val="0063268E"/>
    <w:rsid w:val="00636DDD"/>
    <w:rsid w:val="00643DF2"/>
    <w:rsid w:val="0064454E"/>
    <w:rsid w:val="006451C2"/>
    <w:rsid w:val="006471CE"/>
    <w:rsid w:val="00652ED5"/>
    <w:rsid w:val="00652F1B"/>
    <w:rsid w:val="006537D7"/>
    <w:rsid w:val="00664CFD"/>
    <w:rsid w:val="006674D4"/>
    <w:rsid w:val="00670886"/>
    <w:rsid w:val="006708AA"/>
    <w:rsid w:val="00675F68"/>
    <w:rsid w:val="00676064"/>
    <w:rsid w:val="00676A2B"/>
    <w:rsid w:val="006772D3"/>
    <w:rsid w:val="006855C4"/>
    <w:rsid w:val="00686088"/>
    <w:rsid w:val="006869C8"/>
    <w:rsid w:val="00690D00"/>
    <w:rsid w:val="006938DC"/>
    <w:rsid w:val="00693970"/>
    <w:rsid w:val="00693BE5"/>
    <w:rsid w:val="0069449D"/>
    <w:rsid w:val="006951D6"/>
    <w:rsid w:val="006964A9"/>
    <w:rsid w:val="006A10BA"/>
    <w:rsid w:val="006A213C"/>
    <w:rsid w:val="006A658C"/>
    <w:rsid w:val="006B0BA1"/>
    <w:rsid w:val="006B1635"/>
    <w:rsid w:val="006B1D04"/>
    <w:rsid w:val="006B23A9"/>
    <w:rsid w:val="006B5021"/>
    <w:rsid w:val="006B6C6F"/>
    <w:rsid w:val="006B7119"/>
    <w:rsid w:val="006B77F2"/>
    <w:rsid w:val="006C0068"/>
    <w:rsid w:val="006C5D75"/>
    <w:rsid w:val="006C6545"/>
    <w:rsid w:val="006C6B58"/>
    <w:rsid w:val="006C7816"/>
    <w:rsid w:val="006D1045"/>
    <w:rsid w:val="006D27FD"/>
    <w:rsid w:val="006D6AF5"/>
    <w:rsid w:val="006E018A"/>
    <w:rsid w:val="006E72CF"/>
    <w:rsid w:val="006F0273"/>
    <w:rsid w:val="006F6392"/>
    <w:rsid w:val="006F768C"/>
    <w:rsid w:val="007019AB"/>
    <w:rsid w:val="00703915"/>
    <w:rsid w:val="0070527D"/>
    <w:rsid w:val="007076E1"/>
    <w:rsid w:val="007120A5"/>
    <w:rsid w:val="007165B8"/>
    <w:rsid w:val="00716A15"/>
    <w:rsid w:val="0071722C"/>
    <w:rsid w:val="0072020A"/>
    <w:rsid w:val="007214AE"/>
    <w:rsid w:val="00724180"/>
    <w:rsid w:val="00724A3C"/>
    <w:rsid w:val="007263C9"/>
    <w:rsid w:val="0072714C"/>
    <w:rsid w:val="00730645"/>
    <w:rsid w:val="00730C0A"/>
    <w:rsid w:val="00731B06"/>
    <w:rsid w:val="007341A9"/>
    <w:rsid w:val="007345A6"/>
    <w:rsid w:val="00735CB7"/>
    <w:rsid w:val="00735DE5"/>
    <w:rsid w:val="007406DB"/>
    <w:rsid w:val="00740F8B"/>
    <w:rsid w:val="00746A6A"/>
    <w:rsid w:val="00746A86"/>
    <w:rsid w:val="00754C75"/>
    <w:rsid w:val="00756926"/>
    <w:rsid w:val="007576C2"/>
    <w:rsid w:val="007604B1"/>
    <w:rsid w:val="00761D78"/>
    <w:rsid w:val="00761EF1"/>
    <w:rsid w:val="00770F7B"/>
    <w:rsid w:val="007804B3"/>
    <w:rsid w:val="007808CF"/>
    <w:rsid w:val="00781B05"/>
    <w:rsid w:val="00783685"/>
    <w:rsid w:val="00783AD9"/>
    <w:rsid w:val="00786A32"/>
    <w:rsid w:val="007965A5"/>
    <w:rsid w:val="00796DF9"/>
    <w:rsid w:val="007970F8"/>
    <w:rsid w:val="007A031C"/>
    <w:rsid w:val="007A1A26"/>
    <w:rsid w:val="007A5949"/>
    <w:rsid w:val="007A7CC0"/>
    <w:rsid w:val="007B42D4"/>
    <w:rsid w:val="007B4B63"/>
    <w:rsid w:val="007B54FE"/>
    <w:rsid w:val="007B5AC4"/>
    <w:rsid w:val="007B61EE"/>
    <w:rsid w:val="007B6372"/>
    <w:rsid w:val="007C2A1A"/>
    <w:rsid w:val="007C2EB5"/>
    <w:rsid w:val="007C3025"/>
    <w:rsid w:val="007C4549"/>
    <w:rsid w:val="007C4D2A"/>
    <w:rsid w:val="007C6095"/>
    <w:rsid w:val="007C69D8"/>
    <w:rsid w:val="007D40D9"/>
    <w:rsid w:val="007D42D3"/>
    <w:rsid w:val="007D69B1"/>
    <w:rsid w:val="007D7C3C"/>
    <w:rsid w:val="007E00B5"/>
    <w:rsid w:val="007E4CC1"/>
    <w:rsid w:val="007E5EE1"/>
    <w:rsid w:val="007E6026"/>
    <w:rsid w:val="007E7319"/>
    <w:rsid w:val="007F4E11"/>
    <w:rsid w:val="007F5342"/>
    <w:rsid w:val="007F752A"/>
    <w:rsid w:val="007F7D7A"/>
    <w:rsid w:val="008001C7"/>
    <w:rsid w:val="0080043B"/>
    <w:rsid w:val="00801ECB"/>
    <w:rsid w:val="0080467D"/>
    <w:rsid w:val="00810814"/>
    <w:rsid w:val="0081298A"/>
    <w:rsid w:val="0081321D"/>
    <w:rsid w:val="008140F5"/>
    <w:rsid w:val="00815121"/>
    <w:rsid w:val="00816D3B"/>
    <w:rsid w:val="00817349"/>
    <w:rsid w:val="008209ED"/>
    <w:rsid w:val="00822B94"/>
    <w:rsid w:val="00823B7C"/>
    <w:rsid w:val="008317E6"/>
    <w:rsid w:val="00831D21"/>
    <w:rsid w:val="00833BA3"/>
    <w:rsid w:val="00833E6F"/>
    <w:rsid w:val="00833F53"/>
    <w:rsid w:val="008400C6"/>
    <w:rsid w:val="00841090"/>
    <w:rsid w:val="00841C70"/>
    <w:rsid w:val="0085007F"/>
    <w:rsid w:val="0085025E"/>
    <w:rsid w:val="00853880"/>
    <w:rsid w:val="00854D54"/>
    <w:rsid w:val="00856890"/>
    <w:rsid w:val="0086262D"/>
    <w:rsid w:val="00863E13"/>
    <w:rsid w:val="00874221"/>
    <w:rsid w:val="008743E6"/>
    <w:rsid w:val="008758EE"/>
    <w:rsid w:val="00877A23"/>
    <w:rsid w:val="00877E7A"/>
    <w:rsid w:val="00881224"/>
    <w:rsid w:val="00882492"/>
    <w:rsid w:val="008877EB"/>
    <w:rsid w:val="00891FCE"/>
    <w:rsid w:val="0089480C"/>
    <w:rsid w:val="008A497C"/>
    <w:rsid w:val="008B10D9"/>
    <w:rsid w:val="008B40E2"/>
    <w:rsid w:val="008B4562"/>
    <w:rsid w:val="008C0282"/>
    <w:rsid w:val="008C1EC3"/>
    <w:rsid w:val="008C2A5F"/>
    <w:rsid w:val="008C744E"/>
    <w:rsid w:val="008C7AC8"/>
    <w:rsid w:val="008D15CA"/>
    <w:rsid w:val="008D3625"/>
    <w:rsid w:val="008D40F1"/>
    <w:rsid w:val="008D54D4"/>
    <w:rsid w:val="008D7526"/>
    <w:rsid w:val="008E2C33"/>
    <w:rsid w:val="008E2FD8"/>
    <w:rsid w:val="008E35FD"/>
    <w:rsid w:val="008E3F58"/>
    <w:rsid w:val="008F1DC3"/>
    <w:rsid w:val="008F205D"/>
    <w:rsid w:val="008F5139"/>
    <w:rsid w:val="008F5641"/>
    <w:rsid w:val="008F6287"/>
    <w:rsid w:val="0090187A"/>
    <w:rsid w:val="00902511"/>
    <w:rsid w:val="009034DC"/>
    <w:rsid w:val="00904B53"/>
    <w:rsid w:val="00905934"/>
    <w:rsid w:val="009067B2"/>
    <w:rsid w:val="00907E3D"/>
    <w:rsid w:val="00907F99"/>
    <w:rsid w:val="00913962"/>
    <w:rsid w:val="00913F5C"/>
    <w:rsid w:val="00914E25"/>
    <w:rsid w:val="00915A9E"/>
    <w:rsid w:val="00917A6B"/>
    <w:rsid w:val="0092710C"/>
    <w:rsid w:val="00930AD6"/>
    <w:rsid w:val="00930CCE"/>
    <w:rsid w:val="00932858"/>
    <w:rsid w:val="00935820"/>
    <w:rsid w:val="009437E9"/>
    <w:rsid w:val="00944339"/>
    <w:rsid w:val="00944F85"/>
    <w:rsid w:val="00946BA0"/>
    <w:rsid w:val="00952CAD"/>
    <w:rsid w:val="00953ECD"/>
    <w:rsid w:val="0095708D"/>
    <w:rsid w:val="00957141"/>
    <w:rsid w:val="0095754D"/>
    <w:rsid w:val="00957693"/>
    <w:rsid w:val="009607DF"/>
    <w:rsid w:val="00963F9D"/>
    <w:rsid w:val="009648FD"/>
    <w:rsid w:val="009677E0"/>
    <w:rsid w:val="0097360E"/>
    <w:rsid w:val="00976391"/>
    <w:rsid w:val="00976A4D"/>
    <w:rsid w:val="00976AAE"/>
    <w:rsid w:val="0098183F"/>
    <w:rsid w:val="0098349E"/>
    <w:rsid w:val="0098471B"/>
    <w:rsid w:val="009847E3"/>
    <w:rsid w:val="00984E55"/>
    <w:rsid w:val="009864AC"/>
    <w:rsid w:val="00991DA5"/>
    <w:rsid w:val="00992FCF"/>
    <w:rsid w:val="00993825"/>
    <w:rsid w:val="00995611"/>
    <w:rsid w:val="00997164"/>
    <w:rsid w:val="009A1C75"/>
    <w:rsid w:val="009A5930"/>
    <w:rsid w:val="009B2980"/>
    <w:rsid w:val="009B3ABB"/>
    <w:rsid w:val="009B4A3A"/>
    <w:rsid w:val="009B6226"/>
    <w:rsid w:val="009B676A"/>
    <w:rsid w:val="009C5282"/>
    <w:rsid w:val="009C67BB"/>
    <w:rsid w:val="009D2781"/>
    <w:rsid w:val="009E1627"/>
    <w:rsid w:val="009E2BFD"/>
    <w:rsid w:val="009E39B3"/>
    <w:rsid w:val="009E4449"/>
    <w:rsid w:val="009E7B4F"/>
    <w:rsid w:val="009F0881"/>
    <w:rsid w:val="009F64FF"/>
    <w:rsid w:val="00A00399"/>
    <w:rsid w:val="00A00BFC"/>
    <w:rsid w:val="00A01051"/>
    <w:rsid w:val="00A028A3"/>
    <w:rsid w:val="00A06178"/>
    <w:rsid w:val="00A10682"/>
    <w:rsid w:val="00A11263"/>
    <w:rsid w:val="00A12767"/>
    <w:rsid w:val="00A1320D"/>
    <w:rsid w:val="00A14C1A"/>
    <w:rsid w:val="00A172C2"/>
    <w:rsid w:val="00A17881"/>
    <w:rsid w:val="00A22AA3"/>
    <w:rsid w:val="00A25150"/>
    <w:rsid w:val="00A253D4"/>
    <w:rsid w:val="00A25BFB"/>
    <w:rsid w:val="00A33653"/>
    <w:rsid w:val="00A34AFD"/>
    <w:rsid w:val="00A35859"/>
    <w:rsid w:val="00A462F0"/>
    <w:rsid w:val="00A50646"/>
    <w:rsid w:val="00A52E37"/>
    <w:rsid w:val="00A54E05"/>
    <w:rsid w:val="00A556C4"/>
    <w:rsid w:val="00A571FD"/>
    <w:rsid w:val="00A62521"/>
    <w:rsid w:val="00A62876"/>
    <w:rsid w:val="00A6324F"/>
    <w:rsid w:val="00A63A0E"/>
    <w:rsid w:val="00A64066"/>
    <w:rsid w:val="00A64B8A"/>
    <w:rsid w:val="00A64E5E"/>
    <w:rsid w:val="00A731C3"/>
    <w:rsid w:val="00A75376"/>
    <w:rsid w:val="00A7621C"/>
    <w:rsid w:val="00A80F4C"/>
    <w:rsid w:val="00A81838"/>
    <w:rsid w:val="00A8264F"/>
    <w:rsid w:val="00A8292E"/>
    <w:rsid w:val="00A851C5"/>
    <w:rsid w:val="00A925B1"/>
    <w:rsid w:val="00A9288B"/>
    <w:rsid w:val="00A92E33"/>
    <w:rsid w:val="00A94738"/>
    <w:rsid w:val="00A96EAD"/>
    <w:rsid w:val="00AA2285"/>
    <w:rsid w:val="00AA382D"/>
    <w:rsid w:val="00AA3B50"/>
    <w:rsid w:val="00AB1AA8"/>
    <w:rsid w:val="00AB2263"/>
    <w:rsid w:val="00AB7414"/>
    <w:rsid w:val="00AC01CE"/>
    <w:rsid w:val="00AC1D77"/>
    <w:rsid w:val="00AC4B08"/>
    <w:rsid w:val="00AC52AC"/>
    <w:rsid w:val="00AD17FE"/>
    <w:rsid w:val="00AD6E91"/>
    <w:rsid w:val="00AD727D"/>
    <w:rsid w:val="00AE0595"/>
    <w:rsid w:val="00AE0C7C"/>
    <w:rsid w:val="00AE1D1F"/>
    <w:rsid w:val="00AF62FD"/>
    <w:rsid w:val="00AF68E1"/>
    <w:rsid w:val="00B02A34"/>
    <w:rsid w:val="00B030B3"/>
    <w:rsid w:val="00B03E47"/>
    <w:rsid w:val="00B04352"/>
    <w:rsid w:val="00B04EEF"/>
    <w:rsid w:val="00B056C5"/>
    <w:rsid w:val="00B057B9"/>
    <w:rsid w:val="00B10A44"/>
    <w:rsid w:val="00B16AA6"/>
    <w:rsid w:val="00B21927"/>
    <w:rsid w:val="00B23371"/>
    <w:rsid w:val="00B30033"/>
    <w:rsid w:val="00B319ED"/>
    <w:rsid w:val="00B40CD9"/>
    <w:rsid w:val="00B4413D"/>
    <w:rsid w:val="00B47466"/>
    <w:rsid w:val="00B510F7"/>
    <w:rsid w:val="00B619EA"/>
    <w:rsid w:val="00B64D8A"/>
    <w:rsid w:val="00B70242"/>
    <w:rsid w:val="00B7232E"/>
    <w:rsid w:val="00B818F6"/>
    <w:rsid w:val="00B847F6"/>
    <w:rsid w:val="00B87613"/>
    <w:rsid w:val="00B91419"/>
    <w:rsid w:val="00B94F90"/>
    <w:rsid w:val="00B957F2"/>
    <w:rsid w:val="00B95806"/>
    <w:rsid w:val="00B9691D"/>
    <w:rsid w:val="00BA43D7"/>
    <w:rsid w:val="00BA6D34"/>
    <w:rsid w:val="00BB3B79"/>
    <w:rsid w:val="00BB3E5B"/>
    <w:rsid w:val="00BB5B24"/>
    <w:rsid w:val="00BC0E99"/>
    <w:rsid w:val="00BC2FB8"/>
    <w:rsid w:val="00BC4116"/>
    <w:rsid w:val="00BC4F97"/>
    <w:rsid w:val="00BD119D"/>
    <w:rsid w:val="00BD2504"/>
    <w:rsid w:val="00BD305E"/>
    <w:rsid w:val="00BD320E"/>
    <w:rsid w:val="00BD49DA"/>
    <w:rsid w:val="00BD75D7"/>
    <w:rsid w:val="00BE2D51"/>
    <w:rsid w:val="00BE4930"/>
    <w:rsid w:val="00BE4A31"/>
    <w:rsid w:val="00BE4B36"/>
    <w:rsid w:val="00BE70E1"/>
    <w:rsid w:val="00BE7399"/>
    <w:rsid w:val="00BF2047"/>
    <w:rsid w:val="00BF508D"/>
    <w:rsid w:val="00C0166A"/>
    <w:rsid w:val="00C01A17"/>
    <w:rsid w:val="00C01B54"/>
    <w:rsid w:val="00C1218F"/>
    <w:rsid w:val="00C17C2F"/>
    <w:rsid w:val="00C201DD"/>
    <w:rsid w:val="00C221C9"/>
    <w:rsid w:val="00C25237"/>
    <w:rsid w:val="00C2665C"/>
    <w:rsid w:val="00C30285"/>
    <w:rsid w:val="00C3553C"/>
    <w:rsid w:val="00C366D9"/>
    <w:rsid w:val="00C37EEB"/>
    <w:rsid w:val="00C436EA"/>
    <w:rsid w:val="00C4423E"/>
    <w:rsid w:val="00C4510F"/>
    <w:rsid w:val="00C46428"/>
    <w:rsid w:val="00C47827"/>
    <w:rsid w:val="00C4796C"/>
    <w:rsid w:val="00C50388"/>
    <w:rsid w:val="00C53C56"/>
    <w:rsid w:val="00C5468C"/>
    <w:rsid w:val="00C5522C"/>
    <w:rsid w:val="00C56B41"/>
    <w:rsid w:val="00C61904"/>
    <w:rsid w:val="00C666F6"/>
    <w:rsid w:val="00C675B2"/>
    <w:rsid w:val="00C71CAA"/>
    <w:rsid w:val="00C73A34"/>
    <w:rsid w:val="00C74169"/>
    <w:rsid w:val="00C7492C"/>
    <w:rsid w:val="00C776C1"/>
    <w:rsid w:val="00C77D2B"/>
    <w:rsid w:val="00C930E7"/>
    <w:rsid w:val="00C938ED"/>
    <w:rsid w:val="00C9783A"/>
    <w:rsid w:val="00C97C9A"/>
    <w:rsid w:val="00CA2BAB"/>
    <w:rsid w:val="00CA51DA"/>
    <w:rsid w:val="00CA589F"/>
    <w:rsid w:val="00CB1668"/>
    <w:rsid w:val="00CB2228"/>
    <w:rsid w:val="00CB29DB"/>
    <w:rsid w:val="00CB30DF"/>
    <w:rsid w:val="00CB36FE"/>
    <w:rsid w:val="00CB3809"/>
    <w:rsid w:val="00CB6F18"/>
    <w:rsid w:val="00CC079D"/>
    <w:rsid w:val="00CC4297"/>
    <w:rsid w:val="00CC5375"/>
    <w:rsid w:val="00CC59D0"/>
    <w:rsid w:val="00CC714C"/>
    <w:rsid w:val="00CD3646"/>
    <w:rsid w:val="00CD4F7B"/>
    <w:rsid w:val="00CD7EC3"/>
    <w:rsid w:val="00CE1AAE"/>
    <w:rsid w:val="00CE547A"/>
    <w:rsid w:val="00CE5483"/>
    <w:rsid w:val="00CF544E"/>
    <w:rsid w:val="00CF7951"/>
    <w:rsid w:val="00D01279"/>
    <w:rsid w:val="00D039E5"/>
    <w:rsid w:val="00D11DF8"/>
    <w:rsid w:val="00D141B6"/>
    <w:rsid w:val="00D146A0"/>
    <w:rsid w:val="00D20635"/>
    <w:rsid w:val="00D208FF"/>
    <w:rsid w:val="00D27194"/>
    <w:rsid w:val="00D32F1F"/>
    <w:rsid w:val="00D332D4"/>
    <w:rsid w:val="00D36087"/>
    <w:rsid w:val="00D3636A"/>
    <w:rsid w:val="00D365EF"/>
    <w:rsid w:val="00D36F54"/>
    <w:rsid w:val="00D43C36"/>
    <w:rsid w:val="00D5236C"/>
    <w:rsid w:val="00D52B91"/>
    <w:rsid w:val="00D561E7"/>
    <w:rsid w:val="00D63C1F"/>
    <w:rsid w:val="00D640B0"/>
    <w:rsid w:val="00D64776"/>
    <w:rsid w:val="00D65E3A"/>
    <w:rsid w:val="00D66C08"/>
    <w:rsid w:val="00D708E6"/>
    <w:rsid w:val="00D71C9C"/>
    <w:rsid w:val="00D71D61"/>
    <w:rsid w:val="00D73BB9"/>
    <w:rsid w:val="00D8491B"/>
    <w:rsid w:val="00D86649"/>
    <w:rsid w:val="00D86F61"/>
    <w:rsid w:val="00D87131"/>
    <w:rsid w:val="00D94011"/>
    <w:rsid w:val="00D944A7"/>
    <w:rsid w:val="00D968C4"/>
    <w:rsid w:val="00DA155B"/>
    <w:rsid w:val="00DA60B8"/>
    <w:rsid w:val="00DB0F9C"/>
    <w:rsid w:val="00DB2BB3"/>
    <w:rsid w:val="00DB4549"/>
    <w:rsid w:val="00DB5742"/>
    <w:rsid w:val="00DB7A88"/>
    <w:rsid w:val="00DC6853"/>
    <w:rsid w:val="00DD1D5E"/>
    <w:rsid w:val="00DD27EF"/>
    <w:rsid w:val="00DD3677"/>
    <w:rsid w:val="00DE0056"/>
    <w:rsid w:val="00DE7283"/>
    <w:rsid w:val="00DF22A6"/>
    <w:rsid w:val="00DF24B8"/>
    <w:rsid w:val="00DF714F"/>
    <w:rsid w:val="00E005E6"/>
    <w:rsid w:val="00E03B7D"/>
    <w:rsid w:val="00E06106"/>
    <w:rsid w:val="00E10D95"/>
    <w:rsid w:val="00E11B83"/>
    <w:rsid w:val="00E1427D"/>
    <w:rsid w:val="00E17878"/>
    <w:rsid w:val="00E203C0"/>
    <w:rsid w:val="00E2282F"/>
    <w:rsid w:val="00E24969"/>
    <w:rsid w:val="00E36D79"/>
    <w:rsid w:val="00E418C6"/>
    <w:rsid w:val="00E41E7D"/>
    <w:rsid w:val="00E42ED6"/>
    <w:rsid w:val="00E50D5F"/>
    <w:rsid w:val="00E55231"/>
    <w:rsid w:val="00E603E0"/>
    <w:rsid w:val="00E62417"/>
    <w:rsid w:val="00E63FD5"/>
    <w:rsid w:val="00E7294F"/>
    <w:rsid w:val="00E730E8"/>
    <w:rsid w:val="00E738CF"/>
    <w:rsid w:val="00E745D9"/>
    <w:rsid w:val="00E7643C"/>
    <w:rsid w:val="00E76968"/>
    <w:rsid w:val="00E80D3B"/>
    <w:rsid w:val="00E80DFF"/>
    <w:rsid w:val="00E83449"/>
    <w:rsid w:val="00E844BD"/>
    <w:rsid w:val="00E8531E"/>
    <w:rsid w:val="00E90549"/>
    <w:rsid w:val="00E90EBF"/>
    <w:rsid w:val="00E944D9"/>
    <w:rsid w:val="00E959FA"/>
    <w:rsid w:val="00E96F7F"/>
    <w:rsid w:val="00E97DFD"/>
    <w:rsid w:val="00EA25E7"/>
    <w:rsid w:val="00EA2DBF"/>
    <w:rsid w:val="00EA4AAF"/>
    <w:rsid w:val="00EA5295"/>
    <w:rsid w:val="00EA6353"/>
    <w:rsid w:val="00EA7F10"/>
    <w:rsid w:val="00EB110A"/>
    <w:rsid w:val="00EB1D46"/>
    <w:rsid w:val="00EB3393"/>
    <w:rsid w:val="00EB3450"/>
    <w:rsid w:val="00EB3522"/>
    <w:rsid w:val="00EC114B"/>
    <w:rsid w:val="00EC317F"/>
    <w:rsid w:val="00EC3D30"/>
    <w:rsid w:val="00EC433B"/>
    <w:rsid w:val="00EC5216"/>
    <w:rsid w:val="00EC6188"/>
    <w:rsid w:val="00EC71D1"/>
    <w:rsid w:val="00EC766D"/>
    <w:rsid w:val="00ED0C8D"/>
    <w:rsid w:val="00ED33F6"/>
    <w:rsid w:val="00EE78FC"/>
    <w:rsid w:val="00EF0465"/>
    <w:rsid w:val="00EF0EEB"/>
    <w:rsid w:val="00EF1107"/>
    <w:rsid w:val="00EF16C4"/>
    <w:rsid w:val="00EF1BD8"/>
    <w:rsid w:val="00EF7244"/>
    <w:rsid w:val="00F07054"/>
    <w:rsid w:val="00F17EF2"/>
    <w:rsid w:val="00F20846"/>
    <w:rsid w:val="00F25D1E"/>
    <w:rsid w:val="00F34AE4"/>
    <w:rsid w:val="00F350B1"/>
    <w:rsid w:val="00F367E0"/>
    <w:rsid w:val="00F369F2"/>
    <w:rsid w:val="00F40F77"/>
    <w:rsid w:val="00F41589"/>
    <w:rsid w:val="00F416AB"/>
    <w:rsid w:val="00F527D1"/>
    <w:rsid w:val="00F602DF"/>
    <w:rsid w:val="00F60BD2"/>
    <w:rsid w:val="00F60E37"/>
    <w:rsid w:val="00F61738"/>
    <w:rsid w:val="00F6562C"/>
    <w:rsid w:val="00F76BD4"/>
    <w:rsid w:val="00F77467"/>
    <w:rsid w:val="00F861D1"/>
    <w:rsid w:val="00F86DC8"/>
    <w:rsid w:val="00F8718E"/>
    <w:rsid w:val="00F97442"/>
    <w:rsid w:val="00FA0943"/>
    <w:rsid w:val="00FA2917"/>
    <w:rsid w:val="00FA6104"/>
    <w:rsid w:val="00FA7142"/>
    <w:rsid w:val="00FB15E3"/>
    <w:rsid w:val="00FB2EEA"/>
    <w:rsid w:val="00FB54B5"/>
    <w:rsid w:val="00FB641B"/>
    <w:rsid w:val="00FB70C8"/>
    <w:rsid w:val="00FC0DBF"/>
    <w:rsid w:val="00FC1A6D"/>
    <w:rsid w:val="00FC3EAD"/>
    <w:rsid w:val="00FC4E14"/>
    <w:rsid w:val="00FC55AF"/>
    <w:rsid w:val="00FC68C3"/>
    <w:rsid w:val="00FC7759"/>
    <w:rsid w:val="00FD0582"/>
    <w:rsid w:val="00FD1F75"/>
    <w:rsid w:val="00FD3419"/>
    <w:rsid w:val="00FD35D5"/>
    <w:rsid w:val="00FD703A"/>
    <w:rsid w:val="00FD7C73"/>
    <w:rsid w:val="00FE0EE1"/>
    <w:rsid w:val="00FE4A79"/>
    <w:rsid w:val="00FE4DB1"/>
    <w:rsid w:val="00FE6558"/>
    <w:rsid w:val="00FE6F5A"/>
    <w:rsid w:val="00FF17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50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0EB1"/>
    <w:rPr>
      <w:sz w:val="18"/>
      <w:szCs w:val="18"/>
    </w:rPr>
  </w:style>
  <w:style w:type="character" w:customStyle="1" w:styleId="BalloonTextChar">
    <w:name w:val="Balloon Text Char"/>
    <w:basedOn w:val="DefaultParagraphFont"/>
    <w:link w:val="BalloonText"/>
    <w:uiPriority w:val="99"/>
    <w:semiHidden/>
    <w:rsid w:val="00400EB1"/>
    <w:rPr>
      <w:sz w:val="18"/>
      <w:szCs w:val="18"/>
    </w:rPr>
  </w:style>
  <w:style w:type="paragraph" w:styleId="Header">
    <w:name w:val="header"/>
    <w:basedOn w:val="Normal"/>
    <w:link w:val="HeaderChar"/>
    <w:uiPriority w:val="99"/>
    <w:semiHidden/>
    <w:unhideWhenUsed/>
    <w:rsid w:val="00570F4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570F41"/>
    <w:rPr>
      <w:sz w:val="18"/>
      <w:szCs w:val="18"/>
    </w:rPr>
  </w:style>
  <w:style w:type="paragraph" w:styleId="Footer">
    <w:name w:val="footer"/>
    <w:basedOn w:val="Normal"/>
    <w:link w:val="FooterChar"/>
    <w:uiPriority w:val="99"/>
    <w:semiHidden/>
    <w:unhideWhenUsed/>
    <w:rsid w:val="00570F4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570F41"/>
    <w:rPr>
      <w:sz w:val="18"/>
      <w:szCs w:val="18"/>
    </w:rPr>
  </w:style>
  <w:style w:type="character" w:styleId="Hyperlink">
    <w:name w:val="Hyperlink"/>
    <w:basedOn w:val="DefaultParagraphFont"/>
    <w:uiPriority w:val="99"/>
    <w:rsid w:val="00367D91"/>
    <w:rPr>
      <w:color w:val="000000"/>
      <w:u w:val="single"/>
    </w:rPr>
  </w:style>
  <w:style w:type="paragraph" w:styleId="ListParagraph">
    <w:name w:val="List Paragraph"/>
    <w:basedOn w:val="Normal"/>
    <w:uiPriority w:val="34"/>
    <w:qFormat/>
    <w:rsid w:val="00367D9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image" Target="media/image71.wmf"/><Relationship Id="rId21" Type="http://schemas.openxmlformats.org/officeDocument/2006/relationships/image" Target="media/image11.wmf"/><Relationship Id="rId42" Type="http://schemas.openxmlformats.org/officeDocument/2006/relationships/image" Target="media/image25.wmf"/><Relationship Id="rId47" Type="http://schemas.openxmlformats.org/officeDocument/2006/relationships/oleObject" Target="embeddings/oleObject8.bin"/><Relationship Id="rId63" Type="http://schemas.openxmlformats.org/officeDocument/2006/relationships/image" Target="media/image41.wmf"/><Relationship Id="rId68" Type="http://schemas.openxmlformats.org/officeDocument/2006/relationships/image" Target="media/image45.wmf"/><Relationship Id="rId84" Type="http://schemas.openxmlformats.org/officeDocument/2006/relationships/image" Target="media/image53.wmf"/><Relationship Id="rId89" Type="http://schemas.openxmlformats.org/officeDocument/2006/relationships/oleObject" Target="embeddings/oleObject23.bin"/><Relationship Id="rId112" Type="http://schemas.openxmlformats.org/officeDocument/2006/relationships/oleObject" Target="embeddings/oleObject34.bin"/><Relationship Id="rId133" Type="http://schemas.openxmlformats.org/officeDocument/2006/relationships/oleObject" Target="embeddings/oleObject38.bin"/><Relationship Id="rId138" Type="http://schemas.openxmlformats.org/officeDocument/2006/relationships/image" Target="media/image87.wmf"/><Relationship Id="rId154"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oleObject" Target="embeddings/oleObject32.bin"/><Relationship Id="rId11" Type="http://schemas.openxmlformats.org/officeDocument/2006/relationships/footer" Target="footer1.xml"/><Relationship Id="rId32" Type="http://schemas.openxmlformats.org/officeDocument/2006/relationships/image" Target="media/image19.wmf"/><Relationship Id="rId37" Type="http://schemas.openxmlformats.org/officeDocument/2006/relationships/oleObject" Target="embeddings/oleObject5.bin"/><Relationship Id="rId53" Type="http://schemas.openxmlformats.org/officeDocument/2006/relationships/image" Target="media/image35.wmf"/><Relationship Id="rId58" Type="http://schemas.openxmlformats.org/officeDocument/2006/relationships/image" Target="media/image38.wmf"/><Relationship Id="rId74" Type="http://schemas.openxmlformats.org/officeDocument/2006/relationships/image" Target="media/image48.wmf"/><Relationship Id="rId79" Type="http://schemas.openxmlformats.org/officeDocument/2006/relationships/oleObject" Target="embeddings/oleObject18.bin"/><Relationship Id="rId102" Type="http://schemas.openxmlformats.org/officeDocument/2006/relationships/image" Target="media/image62.wmf"/><Relationship Id="rId123" Type="http://schemas.openxmlformats.org/officeDocument/2006/relationships/image" Target="media/image77.wmf"/><Relationship Id="rId128" Type="http://schemas.openxmlformats.org/officeDocument/2006/relationships/image" Target="media/image82.wmf"/><Relationship Id="rId144" Type="http://schemas.openxmlformats.org/officeDocument/2006/relationships/image" Target="media/image90.wmf"/><Relationship Id="rId149" Type="http://schemas.openxmlformats.org/officeDocument/2006/relationships/oleObject" Target="embeddings/oleObject46.bin"/><Relationship Id="rId5" Type="http://schemas.openxmlformats.org/officeDocument/2006/relationships/footnotes" Target="footnotes.xml"/><Relationship Id="rId90" Type="http://schemas.openxmlformats.org/officeDocument/2006/relationships/image" Target="media/image56.wmf"/><Relationship Id="rId95" Type="http://schemas.openxmlformats.org/officeDocument/2006/relationships/oleObject" Target="embeddings/oleObject26.bin"/><Relationship Id="rId22" Type="http://schemas.openxmlformats.org/officeDocument/2006/relationships/oleObject" Target="embeddings/oleObject1.bin"/><Relationship Id="rId27" Type="http://schemas.openxmlformats.org/officeDocument/2006/relationships/image" Target="media/image15.wmf"/><Relationship Id="rId43" Type="http://schemas.openxmlformats.org/officeDocument/2006/relationships/image" Target="media/image26.wmf"/><Relationship Id="rId48" Type="http://schemas.openxmlformats.org/officeDocument/2006/relationships/image" Target="media/image30.wmf"/><Relationship Id="rId64" Type="http://schemas.openxmlformats.org/officeDocument/2006/relationships/image" Target="media/image42.wmf"/><Relationship Id="rId69" Type="http://schemas.openxmlformats.org/officeDocument/2006/relationships/oleObject" Target="embeddings/oleObject13.bin"/><Relationship Id="rId113" Type="http://schemas.openxmlformats.org/officeDocument/2006/relationships/image" Target="media/image68.wmf"/><Relationship Id="rId118" Type="http://schemas.openxmlformats.org/officeDocument/2006/relationships/image" Target="media/image72.wmf"/><Relationship Id="rId134" Type="http://schemas.openxmlformats.org/officeDocument/2006/relationships/image" Target="media/image85.wmf"/><Relationship Id="rId139" Type="http://schemas.openxmlformats.org/officeDocument/2006/relationships/oleObject" Target="embeddings/oleObject41.bin"/><Relationship Id="rId80" Type="http://schemas.openxmlformats.org/officeDocument/2006/relationships/image" Target="media/image51.wmf"/><Relationship Id="rId85" Type="http://schemas.openxmlformats.org/officeDocument/2006/relationships/oleObject" Target="embeddings/oleObject21.bin"/><Relationship Id="rId150" Type="http://schemas.openxmlformats.org/officeDocument/2006/relationships/image" Target="media/image93.wmf"/><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3.wmf"/><Relationship Id="rId33" Type="http://schemas.openxmlformats.org/officeDocument/2006/relationships/image" Target="media/image20.wmf"/><Relationship Id="rId38" Type="http://schemas.openxmlformats.org/officeDocument/2006/relationships/image" Target="media/image23.wmf"/><Relationship Id="rId46" Type="http://schemas.openxmlformats.org/officeDocument/2006/relationships/image" Target="media/image29.wmf"/><Relationship Id="rId59" Type="http://schemas.openxmlformats.org/officeDocument/2006/relationships/oleObject" Target="embeddings/oleObject11.bin"/><Relationship Id="rId67" Type="http://schemas.openxmlformats.org/officeDocument/2006/relationships/image" Target="media/image44.wmf"/><Relationship Id="rId103" Type="http://schemas.openxmlformats.org/officeDocument/2006/relationships/oleObject" Target="embeddings/oleObject30.bin"/><Relationship Id="rId108" Type="http://schemas.openxmlformats.org/officeDocument/2006/relationships/image" Target="media/image65.wmf"/><Relationship Id="rId116" Type="http://schemas.openxmlformats.org/officeDocument/2006/relationships/image" Target="media/image70.wmf"/><Relationship Id="rId124" Type="http://schemas.openxmlformats.org/officeDocument/2006/relationships/image" Target="media/image78.wmf"/><Relationship Id="rId129" Type="http://schemas.openxmlformats.org/officeDocument/2006/relationships/oleObject" Target="embeddings/oleObject36.bin"/><Relationship Id="rId137" Type="http://schemas.openxmlformats.org/officeDocument/2006/relationships/oleObject" Target="embeddings/oleObject40.bin"/><Relationship Id="rId20" Type="http://schemas.openxmlformats.org/officeDocument/2006/relationships/image" Target="media/image10.wmf"/><Relationship Id="rId41" Type="http://schemas.openxmlformats.org/officeDocument/2006/relationships/oleObject" Target="embeddings/oleObject7.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6.wmf"/><Relationship Id="rId75" Type="http://schemas.openxmlformats.org/officeDocument/2006/relationships/oleObject" Target="embeddings/oleObject16.bin"/><Relationship Id="rId83" Type="http://schemas.openxmlformats.org/officeDocument/2006/relationships/oleObject" Target="embeddings/oleObject20.bin"/><Relationship Id="rId88" Type="http://schemas.openxmlformats.org/officeDocument/2006/relationships/image" Target="media/image55.wmf"/><Relationship Id="rId91" Type="http://schemas.openxmlformats.org/officeDocument/2006/relationships/oleObject" Target="embeddings/oleObject24.bin"/><Relationship Id="rId96" Type="http://schemas.openxmlformats.org/officeDocument/2006/relationships/image" Target="media/image59.wmf"/><Relationship Id="rId111" Type="http://schemas.openxmlformats.org/officeDocument/2006/relationships/image" Target="media/image67.wmf"/><Relationship Id="rId132" Type="http://schemas.openxmlformats.org/officeDocument/2006/relationships/image" Target="media/image84.wmf"/><Relationship Id="rId140" Type="http://schemas.openxmlformats.org/officeDocument/2006/relationships/image" Target="media/image88.wmf"/><Relationship Id="rId145" Type="http://schemas.openxmlformats.org/officeDocument/2006/relationships/oleObject" Target="embeddings/oleObject44.bin"/><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12.wmf"/><Relationship Id="rId28" Type="http://schemas.openxmlformats.org/officeDocument/2006/relationships/image" Target="media/image16.wmf"/><Relationship Id="rId36" Type="http://schemas.openxmlformats.org/officeDocument/2006/relationships/image" Target="media/image22.wmf"/><Relationship Id="rId49" Type="http://schemas.openxmlformats.org/officeDocument/2006/relationships/image" Target="media/image31.wmf"/><Relationship Id="rId57" Type="http://schemas.openxmlformats.org/officeDocument/2006/relationships/oleObject" Target="embeddings/oleObject10.bin"/><Relationship Id="rId106" Type="http://schemas.openxmlformats.org/officeDocument/2006/relationships/image" Target="media/image64.wmf"/><Relationship Id="rId114" Type="http://schemas.openxmlformats.org/officeDocument/2006/relationships/oleObject" Target="embeddings/oleObject35.bin"/><Relationship Id="rId119" Type="http://schemas.openxmlformats.org/officeDocument/2006/relationships/image" Target="media/image73.wmf"/><Relationship Id="rId127" Type="http://schemas.openxmlformats.org/officeDocument/2006/relationships/image" Target="media/image81.wmf"/><Relationship Id="rId10" Type="http://schemas.openxmlformats.org/officeDocument/2006/relationships/header" Target="header1.xml"/><Relationship Id="rId31" Type="http://schemas.openxmlformats.org/officeDocument/2006/relationships/image" Target="media/image18.wmf"/><Relationship Id="rId44" Type="http://schemas.openxmlformats.org/officeDocument/2006/relationships/image" Target="media/image27.wmf"/><Relationship Id="rId52" Type="http://schemas.openxmlformats.org/officeDocument/2006/relationships/image" Target="media/image34.wmf"/><Relationship Id="rId60" Type="http://schemas.openxmlformats.org/officeDocument/2006/relationships/header" Target="header2.xml"/><Relationship Id="rId65" Type="http://schemas.openxmlformats.org/officeDocument/2006/relationships/oleObject" Target="embeddings/oleObject12.bin"/><Relationship Id="rId73" Type="http://schemas.openxmlformats.org/officeDocument/2006/relationships/oleObject" Target="embeddings/oleObject15.bin"/><Relationship Id="rId78" Type="http://schemas.openxmlformats.org/officeDocument/2006/relationships/image" Target="media/image50.wmf"/><Relationship Id="rId81" Type="http://schemas.openxmlformats.org/officeDocument/2006/relationships/oleObject" Target="embeddings/oleObject19.bin"/><Relationship Id="rId86" Type="http://schemas.openxmlformats.org/officeDocument/2006/relationships/image" Target="media/image54.wmf"/><Relationship Id="rId94" Type="http://schemas.openxmlformats.org/officeDocument/2006/relationships/image" Target="media/image58.wmf"/><Relationship Id="rId99" Type="http://schemas.openxmlformats.org/officeDocument/2006/relationships/oleObject" Target="embeddings/oleObject28.bin"/><Relationship Id="rId101" Type="http://schemas.openxmlformats.org/officeDocument/2006/relationships/oleObject" Target="embeddings/oleObject29.bin"/><Relationship Id="rId122" Type="http://schemas.openxmlformats.org/officeDocument/2006/relationships/image" Target="media/image76.wmf"/><Relationship Id="rId130" Type="http://schemas.openxmlformats.org/officeDocument/2006/relationships/image" Target="media/image83.wmf"/><Relationship Id="rId135" Type="http://schemas.openxmlformats.org/officeDocument/2006/relationships/oleObject" Target="embeddings/oleObject39.bin"/><Relationship Id="rId143" Type="http://schemas.openxmlformats.org/officeDocument/2006/relationships/oleObject" Target="embeddings/oleObject43.bin"/><Relationship Id="rId148" Type="http://schemas.openxmlformats.org/officeDocument/2006/relationships/image" Target="media/image92.wmf"/><Relationship Id="rId15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hyperlink" Target="http://www.dx.doi.org/10.7537/marsrsj120320.11" TargetMode="External"/><Relationship Id="rId13" Type="http://schemas.openxmlformats.org/officeDocument/2006/relationships/image" Target="media/image3.wmf"/><Relationship Id="rId18" Type="http://schemas.openxmlformats.org/officeDocument/2006/relationships/image" Target="media/image8.wmf"/><Relationship Id="rId39" Type="http://schemas.openxmlformats.org/officeDocument/2006/relationships/oleObject" Target="embeddings/oleObject6.bin"/><Relationship Id="rId109" Type="http://schemas.openxmlformats.org/officeDocument/2006/relationships/image" Target="media/image66.wmf"/><Relationship Id="rId34" Type="http://schemas.openxmlformats.org/officeDocument/2006/relationships/image" Target="media/image21.wmf"/><Relationship Id="rId50" Type="http://schemas.openxmlformats.org/officeDocument/2006/relationships/image" Target="media/image32.wmf"/><Relationship Id="rId55" Type="http://schemas.openxmlformats.org/officeDocument/2006/relationships/oleObject" Target="embeddings/oleObject9.bin"/><Relationship Id="rId76" Type="http://schemas.openxmlformats.org/officeDocument/2006/relationships/image" Target="media/image49.wmf"/><Relationship Id="rId97" Type="http://schemas.openxmlformats.org/officeDocument/2006/relationships/oleObject" Target="embeddings/oleObject27.bin"/><Relationship Id="rId104" Type="http://schemas.openxmlformats.org/officeDocument/2006/relationships/image" Target="media/image63.wmf"/><Relationship Id="rId120" Type="http://schemas.openxmlformats.org/officeDocument/2006/relationships/image" Target="media/image74.wmf"/><Relationship Id="rId125" Type="http://schemas.openxmlformats.org/officeDocument/2006/relationships/image" Target="media/image79.wmf"/><Relationship Id="rId141" Type="http://schemas.openxmlformats.org/officeDocument/2006/relationships/oleObject" Target="embeddings/oleObject42.bin"/><Relationship Id="rId146" Type="http://schemas.openxmlformats.org/officeDocument/2006/relationships/image" Target="media/image91.wmf"/><Relationship Id="rId7" Type="http://schemas.openxmlformats.org/officeDocument/2006/relationships/hyperlink" Target="mailto:nikmaneshsamira14@yahoo.com" TargetMode="External"/><Relationship Id="rId71" Type="http://schemas.openxmlformats.org/officeDocument/2006/relationships/oleObject" Target="embeddings/oleObject14.bin"/><Relationship Id="rId92" Type="http://schemas.openxmlformats.org/officeDocument/2006/relationships/image" Target="media/image57.wmf"/><Relationship Id="rId2" Type="http://schemas.openxmlformats.org/officeDocument/2006/relationships/styles" Target="styles.xml"/><Relationship Id="rId29" Type="http://schemas.openxmlformats.org/officeDocument/2006/relationships/image" Target="media/image17.wmf"/><Relationship Id="rId24" Type="http://schemas.openxmlformats.org/officeDocument/2006/relationships/oleObject" Target="embeddings/oleObject2.bin"/><Relationship Id="rId40" Type="http://schemas.openxmlformats.org/officeDocument/2006/relationships/image" Target="media/image24.wmf"/><Relationship Id="rId45" Type="http://schemas.openxmlformats.org/officeDocument/2006/relationships/image" Target="media/image28.wmf"/><Relationship Id="rId66" Type="http://schemas.openxmlformats.org/officeDocument/2006/relationships/image" Target="media/image43.wmf"/><Relationship Id="rId87" Type="http://schemas.openxmlformats.org/officeDocument/2006/relationships/oleObject" Target="embeddings/oleObject22.bin"/><Relationship Id="rId110" Type="http://schemas.openxmlformats.org/officeDocument/2006/relationships/oleObject" Target="embeddings/oleObject33.bin"/><Relationship Id="rId115" Type="http://schemas.openxmlformats.org/officeDocument/2006/relationships/image" Target="media/image69.wmf"/><Relationship Id="rId131" Type="http://schemas.openxmlformats.org/officeDocument/2006/relationships/oleObject" Target="embeddings/oleObject37.bin"/><Relationship Id="rId136" Type="http://schemas.openxmlformats.org/officeDocument/2006/relationships/image" Target="media/image86.wmf"/><Relationship Id="rId61" Type="http://schemas.openxmlformats.org/officeDocument/2006/relationships/image" Target="media/image39.wmf"/><Relationship Id="rId82" Type="http://schemas.openxmlformats.org/officeDocument/2006/relationships/image" Target="media/image52.wmf"/><Relationship Id="rId152" Type="http://schemas.openxmlformats.org/officeDocument/2006/relationships/hyperlink" Target="mailto:nikmaneshsamira14@yahoo.com" TargetMode="External"/><Relationship Id="rId19" Type="http://schemas.openxmlformats.org/officeDocument/2006/relationships/image" Target="media/image9.wmf"/><Relationship Id="rId14" Type="http://schemas.openxmlformats.org/officeDocument/2006/relationships/image" Target="media/image4.wmf"/><Relationship Id="rId30" Type="http://schemas.openxmlformats.org/officeDocument/2006/relationships/oleObject" Target="embeddings/oleObject3.bin"/><Relationship Id="rId35" Type="http://schemas.openxmlformats.org/officeDocument/2006/relationships/oleObject" Target="embeddings/oleObject4.bin"/><Relationship Id="rId56" Type="http://schemas.openxmlformats.org/officeDocument/2006/relationships/image" Target="media/image37.wmf"/><Relationship Id="rId77" Type="http://schemas.openxmlformats.org/officeDocument/2006/relationships/oleObject" Target="embeddings/oleObject17.bin"/><Relationship Id="rId100" Type="http://schemas.openxmlformats.org/officeDocument/2006/relationships/image" Target="media/image61.wmf"/><Relationship Id="rId105" Type="http://schemas.openxmlformats.org/officeDocument/2006/relationships/oleObject" Target="embeddings/oleObject31.bin"/><Relationship Id="rId126" Type="http://schemas.openxmlformats.org/officeDocument/2006/relationships/image" Target="media/image80.wmf"/><Relationship Id="rId147" Type="http://schemas.openxmlformats.org/officeDocument/2006/relationships/oleObject" Target="embeddings/oleObject45.bin"/><Relationship Id="rId8" Type="http://schemas.openxmlformats.org/officeDocument/2006/relationships/hyperlink" Target="http://www.sciencepub.net/researcher" TargetMode="External"/><Relationship Id="rId51" Type="http://schemas.openxmlformats.org/officeDocument/2006/relationships/image" Target="media/image33.wmf"/><Relationship Id="rId72" Type="http://schemas.openxmlformats.org/officeDocument/2006/relationships/image" Target="media/image47.wmf"/><Relationship Id="rId93" Type="http://schemas.openxmlformats.org/officeDocument/2006/relationships/oleObject" Target="embeddings/oleObject25.bin"/><Relationship Id="rId98" Type="http://schemas.openxmlformats.org/officeDocument/2006/relationships/image" Target="media/image60.wmf"/><Relationship Id="rId121" Type="http://schemas.openxmlformats.org/officeDocument/2006/relationships/image" Target="media/image75.wmf"/><Relationship Id="rId142" Type="http://schemas.openxmlformats.org/officeDocument/2006/relationships/image" Target="media/image89.wmf"/><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3174</Words>
  <Characters>18094</Characters>
  <Application>Microsoft Office Word</Application>
  <DocSecurity>0</DocSecurity>
  <Lines>150</Lines>
  <Paragraphs>42</Paragraphs>
  <ScaleCrop>false</ScaleCrop>
  <Company/>
  <LinksUpToDate>false</LinksUpToDate>
  <CharactersWithSpaces>21226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cp:revision>
  <dcterms:created xsi:type="dcterms:W3CDTF">2020-03-27T14:25:00Z</dcterms:created>
  <dcterms:modified xsi:type="dcterms:W3CDTF">2020-03-28T00:12:00Z</dcterms:modified>
</cp:coreProperties>
</file>