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C2" w:rsidRPr="00094F2B" w:rsidRDefault="009E0DC2" w:rsidP="009E0DC2">
      <w:pPr>
        <w:snapToGrid w:val="0"/>
        <w:spacing w:after="0" w:line="240" w:lineRule="auto"/>
        <w:jc w:val="center"/>
        <w:rPr>
          <w:rFonts w:ascii="Times New Roman" w:hAnsi="Times New Roman"/>
          <w:b/>
          <w:sz w:val="20"/>
          <w:szCs w:val="20"/>
          <w:lang w:eastAsia="zh-CN"/>
        </w:rPr>
      </w:pPr>
    </w:p>
    <w:p w:rsidR="003F23D4" w:rsidRPr="00094F2B" w:rsidRDefault="00DF1485" w:rsidP="009E0DC2">
      <w:pPr>
        <w:snapToGrid w:val="0"/>
        <w:spacing w:after="0" w:line="240" w:lineRule="auto"/>
        <w:jc w:val="center"/>
        <w:rPr>
          <w:rFonts w:ascii="Times New Roman" w:hAnsi="Times New Roman"/>
          <w:b/>
          <w:sz w:val="20"/>
          <w:szCs w:val="20"/>
        </w:rPr>
      </w:pPr>
      <w:r w:rsidRPr="00094F2B">
        <w:rPr>
          <w:rFonts w:ascii="Times New Roman" w:hAnsi="Times New Roman"/>
          <w:b/>
          <w:sz w:val="20"/>
          <w:szCs w:val="20"/>
        </w:rPr>
        <w:t>Healthy Effects Of Quercetin</w:t>
      </w:r>
    </w:p>
    <w:p w:rsidR="003F23D4" w:rsidRPr="00094F2B" w:rsidRDefault="003F23D4" w:rsidP="009E0DC2">
      <w:pPr>
        <w:snapToGrid w:val="0"/>
        <w:spacing w:after="0" w:line="240" w:lineRule="auto"/>
        <w:jc w:val="center"/>
        <w:rPr>
          <w:rFonts w:ascii="Times New Roman" w:hAnsi="Times New Roman"/>
          <w:b/>
          <w:sz w:val="20"/>
          <w:szCs w:val="20"/>
          <w:lang w:eastAsia="zh-CN"/>
        </w:rPr>
      </w:pPr>
    </w:p>
    <w:p w:rsidR="00764188" w:rsidRPr="00094F2B" w:rsidRDefault="00764188" w:rsidP="009E0DC2">
      <w:pPr>
        <w:snapToGrid w:val="0"/>
        <w:spacing w:after="0" w:line="240" w:lineRule="auto"/>
        <w:jc w:val="center"/>
        <w:rPr>
          <w:rFonts w:ascii="Times New Roman" w:hAnsi="Times New Roman"/>
          <w:b/>
          <w:sz w:val="20"/>
          <w:szCs w:val="20"/>
          <w:lang w:eastAsia="zh-CN"/>
        </w:rPr>
      </w:pPr>
      <w:r w:rsidRPr="00094F2B">
        <w:rPr>
          <w:rFonts w:ascii="Times New Roman" w:hAnsi="Times New Roman"/>
          <w:sz w:val="20"/>
          <w:szCs w:val="20"/>
        </w:rPr>
        <w:t>Saleemullah Abro</w:t>
      </w:r>
      <w:r w:rsidRPr="00094F2B">
        <w:rPr>
          <w:rFonts w:ascii="Times New Roman" w:hAnsi="Times New Roman" w:hint="eastAsia"/>
          <w:sz w:val="20"/>
          <w:szCs w:val="20"/>
          <w:vertAlign w:val="superscript"/>
          <w:lang w:eastAsia="zh-CN"/>
        </w:rPr>
        <w:t>1</w:t>
      </w:r>
      <w:r w:rsidRPr="00094F2B">
        <w:rPr>
          <w:rFonts w:ascii="Times New Roman" w:hAnsi="Times New Roman"/>
          <w:sz w:val="20"/>
          <w:szCs w:val="20"/>
        </w:rPr>
        <w:t>, Shah Murad</w:t>
      </w:r>
      <w:r w:rsidRPr="00094F2B">
        <w:rPr>
          <w:rFonts w:ascii="Times New Roman" w:hAnsi="Times New Roman" w:hint="eastAsia"/>
          <w:sz w:val="20"/>
          <w:szCs w:val="20"/>
          <w:vertAlign w:val="superscript"/>
          <w:lang w:eastAsia="zh-CN"/>
        </w:rPr>
        <w:t>2</w:t>
      </w:r>
      <w:r w:rsidRPr="00094F2B">
        <w:rPr>
          <w:rFonts w:ascii="Times New Roman" w:hAnsi="Times New Roman"/>
          <w:sz w:val="20"/>
          <w:szCs w:val="20"/>
        </w:rPr>
        <w:t>, Wajid Abro</w:t>
      </w:r>
      <w:r w:rsidRPr="00094F2B">
        <w:rPr>
          <w:rFonts w:ascii="Times New Roman" w:hAnsi="Times New Roman" w:hint="eastAsia"/>
          <w:sz w:val="20"/>
          <w:szCs w:val="20"/>
          <w:vertAlign w:val="superscript"/>
          <w:lang w:eastAsia="zh-CN"/>
        </w:rPr>
        <w:t>3</w:t>
      </w:r>
      <w:r w:rsidRPr="00094F2B">
        <w:rPr>
          <w:rFonts w:ascii="Times New Roman" w:hAnsi="Times New Roman"/>
          <w:sz w:val="20"/>
          <w:szCs w:val="20"/>
        </w:rPr>
        <w:t>, Tarique Ahmed Maka</w:t>
      </w:r>
      <w:r w:rsidRPr="00094F2B">
        <w:rPr>
          <w:rFonts w:ascii="Times New Roman" w:hAnsi="Times New Roman" w:hint="eastAsia"/>
          <w:sz w:val="20"/>
          <w:szCs w:val="20"/>
          <w:vertAlign w:val="superscript"/>
          <w:lang w:eastAsia="zh-CN"/>
        </w:rPr>
        <w:t>4</w:t>
      </w:r>
      <w:r w:rsidRPr="00094F2B">
        <w:rPr>
          <w:rFonts w:ascii="Times New Roman" w:hAnsi="Times New Roman"/>
          <w:sz w:val="20"/>
          <w:szCs w:val="20"/>
        </w:rPr>
        <w:t>, M Ismail Khoso</w:t>
      </w:r>
      <w:r w:rsidRPr="00094F2B">
        <w:rPr>
          <w:rFonts w:ascii="Times New Roman" w:hAnsi="Times New Roman" w:hint="eastAsia"/>
          <w:sz w:val="20"/>
          <w:szCs w:val="20"/>
          <w:vertAlign w:val="superscript"/>
          <w:lang w:eastAsia="zh-CN"/>
        </w:rPr>
        <w:t>5</w:t>
      </w:r>
      <w:r w:rsidRPr="00094F2B">
        <w:rPr>
          <w:rFonts w:ascii="Times New Roman" w:hAnsi="Times New Roman"/>
          <w:sz w:val="20"/>
          <w:szCs w:val="20"/>
        </w:rPr>
        <w:t>, M Azhar Mughal</w:t>
      </w:r>
      <w:r w:rsidRPr="00094F2B">
        <w:rPr>
          <w:rFonts w:ascii="Times New Roman" w:hAnsi="Times New Roman" w:hint="eastAsia"/>
          <w:sz w:val="20"/>
          <w:szCs w:val="20"/>
          <w:vertAlign w:val="superscript"/>
          <w:lang w:eastAsia="zh-CN"/>
        </w:rPr>
        <w:t>6</w:t>
      </w:r>
    </w:p>
    <w:p w:rsidR="00764188" w:rsidRPr="00094F2B" w:rsidRDefault="00764188" w:rsidP="009E0DC2">
      <w:pPr>
        <w:snapToGrid w:val="0"/>
        <w:spacing w:after="0" w:line="240" w:lineRule="auto"/>
        <w:jc w:val="center"/>
        <w:rPr>
          <w:rFonts w:ascii="Times New Roman" w:hAnsi="Times New Roman"/>
          <w:b/>
          <w:sz w:val="20"/>
          <w:szCs w:val="20"/>
          <w:lang w:eastAsia="zh-CN"/>
        </w:rPr>
      </w:pPr>
    </w:p>
    <w:p w:rsidR="003F23D4" w:rsidRPr="00094F2B" w:rsidRDefault="00764188" w:rsidP="009E0DC2">
      <w:pPr>
        <w:snapToGrid w:val="0"/>
        <w:spacing w:after="0" w:line="240" w:lineRule="auto"/>
        <w:jc w:val="center"/>
        <w:rPr>
          <w:rFonts w:ascii="Times New Roman" w:hAnsi="Times New Roman"/>
          <w:sz w:val="20"/>
          <w:szCs w:val="20"/>
          <w:lang w:eastAsia="zh-CN"/>
        </w:rPr>
      </w:pPr>
      <w:r w:rsidRPr="00094F2B">
        <w:rPr>
          <w:rFonts w:ascii="Times New Roman" w:hAnsi="Times New Roman" w:hint="eastAsia"/>
          <w:sz w:val="20"/>
          <w:szCs w:val="20"/>
          <w:vertAlign w:val="superscript"/>
          <w:lang w:eastAsia="zh-CN"/>
        </w:rPr>
        <w:t>1</w:t>
      </w:r>
      <w:r w:rsidR="004D56B6" w:rsidRPr="00094F2B">
        <w:rPr>
          <w:rFonts w:ascii="Times New Roman" w:hAnsi="Times New Roman"/>
          <w:sz w:val="20"/>
          <w:szCs w:val="20"/>
        </w:rPr>
        <w:t>Assistant Professor of Physiology, Baqai Medical University, Karachi Pakistan</w:t>
      </w:r>
    </w:p>
    <w:p w:rsidR="004D56B6" w:rsidRPr="00094F2B" w:rsidRDefault="00764188" w:rsidP="009E0DC2">
      <w:pPr>
        <w:snapToGrid w:val="0"/>
        <w:spacing w:after="0" w:line="240" w:lineRule="auto"/>
        <w:jc w:val="center"/>
        <w:rPr>
          <w:rFonts w:ascii="Times New Roman" w:hAnsi="Times New Roman"/>
          <w:sz w:val="20"/>
          <w:szCs w:val="20"/>
        </w:rPr>
      </w:pPr>
      <w:r w:rsidRPr="00094F2B">
        <w:rPr>
          <w:rFonts w:ascii="Times New Roman" w:hAnsi="Times New Roman" w:hint="eastAsia"/>
          <w:sz w:val="20"/>
          <w:szCs w:val="20"/>
          <w:vertAlign w:val="superscript"/>
          <w:lang w:eastAsia="zh-CN"/>
        </w:rPr>
        <w:t>2</w:t>
      </w:r>
      <w:r w:rsidR="004D56B6" w:rsidRPr="00094F2B">
        <w:rPr>
          <w:rFonts w:ascii="Times New Roman" w:hAnsi="Times New Roman"/>
          <w:sz w:val="20"/>
          <w:szCs w:val="20"/>
        </w:rPr>
        <w:t>Professor at Akbar Niazi Teaching Hospital- ANTH and IMDC, Islamabad-PAKISTAN.</w:t>
      </w:r>
    </w:p>
    <w:p w:rsidR="004D56B6" w:rsidRPr="00094F2B" w:rsidRDefault="00764188" w:rsidP="009E0DC2">
      <w:pPr>
        <w:snapToGrid w:val="0"/>
        <w:spacing w:after="0" w:line="240" w:lineRule="auto"/>
        <w:jc w:val="center"/>
        <w:rPr>
          <w:rFonts w:ascii="Times New Roman" w:hAnsi="Times New Roman"/>
          <w:sz w:val="20"/>
          <w:szCs w:val="20"/>
        </w:rPr>
      </w:pPr>
      <w:r w:rsidRPr="00094F2B">
        <w:rPr>
          <w:rFonts w:ascii="Times New Roman" w:hAnsi="Times New Roman" w:hint="eastAsia"/>
          <w:sz w:val="20"/>
          <w:szCs w:val="20"/>
          <w:vertAlign w:val="superscript"/>
          <w:lang w:eastAsia="zh-CN"/>
        </w:rPr>
        <w:t>3</w:t>
      </w:r>
      <w:r w:rsidR="004D56B6" w:rsidRPr="00094F2B">
        <w:rPr>
          <w:rFonts w:ascii="Times New Roman" w:hAnsi="Times New Roman"/>
          <w:sz w:val="20"/>
          <w:szCs w:val="20"/>
        </w:rPr>
        <w:t xml:space="preserve">Research Scholar at Microbiology at BMSI, JPMC Karachi Pakistan </w:t>
      </w:r>
    </w:p>
    <w:p w:rsidR="004D56B6" w:rsidRPr="00094F2B" w:rsidRDefault="00764188" w:rsidP="009E0DC2">
      <w:pPr>
        <w:snapToGrid w:val="0"/>
        <w:spacing w:after="0" w:line="240" w:lineRule="auto"/>
        <w:jc w:val="center"/>
        <w:rPr>
          <w:rFonts w:ascii="Times New Roman" w:hAnsi="Times New Roman"/>
          <w:sz w:val="20"/>
          <w:szCs w:val="20"/>
        </w:rPr>
      </w:pPr>
      <w:r w:rsidRPr="00094F2B">
        <w:rPr>
          <w:rFonts w:ascii="Times New Roman" w:hAnsi="Times New Roman" w:hint="eastAsia"/>
          <w:sz w:val="20"/>
          <w:szCs w:val="20"/>
          <w:vertAlign w:val="superscript"/>
          <w:lang w:eastAsia="zh-CN"/>
        </w:rPr>
        <w:t>4</w:t>
      </w:r>
      <w:r w:rsidR="004D56B6" w:rsidRPr="00094F2B">
        <w:rPr>
          <w:rFonts w:ascii="Times New Roman" w:hAnsi="Times New Roman"/>
          <w:sz w:val="20"/>
          <w:szCs w:val="20"/>
        </w:rPr>
        <w:t>ENT Specialist at CMH Mangla, Pakistan</w:t>
      </w:r>
    </w:p>
    <w:p w:rsidR="004D56B6" w:rsidRPr="00094F2B" w:rsidRDefault="00764188" w:rsidP="009E0DC2">
      <w:pPr>
        <w:snapToGrid w:val="0"/>
        <w:spacing w:after="0" w:line="240" w:lineRule="auto"/>
        <w:jc w:val="center"/>
        <w:rPr>
          <w:rFonts w:ascii="Times New Roman" w:hAnsi="Times New Roman"/>
          <w:sz w:val="20"/>
          <w:szCs w:val="20"/>
        </w:rPr>
      </w:pPr>
      <w:r w:rsidRPr="00094F2B">
        <w:rPr>
          <w:rFonts w:ascii="Times New Roman" w:hAnsi="Times New Roman" w:hint="eastAsia"/>
          <w:sz w:val="20"/>
          <w:szCs w:val="20"/>
          <w:vertAlign w:val="superscript"/>
          <w:lang w:eastAsia="zh-CN"/>
        </w:rPr>
        <w:t>5</w:t>
      </w:r>
      <w:r w:rsidR="004D56B6" w:rsidRPr="00094F2B">
        <w:rPr>
          <w:rFonts w:ascii="Times New Roman" w:hAnsi="Times New Roman"/>
          <w:sz w:val="20"/>
          <w:szCs w:val="20"/>
        </w:rPr>
        <w:t xml:space="preserve">Consultant Physician at CMH Mangla, Pakistan </w:t>
      </w:r>
    </w:p>
    <w:p w:rsidR="003F23D4" w:rsidRPr="00094F2B" w:rsidRDefault="00764188" w:rsidP="009E0DC2">
      <w:pPr>
        <w:snapToGrid w:val="0"/>
        <w:spacing w:after="0" w:line="240" w:lineRule="auto"/>
        <w:jc w:val="center"/>
        <w:rPr>
          <w:rFonts w:ascii="Times New Roman" w:hAnsi="Times New Roman"/>
          <w:sz w:val="20"/>
          <w:szCs w:val="20"/>
        </w:rPr>
      </w:pPr>
      <w:r w:rsidRPr="00094F2B">
        <w:rPr>
          <w:rFonts w:ascii="Times New Roman" w:hAnsi="Times New Roman" w:hint="eastAsia"/>
          <w:sz w:val="20"/>
          <w:szCs w:val="20"/>
          <w:vertAlign w:val="superscript"/>
          <w:lang w:eastAsia="zh-CN"/>
        </w:rPr>
        <w:t>6</w:t>
      </w:r>
      <w:r w:rsidR="004D56B6" w:rsidRPr="00094F2B">
        <w:rPr>
          <w:rFonts w:ascii="Times New Roman" w:hAnsi="Times New Roman"/>
          <w:sz w:val="20"/>
          <w:szCs w:val="20"/>
        </w:rPr>
        <w:t>Chairman Pharmacology at JSMU Karachi</w:t>
      </w:r>
    </w:p>
    <w:p w:rsidR="00094F2B" w:rsidRPr="00094F2B" w:rsidRDefault="00094F2B" w:rsidP="00094F2B">
      <w:pPr>
        <w:pStyle w:val="NoSpacing"/>
        <w:snapToGrid w:val="0"/>
        <w:jc w:val="center"/>
        <w:rPr>
          <w:rFonts w:ascii="Times New Roman" w:hAnsi="Times New Roman"/>
          <w:sz w:val="20"/>
          <w:szCs w:val="20"/>
        </w:rPr>
      </w:pPr>
      <w:r w:rsidRPr="00094F2B">
        <w:rPr>
          <w:rFonts w:ascii="Times New Roman" w:hAnsi="Times New Roman"/>
          <w:sz w:val="20"/>
          <w:szCs w:val="20"/>
        </w:rPr>
        <w:t xml:space="preserve">CELL: </w:t>
      </w:r>
      <w:r w:rsidRPr="00094F2B">
        <w:rPr>
          <w:rFonts w:ascii="Times New Roman" w:hAnsi="Times New Roman" w:hint="eastAsia"/>
          <w:sz w:val="20"/>
          <w:szCs w:val="20"/>
          <w:lang w:eastAsia="zh-CN"/>
        </w:rPr>
        <w:t xml:space="preserve"> </w:t>
      </w:r>
      <w:r w:rsidRPr="00094F2B">
        <w:rPr>
          <w:rFonts w:ascii="Times New Roman" w:hAnsi="Times New Roman"/>
          <w:sz w:val="20"/>
          <w:szCs w:val="20"/>
        </w:rPr>
        <w:t xml:space="preserve">+923142243415, </w:t>
      </w:r>
      <w:hyperlink r:id="rId7" w:history="1">
        <w:r w:rsidRPr="00094F2B">
          <w:rPr>
            <w:rStyle w:val="Hyperlink"/>
            <w:rFonts w:ascii="Times New Roman" w:hAnsi="Times New Roman"/>
            <w:sz w:val="20"/>
            <w:szCs w:val="20"/>
          </w:rPr>
          <w:t>shahhmurad65@gmail.com</w:t>
        </w:r>
      </w:hyperlink>
    </w:p>
    <w:p w:rsidR="003F23D4" w:rsidRPr="00094F2B" w:rsidRDefault="003F23D4" w:rsidP="009E0DC2">
      <w:pPr>
        <w:pStyle w:val="NoSpacing"/>
        <w:snapToGrid w:val="0"/>
        <w:jc w:val="center"/>
        <w:rPr>
          <w:rFonts w:ascii="Times New Roman" w:hAnsi="Times New Roman"/>
          <w:sz w:val="20"/>
          <w:szCs w:val="20"/>
        </w:rPr>
      </w:pPr>
    </w:p>
    <w:p w:rsidR="00412B4D" w:rsidRPr="00094F2B" w:rsidRDefault="00DF1485" w:rsidP="009E0DC2">
      <w:pPr>
        <w:snapToGrid w:val="0"/>
        <w:spacing w:after="0" w:line="240" w:lineRule="auto"/>
        <w:jc w:val="both"/>
        <w:rPr>
          <w:rFonts w:ascii="Times New Roman" w:hAnsi="Times New Roman"/>
          <w:sz w:val="20"/>
          <w:szCs w:val="20"/>
        </w:rPr>
      </w:pPr>
      <w:r w:rsidRPr="00094F2B">
        <w:rPr>
          <w:rFonts w:ascii="Times New Roman" w:hAnsi="Times New Roman"/>
          <w:b/>
          <w:sz w:val="20"/>
          <w:szCs w:val="20"/>
        </w:rPr>
        <w:t>Abstract</w:t>
      </w:r>
      <w:r w:rsidRPr="00094F2B">
        <w:rPr>
          <w:rFonts w:ascii="Times New Roman" w:hAnsi="Times New Roman"/>
          <w:b/>
          <w:sz w:val="20"/>
          <w:szCs w:val="20"/>
          <w:lang w:eastAsia="zh-CN"/>
        </w:rPr>
        <w:t xml:space="preserve">: </w:t>
      </w:r>
      <w:r w:rsidR="00514B46" w:rsidRPr="00094F2B">
        <w:rPr>
          <w:rFonts w:ascii="Times New Roman" w:hAnsi="Times New Roman"/>
          <w:color w:val="000000"/>
          <w:sz w:val="20"/>
          <w:szCs w:val="20"/>
          <w:shd w:val="clear" w:color="auto" w:fill="FFFFFF"/>
        </w:rPr>
        <w:t>Heart diseases due to hyperlipidemia (primary or secondary) can</w:t>
      </w:r>
      <w:r w:rsidR="00FF4BFC" w:rsidRPr="00094F2B">
        <w:rPr>
          <w:rFonts w:ascii="Times New Roman" w:hAnsi="Times New Roman"/>
          <w:color w:val="000000"/>
          <w:sz w:val="20"/>
          <w:szCs w:val="20"/>
          <w:shd w:val="clear" w:color="auto" w:fill="FFFFFF"/>
        </w:rPr>
        <w:t xml:space="preserve"> lead to </w:t>
      </w:r>
      <w:r w:rsidR="00514B46" w:rsidRPr="00094F2B">
        <w:rPr>
          <w:rFonts w:ascii="Times New Roman" w:hAnsi="Times New Roman"/>
          <w:color w:val="000000"/>
          <w:sz w:val="20"/>
          <w:szCs w:val="20"/>
          <w:shd w:val="clear" w:color="auto" w:fill="FFFFFF"/>
        </w:rPr>
        <w:t xml:space="preserve">cause </w:t>
      </w:r>
      <w:r w:rsidR="00FF4BFC" w:rsidRPr="00094F2B">
        <w:rPr>
          <w:rFonts w:ascii="Times New Roman" w:hAnsi="Times New Roman"/>
          <w:color w:val="000000"/>
          <w:sz w:val="20"/>
          <w:szCs w:val="20"/>
          <w:shd w:val="clear" w:color="auto" w:fill="FFFFFF"/>
        </w:rPr>
        <w:t>chest pain, heart attacks, strokes</w:t>
      </w:r>
      <w:r w:rsidR="00514B46" w:rsidRPr="00094F2B">
        <w:rPr>
          <w:rFonts w:ascii="Times New Roman" w:hAnsi="Times New Roman"/>
          <w:color w:val="000000"/>
          <w:sz w:val="20"/>
          <w:szCs w:val="20"/>
          <w:shd w:val="clear" w:color="auto" w:fill="FFFFFF"/>
        </w:rPr>
        <w:t xml:space="preserve">, </w:t>
      </w:r>
      <w:r w:rsidR="008713DB" w:rsidRPr="00094F2B">
        <w:rPr>
          <w:rFonts w:ascii="Times New Roman" w:hAnsi="Times New Roman"/>
          <w:color w:val="000000"/>
          <w:sz w:val="20"/>
          <w:szCs w:val="20"/>
          <w:shd w:val="clear" w:color="auto" w:fill="FFFFFF"/>
        </w:rPr>
        <w:t>cardiac</w:t>
      </w:r>
      <w:r w:rsidR="00514B46" w:rsidRPr="00094F2B">
        <w:rPr>
          <w:rFonts w:ascii="Times New Roman" w:hAnsi="Times New Roman"/>
          <w:color w:val="000000"/>
          <w:sz w:val="20"/>
          <w:szCs w:val="20"/>
          <w:shd w:val="clear" w:color="auto" w:fill="FFFFFF"/>
        </w:rPr>
        <w:t xml:space="preserve"> arrhythmias, </w:t>
      </w:r>
      <w:r w:rsidR="008713DB" w:rsidRPr="00094F2B">
        <w:rPr>
          <w:rFonts w:ascii="Times New Roman" w:hAnsi="Times New Roman"/>
          <w:color w:val="000000"/>
          <w:sz w:val="20"/>
          <w:szCs w:val="20"/>
          <w:shd w:val="clear" w:color="auto" w:fill="FFFFFF"/>
        </w:rPr>
        <w:t>cardiac failure</w:t>
      </w:r>
      <w:r w:rsidR="00514B46" w:rsidRPr="00094F2B">
        <w:rPr>
          <w:rFonts w:ascii="Times New Roman" w:hAnsi="Times New Roman"/>
          <w:color w:val="000000"/>
          <w:sz w:val="20"/>
          <w:szCs w:val="20"/>
          <w:shd w:val="clear" w:color="auto" w:fill="FFFFFF"/>
        </w:rPr>
        <w:t>.</w:t>
      </w:r>
      <w:r w:rsidR="00FF4BFC" w:rsidRPr="00094F2B">
        <w:rPr>
          <w:rFonts w:ascii="Times New Roman" w:hAnsi="Times New Roman"/>
          <w:color w:val="000000"/>
          <w:sz w:val="20"/>
          <w:szCs w:val="20"/>
          <w:shd w:val="clear" w:color="auto" w:fill="FFFFFF"/>
        </w:rPr>
        <w:t xml:space="preserve"> Because of these risks, treatment is often recommended for people with hyperlipidemia</w:t>
      </w:r>
      <w:r w:rsidR="008713DB" w:rsidRPr="00094F2B">
        <w:rPr>
          <w:rFonts w:ascii="Times New Roman" w:hAnsi="Times New Roman"/>
          <w:color w:val="000000"/>
          <w:sz w:val="20"/>
          <w:szCs w:val="20"/>
          <w:shd w:val="clear" w:color="auto" w:fill="FFFFFF"/>
        </w:rPr>
        <w:t xml:space="preserve">, because it </w:t>
      </w:r>
      <w:r w:rsidR="008801DA" w:rsidRPr="00094F2B">
        <w:rPr>
          <w:rFonts w:ascii="Times New Roman" w:hAnsi="Times New Roman"/>
          <w:sz w:val="20"/>
          <w:szCs w:val="20"/>
        </w:rPr>
        <w:t>is well known factor to increase incidence of heart diseases.</w:t>
      </w:r>
      <w:r w:rsidR="001320B8" w:rsidRPr="00094F2B">
        <w:rPr>
          <w:rFonts w:ascii="Times New Roman" w:hAnsi="Times New Roman"/>
          <w:sz w:val="20"/>
          <w:szCs w:val="20"/>
        </w:rPr>
        <w:t xml:space="preserve"> This may lead to development of atherosclerotic p</w:t>
      </w:r>
      <w:r w:rsidR="00D6026D" w:rsidRPr="00094F2B">
        <w:rPr>
          <w:rFonts w:ascii="Times New Roman" w:hAnsi="Times New Roman"/>
          <w:sz w:val="20"/>
          <w:szCs w:val="20"/>
        </w:rPr>
        <w:t>l</w:t>
      </w:r>
      <w:r w:rsidR="001320B8" w:rsidRPr="00094F2B">
        <w:rPr>
          <w:rFonts w:ascii="Times New Roman" w:hAnsi="Times New Roman"/>
          <w:sz w:val="20"/>
          <w:szCs w:val="20"/>
        </w:rPr>
        <w:t xml:space="preserve">aques which is major </w:t>
      </w:r>
      <w:r w:rsidR="00D6026D" w:rsidRPr="00094F2B">
        <w:rPr>
          <w:rFonts w:ascii="Times New Roman" w:hAnsi="Times New Roman"/>
          <w:sz w:val="20"/>
          <w:szCs w:val="20"/>
        </w:rPr>
        <w:t>etiological</w:t>
      </w:r>
      <w:r w:rsidR="001320B8" w:rsidRPr="00094F2B">
        <w:rPr>
          <w:rFonts w:ascii="Times New Roman" w:hAnsi="Times New Roman"/>
          <w:sz w:val="20"/>
          <w:szCs w:val="20"/>
        </w:rPr>
        <w:t xml:space="preserve"> factor for establishing coronary artery </w:t>
      </w:r>
      <w:r w:rsidR="00D6026D" w:rsidRPr="00094F2B">
        <w:rPr>
          <w:rFonts w:ascii="Times New Roman" w:hAnsi="Times New Roman"/>
          <w:sz w:val="20"/>
          <w:szCs w:val="20"/>
        </w:rPr>
        <w:t>disease</w:t>
      </w:r>
      <w:r w:rsidR="001320B8" w:rsidRPr="00094F2B">
        <w:rPr>
          <w:rFonts w:ascii="Times New Roman" w:hAnsi="Times New Roman"/>
          <w:sz w:val="20"/>
          <w:szCs w:val="20"/>
        </w:rPr>
        <w:t xml:space="preserve"> (CAD). </w:t>
      </w:r>
      <w:r w:rsidR="00790CE3" w:rsidRPr="00094F2B">
        <w:rPr>
          <w:rFonts w:ascii="Times New Roman" w:hAnsi="Times New Roman"/>
          <w:sz w:val="20"/>
          <w:szCs w:val="20"/>
        </w:rPr>
        <w:t>Hypolipidemic drugs</w:t>
      </w:r>
      <w:r w:rsidR="00D842E2" w:rsidRPr="00094F2B">
        <w:rPr>
          <w:rFonts w:ascii="Times New Roman" w:hAnsi="Times New Roman"/>
          <w:sz w:val="20"/>
          <w:szCs w:val="20"/>
        </w:rPr>
        <w:t xml:space="preserve"> used</w:t>
      </w:r>
      <w:r w:rsidR="003F23D4" w:rsidRPr="00094F2B">
        <w:rPr>
          <w:rFonts w:ascii="Times New Roman" w:hAnsi="Times New Roman"/>
          <w:sz w:val="20"/>
          <w:szCs w:val="20"/>
        </w:rPr>
        <w:t xml:space="preserve"> </w:t>
      </w:r>
      <w:r w:rsidR="00790CE3" w:rsidRPr="00094F2B">
        <w:rPr>
          <w:rFonts w:ascii="Times New Roman" w:hAnsi="Times New Roman"/>
          <w:sz w:val="20"/>
          <w:szCs w:val="20"/>
        </w:rPr>
        <w:t>in allopathy include Statins, Fibric acids</w:t>
      </w:r>
      <w:r w:rsidR="00D842E2" w:rsidRPr="00094F2B">
        <w:rPr>
          <w:rFonts w:ascii="Times New Roman" w:hAnsi="Times New Roman"/>
          <w:sz w:val="20"/>
          <w:szCs w:val="20"/>
        </w:rPr>
        <w:t xml:space="preserve">, Niacin, and Resins but all have their low compliance due to frequent side effects. </w:t>
      </w:r>
      <w:r w:rsidR="00D6026D" w:rsidRPr="00094F2B">
        <w:rPr>
          <w:rFonts w:ascii="Times New Roman" w:hAnsi="Times New Roman"/>
          <w:sz w:val="20"/>
          <w:szCs w:val="20"/>
        </w:rPr>
        <w:t xml:space="preserve">Medicinal herbs like Onion and Ginger are hypolipidemic agents commonly used as flavoring agents and making foods spicy and tasty. </w:t>
      </w:r>
      <w:r w:rsidR="00971E67" w:rsidRPr="00094F2B">
        <w:rPr>
          <w:rFonts w:ascii="Times New Roman" w:hAnsi="Times New Roman"/>
          <w:sz w:val="20"/>
          <w:szCs w:val="20"/>
        </w:rPr>
        <w:t>We have compared hypolipidemic potential between these two medicinal herbs</w:t>
      </w:r>
      <w:r w:rsidR="008C3E0B" w:rsidRPr="00094F2B">
        <w:rPr>
          <w:rFonts w:ascii="Times New Roman" w:hAnsi="Times New Roman"/>
          <w:sz w:val="20"/>
          <w:szCs w:val="20"/>
        </w:rPr>
        <w:t>. The study</w:t>
      </w:r>
      <w:r w:rsidR="003F23D4" w:rsidRPr="00094F2B">
        <w:rPr>
          <w:rFonts w:ascii="Times New Roman" w:hAnsi="Times New Roman"/>
          <w:sz w:val="20"/>
          <w:szCs w:val="20"/>
        </w:rPr>
        <w:t xml:space="preserve"> </w:t>
      </w:r>
      <w:r w:rsidR="00971E67" w:rsidRPr="00094F2B">
        <w:rPr>
          <w:rFonts w:ascii="Times New Roman" w:hAnsi="Times New Roman"/>
          <w:sz w:val="20"/>
          <w:szCs w:val="20"/>
        </w:rPr>
        <w:t>was</w:t>
      </w:r>
      <w:r w:rsidR="008C3E0B" w:rsidRPr="00094F2B">
        <w:rPr>
          <w:rFonts w:ascii="Times New Roman" w:hAnsi="Times New Roman"/>
          <w:sz w:val="20"/>
          <w:szCs w:val="20"/>
        </w:rPr>
        <w:t xml:space="preserve"> conducted at </w:t>
      </w:r>
      <w:r w:rsidR="00971E67" w:rsidRPr="00094F2B">
        <w:rPr>
          <w:rFonts w:ascii="Times New Roman" w:hAnsi="Times New Roman"/>
          <w:sz w:val="20"/>
          <w:szCs w:val="20"/>
        </w:rPr>
        <w:t xml:space="preserve">Ghurki Trust teaching hospital, </w:t>
      </w:r>
      <w:r w:rsidR="008713DB" w:rsidRPr="00094F2B">
        <w:rPr>
          <w:rFonts w:ascii="Times New Roman" w:hAnsi="Times New Roman"/>
          <w:sz w:val="20"/>
          <w:szCs w:val="20"/>
        </w:rPr>
        <w:t>Lahore from January to June 2018</w:t>
      </w:r>
      <w:r w:rsidR="00971E67" w:rsidRPr="00094F2B">
        <w:rPr>
          <w:rFonts w:ascii="Times New Roman" w:hAnsi="Times New Roman"/>
          <w:sz w:val="20"/>
          <w:szCs w:val="20"/>
        </w:rPr>
        <w:t xml:space="preserve">. </w:t>
      </w:r>
      <w:r w:rsidR="008C3E0B" w:rsidRPr="00094F2B">
        <w:rPr>
          <w:rFonts w:ascii="Times New Roman" w:hAnsi="Times New Roman"/>
          <w:sz w:val="20"/>
          <w:szCs w:val="20"/>
        </w:rPr>
        <w:t>Eighty secondary</w:t>
      </w:r>
      <w:r w:rsidR="003F23D4" w:rsidRPr="00094F2B">
        <w:rPr>
          <w:rFonts w:ascii="Times New Roman" w:hAnsi="Times New Roman"/>
          <w:sz w:val="20"/>
          <w:szCs w:val="20"/>
        </w:rPr>
        <w:t xml:space="preserve"> </w:t>
      </w:r>
      <w:r w:rsidR="008F5BDD" w:rsidRPr="00094F2B">
        <w:rPr>
          <w:rFonts w:ascii="Times New Roman" w:hAnsi="Times New Roman"/>
          <w:sz w:val="20"/>
          <w:szCs w:val="20"/>
        </w:rPr>
        <w:t>hyperlipidemic patients were enrolled after getting written consent which was approved by Ethics committee of the hosp</w:t>
      </w:r>
      <w:r w:rsidR="008C3E0B" w:rsidRPr="00094F2B">
        <w:rPr>
          <w:rFonts w:ascii="Times New Roman" w:hAnsi="Times New Roman"/>
          <w:sz w:val="20"/>
          <w:szCs w:val="20"/>
        </w:rPr>
        <w:t>ital. They were divided in two</w:t>
      </w:r>
      <w:r w:rsidR="008F5BDD" w:rsidRPr="00094F2B">
        <w:rPr>
          <w:rFonts w:ascii="Times New Roman" w:hAnsi="Times New Roman"/>
          <w:sz w:val="20"/>
          <w:szCs w:val="20"/>
        </w:rPr>
        <w:t xml:space="preserve"> equal groups comprising </w:t>
      </w:r>
      <w:r w:rsidR="008C3E0B" w:rsidRPr="00094F2B">
        <w:rPr>
          <w:rFonts w:ascii="Times New Roman" w:hAnsi="Times New Roman"/>
          <w:sz w:val="20"/>
          <w:szCs w:val="20"/>
        </w:rPr>
        <w:t>40</w:t>
      </w:r>
      <w:r w:rsidR="00412B4D" w:rsidRPr="00094F2B">
        <w:rPr>
          <w:rFonts w:ascii="Times New Roman" w:hAnsi="Times New Roman"/>
          <w:sz w:val="20"/>
          <w:szCs w:val="20"/>
        </w:rPr>
        <w:t xml:space="preserve"> patients in each group. Group-I</w:t>
      </w:r>
      <w:r w:rsidR="008F5BDD" w:rsidRPr="00094F2B">
        <w:rPr>
          <w:rFonts w:ascii="Times New Roman" w:hAnsi="Times New Roman"/>
          <w:sz w:val="20"/>
          <w:szCs w:val="20"/>
        </w:rPr>
        <w:t xml:space="preserve"> was treated by Ginger 10 grams daily in </w:t>
      </w:r>
      <w:r w:rsidR="00881CD3" w:rsidRPr="00094F2B">
        <w:rPr>
          <w:rFonts w:ascii="Times New Roman" w:hAnsi="Times New Roman"/>
          <w:sz w:val="20"/>
          <w:szCs w:val="20"/>
        </w:rPr>
        <w:t xml:space="preserve">three </w:t>
      </w:r>
      <w:r w:rsidR="008F5BDD" w:rsidRPr="00094F2B">
        <w:rPr>
          <w:rFonts w:ascii="Times New Roman" w:hAnsi="Times New Roman"/>
          <w:sz w:val="20"/>
          <w:szCs w:val="20"/>
        </w:rPr>
        <w:t xml:space="preserve">divided doses for 2 months. </w:t>
      </w:r>
      <w:r w:rsidR="00412B4D" w:rsidRPr="00094F2B">
        <w:rPr>
          <w:rFonts w:ascii="Times New Roman" w:hAnsi="Times New Roman"/>
          <w:sz w:val="20"/>
          <w:szCs w:val="20"/>
        </w:rPr>
        <w:t>Group-II</w:t>
      </w:r>
      <w:r w:rsidR="008F5BDD" w:rsidRPr="00094F2B">
        <w:rPr>
          <w:rFonts w:ascii="Times New Roman" w:hAnsi="Times New Roman"/>
          <w:sz w:val="20"/>
          <w:szCs w:val="20"/>
        </w:rPr>
        <w:t xml:space="preserve"> was advised to take Onion 200 grams daily in divided amount with each </w:t>
      </w:r>
      <w:r w:rsidR="005C555C" w:rsidRPr="00094F2B">
        <w:rPr>
          <w:rFonts w:ascii="Times New Roman" w:hAnsi="Times New Roman"/>
          <w:sz w:val="20"/>
          <w:szCs w:val="20"/>
        </w:rPr>
        <w:t>meal i.e.</w:t>
      </w:r>
      <w:r w:rsidR="008F5BDD" w:rsidRPr="00094F2B">
        <w:rPr>
          <w:rFonts w:ascii="Times New Roman" w:hAnsi="Times New Roman"/>
          <w:sz w:val="20"/>
          <w:szCs w:val="20"/>
        </w:rPr>
        <w:t>; breakfast, lunch, and dinner</w:t>
      </w:r>
      <w:r w:rsidR="00881CD3" w:rsidRPr="00094F2B">
        <w:rPr>
          <w:rFonts w:ascii="Times New Roman" w:hAnsi="Times New Roman"/>
          <w:sz w:val="20"/>
          <w:szCs w:val="20"/>
        </w:rPr>
        <w:t xml:space="preserve"> </w:t>
      </w:r>
      <w:r w:rsidR="00412B4D" w:rsidRPr="00094F2B">
        <w:rPr>
          <w:rFonts w:ascii="Times New Roman" w:hAnsi="Times New Roman"/>
          <w:sz w:val="20"/>
          <w:szCs w:val="20"/>
        </w:rPr>
        <w:t xml:space="preserve">for two months. </w:t>
      </w:r>
      <w:r w:rsidR="008F5BDD" w:rsidRPr="00094F2B">
        <w:rPr>
          <w:rFonts w:ascii="Times New Roman" w:hAnsi="Times New Roman"/>
          <w:sz w:val="20"/>
          <w:szCs w:val="20"/>
        </w:rPr>
        <w:t xml:space="preserve">After two months therapy it was observed by statistical analysis that </w:t>
      </w:r>
      <w:r w:rsidR="008C3E0B" w:rsidRPr="00094F2B">
        <w:rPr>
          <w:rFonts w:ascii="Times New Roman" w:hAnsi="Times New Roman"/>
          <w:sz w:val="20"/>
          <w:szCs w:val="20"/>
        </w:rPr>
        <w:t>10 grams ginger reduced TC (total cholesterol) of 38 hyperlipidemic patients 12.4 gm/dl and LDL-C (low density lipoprotein cholesterol) 27.3</w:t>
      </w:r>
      <w:r w:rsidR="003F23D4" w:rsidRPr="00094F2B">
        <w:rPr>
          <w:rFonts w:ascii="Times New Roman" w:hAnsi="Times New Roman"/>
          <w:sz w:val="20"/>
          <w:szCs w:val="20"/>
        </w:rPr>
        <w:t xml:space="preserve"> </w:t>
      </w:r>
      <w:r w:rsidR="008C3E0B" w:rsidRPr="00094F2B">
        <w:rPr>
          <w:rFonts w:ascii="Times New Roman" w:hAnsi="Times New Roman"/>
          <w:sz w:val="20"/>
          <w:szCs w:val="20"/>
        </w:rPr>
        <w:t>mg/dl. In group-II</w:t>
      </w:r>
      <w:r w:rsidR="002275CA" w:rsidRPr="00094F2B">
        <w:rPr>
          <w:rFonts w:ascii="Times New Roman" w:hAnsi="Times New Roman"/>
          <w:sz w:val="20"/>
          <w:szCs w:val="20"/>
        </w:rPr>
        <w:t>, onion reduced TC</w:t>
      </w:r>
      <w:r w:rsidR="008C3E0B" w:rsidRPr="00094F2B">
        <w:rPr>
          <w:rFonts w:ascii="Times New Roman" w:hAnsi="Times New Roman"/>
          <w:sz w:val="20"/>
          <w:szCs w:val="20"/>
        </w:rPr>
        <w:t xml:space="preserve"> in 35 patients 17.9 mg/dl and LDL-C 14.8 mg/dl</w:t>
      </w:r>
      <w:r w:rsidR="002275CA" w:rsidRPr="00094F2B">
        <w:rPr>
          <w:rFonts w:ascii="Times New Roman" w:hAnsi="Times New Roman"/>
          <w:sz w:val="20"/>
          <w:szCs w:val="20"/>
        </w:rPr>
        <w:t xml:space="preserve">. Changes in tested parameters are significant biostatistically with p-values &lt;0.01 to &lt;0.001. We concluded from this research work that Onion and Ginger reduces risk of CAD by decreasing plasma total cholesterol and LDL cholesterol. </w:t>
      </w:r>
    </w:p>
    <w:p w:rsidR="009E0DC2" w:rsidRPr="00094F2B" w:rsidRDefault="009E0DC2" w:rsidP="009E0DC2">
      <w:pPr>
        <w:snapToGrid w:val="0"/>
        <w:spacing w:after="0" w:line="240" w:lineRule="auto"/>
        <w:jc w:val="both"/>
        <w:rPr>
          <w:rFonts w:ascii="Times New Roman" w:hAnsi="Times New Roman"/>
          <w:b/>
          <w:sz w:val="20"/>
          <w:szCs w:val="20"/>
        </w:rPr>
      </w:pPr>
      <w:r w:rsidRPr="00094F2B">
        <w:rPr>
          <w:rFonts w:ascii="Times New Roman" w:hAnsi="Times New Roman" w:hint="eastAsia"/>
          <w:sz w:val="20"/>
          <w:szCs w:val="20"/>
        </w:rPr>
        <w:t>[</w:t>
      </w:r>
      <w:r w:rsidRPr="00094F2B">
        <w:rPr>
          <w:rFonts w:ascii="Times New Roman" w:hAnsi="Times New Roman"/>
          <w:sz w:val="20"/>
          <w:szCs w:val="20"/>
        </w:rPr>
        <w:t>Saleemullah Abro, Shah Murad, Wajid Abro, Tarique Ahmed Maka, M Ismail Khoso, M Azhar Mughal.</w:t>
      </w:r>
      <w:r w:rsidRPr="00094F2B">
        <w:rPr>
          <w:rFonts w:ascii="Times New Roman" w:hAnsi="Times New Roman" w:hint="eastAsia"/>
          <w:b/>
          <w:bCs/>
          <w:sz w:val="20"/>
          <w:szCs w:val="20"/>
          <w:lang w:bidi="fa-IR"/>
        </w:rPr>
        <w:t xml:space="preserve"> </w:t>
      </w:r>
      <w:r w:rsidRPr="00094F2B">
        <w:rPr>
          <w:rFonts w:ascii="Times New Roman" w:hAnsi="Times New Roman"/>
          <w:b/>
          <w:sz w:val="20"/>
          <w:szCs w:val="20"/>
        </w:rPr>
        <w:t>Healthy Effects Of Quercetin</w:t>
      </w:r>
      <w:r w:rsidRPr="00094F2B">
        <w:rPr>
          <w:rFonts w:ascii="Times New Roman" w:eastAsia="Times New Roman" w:hAnsi="Times New Roman"/>
          <w:b/>
          <w:bCs/>
          <w:sz w:val="20"/>
          <w:szCs w:val="20"/>
          <w:lang w:bidi="fa-IR"/>
        </w:rPr>
        <w:t>.</w:t>
      </w:r>
      <w:r w:rsidRPr="00094F2B">
        <w:rPr>
          <w:rFonts w:ascii="Times New Roman" w:hAnsi="Times New Roman"/>
          <w:bCs/>
          <w:i/>
          <w:sz w:val="20"/>
          <w:szCs w:val="20"/>
        </w:rPr>
        <w:t xml:space="preserve"> Researcher</w:t>
      </w:r>
      <w:r w:rsidRPr="00094F2B">
        <w:rPr>
          <w:rFonts w:ascii="Times New Roman" w:hAnsi="Times New Roman"/>
          <w:bCs/>
          <w:sz w:val="20"/>
          <w:szCs w:val="20"/>
        </w:rPr>
        <w:t xml:space="preserve"> 20</w:t>
      </w:r>
      <w:r w:rsidRPr="00094F2B">
        <w:rPr>
          <w:rFonts w:ascii="Times New Roman" w:hAnsi="Times New Roman" w:hint="eastAsia"/>
          <w:bCs/>
          <w:sz w:val="20"/>
          <w:szCs w:val="20"/>
        </w:rPr>
        <w:t>20</w:t>
      </w:r>
      <w:r w:rsidRPr="00094F2B">
        <w:rPr>
          <w:rFonts w:ascii="Times New Roman" w:hAnsi="Times New Roman"/>
          <w:bCs/>
          <w:sz w:val="20"/>
          <w:szCs w:val="20"/>
        </w:rPr>
        <w:t>;</w:t>
      </w:r>
      <w:r w:rsidRPr="00094F2B">
        <w:rPr>
          <w:rFonts w:ascii="Times New Roman" w:hAnsi="Times New Roman" w:hint="eastAsia"/>
          <w:bCs/>
          <w:sz w:val="20"/>
          <w:szCs w:val="20"/>
        </w:rPr>
        <w:t>12</w:t>
      </w:r>
      <w:r w:rsidRPr="00094F2B">
        <w:rPr>
          <w:rFonts w:ascii="Times New Roman" w:hAnsi="Times New Roman"/>
          <w:bCs/>
          <w:sz w:val="20"/>
          <w:szCs w:val="20"/>
        </w:rPr>
        <w:t>(</w:t>
      </w:r>
      <w:r w:rsidRPr="00094F2B">
        <w:rPr>
          <w:rFonts w:ascii="Times New Roman" w:hAnsi="Times New Roman" w:hint="eastAsia"/>
          <w:bCs/>
          <w:sz w:val="20"/>
          <w:szCs w:val="20"/>
        </w:rPr>
        <w:t>5</w:t>
      </w:r>
      <w:r w:rsidRPr="00094F2B">
        <w:rPr>
          <w:rFonts w:ascii="Times New Roman" w:hAnsi="Times New Roman"/>
          <w:bCs/>
          <w:sz w:val="20"/>
          <w:szCs w:val="20"/>
        </w:rPr>
        <w:t>):</w:t>
      </w:r>
      <w:r w:rsidRPr="00094F2B">
        <w:rPr>
          <w:rFonts w:ascii="Times New Roman" w:hAnsi="Times New Roman"/>
          <w:noProof/>
          <w:color w:val="000000"/>
          <w:sz w:val="20"/>
          <w:szCs w:val="20"/>
        </w:rPr>
        <w:t>21-26</w:t>
      </w:r>
      <w:r w:rsidRPr="00094F2B">
        <w:rPr>
          <w:rFonts w:ascii="Times New Roman" w:hAnsi="Times New Roman"/>
          <w:bCs/>
          <w:sz w:val="20"/>
          <w:szCs w:val="20"/>
        </w:rPr>
        <w:t xml:space="preserve">]. </w:t>
      </w:r>
      <w:r w:rsidRPr="00094F2B">
        <w:rPr>
          <w:rFonts w:ascii="Times New Roman" w:hAnsi="Times New Roman"/>
          <w:sz w:val="20"/>
          <w:szCs w:val="20"/>
        </w:rPr>
        <w:t>ISSN 1553-9865 (print); ISSN 2163-8950 (online)</w:t>
      </w:r>
      <w:r w:rsidRPr="00094F2B">
        <w:rPr>
          <w:rFonts w:ascii="Times New Roman" w:hAnsi="Times New Roman"/>
          <w:bCs/>
          <w:sz w:val="20"/>
          <w:szCs w:val="20"/>
        </w:rPr>
        <w:t xml:space="preserve">. </w:t>
      </w:r>
      <w:hyperlink r:id="rId8" w:history="1">
        <w:r w:rsidRPr="00094F2B">
          <w:rPr>
            <w:rStyle w:val="Hyperlink"/>
            <w:rFonts w:ascii="Times New Roman" w:hAnsi="Times New Roman"/>
            <w:color w:val="0000FF"/>
            <w:sz w:val="20"/>
            <w:szCs w:val="20"/>
          </w:rPr>
          <w:t>http://www.sciencepub.net/researcher</w:t>
        </w:r>
      </w:hyperlink>
      <w:r w:rsidRPr="00094F2B">
        <w:rPr>
          <w:rFonts w:ascii="Times New Roman" w:hAnsi="Times New Roman"/>
          <w:bCs/>
          <w:sz w:val="20"/>
          <w:szCs w:val="20"/>
        </w:rPr>
        <w:t>.</w:t>
      </w:r>
      <w:r w:rsidRPr="00094F2B">
        <w:rPr>
          <w:rFonts w:ascii="Times New Roman" w:hAnsi="Times New Roman" w:hint="eastAsia"/>
          <w:bCs/>
          <w:sz w:val="20"/>
          <w:szCs w:val="20"/>
        </w:rPr>
        <w:t xml:space="preserve"> </w:t>
      </w:r>
      <w:r w:rsidRPr="00094F2B">
        <w:rPr>
          <w:rFonts w:ascii="Times New Roman" w:hAnsi="Times New Roman" w:hint="eastAsia"/>
          <w:bCs/>
          <w:sz w:val="20"/>
          <w:szCs w:val="20"/>
          <w:lang w:eastAsia="zh-CN"/>
        </w:rPr>
        <w:t>4</w:t>
      </w:r>
      <w:r w:rsidRPr="00094F2B">
        <w:rPr>
          <w:rFonts w:ascii="Times New Roman" w:hAnsi="Times New Roman" w:hint="eastAsia"/>
          <w:bCs/>
          <w:sz w:val="20"/>
          <w:szCs w:val="20"/>
        </w:rPr>
        <w:t xml:space="preserve">. </w:t>
      </w:r>
      <w:r w:rsidRPr="00094F2B">
        <w:rPr>
          <w:rFonts w:ascii="Times New Roman" w:hAnsi="Times New Roman"/>
          <w:color w:val="000000"/>
          <w:sz w:val="20"/>
          <w:szCs w:val="20"/>
          <w:shd w:val="clear" w:color="auto" w:fill="FFFFFF"/>
        </w:rPr>
        <w:t>doi:</w:t>
      </w:r>
      <w:hyperlink r:id="rId9" w:history="1">
        <w:r w:rsidRPr="00094F2B">
          <w:rPr>
            <w:rStyle w:val="Hyperlink"/>
            <w:rFonts w:ascii="Times New Roman" w:hAnsi="Times New Roman"/>
            <w:color w:val="0000FF"/>
            <w:sz w:val="20"/>
            <w:szCs w:val="20"/>
            <w:shd w:val="clear" w:color="auto" w:fill="FFFFFF"/>
          </w:rPr>
          <w:t>10.7537/mars</w:t>
        </w:r>
        <w:r w:rsidRPr="00094F2B">
          <w:rPr>
            <w:rStyle w:val="Hyperlink"/>
            <w:rFonts w:ascii="Times New Roman" w:hAnsi="Times New Roman" w:hint="eastAsia"/>
            <w:color w:val="0000FF"/>
            <w:sz w:val="20"/>
            <w:szCs w:val="20"/>
            <w:shd w:val="clear" w:color="auto" w:fill="FFFFFF"/>
          </w:rPr>
          <w:t>r</w:t>
        </w:r>
        <w:r w:rsidRPr="00094F2B">
          <w:rPr>
            <w:rStyle w:val="Hyperlink"/>
            <w:rFonts w:ascii="Times New Roman" w:hAnsi="Times New Roman"/>
            <w:color w:val="0000FF"/>
            <w:sz w:val="20"/>
            <w:szCs w:val="20"/>
            <w:shd w:val="clear" w:color="auto" w:fill="FFFFFF"/>
          </w:rPr>
          <w:t>sj</w:t>
        </w:r>
        <w:r w:rsidRPr="00094F2B">
          <w:rPr>
            <w:rStyle w:val="Hyperlink"/>
            <w:rFonts w:ascii="Times New Roman" w:hAnsi="Times New Roman" w:hint="eastAsia"/>
            <w:color w:val="0000FF"/>
            <w:sz w:val="20"/>
            <w:szCs w:val="20"/>
            <w:shd w:val="clear" w:color="auto" w:fill="FFFFFF"/>
          </w:rPr>
          <w:t>120520.</w:t>
        </w:r>
        <w:r w:rsidRPr="00094F2B">
          <w:rPr>
            <w:rStyle w:val="Hyperlink"/>
            <w:rFonts w:ascii="Times New Roman" w:hAnsi="Times New Roman"/>
            <w:color w:val="0000FF"/>
            <w:sz w:val="20"/>
            <w:szCs w:val="20"/>
            <w:shd w:val="clear" w:color="auto" w:fill="FFFFFF"/>
          </w:rPr>
          <w:t>0</w:t>
        </w:r>
        <w:r w:rsidRPr="00094F2B">
          <w:rPr>
            <w:rStyle w:val="Hyperlink"/>
            <w:rFonts w:ascii="Times New Roman" w:hAnsi="Times New Roman" w:hint="eastAsia"/>
            <w:color w:val="0000FF"/>
            <w:sz w:val="20"/>
            <w:szCs w:val="20"/>
            <w:shd w:val="clear" w:color="auto" w:fill="FFFFFF"/>
            <w:lang w:eastAsia="zh-CN"/>
          </w:rPr>
          <w:t>4</w:t>
        </w:r>
      </w:hyperlink>
      <w:r w:rsidRPr="00094F2B">
        <w:rPr>
          <w:rFonts w:ascii="Times New Roman" w:hAnsi="Times New Roman"/>
          <w:color w:val="000000"/>
          <w:sz w:val="20"/>
          <w:szCs w:val="20"/>
          <w:shd w:val="clear" w:color="auto" w:fill="FFFFFF"/>
        </w:rPr>
        <w:t>.</w:t>
      </w:r>
    </w:p>
    <w:p w:rsidR="0025001F" w:rsidRPr="00094F2B" w:rsidRDefault="0025001F" w:rsidP="009E0DC2">
      <w:pPr>
        <w:snapToGrid w:val="0"/>
        <w:spacing w:after="0" w:line="240" w:lineRule="auto"/>
        <w:jc w:val="both"/>
        <w:rPr>
          <w:rFonts w:ascii="Times New Roman" w:hAnsi="Times New Roman"/>
          <w:b/>
          <w:sz w:val="20"/>
          <w:szCs w:val="20"/>
        </w:rPr>
      </w:pPr>
    </w:p>
    <w:p w:rsidR="0025001F" w:rsidRPr="00094F2B" w:rsidRDefault="00DF1485" w:rsidP="009E0DC2">
      <w:pPr>
        <w:snapToGrid w:val="0"/>
        <w:spacing w:after="0" w:line="240" w:lineRule="auto"/>
        <w:jc w:val="both"/>
        <w:rPr>
          <w:rFonts w:ascii="Times New Roman" w:hAnsi="Times New Roman"/>
          <w:b/>
          <w:sz w:val="20"/>
          <w:szCs w:val="20"/>
          <w:lang w:eastAsia="zh-CN"/>
        </w:rPr>
      </w:pPr>
      <w:r w:rsidRPr="00094F2B">
        <w:rPr>
          <w:rFonts w:ascii="Times New Roman" w:hAnsi="Times New Roman" w:hint="eastAsia"/>
          <w:b/>
          <w:sz w:val="20"/>
          <w:szCs w:val="20"/>
          <w:lang w:eastAsia="zh-CN"/>
        </w:rPr>
        <w:t xml:space="preserve">Keywords: </w:t>
      </w:r>
      <w:r w:rsidRPr="00094F2B">
        <w:rPr>
          <w:rFonts w:ascii="Times New Roman" w:hAnsi="Times New Roman"/>
          <w:sz w:val="20"/>
          <w:szCs w:val="20"/>
        </w:rPr>
        <w:t>Healthy</w:t>
      </w:r>
      <w:r w:rsidRPr="00094F2B">
        <w:rPr>
          <w:rFonts w:ascii="Times New Roman" w:hAnsi="Times New Roman" w:hint="eastAsia"/>
          <w:sz w:val="20"/>
          <w:szCs w:val="20"/>
          <w:lang w:eastAsia="zh-CN"/>
        </w:rPr>
        <w:t>;</w:t>
      </w:r>
      <w:r w:rsidRPr="00094F2B">
        <w:rPr>
          <w:rFonts w:ascii="Times New Roman" w:hAnsi="Times New Roman"/>
          <w:sz w:val="20"/>
          <w:szCs w:val="20"/>
        </w:rPr>
        <w:t xml:space="preserve"> Effect</w:t>
      </w:r>
      <w:r w:rsidRPr="00094F2B">
        <w:rPr>
          <w:rFonts w:ascii="Times New Roman" w:hAnsi="Times New Roman" w:hint="eastAsia"/>
          <w:sz w:val="20"/>
          <w:szCs w:val="20"/>
          <w:lang w:eastAsia="zh-CN"/>
        </w:rPr>
        <w:t>;</w:t>
      </w:r>
      <w:r w:rsidRPr="00094F2B">
        <w:rPr>
          <w:rFonts w:ascii="Times New Roman" w:hAnsi="Times New Roman"/>
          <w:sz w:val="20"/>
          <w:szCs w:val="20"/>
        </w:rPr>
        <w:t xml:space="preserve"> Quercetin</w:t>
      </w:r>
    </w:p>
    <w:p w:rsidR="00DF1485" w:rsidRPr="00094F2B" w:rsidRDefault="00DF1485" w:rsidP="009E0DC2">
      <w:pPr>
        <w:snapToGrid w:val="0"/>
        <w:spacing w:after="0" w:line="240" w:lineRule="auto"/>
        <w:jc w:val="both"/>
        <w:rPr>
          <w:rFonts w:ascii="Times New Roman" w:hAnsi="Times New Roman"/>
          <w:b/>
          <w:sz w:val="20"/>
          <w:szCs w:val="20"/>
          <w:lang w:eastAsia="zh-CN"/>
        </w:rPr>
      </w:pPr>
    </w:p>
    <w:p w:rsidR="00764188" w:rsidRPr="00094F2B" w:rsidRDefault="00764188" w:rsidP="009E0DC2">
      <w:pPr>
        <w:snapToGrid w:val="0"/>
        <w:spacing w:after="0" w:line="240" w:lineRule="auto"/>
        <w:jc w:val="both"/>
        <w:rPr>
          <w:rFonts w:ascii="Times New Roman" w:hAnsi="Times New Roman"/>
          <w:b/>
          <w:sz w:val="20"/>
          <w:szCs w:val="20"/>
        </w:rPr>
        <w:sectPr w:rsidR="00764188" w:rsidRPr="00094F2B" w:rsidSect="009E0DC2">
          <w:headerReference w:type="default" r:id="rId10"/>
          <w:footerReference w:type="default" r:id="rId11"/>
          <w:type w:val="continuous"/>
          <w:pgSz w:w="12240" w:h="15840"/>
          <w:pgMar w:top="1440" w:right="1440" w:bottom="1440" w:left="1440" w:header="720" w:footer="720" w:gutter="0"/>
          <w:pgNumType w:start="21"/>
          <w:cols w:space="720"/>
          <w:docGrid w:linePitch="360"/>
        </w:sectPr>
      </w:pPr>
    </w:p>
    <w:p w:rsidR="001320B8" w:rsidRPr="00094F2B" w:rsidRDefault="00A06C76" w:rsidP="009E0DC2">
      <w:pPr>
        <w:snapToGrid w:val="0"/>
        <w:spacing w:after="0" w:line="240" w:lineRule="auto"/>
        <w:jc w:val="both"/>
        <w:rPr>
          <w:rFonts w:ascii="Times New Roman" w:hAnsi="Times New Roman"/>
          <w:b/>
          <w:sz w:val="20"/>
          <w:szCs w:val="20"/>
        </w:rPr>
      </w:pPr>
      <w:r w:rsidRPr="00094F2B">
        <w:rPr>
          <w:rFonts w:ascii="Times New Roman" w:hAnsi="Times New Roman"/>
          <w:b/>
          <w:sz w:val="20"/>
          <w:szCs w:val="20"/>
        </w:rPr>
        <w:lastRenderedPageBreak/>
        <w:t>Introduction</w:t>
      </w:r>
      <w:r w:rsidR="00B960B8" w:rsidRPr="00094F2B">
        <w:rPr>
          <w:rFonts w:ascii="Times New Roman" w:hAnsi="Times New Roman"/>
          <w:b/>
          <w:sz w:val="20"/>
          <w:szCs w:val="20"/>
        </w:rPr>
        <w:t xml:space="preserve"> </w:t>
      </w:r>
    </w:p>
    <w:p w:rsidR="009E0DC2" w:rsidRPr="00094F2B" w:rsidRDefault="008801DA" w:rsidP="009E0DC2">
      <w:pPr>
        <w:snapToGrid w:val="0"/>
        <w:spacing w:after="0" w:line="240" w:lineRule="auto"/>
        <w:ind w:firstLine="425"/>
        <w:jc w:val="both"/>
        <w:rPr>
          <w:rFonts w:ascii="Times New Roman" w:hAnsi="Times New Roman"/>
          <w:sz w:val="20"/>
          <w:szCs w:val="20"/>
        </w:rPr>
        <w:sectPr w:rsidR="009E0DC2" w:rsidRPr="00094F2B" w:rsidSect="00764188">
          <w:type w:val="continuous"/>
          <w:pgSz w:w="12240" w:h="15840"/>
          <w:pgMar w:top="1440" w:right="1440" w:bottom="1440" w:left="1440" w:header="720" w:footer="720" w:gutter="0"/>
          <w:cols w:num="2" w:space="550"/>
          <w:docGrid w:linePitch="360"/>
        </w:sectPr>
      </w:pPr>
      <w:r w:rsidRPr="00094F2B">
        <w:rPr>
          <w:rFonts w:ascii="Times New Roman" w:hAnsi="Times New Roman"/>
          <w:sz w:val="20"/>
          <w:szCs w:val="20"/>
        </w:rPr>
        <w:t>Increased amount of blood lipids cause atherosclerotic phenomenon, which cause hypertension.</w:t>
      </w:r>
      <w:r w:rsidR="00C67626" w:rsidRPr="00094F2B">
        <w:rPr>
          <w:rFonts w:ascii="Times New Roman" w:hAnsi="Times New Roman"/>
          <w:sz w:val="20"/>
          <w:szCs w:val="20"/>
        </w:rPr>
        <w:t xml:space="preserve"> This process</w:t>
      </w:r>
      <w:r w:rsidR="00B960B8" w:rsidRPr="00094F2B">
        <w:rPr>
          <w:rFonts w:ascii="Times New Roman" w:hAnsi="Times New Roman"/>
          <w:sz w:val="20"/>
          <w:szCs w:val="20"/>
        </w:rPr>
        <w:t xml:space="preserve"> do not stop here, it leads to metabolic alterations of lipids, proteins and carbohydrates naming metabolic syndrome</w:t>
      </w:r>
      <w:r w:rsidR="000B0EB1" w:rsidRPr="00094F2B">
        <w:rPr>
          <w:rFonts w:ascii="Times New Roman" w:hAnsi="Times New Roman"/>
          <w:sz w:val="20"/>
          <w:szCs w:val="20"/>
          <w:vertAlign w:val="superscript"/>
        </w:rPr>
        <w:t>1-5</w:t>
      </w:r>
      <w:r w:rsidR="00B960B8" w:rsidRPr="00094F2B">
        <w:rPr>
          <w:rFonts w:ascii="Times New Roman" w:hAnsi="Times New Roman"/>
          <w:sz w:val="20"/>
          <w:szCs w:val="20"/>
        </w:rPr>
        <w:t>. Metabolic syndrome is complicated to treat by medicines combination therapy including hypoglycemic, hypolipidemic, and hypotensive agents</w:t>
      </w:r>
      <w:r w:rsidR="000B0EB1" w:rsidRPr="00094F2B">
        <w:rPr>
          <w:rFonts w:ascii="Times New Roman" w:hAnsi="Times New Roman"/>
          <w:sz w:val="20"/>
          <w:szCs w:val="20"/>
          <w:vertAlign w:val="superscript"/>
        </w:rPr>
        <w:t>6</w:t>
      </w:r>
      <w:r w:rsidR="00B960B8" w:rsidRPr="00094F2B">
        <w:rPr>
          <w:rFonts w:ascii="Times New Roman" w:hAnsi="Times New Roman"/>
          <w:sz w:val="20"/>
          <w:szCs w:val="20"/>
        </w:rPr>
        <w:t>. Allopathic drug regimens used in metabolic syndrome have low patients compliance due to their life long utilization and from mild to severe side effects</w:t>
      </w:r>
      <w:r w:rsidR="000B0EB1" w:rsidRPr="00094F2B">
        <w:rPr>
          <w:rFonts w:ascii="Times New Roman" w:hAnsi="Times New Roman"/>
          <w:sz w:val="20"/>
          <w:szCs w:val="20"/>
          <w:vertAlign w:val="superscript"/>
        </w:rPr>
        <w:t>7</w:t>
      </w:r>
      <w:r w:rsidR="00B960B8" w:rsidRPr="00094F2B">
        <w:rPr>
          <w:rFonts w:ascii="Times New Roman" w:hAnsi="Times New Roman"/>
          <w:sz w:val="20"/>
          <w:szCs w:val="20"/>
        </w:rPr>
        <w:t>. Look at only h</w:t>
      </w:r>
      <w:r w:rsidR="00341DCF" w:rsidRPr="00094F2B">
        <w:rPr>
          <w:rFonts w:ascii="Times New Roman" w:hAnsi="Times New Roman"/>
          <w:sz w:val="20"/>
          <w:szCs w:val="20"/>
        </w:rPr>
        <w:t xml:space="preserve">ypolipidemic allopathic agent’s side effects. Statins and Fibrates causes rhambomyolysis (muscular dystrophy) causing muscular pain, Niacin causes flushing resembling to allergic reactions and Resins which are difficult to use for prolonged period due to their metallic taste, and </w:t>
      </w:r>
      <w:r w:rsidR="00341DCF" w:rsidRPr="00094F2B">
        <w:rPr>
          <w:rFonts w:ascii="Times New Roman" w:hAnsi="Times New Roman"/>
          <w:sz w:val="20"/>
          <w:szCs w:val="20"/>
        </w:rPr>
        <w:lastRenderedPageBreak/>
        <w:t>stomach bloating</w:t>
      </w:r>
      <w:r w:rsidR="000B0EB1" w:rsidRPr="00094F2B">
        <w:rPr>
          <w:rFonts w:ascii="Times New Roman" w:hAnsi="Times New Roman"/>
          <w:sz w:val="20"/>
          <w:szCs w:val="20"/>
          <w:vertAlign w:val="superscript"/>
        </w:rPr>
        <w:t>8</w:t>
      </w:r>
      <w:r w:rsidR="00341DCF" w:rsidRPr="00094F2B">
        <w:rPr>
          <w:rFonts w:ascii="Times New Roman" w:hAnsi="Times New Roman"/>
          <w:sz w:val="20"/>
          <w:szCs w:val="20"/>
        </w:rPr>
        <w:t>. Medicinal herbs are alternative therapeutic agents with no or very less frequency, and intensity of side effects. For example onion and ginger are used in various food recipes. These two agents have been proved scientifically as hypolipidemic characteristics</w:t>
      </w:r>
      <w:r w:rsidR="000B0EB1" w:rsidRPr="00094F2B">
        <w:rPr>
          <w:rFonts w:ascii="Times New Roman" w:hAnsi="Times New Roman"/>
          <w:sz w:val="20"/>
          <w:szCs w:val="20"/>
          <w:vertAlign w:val="superscript"/>
        </w:rPr>
        <w:t>9,10</w:t>
      </w:r>
      <w:r w:rsidR="00341DCF" w:rsidRPr="00094F2B">
        <w:rPr>
          <w:rFonts w:ascii="Times New Roman" w:hAnsi="Times New Roman"/>
          <w:sz w:val="20"/>
          <w:szCs w:val="20"/>
        </w:rPr>
        <w:t xml:space="preserve">. </w:t>
      </w:r>
      <w:r w:rsidR="003B2210" w:rsidRPr="00094F2B">
        <w:rPr>
          <w:rFonts w:ascii="Times New Roman" w:hAnsi="Times New Roman"/>
          <w:sz w:val="20"/>
          <w:szCs w:val="20"/>
        </w:rPr>
        <w:t>Onion byproduct contains factors with the ability to modulate plasma lipids and lipoprotein levels. High in vitamin C, onions are a good source of dietary fiber, and folic acid. They also contain calcium, iron, and have a high protein quality. Onions are low in sodium and contain no fat. Onions contain quercetin, a flavonoids; one category of antioxidant compounds</w:t>
      </w:r>
      <w:r w:rsidR="000B0EB1" w:rsidRPr="00094F2B">
        <w:rPr>
          <w:rFonts w:ascii="Times New Roman" w:hAnsi="Times New Roman"/>
          <w:sz w:val="20"/>
          <w:szCs w:val="20"/>
          <w:vertAlign w:val="superscript"/>
        </w:rPr>
        <w:t>11-13</w:t>
      </w:r>
      <w:r w:rsidR="003B2210" w:rsidRPr="00094F2B">
        <w:rPr>
          <w:rFonts w:ascii="Times New Roman" w:hAnsi="Times New Roman"/>
          <w:sz w:val="20"/>
          <w:szCs w:val="20"/>
        </w:rPr>
        <w:t>. Antioxidants are compounds that help delay or slow the oxidative damage to cells and tissue of the body</w:t>
      </w:r>
      <w:r w:rsidR="002C6430" w:rsidRPr="00094F2B">
        <w:rPr>
          <w:rFonts w:ascii="Times New Roman" w:hAnsi="Times New Roman"/>
          <w:sz w:val="20"/>
          <w:szCs w:val="20"/>
          <w:vertAlign w:val="superscript"/>
        </w:rPr>
        <w:t>14</w:t>
      </w:r>
      <w:r w:rsidR="003B2210" w:rsidRPr="00094F2B">
        <w:rPr>
          <w:rFonts w:ascii="Times New Roman" w:hAnsi="Times New Roman"/>
          <w:sz w:val="20"/>
          <w:szCs w:val="20"/>
        </w:rPr>
        <w:t xml:space="preserve">. Studies have indicated that quercetin helps to eliminate free radicals in the body, to inhibit low-density lipoprotein oxidation which is an important reaction in the </w:t>
      </w:r>
    </w:p>
    <w:p w:rsidR="00996EEF" w:rsidRPr="00094F2B" w:rsidRDefault="003B2210" w:rsidP="009E0DC2">
      <w:pPr>
        <w:snapToGrid w:val="0"/>
        <w:spacing w:after="0" w:line="240" w:lineRule="auto"/>
        <w:jc w:val="both"/>
        <w:rPr>
          <w:rFonts w:ascii="Times New Roman" w:hAnsi="Times New Roman"/>
          <w:sz w:val="20"/>
          <w:szCs w:val="20"/>
        </w:rPr>
      </w:pPr>
      <w:r w:rsidRPr="00094F2B">
        <w:rPr>
          <w:rFonts w:ascii="Times New Roman" w:hAnsi="Times New Roman"/>
          <w:sz w:val="20"/>
          <w:szCs w:val="20"/>
        </w:rPr>
        <w:lastRenderedPageBreak/>
        <w:t>atherosclerosis and coronary heart disease. It also protect and regenerate vitamin E, which is a powerful antioxidant. It also inactivate the harmful effects of chelate metal ions</w:t>
      </w:r>
      <w:r w:rsidR="00B7586D" w:rsidRPr="00094F2B">
        <w:rPr>
          <w:rFonts w:ascii="Times New Roman" w:hAnsi="Times New Roman"/>
          <w:sz w:val="20"/>
          <w:szCs w:val="20"/>
          <w:vertAlign w:val="superscript"/>
        </w:rPr>
        <w:t>15-17</w:t>
      </w:r>
      <w:r w:rsidRPr="00094F2B">
        <w:rPr>
          <w:rFonts w:ascii="Times New Roman" w:hAnsi="Times New Roman"/>
          <w:sz w:val="20"/>
          <w:szCs w:val="20"/>
        </w:rPr>
        <w:t xml:space="preserve">. </w:t>
      </w:r>
      <w:r w:rsidR="00996EEF" w:rsidRPr="00094F2B">
        <w:rPr>
          <w:rFonts w:ascii="Times New Roman" w:hAnsi="Times New Roman"/>
          <w:sz w:val="20"/>
          <w:szCs w:val="20"/>
        </w:rPr>
        <w:t>At least 115 constituents in fresh and dried ginger varieties have been identified by a variety of analytical processes</w:t>
      </w:r>
      <w:r w:rsidR="00002E71" w:rsidRPr="00094F2B">
        <w:rPr>
          <w:rFonts w:ascii="Times New Roman" w:hAnsi="Times New Roman"/>
          <w:sz w:val="20"/>
          <w:szCs w:val="20"/>
          <w:vertAlign w:val="superscript"/>
        </w:rPr>
        <w:t>18</w:t>
      </w:r>
      <w:r w:rsidR="00996EEF" w:rsidRPr="00094F2B">
        <w:rPr>
          <w:rFonts w:ascii="Times New Roman" w:hAnsi="Times New Roman"/>
          <w:sz w:val="20"/>
          <w:szCs w:val="20"/>
        </w:rPr>
        <w:t>. Ginger roots contain carbohydrates, sugars, dietary fibers, fat, protein, vitamin B1,2,3,5,6,9, vitamin C and vitamin E. It also contains calcium, iron, magnesium, manganese, phosphorous, potassium</w:t>
      </w:r>
      <w:r w:rsidR="00002E71" w:rsidRPr="00094F2B">
        <w:rPr>
          <w:rFonts w:ascii="Times New Roman" w:hAnsi="Times New Roman"/>
          <w:sz w:val="20"/>
          <w:szCs w:val="20"/>
        </w:rPr>
        <w:t>, sodium, and zinc</w:t>
      </w:r>
      <w:r w:rsidR="009F0311" w:rsidRPr="00094F2B">
        <w:rPr>
          <w:rFonts w:ascii="Times New Roman" w:hAnsi="Times New Roman"/>
          <w:sz w:val="20"/>
          <w:szCs w:val="20"/>
          <w:vertAlign w:val="superscript"/>
        </w:rPr>
        <w:t>19</w:t>
      </w:r>
      <w:r w:rsidR="00002E71" w:rsidRPr="00094F2B">
        <w:rPr>
          <w:rFonts w:ascii="Times New Roman" w:hAnsi="Times New Roman"/>
          <w:sz w:val="20"/>
          <w:szCs w:val="20"/>
        </w:rPr>
        <w:t>. Its contains</w:t>
      </w:r>
      <w:r w:rsidR="00996EEF" w:rsidRPr="00094F2B">
        <w:rPr>
          <w:rFonts w:ascii="Times New Roman" w:hAnsi="Times New Roman"/>
          <w:sz w:val="20"/>
          <w:szCs w:val="20"/>
        </w:rPr>
        <w:t xml:space="preserve"> </w:t>
      </w:r>
      <w:r w:rsidR="00002E71" w:rsidRPr="00094F2B">
        <w:rPr>
          <w:rFonts w:ascii="Times New Roman" w:hAnsi="Times New Roman"/>
          <w:sz w:val="20"/>
          <w:szCs w:val="20"/>
        </w:rPr>
        <w:t>antioxidant</w:t>
      </w:r>
      <w:r w:rsidR="00996EEF" w:rsidRPr="00094F2B">
        <w:rPr>
          <w:rFonts w:ascii="Times New Roman" w:hAnsi="Times New Roman"/>
          <w:sz w:val="20"/>
          <w:szCs w:val="20"/>
        </w:rPr>
        <w:t xml:space="preserve"> </w:t>
      </w:r>
      <w:r w:rsidR="00002E71" w:rsidRPr="00094F2B">
        <w:rPr>
          <w:rFonts w:ascii="Times New Roman" w:hAnsi="Times New Roman"/>
          <w:sz w:val="20"/>
          <w:szCs w:val="20"/>
        </w:rPr>
        <w:t>compounds</w:t>
      </w:r>
      <w:r w:rsidR="00996EEF" w:rsidRPr="00094F2B">
        <w:rPr>
          <w:rFonts w:ascii="Times New Roman" w:hAnsi="Times New Roman"/>
          <w:sz w:val="20"/>
          <w:szCs w:val="20"/>
        </w:rPr>
        <w:t xml:space="preserve"> like</w:t>
      </w:r>
      <w:r w:rsidR="003F23D4" w:rsidRPr="00094F2B">
        <w:rPr>
          <w:rFonts w:ascii="Times New Roman" w:hAnsi="Times New Roman"/>
          <w:sz w:val="20"/>
          <w:szCs w:val="20"/>
        </w:rPr>
        <w:t xml:space="preserve"> </w:t>
      </w:r>
      <w:r w:rsidR="00996EEF" w:rsidRPr="00094F2B">
        <w:rPr>
          <w:rFonts w:ascii="Times New Roman" w:hAnsi="Times New Roman"/>
          <w:sz w:val="20"/>
          <w:szCs w:val="20"/>
        </w:rPr>
        <w:t>gingerols, shogaol, and paradols. Gingerol inhibits nitric oxide synthesis in activated macrophages and prevents peroxynitrite-induced oxidation and nitration reactions. Peroxynitrite induces DNA base damage predominantly at guanine (G) and 8-oxoguanine (8-oxoG) nucleobases via oxidation reactions</w:t>
      </w:r>
      <w:r w:rsidR="009F0311" w:rsidRPr="00094F2B">
        <w:rPr>
          <w:rFonts w:ascii="Times New Roman" w:hAnsi="Times New Roman"/>
          <w:sz w:val="20"/>
          <w:szCs w:val="20"/>
          <w:vertAlign w:val="superscript"/>
        </w:rPr>
        <w:t>20</w:t>
      </w:r>
      <w:r w:rsidR="00996EEF" w:rsidRPr="00094F2B">
        <w:rPr>
          <w:rFonts w:ascii="Times New Roman" w:hAnsi="Times New Roman"/>
          <w:sz w:val="20"/>
          <w:szCs w:val="20"/>
        </w:rPr>
        <w:t>. Generation of free radicals or reactive oxygen species (ROS) during metabolism beyond the antioxidant capacity of a biological system results in oxidative stress, which plays an essential role in heart diseases, neurodegenerative diseases, cancer, and in the aging process</w:t>
      </w:r>
      <w:r w:rsidR="009F0311" w:rsidRPr="00094F2B">
        <w:rPr>
          <w:rFonts w:ascii="Times New Roman" w:hAnsi="Times New Roman"/>
          <w:sz w:val="20"/>
          <w:szCs w:val="20"/>
          <w:vertAlign w:val="superscript"/>
        </w:rPr>
        <w:t>21</w:t>
      </w:r>
      <w:r w:rsidR="00996EEF" w:rsidRPr="00094F2B">
        <w:rPr>
          <w:rFonts w:ascii="Times New Roman" w:hAnsi="Times New Roman"/>
          <w:sz w:val="20"/>
          <w:szCs w:val="20"/>
        </w:rPr>
        <w:t>. The bioactive molecules of ginger like gingerols have shown antioxidant activity in various modules</w:t>
      </w:r>
      <w:r w:rsidR="009F0311" w:rsidRPr="00094F2B">
        <w:rPr>
          <w:rFonts w:ascii="Times New Roman" w:hAnsi="Times New Roman"/>
          <w:sz w:val="20"/>
          <w:szCs w:val="20"/>
          <w:vertAlign w:val="superscript"/>
        </w:rPr>
        <w:t>22</w:t>
      </w:r>
      <w:r w:rsidR="009F0311" w:rsidRPr="00094F2B">
        <w:rPr>
          <w:rFonts w:ascii="Times New Roman" w:hAnsi="Times New Roman"/>
          <w:sz w:val="20"/>
          <w:szCs w:val="20"/>
        </w:rPr>
        <w:t>.</w:t>
      </w:r>
    </w:p>
    <w:p w:rsidR="006D2BDB" w:rsidRPr="00094F2B" w:rsidRDefault="006D2BDB" w:rsidP="009E0DC2">
      <w:pPr>
        <w:snapToGrid w:val="0"/>
        <w:spacing w:after="0" w:line="240" w:lineRule="auto"/>
        <w:jc w:val="both"/>
        <w:rPr>
          <w:rFonts w:ascii="Times New Roman" w:hAnsi="Times New Roman"/>
          <w:b/>
          <w:sz w:val="20"/>
          <w:szCs w:val="20"/>
        </w:rPr>
      </w:pPr>
    </w:p>
    <w:p w:rsidR="004D4558" w:rsidRPr="00094F2B" w:rsidRDefault="006D2BDB" w:rsidP="009E0DC2">
      <w:pPr>
        <w:snapToGrid w:val="0"/>
        <w:spacing w:after="0" w:line="240" w:lineRule="auto"/>
        <w:jc w:val="both"/>
        <w:rPr>
          <w:rFonts w:ascii="Times New Roman" w:hAnsi="Times New Roman"/>
          <w:b/>
          <w:sz w:val="20"/>
          <w:szCs w:val="20"/>
        </w:rPr>
      </w:pPr>
      <w:r w:rsidRPr="00094F2B">
        <w:rPr>
          <w:rFonts w:ascii="Times New Roman" w:hAnsi="Times New Roman"/>
          <w:b/>
          <w:sz w:val="20"/>
          <w:szCs w:val="20"/>
        </w:rPr>
        <w:t>Material and Method</w:t>
      </w:r>
    </w:p>
    <w:p w:rsidR="004272D7" w:rsidRPr="00094F2B" w:rsidRDefault="005D4691" w:rsidP="009E0DC2">
      <w:pPr>
        <w:snapToGrid w:val="0"/>
        <w:spacing w:after="0" w:line="240" w:lineRule="auto"/>
        <w:ind w:firstLine="425"/>
        <w:jc w:val="both"/>
        <w:rPr>
          <w:rFonts w:ascii="Times New Roman" w:hAnsi="Times New Roman"/>
          <w:sz w:val="20"/>
          <w:szCs w:val="20"/>
        </w:rPr>
      </w:pPr>
      <w:r w:rsidRPr="00094F2B">
        <w:rPr>
          <w:rFonts w:ascii="Times New Roman" w:hAnsi="Times New Roman"/>
          <w:sz w:val="20"/>
          <w:szCs w:val="20"/>
        </w:rPr>
        <w:t>This study was conducted at Ghurki Trust Teaching Hospital La</w:t>
      </w:r>
      <w:r w:rsidR="008713DB" w:rsidRPr="00094F2B">
        <w:rPr>
          <w:rFonts w:ascii="Times New Roman" w:hAnsi="Times New Roman"/>
          <w:sz w:val="20"/>
          <w:szCs w:val="20"/>
        </w:rPr>
        <w:t>hore, Pakistan from January 2018</w:t>
      </w:r>
      <w:r w:rsidRPr="00094F2B">
        <w:rPr>
          <w:rFonts w:ascii="Times New Roman" w:hAnsi="Times New Roman"/>
          <w:sz w:val="20"/>
          <w:szCs w:val="20"/>
        </w:rPr>
        <w:t xml:space="preserve"> </w:t>
      </w:r>
      <w:r w:rsidR="008713DB" w:rsidRPr="00094F2B">
        <w:rPr>
          <w:rFonts w:ascii="Times New Roman" w:hAnsi="Times New Roman"/>
          <w:sz w:val="20"/>
          <w:szCs w:val="20"/>
        </w:rPr>
        <w:t>to June 2018</w:t>
      </w:r>
      <w:r w:rsidRPr="00094F2B">
        <w:rPr>
          <w:rFonts w:ascii="Times New Roman" w:hAnsi="Times New Roman"/>
          <w:sz w:val="20"/>
          <w:szCs w:val="20"/>
        </w:rPr>
        <w:t xml:space="preserve">. </w:t>
      </w:r>
      <w:r w:rsidR="00084A39" w:rsidRPr="00094F2B">
        <w:rPr>
          <w:rFonts w:ascii="Times New Roman" w:hAnsi="Times New Roman"/>
          <w:sz w:val="20"/>
          <w:szCs w:val="20"/>
        </w:rPr>
        <w:t>E</w:t>
      </w:r>
      <w:r w:rsidR="00393A5D" w:rsidRPr="00094F2B">
        <w:rPr>
          <w:rFonts w:ascii="Times New Roman" w:hAnsi="Times New Roman"/>
          <w:sz w:val="20"/>
          <w:szCs w:val="20"/>
        </w:rPr>
        <w:t>ighty</w:t>
      </w:r>
      <w:r w:rsidRPr="00094F2B">
        <w:rPr>
          <w:rFonts w:ascii="Times New Roman" w:hAnsi="Times New Roman"/>
          <w:sz w:val="20"/>
          <w:szCs w:val="20"/>
        </w:rPr>
        <w:t xml:space="preserve"> newly diagnosed secondary</w:t>
      </w:r>
      <w:r w:rsidR="00736442" w:rsidRPr="00094F2B">
        <w:rPr>
          <w:rFonts w:ascii="Times New Roman" w:hAnsi="Times New Roman"/>
          <w:sz w:val="20"/>
          <w:szCs w:val="20"/>
        </w:rPr>
        <w:t xml:space="preserve"> hyperlipidemic patients were</w:t>
      </w:r>
      <w:r w:rsidRPr="00094F2B">
        <w:rPr>
          <w:rFonts w:ascii="Times New Roman" w:hAnsi="Times New Roman"/>
          <w:sz w:val="20"/>
          <w:szCs w:val="20"/>
        </w:rPr>
        <w:t xml:space="preserve"> selected with age range from 20 to 6</w:t>
      </w:r>
      <w:r w:rsidR="00736442" w:rsidRPr="00094F2B">
        <w:rPr>
          <w:rFonts w:ascii="Times New Roman" w:hAnsi="Times New Roman"/>
          <w:sz w:val="20"/>
          <w:szCs w:val="20"/>
        </w:rPr>
        <w:t>0 years.</w:t>
      </w:r>
      <w:r w:rsidR="00736442" w:rsidRPr="00094F2B">
        <w:rPr>
          <w:rFonts w:ascii="Times New Roman" w:hAnsi="Times New Roman"/>
          <w:b/>
          <w:sz w:val="20"/>
          <w:szCs w:val="20"/>
        </w:rPr>
        <w:t xml:space="preserve"> </w:t>
      </w:r>
      <w:r w:rsidR="00467B4D" w:rsidRPr="00094F2B">
        <w:rPr>
          <w:rFonts w:ascii="Times New Roman" w:hAnsi="Times New Roman"/>
          <w:sz w:val="20"/>
          <w:szCs w:val="20"/>
        </w:rPr>
        <w:t>Exclusion criteria were</w:t>
      </w:r>
      <w:r w:rsidRPr="00094F2B">
        <w:rPr>
          <w:rFonts w:ascii="Times New Roman" w:hAnsi="Times New Roman"/>
          <w:sz w:val="20"/>
          <w:szCs w:val="20"/>
        </w:rPr>
        <w:t xml:space="preserve"> peptic ulcer, any gastrointestinal upset,</w:t>
      </w:r>
      <w:r w:rsidR="00FC1A52" w:rsidRPr="00094F2B">
        <w:rPr>
          <w:rFonts w:ascii="Times New Roman" w:hAnsi="Times New Roman"/>
          <w:sz w:val="20"/>
          <w:szCs w:val="20"/>
        </w:rPr>
        <w:t xml:space="preserve"> hypothyroidism, </w:t>
      </w:r>
      <w:r w:rsidR="00467B4D" w:rsidRPr="00094F2B">
        <w:rPr>
          <w:rFonts w:ascii="Times New Roman" w:hAnsi="Times New Roman"/>
          <w:sz w:val="20"/>
          <w:szCs w:val="20"/>
        </w:rPr>
        <w:t xml:space="preserve">diabetes mellitus, </w:t>
      </w:r>
      <w:r w:rsidR="0021731D" w:rsidRPr="00094F2B">
        <w:rPr>
          <w:rFonts w:ascii="Times New Roman" w:hAnsi="Times New Roman"/>
          <w:sz w:val="20"/>
          <w:szCs w:val="20"/>
        </w:rPr>
        <w:t xml:space="preserve">renal impairment, </w:t>
      </w:r>
      <w:r w:rsidR="00AD67C6" w:rsidRPr="00094F2B">
        <w:rPr>
          <w:rFonts w:ascii="Times New Roman" w:hAnsi="Times New Roman"/>
          <w:sz w:val="20"/>
          <w:szCs w:val="20"/>
        </w:rPr>
        <w:t xml:space="preserve">and </w:t>
      </w:r>
      <w:r w:rsidRPr="00094F2B">
        <w:rPr>
          <w:rFonts w:ascii="Times New Roman" w:hAnsi="Times New Roman"/>
          <w:sz w:val="20"/>
          <w:szCs w:val="20"/>
        </w:rPr>
        <w:t xml:space="preserve">patients suffering from </w:t>
      </w:r>
      <w:r w:rsidR="00AD67C6" w:rsidRPr="00094F2B">
        <w:rPr>
          <w:rFonts w:ascii="Times New Roman" w:hAnsi="Times New Roman"/>
          <w:sz w:val="20"/>
          <w:szCs w:val="20"/>
        </w:rPr>
        <w:t>any</w:t>
      </w:r>
      <w:r w:rsidRPr="00094F2B">
        <w:rPr>
          <w:rFonts w:ascii="Times New Roman" w:hAnsi="Times New Roman"/>
          <w:sz w:val="20"/>
          <w:szCs w:val="20"/>
        </w:rPr>
        <w:t xml:space="preserve"> liver or heart</w:t>
      </w:r>
      <w:r w:rsidR="0021731D" w:rsidRPr="00094F2B">
        <w:rPr>
          <w:rFonts w:ascii="Times New Roman" w:hAnsi="Times New Roman"/>
          <w:sz w:val="20"/>
          <w:szCs w:val="20"/>
        </w:rPr>
        <w:t xml:space="preserve"> </w:t>
      </w:r>
      <w:r w:rsidRPr="00094F2B">
        <w:rPr>
          <w:rFonts w:ascii="Times New Roman" w:hAnsi="Times New Roman"/>
          <w:sz w:val="20"/>
          <w:szCs w:val="20"/>
        </w:rPr>
        <w:t xml:space="preserve">disease. </w:t>
      </w:r>
      <w:r w:rsidR="00882D10" w:rsidRPr="00094F2B">
        <w:rPr>
          <w:rFonts w:ascii="Times New Roman" w:hAnsi="Times New Roman"/>
          <w:sz w:val="20"/>
          <w:szCs w:val="20"/>
        </w:rPr>
        <w:t xml:space="preserve">All patients </w:t>
      </w:r>
      <w:r w:rsidR="00882D10" w:rsidRPr="00094F2B">
        <w:rPr>
          <w:rFonts w:ascii="Times New Roman" w:hAnsi="Times New Roman"/>
          <w:sz w:val="20"/>
          <w:szCs w:val="20"/>
        </w:rPr>
        <w:lastRenderedPageBreak/>
        <w:t>were divided in</w:t>
      </w:r>
      <w:r w:rsidR="00912AF2" w:rsidRPr="00094F2B">
        <w:rPr>
          <w:rFonts w:ascii="Times New Roman" w:hAnsi="Times New Roman"/>
          <w:sz w:val="20"/>
          <w:szCs w:val="20"/>
        </w:rPr>
        <w:t xml:space="preserve"> three </w:t>
      </w:r>
      <w:r w:rsidRPr="00094F2B">
        <w:rPr>
          <w:rFonts w:ascii="Times New Roman" w:hAnsi="Times New Roman"/>
          <w:sz w:val="20"/>
          <w:szCs w:val="20"/>
        </w:rPr>
        <w:t xml:space="preserve">equal numerical </w:t>
      </w:r>
      <w:r w:rsidR="00912AF2" w:rsidRPr="00094F2B">
        <w:rPr>
          <w:rFonts w:ascii="Times New Roman" w:hAnsi="Times New Roman"/>
          <w:sz w:val="20"/>
          <w:szCs w:val="20"/>
        </w:rPr>
        <w:t>group</w:t>
      </w:r>
      <w:r w:rsidR="00911B48" w:rsidRPr="00094F2B">
        <w:rPr>
          <w:rFonts w:ascii="Times New Roman" w:hAnsi="Times New Roman"/>
          <w:sz w:val="20"/>
          <w:szCs w:val="20"/>
        </w:rPr>
        <w:t>s</w:t>
      </w:r>
      <w:r w:rsidR="00912AF2" w:rsidRPr="00094F2B">
        <w:rPr>
          <w:rFonts w:ascii="Times New Roman" w:hAnsi="Times New Roman"/>
          <w:sz w:val="20"/>
          <w:szCs w:val="20"/>
        </w:rPr>
        <w:t xml:space="preserve"> </w:t>
      </w:r>
      <w:r w:rsidRPr="00094F2B">
        <w:rPr>
          <w:rFonts w:ascii="Times New Roman" w:hAnsi="Times New Roman"/>
          <w:sz w:val="20"/>
          <w:szCs w:val="20"/>
        </w:rPr>
        <w:t xml:space="preserve">i.e.; </w:t>
      </w:r>
      <w:r w:rsidR="00912AF2" w:rsidRPr="00094F2B">
        <w:rPr>
          <w:rFonts w:ascii="Times New Roman" w:hAnsi="Times New Roman"/>
          <w:sz w:val="20"/>
          <w:szCs w:val="20"/>
        </w:rPr>
        <w:t xml:space="preserve">25 in each group. </w:t>
      </w:r>
      <w:r w:rsidRPr="00094F2B">
        <w:rPr>
          <w:rFonts w:ascii="Times New Roman" w:hAnsi="Times New Roman"/>
          <w:sz w:val="20"/>
          <w:szCs w:val="20"/>
        </w:rPr>
        <w:t xml:space="preserve">Their baseline vital organ function’s </w:t>
      </w:r>
      <w:r w:rsidR="00911B48" w:rsidRPr="00094F2B">
        <w:rPr>
          <w:rFonts w:ascii="Times New Roman" w:hAnsi="Times New Roman"/>
          <w:sz w:val="20"/>
          <w:szCs w:val="20"/>
        </w:rPr>
        <w:t xml:space="preserve">data </w:t>
      </w:r>
      <w:r w:rsidRPr="00094F2B">
        <w:rPr>
          <w:rFonts w:ascii="Times New Roman" w:hAnsi="Times New Roman"/>
          <w:sz w:val="20"/>
          <w:szCs w:val="20"/>
        </w:rPr>
        <w:t>were</w:t>
      </w:r>
      <w:r w:rsidR="00911B48" w:rsidRPr="00094F2B">
        <w:rPr>
          <w:rFonts w:ascii="Times New Roman" w:hAnsi="Times New Roman"/>
          <w:sz w:val="20"/>
          <w:szCs w:val="20"/>
        </w:rPr>
        <w:t xml:space="preserve"> ta</w:t>
      </w:r>
      <w:r w:rsidR="00D11E8B" w:rsidRPr="00094F2B">
        <w:rPr>
          <w:rFonts w:ascii="Times New Roman" w:hAnsi="Times New Roman"/>
          <w:sz w:val="20"/>
          <w:szCs w:val="20"/>
        </w:rPr>
        <w:t xml:space="preserve">ken at start of </w:t>
      </w:r>
      <w:r w:rsidR="00393A5D" w:rsidRPr="00094F2B">
        <w:rPr>
          <w:rFonts w:ascii="Times New Roman" w:hAnsi="Times New Roman"/>
          <w:sz w:val="20"/>
          <w:szCs w:val="20"/>
        </w:rPr>
        <w:t xml:space="preserve">research work </w:t>
      </w:r>
      <w:r w:rsidR="00005654" w:rsidRPr="00094F2B">
        <w:rPr>
          <w:rFonts w:ascii="Times New Roman" w:hAnsi="Times New Roman"/>
          <w:sz w:val="20"/>
          <w:szCs w:val="20"/>
        </w:rPr>
        <w:t>i.e.</w:t>
      </w:r>
      <w:r w:rsidR="00393A5D" w:rsidRPr="00094F2B">
        <w:rPr>
          <w:rFonts w:ascii="Times New Roman" w:hAnsi="Times New Roman"/>
          <w:sz w:val="20"/>
          <w:szCs w:val="20"/>
        </w:rPr>
        <w:t>;</w:t>
      </w:r>
      <w:r w:rsidR="003F23D4" w:rsidRPr="00094F2B">
        <w:rPr>
          <w:rFonts w:ascii="Times New Roman" w:hAnsi="Times New Roman"/>
          <w:sz w:val="20"/>
          <w:szCs w:val="20"/>
        </w:rPr>
        <w:t xml:space="preserve"> </w:t>
      </w:r>
      <w:r w:rsidR="00D11E8B" w:rsidRPr="00094F2B">
        <w:rPr>
          <w:rFonts w:ascii="Times New Roman" w:hAnsi="Times New Roman"/>
          <w:sz w:val="20"/>
          <w:szCs w:val="20"/>
        </w:rPr>
        <w:t xml:space="preserve">lipid profile, blood pressure and pulse rate. </w:t>
      </w:r>
      <w:r w:rsidR="00393A5D" w:rsidRPr="00094F2B">
        <w:rPr>
          <w:rFonts w:ascii="Times New Roman" w:hAnsi="Times New Roman"/>
          <w:sz w:val="20"/>
          <w:szCs w:val="20"/>
        </w:rPr>
        <w:t>The study period was six</w:t>
      </w:r>
      <w:r w:rsidR="00005654" w:rsidRPr="00094F2B">
        <w:rPr>
          <w:rFonts w:ascii="Times New Roman" w:hAnsi="Times New Roman"/>
          <w:sz w:val="20"/>
          <w:szCs w:val="20"/>
        </w:rPr>
        <w:t>t</w:t>
      </w:r>
      <w:r w:rsidR="00393A5D" w:rsidRPr="00094F2B">
        <w:rPr>
          <w:rFonts w:ascii="Times New Roman" w:hAnsi="Times New Roman"/>
          <w:sz w:val="20"/>
          <w:szCs w:val="20"/>
        </w:rPr>
        <w:t>y days</w:t>
      </w:r>
      <w:r w:rsidR="00E10FE5" w:rsidRPr="00094F2B">
        <w:rPr>
          <w:rFonts w:ascii="Times New Roman" w:hAnsi="Times New Roman"/>
          <w:sz w:val="20"/>
          <w:szCs w:val="20"/>
        </w:rPr>
        <w:t xml:space="preserve">. </w:t>
      </w:r>
      <w:r w:rsidR="00393A5D" w:rsidRPr="00094F2B">
        <w:rPr>
          <w:rFonts w:ascii="Times New Roman" w:hAnsi="Times New Roman"/>
          <w:sz w:val="20"/>
          <w:szCs w:val="20"/>
        </w:rPr>
        <w:t>Forty</w:t>
      </w:r>
      <w:r w:rsidR="003F23D4" w:rsidRPr="00094F2B">
        <w:rPr>
          <w:rFonts w:ascii="Times New Roman" w:hAnsi="Times New Roman"/>
          <w:sz w:val="20"/>
          <w:szCs w:val="20"/>
        </w:rPr>
        <w:t xml:space="preserve"> </w:t>
      </w:r>
      <w:r w:rsidR="00BB5EA1" w:rsidRPr="00094F2B">
        <w:rPr>
          <w:rFonts w:ascii="Times New Roman" w:hAnsi="Times New Roman"/>
          <w:sz w:val="20"/>
          <w:szCs w:val="20"/>
        </w:rPr>
        <w:t>patients of group-</w:t>
      </w:r>
      <w:r w:rsidR="00393A5D" w:rsidRPr="00094F2B">
        <w:rPr>
          <w:rFonts w:ascii="Times New Roman" w:hAnsi="Times New Roman"/>
          <w:sz w:val="20"/>
          <w:szCs w:val="20"/>
        </w:rPr>
        <w:t>I</w:t>
      </w:r>
      <w:r w:rsidR="00BB5EA1" w:rsidRPr="00094F2B">
        <w:rPr>
          <w:rFonts w:ascii="Times New Roman" w:hAnsi="Times New Roman"/>
          <w:sz w:val="20"/>
          <w:szCs w:val="20"/>
        </w:rPr>
        <w:t xml:space="preserve"> were advised to take</w:t>
      </w:r>
      <w:r w:rsidR="002D2FBB" w:rsidRPr="00094F2B">
        <w:rPr>
          <w:rFonts w:ascii="Times New Roman" w:hAnsi="Times New Roman"/>
          <w:sz w:val="20"/>
          <w:szCs w:val="20"/>
        </w:rPr>
        <w:t xml:space="preserve"> </w:t>
      </w:r>
      <w:r w:rsidR="00393A5D" w:rsidRPr="00094F2B">
        <w:rPr>
          <w:rFonts w:ascii="Times New Roman" w:hAnsi="Times New Roman"/>
          <w:sz w:val="20"/>
          <w:szCs w:val="20"/>
        </w:rPr>
        <w:t>Ginger 10 grams daily in divided amount with each meal for two months. Forty</w:t>
      </w:r>
      <w:r w:rsidR="002F3513" w:rsidRPr="00094F2B">
        <w:rPr>
          <w:rFonts w:ascii="Times New Roman" w:hAnsi="Times New Roman"/>
          <w:sz w:val="20"/>
          <w:szCs w:val="20"/>
        </w:rPr>
        <w:t xml:space="preserve"> patients of </w:t>
      </w:r>
      <w:r w:rsidR="00393A5D" w:rsidRPr="00094F2B">
        <w:rPr>
          <w:rFonts w:ascii="Times New Roman" w:hAnsi="Times New Roman"/>
          <w:sz w:val="20"/>
          <w:szCs w:val="20"/>
        </w:rPr>
        <w:t>group-II</w:t>
      </w:r>
      <w:r w:rsidR="002F3513" w:rsidRPr="00094F2B">
        <w:rPr>
          <w:rFonts w:ascii="Times New Roman" w:hAnsi="Times New Roman"/>
          <w:sz w:val="20"/>
          <w:szCs w:val="20"/>
        </w:rPr>
        <w:t xml:space="preserve"> were advised to take </w:t>
      </w:r>
      <w:r w:rsidR="00393A5D" w:rsidRPr="00094F2B">
        <w:rPr>
          <w:rFonts w:ascii="Times New Roman" w:hAnsi="Times New Roman"/>
          <w:sz w:val="20"/>
          <w:szCs w:val="20"/>
        </w:rPr>
        <w:t xml:space="preserve">200 grams </w:t>
      </w:r>
      <w:r w:rsidR="00084A39" w:rsidRPr="00094F2B">
        <w:rPr>
          <w:rFonts w:ascii="Times New Roman" w:hAnsi="Times New Roman"/>
          <w:sz w:val="20"/>
          <w:szCs w:val="20"/>
        </w:rPr>
        <w:t>O</w:t>
      </w:r>
      <w:r w:rsidR="00393A5D" w:rsidRPr="00094F2B">
        <w:rPr>
          <w:rFonts w:ascii="Times New Roman" w:hAnsi="Times New Roman"/>
          <w:sz w:val="20"/>
          <w:szCs w:val="20"/>
        </w:rPr>
        <w:t xml:space="preserve">nion daily as salad with breakfast, lunch and dinner for 2 months. Fortnightly follow-up visit was advised to all patients. They were also advised not to take fast or junk food for two months of research study duration. </w:t>
      </w:r>
      <w:r w:rsidR="004272D7" w:rsidRPr="00094F2B">
        <w:rPr>
          <w:rFonts w:ascii="Times New Roman" w:hAnsi="Times New Roman"/>
          <w:sz w:val="20"/>
          <w:szCs w:val="20"/>
        </w:rPr>
        <w:t xml:space="preserve">Drug compliance to the regimen was monitored by interview and counseling at each </w:t>
      </w:r>
      <w:r w:rsidR="008C3E0B" w:rsidRPr="00094F2B">
        <w:rPr>
          <w:rFonts w:ascii="Times New Roman" w:hAnsi="Times New Roman"/>
          <w:sz w:val="20"/>
          <w:szCs w:val="20"/>
        </w:rPr>
        <w:t>follow-up</w:t>
      </w:r>
      <w:r w:rsidR="004272D7" w:rsidRPr="00094F2B">
        <w:rPr>
          <w:rFonts w:ascii="Times New Roman" w:hAnsi="Times New Roman"/>
          <w:sz w:val="20"/>
          <w:szCs w:val="20"/>
        </w:rPr>
        <w:t xml:space="preserve"> visits. Serum LDL-cholesterol was calculated by Friedwald formula (LDL-Cholesterol = Total Cholesterol-(Triglycerides/5 +HDL-Cholesterol). Data were expressed as the mean ± SD and “t” test was applied to determine statistical significance as the differen</w:t>
      </w:r>
      <w:r w:rsidR="008C3E0B" w:rsidRPr="00094F2B">
        <w:rPr>
          <w:rFonts w:ascii="Times New Roman" w:hAnsi="Times New Roman"/>
          <w:sz w:val="20"/>
          <w:szCs w:val="20"/>
        </w:rPr>
        <w:t>ce. A probability value of &lt;0.01</w:t>
      </w:r>
      <w:r w:rsidR="004272D7" w:rsidRPr="00094F2B">
        <w:rPr>
          <w:rFonts w:ascii="Times New Roman" w:hAnsi="Times New Roman"/>
          <w:sz w:val="20"/>
          <w:szCs w:val="20"/>
        </w:rPr>
        <w:t xml:space="preserve"> was considered as significancant and P&lt;0.001 was considered as h</w:t>
      </w:r>
      <w:r w:rsidR="008C3E0B" w:rsidRPr="00094F2B">
        <w:rPr>
          <w:rFonts w:ascii="Times New Roman" w:hAnsi="Times New Roman"/>
          <w:sz w:val="20"/>
          <w:szCs w:val="20"/>
        </w:rPr>
        <w:t>ighly significant change in the parameter tested in study.</w:t>
      </w:r>
      <w:r w:rsidR="004272D7" w:rsidRPr="00094F2B">
        <w:rPr>
          <w:rFonts w:ascii="Times New Roman" w:hAnsi="Times New Roman"/>
          <w:sz w:val="20"/>
          <w:szCs w:val="20"/>
        </w:rPr>
        <w:t xml:space="preserve"> </w:t>
      </w:r>
    </w:p>
    <w:p w:rsidR="00EB3045" w:rsidRPr="00094F2B" w:rsidRDefault="00EB3045" w:rsidP="009E0DC2">
      <w:pPr>
        <w:snapToGrid w:val="0"/>
        <w:spacing w:after="0" w:line="240" w:lineRule="auto"/>
        <w:jc w:val="both"/>
        <w:rPr>
          <w:rFonts w:ascii="Times New Roman" w:hAnsi="Times New Roman"/>
          <w:b/>
          <w:color w:val="000000"/>
          <w:sz w:val="20"/>
          <w:szCs w:val="20"/>
        </w:rPr>
      </w:pPr>
    </w:p>
    <w:p w:rsidR="00005654" w:rsidRPr="00094F2B" w:rsidRDefault="00707877" w:rsidP="009E0DC2">
      <w:pPr>
        <w:snapToGrid w:val="0"/>
        <w:spacing w:after="0" w:line="240" w:lineRule="auto"/>
        <w:jc w:val="both"/>
        <w:rPr>
          <w:rFonts w:ascii="Times New Roman" w:hAnsi="Times New Roman"/>
          <w:b/>
          <w:color w:val="000000"/>
          <w:sz w:val="20"/>
          <w:szCs w:val="20"/>
        </w:rPr>
      </w:pPr>
      <w:r w:rsidRPr="00094F2B">
        <w:rPr>
          <w:rFonts w:ascii="Times New Roman" w:hAnsi="Times New Roman"/>
          <w:b/>
          <w:color w:val="000000"/>
          <w:sz w:val="20"/>
          <w:szCs w:val="20"/>
        </w:rPr>
        <w:t>R</w:t>
      </w:r>
      <w:r w:rsidR="00005654" w:rsidRPr="00094F2B">
        <w:rPr>
          <w:rFonts w:ascii="Times New Roman" w:hAnsi="Times New Roman"/>
          <w:b/>
          <w:color w:val="000000"/>
          <w:sz w:val="20"/>
          <w:szCs w:val="20"/>
        </w:rPr>
        <w:t>esults</w:t>
      </w:r>
    </w:p>
    <w:p w:rsidR="00707877" w:rsidRPr="00094F2B" w:rsidRDefault="00390CE0" w:rsidP="009E0DC2">
      <w:pPr>
        <w:snapToGrid w:val="0"/>
        <w:spacing w:after="0" w:line="240" w:lineRule="auto"/>
        <w:ind w:firstLine="425"/>
        <w:jc w:val="both"/>
        <w:rPr>
          <w:rFonts w:ascii="Times New Roman" w:hAnsi="Times New Roman"/>
          <w:sz w:val="20"/>
          <w:szCs w:val="20"/>
          <w:lang w:eastAsia="zh-CN"/>
        </w:rPr>
      </w:pPr>
      <w:r w:rsidRPr="00094F2B">
        <w:rPr>
          <w:rFonts w:ascii="Times New Roman" w:hAnsi="Times New Roman"/>
          <w:color w:val="000000"/>
          <w:sz w:val="20"/>
          <w:szCs w:val="20"/>
        </w:rPr>
        <w:t xml:space="preserve">Results of study are shown in following table. </w:t>
      </w:r>
      <w:r w:rsidR="00084A39" w:rsidRPr="00094F2B">
        <w:rPr>
          <w:rFonts w:ascii="Times New Roman" w:hAnsi="Times New Roman"/>
          <w:color w:val="000000"/>
          <w:sz w:val="20"/>
          <w:szCs w:val="20"/>
        </w:rPr>
        <w:t xml:space="preserve">After two months treatment of eighty hyperlipidemic patients lipid profile’s changes before and after treatment were </w:t>
      </w:r>
      <w:r w:rsidR="00B52D5F" w:rsidRPr="00094F2B">
        <w:rPr>
          <w:rFonts w:ascii="Times New Roman" w:hAnsi="Times New Roman"/>
          <w:color w:val="000000"/>
          <w:sz w:val="20"/>
          <w:szCs w:val="20"/>
        </w:rPr>
        <w:t>analyzed</w:t>
      </w:r>
      <w:r w:rsidR="00084A39" w:rsidRPr="00094F2B">
        <w:rPr>
          <w:rFonts w:ascii="Times New Roman" w:hAnsi="Times New Roman"/>
          <w:color w:val="000000"/>
          <w:sz w:val="20"/>
          <w:szCs w:val="20"/>
        </w:rPr>
        <w:t xml:space="preserve"> biostatistically. </w:t>
      </w:r>
      <w:r w:rsidR="00B52D5F" w:rsidRPr="00094F2B">
        <w:rPr>
          <w:rFonts w:ascii="Times New Roman" w:hAnsi="Times New Roman"/>
          <w:color w:val="000000"/>
          <w:sz w:val="20"/>
          <w:szCs w:val="20"/>
        </w:rPr>
        <w:t>In group-I</w:t>
      </w:r>
      <w:r w:rsidR="003F23D4" w:rsidRPr="00094F2B">
        <w:rPr>
          <w:rFonts w:ascii="Times New Roman" w:hAnsi="Times New Roman"/>
          <w:color w:val="000000"/>
          <w:sz w:val="20"/>
          <w:szCs w:val="20"/>
        </w:rPr>
        <w:t xml:space="preserve"> </w:t>
      </w:r>
      <w:r w:rsidR="00B52D5F" w:rsidRPr="00094F2B">
        <w:rPr>
          <w:rFonts w:ascii="Times New Roman" w:hAnsi="Times New Roman"/>
          <w:color w:val="000000"/>
          <w:sz w:val="20"/>
          <w:szCs w:val="20"/>
        </w:rPr>
        <w:t xml:space="preserve">two patients discontinued drugs, and in Group-II five patients </w:t>
      </w:r>
      <w:r w:rsidR="00355564" w:rsidRPr="00094F2B">
        <w:rPr>
          <w:rFonts w:ascii="Times New Roman" w:hAnsi="Times New Roman"/>
          <w:color w:val="000000"/>
          <w:sz w:val="20"/>
          <w:szCs w:val="20"/>
        </w:rPr>
        <w:t xml:space="preserve">withdrew from the study due to low compliance of herbs or due to their personal problems. </w:t>
      </w:r>
      <w:r w:rsidR="00084A39" w:rsidRPr="00094F2B">
        <w:rPr>
          <w:rFonts w:ascii="Times New Roman" w:hAnsi="Times New Roman"/>
          <w:color w:val="000000"/>
          <w:sz w:val="20"/>
          <w:szCs w:val="20"/>
        </w:rPr>
        <w:t xml:space="preserve">Mean values with </w:t>
      </w:r>
      <w:r w:rsidR="00084A39" w:rsidRPr="00094F2B">
        <w:rPr>
          <w:rFonts w:ascii="Times New Roman" w:hAnsi="Times New Roman"/>
          <w:sz w:val="20"/>
          <w:szCs w:val="20"/>
        </w:rPr>
        <w:t xml:space="preserve">± </w:t>
      </w:r>
      <w:r w:rsidR="00355564" w:rsidRPr="00094F2B">
        <w:rPr>
          <w:rFonts w:ascii="Times New Roman" w:hAnsi="Times New Roman"/>
          <w:sz w:val="20"/>
          <w:szCs w:val="20"/>
        </w:rPr>
        <w:t>SD before and after treatment are</w:t>
      </w:r>
      <w:r w:rsidR="00084A39" w:rsidRPr="00094F2B">
        <w:rPr>
          <w:rFonts w:ascii="Times New Roman" w:hAnsi="Times New Roman"/>
          <w:sz w:val="20"/>
          <w:szCs w:val="20"/>
        </w:rPr>
        <w:t xml:space="preserve"> shown in following table with their p-values in Statistical significance column. </w:t>
      </w:r>
    </w:p>
    <w:p w:rsidR="00764188" w:rsidRPr="00094F2B" w:rsidRDefault="00764188" w:rsidP="009E0DC2">
      <w:pPr>
        <w:snapToGrid w:val="0"/>
        <w:spacing w:after="0" w:line="240" w:lineRule="auto"/>
        <w:ind w:firstLine="425"/>
        <w:jc w:val="both"/>
        <w:rPr>
          <w:rFonts w:ascii="Times New Roman" w:hAnsi="Times New Roman"/>
          <w:color w:val="000000"/>
          <w:sz w:val="20"/>
          <w:szCs w:val="20"/>
          <w:lang w:eastAsia="zh-CN"/>
        </w:rPr>
        <w:sectPr w:rsidR="00764188" w:rsidRPr="00094F2B" w:rsidSect="009E0DC2">
          <w:headerReference w:type="default" r:id="rId12"/>
          <w:pgSz w:w="12240" w:h="15840"/>
          <w:pgMar w:top="1440" w:right="1440" w:bottom="1440" w:left="1440" w:header="720" w:footer="720" w:gutter="0"/>
          <w:cols w:num="2" w:space="550"/>
          <w:docGrid w:linePitch="360"/>
        </w:sectPr>
      </w:pPr>
    </w:p>
    <w:p w:rsidR="003F23D4" w:rsidRPr="00094F2B" w:rsidRDefault="003F23D4" w:rsidP="009E0DC2">
      <w:pPr>
        <w:snapToGrid w:val="0"/>
        <w:spacing w:after="0" w:line="240" w:lineRule="auto"/>
        <w:ind w:firstLine="425"/>
        <w:jc w:val="both"/>
        <w:rPr>
          <w:rFonts w:ascii="Times New Roman" w:hAnsi="Times New Roman"/>
          <w:color w:val="000000"/>
          <w:sz w:val="20"/>
          <w:szCs w:val="20"/>
          <w:lang w:eastAsia="zh-CN"/>
        </w:rPr>
      </w:pPr>
    </w:p>
    <w:tbl>
      <w:tblPr>
        <w:tblStyle w:val="TableGrid"/>
        <w:tblW w:w="5000" w:type="pct"/>
        <w:jc w:val="center"/>
        <w:tblCellMar>
          <w:left w:w="57" w:type="dxa"/>
          <w:right w:w="57" w:type="dxa"/>
        </w:tblCellMar>
        <w:tblLook w:val="04A0"/>
      </w:tblPr>
      <w:tblGrid>
        <w:gridCol w:w="2050"/>
        <w:gridCol w:w="1569"/>
        <w:gridCol w:w="1503"/>
        <w:gridCol w:w="1779"/>
        <w:gridCol w:w="1535"/>
        <w:gridCol w:w="1038"/>
      </w:tblGrid>
      <w:tr w:rsidR="00DC4993" w:rsidRPr="00094F2B" w:rsidTr="003F23D4">
        <w:trPr>
          <w:jc w:val="center"/>
        </w:trPr>
        <w:tc>
          <w:tcPr>
            <w:tcW w:w="1082" w:type="pct"/>
            <w:vAlign w:val="center"/>
          </w:tcPr>
          <w:p w:rsidR="00DC4993" w:rsidRPr="00094F2B" w:rsidRDefault="001727E0" w:rsidP="009E0DC2">
            <w:pPr>
              <w:tabs>
                <w:tab w:val="center" w:pos="990"/>
              </w:tabs>
              <w:snapToGrid w:val="0"/>
              <w:jc w:val="both"/>
              <w:rPr>
                <w:rFonts w:ascii="Times New Roman" w:hAnsi="Times New Roman"/>
                <w:color w:val="000000"/>
                <w:lang w:eastAsia="en-GB"/>
              </w:rPr>
            </w:pPr>
            <w:r w:rsidRPr="00094F2B">
              <w:rPr>
                <w:rFonts w:ascii="Times New Roman" w:hAnsi="Times New Roman"/>
                <w:color w:val="000000"/>
                <w:lang w:eastAsia="en-GB"/>
              </w:rPr>
              <w:t>PARAMETER</w:t>
            </w:r>
          </w:p>
        </w:tc>
        <w:tc>
          <w:tcPr>
            <w:tcW w:w="828" w:type="pct"/>
            <w:vAlign w:val="center"/>
          </w:tcPr>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At day-0</w:t>
            </w:r>
          </w:p>
        </w:tc>
        <w:tc>
          <w:tcPr>
            <w:tcW w:w="793" w:type="pct"/>
            <w:vAlign w:val="center"/>
          </w:tcPr>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At day-60</w:t>
            </w:r>
          </w:p>
        </w:tc>
        <w:tc>
          <w:tcPr>
            <w:tcW w:w="939" w:type="pct"/>
            <w:vAlign w:val="center"/>
          </w:tcPr>
          <w:p w:rsidR="00DC4993" w:rsidRPr="00094F2B" w:rsidRDefault="000D1EEA" w:rsidP="009E0DC2">
            <w:pPr>
              <w:snapToGrid w:val="0"/>
              <w:jc w:val="both"/>
              <w:rPr>
                <w:rFonts w:ascii="Times New Roman" w:hAnsi="Times New Roman"/>
                <w:color w:val="000000"/>
                <w:lang w:eastAsia="en-GB"/>
              </w:rPr>
            </w:pPr>
            <w:r w:rsidRPr="00094F2B">
              <w:rPr>
                <w:rFonts w:ascii="Times New Roman" w:hAnsi="Times New Roman"/>
                <w:color w:val="000000"/>
                <w:lang w:eastAsia="en-GB"/>
              </w:rPr>
              <w:t>Overall change</w:t>
            </w:r>
          </w:p>
        </w:tc>
        <w:tc>
          <w:tcPr>
            <w:tcW w:w="810" w:type="pct"/>
            <w:vAlign w:val="center"/>
          </w:tcPr>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Change in %</w:t>
            </w:r>
          </w:p>
        </w:tc>
        <w:tc>
          <w:tcPr>
            <w:tcW w:w="548" w:type="pct"/>
            <w:vAlign w:val="center"/>
          </w:tcPr>
          <w:p w:rsidR="00DC4993" w:rsidRPr="00094F2B" w:rsidRDefault="00247584" w:rsidP="009E0DC2">
            <w:pPr>
              <w:snapToGrid w:val="0"/>
              <w:jc w:val="both"/>
              <w:rPr>
                <w:rFonts w:ascii="Times New Roman" w:hAnsi="Times New Roman"/>
                <w:color w:val="000000"/>
                <w:lang w:eastAsia="en-GB"/>
              </w:rPr>
            </w:pPr>
            <w:r w:rsidRPr="00094F2B">
              <w:rPr>
                <w:rFonts w:ascii="Times New Roman" w:hAnsi="Times New Roman"/>
                <w:color w:val="000000"/>
                <w:lang w:eastAsia="en-GB"/>
              </w:rPr>
              <w:t>p-value</w:t>
            </w:r>
          </w:p>
        </w:tc>
      </w:tr>
      <w:tr w:rsidR="00DC4993" w:rsidRPr="00094F2B" w:rsidTr="003F23D4">
        <w:trPr>
          <w:jc w:val="center"/>
        </w:trPr>
        <w:tc>
          <w:tcPr>
            <w:tcW w:w="1082" w:type="pct"/>
            <w:vAlign w:val="center"/>
          </w:tcPr>
          <w:p w:rsidR="00DC4993" w:rsidRPr="00094F2B" w:rsidRDefault="00DC4993" w:rsidP="009E0DC2">
            <w:pPr>
              <w:snapToGrid w:val="0"/>
              <w:jc w:val="both"/>
              <w:rPr>
                <w:rFonts w:ascii="Times New Roman" w:hAnsi="Times New Roman"/>
                <w:b/>
                <w:color w:val="000000"/>
                <w:lang w:eastAsia="en-GB"/>
              </w:rPr>
            </w:pPr>
            <w:r w:rsidRPr="00094F2B">
              <w:rPr>
                <w:rFonts w:ascii="Times New Roman" w:hAnsi="Times New Roman"/>
                <w:b/>
                <w:color w:val="000000"/>
                <w:lang w:eastAsia="en-GB"/>
              </w:rPr>
              <w:t>GROUP-I</w:t>
            </w:r>
            <w:r w:rsidR="003F23D4" w:rsidRPr="00094F2B">
              <w:rPr>
                <w:rFonts w:ascii="Times New Roman" w:hAnsi="Times New Roman"/>
                <w:b/>
                <w:color w:val="000000"/>
                <w:lang w:eastAsia="en-GB"/>
              </w:rPr>
              <w:t xml:space="preserve"> </w:t>
            </w:r>
            <w:r w:rsidR="00393A5D" w:rsidRPr="00094F2B">
              <w:rPr>
                <w:rFonts w:ascii="Times New Roman" w:hAnsi="Times New Roman"/>
                <w:b/>
                <w:color w:val="000000"/>
                <w:lang w:eastAsia="en-GB"/>
              </w:rPr>
              <w:t>n=38</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TC</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LDL-C</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color w:val="000000"/>
                <w:lang w:eastAsia="en-GB"/>
              </w:rPr>
              <w:t>HDL-C</w:t>
            </w:r>
          </w:p>
        </w:tc>
        <w:tc>
          <w:tcPr>
            <w:tcW w:w="828"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269.13 ±3.10</w:t>
            </w:r>
            <w:r w:rsidR="003F23D4" w:rsidRPr="00094F2B">
              <w:rPr>
                <w:rFonts w:ascii="Times New Roman" w:hAnsi="Times New Roman"/>
                <w:lang w:eastAsia="en-GB"/>
              </w:rPr>
              <w:t xml:space="preserve"> </w:t>
            </w: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177.64±2.02</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lang w:eastAsia="en-GB"/>
              </w:rPr>
              <w:t>34.98±2.55</w:t>
            </w:r>
          </w:p>
        </w:tc>
        <w:tc>
          <w:tcPr>
            <w:tcW w:w="793"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256.77±1.87</w:t>
            </w:r>
            <w:r w:rsidR="003F23D4" w:rsidRPr="00094F2B">
              <w:rPr>
                <w:rFonts w:ascii="Times New Roman" w:hAnsi="Times New Roman"/>
                <w:lang w:eastAsia="en-GB"/>
              </w:rPr>
              <w:t xml:space="preserve"> </w:t>
            </w: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150.32±1.98</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lang w:eastAsia="en-GB"/>
              </w:rPr>
              <w:t>39.87±2.00</w:t>
            </w:r>
          </w:p>
        </w:tc>
        <w:tc>
          <w:tcPr>
            <w:tcW w:w="939"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12.4</w:t>
            </w:r>
            <w:r w:rsidR="008247E7" w:rsidRPr="00094F2B">
              <w:rPr>
                <w:rFonts w:ascii="Times New Roman" w:hAnsi="Times New Roman"/>
                <w:color w:val="000000"/>
                <w:lang w:eastAsia="en-GB"/>
              </w:rPr>
              <w:t xml:space="preserve"> mg/dl</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27.3</w:t>
            </w:r>
            <w:r w:rsidR="008247E7" w:rsidRPr="00094F2B">
              <w:rPr>
                <w:rFonts w:ascii="Times New Roman" w:hAnsi="Times New Roman"/>
                <w:color w:val="000000"/>
                <w:lang w:eastAsia="en-GB"/>
              </w:rPr>
              <w:t xml:space="preserve"> mg/dl</w:t>
            </w:r>
          </w:p>
          <w:p w:rsidR="00D37CB4" w:rsidRPr="00094F2B" w:rsidRDefault="000C5DB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4.89 mg/dl</w:t>
            </w:r>
          </w:p>
        </w:tc>
        <w:tc>
          <w:tcPr>
            <w:tcW w:w="810"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4.6</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15.4</w:t>
            </w:r>
          </w:p>
          <w:p w:rsidR="000C5DB9" w:rsidRPr="00094F2B" w:rsidRDefault="000C5DB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12.26</w:t>
            </w:r>
          </w:p>
        </w:tc>
        <w:tc>
          <w:tcPr>
            <w:tcW w:w="548"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084A3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p</w:t>
            </w:r>
            <w:r w:rsidR="00DC4993" w:rsidRPr="00094F2B">
              <w:rPr>
                <w:rFonts w:ascii="Times New Roman" w:hAnsi="Times New Roman"/>
                <w:color w:val="000000"/>
                <w:lang w:eastAsia="en-GB"/>
              </w:rPr>
              <w:t>&lt;0.01</w:t>
            </w:r>
          </w:p>
          <w:p w:rsidR="00DC4993" w:rsidRPr="00094F2B" w:rsidRDefault="00084A3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p</w:t>
            </w:r>
            <w:r w:rsidR="00DC4993" w:rsidRPr="00094F2B">
              <w:rPr>
                <w:rFonts w:ascii="Times New Roman" w:hAnsi="Times New Roman"/>
                <w:color w:val="000000"/>
                <w:lang w:eastAsia="en-GB"/>
              </w:rPr>
              <w:t>&lt;0.001</w:t>
            </w:r>
          </w:p>
          <w:p w:rsidR="000C5DB9" w:rsidRPr="00094F2B" w:rsidRDefault="000C5DB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&lt;0.001</w:t>
            </w:r>
          </w:p>
        </w:tc>
      </w:tr>
      <w:tr w:rsidR="00DC4993" w:rsidRPr="00094F2B" w:rsidTr="003F23D4">
        <w:trPr>
          <w:jc w:val="center"/>
        </w:trPr>
        <w:tc>
          <w:tcPr>
            <w:tcW w:w="1082" w:type="pct"/>
            <w:vAlign w:val="center"/>
          </w:tcPr>
          <w:p w:rsidR="00DC4993" w:rsidRPr="00094F2B" w:rsidRDefault="00DC4993" w:rsidP="009E0DC2">
            <w:pPr>
              <w:snapToGrid w:val="0"/>
              <w:jc w:val="both"/>
              <w:rPr>
                <w:rFonts w:ascii="Times New Roman" w:hAnsi="Times New Roman"/>
                <w:b/>
                <w:color w:val="000000"/>
                <w:lang w:eastAsia="en-GB"/>
              </w:rPr>
            </w:pPr>
            <w:r w:rsidRPr="00094F2B">
              <w:rPr>
                <w:rFonts w:ascii="Times New Roman" w:hAnsi="Times New Roman"/>
                <w:b/>
                <w:color w:val="000000"/>
                <w:lang w:eastAsia="en-GB"/>
              </w:rPr>
              <w:t>GROUP-II</w:t>
            </w:r>
            <w:r w:rsidR="003F23D4" w:rsidRPr="00094F2B">
              <w:rPr>
                <w:rFonts w:ascii="Times New Roman" w:hAnsi="Times New Roman"/>
                <w:b/>
                <w:color w:val="000000"/>
                <w:lang w:eastAsia="en-GB"/>
              </w:rPr>
              <w:t xml:space="preserve"> </w:t>
            </w:r>
            <w:r w:rsidR="00393A5D" w:rsidRPr="00094F2B">
              <w:rPr>
                <w:rFonts w:ascii="Times New Roman" w:hAnsi="Times New Roman"/>
                <w:b/>
                <w:color w:val="000000"/>
                <w:lang w:eastAsia="en-GB"/>
              </w:rPr>
              <w:t>n=35</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TC</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LDL-C</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color w:val="000000"/>
                <w:lang w:eastAsia="en-GB"/>
              </w:rPr>
              <w:t>HDL-C</w:t>
            </w:r>
          </w:p>
        </w:tc>
        <w:tc>
          <w:tcPr>
            <w:tcW w:w="828"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lang w:eastAsia="en-GB"/>
              </w:rPr>
            </w:pPr>
            <w:r w:rsidRPr="00094F2B">
              <w:rPr>
                <w:rFonts w:ascii="Times New Roman" w:hAnsi="Times New Roman"/>
                <w:color w:val="000000"/>
                <w:lang w:eastAsia="en-GB"/>
              </w:rPr>
              <w:t>287.33</w:t>
            </w:r>
            <w:r w:rsidRPr="00094F2B">
              <w:rPr>
                <w:rFonts w:ascii="Times New Roman" w:hAnsi="Times New Roman"/>
                <w:lang w:eastAsia="en-GB"/>
              </w:rPr>
              <w:t>±2.00</w:t>
            </w: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203.17±2.22</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lang w:eastAsia="en-GB"/>
              </w:rPr>
              <w:t>38.90±1.96</w:t>
            </w:r>
          </w:p>
        </w:tc>
        <w:tc>
          <w:tcPr>
            <w:tcW w:w="793"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lang w:eastAsia="en-GB"/>
              </w:rPr>
            </w:pPr>
            <w:r w:rsidRPr="00094F2B">
              <w:rPr>
                <w:rFonts w:ascii="Times New Roman" w:hAnsi="Times New Roman"/>
                <w:color w:val="000000"/>
                <w:lang w:eastAsia="en-GB"/>
              </w:rPr>
              <w:t>269.44</w:t>
            </w:r>
            <w:r w:rsidRPr="00094F2B">
              <w:rPr>
                <w:rFonts w:ascii="Times New Roman" w:hAnsi="Times New Roman"/>
                <w:lang w:eastAsia="en-GB"/>
              </w:rPr>
              <w:t>±3.01</w:t>
            </w:r>
          </w:p>
          <w:p w:rsidR="00DC4993" w:rsidRPr="00094F2B" w:rsidRDefault="00DC4993" w:rsidP="009E0DC2">
            <w:pPr>
              <w:snapToGrid w:val="0"/>
              <w:jc w:val="both"/>
              <w:rPr>
                <w:rFonts w:ascii="Times New Roman" w:hAnsi="Times New Roman"/>
                <w:lang w:eastAsia="en-GB"/>
              </w:rPr>
            </w:pPr>
            <w:r w:rsidRPr="00094F2B">
              <w:rPr>
                <w:rFonts w:ascii="Times New Roman" w:hAnsi="Times New Roman"/>
                <w:lang w:eastAsia="en-GB"/>
              </w:rPr>
              <w:t>188.42±1.85</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lang w:eastAsia="en-GB"/>
              </w:rPr>
              <w:t>43.11±3.01</w:t>
            </w:r>
          </w:p>
        </w:tc>
        <w:tc>
          <w:tcPr>
            <w:tcW w:w="939"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17.9</w:t>
            </w:r>
            <w:r w:rsidR="008247E7" w:rsidRPr="00094F2B">
              <w:rPr>
                <w:rFonts w:ascii="Times New Roman" w:hAnsi="Times New Roman"/>
                <w:color w:val="000000"/>
                <w:lang w:eastAsia="en-GB"/>
              </w:rPr>
              <w:t xml:space="preserve"> mg/dl</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14.8</w:t>
            </w:r>
            <w:r w:rsidR="008247E7" w:rsidRPr="00094F2B">
              <w:rPr>
                <w:rFonts w:ascii="Times New Roman" w:hAnsi="Times New Roman"/>
                <w:color w:val="000000"/>
                <w:lang w:eastAsia="en-GB"/>
              </w:rPr>
              <w:t xml:space="preserve"> mg/dl</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color w:val="000000"/>
                <w:lang w:eastAsia="en-GB"/>
              </w:rPr>
              <w:t>4.21 mg/dl</w:t>
            </w:r>
          </w:p>
        </w:tc>
        <w:tc>
          <w:tcPr>
            <w:tcW w:w="810"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6.2</w:t>
            </w:r>
          </w:p>
          <w:p w:rsidR="00DC4993" w:rsidRPr="00094F2B" w:rsidRDefault="00DC4993" w:rsidP="009E0DC2">
            <w:pPr>
              <w:snapToGrid w:val="0"/>
              <w:jc w:val="both"/>
              <w:rPr>
                <w:rFonts w:ascii="Times New Roman" w:hAnsi="Times New Roman"/>
                <w:color w:val="000000"/>
                <w:lang w:eastAsia="en-GB"/>
              </w:rPr>
            </w:pPr>
            <w:r w:rsidRPr="00094F2B">
              <w:rPr>
                <w:rFonts w:ascii="Times New Roman" w:hAnsi="Times New Roman"/>
                <w:color w:val="000000"/>
                <w:lang w:eastAsia="en-GB"/>
              </w:rPr>
              <w:t>7.3</w:t>
            </w:r>
          </w:p>
          <w:p w:rsidR="00DC4993" w:rsidRPr="00094F2B" w:rsidRDefault="00D37CB4" w:rsidP="009E0DC2">
            <w:pPr>
              <w:snapToGrid w:val="0"/>
              <w:jc w:val="both"/>
              <w:rPr>
                <w:rFonts w:ascii="Times New Roman" w:hAnsi="Times New Roman"/>
                <w:lang w:eastAsia="en-GB"/>
              </w:rPr>
            </w:pPr>
            <w:r w:rsidRPr="00094F2B">
              <w:rPr>
                <w:rFonts w:ascii="Times New Roman" w:hAnsi="Times New Roman"/>
                <w:lang w:eastAsia="en-GB"/>
              </w:rPr>
              <w:t>9.7</w:t>
            </w:r>
          </w:p>
        </w:tc>
        <w:tc>
          <w:tcPr>
            <w:tcW w:w="548" w:type="pct"/>
            <w:vAlign w:val="center"/>
          </w:tcPr>
          <w:p w:rsidR="00DC4993" w:rsidRPr="00094F2B" w:rsidRDefault="00DC4993" w:rsidP="009E0DC2">
            <w:pPr>
              <w:snapToGrid w:val="0"/>
              <w:jc w:val="both"/>
              <w:rPr>
                <w:rFonts w:ascii="Times New Roman" w:hAnsi="Times New Roman"/>
                <w:color w:val="000000"/>
                <w:lang w:eastAsia="en-GB"/>
              </w:rPr>
            </w:pPr>
          </w:p>
          <w:p w:rsidR="00DC4993" w:rsidRPr="00094F2B" w:rsidRDefault="00084A3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p</w:t>
            </w:r>
            <w:r w:rsidR="00DC4993" w:rsidRPr="00094F2B">
              <w:rPr>
                <w:rFonts w:ascii="Times New Roman" w:hAnsi="Times New Roman"/>
                <w:color w:val="000000"/>
                <w:lang w:eastAsia="en-GB"/>
              </w:rPr>
              <w:t>&lt;0.01</w:t>
            </w:r>
          </w:p>
          <w:p w:rsidR="00DC4993" w:rsidRPr="00094F2B" w:rsidRDefault="00084A39" w:rsidP="009E0DC2">
            <w:pPr>
              <w:snapToGrid w:val="0"/>
              <w:jc w:val="both"/>
              <w:rPr>
                <w:rFonts w:ascii="Times New Roman" w:hAnsi="Times New Roman"/>
                <w:color w:val="000000"/>
                <w:lang w:eastAsia="en-GB"/>
              </w:rPr>
            </w:pPr>
            <w:r w:rsidRPr="00094F2B">
              <w:rPr>
                <w:rFonts w:ascii="Times New Roman" w:hAnsi="Times New Roman"/>
                <w:color w:val="000000"/>
                <w:lang w:eastAsia="en-GB"/>
              </w:rPr>
              <w:t>p</w:t>
            </w:r>
            <w:r w:rsidR="00DC4993" w:rsidRPr="00094F2B">
              <w:rPr>
                <w:rFonts w:ascii="Times New Roman" w:hAnsi="Times New Roman"/>
                <w:color w:val="000000"/>
                <w:lang w:eastAsia="en-GB"/>
              </w:rPr>
              <w:t>&lt;0.01</w:t>
            </w:r>
          </w:p>
          <w:p w:rsidR="00D37CB4" w:rsidRPr="00094F2B" w:rsidRDefault="00D37CB4" w:rsidP="009E0DC2">
            <w:pPr>
              <w:snapToGrid w:val="0"/>
              <w:jc w:val="both"/>
              <w:rPr>
                <w:rFonts w:ascii="Times New Roman" w:hAnsi="Times New Roman"/>
                <w:color w:val="000000"/>
                <w:lang w:eastAsia="en-GB"/>
              </w:rPr>
            </w:pPr>
            <w:r w:rsidRPr="00094F2B">
              <w:rPr>
                <w:rFonts w:ascii="Times New Roman" w:hAnsi="Times New Roman"/>
                <w:color w:val="000000"/>
                <w:lang w:eastAsia="en-GB"/>
              </w:rPr>
              <w:t>&lt;0.01</w:t>
            </w:r>
          </w:p>
        </w:tc>
      </w:tr>
    </w:tbl>
    <w:p w:rsidR="00EB5746" w:rsidRPr="00094F2B" w:rsidRDefault="00B52D5F" w:rsidP="009E0DC2">
      <w:pPr>
        <w:snapToGrid w:val="0"/>
        <w:spacing w:after="0" w:line="240" w:lineRule="auto"/>
        <w:jc w:val="both"/>
        <w:rPr>
          <w:rFonts w:ascii="Times New Roman" w:hAnsi="Times New Roman"/>
          <w:color w:val="000000"/>
          <w:sz w:val="20"/>
          <w:szCs w:val="20"/>
        </w:rPr>
      </w:pPr>
      <w:r w:rsidRPr="00094F2B">
        <w:rPr>
          <w:rFonts w:ascii="Times New Roman" w:hAnsi="Times New Roman"/>
          <w:color w:val="000000"/>
          <w:sz w:val="20"/>
          <w:szCs w:val="20"/>
        </w:rPr>
        <w:t>TC=</w:t>
      </w:r>
      <w:r w:rsidR="00390CE0" w:rsidRPr="00094F2B">
        <w:rPr>
          <w:rFonts w:ascii="Times New Roman" w:hAnsi="Times New Roman"/>
          <w:color w:val="000000"/>
          <w:sz w:val="20"/>
          <w:szCs w:val="20"/>
        </w:rPr>
        <w:t xml:space="preserve"> group-I = ginger, Group-II = Onion.</w:t>
      </w:r>
      <w:r w:rsidR="003F23D4" w:rsidRPr="00094F2B">
        <w:rPr>
          <w:rFonts w:ascii="Times New Roman" w:hAnsi="Times New Roman"/>
          <w:color w:val="000000"/>
          <w:sz w:val="20"/>
          <w:szCs w:val="20"/>
        </w:rPr>
        <w:t xml:space="preserve"> </w:t>
      </w:r>
      <w:r w:rsidRPr="00094F2B">
        <w:rPr>
          <w:rFonts w:ascii="Times New Roman" w:hAnsi="Times New Roman"/>
          <w:color w:val="000000"/>
          <w:sz w:val="20"/>
          <w:szCs w:val="20"/>
        </w:rPr>
        <w:t xml:space="preserve">total cholesterol, LDL-C= low density lipoprotein cholesterol, n= sample size. </w:t>
      </w:r>
      <w:r w:rsidR="00355564" w:rsidRPr="00094F2B">
        <w:rPr>
          <w:rFonts w:ascii="Times New Roman" w:hAnsi="Times New Roman"/>
          <w:sz w:val="20"/>
          <w:szCs w:val="20"/>
        </w:rPr>
        <w:t>± indicates SEM.</w:t>
      </w:r>
      <w:r w:rsidR="00331140" w:rsidRPr="00094F2B">
        <w:rPr>
          <w:rFonts w:ascii="Times New Roman" w:hAnsi="Times New Roman"/>
          <w:sz w:val="20"/>
          <w:szCs w:val="20"/>
        </w:rPr>
        <w:t xml:space="preserve"> P-values &lt;0.01 = significant change in the parameter. P-value &lt;0.001 = highly significant changes in the tested parameters. </w:t>
      </w:r>
    </w:p>
    <w:p w:rsidR="00005654" w:rsidRPr="00094F2B" w:rsidRDefault="00005654" w:rsidP="009E0DC2">
      <w:pPr>
        <w:snapToGrid w:val="0"/>
        <w:spacing w:after="0" w:line="240" w:lineRule="auto"/>
        <w:jc w:val="both"/>
        <w:rPr>
          <w:rFonts w:ascii="Times New Roman" w:hAnsi="Times New Roman"/>
          <w:b/>
          <w:sz w:val="20"/>
          <w:szCs w:val="20"/>
        </w:rPr>
      </w:pPr>
    </w:p>
    <w:p w:rsidR="00764188" w:rsidRPr="00094F2B" w:rsidRDefault="00764188" w:rsidP="009E0DC2">
      <w:pPr>
        <w:snapToGrid w:val="0"/>
        <w:spacing w:after="0" w:line="240" w:lineRule="auto"/>
        <w:jc w:val="both"/>
        <w:rPr>
          <w:rFonts w:ascii="Times New Roman" w:hAnsi="Times New Roman"/>
          <w:b/>
          <w:sz w:val="20"/>
          <w:szCs w:val="20"/>
        </w:rPr>
        <w:sectPr w:rsidR="00764188" w:rsidRPr="00094F2B" w:rsidSect="003F23D4">
          <w:type w:val="continuous"/>
          <w:pgSz w:w="12240" w:h="15840"/>
          <w:pgMar w:top="1440" w:right="1440" w:bottom="1440" w:left="1440" w:header="720" w:footer="720" w:gutter="0"/>
          <w:cols w:space="720"/>
          <w:docGrid w:linePitch="360"/>
        </w:sectPr>
      </w:pPr>
    </w:p>
    <w:p w:rsidR="00364988" w:rsidRPr="00094F2B" w:rsidRDefault="00954336" w:rsidP="009E0DC2">
      <w:pPr>
        <w:snapToGrid w:val="0"/>
        <w:spacing w:after="0" w:line="240" w:lineRule="auto"/>
        <w:jc w:val="both"/>
        <w:rPr>
          <w:rFonts w:ascii="Times New Roman" w:hAnsi="Times New Roman"/>
          <w:color w:val="000000"/>
          <w:sz w:val="20"/>
          <w:szCs w:val="20"/>
          <w:shd w:val="clear" w:color="auto" w:fill="FFFFFF"/>
        </w:rPr>
      </w:pPr>
      <w:r w:rsidRPr="00094F2B">
        <w:rPr>
          <w:rFonts w:ascii="Times New Roman" w:hAnsi="Times New Roman"/>
          <w:b/>
          <w:sz w:val="20"/>
          <w:szCs w:val="20"/>
        </w:rPr>
        <w:lastRenderedPageBreak/>
        <w:t>D</w:t>
      </w:r>
      <w:r w:rsidR="00005654" w:rsidRPr="00094F2B">
        <w:rPr>
          <w:rFonts w:ascii="Times New Roman" w:hAnsi="Times New Roman"/>
          <w:b/>
          <w:sz w:val="20"/>
          <w:szCs w:val="20"/>
        </w:rPr>
        <w:t>iscussion</w:t>
      </w:r>
      <w:r w:rsidR="00DC49BE" w:rsidRPr="00094F2B">
        <w:rPr>
          <w:rFonts w:ascii="Times New Roman" w:hAnsi="Times New Roman"/>
          <w:color w:val="000000"/>
          <w:sz w:val="20"/>
          <w:szCs w:val="20"/>
          <w:shd w:val="clear" w:color="auto" w:fill="FFFFFF"/>
        </w:rPr>
        <w:t xml:space="preserve"> </w:t>
      </w:r>
    </w:p>
    <w:p w:rsidR="00C22FCF" w:rsidRPr="00094F2B" w:rsidRDefault="00FF4BFC" w:rsidP="009E0DC2">
      <w:pPr>
        <w:pStyle w:val="NoSpacing"/>
        <w:snapToGrid w:val="0"/>
        <w:ind w:firstLine="425"/>
        <w:jc w:val="both"/>
        <w:rPr>
          <w:rFonts w:ascii="Times New Roman" w:hAnsi="Times New Roman"/>
          <w:b/>
          <w:sz w:val="20"/>
          <w:szCs w:val="20"/>
        </w:rPr>
      </w:pPr>
      <w:r w:rsidRPr="00094F2B">
        <w:rPr>
          <w:rFonts w:ascii="Times New Roman" w:hAnsi="Times New Roman"/>
          <w:color w:val="000000"/>
          <w:sz w:val="20"/>
          <w:szCs w:val="20"/>
          <w:shd w:val="clear" w:color="auto" w:fill="FFFFFF"/>
        </w:rPr>
        <w:t>Most people with a strong family history of hear</w:t>
      </w:r>
      <w:r w:rsidR="001727E0" w:rsidRPr="00094F2B">
        <w:rPr>
          <w:rFonts w:ascii="Times New Roman" w:hAnsi="Times New Roman"/>
          <w:color w:val="000000"/>
          <w:sz w:val="20"/>
          <w:szCs w:val="20"/>
          <w:shd w:val="clear" w:color="auto" w:fill="FFFFFF"/>
        </w:rPr>
        <w:t>t disease have one or more</w:t>
      </w:r>
      <w:r w:rsidRPr="00094F2B">
        <w:rPr>
          <w:rFonts w:ascii="Times New Roman" w:hAnsi="Times New Roman"/>
          <w:color w:val="000000"/>
          <w:sz w:val="20"/>
          <w:szCs w:val="20"/>
          <w:shd w:val="clear" w:color="auto" w:fill="FFFFFF"/>
        </w:rPr>
        <w:t xml:space="preserve"> risk factors</w:t>
      </w:r>
      <w:r w:rsidR="001727E0" w:rsidRPr="00094F2B">
        <w:rPr>
          <w:rFonts w:ascii="Times New Roman" w:hAnsi="Times New Roman"/>
          <w:color w:val="000000"/>
          <w:sz w:val="20"/>
          <w:szCs w:val="20"/>
          <w:shd w:val="clear" w:color="auto" w:fill="FFFFFF"/>
        </w:rPr>
        <w:t xml:space="preserve"> for CAD</w:t>
      </w:r>
      <w:r w:rsidRPr="00094F2B">
        <w:rPr>
          <w:rFonts w:ascii="Times New Roman" w:hAnsi="Times New Roman"/>
          <w:color w:val="000000"/>
          <w:sz w:val="20"/>
          <w:szCs w:val="20"/>
          <w:shd w:val="clear" w:color="auto" w:fill="FFFFFF"/>
        </w:rPr>
        <w:t xml:space="preserve">. Just as you can't control your age, sex and race, you can't control your family history. Therefore, it's even more important to treat and control any other risk factors. </w:t>
      </w:r>
      <w:r w:rsidR="009C1D99" w:rsidRPr="00094F2B">
        <w:rPr>
          <w:rFonts w:ascii="Times New Roman" w:hAnsi="Times New Roman"/>
          <w:bCs/>
          <w:sz w:val="20"/>
          <w:szCs w:val="20"/>
        </w:rPr>
        <w:t xml:space="preserve">Cardiovascular problems in human population are </w:t>
      </w:r>
      <w:r w:rsidR="009C1D99" w:rsidRPr="00094F2B">
        <w:rPr>
          <w:rFonts w:ascii="Times New Roman" w:hAnsi="Times New Roman"/>
          <w:bCs/>
          <w:sz w:val="20"/>
          <w:szCs w:val="20"/>
        </w:rPr>
        <w:lastRenderedPageBreak/>
        <w:t>mai</w:t>
      </w:r>
      <w:r w:rsidR="00247584" w:rsidRPr="00094F2B">
        <w:rPr>
          <w:rFonts w:ascii="Times New Roman" w:hAnsi="Times New Roman"/>
          <w:bCs/>
          <w:sz w:val="20"/>
          <w:szCs w:val="20"/>
        </w:rPr>
        <w:t>nly related with acquired facts like sedentary life style, smoking, alcohol use, utilization of drugs without prescription, and high intake of junk foods</w:t>
      </w:r>
      <w:r w:rsidR="00247584" w:rsidRPr="00094F2B">
        <w:rPr>
          <w:rFonts w:ascii="Times New Roman" w:hAnsi="Times New Roman"/>
          <w:bCs/>
          <w:sz w:val="20"/>
          <w:szCs w:val="20"/>
          <w:vertAlign w:val="superscript"/>
        </w:rPr>
        <w:t>23</w:t>
      </w:r>
      <w:r w:rsidR="00247584" w:rsidRPr="00094F2B">
        <w:rPr>
          <w:rFonts w:ascii="Times New Roman" w:hAnsi="Times New Roman"/>
          <w:bCs/>
          <w:sz w:val="20"/>
          <w:szCs w:val="20"/>
        </w:rPr>
        <w:t>.</w:t>
      </w:r>
      <w:r w:rsidR="003F23D4" w:rsidRPr="00094F2B">
        <w:rPr>
          <w:rFonts w:ascii="Times New Roman" w:hAnsi="Times New Roman"/>
          <w:bCs/>
          <w:sz w:val="20"/>
          <w:szCs w:val="20"/>
          <w:vertAlign w:val="superscript"/>
        </w:rPr>
        <w:t xml:space="preserve"> </w:t>
      </w:r>
      <w:r w:rsidR="00005654" w:rsidRPr="00094F2B">
        <w:rPr>
          <w:rFonts w:ascii="Times New Roman" w:hAnsi="Times New Roman"/>
          <w:bCs/>
          <w:sz w:val="20"/>
          <w:szCs w:val="20"/>
        </w:rPr>
        <w:t xml:space="preserve">Elevated oxidant stress linked to pro-inflammatory conditions contributes to the development of alterations in the bioavailability of vascular nitric oxide and some endothelial cell dysfunctions that can </w:t>
      </w:r>
      <w:r w:rsidR="00005654" w:rsidRPr="00094F2B">
        <w:rPr>
          <w:rFonts w:ascii="Times New Roman" w:hAnsi="Times New Roman"/>
          <w:bCs/>
          <w:sz w:val="20"/>
          <w:szCs w:val="20"/>
        </w:rPr>
        <w:lastRenderedPageBreak/>
        <w:t>culminate in profound impairments to vascular reactivity</w:t>
      </w:r>
      <w:r w:rsidR="00005654" w:rsidRPr="00094F2B">
        <w:rPr>
          <w:rFonts w:ascii="Times New Roman" w:hAnsi="Times New Roman"/>
          <w:bCs/>
          <w:sz w:val="20"/>
          <w:szCs w:val="20"/>
          <w:vertAlign w:val="superscript"/>
        </w:rPr>
        <w:t>24</w:t>
      </w:r>
      <w:r w:rsidR="00005654" w:rsidRPr="00094F2B">
        <w:rPr>
          <w:rFonts w:ascii="Times New Roman" w:hAnsi="Times New Roman"/>
          <w:bCs/>
          <w:sz w:val="20"/>
          <w:szCs w:val="20"/>
        </w:rPr>
        <w:t>. Low density lipoproteins in plasma will be oxidized, if there is burden of reactive oxygen species (ROS) in human body</w:t>
      </w:r>
      <w:r w:rsidR="00005654" w:rsidRPr="00094F2B">
        <w:rPr>
          <w:rFonts w:ascii="Times New Roman" w:hAnsi="Times New Roman"/>
          <w:bCs/>
          <w:sz w:val="20"/>
          <w:szCs w:val="20"/>
          <w:vertAlign w:val="superscript"/>
        </w:rPr>
        <w:t>25</w:t>
      </w:r>
      <w:r w:rsidR="00005654" w:rsidRPr="00094F2B">
        <w:rPr>
          <w:rFonts w:ascii="Times New Roman" w:hAnsi="Times New Roman"/>
          <w:bCs/>
          <w:sz w:val="20"/>
          <w:szCs w:val="20"/>
        </w:rPr>
        <w:t>. Atherosclerotic plaques leading to cause coronary artery disease is</w:t>
      </w:r>
      <w:r w:rsidR="003F23D4" w:rsidRPr="00094F2B">
        <w:rPr>
          <w:rFonts w:ascii="Times New Roman" w:hAnsi="Times New Roman"/>
          <w:bCs/>
          <w:sz w:val="20"/>
          <w:szCs w:val="20"/>
        </w:rPr>
        <w:t xml:space="preserve"> </w:t>
      </w:r>
      <w:r w:rsidR="00005654" w:rsidRPr="00094F2B">
        <w:rPr>
          <w:rFonts w:ascii="Times New Roman" w:hAnsi="Times New Roman"/>
          <w:bCs/>
          <w:sz w:val="20"/>
          <w:szCs w:val="20"/>
        </w:rPr>
        <w:t>key factor for morbidity/mortality all over the world. To reduce hyperlipidemic state is essential step to decrease risk of CAD</w:t>
      </w:r>
      <w:r w:rsidR="00005654" w:rsidRPr="00094F2B">
        <w:rPr>
          <w:rFonts w:ascii="Times New Roman" w:hAnsi="Times New Roman"/>
          <w:bCs/>
          <w:sz w:val="20"/>
          <w:szCs w:val="20"/>
          <w:vertAlign w:val="superscript"/>
        </w:rPr>
        <w:t>26</w:t>
      </w:r>
      <w:r w:rsidR="00005654" w:rsidRPr="00094F2B">
        <w:rPr>
          <w:rFonts w:ascii="Times New Roman" w:hAnsi="Times New Roman"/>
          <w:bCs/>
          <w:sz w:val="20"/>
          <w:szCs w:val="20"/>
        </w:rPr>
        <w:t>. Allopathic hypolipidemic medicines are being replaced by herbal hypolipidemic agents</w:t>
      </w:r>
      <w:r w:rsidR="003F23D4" w:rsidRPr="00094F2B">
        <w:rPr>
          <w:rFonts w:ascii="Times New Roman" w:hAnsi="Times New Roman"/>
          <w:bCs/>
          <w:sz w:val="20"/>
          <w:szCs w:val="20"/>
        </w:rPr>
        <w:t xml:space="preserve"> </w:t>
      </w:r>
      <w:r w:rsidR="00005654" w:rsidRPr="00094F2B">
        <w:rPr>
          <w:rFonts w:ascii="Times New Roman" w:hAnsi="Times New Roman"/>
          <w:bCs/>
          <w:sz w:val="20"/>
          <w:szCs w:val="20"/>
        </w:rPr>
        <w:t>due to wide range of pharmacological actions produced by</w:t>
      </w:r>
      <w:r w:rsidR="003F23D4" w:rsidRPr="00094F2B">
        <w:rPr>
          <w:rFonts w:ascii="Times New Roman" w:hAnsi="Times New Roman"/>
          <w:bCs/>
          <w:sz w:val="20"/>
          <w:szCs w:val="20"/>
        </w:rPr>
        <w:t xml:space="preserve"> </w:t>
      </w:r>
      <w:r w:rsidR="00005654" w:rsidRPr="00094F2B">
        <w:rPr>
          <w:rFonts w:ascii="Times New Roman" w:hAnsi="Times New Roman"/>
          <w:bCs/>
          <w:sz w:val="20"/>
          <w:szCs w:val="20"/>
        </w:rPr>
        <w:t>allopathic drug regimens</w:t>
      </w:r>
      <w:r w:rsidR="00005654" w:rsidRPr="00094F2B">
        <w:rPr>
          <w:rFonts w:ascii="Times New Roman" w:hAnsi="Times New Roman"/>
          <w:bCs/>
          <w:sz w:val="20"/>
          <w:szCs w:val="20"/>
          <w:vertAlign w:val="superscript"/>
        </w:rPr>
        <w:t>27</w:t>
      </w:r>
      <w:r w:rsidR="00005654" w:rsidRPr="00094F2B">
        <w:rPr>
          <w:rFonts w:ascii="Times New Roman" w:hAnsi="Times New Roman"/>
          <w:bCs/>
          <w:sz w:val="20"/>
          <w:szCs w:val="20"/>
        </w:rPr>
        <w:t xml:space="preserve">. Ginger have had been used since long to treat gastrointestinal, respirac toy, skin, pulmonary, brain, heart diseases. </w:t>
      </w:r>
      <w:r w:rsidR="00005654" w:rsidRPr="00094F2B">
        <w:rPr>
          <w:rFonts w:ascii="Times New Roman" w:hAnsi="Times New Roman"/>
          <w:sz w:val="20"/>
          <w:szCs w:val="20"/>
        </w:rPr>
        <w:t>Ginger root contains a very high level (3.85 mmol/100 g) of total antioxidants, surpassed only by pomegranate and some types of berries</w:t>
      </w:r>
      <w:r w:rsidR="00005654" w:rsidRPr="00094F2B">
        <w:rPr>
          <w:rFonts w:ascii="Times New Roman" w:hAnsi="Times New Roman"/>
          <w:sz w:val="20"/>
          <w:szCs w:val="20"/>
          <w:vertAlign w:val="superscript"/>
        </w:rPr>
        <w:t>28</w:t>
      </w:r>
      <w:r w:rsidR="00005654" w:rsidRPr="00094F2B">
        <w:rPr>
          <w:rFonts w:ascii="Times New Roman" w:hAnsi="Times New Roman"/>
          <w:sz w:val="20"/>
          <w:szCs w:val="20"/>
        </w:rPr>
        <w:t>. Ginger was reported to suppress TPA-induced oxidative stress in human promyelocytic leukemia</w:t>
      </w:r>
      <w:r w:rsidR="00005654" w:rsidRPr="00094F2B">
        <w:rPr>
          <w:rFonts w:ascii="Times New Roman" w:hAnsi="Times New Roman"/>
          <w:sz w:val="20"/>
          <w:szCs w:val="20"/>
          <w:vertAlign w:val="superscript"/>
        </w:rPr>
        <w:t>29</w:t>
      </w:r>
      <w:r w:rsidR="00005654" w:rsidRPr="00094F2B">
        <w:rPr>
          <w:rFonts w:ascii="Times New Roman" w:hAnsi="Times New Roman"/>
          <w:sz w:val="20"/>
          <w:szCs w:val="20"/>
        </w:rPr>
        <w:t>. In some research works it have been proved that ginger compounds effectively inhibit superoxide production</w:t>
      </w:r>
      <w:r w:rsidR="00005654" w:rsidRPr="00094F2B">
        <w:rPr>
          <w:rFonts w:ascii="Times New Roman" w:hAnsi="Times New Roman"/>
          <w:sz w:val="20"/>
          <w:szCs w:val="20"/>
          <w:vertAlign w:val="superscript"/>
        </w:rPr>
        <w:t>30</w:t>
      </w:r>
      <w:r w:rsidR="00005654" w:rsidRPr="00094F2B">
        <w:rPr>
          <w:rFonts w:ascii="Times New Roman" w:hAnsi="Times New Roman"/>
          <w:sz w:val="20"/>
          <w:szCs w:val="20"/>
        </w:rPr>
        <w:t>. Several reports indicate that ginger suppresses lipid peroxidation and protects the levels of reduced glutathione</w:t>
      </w:r>
      <w:r w:rsidR="00005654" w:rsidRPr="00094F2B">
        <w:rPr>
          <w:rFonts w:ascii="Times New Roman" w:hAnsi="Times New Roman"/>
          <w:sz w:val="20"/>
          <w:szCs w:val="20"/>
          <w:vertAlign w:val="superscript"/>
        </w:rPr>
        <w:t>31</w:t>
      </w:r>
      <w:r w:rsidR="00764188" w:rsidRPr="00094F2B">
        <w:rPr>
          <w:rFonts w:ascii="Times New Roman" w:hAnsi="Times New Roman"/>
          <w:sz w:val="20"/>
          <w:szCs w:val="20"/>
        </w:rPr>
        <w:t>. G</w:t>
      </w:r>
      <w:r w:rsidR="00005654" w:rsidRPr="00094F2B">
        <w:rPr>
          <w:rFonts w:ascii="Times New Roman" w:hAnsi="Times New Roman"/>
          <w:sz w:val="20"/>
          <w:szCs w:val="20"/>
        </w:rPr>
        <w:t>inger was reported to decrease age-related oxidative stress markers</w:t>
      </w:r>
      <w:r w:rsidR="003F23D4" w:rsidRPr="00094F2B">
        <w:rPr>
          <w:rFonts w:ascii="Times New Roman" w:hAnsi="Times New Roman"/>
          <w:sz w:val="20"/>
          <w:szCs w:val="20"/>
        </w:rPr>
        <w:t xml:space="preserve"> </w:t>
      </w:r>
      <w:r w:rsidR="00005654" w:rsidRPr="00094F2B">
        <w:rPr>
          <w:rFonts w:ascii="Times New Roman" w:hAnsi="Times New Roman"/>
          <w:sz w:val="20"/>
          <w:szCs w:val="20"/>
        </w:rPr>
        <w:t>and was suggested to guard against ethanol-induced hepatotoxicity by suppressing oxidative consequences in rats treated with ethanol</w:t>
      </w:r>
      <w:r w:rsidR="00005654" w:rsidRPr="00094F2B">
        <w:rPr>
          <w:rFonts w:ascii="Times New Roman" w:hAnsi="Times New Roman"/>
          <w:sz w:val="20"/>
          <w:szCs w:val="20"/>
          <w:vertAlign w:val="superscript"/>
        </w:rPr>
        <w:t>32</w:t>
      </w:r>
      <w:r w:rsidR="00005654" w:rsidRPr="00094F2B">
        <w:rPr>
          <w:rFonts w:ascii="Times New Roman" w:hAnsi="Times New Roman"/>
          <w:sz w:val="20"/>
          <w:szCs w:val="20"/>
        </w:rPr>
        <w:t>. When we used 10 grams of ginger root in 38 hyperlipidemic patients</w:t>
      </w:r>
      <w:r w:rsidR="003F23D4" w:rsidRPr="00094F2B">
        <w:rPr>
          <w:rFonts w:ascii="Times New Roman" w:hAnsi="Times New Roman"/>
          <w:sz w:val="20"/>
          <w:szCs w:val="20"/>
        </w:rPr>
        <w:t>,</w:t>
      </w:r>
      <w:r w:rsidR="00005654" w:rsidRPr="00094F2B">
        <w:rPr>
          <w:rFonts w:ascii="Times New Roman" w:hAnsi="Times New Roman"/>
          <w:sz w:val="20"/>
          <w:szCs w:val="20"/>
        </w:rPr>
        <w:t xml:space="preserve"> it reduced total cholesterol in plasma 12.4 mg/dl and LDL cholesterol reduction was 27.3 mg/dl in two months. Same results were observed in study conducted by Makroue S et al</w:t>
      </w:r>
      <w:r w:rsidR="00005654" w:rsidRPr="00094F2B">
        <w:rPr>
          <w:rFonts w:ascii="Times New Roman" w:hAnsi="Times New Roman"/>
          <w:sz w:val="20"/>
          <w:szCs w:val="20"/>
          <w:vertAlign w:val="superscript"/>
        </w:rPr>
        <w:t>33</w:t>
      </w:r>
      <w:r w:rsidR="00005654" w:rsidRPr="00094F2B">
        <w:rPr>
          <w:rFonts w:ascii="Times New Roman" w:hAnsi="Times New Roman"/>
          <w:sz w:val="20"/>
          <w:szCs w:val="20"/>
        </w:rPr>
        <w:t xml:space="preserve"> who used ginger roots 12 grams daily in 49 hyperlipidemic patients for three months. Palisa V et al34 explained mechanism of action of ginger as antioxidant that</w:t>
      </w:r>
      <w:r w:rsidR="003F23D4" w:rsidRPr="00094F2B">
        <w:rPr>
          <w:rFonts w:ascii="Times New Roman" w:hAnsi="Times New Roman"/>
          <w:sz w:val="20"/>
          <w:szCs w:val="20"/>
        </w:rPr>
        <w:t xml:space="preserve"> </w:t>
      </w:r>
      <w:r w:rsidR="00005654" w:rsidRPr="00094F2B">
        <w:rPr>
          <w:rFonts w:ascii="Times New Roman" w:hAnsi="Times New Roman"/>
          <w:sz w:val="20"/>
          <w:szCs w:val="20"/>
        </w:rPr>
        <w:t>it scanege free radicles in plasma due to its content ie; gingerol. Palisa v et al</w:t>
      </w:r>
      <w:r w:rsidR="00005654" w:rsidRPr="00094F2B">
        <w:rPr>
          <w:rFonts w:ascii="Times New Roman" w:hAnsi="Times New Roman"/>
          <w:sz w:val="20"/>
          <w:szCs w:val="20"/>
          <w:vertAlign w:val="superscript"/>
        </w:rPr>
        <w:t>34</w:t>
      </w:r>
      <w:r w:rsidR="00005654" w:rsidRPr="00094F2B">
        <w:rPr>
          <w:rFonts w:ascii="Times New Roman" w:hAnsi="Times New Roman"/>
          <w:sz w:val="20"/>
          <w:szCs w:val="20"/>
        </w:rPr>
        <w:t xml:space="preserve"> proved 13% decrease in TC, and 17 % decrease in LDL cholesterol when they used 8 grams of ginger roots in 103 hyperlipidemic patients for six months. This mismatch in two studies may be due to large sample size and ingestion of drug used for long period. </w:t>
      </w:r>
      <w:r w:rsidR="00005654" w:rsidRPr="00094F2B">
        <w:rPr>
          <w:rFonts w:ascii="Times New Roman" w:hAnsi="Times New Roman"/>
          <w:bCs/>
          <w:sz w:val="20"/>
          <w:szCs w:val="20"/>
        </w:rPr>
        <w:t xml:space="preserve">Recently, great attention has </w:t>
      </w:r>
      <w:r w:rsidR="00094F2B" w:rsidRPr="00094F2B">
        <w:rPr>
          <w:rFonts w:ascii="Times New Roman" w:hAnsi="Times New Roman"/>
          <w:bCs/>
          <w:sz w:val="20"/>
          <w:szCs w:val="20"/>
        </w:rPr>
        <w:t>been focused on the role of the</w:t>
      </w:r>
      <w:r w:rsidR="00094F2B" w:rsidRPr="00094F2B">
        <w:rPr>
          <w:rFonts w:ascii="Times New Roman" w:hAnsi="Times New Roman" w:hint="eastAsia"/>
          <w:bCs/>
          <w:sz w:val="20"/>
          <w:szCs w:val="20"/>
          <w:lang w:eastAsia="zh-CN"/>
        </w:rPr>
        <w:t xml:space="preserve"> </w:t>
      </w:r>
      <w:r w:rsidR="00005654" w:rsidRPr="00094F2B">
        <w:rPr>
          <w:rFonts w:ascii="Times New Roman" w:hAnsi="Times New Roman"/>
          <w:bCs/>
          <w:sz w:val="20"/>
          <w:szCs w:val="20"/>
        </w:rPr>
        <w:t>antioxidative</w:t>
      </w:r>
      <w:r w:rsidR="00094F2B" w:rsidRPr="00094F2B">
        <w:rPr>
          <w:rFonts w:ascii="Times New Roman" w:hAnsi="Times New Roman" w:hint="eastAsia"/>
          <w:bCs/>
          <w:sz w:val="20"/>
          <w:szCs w:val="20"/>
          <w:lang w:eastAsia="zh-CN"/>
        </w:rPr>
        <w:t xml:space="preserve"> </w:t>
      </w:r>
      <w:r w:rsidR="00005654" w:rsidRPr="00094F2B">
        <w:rPr>
          <w:rFonts w:ascii="Times New Roman" w:hAnsi="Times New Roman"/>
          <w:bCs/>
          <w:sz w:val="20"/>
          <w:szCs w:val="20"/>
        </w:rPr>
        <w:t>defense system in oxidative stress. Endogeneous antioxidants in medicinal herbs may play an important role in antioxidative defense against oxidative damage, possibly protecting the biological functions of cells. There is increasing interest in the protective biological function of natural antioxidants contained</w:t>
      </w:r>
      <w:r w:rsidR="00005654" w:rsidRPr="00094F2B">
        <w:rPr>
          <w:rFonts w:ascii="Times New Roman" w:hAnsi="Times New Roman"/>
          <w:bCs/>
          <w:sz w:val="20"/>
          <w:szCs w:val="20"/>
          <w:vertAlign w:val="superscript"/>
        </w:rPr>
        <w:t>35</w:t>
      </w:r>
      <w:r w:rsidR="00005654" w:rsidRPr="00094F2B">
        <w:rPr>
          <w:rFonts w:ascii="Times New Roman" w:hAnsi="Times New Roman"/>
          <w:bCs/>
          <w:sz w:val="20"/>
          <w:szCs w:val="20"/>
        </w:rPr>
        <w:t>. Onion when we used in 35 hyperlipidemic patients it reduced plasma total cholesterol 17.9 mg/dl, and LDL cholesterol 14.8 mg/dl in two months therapy. These results match with research study conducted by Mustavye J et al</w:t>
      </w:r>
      <w:r w:rsidR="00005654" w:rsidRPr="00094F2B">
        <w:rPr>
          <w:rFonts w:ascii="Times New Roman" w:hAnsi="Times New Roman"/>
          <w:bCs/>
          <w:sz w:val="20"/>
          <w:szCs w:val="20"/>
          <w:vertAlign w:val="superscript"/>
        </w:rPr>
        <w:t>36</w:t>
      </w:r>
      <w:r w:rsidR="00005654" w:rsidRPr="00094F2B">
        <w:rPr>
          <w:rFonts w:ascii="Times New Roman" w:hAnsi="Times New Roman"/>
          <w:bCs/>
          <w:sz w:val="20"/>
          <w:szCs w:val="20"/>
        </w:rPr>
        <w:t xml:space="preserve"> who proved almost same changes in these two parameters of lipid profile in 55 hyperlipidemic patients when they used 100 grams of onion for two weeks only. </w:t>
      </w:r>
      <w:r w:rsidR="00005654" w:rsidRPr="00094F2B">
        <w:rPr>
          <w:rFonts w:ascii="Times New Roman" w:hAnsi="Times New Roman"/>
          <w:bCs/>
          <w:sz w:val="20"/>
          <w:szCs w:val="20"/>
        </w:rPr>
        <w:lastRenderedPageBreak/>
        <w:t xml:space="preserve">These results are in contrast with our results. May be the environmental factors change research study results. We restricted junk food to our patients and keep continue brisk walk for half an hour daily for the duration of study period. </w:t>
      </w:r>
      <w:r w:rsidR="00005654" w:rsidRPr="00094F2B">
        <w:rPr>
          <w:rFonts w:ascii="Times New Roman" w:hAnsi="Times New Roman"/>
          <w:sz w:val="20"/>
          <w:szCs w:val="20"/>
          <w:lang w:bidi="he-IL"/>
        </w:rPr>
        <w:t>The antioxidant action of ginger has been proposed as one of the major possible mechanisms for the protective actions of the plant against a number of toxic agents such as carbon tetrachloride and cisplatin. Recently, it has been shown that 6-gingerol is endowed with strong anti-oxidant action both in vivo and in vitro, in addition to strong anti-inflammatory and anti-apoptotic actions</w:t>
      </w:r>
      <w:r w:rsidR="00005654" w:rsidRPr="00094F2B">
        <w:rPr>
          <w:rFonts w:ascii="Times New Roman" w:hAnsi="Times New Roman"/>
          <w:sz w:val="20"/>
          <w:szCs w:val="20"/>
          <w:vertAlign w:val="superscript"/>
          <w:lang w:bidi="he-IL"/>
        </w:rPr>
        <w:t>37</w:t>
      </w:r>
      <w:r w:rsidR="00005654" w:rsidRPr="00094F2B">
        <w:rPr>
          <w:rFonts w:ascii="Times New Roman" w:hAnsi="Times New Roman"/>
          <w:sz w:val="20"/>
          <w:szCs w:val="20"/>
          <w:lang w:bidi="he-IL"/>
        </w:rPr>
        <w:t>. Floreie C et al</w:t>
      </w:r>
      <w:r w:rsidR="00005654" w:rsidRPr="00094F2B">
        <w:rPr>
          <w:rFonts w:ascii="Times New Roman" w:hAnsi="Times New Roman"/>
          <w:sz w:val="20"/>
          <w:szCs w:val="20"/>
          <w:vertAlign w:val="superscript"/>
          <w:lang w:bidi="he-IL"/>
        </w:rPr>
        <w:t>38</w:t>
      </w:r>
      <w:r w:rsidR="00005654" w:rsidRPr="00094F2B">
        <w:rPr>
          <w:rFonts w:ascii="Times New Roman" w:hAnsi="Times New Roman"/>
          <w:sz w:val="20"/>
          <w:szCs w:val="20"/>
          <w:lang w:bidi="he-IL"/>
        </w:rPr>
        <w:t xml:space="preserve"> mentioned that numerous enzymatic and nonenzymatic mechanisms take place to protect the cell against oxidative damage. The radical chain reaction of lipid peroxidation appears to be a continuous physiological process. This process, if out of control, can alter essential cell functions and lead to cell death</w:t>
      </w:r>
      <w:r w:rsidR="00005654" w:rsidRPr="00094F2B">
        <w:rPr>
          <w:rFonts w:ascii="Times New Roman" w:hAnsi="Times New Roman"/>
          <w:sz w:val="20"/>
          <w:szCs w:val="20"/>
          <w:vertAlign w:val="superscript"/>
          <w:lang w:bidi="he-IL"/>
        </w:rPr>
        <w:t>39</w:t>
      </w:r>
      <w:r w:rsidR="00005654" w:rsidRPr="00094F2B">
        <w:rPr>
          <w:rFonts w:ascii="Times New Roman" w:hAnsi="Times New Roman"/>
          <w:sz w:val="20"/>
          <w:szCs w:val="20"/>
          <w:lang w:bidi="he-IL"/>
        </w:rPr>
        <w:t>. Reactive oxygen species (ROS) can be detoxified by an enzyme defense system, comprising superoxide dismutase (SOD), catalase (CAT), and selenium-dependent glutathione peroxidase, or non-enzymatic systems by the scavenging action of GSH, while organic peroxides can be detoxified by the activity of glutathione S-transferase (GST)</w:t>
      </w:r>
      <w:r w:rsidR="00005654" w:rsidRPr="00094F2B">
        <w:rPr>
          <w:rFonts w:ascii="Times New Roman" w:hAnsi="Times New Roman"/>
          <w:sz w:val="20"/>
          <w:szCs w:val="20"/>
          <w:vertAlign w:val="superscript"/>
          <w:lang w:bidi="he-IL"/>
        </w:rPr>
        <w:t>40</w:t>
      </w:r>
      <w:r w:rsidR="00005654" w:rsidRPr="00094F2B">
        <w:rPr>
          <w:rFonts w:ascii="Times New Roman" w:hAnsi="Times New Roman"/>
          <w:sz w:val="20"/>
          <w:szCs w:val="20"/>
          <w:lang w:bidi="he-IL"/>
        </w:rPr>
        <w:t>. Onion contains phytochemicals that can increase detoxifying enzymes for ROS, but exact mechanaism is not known yet</w:t>
      </w:r>
      <w:r w:rsidR="00005654" w:rsidRPr="00094F2B">
        <w:rPr>
          <w:rFonts w:ascii="Times New Roman" w:hAnsi="Times New Roman"/>
          <w:sz w:val="20"/>
          <w:szCs w:val="20"/>
          <w:vertAlign w:val="superscript"/>
          <w:lang w:bidi="he-IL"/>
        </w:rPr>
        <w:t>41</w:t>
      </w:r>
      <w:r w:rsidR="00F435E0" w:rsidRPr="00094F2B">
        <w:rPr>
          <w:rFonts w:ascii="Times New Roman" w:hAnsi="Times New Roman"/>
          <w:sz w:val="20"/>
          <w:szCs w:val="20"/>
          <w:vertAlign w:val="superscript"/>
          <w:lang w:bidi="he-IL"/>
        </w:rPr>
        <w:t>-5</w:t>
      </w:r>
      <w:r w:rsidR="00005654" w:rsidRPr="00094F2B">
        <w:rPr>
          <w:rFonts w:ascii="Times New Roman" w:hAnsi="Times New Roman"/>
          <w:sz w:val="20"/>
          <w:szCs w:val="20"/>
          <w:lang w:bidi="he-IL"/>
        </w:rPr>
        <w:t xml:space="preserve">. </w:t>
      </w:r>
    </w:p>
    <w:p w:rsidR="007D64D2" w:rsidRPr="00094F2B" w:rsidRDefault="007D64D2" w:rsidP="009E0DC2">
      <w:pPr>
        <w:shd w:val="clear" w:color="auto" w:fill="FFFFFF"/>
        <w:snapToGrid w:val="0"/>
        <w:spacing w:after="0" w:line="240" w:lineRule="auto"/>
        <w:jc w:val="both"/>
        <w:rPr>
          <w:rFonts w:ascii="Times New Roman" w:hAnsi="Times New Roman"/>
          <w:b/>
          <w:color w:val="000000"/>
          <w:sz w:val="20"/>
          <w:szCs w:val="20"/>
          <w:shd w:val="clear" w:color="auto" w:fill="FFFFFF"/>
        </w:rPr>
      </w:pPr>
    </w:p>
    <w:p w:rsidR="00764188" w:rsidRPr="00094F2B" w:rsidRDefault="00764188" w:rsidP="009E0DC2">
      <w:pPr>
        <w:pStyle w:val="NoSpacing"/>
        <w:snapToGrid w:val="0"/>
        <w:jc w:val="both"/>
        <w:rPr>
          <w:rFonts w:ascii="Times New Roman" w:hAnsi="Times New Roman"/>
          <w:b/>
          <w:sz w:val="20"/>
          <w:szCs w:val="20"/>
          <w:lang w:eastAsia="zh-CN"/>
        </w:rPr>
      </w:pPr>
      <w:r w:rsidRPr="00094F2B">
        <w:rPr>
          <w:rFonts w:ascii="Times New Roman" w:hAnsi="Times New Roman"/>
          <w:b/>
          <w:sz w:val="20"/>
          <w:szCs w:val="20"/>
        </w:rPr>
        <w:t xml:space="preserve">Contact Person: </w:t>
      </w:r>
    </w:p>
    <w:p w:rsidR="00764188" w:rsidRPr="00094F2B" w:rsidRDefault="00764188" w:rsidP="009E0DC2">
      <w:pPr>
        <w:pStyle w:val="NoSpacing"/>
        <w:snapToGrid w:val="0"/>
        <w:jc w:val="both"/>
        <w:rPr>
          <w:rFonts w:ascii="Times New Roman" w:hAnsi="Times New Roman"/>
          <w:sz w:val="20"/>
          <w:szCs w:val="20"/>
        </w:rPr>
      </w:pPr>
      <w:r w:rsidRPr="00094F2B">
        <w:rPr>
          <w:rFonts w:ascii="Times New Roman" w:hAnsi="Times New Roman"/>
          <w:sz w:val="20"/>
          <w:szCs w:val="20"/>
        </w:rPr>
        <w:t>PROF. DR. S. M. MASTOI</w:t>
      </w:r>
    </w:p>
    <w:p w:rsidR="00764188" w:rsidRPr="00094F2B" w:rsidRDefault="00764188" w:rsidP="009E0DC2">
      <w:pPr>
        <w:pStyle w:val="NoSpacing"/>
        <w:snapToGrid w:val="0"/>
        <w:jc w:val="both"/>
        <w:rPr>
          <w:rFonts w:ascii="Times New Roman" w:hAnsi="Times New Roman"/>
          <w:sz w:val="20"/>
          <w:szCs w:val="20"/>
          <w:lang w:eastAsia="zh-CN"/>
        </w:rPr>
      </w:pPr>
      <w:r w:rsidRPr="00094F2B">
        <w:rPr>
          <w:rFonts w:ascii="Times New Roman" w:hAnsi="Times New Roman"/>
          <w:sz w:val="20"/>
          <w:szCs w:val="20"/>
        </w:rPr>
        <w:t xml:space="preserve">Islamabad Medical College, main Murree road, 17 Meel, Islamabad Pakistan </w:t>
      </w:r>
    </w:p>
    <w:p w:rsidR="00764188" w:rsidRPr="00094F2B" w:rsidRDefault="00764188" w:rsidP="009E0DC2">
      <w:pPr>
        <w:pStyle w:val="NoSpacing"/>
        <w:snapToGrid w:val="0"/>
        <w:jc w:val="both"/>
        <w:rPr>
          <w:rFonts w:ascii="Times New Roman" w:hAnsi="Times New Roman"/>
          <w:sz w:val="20"/>
          <w:szCs w:val="20"/>
          <w:lang w:eastAsia="zh-CN"/>
        </w:rPr>
      </w:pPr>
      <w:r w:rsidRPr="00094F2B">
        <w:rPr>
          <w:rFonts w:ascii="Times New Roman" w:hAnsi="Times New Roman"/>
          <w:sz w:val="20"/>
          <w:szCs w:val="20"/>
        </w:rPr>
        <w:t xml:space="preserve">CELL: </w:t>
      </w:r>
      <w:r w:rsidR="00094F2B" w:rsidRPr="00094F2B">
        <w:rPr>
          <w:rFonts w:ascii="Times New Roman" w:hAnsi="Times New Roman" w:hint="eastAsia"/>
          <w:sz w:val="20"/>
          <w:szCs w:val="20"/>
          <w:lang w:eastAsia="zh-CN"/>
        </w:rPr>
        <w:t xml:space="preserve"> </w:t>
      </w:r>
      <w:r w:rsidRPr="00094F2B">
        <w:rPr>
          <w:rFonts w:ascii="Times New Roman" w:hAnsi="Times New Roman"/>
          <w:sz w:val="20"/>
          <w:szCs w:val="20"/>
        </w:rPr>
        <w:t xml:space="preserve">+923142243415, </w:t>
      </w:r>
    </w:p>
    <w:p w:rsidR="00764188" w:rsidRPr="00094F2B" w:rsidRDefault="005A268E" w:rsidP="009E0DC2">
      <w:pPr>
        <w:pStyle w:val="NoSpacing"/>
        <w:snapToGrid w:val="0"/>
        <w:jc w:val="both"/>
        <w:rPr>
          <w:rFonts w:ascii="Times New Roman" w:hAnsi="Times New Roman"/>
          <w:sz w:val="20"/>
          <w:szCs w:val="20"/>
        </w:rPr>
      </w:pPr>
      <w:hyperlink r:id="rId13" w:history="1">
        <w:r w:rsidR="00764188" w:rsidRPr="00094F2B">
          <w:rPr>
            <w:rStyle w:val="Hyperlink"/>
            <w:rFonts w:ascii="Times New Roman" w:hAnsi="Times New Roman"/>
            <w:sz w:val="20"/>
            <w:szCs w:val="20"/>
          </w:rPr>
          <w:t>shahhmurad65@gmail.com</w:t>
        </w:r>
      </w:hyperlink>
    </w:p>
    <w:p w:rsidR="007D64D2" w:rsidRPr="00094F2B" w:rsidRDefault="007D64D2" w:rsidP="009E0DC2">
      <w:pPr>
        <w:shd w:val="clear" w:color="auto" w:fill="FFFFFF"/>
        <w:snapToGrid w:val="0"/>
        <w:spacing w:after="0" w:line="240" w:lineRule="auto"/>
        <w:jc w:val="both"/>
        <w:rPr>
          <w:rFonts w:ascii="Times New Roman" w:hAnsi="Times New Roman"/>
          <w:b/>
          <w:color w:val="000000"/>
          <w:sz w:val="20"/>
          <w:szCs w:val="20"/>
          <w:shd w:val="clear" w:color="auto" w:fill="FFFFFF"/>
        </w:rPr>
      </w:pPr>
    </w:p>
    <w:p w:rsidR="00964DD6" w:rsidRPr="00094F2B" w:rsidRDefault="00005654" w:rsidP="009E0DC2">
      <w:pPr>
        <w:shd w:val="clear" w:color="auto" w:fill="FFFFFF"/>
        <w:snapToGrid w:val="0"/>
        <w:spacing w:after="0" w:line="240" w:lineRule="auto"/>
        <w:jc w:val="both"/>
        <w:rPr>
          <w:rFonts w:ascii="Times New Roman" w:hAnsi="Times New Roman"/>
          <w:b/>
          <w:color w:val="000000"/>
          <w:sz w:val="20"/>
          <w:szCs w:val="20"/>
          <w:shd w:val="clear" w:color="auto" w:fill="FFFFFF"/>
        </w:rPr>
      </w:pPr>
      <w:r w:rsidRPr="00094F2B">
        <w:rPr>
          <w:rFonts w:ascii="Times New Roman" w:hAnsi="Times New Roman"/>
          <w:b/>
          <w:color w:val="000000"/>
          <w:sz w:val="20"/>
          <w:szCs w:val="20"/>
          <w:shd w:val="clear" w:color="auto" w:fill="FFFFFF"/>
        </w:rPr>
        <w:t>References</w:t>
      </w:r>
    </w:p>
    <w:p w:rsidR="00764188" w:rsidRPr="00094F2B" w:rsidRDefault="001727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Qulziy</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Hythu</w:t>
      </w:r>
      <w:r w:rsidR="003F23D4" w:rsidRPr="00094F2B">
        <w:rPr>
          <w:rFonts w:ascii="Times New Roman" w:hAnsi="Times New Roman"/>
          <w:sz w:val="20"/>
          <w:szCs w:val="20"/>
        </w:rPr>
        <w:t xml:space="preserve"> </w:t>
      </w:r>
      <w:r w:rsidRPr="00094F2B">
        <w:rPr>
          <w:rFonts w:ascii="Times New Roman" w:hAnsi="Times New Roman"/>
          <w:sz w:val="20"/>
          <w:szCs w:val="20"/>
        </w:rPr>
        <w:t>R,</w:t>
      </w:r>
      <w:r w:rsidR="003F23D4" w:rsidRPr="00094F2B">
        <w:rPr>
          <w:rFonts w:ascii="Times New Roman" w:hAnsi="Times New Roman"/>
          <w:sz w:val="20"/>
          <w:szCs w:val="20"/>
        </w:rPr>
        <w:t xml:space="preserve"> </w:t>
      </w:r>
      <w:r w:rsidR="00537513" w:rsidRPr="00094F2B">
        <w:rPr>
          <w:rFonts w:ascii="Times New Roman" w:hAnsi="Times New Roman"/>
          <w:sz w:val="20"/>
          <w:szCs w:val="20"/>
        </w:rPr>
        <w:t>Fulkarrh</w:t>
      </w:r>
      <w:r w:rsidR="003F23D4" w:rsidRPr="00094F2B">
        <w:rPr>
          <w:rFonts w:ascii="Times New Roman" w:hAnsi="Times New Roman"/>
          <w:sz w:val="20"/>
          <w:szCs w:val="20"/>
        </w:rPr>
        <w:t xml:space="preserve"> </w:t>
      </w:r>
      <w:r w:rsidR="00537513" w:rsidRPr="00094F2B">
        <w:rPr>
          <w:rFonts w:ascii="Times New Roman" w:hAnsi="Times New Roman"/>
          <w:sz w:val="20"/>
          <w:szCs w:val="20"/>
        </w:rPr>
        <w:t>T,</w:t>
      </w:r>
      <w:r w:rsidR="003F23D4" w:rsidRPr="00094F2B">
        <w:rPr>
          <w:rFonts w:ascii="Times New Roman" w:hAnsi="Times New Roman"/>
          <w:sz w:val="20"/>
          <w:szCs w:val="20"/>
        </w:rPr>
        <w:t xml:space="preserve"> </w:t>
      </w:r>
      <w:r w:rsidR="00537513" w:rsidRPr="00094F2B">
        <w:rPr>
          <w:rFonts w:ascii="Times New Roman" w:hAnsi="Times New Roman"/>
          <w:sz w:val="20"/>
          <w:szCs w:val="20"/>
        </w:rPr>
        <w:t>Furnoveya</w:t>
      </w:r>
      <w:r w:rsidR="003F23D4" w:rsidRPr="00094F2B">
        <w:rPr>
          <w:rFonts w:ascii="Times New Roman" w:hAnsi="Times New Roman"/>
          <w:sz w:val="20"/>
          <w:szCs w:val="20"/>
        </w:rPr>
        <w:t xml:space="preserve"> </w:t>
      </w:r>
      <w:r w:rsidR="00537513" w:rsidRPr="00094F2B">
        <w:rPr>
          <w:rFonts w:ascii="Times New Roman" w:hAnsi="Times New Roman"/>
          <w:sz w:val="20"/>
          <w:szCs w:val="20"/>
        </w:rPr>
        <w:t>M,</w:t>
      </w:r>
      <w:r w:rsidR="003F23D4" w:rsidRPr="00094F2B">
        <w:rPr>
          <w:rFonts w:ascii="Times New Roman" w:hAnsi="Times New Roman"/>
          <w:sz w:val="20"/>
          <w:szCs w:val="20"/>
        </w:rPr>
        <w:t xml:space="preserve"> </w:t>
      </w:r>
      <w:r w:rsidR="00537513" w:rsidRPr="00094F2B">
        <w:rPr>
          <w:rFonts w:ascii="Times New Roman" w:hAnsi="Times New Roman"/>
          <w:sz w:val="20"/>
          <w:szCs w:val="20"/>
        </w:rPr>
        <w:t>Kawaguchi</w:t>
      </w:r>
      <w:r w:rsidR="003F23D4" w:rsidRPr="00094F2B">
        <w:rPr>
          <w:rFonts w:ascii="Times New Roman" w:hAnsi="Times New Roman"/>
          <w:sz w:val="20"/>
          <w:szCs w:val="20"/>
        </w:rPr>
        <w:t xml:space="preserve"> </w:t>
      </w:r>
      <w:r w:rsidR="00537513" w:rsidRPr="00094F2B">
        <w:rPr>
          <w:rFonts w:ascii="Times New Roman" w:hAnsi="Times New Roman"/>
          <w:sz w:val="20"/>
          <w:szCs w:val="20"/>
        </w:rPr>
        <w:t>K,</w:t>
      </w:r>
      <w:r w:rsidR="003F23D4" w:rsidRPr="00094F2B">
        <w:rPr>
          <w:rFonts w:ascii="Times New Roman" w:hAnsi="Times New Roman"/>
          <w:sz w:val="20"/>
          <w:szCs w:val="20"/>
        </w:rPr>
        <w:t xml:space="preserve"> </w:t>
      </w:r>
      <w:r w:rsidR="00537513" w:rsidRPr="00094F2B">
        <w:rPr>
          <w:rFonts w:ascii="Times New Roman" w:hAnsi="Times New Roman"/>
          <w:sz w:val="20"/>
          <w:szCs w:val="20"/>
        </w:rPr>
        <w:t>Mizuno</w:t>
      </w:r>
      <w:r w:rsidR="003F23D4" w:rsidRPr="00094F2B">
        <w:rPr>
          <w:rFonts w:ascii="Times New Roman" w:hAnsi="Times New Roman"/>
          <w:sz w:val="20"/>
          <w:szCs w:val="20"/>
        </w:rPr>
        <w:t xml:space="preserve"> </w:t>
      </w:r>
      <w:r w:rsidR="00537513" w:rsidRPr="00094F2B">
        <w:rPr>
          <w:rFonts w:ascii="Times New Roman" w:hAnsi="Times New Roman"/>
          <w:sz w:val="20"/>
          <w:szCs w:val="20"/>
        </w:rPr>
        <w:t>T,</w:t>
      </w:r>
      <w:r w:rsidR="003F23D4" w:rsidRPr="00094F2B">
        <w:rPr>
          <w:rFonts w:ascii="Times New Roman" w:hAnsi="Times New Roman"/>
          <w:sz w:val="20"/>
          <w:szCs w:val="20"/>
        </w:rPr>
        <w:t xml:space="preserve"> </w:t>
      </w:r>
      <w:r w:rsidR="00537513" w:rsidRPr="00094F2B">
        <w:rPr>
          <w:rFonts w:ascii="Times New Roman" w:hAnsi="Times New Roman"/>
          <w:sz w:val="20"/>
          <w:szCs w:val="20"/>
        </w:rPr>
        <w:t>Aida</w:t>
      </w:r>
      <w:r w:rsidR="003F23D4" w:rsidRPr="00094F2B">
        <w:rPr>
          <w:rFonts w:ascii="Times New Roman" w:hAnsi="Times New Roman"/>
          <w:sz w:val="20"/>
          <w:szCs w:val="20"/>
        </w:rPr>
        <w:t xml:space="preserve"> </w:t>
      </w:r>
      <w:r w:rsidR="00537513" w:rsidRPr="00094F2B">
        <w:rPr>
          <w:rFonts w:ascii="Times New Roman" w:hAnsi="Times New Roman"/>
          <w:sz w:val="20"/>
          <w:szCs w:val="20"/>
        </w:rPr>
        <w:t>K,</w:t>
      </w:r>
      <w:r w:rsidR="003F23D4" w:rsidRPr="00094F2B">
        <w:rPr>
          <w:rFonts w:ascii="Times New Roman" w:hAnsi="Times New Roman"/>
          <w:sz w:val="20"/>
          <w:szCs w:val="20"/>
        </w:rPr>
        <w:t xml:space="preserve"> </w:t>
      </w:r>
      <w:r w:rsidR="00537513" w:rsidRPr="00094F2B">
        <w:rPr>
          <w:rFonts w:ascii="Times New Roman" w:hAnsi="Times New Roman"/>
          <w:sz w:val="20"/>
          <w:szCs w:val="20"/>
        </w:rPr>
        <w:t>Uchino</w:t>
      </w:r>
      <w:r w:rsidR="003F23D4" w:rsidRPr="00094F2B">
        <w:rPr>
          <w:rFonts w:ascii="Times New Roman" w:hAnsi="Times New Roman"/>
          <w:sz w:val="20"/>
          <w:szCs w:val="20"/>
        </w:rPr>
        <w:t xml:space="preserve"> </w:t>
      </w:r>
      <w:r w:rsidR="00537513" w:rsidRPr="00094F2B">
        <w:rPr>
          <w:rFonts w:ascii="Times New Roman" w:hAnsi="Times New Roman"/>
          <w:sz w:val="20"/>
          <w:szCs w:val="20"/>
        </w:rPr>
        <w:t>K.</w:t>
      </w:r>
      <w:r w:rsidR="003F23D4" w:rsidRPr="00094F2B">
        <w:rPr>
          <w:rFonts w:ascii="Times New Roman" w:hAnsi="Times New Roman"/>
          <w:sz w:val="20"/>
          <w:szCs w:val="20"/>
        </w:rPr>
        <w:t xml:space="preserve"> </w:t>
      </w:r>
      <w:r w:rsidR="00537513" w:rsidRPr="00094F2B">
        <w:rPr>
          <w:rFonts w:ascii="Times New Roman" w:hAnsi="Times New Roman"/>
          <w:sz w:val="20"/>
          <w:szCs w:val="20"/>
        </w:rPr>
        <w:t>Blood</w:t>
      </w:r>
      <w:r w:rsidR="003F23D4" w:rsidRPr="00094F2B">
        <w:rPr>
          <w:rFonts w:ascii="Times New Roman" w:hAnsi="Times New Roman"/>
          <w:sz w:val="20"/>
          <w:szCs w:val="20"/>
        </w:rPr>
        <w:t xml:space="preserve"> </w:t>
      </w:r>
      <w:r w:rsidR="00537513" w:rsidRPr="00094F2B">
        <w:rPr>
          <w:rFonts w:ascii="Times New Roman" w:hAnsi="Times New Roman"/>
          <w:sz w:val="20"/>
          <w:szCs w:val="20"/>
        </w:rPr>
        <w:t>lipids</w:t>
      </w:r>
      <w:r w:rsidR="003F23D4" w:rsidRPr="00094F2B">
        <w:rPr>
          <w:rFonts w:ascii="Times New Roman" w:hAnsi="Times New Roman"/>
          <w:sz w:val="20"/>
          <w:szCs w:val="20"/>
        </w:rPr>
        <w:t xml:space="preserve"> </w:t>
      </w:r>
      <w:r w:rsidR="00537513" w:rsidRPr="00094F2B">
        <w:rPr>
          <w:rFonts w:ascii="Times New Roman" w:hAnsi="Times New Roman"/>
          <w:sz w:val="20"/>
          <w:szCs w:val="20"/>
        </w:rPr>
        <w:t>and</w:t>
      </w:r>
      <w:r w:rsidR="003F23D4" w:rsidRPr="00094F2B">
        <w:rPr>
          <w:rFonts w:ascii="Times New Roman" w:hAnsi="Times New Roman"/>
          <w:sz w:val="20"/>
          <w:szCs w:val="20"/>
        </w:rPr>
        <w:t xml:space="preserve"> </w:t>
      </w:r>
      <w:r w:rsidR="00537513" w:rsidRPr="00094F2B">
        <w:rPr>
          <w:rFonts w:ascii="Times New Roman" w:hAnsi="Times New Roman"/>
          <w:sz w:val="20"/>
          <w:szCs w:val="20"/>
        </w:rPr>
        <w:t>CAD.</w:t>
      </w:r>
      <w:r w:rsidR="003F23D4" w:rsidRPr="00094F2B">
        <w:rPr>
          <w:rFonts w:ascii="Times New Roman" w:hAnsi="Times New Roman"/>
          <w:sz w:val="20"/>
          <w:szCs w:val="20"/>
        </w:rPr>
        <w:t xml:space="preserve"> </w:t>
      </w:r>
      <w:r w:rsidRPr="00094F2B">
        <w:rPr>
          <w:rFonts w:ascii="Times New Roman" w:hAnsi="Times New Roman"/>
          <w:sz w:val="20"/>
          <w:szCs w:val="20"/>
        </w:rPr>
        <w:t>JCMS</w:t>
      </w:r>
      <w:r w:rsidR="003F23D4" w:rsidRPr="00094F2B">
        <w:rPr>
          <w:rFonts w:ascii="Times New Roman" w:hAnsi="Times New Roman"/>
          <w:sz w:val="20"/>
          <w:szCs w:val="20"/>
        </w:rPr>
        <w:t xml:space="preserve"> </w:t>
      </w:r>
      <w:r w:rsidRPr="00094F2B">
        <w:rPr>
          <w:rFonts w:ascii="Times New Roman" w:hAnsi="Times New Roman"/>
          <w:sz w:val="20"/>
          <w:szCs w:val="20"/>
        </w:rPr>
        <w:t>2017;7(7):70-4.</w:t>
      </w:r>
    </w:p>
    <w:p w:rsidR="00764188" w:rsidRPr="00094F2B" w:rsidRDefault="001727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Jalmer</w:t>
      </w:r>
      <w:r w:rsidR="003F23D4" w:rsidRPr="00094F2B">
        <w:rPr>
          <w:rFonts w:ascii="Times New Roman" w:hAnsi="Times New Roman"/>
          <w:sz w:val="20"/>
          <w:szCs w:val="20"/>
        </w:rPr>
        <w:t xml:space="preserve"> </w:t>
      </w:r>
      <w:r w:rsidRPr="00094F2B">
        <w:rPr>
          <w:rFonts w:ascii="Times New Roman" w:hAnsi="Times New Roman"/>
          <w:sz w:val="20"/>
          <w:szCs w:val="20"/>
        </w:rPr>
        <w:t>RE,</w:t>
      </w:r>
      <w:r w:rsidR="003F23D4" w:rsidRPr="00094F2B">
        <w:rPr>
          <w:rFonts w:ascii="Times New Roman" w:hAnsi="Times New Roman"/>
          <w:sz w:val="20"/>
          <w:szCs w:val="20"/>
        </w:rPr>
        <w:t xml:space="preserve"> </w:t>
      </w:r>
      <w:r w:rsidRPr="00094F2B">
        <w:rPr>
          <w:rFonts w:ascii="Times New Roman" w:hAnsi="Times New Roman"/>
          <w:sz w:val="20"/>
          <w:szCs w:val="20"/>
        </w:rPr>
        <w:t>Erthy</w:t>
      </w:r>
      <w:r w:rsidR="003F23D4" w:rsidRPr="00094F2B">
        <w:rPr>
          <w:rFonts w:ascii="Times New Roman" w:hAnsi="Times New Roman"/>
          <w:sz w:val="20"/>
          <w:szCs w:val="20"/>
        </w:rPr>
        <w:t xml:space="preserve"> </w:t>
      </w:r>
      <w:r w:rsidRPr="00094F2B">
        <w:rPr>
          <w:rFonts w:ascii="Times New Roman" w:hAnsi="Times New Roman"/>
          <w:sz w:val="20"/>
          <w:szCs w:val="20"/>
        </w:rPr>
        <w:t>QA,</w:t>
      </w:r>
      <w:r w:rsidR="003F23D4" w:rsidRPr="00094F2B">
        <w:rPr>
          <w:rFonts w:ascii="Times New Roman" w:hAnsi="Times New Roman"/>
          <w:sz w:val="20"/>
          <w:szCs w:val="20"/>
        </w:rPr>
        <w:t xml:space="preserve"> </w:t>
      </w:r>
      <w:r w:rsidR="00FF4BFC" w:rsidRPr="00094F2B">
        <w:rPr>
          <w:rFonts w:ascii="Times New Roman" w:hAnsi="Times New Roman"/>
          <w:sz w:val="20"/>
          <w:szCs w:val="20"/>
        </w:rPr>
        <w:t>Bahirr</w:t>
      </w:r>
      <w:r w:rsidR="003F23D4" w:rsidRPr="00094F2B">
        <w:rPr>
          <w:rFonts w:ascii="Times New Roman" w:hAnsi="Times New Roman"/>
          <w:sz w:val="20"/>
          <w:szCs w:val="20"/>
        </w:rPr>
        <w:t xml:space="preserve"> </w:t>
      </w:r>
      <w:r w:rsidR="00FF4BFC" w:rsidRPr="00094F2B">
        <w:rPr>
          <w:rFonts w:ascii="Times New Roman" w:hAnsi="Times New Roman"/>
          <w:sz w:val="20"/>
          <w:szCs w:val="20"/>
        </w:rPr>
        <w:t>VT,</w:t>
      </w:r>
      <w:r w:rsidR="003F23D4" w:rsidRPr="00094F2B">
        <w:rPr>
          <w:rFonts w:ascii="Times New Roman" w:hAnsi="Times New Roman"/>
          <w:sz w:val="20"/>
          <w:szCs w:val="20"/>
        </w:rPr>
        <w:t xml:space="preserve"> </w:t>
      </w:r>
      <w:r w:rsidR="00FF4BFC" w:rsidRPr="00094F2B">
        <w:rPr>
          <w:rFonts w:ascii="Times New Roman" w:hAnsi="Times New Roman"/>
          <w:sz w:val="20"/>
          <w:szCs w:val="20"/>
        </w:rPr>
        <w:t>Malook</w:t>
      </w:r>
      <w:r w:rsidR="003F23D4" w:rsidRPr="00094F2B">
        <w:rPr>
          <w:rFonts w:ascii="Times New Roman" w:hAnsi="Times New Roman"/>
          <w:sz w:val="20"/>
          <w:szCs w:val="20"/>
        </w:rPr>
        <w:t xml:space="preserve"> </w:t>
      </w:r>
      <w:r w:rsidR="00FF4BFC" w:rsidRPr="00094F2B">
        <w:rPr>
          <w:rFonts w:ascii="Times New Roman" w:hAnsi="Times New Roman"/>
          <w:sz w:val="20"/>
          <w:szCs w:val="20"/>
        </w:rPr>
        <w:t>MB,</w:t>
      </w:r>
      <w:r w:rsidR="003F23D4" w:rsidRPr="00094F2B">
        <w:rPr>
          <w:rFonts w:ascii="Times New Roman" w:hAnsi="Times New Roman"/>
          <w:sz w:val="20"/>
          <w:szCs w:val="20"/>
        </w:rPr>
        <w:t xml:space="preserve"> </w:t>
      </w:r>
      <w:r w:rsidR="00FF4BFC" w:rsidRPr="00094F2B">
        <w:rPr>
          <w:rFonts w:ascii="Times New Roman" w:hAnsi="Times New Roman"/>
          <w:sz w:val="20"/>
          <w:szCs w:val="20"/>
        </w:rPr>
        <w:t>Vareya</w:t>
      </w:r>
      <w:r w:rsidR="003F23D4" w:rsidRPr="00094F2B">
        <w:rPr>
          <w:rFonts w:ascii="Times New Roman" w:hAnsi="Times New Roman"/>
          <w:sz w:val="20"/>
          <w:szCs w:val="20"/>
        </w:rPr>
        <w:t xml:space="preserve"> </w:t>
      </w:r>
      <w:r w:rsidR="00FF4BFC" w:rsidRPr="00094F2B">
        <w:rPr>
          <w:rFonts w:ascii="Times New Roman" w:hAnsi="Times New Roman"/>
          <w:sz w:val="20"/>
          <w:szCs w:val="20"/>
        </w:rPr>
        <w:t>TL,</w:t>
      </w:r>
      <w:r w:rsidR="003F23D4" w:rsidRPr="00094F2B">
        <w:rPr>
          <w:rFonts w:ascii="Times New Roman" w:hAnsi="Times New Roman"/>
          <w:sz w:val="20"/>
          <w:szCs w:val="20"/>
        </w:rPr>
        <w:t xml:space="preserve"> </w:t>
      </w:r>
      <w:r w:rsidR="00FF4BFC" w:rsidRPr="00094F2B">
        <w:rPr>
          <w:rFonts w:ascii="Times New Roman" w:hAnsi="Times New Roman"/>
          <w:sz w:val="20"/>
          <w:szCs w:val="20"/>
        </w:rPr>
        <w:t>Saliha</w:t>
      </w:r>
      <w:r w:rsidR="003F23D4" w:rsidRPr="00094F2B">
        <w:rPr>
          <w:rFonts w:ascii="Times New Roman" w:hAnsi="Times New Roman"/>
          <w:sz w:val="20"/>
          <w:szCs w:val="20"/>
        </w:rPr>
        <w:t xml:space="preserve"> </w:t>
      </w:r>
      <w:r w:rsidR="00FF4BFC" w:rsidRPr="00094F2B">
        <w:rPr>
          <w:rFonts w:ascii="Times New Roman" w:hAnsi="Times New Roman"/>
          <w:sz w:val="20"/>
          <w:szCs w:val="20"/>
        </w:rPr>
        <w:t>B,</w:t>
      </w:r>
      <w:r w:rsidR="003F23D4" w:rsidRPr="00094F2B">
        <w:rPr>
          <w:rFonts w:ascii="Times New Roman" w:hAnsi="Times New Roman"/>
          <w:sz w:val="20"/>
          <w:szCs w:val="20"/>
        </w:rPr>
        <w:t xml:space="preserve"> </w:t>
      </w:r>
      <w:r w:rsidR="00FF4BFC" w:rsidRPr="00094F2B">
        <w:rPr>
          <w:rFonts w:ascii="Times New Roman" w:hAnsi="Times New Roman"/>
          <w:sz w:val="20"/>
          <w:szCs w:val="20"/>
        </w:rPr>
        <w:t>Sipahib</w:t>
      </w:r>
      <w:r w:rsidR="003F23D4" w:rsidRPr="00094F2B">
        <w:rPr>
          <w:rFonts w:ascii="Times New Roman" w:hAnsi="Times New Roman"/>
          <w:sz w:val="20"/>
          <w:szCs w:val="20"/>
        </w:rPr>
        <w:t xml:space="preserve"> </w:t>
      </w:r>
      <w:r w:rsidR="00FF4BFC" w:rsidRPr="00094F2B">
        <w:rPr>
          <w:rFonts w:ascii="Times New Roman" w:hAnsi="Times New Roman"/>
          <w:sz w:val="20"/>
          <w:szCs w:val="20"/>
        </w:rPr>
        <w:t>T,</w:t>
      </w:r>
      <w:r w:rsidR="003F23D4" w:rsidRPr="00094F2B">
        <w:rPr>
          <w:rFonts w:ascii="Times New Roman" w:hAnsi="Times New Roman"/>
          <w:sz w:val="20"/>
          <w:szCs w:val="20"/>
        </w:rPr>
        <w:t xml:space="preserve"> </w:t>
      </w:r>
      <w:r w:rsidR="00FF4BFC" w:rsidRPr="00094F2B">
        <w:rPr>
          <w:rFonts w:ascii="Times New Roman" w:hAnsi="Times New Roman"/>
          <w:sz w:val="20"/>
          <w:szCs w:val="20"/>
        </w:rPr>
        <w:t>Oybak</w:t>
      </w:r>
      <w:r w:rsidR="003F23D4" w:rsidRPr="00094F2B">
        <w:rPr>
          <w:rFonts w:ascii="Times New Roman" w:hAnsi="Times New Roman"/>
          <w:sz w:val="20"/>
          <w:szCs w:val="20"/>
        </w:rPr>
        <w:t xml:space="preserve"> </w:t>
      </w:r>
      <w:r w:rsidR="00FF4BFC" w:rsidRPr="00094F2B">
        <w:rPr>
          <w:rFonts w:ascii="Times New Roman" w:hAnsi="Times New Roman"/>
          <w:sz w:val="20"/>
          <w:szCs w:val="20"/>
        </w:rPr>
        <w:t>Dönmez,</w:t>
      </w:r>
      <w:r w:rsidR="003F23D4" w:rsidRPr="00094F2B">
        <w:rPr>
          <w:rFonts w:ascii="Times New Roman" w:hAnsi="Times New Roman"/>
          <w:sz w:val="20"/>
          <w:szCs w:val="20"/>
        </w:rPr>
        <w:t xml:space="preserve"> </w:t>
      </w:r>
      <w:r w:rsidR="00FF4BFC" w:rsidRPr="00094F2B">
        <w:rPr>
          <w:rFonts w:ascii="Times New Roman" w:hAnsi="Times New Roman"/>
          <w:sz w:val="20"/>
          <w:szCs w:val="20"/>
        </w:rPr>
        <w:t>E.</w:t>
      </w:r>
      <w:r w:rsidR="003F23D4" w:rsidRPr="00094F2B">
        <w:rPr>
          <w:rFonts w:ascii="Times New Roman" w:hAnsi="Times New Roman"/>
          <w:sz w:val="20"/>
          <w:szCs w:val="20"/>
        </w:rPr>
        <w:t xml:space="preserve"> </w:t>
      </w:r>
      <w:r w:rsidR="00FF4BFC" w:rsidRPr="00094F2B">
        <w:rPr>
          <w:rFonts w:ascii="Times New Roman" w:hAnsi="Times New Roman"/>
          <w:sz w:val="20"/>
          <w:szCs w:val="20"/>
        </w:rPr>
        <w:t>Metabolic</w:t>
      </w:r>
      <w:r w:rsidR="003F23D4" w:rsidRPr="00094F2B">
        <w:rPr>
          <w:rFonts w:ascii="Times New Roman" w:hAnsi="Times New Roman"/>
          <w:sz w:val="20"/>
          <w:szCs w:val="20"/>
        </w:rPr>
        <w:t xml:space="preserve"> </w:t>
      </w:r>
      <w:r w:rsidR="00FF4BFC" w:rsidRPr="00094F2B">
        <w:rPr>
          <w:rFonts w:ascii="Times New Roman" w:hAnsi="Times New Roman"/>
          <w:sz w:val="20"/>
          <w:szCs w:val="20"/>
        </w:rPr>
        <w:t>syndrome</w:t>
      </w:r>
      <w:r w:rsidR="003F23D4" w:rsidRPr="00094F2B">
        <w:rPr>
          <w:rFonts w:ascii="Times New Roman" w:hAnsi="Times New Roman"/>
          <w:sz w:val="20"/>
          <w:szCs w:val="20"/>
        </w:rPr>
        <w:t xml:space="preserve"> </w:t>
      </w:r>
      <w:r w:rsidR="00FF4BFC" w:rsidRPr="00094F2B">
        <w:rPr>
          <w:rFonts w:ascii="Times New Roman" w:hAnsi="Times New Roman"/>
          <w:sz w:val="20"/>
          <w:szCs w:val="20"/>
        </w:rPr>
        <w:t>and</w:t>
      </w:r>
      <w:r w:rsidR="003F23D4" w:rsidRPr="00094F2B">
        <w:rPr>
          <w:rFonts w:ascii="Times New Roman" w:hAnsi="Times New Roman"/>
          <w:sz w:val="20"/>
          <w:szCs w:val="20"/>
        </w:rPr>
        <w:t xml:space="preserve"> </w:t>
      </w:r>
      <w:r w:rsidR="00FF4BFC" w:rsidRPr="00094F2B">
        <w:rPr>
          <w:rFonts w:ascii="Times New Roman" w:hAnsi="Times New Roman"/>
          <w:sz w:val="20"/>
          <w:szCs w:val="20"/>
        </w:rPr>
        <w:t>antioxidant</w:t>
      </w:r>
      <w:r w:rsidR="003F23D4" w:rsidRPr="00094F2B">
        <w:rPr>
          <w:rFonts w:ascii="Times New Roman" w:hAnsi="Times New Roman"/>
          <w:sz w:val="20"/>
          <w:szCs w:val="20"/>
        </w:rPr>
        <w:t xml:space="preserve"> </w:t>
      </w:r>
      <w:r w:rsidR="00FF4BFC" w:rsidRPr="00094F2B">
        <w:rPr>
          <w:rFonts w:ascii="Times New Roman" w:hAnsi="Times New Roman"/>
          <w:sz w:val="20"/>
          <w:szCs w:val="20"/>
        </w:rPr>
        <w:t>agents.</w:t>
      </w:r>
      <w:r w:rsidR="003F23D4" w:rsidRPr="00094F2B">
        <w:rPr>
          <w:rFonts w:ascii="Times New Roman" w:hAnsi="Times New Roman"/>
          <w:sz w:val="20"/>
          <w:szCs w:val="20"/>
        </w:rPr>
        <w:t xml:space="preserve"> </w:t>
      </w:r>
      <w:r w:rsidRPr="00094F2B">
        <w:rPr>
          <w:rFonts w:ascii="Times New Roman" w:hAnsi="Times New Roman"/>
          <w:sz w:val="20"/>
          <w:szCs w:val="20"/>
        </w:rPr>
        <w:t>JMST</w:t>
      </w:r>
      <w:r w:rsidR="003F23D4" w:rsidRPr="00094F2B">
        <w:rPr>
          <w:rFonts w:ascii="Times New Roman" w:hAnsi="Times New Roman"/>
          <w:sz w:val="20"/>
          <w:szCs w:val="20"/>
        </w:rPr>
        <w:t xml:space="preserve"> </w:t>
      </w:r>
      <w:r w:rsidRPr="00094F2B">
        <w:rPr>
          <w:rFonts w:ascii="Times New Roman" w:hAnsi="Times New Roman"/>
          <w:sz w:val="20"/>
          <w:szCs w:val="20"/>
        </w:rPr>
        <w:t>2011;34(8):34-9.</w:t>
      </w:r>
    </w:p>
    <w:p w:rsidR="00764188" w:rsidRPr="00094F2B" w:rsidRDefault="001727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Erthcee</w:t>
      </w:r>
      <w:r w:rsidR="003F23D4" w:rsidRPr="00094F2B">
        <w:rPr>
          <w:rFonts w:ascii="Times New Roman" w:hAnsi="Times New Roman"/>
          <w:sz w:val="20"/>
          <w:szCs w:val="20"/>
        </w:rPr>
        <w:t xml:space="preserve"> </w:t>
      </w:r>
      <w:r w:rsidRPr="00094F2B">
        <w:rPr>
          <w:rFonts w:ascii="Times New Roman" w:hAnsi="Times New Roman"/>
          <w:sz w:val="20"/>
          <w:szCs w:val="20"/>
        </w:rPr>
        <w:t>W,</w:t>
      </w:r>
      <w:r w:rsidR="003F23D4" w:rsidRPr="00094F2B">
        <w:rPr>
          <w:rFonts w:ascii="Times New Roman" w:hAnsi="Times New Roman"/>
          <w:sz w:val="20"/>
          <w:szCs w:val="20"/>
        </w:rPr>
        <w:t xml:space="preserve"> </w:t>
      </w:r>
      <w:r w:rsidRPr="00094F2B">
        <w:rPr>
          <w:rFonts w:ascii="Times New Roman" w:hAnsi="Times New Roman"/>
          <w:sz w:val="20"/>
          <w:szCs w:val="20"/>
        </w:rPr>
        <w:t>Yuthr</w:t>
      </w:r>
      <w:r w:rsidR="003F23D4" w:rsidRPr="00094F2B">
        <w:rPr>
          <w:rFonts w:ascii="Times New Roman" w:hAnsi="Times New Roman"/>
          <w:sz w:val="20"/>
          <w:szCs w:val="20"/>
        </w:rPr>
        <w:t xml:space="preserve"> </w:t>
      </w:r>
      <w:r w:rsidRPr="00094F2B">
        <w:rPr>
          <w:rFonts w:ascii="Times New Roman" w:hAnsi="Times New Roman"/>
          <w:sz w:val="20"/>
          <w:szCs w:val="20"/>
        </w:rPr>
        <w:t>S,</w:t>
      </w:r>
      <w:r w:rsidR="003F23D4" w:rsidRPr="00094F2B">
        <w:rPr>
          <w:rFonts w:ascii="Times New Roman" w:hAnsi="Times New Roman"/>
          <w:sz w:val="20"/>
          <w:szCs w:val="20"/>
        </w:rPr>
        <w:t xml:space="preserve"> </w:t>
      </w:r>
      <w:r w:rsidR="00FF4BFC" w:rsidRPr="00094F2B">
        <w:rPr>
          <w:rFonts w:ascii="Times New Roman" w:hAnsi="Times New Roman"/>
          <w:sz w:val="20"/>
          <w:szCs w:val="20"/>
        </w:rPr>
        <w:t>Sookerva</w:t>
      </w:r>
      <w:r w:rsidR="003F23D4" w:rsidRPr="00094F2B">
        <w:rPr>
          <w:rFonts w:ascii="Times New Roman" w:hAnsi="Times New Roman"/>
          <w:sz w:val="20"/>
          <w:szCs w:val="20"/>
        </w:rPr>
        <w:t xml:space="preserve"> </w:t>
      </w:r>
      <w:r w:rsidR="00FF4BFC" w:rsidRPr="00094F2B">
        <w:rPr>
          <w:rFonts w:ascii="Times New Roman" w:hAnsi="Times New Roman"/>
          <w:sz w:val="20"/>
          <w:szCs w:val="20"/>
        </w:rPr>
        <w:t>E,</w:t>
      </w:r>
      <w:r w:rsidR="003F23D4" w:rsidRPr="00094F2B">
        <w:rPr>
          <w:rFonts w:ascii="Times New Roman" w:hAnsi="Times New Roman"/>
          <w:sz w:val="20"/>
          <w:szCs w:val="20"/>
        </w:rPr>
        <w:t xml:space="preserve"> </w:t>
      </w:r>
      <w:r w:rsidR="00FF4BFC" w:rsidRPr="00094F2B">
        <w:rPr>
          <w:rFonts w:ascii="Times New Roman" w:hAnsi="Times New Roman"/>
          <w:sz w:val="20"/>
          <w:szCs w:val="20"/>
        </w:rPr>
        <w:t>Anderson</w:t>
      </w:r>
      <w:r w:rsidR="003F23D4" w:rsidRPr="00094F2B">
        <w:rPr>
          <w:rFonts w:ascii="Times New Roman" w:hAnsi="Times New Roman"/>
          <w:sz w:val="20"/>
          <w:szCs w:val="20"/>
        </w:rPr>
        <w:t xml:space="preserve"> </w:t>
      </w:r>
      <w:r w:rsidR="00FF4BFC" w:rsidRPr="00094F2B">
        <w:rPr>
          <w:rFonts w:ascii="Times New Roman" w:hAnsi="Times New Roman"/>
          <w:sz w:val="20"/>
          <w:szCs w:val="20"/>
        </w:rPr>
        <w:t>M,</w:t>
      </w:r>
      <w:r w:rsidR="003F23D4" w:rsidRPr="00094F2B">
        <w:rPr>
          <w:rFonts w:ascii="Times New Roman" w:hAnsi="Times New Roman"/>
          <w:sz w:val="20"/>
          <w:szCs w:val="20"/>
        </w:rPr>
        <w:t xml:space="preserve"> </w:t>
      </w:r>
      <w:r w:rsidR="00FF4BFC" w:rsidRPr="00094F2B">
        <w:rPr>
          <w:rFonts w:ascii="Times New Roman" w:hAnsi="Times New Roman"/>
          <w:sz w:val="20"/>
          <w:szCs w:val="20"/>
        </w:rPr>
        <w:t>Bruckert,</w:t>
      </w:r>
      <w:r w:rsidR="003F23D4" w:rsidRPr="00094F2B">
        <w:rPr>
          <w:rFonts w:ascii="Times New Roman" w:hAnsi="Times New Roman"/>
          <w:sz w:val="20"/>
          <w:szCs w:val="20"/>
        </w:rPr>
        <w:t xml:space="preserve"> </w:t>
      </w:r>
      <w:r w:rsidR="00FF4BFC" w:rsidRPr="00094F2B">
        <w:rPr>
          <w:rFonts w:ascii="Times New Roman" w:hAnsi="Times New Roman"/>
          <w:sz w:val="20"/>
          <w:szCs w:val="20"/>
        </w:rPr>
        <w:t>Eric;</w:t>
      </w:r>
      <w:r w:rsidR="003F23D4" w:rsidRPr="00094F2B">
        <w:rPr>
          <w:rFonts w:ascii="Times New Roman" w:hAnsi="Times New Roman"/>
          <w:sz w:val="20"/>
          <w:szCs w:val="20"/>
        </w:rPr>
        <w:t xml:space="preserve"> </w:t>
      </w:r>
      <w:r w:rsidR="00FF4BFC" w:rsidRPr="00094F2B">
        <w:rPr>
          <w:rFonts w:ascii="Times New Roman" w:hAnsi="Times New Roman"/>
          <w:sz w:val="20"/>
          <w:szCs w:val="20"/>
        </w:rPr>
        <w:t>Labreuche,</w:t>
      </w:r>
      <w:r w:rsidR="003F23D4" w:rsidRPr="00094F2B">
        <w:rPr>
          <w:rFonts w:ascii="Times New Roman" w:hAnsi="Times New Roman"/>
          <w:sz w:val="20"/>
          <w:szCs w:val="20"/>
        </w:rPr>
        <w:t xml:space="preserve"> </w:t>
      </w:r>
      <w:r w:rsidR="00FF4BFC" w:rsidRPr="00094F2B">
        <w:rPr>
          <w:rFonts w:ascii="Times New Roman" w:hAnsi="Times New Roman"/>
          <w:sz w:val="20"/>
          <w:szCs w:val="20"/>
        </w:rPr>
        <w:t>Julien;</w:t>
      </w:r>
      <w:r w:rsidR="003F23D4" w:rsidRPr="00094F2B">
        <w:rPr>
          <w:rFonts w:ascii="Times New Roman" w:hAnsi="Times New Roman"/>
          <w:sz w:val="20"/>
          <w:szCs w:val="20"/>
        </w:rPr>
        <w:t xml:space="preserve"> </w:t>
      </w:r>
      <w:r w:rsidR="00FF4BFC" w:rsidRPr="00094F2B">
        <w:rPr>
          <w:rFonts w:ascii="Times New Roman" w:hAnsi="Times New Roman"/>
          <w:sz w:val="20"/>
          <w:szCs w:val="20"/>
        </w:rPr>
        <w:t>Amarenco,</w:t>
      </w:r>
      <w:r w:rsidR="003F23D4" w:rsidRPr="00094F2B">
        <w:rPr>
          <w:rFonts w:ascii="Times New Roman" w:hAnsi="Times New Roman"/>
          <w:sz w:val="20"/>
          <w:szCs w:val="20"/>
        </w:rPr>
        <w:t xml:space="preserve"> </w:t>
      </w:r>
      <w:r w:rsidR="00FF4BFC" w:rsidRPr="00094F2B">
        <w:rPr>
          <w:rFonts w:ascii="Times New Roman" w:hAnsi="Times New Roman"/>
          <w:sz w:val="20"/>
          <w:szCs w:val="20"/>
        </w:rPr>
        <w:t>Pierre.</w:t>
      </w:r>
      <w:r w:rsidR="003F23D4" w:rsidRPr="00094F2B">
        <w:rPr>
          <w:rFonts w:ascii="Times New Roman" w:hAnsi="Times New Roman"/>
          <w:sz w:val="20"/>
          <w:szCs w:val="20"/>
        </w:rPr>
        <w:t xml:space="preserve"> </w:t>
      </w:r>
      <w:r w:rsidR="00FF4BFC" w:rsidRPr="00094F2B">
        <w:rPr>
          <w:rFonts w:ascii="Times New Roman" w:hAnsi="Times New Roman"/>
          <w:sz w:val="20"/>
          <w:szCs w:val="20"/>
        </w:rPr>
        <w:t>Herbs</w:t>
      </w:r>
      <w:r w:rsidR="003F23D4" w:rsidRPr="00094F2B">
        <w:rPr>
          <w:rFonts w:ascii="Times New Roman" w:hAnsi="Times New Roman"/>
          <w:sz w:val="20"/>
          <w:szCs w:val="20"/>
        </w:rPr>
        <w:t xml:space="preserve"> </w:t>
      </w:r>
      <w:r w:rsidR="00FF4BFC" w:rsidRPr="00094F2B">
        <w:rPr>
          <w:rFonts w:ascii="Times New Roman" w:hAnsi="Times New Roman"/>
          <w:sz w:val="20"/>
          <w:szCs w:val="20"/>
        </w:rPr>
        <w:t>have</w:t>
      </w:r>
      <w:r w:rsidR="003F23D4" w:rsidRPr="00094F2B">
        <w:rPr>
          <w:rFonts w:ascii="Times New Roman" w:hAnsi="Times New Roman"/>
          <w:sz w:val="20"/>
          <w:szCs w:val="20"/>
        </w:rPr>
        <w:t xml:space="preserve"> </w:t>
      </w:r>
      <w:r w:rsidR="00FF4BFC" w:rsidRPr="00094F2B">
        <w:rPr>
          <w:rFonts w:ascii="Times New Roman" w:hAnsi="Times New Roman"/>
          <w:sz w:val="20"/>
          <w:szCs w:val="20"/>
        </w:rPr>
        <w:t>hypolipidemic</w:t>
      </w:r>
      <w:r w:rsidR="003F23D4" w:rsidRPr="00094F2B">
        <w:rPr>
          <w:rFonts w:ascii="Times New Roman" w:hAnsi="Times New Roman"/>
          <w:sz w:val="20"/>
          <w:szCs w:val="20"/>
        </w:rPr>
        <w:t xml:space="preserve"> </w:t>
      </w:r>
      <w:r w:rsidR="00FF4BFC" w:rsidRPr="00094F2B">
        <w:rPr>
          <w:rFonts w:ascii="Times New Roman" w:hAnsi="Times New Roman"/>
          <w:sz w:val="20"/>
          <w:szCs w:val="20"/>
        </w:rPr>
        <w:t>effects</w:t>
      </w:r>
      <w:r w:rsidR="003F23D4" w:rsidRPr="00094F2B">
        <w:rPr>
          <w:rFonts w:ascii="Times New Roman" w:hAnsi="Times New Roman"/>
          <w:sz w:val="20"/>
          <w:szCs w:val="20"/>
        </w:rPr>
        <w:t xml:space="preserve"> </w:t>
      </w:r>
      <w:r w:rsidR="00FF4BFC" w:rsidRPr="00094F2B">
        <w:rPr>
          <w:rFonts w:ascii="Times New Roman" w:hAnsi="Times New Roman"/>
          <w:sz w:val="20"/>
          <w:szCs w:val="20"/>
        </w:rPr>
        <w:t>but</w:t>
      </w:r>
      <w:r w:rsidR="003F23D4" w:rsidRPr="00094F2B">
        <w:rPr>
          <w:rFonts w:ascii="Times New Roman" w:hAnsi="Times New Roman"/>
          <w:sz w:val="20"/>
          <w:szCs w:val="20"/>
        </w:rPr>
        <w:t xml:space="preserve"> </w:t>
      </w:r>
      <w:r w:rsidR="00FF4BFC" w:rsidRPr="00094F2B">
        <w:rPr>
          <w:rFonts w:ascii="Times New Roman" w:hAnsi="Times New Roman"/>
          <w:sz w:val="20"/>
          <w:szCs w:val="20"/>
        </w:rPr>
        <w:t>their</w:t>
      </w:r>
      <w:r w:rsidR="003F23D4" w:rsidRPr="00094F2B">
        <w:rPr>
          <w:rFonts w:ascii="Times New Roman" w:hAnsi="Times New Roman"/>
          <w:sz w:val="20"/>
          <w:szCs w:val="20"/>
        </w:rPr>
        <w:t xml:space="preserve"> </w:t>
      </w:r>
      <w:r w:rsidR="00FF4BFC" w:rsidRPr="00094F2B">
        <w:rPr>
          <w:rFonts w:ascii="Times New Roman" w:hAnsi="Times New Roman"/>
          <w:sz w:val="20"/>
          <w:szCs w:val="20"/>
        </w:rPr>
        <w:t>wide</w:t>
      </w:r>
      <w:r w:rsidR="003F23D4" w:rsidRPr="00094F2B">
        <w:rPr>
          <w:rFonts w:ascii="Times New Roman" w:hAnsi="Times New Roman"/>
          <w:sz w:val="20"/>
          <w:szCs w:val="20"/>
        </w:rPr>
        <w:t xml:space="preserve"> </w:t>
      </w:r>
      <w:r w:rsidR="00FF4BFC" w:rsidRPr="00094F2B">
        <w:rPr>
          <w:rFonts w:ascii="Times New Roman" w:hAnsi="Times New Roman"/>
          <w:sz w:val="20"/>
          <w:szCs w:val="20"/>
        </w:rPr>
        <w:t>range</w:t>
      </w:r>
      <w:r w:rsidR="003F23D4" w:rsidRPr="00094F2B">
        <w:rPr>
          <w:rFonts w:ascii="Times New Roman" w:hAnsi="Times New Roman"/>
          <w:sz w:val="20"/>
          <w:szCs w:val="20"/>
        </w:rPr>
        <w:t xml:space="preserve"> </w:t>
      </w:r>
      <w:r w:rsidR="00FF4BFC" w:rsidRPr="00094F2B">
        <w:rPr>
          <w:rFonts w:ascii="Times New Roman" w:hAnsi="Times New Roman"/>
          <w:sz w:val="20"/>
          <w:szCs w:val="20"/>
        </w:rPr>
        <w:t>of</w:t>
      </w:r>
      <w:r w:rsidR="003F23D4" w:rsidRPr="00094F2B">
        <w:rPr>
          <w:rFonts w:ascii="Times New Roman" w:hAnsi="Times New Roman"/>
          <w:sz w:val="20"/>
          <w:szCs w:val="20"/>
        </w:rPr>
        <w:t xml:space="preserve"> </w:t>
      </w:r>
      <w:r w:rsidR="00FF4BFC" w:rsidRPr="00094F2B">
        <w:rPr>
          <w:rFonts w:ascii="Times New Roman" w:hAnsi="Times New Roman"/>
          <w:sz w:val="20"/>
          <w:szCs w:val="20"/>
        </w:rPr>
        <w:t>pharmacological</w:t>
      </w:r>
      <w:r w:rsidR="003F23D4" w:rsidRPr="00094F2B">
        <w:rPr>
          <w:rFonts w:ascii="Times New Roman" w:hAnsi="Times New Roman"/>
          <w:sz w:val="20"/>
          <w:szCs w:val="20"/>
        </w:rPr>
        <w:t xml:space="preserve"> </w:t>
      </w:r>
      <w:r w:rsidR="00FF4BFC" w:rsidRPr="00094F2B">
        <w:rPr>
          <w:rFonts w:ascii="Times New Roman" w:hAnsi="Times New Roman"/>
          <w:sz w:val="20"/>
          <w:szCs w:val="20"/>
        </w:rPr>
        <w:t>effects</w:t>
      </w:r>
      <w:r w:rsidR="003F23D4" w:rsidRPr="00094F2B">
        <w:rPr>
          <w:rFonts w:ascii="Times New Roman" w:hAnsi="Times New Roman"/>
          <w:sz w:val="20"/>
          <w:szCs w:val="20"/>
        </w:rPr>
        <w:t xml:space="preserve"> </w:t>
      </w:r>
      <w:r w:rsidR="00FF4BFC" w:rsidRPr="00094F2B">
        <w:rPr>
          <w:rFonts w:ascii="Times New Roman" w:hAnsi="Times New Roman"/>
          <w:sz w:val="20"/>
          <w:szCs w:val="20"/>
        </w:rPr>
        <w:t>should</w:t>
      </w:r>
      <w:r w:rsidR="003F23D4" w:rsidRPr="00094F2B">
        <w:rPr>
          <w:rFonts w:ascii="Times New Roman" w:hAnsi="Times New Roman"/>
          <w:sz w:val="20"/>
          <w:szCs w:val="20"/>
        </w:rPr>
        <w:t xml:space="preserve"> </w:t>
      </w:r>
      <w:r w:rsidR="00FF4BFC" w:rsidRPr="00094F2B">
        <w:rPr>
          <w:rFonts w:ascii="Times New Roman" w:hAnsi="Times New Roman"/>
          <w:sz w:val="20"/>
          <w:szCs w:val="20"/>
        </w:rPr>
        <w:t>be</w:t>
      </w:r>
      <w:r w:rsidR="003F23D4" w:rsidRPr="00094F2B">
        <w:rPr>
          <w:rFonts w:ascii="Times New Roman" w:hAnsi="Times New Roman"/>
          <w:sz w:val="20"/>
          <w:szCs w:val="20"/>
        </w:rPr>
        <w:t xml:space="preserve"> </w:t>
      </w:r>
      <w:r w:rsidR="00FF4BFC" w:rsidRPr="00094F2B">
        <w:rPr>
          <w:rFonts w:ascii="Times New Roman" w:hAnsi="Times New Roman"/>
          <w:sz w:val="20"/>
          <w:szCs w:val="20"/>
        </w:rPr>
        <w:t>considered.</w:t>
      </w:r>
      <w:r w:rsidR="003F23D4" w:rsidRPr="00094F2B">
        <w:rPr>
          <w:rFonts w:ascii="Times New Roman" w:hAnsi="Times New Roman"/>
          <w:sz w:val="20"/>
          <w:szCs w:val="20"/>
        </w:rPr>
        <w:t xml:space="preserve"> </w:t>
      </w:r>
      <w:r w:rsidRPr="00094F2B">
        <w:rPr>
          <w:rFonts w:ascii="Times New Roman" w:hAnsi="Times New Roman"/>
          <w:sz w:val="20"/>
          <w:szCs w:val="20"/>
        </w:rPr>
        <w:t>Ther</w:t>
      </w:r>
      <w:r w:rsidR="003F23D4" w:rsidRPr="00094F2B">
        <w:rPr>
          <w:rFonts w:ascii="Times New Roman" w:hAnsi="Times New Roman"/>
          <w:sz w:val="20"/>
          <w:szCs w:val="20"/>
        </w:rPr>
        <w:t xml:space="preserve"> </w:t>
      </w:r>
      <w:r w:rsidRPr="00094F2B">
        <w:rPr>
          <w:rFonts w:ascii="Times New Roman" w:hAnsi="Times New Roman"/>
          <w:sz w:val="20"/>
          <w:szCs w:val="20"/>
        </w:rPr>
        <w:t>Jou</w:t>
      </w:r>
      <w:r w:rsidR="003F23D4" w:rsidRPr="00094F2B">
        <w:rPr>
          <w:rFonts w:ascii="Times New Roman" w:hAnsi="Times New Roman"/>
          <w:sz w:val="20"/>
          <w:szCs w:val="20"/>
        </w:rPr>
        <w:t xml:space="preserve"> </w:t>
      </w:r>
      <w:r w:rsidRPr="00094F2B">
        <w:rPr>
          <w:rFonts w:ascii="Times New Roman" w:hAnsi="Times New Roman"/>
          <w:sz w:val="20"/>
          <w:szCs w:val="20"/>
        </w:rPr>
        <w:t>Kazk</w:t>
      </w:r>
      <w:r w:rsidR="003F23D4" w:rsidRPr="00094F2B">
        <w:rPr>
          <w:rFonts w:ascii="Times New Roman" w:hAnsi="Times New Roman"/>
          <w:sz w:val="20"/>
          <w:szCs w:val="20"/>
        </w:rPr>
        <w:t xml:space="preserve"> </w:t>
      </w:r>
      <w:r w:rsidRPr="00094F2B">
        <w:rPr>
          <w:rFonts w:ascii="Times New Roman" w:hAnsi="Times New Roman"/>
          <w:sz w:val="20"/>
          <w:szCs w:val="20"/>
        </w:rPr>
        <w:t>Univ</w:t>
      </w:r>
      <w:r w:rsidR="003F23D4" w:rsidRPr="00094F2B">
        <w:rPr>
          <w:rFonts w:ascii="Times New Roman" w:hAnsi="Times New Roman"/>
          <w:sz w:val="20"/>
          <w:szCs w:val="20"/>
        </w:rPr>
        <w:t xml:space="preserve"> </w:t>
      </w:r>
      <w:r w:rsidRPr="00094F2B">
        <w:rPr>
          <w:rFonts w:ascii="Times New Roman" w:hAnsi="Times New Roman"/>
          <w:sz w:val="20"/>
          <w:szCs w:val="20"/>
        </w:rPr>
        <w:t>2013;17(4):67-74.</w:t>
      </w:r>
    </w:p>
    <w:p w:rsidR="00764188" w:rsidRPr="00094F2B" w:rsidRDefault="001727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Therpov</w:t>
      </w:r>
      <w:r w:rsidR="003F23D4" w:rsidRPr="00094F2B">
        <w:rPr>
          <w:rFonts w:ascii="Times New Roman" w:hAnsi="Times New Roman"/>
          <w:sz w:val="20"/>
          <w:szCs w:val="20"/>
        </w:rPr>
        <w:t xml:space="preserve"> </w:t>
      </w:r>
      <w:r w:rsidRPr="00094F2B">
        <w:rPr>
          <w:rFonts w:ascii="Times New Roman" w:hAnsi="Times New Roman"/>
          <w:sz w:val="20"/>
          <w:szCs w:val="20"/>
        </w:rPr>
        <w:t>EW,</w:t>
      </w:r>
      <w:r w:rsidR="003F23D4" w:rsidRPr="00094F2B">
        <w:rPr>
          <w:rFonts w:ascii="Times New Roman" w:hAnsi="Times New Roman"/>
          <w:sz w:val="20"/>
          <w:szCs w:val="20"/>
        </w:rPr>
        <w:t xml:space="preserve"> </w:t>
      </w:r>
      <w:r w:rsidRPr="00094F2B">
        <w:rPr>
          <w:rFonts w:ascii="Times New Roman" w:hAnsi="Times New Roman"/>
          <w:sz w:val="20"/>
          <w:szCs w:val="20"/>
        </w:rPr>
        <w:t>Illyth</w:t>
      </w:r>
      <w:r w:rsidR="003F23D4" w:rsidRPr="00094F2B">
        <w:rPr>
          <w:rFonts w:ascii="Times New Roman" w:hAnsi="Times New Roman"/>
          <w:sz w:val="20"/>
          <w:szCs w:val="20"/>
        </w:rPr>
        <w:t xml:space="preserve"> </w:t>
      </w:r>
      <w:r w:rsidRPr="00094F2B">
        <w:rPr>
          <w:rFonts w:ascii="Times New Roman" w:hAnsi="Times New Roman"/>
          <w:sz w:val="20"/>
          <w:szCs w:val="20"/>
        </w:rPr>
        <w:t>FR,</w:t>
      </w:r>
      <w:r w:rsidR="003F23D4" w:rsidRPr="00094F2B">
        <w:rPr>
          <w:rFonts w:ascii="Times New Roman" w:hAnsi="Times New Roman"/>
          <w:sz w:val="20"/>
          <w:szCs w:val="20"/>
        </w:rPr>
        <w:t xml:space="preserve"> </w:t>
      </w:r>
      <w:r w:rsidR="00086220" w:rsidRPr="00094F2B">
        <w:rPr>
          <w:rFonts w:ascii="Times New Roman" w:hAnsi="Times New Roman"/>
          <w:sz w:val="20"/>
          <w:szCs w:val="20"/>
        </w:rPr>
        <w:t>Purther</w:t>
      </w:r>
      <w:r w:rsidR="003F23D4" w:rsidRPr="00094F2B">
        <w:rPr>
          <w:rFonts w:ascii="Times New Roman" w:hAnsi="Times New Roman"/>
          <w:sz w:val="20"/>
          <w:szCs w:val="20"/>
        </w:rPr>
        <w:t xml:space="preserve"> </w:t>
      </w:r>
      <w:r w:rsidR="00086220" w:rsidRPr="00094F2B">
        <w:rPr>
          <w:rFonts w:ascii="Times New Roman" w:hAnsi="Times New Roman"/>
          <w:sz w:val="20"/>
          <w:szCs w:val="20"/>
        </w:rPr>
        <w:t>JJ,</w:t>
      </w:r>
      <w:r w:rsidR="003F23D4" w:rsidRPr="00094F2B">
        <w:rPr>
          <w:rFonts w:ascii="Times New Roman" w:hAnsi="Times New Roman"/>
          <w:sz w:val="20"/>
          <w:szCs w:val="20"/>
        </w:rPr>
        <w:t xml:space="preserve"> </w:t>
      </w:r>
      <w:r w:rsidR="00FF4BFC" w:rsidRPr="00094F2B">
        <w:rPr>
          <w:rFonts w:ascii="Times New Roman" w:hAnsi="Times New Roman"/>
          <w:sz w:val="20"/>
          <w:szCs w:val="20"/>
        </w:rPr>
        <w:t>Nomave</w:t>
      </w:r>
      <w:r w:rsidR="003F23D4" w:rsidRPr="00094F2B">
        <w:rPr>
          <w:rFonts w:ascii="Times New Roman" w:hAnsi="Times New Roman"/>
          <w:sz w:val="20"/>
          <w:szCs w:val="20"/>
        </w:rPr>
        <w:t xml:space="preserve"> </w:t>
      </w:r>
      <w:r w:rsidR="00FF4BFC" w:rsidRPr="00094F2B">
        <w:rPr>
          <w:rFonts w:ascii="Times New Roman" w:hAnsi="Times New Roman"/>
          <w:sz w:val="20"/>
          <w:szCs w:val="20"/>
        </w:rPr>
        <w:t>GG,</w:t>
      </w:r>
      <w:r w:rsidR="003F23D4" w:rsidRPr="00094F2B">
        <w:rPr>
          <w:rFonts w:ascii="Times New Roman" w:hAnsi="Times New Roman"/>
          <w:sz w:val="20"/>
          <w:szCs w:val="20"/>
        </w:rPr>
        <w:t xml:space="preserve"> </w:t>
      </w:r>
      <w:r w:rsidR="00FF4BFC" w:rsidRPr="00094F2B">
        <w:rPr>
          <w:rFonts w:ascii="Times New Roman" w:hAnsi="Times New Roman"/>
          <w:sz w:val="20"/>
          <w:szCs w:val="20"/>
        </w:rPr>
        <w:t>Sandhu</w:t>
      </w:r>
      <w:r w:rsidR="003F23D4" w:rsidRPr="00094F2B">
        <w:rPr>
          <w:rFonts w:ascii="Times New Roman" w:hAnsi="Times New Roman"/>
          <w:sz w:val="20"/>
          <w:szCs w:val="20"/>
        </w:rPr>
        <w:t xml:space="preserve"> </w:t>
      </w:r>
      <w:r w:rsidR="00FF4BFC" w:rsidRPr="00094F2B">
        <w:rPr>
          <w:rFonts w:ascii="Times New Roman" w:hAnsi="Times New Roman"/>
          <w:sz w:val="20"/>
          <w:szCs w:val="20"/>
        </w:rPr>
        <w:t>MS,</w:t>
      </w:r>
      <w:r w:rsidR="003F23D4" w:rsidRPr="00094F2B">
        <w:rPr>
          <w:rFonts w:ascii="Times New Roman" w:hAnsi="Times New Roman"/>
          <w:sz w:val="20"/>
          <w:szCs w:val="20"/>
        </w:rPr>
        <w:t xml:space="preserve"> </w:t>
      </w:r>
      <w:r w:rsidR="00FF4BFC" w:rsidRPr="00094F2B">
        <w:rPr>
          <w:rFonts w:ascii="Times New Roman" w:hAnsi="Times New Roman"/>
          <w:sz w:val="20"/>
          <w:szCs w:val="20"/>
        </w:rPr>
        <w:t>Day</w:t>
      </w:r>
      <w:r w:rsidR="003F23D4" w:rsidRPr="00094F2B">
        <w:rPr>
          <w:rFonts w:ascii="Times New Roman" w:hAnsi="Times New Roman"/>
          <w:sz w:val="20"/>
          <w:szCs w:val="20"/>
        </w:rPr>
        <w:t xml:space="preserve"> </w:t>
      </w:r>
      <w:r w:rsidR="00FF4BFC" w:rsidRPr="00094F2B">
        <w:rPr>
          <w:rFonts w:ascii="Times New Roman" w:hAnsi="Times New Roman"/>
          <w:sz w:val="20"/>
          <w:szCs w:val="20"/>
        </w:rPr>
        <w:t>NE,</w:t>
      </w:r>
      <w:r w:rsidR="003F23D4" w:rsidRPr="00094F2B">
        <w:rPr>
          <w:rFonts w:ascii="Times New Roman" w:hAnsi="Times New Roman"/>
          <w:sz w:val="20"/>
          <w:szCs w:val="20"/>
        </w:rPr>
        <w:t xml:space="preserve"> </w:t>
      </w:r>
      <w:r w:rsidR="00FF4BFC" w:rsidRPr="00094F2B">
        <w:rPr>
          <w:rFonts w:ascii="Times New Roman" w:hAnsi="Times New Roman"/>
          <w:sz w:val="20"/>
          <w:szCs w:val="20"/>
        </w:rPr>
        <w:t>Luben</w:t>
      </w:r>
      <w:r w:rsidR="003F23D4" w:rsidRPr="00094F2B">
        <w:rPr>
          <w:rFonts w:ascii="Times New Roman" w:hAnsi="Times New Roman"/>
          <w:sz w:val="20"/>
          <w:szCs w:val="20"/>
        </w:rPr>
        <w:t xml:space="preserve"> </w:t>
      </w:r>
      <w:r w:rsidR="00FF4BFC" w:rsidRPr="00094F2B">
        <w:rPr>
          <w:rFonts w:ascii="Times New Roman" w:hAnsi="Times New Roman"/>
          <w:sz w:val="20"/>
          <w:szCs w:val="20"/>
        </w:rPr>
        <w:t>R,</w:t>
      </w:r>
      <w:r w:rsidR="003F23D4" w:rsidRPr="00094F2B">
        <w:rPr>
          <w:rFonts w:ascii="Times New Roman" w:hAnsi="Times New Roman"/>
          <w:sz w:val="20"/>
          <w:szCs w:val="20"/>
        </w:rPr>
        <w:t xml:space="preserve"> </w:t>
      </w:r>
      <w:r w:rsidR="00FF4BFC" w:rsidRPr="00094F2B">
        <w:rPr>
          <w:rFonts w:ascii="Times New Roman" w:hAnsi="Times New Roman"/>
          <w:sz w:val="20"/>
          <w:szCs w:val="20"/>
        </w:rPr>
        <w:t>Bingham</w:t>
      </w:r>
      <w:r w:rsidR="003F23D4" w:rsidRPr="00094F2B">
        <w:rPr>
          <w:rFonts w:ascii="Times New Roman" w:hAnsi="Times New Roman"/>
          <w:sz w:val="20"/>
          <w:szCs w:val="20"/>
        </w:rPr>
        <w:t xml:space="preserve"> </w:t>
      </w:r>
      <w:r w:rsidR="00FF4BFC" w:rsidRPr="00094F2B">
        <w:rPr>
          <w:rFonts w:ascii="Times New Roman" w:hAnsi="Times New Roman"/>
          <w:sz w:val="20"/>
          <w:szCs w:val="20"/>
        </w:rPr>
        <w:t>SA,</w:t>
      </w:r>
      <w:r w:rsidR="003F23D4" w:rsidRPr="00094F2B">
        <w:rPr>
          <w:rFonts w:ascii="Times New Roman" w:hAnsi="Times New Roman"/>
          <w:sz w:val="20"/>
          <w:szCs w:val="20"/>
        </w:rPr>
        <w:t xml:space="preserve"> </w:t>
      </w:r>
      <w:r w:rsidR="00FF4BFC" w:rsidRPr="00094F2B">
        <w:rPr>
          <w:rFonts w:ascii="Times New Roman" w:hAnsi="Times New Roman"/>
          <w:sz w:val="20"/>
          <w:szCs w:val="20"/>
        </w:rPr>
        <w:t>Peters</w:t>
      </w:r>
      <w:r w:rsidR="003F23D4" w:rsidRPr="00094F2B">
        <w:rPr>
          <w:rFonts w:ascii="Times New Roman" w:hAnsi="Times New Roman"/>
          <w:sz w:val="20"/>
          <w:szCs w:val="20"/>
        </w:rPr>
        <w:t xml:space="preserve"> </w:t>
      </w:r>
      <w:r w:rsidR="00FF4BFC" w:rsidRPr="00094F2B">
        <w:rPr>
          <w:rFonts w:ascii="Times New Roman" w:hAnsi="Times New Roman"/>
          <w:sz w:val="20"/>
          <w:szCs w:val="20"/>
        </w:rPr>
        <w:t>RJ,</w:t>
      </w:r>
      <w:r w:rsidR="003F23D4" w:rsidRPr="00094F2B">
        <w:rPr>
          <w:rFonts w:ascii="Times New Roman" w:hAnsi="Times New Roman"/>
          <w:sz w:val="20"/>
          <w:szCs w:val="20"/>
        </w:rPr>
        <w:t xml:space="preserve"> </w:t>
      </w:r>
      <w:r w:rsidR="00FF4BFC" w:rsidRPr="00094F2B">
        <w:rPr>
          <w:rFonts w:ascii="Times New Roman" w:hAnsi="Times New Roman"/>
          <w:sz w:val="20"/>
          <w:szCs w:val="20"/>
        </w:rPr>
        <w:t>Wareham</w:t>
      </w:r>
      <w:r w:rsidR="003F23D4" w:rsidRPr="00094F2B">
        <w:rPr>
          <w:rFonts w:ascii="Times New Roman" w:hAnsi="Times New Roman"/>
          <w:sz w:val="20"/>
          <w:szCs w:val="20"/>
        </w:rPr>
        <w:t xml:space="preserve"> </w:t>
      </w:r>
      <w:r w:rsidR="00FF4BFC" w:rsidRPr="00094F2B">
        <w:rPr>
          <w:rFonts w:ascii="Times New Roman" w:hAnsi="Times New Roman"/>
          <w:sz w:val="20"/>
          <w:szCs w:val="20"/>
        </w:rPr>
        <w:t>NJ,</w:t>
      </w:r>
      <w:r w:rsidR="003F23D4" w:rsidRPr="00094F2B">
        <w:rPr>
          <w:rFonts w:ascii="Times New Roman" w:hAnsi="Times New Roman"/>
          <w:sz w:val="20"/>
          <w:szCs w:val="20"/>
        </w:rPr>
        <w:t xml:space="preserve"> </w:t>
      </w:r>
      <w:r w:rsidR="00FF4BFC" w:rsidRPr="00094F2B">
        <w:rPr>
          <w:rFonts w:ascii="Times New Roman" w:hAnsi="Times New Roman"/>
          <w:sz w:val="20"/>
          <w:szCs w:val="20"/>
        </w:rPr>
        <w:t>Khaw</w:t>
      </w:r>
      <w:r w:rsidR="003F23D4" w:rsidRPr="00094F2B">
        <w:rPr>
          <w:rFonts w:ascii="Times New Roman" w:hAnsi="Times New Roman"/>
          <w:sz w:val="20"/>
          <w:szCs w:val="20"/>
        </w:rPr>
        <w:t xml:space="preserve"> </w:t>
      </w:r>
      <w:r w:rsidR="00FF4BFC" w:rsidRPr="00094F2B">
        <w:rPr>
          <w:rFonts w:ascii="Times New Roman" w:hAnsi="Times New Roman"/>
          <w:sz w:val="20"/>
          <w:szCs w:val="20"/>
        </w:rPr>
        <w:t>KT.</w:t>
      </w:r>
      <w:r w:rsidR="003F23D4" w:rsidRPr="00094F2B">
        <w:rPr>
          <w:rFonts w:ascii="Times New Roman" w:hAnsi="Times New Roman"/>
          <w:sz w:val="20"/>
          <w:szCs w:val="20"/>
        </w:rPr>
        <w:t xml:space="preserve"> </w:t>
      </w:r>
      <w:r w:rsidR="00FF4BFC" w:rsidRPr="00094F2B">
        <w:rPr>
          <w:rFonts w:ascii="Times New Roman" w:hAnsi="Times New Roman"/>
          <w:sz w:val="20"/>
          <w:szCs w:val="20"/>
        </w:rPr>
        <w:t>Physical</w:t>
      </w:r>
      <w:r w:rsidR="003F23D4" w:rsidRPr="00094F2B">
        <w:rPr>
          <w:rFonts w:ascii="Times New Roman" w:hAnsi="Times New Roman"/>
          <w:sz w:val="20"/>
          <w:szCs w:val="20"/>
        </w:rPr>
        <w:t xml:space="preserve"> </w:t>
      </w:r>
      <w:r w:rsidR="00FF4BFC" w:rsidRPr="00094F2B">
        <w:rPr>
          <w:rFonts w:ascii="Times New Roman" w:hAnsi="Times New Roman"/>
          <w:sz w:val="20"/>
          <w:szCs w:val="20"/>
        </w:rPr>
        <w:t>activity,</w:t>
      </w:r>
      <w:r w:rsidR="003F23D4" w:rsidRPr="00094F2B">
        <w:rPr>
          <w:rFonts w:ascii="Times New Roman" w:hAnsi="Times New Roman"/>
          <w:sz w:val="20"/>
          <w:szCs w:val="20"/>
        </w:rPr>
        <w:t xml:space="preserve"> </w:t>
      </w:r>
      <w:r w:rsidR="00FF4BFC" w:rsidRPr="00094F2B">
        <w:rPr>
          <w:rFonts w:ascii="Times New Roman" w:hAnsi="Times New Roman"/>
          <w:sz w:val="20"/>
          <w:szCs w:val="20"/>
        </w:rPr>
        <w:t>C-reactive</w:t>
      </w:r>
      <w:r w:rsidR="003F23D4" w:rsidRPr="00094F2B">
        <w:rPr>
          <w:rFonts w:ascii="Times New Roman" w:hAnsi="Times New Roman"/>
          <w:sz w:val="20"/>
          <w:szCs w:val="20"/>
        </w:rPr>
        <w:t xml:space="preserve"> </w:t>
      </w:r>
      <w:r w:rsidR="00FF4BFC" w:rsidRPr="00094F2B">
        <w:rPr>
          <w:rFonts w:ascii="Times New Roman" w:hAnsi="Times New Roman"/>
          <w:sz w:val="20"/>
          <w:szCs w:val="20"/>
        </w:rPr>
        <w:t>protein</w:t>
      </w:r>
      <w:r w:rsidR="003F23D4" w:rsidRPr="00094F2B">
        <w:rPr>
          <w:rFonts w:ascii="Times New Roman" w:hAnsi="Times New Roman"/>
          <w:sz w:val="20"/>
          <w:szCs w:val="20"/>
        </w:rPr>
        <w:t xml:space="preserve"> </w:t>
      </w:r>
      <w:r w:rsidR="00FF4BFC" w:rsidRPr="00094F2B">
        <w:rPr>
          <w:rFonts w:ascii="Times New Roman" w:hAnsi="Times New Roman"/>
          <w:sz w:val="20"/>
          <w:szCs w:val="20"/>
        </w:rPr>
        <w:t>levels</w:t>
      </w:r>
      <w:r w:rsidR="003F23D4" w:rsidRPr="00094F2B">
        <w:rPr>
          <w:rFonts w:ascii="Times New Roman" w:hAnsi="Times New Roman"/>
          <w:sz w:val="20"/>
          <w:szCs w:val="20"/>
        </w:rPr>
        <w:t xml:space="preserve"> </w:t>
      </w:r>
      <w:r w:rsidR="00FF4BFC" w:rsidRPr="00094F2B">
        <w:rPr>
          <w:rFonts w:ascii="Times New Roman" w:hAnsi="Times New Roman"/>
          <w:sz w:val="20"/>
          <w:szCs w:val="20"/>
        </w:rPr>
        <w:t>and</w:t>
      </w:r>
      <w:r w:rsidR="003F23D4" w:rsidRPr="00094F2B">
        <w:rPr>
          <w:rFonts w:ascii="Times New Roman" w:hAnsi="Times New Roman"/>
          <w:sz w:val="20"/>
          <w:szCs w:val="20"/>
        </w:rPr>
        <w:t xml:space="preserve"> </w:t>
      </w:r>
      <w:r w:rsidR="00FF4BFC" w:rsidRPr="00094F2B">
        <w:rPr>
          <w:rFonts w:ascii="Times New Roman" w:hAnsi="Times New Roman"/>
          <w:sz w:val="20"/>
          <w:szCs w:val="20"/>
        </w:rPr>
        <w:t>the</w:t>
      </w:r>
      <w:r w:rsidR="003F23D4" w:rsidRPr="00094F2B">
        <w:rPr>
          <w:rFonts w:ascii="Times New Roman" w:hAnsi="Times New Roman"/>
          <w:sz w:val="20"/>
          <w:szCs w:val="20"/>
        </w:rPr>
        <w:t xml:space="preserve"> </w:t>
      </w:r>
      <w:r w:rsidR="00FF4BFC" w:rsidRPr="00094F2B">
        <w:rPr>
          <w:rFonts w:ascii="Times New Roman" w:hAnsi="Times New Roman"/>
          <w:sz w:val="20"/>
          <w:szCs w:val="20"/>
        </w:rPr>
        <w:t>risk</w:t>
      </w:r>
      <w:r w:rsidR="003F23D4" w:rsidRPr="00094F2B">
        <w:rPr>
          <w:rFonts w:ascii="Times New Roman" w:hAnsi="Times New Roman"/>
          <w:sz w:val="20"/>
          <w:szCs w:val="20"/>
        </w:rPr>
        <w:t xml:space="preserve"> </w:t>
      </w:r>
      <w:r w:rsidR="00FF4BFC" w:rsidRPr="00094F2B">
        <w:rPr>
          <w:rFonts w:ascii="Times New Roman" w:hAnsi="Times New Roman"/>
          <w:sz w:val="20"/>
          <w:szCs w:val="20"/>
        </w:rPr>
        <w:t>of</w:t>
      </w:r>
      <w:r w:rsidR="003F23D4" w:rsidRPr="00094F2B">
        <w:rPr>
          <w:rFonts w:ascii="Times New Roman" w:hAnsi="Times New Roman"/>
          <w:sz w:val="20"/>
          <w:szCs w:val="20"/>
        </w:rPr>
        <w:t xml:space="preserve"> </w:t>
      </w:r>
      <w:r w:rsidR="00FF4BFC" w:rsidRPr="00094F2B">
        <w:rPr>
          <w:rFonts w:ascii="Times New Roman" w:hAnsi="Times New Roman"/>
          <w:sz w:val="20"/>
          <w:szCs w:val="20"/>
        </w:rPr>
        <w:t>future</w:t>
      </w:r>
      <w:r w:rsidR="003F23D4" w:rsidRPr="00094F2B">
        <w:rPr>
          <w:rFonts w:ascii="Times New Roman" w:hAnsi="Times New Roman"/>
          <w:sz w:val="20"/>
          <w:szCs w:val="20"/>
        </w:rPr>
        <w:t xml:space="preserve"> </w:t>
      </w:r>
      <w:r w:rsidR="00FF4BFC" w:rsidRPr="00094F2B">
        <w:rPr>
          <w:rFonts w:ascii="Times New Roman" w:hAnsi="Times New Roman"/>
          <w:sz w:val="20"/>
          <w:szCs w:val="20"/>
        </w:rPr>
        <w:t>coronary</w:t>
      </w:r>
      <w:r w:rsidR="003F23D4" w:rsidRPr="00094F2B">
        <w:rPr>
          <w:rFonts w:ascii="Times New Roman" w:hAnsi="Times New Roman"/>
          <w:sz w:val="20"/>
          <w:szCs w:val="20"/>
        </w:rPr>
        <w:t xml:space="preserve"> </w:t>
      </w:r>
      <w:r w:rsidR="00FF4BFC" w:rsidRPr="00094F2B">
        <w:rPr>
          <w:rFonts w:ascii="Times New Roman" w:hAnsi="Times New Roman"/>
          <w:sz w:val="20"/>
          <w:szCs w:val="20"/>
        </w:rPr>
        <w:t>artery</w:t>
      </w:r>
      <w:r w:rsidR="003F23D4" w:rsidRPr="00094F2B">
        <w:rPr>
          <w:rFonts w:ascii="Times New Roman" w:hAnsi="Times New Roman"/>
          <w:sz w:val="20"/>
          <w:szCs w:val="20"/>
        </w:rPr>
        <w:t xml:space="preserve"> </w:t>
      </w:r>
      <w:r w:rsidR="00FF4BFC" w:rsidRPr="00094F2B">
        <w:rPr>
          <w:rFonts w:ascii="Times New Roman" w:hAnsi="Times New Roman"/>
          <w:sz w:val="20"/>
          <w:szCs w:val="20"/>
        </w:rPr>
        <w:t>disease</w:t>
      </w:r>
      <w:r w:rsidR="003F23D4" w:rsidRPr="00094F2B">
        <w:rPr>
          <w:rFonts w:ascii="Times New Roman" w:hAnsi="Times New Roman"/>
          <w:sz w:val="20"/>
          <w:szCs w:val="20"/>
        </w:rPr>
        <w:t xml:space="preserve"> </w:t>
      </w:r>
      <w:r w:rsidR="00FF4BFC" w:rsidRPr="00094F2B">
        <w:rPr>
          <w:rFonts w:ascii="Times New Roman" w:hAnsi="Times New Roman"/>
          <w:sz w:val="20"/>
          <w:szCs w:val="20"/>
        </w:rPr>
        <w:t>in</w:t>
      </w:r>
      <w:r w:rsidR="003F23D4" w:rsidRPr="00094F2B">
        <w:rPr>
          <w:rFonts w:ascii="Times New Roman" w:hAnsi="Times New Roman"/>
          <w:sz w:val="20"/>
          <w:szCs w:val="20"/>
        </w:rPr>
        <w:t xml:space="preserve"> </w:t>
      </w:r>
      <w:r w:rsidR="00FF4BFC" w:rsidRPr="00094F2B">
        <w:rPr>
          <w:rFonts w:ascii="Times New Roman" w:hAnsi="Times New Roman"/>
          <w:sz w:val="20"/>
          <w:szCs w:val="20"/>
        </w:rPr>
        <w:t>apparently</w:t>
      </w:r>
      <w:r w:rsidR="003F23D4" w:rsidRPr="00094F2B">
        <w:rPr>
          <w:rFonts w:ascii="Times New Roman" w:hAnsi="Times New Roman"/>
          <w:sz w:val="20"/>
          <w:szCs w:val="20"/>
        </w:rPr>
        <w:t xml:space="preserve"> </w:t>
      </w:r>
      <w:r w:rsidR="00FF4BFC" w:rsidRPr="00094F2B">
        <w:rPr>
          <w:rFonts w:ascii="Times New Roman" w:hAnsi="Times New Roman"/>
          <w:sz w:val="20"/>
          <w:szCs w:val="20"/>
        </w:rPr>
        <w:t>healthy</w:t>
      </w:r>
      <w:r w:rsidR="003F23D4" w:rsidRPr="00094F2B">
        <w:rPr>
          <w:rFonts w:ascii="Times New Roman" w:hAnsi="Times New Roman"/>
          <w:sz w:val="20"/>
          <w:szCs w:val="20"/>
        </w:rPr>
        <w:t xml:space="preserve"> </w:t>
      </w:r>
      <w:r w:rsidR="00FF4BFC" w:rsidRPr="00094F2B">
        <w:rPr>
          <w:rFonts w:ascii="Times New Roman" w:hAnsi="Times New Roman"/>
          <w:sz w:val="20"/>
          <w:szCs w:val="20"/>
        </w:rPr>
        <w:t>men</w:t>
      </w:r>
      <w:r w:rsidR="003F23D4" w:rsidRPr="00094F2B">
        <w:rPr>
          <w:rFonts w:ascii="Times New Roman" w:hAnsi="Times New Roman"/>
          <w:sz w:val="20"/>
          <w:szCs w:val="20"/>
        </w:rPr>
        <w:t xml:space="preserve"> </w:t>
      </w:r>
      <w:r w:rsidR="00FF4BFC" w:rsidRPr="00094F2B">
        <w:rPr>
          <w:rFonts w:ascii="Times New Roman" w:hAnsi="Times New Roman"/>
          <w:sz w:val="20"/>
          <w:szCs w:val="20"/>
        </w:rPr>
        <w:t>and</w:t>
      </w:r>
      <w:r w:rsidR="003F23D4" w:rsidRPr="00094F2B">
        <w:rPr>
          <w:rFonts w:ascii="Times New Roman" w:hAnsi="Times New Roman"/>
          <w:sz w:val="20"/>
          <w:szCs w:val="20"/>
        </w:rPr>
        <w:t xml:space="preserve"> </w:t>
      </w:r>
      <w:r w:rsidR="00FF4BFC" w:rsidRPr="00094F2B">
        <w:rPr>
          <w:rFonts w:ascii="Times New Roman" w:hAnsi="Times New Roman"/>
          <w:sz w:val="20"/>
          <w:szCs w:val="20"/>
        </w:rPr>
        <w:t>women:</w:t>
      </w:r>
      <w:r w:rsidR="003F23D4" w:rsidRPr="00094F2B">
        <w:rPr>
          <w:rFonts w:ascii="Times New Roman" w:hAnsi="Times New Roman"/>
          <w:sz w:val="20"/>
          <w:szCs w:val="20"/>
        </w:rPr>
        <w:t xml:space="preserve"> </w:t>
      </w:r>
      <w:r w:rsidR="00FF4BFC" w:rsidRPr="00094F2B">
        <w:rPr>
          <w:rFonts w:ascii="Times New Roman" w:hAnsi="Times New Roman"/>
          <w:sz w:val="20"/>
          <w:szCs w:val="20"/>
        </w:rPr>
        <w:t>the</w:t>
      </w:r>
      <w:r w:rsidR="003F23D4" w:rsidRPr="00094F2B">
        <w:rPr>
          <w:rFonts w:ascii="Times New Roman" w:hAnsi="Times New Roman"/>
          <w:sz w:val="20"/>
          <w:szCs w:val="20"/>
        </w:rPr>
        <w:t xml:space="preserve"> </w:t>
      </w:r>
      <w:r w:rsidR="00FF4BFC" w:rsidRPr="00094F2B">
        <w:rPr>
          <w:rFonts w:ascii="Times New Roman" w:hAnsi="Times New Roman"/>
          <w:sz w:val="20"/>
          <w:szCs w:val="20"/>
        </w:rPr>
        <w:t>EPIC-Norfolk</w:t>
      </w:r>
      <w:r w:rsidR="003F23D4" w:rsidRPr="00094F2B">
        <w:rPr>
          <w:rFonts w:ascii="Times New Roman" w:hAnsi="Times New Roman"/>
          <w:sz w:val="20"/>
          <w:szCs w:val="20"/>
        </w:rPr>
        <w:t xml:space="preserve"> </w:t>
      </w:r>
      <w:r w:rsidR="00FF4BFC" w:rsidRPr="00094F2B">
        <w:rPr>
          <w:rFonts w:ascii="Times New Roman" w:hAnsi="Times New Roman"/>
          <w:sz w:val="20"/>
          <w:szCs w:val="20"/>
        </w:rPr>
        <w:lastRenderedPageBreak/>
        <w:t>prospective</w:t>
      </w:r>
      <w:r w:rsidR="003F23D4" w:rsidRPr="00094F2B">
        <w:rPr>
          <w:rFonts w:ascii="Times New Roman" w:hAnsi="Times New Roman"/>
          <w:sz w:val="20"/>
          <w:szCs w:val="20"/>
        </w:rPr>
        <w:t xml:space="preserve"> </w:t>
      </w:r>
      <w:r w:rsidR="00FF4BFC" w:rsidRPr="00094F2B">
        <w:rPr>
          <w:rFonts w:ascii="Times New Roman" w:hAnsi="Times New Roman"/>
          <w:sz w:val="20"/>
          <w:szCs w:val="20"/>
        </w:rPr>
        <w:t>population</w:t>
      </w:r>
      <w:r w:rsidR="003F23D4" w:rsidRPr="00094F2B">
        <w:rPr>
          <w:rFonts w:ascii="Times New Roman" w:hAnsi="Times New Roman"/>
          <w:sz w:val="20"/>
          <w:szCs w:val="20"/>
        </w:rPr>
        <w:t xml:space="preserve"> </w:t>
      </w:r>
      <w:r w:rsidR="00FF4BFC" w:rsidRPr="00094F2B">
        <w:rPr>
          <w:rFonts w:ascii="Times New Roman" w:hAnsi="Times New Roman"/>
          <w:sz w:val="20"/>
          <w:szCs w:val="20"/>
        </w:rPr>
        <w:t>study.</w:t>
      </w:r>
      <w:r w:rsidR="003F23D4" w:rsidRPr="00094F2B">
        <w:rPr>
          <w:rFonts w:ascii="Times New Roman" w:hAnsi="Times New Roman"/>
          <w:sz w:val="20"/>
          <w:szCs w:val="20"/>
        </w:rPr>
        <w:t xml:space="preserve"> </w:t>
      </w:r>
      <w:r w:rsidRPr="00094F2B">
        <w:rPr>
          <w:rFonts w:ascii="Times New Roman" w:hAnsi="Times New Roman"/>
          <w:sz w:val="20"/>
          <w:szCs w:val="20"/>
        </w:rPr>
        <w:t>IJMST</w:t>
      </w:r>
      <w:r w:rsidR="003F23D4" w:rsidRPr="00094F2B">
        <w:rPr>
          <w:rFonts w:ascii="Times New Roman" w:hAnsi="Times New Roman"/>
          <w:sz w:val="20"/>
          <w:szCs w:val="20"/>
        </w:rPr>
        <w:t xml:space="preserve"> </w:t>
      </w:r>
      <w:r w:rsidRPr="00094F2B">
        <w:rPr>
          <w:rFonts w:ascii="Times New Roman" w:hAnsi="Times New Roman"/>
          <w:sz w:val="20"/>
          <w:szCs w:val="20"/>
        </w:rPr>
        <w:t>2012;18(9):90-7.</w:t>
      </w:r>
    </w:p>
    <w:p w:rsidR="00764188" w:rsidRPr="00094F2B" w:rsidRDefault="001727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Yhrez</w:t>
      </w:r>
      <w:r w:rsidR="003F23D4" w:rsidRPr="00094F2B">
        <w:rPr>
          <w:rFonts w:ascii="Times New Roman" w:hAnsi="Times New Roman"/>
          <w:sz w:val="20"/>
          <w:szCs w:val="20"/>
        </w:rPr>
        <w:t xml:space="preserve"> </w:t>
      </w:r>
      <w:r w:rsidRPr="00094F2B">
        <w:rPr>
          <w:rFonts w:ascii="Times New Roman" w:hAnsi="Times New Roman"/>
          <w:sz w:val="20"/>
          <w:szCs w:val="20"/>
        </w:rPr>
        <w:t>W,</w:t>
      </w:r>
      <w:r w:rsidR="003F23D4" w:rsidRPr="00094F2B">
        <w:rPr>
          <w:rFonts w:ascii="Times New Roman" w:hAnsi="Times New Roman"/>
          <w:sz w:val="20"/>
          <w:szCs w:val="20"/>
        </w:rPr>
        <w:t xml:space="preserve"> </w:t>
      </w:r>
      <w:r w:rsidR="00086220" w:rsidRPr="00094F2B">
        <w:rPr>
          <w:rFonts w:ascii="Times New Roman" w:hAnsi="Times New Roman"/>
          <w:sz w:val="20"/>
          <w:szCs w:val="20"/>
        </w:rPr>
        <w:t>Maliu</w:t>
      </w:r>
      <w:r w:rsidR="003F23D4" w:rsidRPr="00094F2B">
        <w:rPr>
          <w:rFonts w:ascii="Times New Roman" w:hAnsi="Times New Roman"/>
          <w:sz w:val="20"/>
          <w:szCs w:val="20"/>
        </w:rPr>
        <w:t xml:space="preserve"> </w:t>
      </w:r>
      <w:r w:rsidR="00086220" w:rsidRPr="00094F2B">
        <w:rPr>
          <w:rFonts w:ascii="Times New Roman" w:hAnsi="Times New Roman"/>
          <w:sz w:val="20"/>
          <w:szCs w:val="20"/>
        </w:rPr>
        <w:t>Y,</w:t>
      </w:r>
      <w:r w:rsidR="003F23D4" w:rsidRPr="00094F2B">
        <w:rPr>
          <w:rFonts w:ascii="Times New Roman" w:hAnsi="Times New Roman"/>
          <w:sz w:val="20"/>
          <w:szCs w:val="20"/>
        </w:rPr>
        <w:t xml:space="preserve"> </w:t>
      </w:r>
      <w:r w:rsidR="00537513" w:rsidRPr="00094F2B">
        <w:rPr>
          <w:rFonts w:ascii="Times New Roman" w:hAnsi="Times New Roman"/>
          <w:sz w:val="20"/>
          <w:szCs w:val="20"/>
        </w:rPr>
        <w:t>Bekarh</w:t>
      </w:r>
      <w:r w:rsidR="003F23D4" w:rsidRPr="00094F2B">
        <w:rPr>
          <w:rFonts w:ascii="Times New Roman" w:hAnsi="Times New Roman"/>
          <w:sz w:val="20"/>
          <w:szCs w:val="20"/>
        </w:rPr>
        <w:t xml:space="preserve"> </w:t>
      </w:r>
      <w:r w:rsidR="00537513" w:rsidRPr="00094F2B">
        <w:rPr>
          <w:rFonts w:ascii="Times New Roman" w:hAnsi="Times New Roman"/>
          <w:sz w:val="20"/>
          <w:szCs w:val="20"/>
        </w:rPr>
        <w:t>B,</w:t>
      </w:r>
      <w:r w:rsidR="003F23D4" w:rsidRPr="00094F2B">
        <w:rPr>
          <w:rFonts w:ascii="Times New Roman" w:hAnsi="Times New Roman"/>
          <w:sz w:val="20"/>
          <w:szCs w:val="20"/>
        </w:rPr>
        <w:t xml:space="preserve"> </w:t>
      </w:r>
      <w:r w:rsidR="00964DD6" w:rsidRPr="00094F2B">
        <w:rPr>
          <w:rFonts w:ascii="Times New Roman" w:hAnsi="Times New Roman"/>
          <w:sz w:val="20"/>
          <w:szCs w:val="20"/>
        </w:rPr>
        <w:t>Saqalom</w:t>
      </w:r>
      <w:r w:rsidR="003F23D4" w:rsidRPr="00094F2B">
        <w:rPr>
          <w:rFonts w:ascii="Times New Roman" w:hAnsi="Times New Roman"/>
          <w:sz w:val="20"/>
          <w:szCs w:val="20"/>
        </w:rPr>
        <w:t xml:space="preserve"> </w:t>
      </w:r>
      <w:r w:rsidR="00964DD6" w:rsidRPr="00094F2B">
        <w:rPr>
          <w:rFonts w:ascii="Times New Roman" w:hAnsi="Times New Roman"/>
          <w:sz w:val="20"/>
          <w:szCs w:val="20"/>
        </w:rPr>
        <w:t>B,</w:t>
      </w:r>
      <w:r w:rsidR="003F23D4" w:rsidRPr="00094F2B">
        <w:rPr>
          <w:rFonts w:ascii="Times New Roman" w:hAnsi="Times New Roman"/>
          <w:sz w:val="20"/>
          <w:szCs w:val="20"/>
        </w:rPr>
        <w:t xml:space="preserve"> </w:t>
      </w:r>
      <w:r w:rsidR="00964DD6" w:rsidRPr="00094F2B">
        <w:rPr>
          <w:rFonts w:ascii="Times New Roman" w:hAnsi="Times New Roman"/>
          <w:sz w:val="20"/>
          <w:szCs w:val="20"/>
        </w:rPr>
        <w:t>Panchal</w:t>
      </w:r>
      <w:r w:rsidR="003F23D4" w:rsidRPr="00094F2B">
        <w:rPr>
          <w:rFonts w:ascii="Times New Roman" w:hAnsi="Times New Roman"/>
          <w:sz w:val="20"/>
          <w:szCs w:val="20"/>
        </w:rPr>
        <w:t xml:space="preserve"> </w:t>
      </w:r>
      <w:r w:rsidR="00964DD6" w:rsidRPr="00094F2B">
        <w:rPr>
          <w:rFonts w:ascii="Times New Roman" w:hAnsi="Times New Roman"/>
          <w:sz w:val="20"/>
          <w:szCs w:val="20"/>
        </w:rPr>
        <w:t>S.K.,</w:t>
      </w:r>
      <w:r w:rsidR="003F23D4" w:rsidRPr="00094F2B">
        <w:rPr>
          <w:rFonts w:ascii="Times New Roman" w:hAnsi="Times New Roman"/>
          <w:sz w:val="20"/>
          <w:szCs w:val="20"/>
        </w:rPr>
        <w:t xml:space="preserve"> </w:t>
      </w:r>
      <w:r w:rsidR="00964DD6" w:rsidRPr="00094F2B">
        <w:rPr>
          <w:rFonts w:ascii="Times New Roman" w:hAnsi="Times New Roman"/>
          <w:sz w:val="20"/>
          <w:szCs w:val="20"/>
        </w:rPr>
        <w:t>Poudyal</w:t>
      </w:r>
      <w:r w:rsidR="003F23D4" w:rsidRPr="00094F2B">
        <w:rPr>
          <w:rFonts w:ascii="Times New Roman" w:hAnsi="Times New Roman"/>
          <w:sz w:val="20"/>
          <w:szCs w:val="20"/>
        </w:rPr>
        <w:t xml:space="preserve"> </w:t>
      </w:r>
      <w:r w:rsidR="00964DD6" w:rsidRPr="00094F2B">
        <w:rPr>
          <w:rFonts w:ascii="Times New Roman" w:hAnsi="Times New Roman"/>
          <w:sz w:val="20"/>
          <w:szCs w:val="20"/>
        </w:rPr>
        <w:t>H.,</w:t>
      </w:r>
      <w:r w:rsidR="003F23D4" w:rsidRPr="00094F2B">
        <w:rPr>
          <w:rFonts w:ascii="Times New Roman" w:hAnsi="Times New Roman"/>
          <w:sz w:val="20"/>
          <w:szCs w:val="20"/>
        </w:rPr>
        <w:t xml:space="preserve"> </w:t>
      </w:r>
      <w:r w:rsidR="00964DD6" w:rsidRPr="00094F2B">
        <w:rPr>
          <w:rFonts w:ascii="Times New Roman" w:hAnsi="Times New Roman"/>
          <w:sz w:val="20"/>
          <w:szCs w:val="20"/>
        </w:rPr>
        <w:t>Iyer</w:t>
      </w:r>
      <w:r w:rsidR="003F23D4" w:rsidRPr="00094F2B">
        <w:rPr>
          <w:rFonts w:ascii="Times New Roman" w:hAnsi="Times New Roman"/>
          <w:sz w:val="20"/>
          <w:szCs w:val="20"/>
        </w:rPr>
        <w:t xml:space="preserve"> </w:t>
      </w:r>
      <w:r w:rsidR="00964DD6" w:rsidRPr="00094F2B">
        <w:rPr>
          <w:rFonts w:ascii="Times New Roman" w:hAnsi="Times New Roman"/>
          <w:sz w:val="20"/>
          <w:szCs w:val="20"/>
        </w:rPr>
        <w:t>A.,</w:t>
      </w:r>
      <w:r w:rsidR="003F23D4" w:rsidRPr="00094F2B">
        <w:rPr>
          <w:rFonts w:ascii="Times New Roman" w:hAnsi="Times New Roman"/>
          <w:sz w:val="20"/>
          <w:szCs w:val="20"/>
        </w:rPr>
        <w:t xml:space="preserve"> </w:t>
      </w:r>
      <w:r w:rsidR="00964DD6" w:rsidRPr="00094F2B">
        <w:rPr>
          <w:rFonts w:ascii="Times New Roman" w:hAnsi="Times New Roman"/>
          <w:sz w:val="20"/>
          <w:szCs w:val="20"/>
        </w:rPr>
        <w:t>Nazer</w:t>
      </w:r>
      <w:r w:rsidR="003F23D4" w:rsidRPr="00094F2B">
        <w:rPr>
          <w:rFonts w:ascii="Times New Roman" w:hAnsi="Times New Roman"/>
          <w:sz w:val="20"/>
          <w:szCs w:val="20"/>
        </w:rPr>
        <w:t xml:space="preserve"> </w:t>
      </w:r>
      <w:r w:rsidR="00964DD6" w:rsidRPr="00094F2B">
        <w:rPr>
          <w:rFonts w:ascii="Times New Roman" w:hAnsi="Times New Roman"/>
          <w:sz w:val="20"/>
          <w:szCs w:val="20"/>
        </w:rPr>
        <w:t>R.,</w:t>
      </w:r>
      <w:r w:rsidR="003F23D4" w:rsidRPr="00094F2B">
        <w:rPr>
          <w:rFonts w:ascii="Times New Roman" w:hAnsi="Times New Roman"/>
          <w:sz w:val="20"/>
          <w:szCs w:val="20"/>
        </w:rPr>
        <w:t xml:space="preserve"> </w:t>
      </w:r>
      <w:r w:rsidR="00964DD6" w:rsidRPr="00094F2B">
        <w:rPr>
          <w:rFonts w:ascii="Times New Roman" w:hAnsi="Times New Roman"/>
          <w:sz w:val="20"/>
          <w:szCs w:val="20"/>
        </w:rPr>
        <w:t>Alam</w:t>
      </w:r>
      <w:r w:rsidR="003F23D4" w:rsidRPr="00094F2B">
        <w:rPr>
          <w:rFonts w:ascii="Times New Roman" w:hAnsi="Times New Roman"/>
          <w:sz w:val="20"/>
          <w:szCs w:val="20"/>
        </w:rPr>
        <w:t xml:space="preserve"> </w:t>
      </w:r>
      <w:r w:rsidR="00964DD6" w:rsidRPr="00094F2B">
        <w:rPr>
          <w:rFonts w:ascii="Times New Roman" w:hAnsi="Times New Roman"/>
          <w:sz w:val="20"/>
          <w:szCs w:val="20"/>
        </w:rPr>
        <w:t>M.A.,</w:t>
      </w:r>
      <w:r w:rsidR="003F23D4" w:rsidRPr="00094F2B">
        <w:rPr>
          <w:rFonts w:ascii="Times New Roman" w:hAnsi="Times New Roman"/>
          <w:sz w:val="20"/>
          <w:szCs w:val="20"/>
        </w:rPr>
        <w:t xml:space="preserve"> </w:t>
      </w:r>
      <w:r w:rsidR="00964DD6" w:rsidRPr="00094F2B">
        <w:rPr>
          <w:rFonts w:ascii="Times New Roman" w:hAnsi="Times New Roman"/>
          <w:sz w:val="20"/>
          <w:szCs w:val="20"/>
        </w:rPr>
        <w:t>Diwan</w:t>
      </w:r>
      <w:r w:rsidR="003F23D4" w:rsidRPr="00094F2B">
        <w:rPr>
          <w:rFonts w:ascii="Times New Roman" w:hAnsi="Times New Roman"/>
          <w:sz w:val="20"/>
          <w:szCs w:val="20"/>
        </w:rPr>
        <w:t xml:space="preserve"> </w:t>
      </w:r>
      <w:r w:rsidR="00964DD6" w:rsidRPr="00094F2B">
        <w:rPr>
          <w:rFonts w:ascii="Times New Roman" w:hAnsi="Times New Roman"/>
          <w:sz w:val="20"/>
          <w:szCs w:val="20"/>
        </w:rPr>
        <w:t>V.,</w:t>
      </w:r>
      <w:r w:rsidR="003F23D4" w:rsidRPr="00094F2B">
        <w:rPr>
          <w:rFonts w:ascii="Times New Roman" w:hAnsi="Times New Roman"/>
          <w:sz w:val="20"/>
          <w:szCs w:val="20"/>
        </w:rPr>
        <w:t xml:space="preserve"> </w:t>
      </w:r>
      <w:r w:rsidR="00964DD6" w:rsidRPr="00094F2B">
        <w:rPr>
          <w:rFonts w:ascii="Times New Roman" w:hAnsi="Times New Roman"/>
          <w:sz w:val="20"/>
          <w:szCs w:val="20"/>
        </w:rPr>
        <w:t>Kauter</w:t>
      </w:r>
      <w:r w:rsidR="003F23D4" w:rsidRPr="00094F2B">
        <w:rPr>
          <w:rFonts w:ascii="Times New Roman" w:hAnsi="Times New Roman"/>
          <w:sz w:val="20"/>
          <w:szCs w:val="20"/>
        </w:rPr>
        <w:t xml:space="preserve"> </w:t>
      </w:r>
      <w:r w:rsidR="00964DD6" w:rsidRPr="00094F2B">
        <w:rPr>
          <w:rFonts w:ascii="Times New Roman" w:hAnsi="Times New Roman"/>
          <w:sz w:val="20"/>
          <w:szCs w:val="20"/>
        </w:rPr>
        <w:t>K.,</w:t>
      </w:r>
      <w:r w:rsidR="003F23D4" w:rsidRPr="00094F2B">
        <w:rPr>
          <w:rFonts w:ascii="Times New Roman" w:hAnsi="Times New Roman"/>
          <w:sz w:val="20"/>
          <w:szCs w:val="20"/>
        </w:rPr>
        <w:t xml:space="preserve"> </w:t>
      </w:r>
      <w:r w:rsidR="00964DD6" w:rsidRPr="00094F2B">
        <w:rPr>
          <w:rFonts w:ascii="Times New Roman" w:hAnsi="Times New Roman"/>
          <w:sz w:val="20"/>
          <w:szCs w:val="20"/>
        </w:rPr>
        <w:t>Sernia</w:t>
      </w:r>
      <w:r w:rsidR="003F23D4" w:rsidRPr="00094F2B">
        <w:rPr>
          <w:rFonts w:ascii="Times New Roman" w:hAnsi="Times New Roman"/>
          <w:sz w:val="20"/>
          <w:szCs w:val="20"/>
        </w:rPr>
        <w:t xml:space="preserve"> </w:t>
      </w:r>
      <w:r w:rsidR="00964DD6" w:rsidRPr="00094F2B">
        <w:rPr>
          <w:rFonts w:ascii="Times New Roman" w:hAnsi="Times New Roman"/>
          <w:sz w:val="20"/>
          <w:szCs w:val="20"/>
        </w:rPr>
        <w:t>C.,</w:t>
      </w:r>
      <w:r w:rsidR="003F23D4" w:rsidRPr="00094F2B">
        <w:rPr>
          <w:rFonts w:ascii="Times New Roman" w:hAnsi="Times New Roman"/>
          <w:sz w:val="20"/>
          <w:szCs w:val="20"/>
        </w:rPr>
        <w:t xml:space="preserve"> </w:t>
      </w:r>
      <w:r w:rsidR="00964DD6" w:rsidRPr="00094F2B">
        <w:rPr>
          <w:rFonts w:ascii="Times New Roman" w:hAnsi="Times New Roman"/>
          <w:sz w:val="20"/>
          <w:szCs w:val="20"/>
        </w:rPr>
        <w:t>Campbell</w:t>
      </w:r>
      <w:r w:rsidR="003F23D4" w:rsidRPr="00094F2B">
        <w:rPr>
          <w:rFonts w:ascii="Times New Roman" w:hAnsi="Times New Roman"/>
          <w:sz w:val="20"/>
          <w:szCs w:val="20"/>
        </w:rPr>
        <w:t xml:space="preserve"> </w:t>
      </w:r>
      <w:r w:rsidR="00964DD6" w:rsidRPr="00094F2B">
        <w:rPr>
          <w:rFonts w:ascii="Times New Roman" w:hAnsi="Times New Roman"/>
          <w:sz w:val="20"/>
          <w:szCs w:val="20"/>
        </w:rPr>
        <w:t>F.,</w:t>
      </w:r>
      <w:r w:rsidR="003F23D4" w:rsidRPr="00094F2B">
        <w:rPr>
          <w:rFonts w:ascii="Times New Roman" w:hAnsi="Times New Roman"/>
          <w:sz w:val="20"/>
          <w:szCs w:val="20"/>
        </w:rPr>
        <w:t xml:space="preserve"> </w:t>
      </w:r>
      <w:r w:rsidR="00964DD6" w:rsidRPr="00094F2B">
        <w:rPr>
          <w:rFonts w:ascii="Times New Roman" w:hAnsi="Times New Roman"/>
          <w:sz w:val="20"/>
          <w:szCs w:val="20"/>
        </w:rPr>
        <w:t>Ward</w:t>
      </w:r>
      <w:r w:rsidR="003F23D4" w:rsidRPr="00094F2B">
        <w:rPr>
          <w:rFonts w:ascii="Times New Roman" w:hAnsi="Times New Roman"/>
          <w:sz w:val="20"/>
          <w:szCs w:val="20"/>
        </w:rPr>
        <w:t xml:space="preserve"> </w:t>
      </w:r>
      <w:r w:rsidR="00964DD6" w:rsidRPr="00094F2B">
        <w:rPr>
          <w:rFonts w:ascii="Times New Roman" w:hAnsi="Times New Roman"/>
          <w:sz w:val="20"/>
          <w:szCs w:val="20"/>
        </w:rPr>
        <w:t>L.</w:t>
      </w:r>
      <w:r w:rsidR="003F23D4" w:rsidRPr="00094F2B">
        <w:rPr>
          <w:rFonts w:ascii="Times New Roman" w:hAnsi="Times New Roman"/>
          <w:sz w:val="20"/>
          <w:szCs w:val="20"/>
        </w:rPr>
        <w:t xml:space="preserve"> </w:t>
      </w:r>
      <w:r w:rsidR="00964DD6" w:rsidRPr="00094F2B">
        <w:rPr>
          <w:rFonts w:ascii="Times New Roman" w:hAnsi="Times New Roman"/>
          <w:sz w:val="20"/>
          <w:szCs w:val="20"/>
        </w:rPr>
        <w:t>High-carbohydrate,</w:t>
      </w:r>
      <w:r w:rsidR="003F23D4" w:rsidRPr="00094F2B">
        <w:rPr>
          <w:rFonts w:ascii="Times New Roman" w:hAnsi="Times New Roman"/>
          <w:sz w:val="20"/>
          <w:szCs w:val="20"/>
        </w:rPr>
        <w:t xml:space="preserve"> </w:t>
      </w:r>
      <w:r w:rsidR="00964DD6" w:rsidRPr="00094F2B">
        <w:rPr>
          <w:rFonts w:ascii="Times New Roman" w:hAnsi="Times New Roman"/>
          <w:sz w:val="20"/>
          <w:szCs w:val="20"/>
        </w:rPr>
        <w:t>high-fat</w:t>
      </w:r>
      <w:r w:rsidR="003F23D4" w:rsidRPr="00094F2B">
        <w:rPr>
          <w:rFonts w:ascii="Times New Roman" w:hAnsi="Times New Roman"/>
          <w:sz w:val="20"/>
          <w:szCs w:val="20"/>
        </w:rPr>
        <w:t xml:space="preserve"> </w:t>
      </w:r>
      <w:r w:rsidR="00964DD6" w:rsidRPr="00094F2B">
        <w:rPr>
          <w:rFonts w:ascii="Times New Roman" w:hAnsi="Times New Roman"/>
          <w:sz w:val="20"/>
          <w:szCs w:val="20"/>
        </w:rPr>
        <w:t>diet-induced</w:t>
      </w:r>
      <w:r w:rsidR="003F23D4" w:rsidRPr="00094F2B">
        <w:rPr>
          <w:rFonts w:ascii="Times New Roman" w:hAnsi="Times New Roman"/>
          <w:sz w:val="20"/>
          <w:szCs w:val="20"/>
        </w:rPr>
        <w:t xml:space="preserve"> </w:t>
      </w:r>
      <w:r w:rsidR="00964DD6" w:rsidRPr="00094F2B">
        <w:rPr>
          <w:rFonts w:ascii="Times New Roman" w:hAnsi="Times New Roman"/>
          <w:sz w:val="20"/>
          <w:szCs w:val="20"/>
        </w:rPr>
        <w:t>metabolic</w:t>
      </w:r>
      <w:r w:rsidR="003F23D4" w:rsidRPr="00094F2B">
        <w:rPr>
          <w:rFonts w:ascii="Times New Roman" w:hAnsi="Times New Roman"/>
          <w:sz w:val="20"/>
          <w:szCs w:val="20"/>
        </w:rPr>
        <w:t xml:space="preserve"> </w:t>
      </w:r>
      <w:r w:rsidR="00964DD6" w:rsidRPr="00094F2B">
        <w:rPr>
          <w:rFonts w:ascii="Times New Roman" w:hAnsi="Times New Roman"/>
          <w:sz w:val="20"/>
          <w:szCs w:val="20"/>
        </w:rPr>
        <w:t>syndrome</w:t>
      </w:r>
      <w:r w:rsidR="003F23D4" w:rsidRPr="00094F2B">
        <w:rPr>
          <w:rFonts w:ascii="Times New Roman" w:hAnsi="Times New Roman"/>
          <w:sz w:val="20"/>
          <w:szCs w:val="20"/>
        </w:rPr>
        <w:t xml:space="preserve"> </w:t>
      </w:r>
      <w:r w:rsidR="00964DD6" w:rsidRPr="00094F2B">
        <w:rPr>
          <w:rFonts w:ascii="Times New Roman" w:hAnsi="Times New Roman"/>
          <w:sz w:val="20"/>
          <w:szCs w:val="20"/>
        </w:rPr>
        <w:t>and</w:t>
      </w:r>
      <w:r w:rsidR="003F23D4" w:rsidRPr="00094F2B">
        <w:rPr>
          <w:rFonts w:ascii="Times New Roman" w:hAnsi="Times New Roman"/>
          <w:sz w:val="20"/>
          <w:szCs w:val="20"/>
        </w:rPr>
        <w:t xml:space="preserve"> </w:t>
      </w:r>
      <w:r w:rsidR="00964DD6" w:rsidRPr="00094F2B">
        <w:rPr>
          <w:rFonts w:ascii="Times New Roman" w:hAnsi="Times New Roman"/>
          <w:sz w:val="20"/>
          <w:szCs w:val="20"/>
        </w:rPr>
        <w:t>cardiovascular</w:t>
      </w:r>
      <w:r w:rsidR="003F23D4" w:rsidRPr="00094F2B">
        <w:rPr>
          <w:rFonts w:ascii="Times New Roman" w:hAnsi="Times New Roman"/>
          <w:sz w:val="20"/>
          <w:szCs w:val="20"/>
        </w:rPr>
        <w:t xml:space="preserve"> </w:t>
      </w:r>
      <w:r w:rsidR="00964DD6" w:rsidRPr="00094F2B">
        <w:rPr>
          <w:rFonts w:ascii="Times New Roman" w:hAnsi="Times New Roman"/>
          <w:sz w:val="20"/>
          <w:szCs w:val="20"/>
        </w:rPr>
        <w:t>remodeling.</w:t>
      </w:r>
      <w:r w:rsidR="003F23D4" w:rsidRPr="00094F2B">
        <w:rPr>
          <w:rFonts w:ascii="Times New Roman" w:hAnsi="Times New Roman"/>
          <w:sz w:val="20"/>
          <w:szCs w:val="20"/>
        </w:rPr>
        <w:t xml:space="preserve"> </w:t>
      </w:r>
      <w:r w:rsidRPr="00094F2B">
        <w:rPr>
          <w:rFonts w:ascii="Times New Roman" w:hAnsi="Times New Roman"/>
          <w:sz w:val="20"/>
          <w:szCs w:val="20"/>
        </w:rPr>
        <w:t>JMTR</w:t>
      </w:r>
      <w:r w:rsidR="003F23D4" w:rsidRPr="00094F2B">
        <w:rPr>
          <w:rFonts w:ascii="Times New Roman" w:hAnsi="Times New Roman"/>
          <w:sz w:val="20"/>
          <w:szCs w:val="20"/>
        </w:rPr>
        <w:t xml:space="preserve"> </w:t>
      </w:r>
      <w:r w:rsidRPr="00094F2B">
        <w:rPr>
          <w:rFonts w:ascii="Times New Roman" w:hAnsi="Times New Roman"/>
          <w:sz w:val="20"/>
          <w:szCs w:val="20"/>
        </w:rPr>
        <w:t>2017;12(8):34-9.</w:t>
      </w:r>
    </w:p>
    <w:p w:rsidR="00764188" w:rsidRPr="00094F2B" w:rsidRDefault="0008622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Kandiaru</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00537513" w:rsidRPr="00094F2B">
        <w:rPr>
          <w:rFonts w:ascii="Times New Roman" w:hAnsi="Times New Roman"/>
          <w:sz w:val="20"/>
          <w:szCs w:val="20"/>
        </w:rPr>
        <w:t>Muatqadd</w:t>
      </w:r>
      <w:r w:rsidR="003F23D4" w:rsidRPr="00094F2B">
        <w:rPr>
          <w:rFonts w:ascii="Times New Roman" w:hAnsi="Times New Roman"/>
          <w:sz w:val="20"/>
          <w:szCs w:val="20"/>
        </w:rPr>
        <w:t xml:space="preserve"> </w:t>
      </w:r>
      <w:r w:rsidR="00537513" w:rsidRPr="00094F2B">
        <w:rPr>
          <w:rFonts w:ascii="Times New Roman" w:hAnsi="Times New Roman"/>
          <w:sz w:val="20"/>
          <w:szCs w:val="20"/>
        </w:rPr>
        <w:t>G,</w:t>
      </w:r>
      <w:r w:rsidR="003F23D4" w:rsidRPr="00094F2B">
        <w:rPr>
          <w:rFonts w:ascii="Times New Roman" w:hAnsi="Times New Roman"/>
          <w:sz w:val="20"/>
          <w:szCs w:val="20"/>
        </w:rPr>
        <w:t xml:space="preserve"> </w:t>
      </w:r>
      <w:r w:rsidR="00537513" w:rsidRPr="00094F2B">
        <w:rPr>
          <w:rFonts w:ascii="Times New Roman" w:hAnsi="Times New Roman"/>
          <w:sz w:val="20"/>
          <w:szCs w:val="20"/>
        </w:rPr>
        <w:t>Folika</w:t>
      </w:r>
      <w:r w:rsidR="003F23D4" w:rsidRPr="00094F2B">
        <w:rPr>
          <w:rFonts w:ascii="Times New Roman" w:hAnsi="Times New Roman"/>
          <w:sz w:val="20"/>
          <w:szCs w:val="20"/>
        </w:rPr>
        <w:t xml:space="preserve"> </w:t>
      </w:r>
      <w:r w:rsidR="00537513" w:rsidRPr="00094F2B">
        <w:rPr>
          <w:rFonts w:ascii="Times New Roman" w:hAnsi="Times New Roman"/>
          <w:sz w:val="20"/>
          <w:szCs w:val="20"/>
        </w:rPr>
        <w:t>G,</w:t>
      </w:r>
      <w:r w:rsidR="003F23D4" w:rsidRPr="00094F2B">
        <w:rPr>
          <w:rFonts w:ascii="Times New Roman" w:hAnsi="Times New Roman"/>
          <w:sz w:val="20"/>
          <w:szCs w:val="20"/>
        </w:rPr>
        <w:t xml:space="preserve"> </w:t>
      </w:r>
      <w:r w:rsidR="00537513" w:rsidRPr="00094F2B">
        <w:rPr>
          <w:rFonts w:ascii="Times New Roman" w:hAnsi="Times New Roman"/>
          <w:sz w:val="20"/>
          <w:szCs w:val="20"/>
        </w:rPr>
        <w:t>Jia</w:t>
      </w:r>
      <w:r w:rsidR="003F23D4" w:rsidRPr="00094F2B">
        <w:rPr>
          <w:rFonts w:ascii="Times New Roman" w:hAnsi="Times New Roman"/>
          <w:sz w:val="20"/>
          <w:szCs w:val="20"/>
        </w:rPr>
        <w:t xml:space="preserve"> </w:t>
      </w:r>
      <w:r w:rsidR="00537513" w:rsidRPr="00094F2B">
        <w:rPr>
          <w:rFonts w:ascii="Times New Roman" w:hAnsi="Times New Roman"/>
          <w:sz w:val="20"/>
          <w:szCs w:val="20"/>
        </w:rPr>
        <w:t>G.,</w:t>
      </w:r>
      <w:r w:rsidR="003F23D4" w:rsidRPr="00094F2B">
        <w:rPr>
          <w:rFonts w:ascii="Times New Roman" w:hAnsi="Times New Roman"/>
          <w:sz w:val="20"/>
          <w:szCs w:val="20"/>
        </w:rPr>
        <w:t xml:space="preserve"> </w:t>
      </w:r>
      <w:r w:rsidR="00537513" w:rsidRPr="00094F2B">
        <w:rPr>
          <w:rFonts w:ascii="Times New Roman" w:hAnsi="Times New Roman"/>
          <w:sz w:val="20"/>
          <w:szCs w:val="20"/>
        </w:rPr>
        <w:t>Aroor</w:t>
      </w:r>
      <w:r w:rsidR="003F23D4" w:rsidRPr="00094F2B">
        <w:rPr>
          <w:rFonts w:ascii="Times New Roman" w:hAnsi="Times New Roman"/>
          <w:sz w:val="20"/>
          <w:szCs w:val="20"/>
        </w:rPr>
        <w:t xml:space="preserve"> </w:t>
      </w:r>
      <w:r w:rsidR="00537513" w:rsidRPr="00094F2B">
        <w:rPr>
          <w:rFonts w:ascii="Times New Roman" w:hAnsi="Times New Roman"/>
          <w:sz w:val="20"/>
          <w:szCs w:val="20"/>
        </w:rPr>
        <w:t>A.R.,</w:t>
      </w:r>
      <w:r w:rsidR="003F23D4" w:rsidRPr="00094F2B">
        <w:rPr>
          <w:rFonts w:ascii="Times New Roman" w:hAnsi="Times New Roman"/>
          <w:sz w:val="20"/>
          <w:szCs w:val="20"/>
        </w:rPr>
        <w:t xml:space="preserve"> </w:t>
      </w:r>
      <w:r w:rsidR="00537513" w:rsidRPr="00094F2B">
        <w:rPr>
          <w:rFonts w:ascii="Times New Roman" w:hAnsi="Times New Roman"/>
          <w:sz w:val="20"/>
          <w:szCs w:val="20"/>
        </w:rPr>
        <w:t>Whaley-Connell</w:t>
      </w:r>
      <w:r w:rsidR="003F23D4" w:rsidRPr="00094F2B">
        <w:rPr>
          <w:rFonts w:ascii="Times New Roman" w:hAnsi="Times New Roman"/>
          <w:sz w:val="20"/>
          <w:szCs w:val="20"/>
        </w:rPr>
        <w:t xml:space="preserve"> </w:t>
      </w:r>
      <w:r w:rsidR="00537513" w:rsidRPr="00094F2B">
        <w:rPr>
          <w:rFonts w:ascii="Times New Roman" w:hAnsi="Times New Roman"/>
          <w:sz w:val="20"/>
          <w:szCs w:val="20"/>
        </w:rPr>
        <w:t>A.T.,</w:t>
      </w:r>
      <w:r w:rsidR="003F23D4" w:rsidRPr="00094F2B">
        <w:rPr>
          <w:rFonts w:ascii="Times New Roman" w:hAnsi="Times New Roman"/>
          <w:sz w:val="20"/>
          <w:szCs w:val="20"/>
        </w:rPr>
        <w:t xml:space="preserve"> </w:t>
      </w:r>
      <w:r w:rsidR="00537513" w:rsidRPr="00094F2B">
        <w:rPr>
          <w:rFonts w:ascii="Times New Roman" w:hAnsi="Times New Roman"/>
          <w:sz w:val="20"/>
          <w:szCs w:val="20"/>
        </w:rPr>
        <w:t>Sowers</w:t>
      </w:r>
      <w:r w:rsidR="003F23D4" w:rsidRPr="00094F2B">
        <w:rPr>
          <w:rFonts w:ascii="Times New Roman" w:hAnsi="Times New Roman"/>
          <w:sz w:val="20"/>
          <w:szCs w:val="20"/>
        </w:rPr>
        <w:t xml:space="preserve"> </w:t>
      </w:r>
      <w:r w:rsidR="00537513" w:rsidRPr="00094F2B">
        <w:rPr>
          <w:rFonts w:ascii="Times New Roman" w:hAnsi="Times New Roman"/>
          <w:sz w:val="20"/>
          <w:szCs w:val="20"/>
        </w:rPr>
        <w:t>J.R.</w:t>
      </w:r>
      <w:r w:rsidR="003F23D4" w:rsidRPr="00094F2B">
        <w:rPr>
          <w:rFonts w:ascii="Times New Roman" w:hAnsi="Times New Roman"/>
          <w:sz w:val="20"/>
          <w:szCs w:val="20"/>
        </w:rPr>
        <w:t xml:space="preserve"> </w:t>
      </w:r>
      <w:r w:rsidR="00537513" w:rsidRPr="00094F2B">
        <w:rPr>
          <w:rFonts w:ascii="Times New Roman" w:hAnsi="Times New Roman"/>
          <w:sz w:val="20"/>
          <w:szCs w:val="20"/>
        </w:rPr>
        <w:t>Fructose</w:t>
      </w:r>
      <w:r w:rsidR="003F23D4" w:rsidRPr="00094F2B">
        <w:rPr>
          <w:rFonts w:ascii="Times New Roman" w:hAnsi="Times New Roman"/>
          <w:sz w:val="20"/>
          <w:szCs w:val="20"/>
        </w:rPr>
        <w:t xml:space="preserve"> </w:t>
      </w:r>
      <w:r w:rsidR="00537513" w:rsidRPr="00094F2B">
        <w:rPr>
          <w:rFonts w:ascii="Times New Roman" w:hAnsi="Times New Roman"/>
          <w:sz w:val="20"/>
          <w:szCs w:val="20"/>
        </w:rPr>
        <w:t>and</w:t>
      </w:r>
      <w:r w:rsidR="003F23D4" w:rsidRPr="00094F2B">
        <w:rPr>
          <w:rFonts w:ascii="Times New Roman" w:hAnsi="Times New Roman"/>
          <w:sz w:val="20"/>
          <w:szCs w:val="20"/>
        </w:rPr>
        <w:t xml:space="preserve"> </w:t>
      </w:r>
      <w:r w:rsidR="00537513" w:rsidRPr="00094F2B">
        <w:rPr>
          <w:rFonts w:ascii="Times New Roman" w:hAnsi="Times New Roman"/>
          <w:sz w:val="20"/>
          <w:szCs w:val="20"/>
        </w:rPr>
        <w:t>uric</w:t>
      </w:r>
      <w:r w:rsidR="003F23D4" w:rsidRPr="00094F2B">
        <w:rPr>
          <w:rFonts w:ascii="Times New Roman" w:hAnsi="Times New Roman"/>
          <w:sz w:val="20"/>
          <w:szCs w:val="20"/>
        </w:rPr>
        <w:t xml:space="preserve"> </w:t>
      </w:r>
      <w:r w:rsidR="00537513" w:rsidRPr="00094F2B">
        <w:rPr>
          <w:rFonts w:ascii="Times New Roman" w:hAnsi="Times New Roman"/>
          <w:sz w:val="20"/>
          <w:szCs w:val="20"/>
        </w:rPr>
        <w:t>acid:</w:t>
      </w:r>
      <w:r w:rsidR="003F23D4" w:rsidRPr="00094F2B">
        <w:rPr>
          <w:rFonts w:ascii="Times New Roman" w:hAnsi="Times New Roman"/>
          <w:sz w:val="20"/>
          <w:szCs w:val="20"/>
        </w:rPr>
        <w:t xml:space="preserve"> </w:t>
      </w:r>
      <w:r w:rsidR="00537513" w:rsidRPr="00094F2B">
        <w:rPr>
          <w:rFonts w:ascii="Times New Roman" w:hAnsi="Times New Roman"/>
          <w:sz w:val="20"/>
          <w:szCs w:val="20"/>
        </w:rPr>
        <w:t>Is</w:t>
      </w:r>
      <w:r w:rsidR="003F23D4" w:rsidRPr="00094F2B">
        <w:rPr>
          <w:rFonts w:ascii="Times New Roman" w:hAnsi="Times New Roman"/>
          <w:sz w:val="20"/>
          <w:szCs w:val="20"/>
        </w:rPr>
        <w:t xml:space="preserve"> </w:t>
      </w:r>
      <w:r w:rsidR="00537513" w:rsidRPr="00094F2B">
        <w:rPr>
          <w:rFonts w:ascii="Times New Roman" w:hAnsi="Times New Roman"/>
          <w:sz w:val="20"/>
          <w:szCs w:val="20"/>
        </w:rPr>
        <w:t>there</w:t>
      </w:r>
      <w:r w:rsidR="003F23D4" w:rsidRPr="00094F2B">
        <w:rPr>
          <w:rFonts w:ascii="Times New Roman" w:hAnsi="Times New Roman"/>
          <w:sz w:val="20"/>
          <w:szCs w:val="20"/>
        </w:rPr>
        <w:t xml:space="preserve"> </w:t>
      </w:r>
      <w:r w:rsidR="00537513" w:rsidRPr="00094F2B">
        <w:rPr>
          <w:rFonts w:ascii="Times New Roman" w:hAnsi="Times New Roman"/>
          <w:sz w:val="20"/>
          <w:szCs w:val="20"/>
        </w:rPr>
        <w:t>a</w:t>
      </w:r>
      <w:r w:rsidR="003F23D4" w:rsidRPr="00094F2B">
        <w:rPr>
          <w:rFonts w:ascii="Times New Roman" w:hAnsi="Times New Roman"/>
          <w:sz w:val="20"/>
          <w:szCs w:val="20"/>
        </w:rPr>
        <w:t xml:space="preserve"> </w:t>
      </w:r>
      <w:r w:rsidR="00537513" w:rsidRPr="00094F2B">
        <w:rPr>
          <w:rFonts w:ascii="Times New Roman" w:hAnsi="Times New Roman"/>
          <w:sz w:val="20"/>
          <w:szCs w:val="20"/>
        </w:rPr>
        <w:t>role</w:t>
      </w:r>
      <w:r w:rsidR="003F23D4" w:rsidRPr="00094F2B">
        <w:rPr>
          <w:rFonts w:ascii="Times New Roman" w:hAnsi="Times New Roman"/>
          <w:sz w:val="20"/>
          <w:szCs w:val="20"/>
        </w:rPr>
        <w:t xml:space="preserve"> </w:t>
      </w:r>
      <w:r w:rsidR="00537513" w:rsidRPr="00094F2B">
        <w:rPr>
          <w:rFonts w:ascii="Times New Roman" w:hAnsi="Times New Roman"/>
          <w:sz w:val="20"/>
          <w:szCs w:val="20"/>
        </w:rPr>
        <w:t>in</w:t>
      </w:r>
      <w:r w:rsidR="003F23D4" w:rsidRPr="00094F2B">
        <w:rPr>
          <w:rFonts w:ascii="Times New Roman" w:hAnsi="Times New Roman"/>
          <w:sz w:val="20"/>
          <w:szCs w:val="20"/>
        </w:rPr>
        <w:t xml:space="preserve"> </w:t>
      </w:r>
      <w:r w:rsidR="00537513" w:rsidRPr="00094F2B">
        <w:rPr>
          <w:rFonts w:ascii="Times New Roman" w:hAnsi="Times New Roman"/>
          <w:sz w:val="20"/>
          <w:szCs w:val="20"/>
        </w:rPr>
        <w:t>endothelial</w:t>
      </w:r>
      <w:r w:rsidR="003F23D4" w:rsidRPr="00094F2B">
        <w:rPr>
          <w:rFonts w:ascii="Times New Roman" w:hAnsi="Times New Roman"/>
          <w:sz w:val="20"/>
          <w:szCs w:val="20"/>
        </w:rPr>
        <w:t xml:space="preserve"> </w:t>
      </w:r>
      <w:r w:rsidR="00537513" w:rsidRPr="00094F2B">
        <w:rPr>
          <w:rFonts w:ascii="Times New Roman" w:hAnsi="Times New Roman"/>
          <w:sz w:val="20"/>
          <w:szCs w:val="20"/>
        </w:rPr>
        <w:t>function?</w:t>
      </w:r>
      <w:r w:rsidR="003F23D4" w:rsidRPr="00094F2B">
        <w:rPr>
          <w:rFonts w:ascii="Times New Roman" w:hAnsi="Times New Roman"/>
          <w:sz w:val="20"/>
          <w:szCs w:val="20"/>
        </w:rPr>
        <w:t xml:space="preserve"> </w:t>
      </w:r>
      <w:r w:rsidR="00537513" w:rsidRPr="00094F2B">
        <w:rPr>
          <w:rFonts w:ascii="Times New Roman" w:hAnsi="Times New Roman"/>
          <w:sz w:val="20"/>
          <w:szCs w:val="20"/>
        </w:rPr>
        <w:t>Curr.</w:t>
      </w:r>
      <w:r w:rsidR="003F23D4" w:rsidRPr="00094F2B">
        <w:rPr>
          <w:rFonts w:ascii="Times New Roman" w:hAnsi="Times New Roman"/>
          <w:sz w:val="20"/>
          <w:szCs w:val="20"/>
        </w:rPr>
        <w:t xml:space="preserve"> </w:t>
      </w:r>
      <w:r w:rsidR="00537513" w:rsidRPr="00094F2B">
        <w:rPr>
          <w:rFonts w:ascii="Times New Roman" w:hAnsi="Times New Roman"/>
          <w:sz w:val="20"/>
          <w:szCs w:val="20"/>
        </w:rPr>
        <w:t>Hypertens</w:t>
      </w:r>
      <w:r w:rsidR="003F23D4" w:rsidRPr="00094F2B">
        <w:rPr>
          <w:rFonts w:ascii="Times New Roman" w:hAnsi="Times New Roman"/>
          <w:sz w:val="20"/>
          <w:szCs w:val="20"/>
        </w:rPr>
        <w:t xml:space="preserve"> </w:t>
      </w:r>
      <w:r w:rsidR="00537513" w:rsidRPr="00094F2B">
        <w:rPr>
          <w:rFonts w:ascii="Times New Roman" w:hAnsi="Times New Roman"/>
          <w:sz w:val="20"/>
          <w:szCs w:val="20"/>
        </w:rPr>
        <w:t>Rep.</w:t>
      </w:r>
      <w:r w:rsidR="003F23D4" w:rsidRPr="00094F2B">
        <w:rPr>
          <w:rFonts w:ascii="Times New Roman" w:hAnsi="Times New Roman"/>
          <w:sz w:val="20"/>
          <w:szCs w:val="20"/>
        </w:rPr>
        <w:t xml:space="preserve"> </w:t>
      </w:r>
      <w:r w:rsidR="00537513" w:rsidRPr="00094F2B">
        <w:rPr>
          <w:rFonts w:ascii="Times New Roman" w:hAnsi="Times New Roman"/>
          <w:sz w:val="20"/>
          <w:szCs w:val="20"/>
        </w:rPr>
        <w:t>2014;16:434.</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Feela</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Kaluve</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Goto</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Teraminami</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Lee</w:t>
      </w:r>
      <w:r w:rsidR="003F23D4" w:rsidRPr="00094F2B">
        <w:rPr>
          <w:rFonts w:ascii="Times New Roman" w:hAnsi="Times New Roman"/>
          <w:sz w:val="20"/>
          <w:szCs w:val="20"/>
        </w:rPr>
        <w:t xml:space="preserve"> </w:t>
      </w:r>
      <w:r w:rsidRPr="00094F2B">
        <w:rPr>
          <w:rFonts w:ascii="Times New Roman" w:hAnsi="Times New Roman"/>
          <w:sz w:val="20"/>
          <w:szCs w:val="20"/>
        </w:rPr>
        <w:t>JY,</w:t>
      </w:r>
      <w:r w:rsidR="003F23D4" w:rsidRPr="00094F2B">
        <w:rPr>
          <w:rFonts w:ascii="Times New Roman" w:hAnsi="Times New Roman"/>
          <w:sz w:val="20"/>
          <w:szCs w:val="20"/>
        </w:rPr>
        <w:t xml:space="preserve"> </w:t>
      </w:r>
      <w:r w:rsidRPr="00094F2B">
        <w:rPr>
          <w:rFonts w:ascii="Times New Roman" w:hAnsi="Times New Roman"/>
          <w:sz w:val="20"/>
          <w:szCs w:val="20"/>
        </w:rPr>
        <w:t>Ohyama</w:t>
      </w:r>
      <w:r w:rsidR="003F23D4" w:rsidRPr="00094F2B">
        <w:rPr>
          <w:rFonts w:ascii="Times New Roman" w:hAnsi="Times New Roman"/>
          <w:sz w:val="20"/>
          <w:szCs w:val="20"/>
        </w:rPr>
        <w:t xml:space="preserve"> </w:t>
      </w:r>
      <w:r w:rsidRPr="00094F2B">
        <w:rPr>
          <w:rFonts w:ascii="Times New Roman" w:hAnsi="Times New Roman"/>
          <w:sz w:val="20"/>
          <w:szCs w:val="20"/>
        </w:rPr>
        <w:t>K,</w:t>
      </w:r>
      <w:r w:rsidR="003F23D4" w:rsidRPr="00094F2B">
        <w:rPr>
          <w:rFonts w:ascii="Times New Roman" w:hAnsi="Times New Roman"/>
          <w:sz w:val="20"/>
          <w:szCs w:val="20"/>
        </w:rPr>
        <w:t xml:space="preserve"> </w:t>
      </w:r>
      <w:r w:rsidRPr="00094F2B">
        <w:rPr>
          <w:rFonts w:ascii="Times New Roman" w:hAnsi="Times New Roman"/>
          <w:sz w:val="20"/>
          <w:szCs w:val="20"/>
        </w:rPr>
        <w:t>Funakoshi</w:t>
      </w:r>
      <w:r w:rsidR="003F23D4" w:rsidRPr="00094F2B">
        <w:rPr>
          <w:rFonts w:ascii="Times New Roman" w:hAnsi="Times New Roman"/>
          <w:sz w:val="20"/>
          <w:szCs w:val="20"/>
        </w:rPr>
        <w:t xml:space="preserve"> </w:t>
      </w:r>
      <w:r w:rsidRPr="00094F2B">
        <w:rPr>
          <w:rFonts w:ascii="Times New Roman" w:hAnsi="Times New Roman"/>
          <w:sz w:val="20"/>
          <w:szCs w:val="20"/>
        </w:rPr>
        <w:t>K,</w:t>
      </w:r>
      <w:r w:rsidR="003F23D4" w:rsidRPr="00094F2B">
        <w:rPr>
          <w:rFonts w:ascii="Times New Roman" w:hAnsi="Times New Roman"/>
          <w:sz w:val="20"/>
          <w:szCs w:val="20"/>
        </w:rPr>
        <w:t xml:space="preserve"> </w:t>
      </w:r>
      <w:r w:rsidRPr="00094F2B">
        <w:rPr>
          <w:rFonts w:ascii="Times New Roman" w:hAnsi="Times New Roman"/>
          <w:sz w:val="20"/>
          <w:szCs w:val="20"/>
        </w:rPr>
        <w:t>Kim</w:t>
      </w:r>
      <w:r w:rsidR="003F23D4" w:rsidRPr="00094F2B">
        <w:rPr>
          <w:rFonts w:ascii="Times New Roman" w:hAnsi="Times New Roman"/>
          <w:sz w:val="20"/>
          <w:szCs w:val="20"/>
        </w:rPr>
        <w:t xml:space="preserve"> </w:t>
      </w:r>
      <w:r w:rsidRPr="00094F2B">
        <w:rPr>
          <w:rFonts w:ascii="Times New Roman" w:hAnsi="Times New Roman"/>
          <w:sz w:val="20"/>
          <w:szCs w:val="20"/>
        </w:rPr>
        <w:t>YI.</w:t>
      </w:r>
      <w:r w:rsidR="003F23D4" w:rsidRPr="00094F2B">
        <w:rPr>
          <w:rFonts w:ascii="Times New Roman" w:hAnsi="Times New Roman"/>
          <w:sz w:val="20"/>
          <w:szCs w:val="20"/>
        </w:rPr>
        <w:t xml:space="preserve"> </w:t>
      </w:r>
      <w:r w:rsidRPr="00094F2B">
        <w:rPr>
          <w:rFonts w:ascii="Times New Roman" w:hAnsi="Times New Roman"/>
          <w:sz w:val="20"/>
          <w:szCs w:val="20"/>
        </w:rPr>
        <w:t>Drugs</w:t>
      </w:r>
      <w:r w:rsidR="003F23D4" w:rsidRPr="00094F2B">
        <w:rPr>
          <w:rFonts w:ascii="Times New Roman" w:hAnsi="Times New Roman"/>
          <w:sz w:val="20"/>
          <w:szCs w:val="20"/>
        </w:rPr>
        <w:t xml:space="preserve"> </w:t>
      </w:r>
      <w:r w:rsidRPr="00094F2B">
        <w:rPr>
          <w:rFonts w:ascii="Times New Roman" w:hAnsi="Times New Roman"/>
          <w:sz w:val="20"/>
          <w:szCs w:val="20"/>
        </w:rPr>
        <w:t>for</w:t>
      </w:r>
      <w:r w:rsidR="003F23D4" w:rsidRPr="00094F2B">
        <w:rPr>
          <w:rFonts w:ascii="Times New Roman" w:hAnsi="Times New Roman"/>
          <w:sz w:val="20"/>
          <w:szCs w:val="20"/>
        </w:rPr>
        <w:t xml:space="preserve"> </w:t>
      </w:r>
      <w:r w:rsidRPr="00094F2B">
        <w:rPr>
          <w:rFonts w:ascii="Times New Roman" w:hAnsi="Times New Roman"/>
          <w:sz w:val="20"/>
          <w:szCs w:val="20"/>
        </w:rPr>
        <w:t>metabolic</w:t>
      </w:r>
      <w:r w:rsidR="003F23D4" w:rsidRPr="00094F2B">
        <w:rPr>
          <w:rFonts w:ascii="Times New Roman" w:hAnsi="Times New Roman"/>
          <w:sz w:val="20"/>
          <w:szCs w:val="20"/>
        </w:rPr>
        <w:t xml:space="preserve"> </w:t>
      </w:r>
      <w:r w:rsidRPr="00094F2B">
        <w:rPr>
          <w:rFonts w:ascii="Times New Roman" w:hAnsi="Times New Roman"/>
          <w:sz w:val="20"/>
          <w:szCs w:val="20"/>
        </w:rPr>
        <w:t>syndrome</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their</w:t>
      </w:r>
      <w:r w:rsidR="003F23D4" w:rsidRPr="00094F2B">
        <w:rPr>
          <w:rFonts w:ascii="Times New Roman" w:hAnsi="Times New Roman"/>
          <w:sz w:val="20"/>
          <w:szCs w:val="20"/>
        </w:rPr>
        <w:t xml:space="preserve"> </w:t>
      </w:r>
      <w:r w:rsidRPr="00094F2B">
        <w:rPr>
          <w:rFonts w:ascii="Times New Roman" w:hAnsi="Times New Roman"/>
          <w:sz w:val="20"/>
          <w:szCs w:val="20"/>
        </w:rPr>
        <w:t>complications.</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Nutr</w:t>
      </w:r>
      <w:r w:rsidR="003F23D4" w:rsidRPr="00094F2B">
        <w:rPr>
          <w:rFonts w:ascii="Times New Roman" w:hAnsi="Times New Roman"/>
          <w:sz w:val="20"/>
          <w:szCs w:val="20"/>
        </w:rPr>
        <w:t xml:space="preserve"> </w:t>
      </w:r>
      <w:r w:rsidRPr="00094F2B">
        <w:rPr>
          <w:rFonts w:ascii="Times New Roman" w:hAnsi="Times New Roman"/>
          <w:sz w:val="20"/>
          <w:szCs w:val="20"/>
        </w:rPr>
        <w:t>Biochem</w:t>
      </w:r>
      <w:r w:rsidR="003F23D4" w:rsidRPr="00094F2B">
        <w:rPr>
          <w:rFonts w:ascii="Times New Roman" w:hAnsi="Times New Roman"/>
          <w:sz w:val="20"/>
          <w:szCs w:val="20"/>
        </w:rPr>
        <w:t xml:space="preserve"> </w:t>
      </w:r>
      <w:r w:rsidRPr="00094F2B">
        <w:rPr>
          <w:rFonts w:ascii="Times New Roman" w:hAnsi="Times New Roman"/>
          <w:sz w:val="20"/>
          <w:szCs w:val="20"/>
        </w:rPr>
        <w:t>2012;23:768-76.</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Fuqrawa</w:t>
      </w:r>
      <w:r w:rsidR="003F23D4" w:rsidRPr="00094F2B">
        <w:rPr>
          <w:rFonts w:ascii="Times New Roman" w:hAnsi="Times New Roman"/>
          <w:sz w:val="20"/>
          <w:szCs w:val="20"/>
        </w:rPr>
        <w:t xml:space="preserve"> </w:t>
      </w:r>
      <w:r w:rsidRPr="00094F2B">
        <w:rPr>
          <w:rFonts w:ascii="Times New Roman" w:hAnsi="Times New Roman"/>
          <w:sz w:val="20"/>
          <w:szCs w:val="20"/>
        </w:rPr>
        <w:t>S,</w:t>
      </w:r>
      <w:r w:rsidR="003F23D4" w:rsidRPr="00094F2B">
        <w:rPr>
          <w:rFonts w:ascii="Times New Roman" w:hAnsi="Times New Roman"/>
          <w:sz w:val="20"/>
          <w:szCs w:val="20"/>
        </w:rPr>
        <w:t xml:space="preserve"> </w:t>
      </w:r>
      <w:r w:rsidRPr="00094F2B">
        <w:rPr>
          <w:rFonts w:ascii="Times New Roman" w:hAnsi="Times New Roman"/>
          <w:sz w:val="20"/>
          <w:szCs w:val="20"/>
        </w:rPr>
        <w:t>Mittal</w:t>
      </w:r>
      <w:r w:rsidR="003F23D4" w:rsidRPr="00094F2B">
        <w:rPr>
          <w:rFonts w:ascii="Times New Roman" w:hAnsi="Times New Roman"/>
          <w:sz w:val="20"/>
          <w:szCs w:val="20"/>
        </w:rPr>
        <w:t xml:space="preserve"> </w:t>
      </w:r>
      <w:r w:rsidRPr="00094F2B">
        <w:rPr>
          <w:rFonts w:ascii="Times New Roman" w:hAnsi="Times New Roman"/>
          <w:sz w:val="20"/>
          <w:szCs w:val="20"/>
        </w:rPr>
        <w:t>MK,</w:t>
      </w:r>
      <w:r w:rsidR="003F23D4" w:rsidRPr="00094F2B">
        <w:rPr>
          <w:rFonts w:ascii="Times New Roman" w:hAnsi="Times New Roman"/>
          <w:sz w:val="20"/>
          <w:szCs w:val="20"/>
        </w:rPr>
        <w:t xml:space="preserve"> </w:t>
      </w:r>
      <w:r w:rsidRPr="00094F2B">
        <w:rPr>
          <w:rFonts w:ascii="Times New Roman" w:hAnsi="Times New Roman"/>
          <w:sz w:val="20"/>
          <w:szCs w:val="20"/>
        </w:rPr>
        <w:t>Florin</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Perrone</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Delgado</w:t>
      </w:r>
      <w:r w:rsidR="003F23D4" w:rsidRPr="00094F2B">
        <w:rPr>
          <w:rFonts w:ascii="Times New Roman" w:hAnsi="Times New Roman"/>
          <w:sz w:val="20"/>
          <w:szCs w:val="20"/>
        </w:rPr>
        <w:t xml:space="preserve"> </w:t>
      </w:r>
      <w:r w:rsidRPr="00094F2B">
        <w:rPr>
          <w:rFonts w:ascii="Times New Roman" w:hAnsi="Times New Roman"/>
          <w:sz w:val="20"/>
          <w:szCs w:val="20"/>
        </w:rPr>
        <w:t>JH,</w:t>
      </w:r>
      <w:r w:rsidR="003F23D4" w:rsidRPr="00094F2B">
        <w:rPr>
          <w:rFonts w:ascii="Times New Roman" w:hAnsi="Times New Roman"/>
          <w:sz w:val="20"/>
          <w:szCs w:val="20"/>
        </w:rPr>
        <w:t xml:space="preserve"> </w:t>
      </w:r>
      <w:r w:rsidRPr="00094F2B">
        <w:rPr>
          <w:rFonts w:ascii="Times New Roman" w:hAnsi="Times New Roman"/>
          <w:sz w:val="20"/>
          <w:szCs w:val="20"/>
        </w:rPr>
        <w:t>Osterhoudt</w:t>
      </w:r>
      <w:r w:rsidR="003F23D4" w:rsidRPr="00094F2B">
        <w:rPr>
          <w:rFonts w:ascii="Times New Roman" w:hAnsi="Times New Roman"/>
          <w:sz w:val="20"/>
          <w:szCs w:val="20"/>
        </w:rPr>
        <w:t xml:space="preserve"> </w:t>
      </w:r>
      <w:r w:rsidRPr="00094F2B">
        <w:rPr>
          <w:rFonts w:ascii="Times New Roman" w:hAnsi="Times New Roman"/>
          <w:sz w:val="20"/>
          <w:szCs w:val="20"/>
        </w:rPr>
        <w:t>KC.</w:t>
      </w:r>
      <w:r w:rsidR="003F23D4" w:rsidRPr="00094F2B">
        <w:rPr>
          <w:rFonts w:ascii="Times New Roman" w:hAnsi="Times New Roman"/>
          <w:sz w:val="20"/>
          <w:szCs w:val="20"/>
        </w:rPr>
        <w:t xml:space="preserve"> </w:t>
      </w:r>
      <w:r w:rsidRPr="00094F2B">
        <w:rPr>
          <w:rFonts w:ascii="Times New Roman" w:hAnsi="Times New Roman"/>
          <w:sz w:val="20"/>
          <w:szCs w:val="20"/>
        </w:rPr>
        <w:t>Allopathy</w:t>
      </w:r>
      <w:r w:rsidR="003F23D4" w:rsidRPr="00094F2B">
        <w:rPr>
          <w:rFonts w:ascii="Times New Roman" w:hAnsi="Times New Roman"/>
          <w:sz w:val="20"/>
          <w:szCs w:val="20"/>
        </w:rPr>
        <w:t xml:space="preserve"> </w:t>
      </w:r>
      <w:r w:rsidRPr="00094F2B">
        <w:rPr>
          <w:rFonts w:ascii="Times New Roman" w:hAnsi="Times New Roman"/>
          <w:sz w:val="20"/>
          <w:szCs w:val="20"/>
        </w:rPr>
        <w:t>related</w:t>
      </w:r>
      <w:r w:rsidR="003F23D4" w:rsidRPr="00094F2B">
        <w:rPr>
          <w:rFonts w:ascii="Times New Roman" w:hAnsi="Times New Roman"/>
          <w:sz w:val="20"/>
          <w:szCs w:val="20"/>
        </w:rPr>
        <w:t xml:space="preserve"> </w:t>
      </w:r>
      <w:r w:rsidRPr="00094F2B">
        <w:rPr>
          <w:rFonts w:ascii="Times New Roman" w:hAnsi="Times New Roman"/>
          <w:sz w:val="20"/>
          <w:szCs w:val="20"/>
        </w:rPr>
        <w:t>hypolipidemic</w:t>
      </w:r>
      <w:r w:rsidR="003F23D4" w:rsidRPr="00094F2B">
        <w:rPr>
          <w:rFonts w:ascii="Times New Roman" w:hAnsi="Times New Roman"/>
          <w:sz w:val="20"/>
          <w:szCs w:val="20"/>
        </w:rPr>
        <w:t xml:space="preserve"> </w:t>
      </w:r>
      <w:r w:rsidRPr="00094F2B">
        <w:rPr>
          <w:rFonts w:ascii="Times New Roman" w:hAnsi="Times New Roman"/>
          <w:sz w:val="20"/>
          <w:szCs w:val="20"/>
        </w:rPr>
        <w:t>drugs.</w:t>
      </w:r>
      <w:r w:rsidR="003F23D4" w:rsidRPr="00094F2B">
        <w:rPr>
          <w:rFonts w:ascii="Times New Roman" w:hAnsi="Times New Roman"/>
          <w:sz w:val="20"/>
          <w:szCs w:val="20"/>
        </w:rPr>
        <w:t xml:space="preserve"> </w:t>
      </w:r>
      <w:r w:rsidRPr="00094F2B">
        <w:rPr>
          <w:rFonts w:ascii="Times New Roman" w:hAnsi="Times New Roman"/>
          <w:sz w:val="20"/>
          <w:szCs w:val="20"/>
        </w:rPr>
        <w:t>Ann</w:t>
      </w:r>
      <w:r w:rsidR="003F23D4" w:rsidRPr="00094F2B">
        <w:rPr>
          <w:rFonts w:ascii="Times New Roman" w:hAnsi="Times New Roman"/>
          <w:sz w:val="20"/>
          <w:szCs w:val="20"/>
        </w:rPr>
        <w:t xml:space="preserve"> </w:t>
      </w:r>
      <w:r w:rsidRPr="00094F2B">
        <w:rPr>
          <w:rFonts w:ascii="Times New Roman" w:hAnsi="Times New Roman"/>
          <w:sz w:val="20"/>
          <w:szCs w:val="20"/>
        </w:rPr>
        <w:t>Emerg</w:t>
      </w:r>
      <w:r w:rsidR="003F23D4" w:rsidRPr="00094F2B">
        <w:rPr>
          <w:rFonts w:ascii="Times New Roman" w:hAnsi="Times New Roman"/>
          <w:sz w:val="20"/>
          <w:szCs w:val="20"/>
        </w:rPr>
        <w:t xml:space="preserve"> </w:t>
      </w:r>
      <w:r w:rsidRPr="00094F2B">
        <w:rPr>
          <w:rFonts w:ascii="Times New Roman" w:hAnsi="Times New Roman"/>
          <w:sz w:val="20"/>
          <w:szCs w:val="20"/>
        </w:rPr>
        <w:t>Med</w:t>
      </w:r>
      <w:r w:rsidR="003F23D4" w:rsidRPr="00094F2B">
        <w:rPr>
          <w:rFonts w:ascii="Times New Roman" w:hAnsi="Times New Roman"/>
          <w:sz w:val="20"/>
          <w:szCs w:val="20"/>
        </w:rPr>
        <w:t xml:space="preserve"> </w:t>
      </w:r>
      <w:r w:rsidRPr="00094F2B">
        <w:rPr>
          <w:rFonts w:ascii="Times New Roman" w:hAnsi="Times New Roman"/>
          <w:sz w:val="20"/>
          <w:szCs w:val="20"/>
        </w:rPr>
        <w:t>2010;50(5):587-590.</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Parasandve</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Faure</w:t>
      </w:r>
      <w:r w:rsidR="003F23D4" w:rsidRPr="00094F2B">
        <w:rPr>
          <w:rFonts w:ascii="Times New Roman" w:hAnsi="Times New Roman"/>
          <w:sz w:val="20"/>
          <w:szCs w:val="20"/>
        </w:rPr>
        <w:t xml:space="preserve"> </w:t>
      </w:r>
      <w:r w:rsidRPr="00094F2B">
        <w:rPr>
          <w:rFonts w:ascii="Times New Roman" w:hAnsi="Times New Roman"/>
          <w:sz w:val="20"/>
          <w:szCs w:val="20"/>
        </w:rPr>
        <w:t>P,</w:t>
      </w:r>
      <w:r w:rsidR="003F23D4" w:rsidRPr="00094F2B">
        <w:rPr>
          <w:rFonts w:ascii="Times New Roman" w:hAnsi="Times New Roman"/>
          <w:sz w:val="20"/>
          <w:szCs w:val="20"/>
        </w:rPr>
        <w:t xml:space="preserve"> </w:t>
      </w:r>
      <w:r w:rsidRPr="00094F2B">
        <w:rPr>
          <w:rFonts w:ascii="Times New Roman" w:hAnsi="Times New Roman"/>
          <w:sz w:val="20"/>
          <w:szCs w:val="20"/>
        </w:rPr>
        <w:t>Rossini</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Wiernsperger</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Jaiyawi</w:t>
      </w:r>
      <w:r w:rsidR="003F23D4" w:rsidRPr="00094F2B">
        <w:rPr>
          <w:rFonts w:ascii="Times New Roman" w:hAnsi="Times New Roman"/>
          <w:sz w:val="20"/>
          <w:szCs w:val="20"/>
        </w:rPr>
        <w:t xml:space="preserve"> </w:t>
      </w:r>
      <w:r w:rsidRPr="00094F2B">
        <w:rPr>
          <w:rFonts w:ascii="Times New Roman" w:hAnsi="Times New Roman"/>
          <w:sz w:val="20"/>
          <w:szCs w:val="20"/>
        </w:rPr>
        <w:t>U,</w:t>
      </w:r>
      <w:r w:rsidR="003F23D4" w:rsidRPr="00094F2B">
        <w:rPr>
          <w:rFonts w:ascii="Times New Roman" w:hAnsi="Times New Roman"/>
          <w:sz w:val="20"/>
          <w:szCs w:val="20"/>
        </w:rPr>
        <w:t xml:space="preserve"> </w:t>
      </w:r>
      <w:r w:rsidRPr="00094F2B">
        <w:rPr>
          <w:rFonts w:ascii="Times New Roman" w:hAnsi="Times New Roman"/>
          <w:sz w:val="20"/>
          <w:szCs w:val="20"/>
        </w:rPr>
        <w:t>Pawove</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Medicinal</w:t>
      </w:r>
      <w:r w:rsidR="003F23D4" w:rsidRPr="00094F2B">
        <w:rPr>
          <w:rFonts w:ascii="Times New Roman" w:hAnsi="Times New Roman"/>
          <w:sz w:val="20"/>
          <w:szCs w:val="20"/>
        </w:rPr>
        <w:t xml:space="preserve"> </w:t>
      </w:r>
      <w:r w:rsidRPr="00094F2B">
        <w:rPr>
          <w:rFonts w:ascii="Times New Roman" w:hAnsi="Times New Roman"/>
          <w:sz w:val="20"/>
          <w:szCs w:val="20"/>
        </w:rPr>
        <w:t>plants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its</w:t>
      </w:r>
      <w:r w:rsidR="003F23D4" w:rsidRPr="00094F2B">
        <w:rPr>
          <w:rFonts w:ascii="Times New Roman" w:hAnsi="Times New Roman"/>
          <w:sz w:val="20"/>
          <w:szCs w:val="20"/>
        </w:rPr>
        <w:t xml:space="preserve"> </w:t>
      </w:r>
      <w:r w:rsidRPr="00094F2B">
        <w:rPr>
          <w:rFonts w:ascii="Times New Roman" w:hAnsi="Times New Roman"/>
          <w:sz w:val="20"/>
          <w:szCs w:val="20"/>
        </w:rPr>
        <w:t>wastage.</w:t>
      </w:r>
      <w:r w:rsidR="003F23D4" w:rsidRPr="00094F2B">
        <w:rPr>
          <w:rFonts w:ascii="Times New Roman" w:hAnsi="Times New Roman"/>
          <w:sz w:val="20"/>
          <w:szCs w:val="20"/>
        </w:rPr>
        <w:t xml:space="preserve"> </w:t>
      </w:r>
      <w:r w:rsidRPr="00094F2B">
        <w:rPr>
          <w:rFonts w:ascii="Times New Roman" w:hAnsi="Times New Roman"/>
          <w:sz w:val="20"/>
          <w:szCs w:val="20"/>
        </w:rPr>
        <w:t>Diabetes.</w:t>
      </w:r>
      <w:r w:rsidR="003F23D4" w:rsidRPr="00094F2B">
        <w:rPr>
          <w:rFonts w:ascii="Times New Roman" w:hAnsi="Times New Roman"/>
          <w:sz w:val="20"/>
          <w:szCs w:val="20"/>
        </w:rPr>
        <w:t xml:space="preserve"> </w:t>
      </w:r>
      <w:r w:rsidRPr="00094F2B">
        <w:rPr>
          <w:rFonts w:ascii="Times New Roman" w:hAnsi="Times New Roman"/>
          <w:sz w:val="20"/>
          <w:szCs w:val="20"/>
        </w:rPr>
        <w:t>2013;</w:t>
      </w:r>
      <w:r w:rsidR="003F23D4" w:rsidRPr="00094F2B">
        <w:rPr>
          <w:rFonts w:ascii="Times New Roman" w:hAnsi="Times New Roman"/>
          <w:sz w:val="20"/>
          <w:szCs w:val="20"/>
        </w:rPr>
        <w:t xml:space="preserve"> </w:t>
      </w:r>
      <w:r w:rsidRPr="00094F2B">
        <w:rPr>
          <w:rFonts w:ascii="Times New Roman" w:hAnsi="Times New Roman"/>
          <w:sz w:val="20"/>
          <w:szCs w:val="20"/>
        </w:rPr>
        <w:t>48:</w:t>
      </w:r>
      <w:r w:rsidR="003F23D4" w:rsidRPr="00094F2B">
        <w:rPr>
          <w:rFonts w:ascii="Times New Roman" w:hAnsi="Times New Roman"/>
          <w:sz w:val="20"/>
          <w:szCs w:val="20"/>
        </w:rPr>
        <w:t xml:space="preserve"> </w:t>
      </w:r>
      <w:r w:rsidRPr="00094F2B">
        <w:rPr>
          <w:rFonts w:ascii="Times New Roman" w:hAnsi="Times New Roman"/>
          <w:sz w:val="20"/>
          <w:szCs w:val="20"/>
        </w:rPr>
        <w:t>353-57.</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Gaqavanyve</w:t>
      </w:r>
      <w:r w:rsidR="003F23D4" w:rsidRPr="00094F2B">
        <w:rPr>
          <w:rFonts w:ascii="Times New Roman" w:hAnsi="Times New Roman"/>
          <w:sz w:val="20"/>
          <w:szCs w:val="20"/>
        </w:rPr>
        <w:t xml:space="preserve"> </w:t>
      </w:r>
      <w:r w:rsidRPr="00094F2B">
        <w:rPr>
          <w:rFonts w:ascii="Times New Roman" w:hAnsi="Times New Roman"/>
          <w:sz w:val="20"/>
          <w:szCs w:val="20"/>
        </w:rPr>
        <w:t>Y,</w:t>
      </w:r>
      <w:r w:rsidR="003F23D4" w:rsidRPr="00094F2B">
        <w:rPr>
          <w:rFonts w:ascii="Times New Roman" w:hAnsi="Times New Roman"/>
          <w:sz w:val="20"/>
          <w:szCs w:val="20"/>
        </w:rPr>
        <w:t xml:space="preserve"> </w:t>
      </w:r>
      <w:r w:rsidRPr="00094F2B">
        <w:rPr>
          <w:rFonts w:ascii="Times New Roman" w:hAnsi="Times New Roman"/>
          <w:sz w:val="20"/>
          <w:szCs w:val="20"/>
        </w:rPr>
        <w:t>Assayed</w:t>
      </w:r>
      <w:r w:rsidR="003F23D4" w:rsidRPr="00094F2B">
        <w:rPr>
          <w:rFonts w:ascii="Times New Roman" w:hAnsi="Times New Roman"/>
          <w:sz w:val="20"/>
          <w:szCs w:val="20"/>
        </w:rPr>
        <w:t xml:space="preserve"> </w:t>
      </w:r>
      <w:r w:rsidRPr="00094F2B">
        <w:rPr>
          <w:rFonts w:ascii="Times New Roman" w:hAnsi="Times New Roman"/>
          <w:sz w:val="20"/>
          <w:szCs w:val="20"/>
        </w:rPr>
        <w:t>ME.</w:t>
      </w:r>
      <w:r w:rsidR="003F23D4" w:rsidRPr="00094F2B">
        <w:rPr>
          <w:rFonts w:ascii="Times New Roman" w:hAnsi="Times New Roman"/>
          <w:sz w:val="20"/>
          <w:szCs w:val="20"/>
        </w:rPr>
        <w:t xml:space="preserve"> </w:t>
      </w:r>
      <w:r w:rsidRPr="00094F2B">
        <w:rPr>
          <w:rFonts w:ascii="Times New Roman" w:hAnsi="Times New Roman"/>
          <w:sz w:val="20"/>
          <w:szCs w:val="20"/>
        </w:rPr>
        <w:t>Radioprotective</w:t>
      </w:r>
      <w:r w:rsidR="003F23D4" w:rsidRPr="00094F2B">
        <w:rPr>
          <w:rFonts w:ascii="Times New Roman" w:hAnsi="Times New Roman"/>
          <w:sz w:val="20"/>
          <w:szCs w:val="20"/>
        </w:rPr>
        <w:t xml:space="preserve"> </w:t>
      </w:r>
      <w:r w:rsidRPr="00094F2B">
        <w:rPr>
          <w:rFonts w:ascii="Times New Roman" w:hAnsi="Times New Roman"/>
          <w:sz w:val="20"/>
          <w:szCs w:val="20"/>
        </w:rPr>
        <w:t>effects</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black</w:t>
      </w:r>
      <w:r w:rsidR="003F23D4" w:rsidRPr="00094F2B">
        <w:rPr>
          <w:rFonts w:ascii="Times New Roman" w:hAnsi="Times New Roman"/>
          <w:sz w:val="20"/>
          <w:szCs w:val="20"/>
        </w:rPr>
        <w:t xml:space="preserve"> </w:t>
      </w:r>
      <w:r w:rsidRPr="00094F2B">
        <w:rPr>
          <w:rFonts w:ascii="Times New Roman" w:hAnsi="Times New Roman"/>
          <w:sz w:val="20"/>
          <w:szCs w:val="20"/>
        </w:rPr>
        <w:t>seed</w:t>
      </w:r>
      <w:r w:rsidR="003F23D4" w:rsidRPr="00094F2B">
        <w:rPr>
          <w:rFonts w:ascii="Times New Roman" w:hAnsi="Times New Roman"/>
          <w:sz w:val="20"/>
          <w:szCs w:val="20"/>
        </w:rPr>
        <w:t xml:space="preserve"> </w:t>
      </w:r>
      <w:r w:rsidRPr="00094F2B">
        <w:rPr>
          <w:rFonts w:ascii="Times New Roman" w:hAnsi="Times New Roman"/>
          <w:sz w:val="20"/>
          <w:szCs w:val="20"/>
        </w:rPr>
        <w:t>(Nigella</w:t>
      </w:r>
      <w:r w:rsidR="003F23D4" w:rsidRPr="00094F2B">
        <w:rPr>
          <w:rFonts w:ascii="Times New Roman" w:hAnsi="Times New Roman"/>
          <w:sz w:val="20"/>
          <w:szCs w:val="20"/>
        </w:rPr>
        <w:t xml:space="preserve"> </w:t>
      </w:r>
      <w:r w:rsidRPr="00094F2B">
        <w:rPr>
          <w:rFonts w:ascii="Times New Roman" w:hAnsi="Times New Roman"/>
          <w:sz w:val="20"/>
          <w:szCs w:val="20"/>
        </w:rPr>
        <w:t>sativa)</w:t>
      </w:r>
      <w:r w:rsidR="003F23D4" w:rsidRPr="00094F2B">
        <w:rPr>
          <w:rFonts w:ascii="Times New Roman" w:hAnsi="Times New Roman"/>
          <w:sz w:val="20"/>
          <w:szCs w:val="20"/>
        </w:rPr>
        <w:t xml:space="preserve"> </w:t>
      </w:r>
      <w:r w:rsidRPr="00094F2B">
        <w:rPr>
          <w:rFonts w:ascii="Times New Roman" w:hAnsi="Times New Roman"/>
          <w:sz w:val="20"/>
          <w:szCs w:val="20"/>
        </w:rPr>
        <w:t>oil</w:t>
      </w:r>
      <w:r w:rsidR="003F23D4" w:rsidRPr="00094F2B">
        <w:rPr>
          <w:rFonts w:ascii="Times New Roman" w:hAnsi="Times New Roman"/>
          <w:sz w:val="20"/>
          <w:szCs w:val="20"/>
        </w:rPr>
        <w:t xml:space="preserve"> </w:t>
      </w:r>
      <w:r w:rsidRPr="00094F2B">
        <w:rPr>
          <w:rFonts w:ascii="Times New Roman" w:hAnsi="Times New Roman"/>
          <w:sz w:val="20"/>
          <w:szCs w:val="20"/>
        </w:rPr>
        <w:t>against</w:t>
      </w:r>
      <w:r w:rsidR="003F23D4" w:rsidRPr="00094F2B">
        <w:rPr>
          <w:rFonts w:ascii="Times New Roman" w:hAnsi="Times New Roman"/>
          <w:sz w:val="20"/>
          <w:szCs w:val="20"/>
        </w:rPr>
        <w:t xml:space="preserve"> </w:t>
      </w:r>
      <w:r w:rsidRPr="00094F2B">
        <w:rPr>
          <w:rFonts w:ascii="Times New Roman" w:hAnsi="Times New Roman"/>
          <w:sz w:val="20"/>
          <w:szCs w:val="20"/>
        </w:rPr>
        <w:t>hemopoietic</w:t>
      </w:r>
      <w:r w:rsidR="003F23D4" w:rsidRPr="00094F2B">
        <w:rPr>
          <w:rFonts w:ascii="Times New Roman" w:hAnsi="Times New Roman"/>
          <w:sz w:val="20"/>
          <w:szCs w:val="20"/>
        </w:rPr>
        <w:t xml:space="preserve"> </w:t>
      </w:r>
      <w:r w:rsidRPr="00094F2B">
        <w:rPr>
          <w:rFonts w:ascii="Times New Roman" w:hAnsi="Times New Roman"/>
          <w:sz w:val="20"/>
          <w:szCs w:val="20"/>
        </w:rPr>
        <w:t>damage</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immunosuppression</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gamma-irradiated</w:t>
      </w:r>
      <w:r w:rsidR="003F23D4" w:rsidRPr="00094F2B">
        <w:rPr>
          <w:rFonts w:ascii="Times New Roman" w:hAnsi="Times New Roman"/>
          <w:sz w:val="20"/>
          <w:szCs w:val="20"/>
        </w:rPr>
        <w:t xml:space="preserve"> </w:t>
      </w:r>
      <w:r w:rsidRPr="00094F2B">
        <w:rPr>
          <w:rFonts w:ascii="Times New Roman" w:hAnsi="Times New Roman"/>
          <w:sz w:val="20"/>
          <w:szCs w:val="20"/>
        </w:rPr>
        <w:t>rats</w:t>
      </w:r>
      <w:r w:rsidR="00764188" w:rsidRPr="00094F2B">
        <w:rPr>
          <w:rFonts w:ascii="Times New Roman" w:hAnsi="Times New Roman"/>
          <w:sz w:val="20"/>
          <w:szCs w:val="20"/>
        </w:rPr>
        <w:t>. I</w:t>
      </w:r>
      <w:r w:rsidRPr="00094F2B">
        <w:rPr>
          <w:rFonts w:ascii="Times New Roman" w:hAnsi="Times New Roman"/>
          <w:sz w:val="20"/>
          <w:szCs w:val="20"/>
        </w:rPr>
        <w:t>mmunopharmacol</w:t>
      </w:r>
      <w:r w:rsidR="003F23D4" w:rsidRPr="00094F2B">
        <w:rPr>
          <w:rFonts w:ascii="Times New Roman" w:hAnsi="Times New Roman"/>
          <w:sz w:val="20"/>
          <w:szCs w:val="20"/>
        </w:rPr>
        <w:t xml:space="preserve"> </w:t>
      </w:r>
      <w:r w:rsidRPr="00094F2B">
        <w:rPr>
          <w:rFonts w:ascii="Times New Roman" w:hAnsi="Times New Roman"/>
          <w:sz w:val="20"/>
          <w:szCs w:val="20"/>
        </w:rPr>
        <w:t>Immunotoxicol.</w:t>
      </w:r>
      <w:r w:rsidR="003F23D4" w:rsidRPr="00094F2B">
        <w:rPr>
          <w:rFonts w:ascii="Times New Roman" w:hAnsi="Times New Roman"/>
          <w:sz w:val="20"/>
          <w:szCs w:val="20"/>
        </w:rPr>
        <w:t xml:space="preserve"> </w:t>
      </w:r>
      <w:r w:rsidRPr="00094F2B">
        <w:rPr>
          <w:rFonts w:ascii="Times New Roman" w:hAnsi="Times New Roman"/>
          <w:sz w:val="20"/>
          <w:szCs w:val="20"/>
        </w:rPr>
        <w:t>2010;32:284–296.</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Kunitomo</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Oxidative</w:t>
      </w:r>
      <w:r w:rsidR="003F23D4" w:rsidRPr="00094F2B">
        <w:rPr>
          <w:rFonts w:ascii="Times New Roman" w:hAnsi="Times New Roman"/>
          <w:sz w:val="20"/>
          <w:szCs w:val="20"/>
        </w:rPr>
        <w:t xml:space="preserve"> </w:t>
      </w:r>
      <w:r w:rsidRPr="00094F2B">
        <w:rPr>
          <w:rFonts w:ascii="Times New Roman" w:hAnsi="Times New Roman"/>
          <w:sz w:val="20"/>
          <w:szCs w:val="20"/>
        </w:rPr>
        <w:t>stress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atherosclerosis</w:t>
      </w:r>
      <w:r w:rsidR="003F23D4" w:rsidRPr="00094F2B">
        <w:rPr>
          <w:rFonts w:ascii="Times New Roman" w:hAnsi="Times New Roman"/>
          <w:sz w:val="20"/>
          <w:szCs w:val="20"/>
        </w:rPr>
        <w:t xml:space="preserve"> </w:t>
      </w:r>
      <w:r w:rsidRPr="00094F2B">
        <w:rPr>
          <w:rFonts w:ascii="Times New Roman" w:hAnsi="Times New Roman"/>
          <w:sz w:val="20"/>
          <w:szCs w:val="20"/>
        </w:rPr>
        <w:t>treated</w:t>
      </w:r>
      <w:r w:rsidR="003F23D4" w:rsidRPr="00094F2B">
        <w:rPr>
          <w:rFonts w:ascii="Times New Roman" w:hAnsi="Times New Roman"/>
          <w:sz w:val="20"/>
          <w:szCs w:val="20"/>
        </w:rPr>
        <w:t xml:space="preserve"> </w:t>
      </w:r>
      <w:r w:rsidRPr="00094F2B">
        <w:rPr>
          <w:rFonts w:ascii="Times New Roman" w:hAnsi="Times New Roman"/>
          <w:sz w:val="20"/>
          <w:szCs w:val="20"/>
        </w:rPr>
        <w:t>by</w:t>
      </w:r>
      <w:r w:rsidR="003F23D4" w:rsidRPr="00094F2B">
        <w:rPr>
          <w:rFonts w:ascii="Times New Roman" w:hAnsi="Times New Roman"/>
          <w:sz w:val="20"/>
          <w:szCs w:val="20"/>
        </w:rPr>
        <w:t xml:space="preserve"> </w:t>
      </w:r>
      <w:r w:rsidRPr="00094F2B">
        <w:rPr>
          <w:rFonts w:ascii="Times New Roman" w:hAnsi="Times New Roman"/>
          <w:sz w:val="20"/>
          <w:szCs w:val="20"/>
        </w:rPr>
        <w:t>onion.</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Phytoch.</w:t>
      </w:r>
      <w:r w:rsidR="003F23D4" w:rsidRPr="00094F2B">
        <w:rPr>
          <w:rFonts w:ascii="Times New Roman" w:hAnsi="Times New Roman"/>
          <w:sz w:val="20"/>
          <w:szCs w:val="20"/>
        </w:rPr>
        <w:t xml:space="preserve"> </w:t>
      </w:r>
      <w:r w:rsidRPr="00094F2B">
        <w:rPr>
          <w:rFonts w:ascii="Times New Roman" w:hAnsi="Times New Roman"/>
          <w:sz w:val="20"/>
          <w:szCs w:val="20"/>
        </w:rPr>
        <w:t>2010;127(12):199-206.</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Lompara</w:t>
      </w:r>
      <w:r w:rsidR="003F23D4" w:rsidRPr="00094F2B">
        <w:rPr>
          <w:rFonts w:ascii="Times New Roman" w:hAnsi="Times New Roman"/>
          <w:sz w:val="20"/>
          <w:szCs w:val="20"/>
        </w:rPr>
        <w:t xml:space="preserve"> </w:t>
      </w:r>
      <w:r w:rsidRPr="00094F2B">
        <w:rPr>
          <w:rFonts w:ascii="Times New Roman" w:hAnsi="Times New Roman"/>
          <w:sz w:val="20"/>
          <w:szCs w:val="20"/>
        </w:rPr>
        <w:t>BT,</w:t>
      </w:r>
      <w:r w:rsidR="003F23D4" w:rsidRPr="00094F2B">
        <w:rPr>
          <w:rFonts w:ascii="Times New Roman" w:hAnsi="Times New Roman"/>
          <w:sz w:val="20"/>
          <w:szCs w:val="20"/>
        </w:rPr>
        <w:t xml:space="preserve"> </w:t>
      </w:r>
      <w:r w:rsidRPr="00094F2B">
        <w:rPr>
          <w:rFonts w:ascii="Times New Roman" w:hAnsi="Times New Roman"/>
          <w:sz w:val="20"/>
          <w:szCs w:val="20"/>
        </w:rPr>
        <w:t>Capuzzi</w:t>
      </w:r>
      <w:r w:rsidR="003F23D4" w:rsidRPr="00094F2B">
        <w:rPr>
          <w:rFonts w:ascii="Times New Roman" w:hAnsi="Times New Roman"/>
          <w:sz w:val="20"/>
          <w:szCs w:val="20"/>
        </w:rPr>
        <w:t xml:space="preserve"> </w:t>
      </w:r>
      <w:r w:rsidRPr="00094F2B">
        <w:rPr>
          <w:rFonts w:ascii="Times New Roman" w:hAnsi="Times New Roman"/>
          <w:sz w:val="20"/>
          <w:szCs w:val="20"/>
        </w:rPr>
        <w:t>DM,</w:t>
      </w:r>
      <w:r w:rsidR="003F23D4" w:rsidRPr="00094F2B">
        <w:rPr>
          <w:rFonts w:ascii="Times New Roman" w:hAnsi="Times New Roman"/>
          <w:sz w:val="20"/>
          <w:szCs w:val="20"/>
        </w:rPr>
        <w:t xml:space="preserve"> </w:t>
      </w:r>
      <w:r w:rsidRPr="00094F2B">
        <w:rPr>
          <w:rFonts w:ascii="Times New Roman" w:hAnsi="Times New Roman"/>
          <w:sz w:val="20"/>
          <w:szCs w:val="20"/>
        </w:rPr>
        <w:t>Morgan</w:t>
      </w:r>
      <w:r w:rsidR="003F23D4" w:rsidRPr="00094F2B">
        <w:rPr>
          <w:rFonts w:ascii="Times New Roman" w:hAnsi="Times New Roman"/>
          <w:sz w:val="20"/>
          <w:szCs w:val="20"/>
        </w:rPr>
        <w:t xml:space="preserve"> </w:t>
      </w:r>
      <w:r w:rsidRPr="00094F2B">
        <w:rPr>
          <w:rFonts w:ascii="Times New Roman" w:hAnsi="Times New Roman"/>
          <w:sz w:val="20"/>
          <w:szCs w:val="20"/>
        </w:rPr>
        <w:t>JM,</w:t>
      </w:r>
      <w:r w:rsidR="003F23D4" w:rsidRPr="00094F2B">
        <w:rPr>
          <w:rFonts w:ascii="Times New Roman" w:hAnsi="Times New Roman"/>
          <w:sz w:val="20"/>
          <w:szCs w:val="20"/>
        </w:rPr>
        <w:t xml:space="preserve"> </w:t>
      </w:r>
      <w:r w:rsidRPr="00094F2B">
        <w:rPr>
          <w:rFonts w:ascii="Times New Roman" w:hAnsi="Times New Roman"/>
          <w:sz w:val="20"/>
          <w:szCs w:val="20"/>
        </w:rPr>
        <w:t>Brusco</w:t>
      </w:r>
      <w:r w:rsidR="003F23D4" w:rsidRPr="00094F2B">
        <w:rPr>
          <w:rFonts w:ascii="Times New Roman" w:hAnsi="Times New Roman"/>
          <w:sz w:val="20"/>
          <w:szCs w:val="20"/>
        </w:rPr>
        <w:t xml:space="preserve"> </w:t>
      </w:r>
      <w:r w:rsidRPr="00094F2B">
        <w:rPr>
          <w:rFonts w:ascii="Times New Roman" w:hAnsi="Times New Roman"/>
          <w:sz w:val="20"/>
          <w:szCs w:val="20"/>
        </w:rPr>
        <w:t>OA,</w:t>
      </w:r>
      <w:r w:rsidR="003F23D4" w:rsidRPr="00094F2B">
        <w:rPr>
          <w:rFonts w:ascii="Times New Roman" w:hAnsi="Times New Roman"/>
          <w:sz w:val="20"/>
          <w:szCs w:val="20"/>
        </w:rPr>
        <w:t xml:space="preserve"> </w:t>
      </w:r>
      <w:r w:rsidRPr="00094F2B">
        <w:rPr>
          <w:rFonts w:ascii="Times New Roman" w:hAnsi="Times New Roman"/>
          <w:sz w:val="20"/>
          <w:szCs w:val="20"/>
        </w:rPr>
        <w:t>Intenzo</w:t>
      </w:r>
      <w:r w:rsidR="003F23D4" w:rsidRPr="00094F2B">
        <w:rPr>
          <w:rFonts w:ascii="Times New Roman" w:hAnsi="Times New Roman"/>
          <w:sz w:val="20"/>
          <w:szCs w:val="20"/>
        </w:rPr>
        <w:t xml:space="preserve"> </w:t>
      </w:r>
      <w:r w:rsidRPr="00094F2B">
        <w:rPr>
          <w:rFonts w:ascii="Times New Roman" w:hAnsi="Times New Roman"/>
          <w:sz w:val="20"/>
          <w:szCs w:val="20"/>
        </w:rPr>
        <w:t>CM.</w:t>
      </w:r>
      <w:r w:rsidR="003F23D4" w:rsidRPr="00094F2B">
        <w:rPr>
          <w:rFonts w:ascii="Times New Roman" w:hAnsi="Times New Roman"/>
          <w:sz w:val="20"/>
          <w:szCs w:val="20"/>
        </w:rPr>
        <w:t xml:space="preserve"> </w:t>
      </w:r>
      <w:r w:rsidRPr="00094F2B">
        <w:rPr>
          <w:rFonts w:ascii="Times New Roman" w:hAnsi="Times New Roman"/>
          <w:sz w:val="20"/>
          <w:szCs w:val="20"/>
        </w:rPr>
        <w:t>Indian</w:t>
      </w:r>
      <w:r w:rsidR="003F23D4" w:rsidRPr="00094F2B">
        <w:rPr>
          <w:rFonts w:ascii="Times New Roman" w:hAnsi="Times New Roman"/>
          <w:sz w:val="20"/>
          <w:szCs w:val="20"/>
        </w:rPr>
        <w:t xml:space="preserve"> </w:t>
      </w:r>
      <w:r w:rsidRPr="00094F2B">
        <w:rPr>
          <w:rFonts w:ascii="Times New Roman" w:hAnsi="Times New Roman"/>
          <w:sz w:val="20"/>
          <w:szCs w:val="20"/>
        </w:rPr>
        <w:t>Onion</w:t>
      </w:r>
      <w:r w:rsidR="003F23D4" w:rsidRPr="00094F2B">
        <w:rPr>
          <w:rFonts w:ascii="Times New Roman" w:hAnsi="Times New Roman"/>
          <w:sz w:val="20"/>
          <w:szCs w:val="20"/>
        </w:rPr>
        <w:t xml:space="preserve"> </w:t>
      </w:r>
      <w:r w:rsidRPr="00094F2B">
        <w:rPr>
          <w:rFonts w:ascii="Times New Roman" w:hAnsi="Times New Roman"/>
          <w:sz w:val="20"/>
          <w:szCs w:val="20"/>
        </w:rPr>
        <w:t>is</w:t>
      </w:r>
      <w:r w:rsidR="003F23D4" w:rsidRPr="00094F2B">
        <w:rPr>
          <w:rFonts w:ascii="Times New Roman" w:hAnsi="Times New Roman"/>
          <w:sz w:val="20"/>
          <w:szCs w:val="20"/>
        </w:rPr>
        <w:t xml:space="preserve"> </w:t>
      </w:r>
      <w:r w:rsidRPr="00094F2B">
        <w:rPr>
          <w:rFonts w:ascii="Times New Roman" w:hAnsi="Times New Roman"/>
          <w:sz w:val="20"/>
          <w:szCs w:val="20"/>
        </w:rPr>
        <w:t>the</w:t>
      </w:r>
      <w:r w:rsidR="003F23D4" w:rsidRPr="00094F2B">
        <w:rPr>
          <w:rFonts w:ascii="Times New Roman" w:hAnsi="Times New Roman"/>
          <w:sz w:val="20"/>
          <w:szCs w:val="20"/>
        </w:rPr>
        <w:t xml:space="preserve"> </w:t>
      </w:r>
      <w:r w:rsidRPr="00094F2B">
        <w:rPr>
          <w:rFonts w:ascii="Times New Roman" w:hAnsi="Times New Roman"/>
          <w:sz w:val="20"/>
          <w:szCs w:val="20"/>
        </w:rPr>
        <w:t>best:</w:t>
      </w:r>
      <w:r w:rsidR="003F23D4" w:rsidRPr="00094F2B">
        <w:rPr>
          <w:rFonts w:ascii="Times New Roman" w:hAnsi="Times New Roman"/>
          <w:sz w:val="20"/>
          <w:szCs w:val="20"/>
        </w:rPr>
        <w:t xml:space="preserve"> </w:t>
      </w:r>
      <w:r w:rsidRPr="00094F2B">
        <w:rPr>
          <w:rFonts w:ascii="Times New Roman" w:hAnsi="Times New Roman"/>
          <w:sz w:val="20"/>
          <w:szCs w:val="20"/>
        </w:rPr>
        <w:t>Hypercholesterolemia.</w:t>
      </w:r>
      <w:r w:rsidR="003F23D4" w:rsidRPr="00094F2B">
        <w:rPr>
          <w:rFonts w:ascii="Times New Roman" w:hAnsi="Times New Roman"/>
          <w:sz w:val="20"/>
          <w:szCs w:val="20"/>
        </w:rPr>
        <w:t xml:space="preserve"> </w:t>
      </w:r>
      <w:r w:rsidRPr="00094F2B">
        <w:rPr>
          <w:rFonts w:ascii="Times New Roman" w:hAnsi="Times New Roman"/>
          <w:sz w:val="20"/>
          <w:szCs w:val="20"/>
        </w:rPr>
        <w:t>Curr</w:t>
      </w:r>
      <w:r w:rsidR="003F23D4" w:rsidRPr="00094F2B">
        <w:rPr>
          <w:rFonts w:ascii="Times New Roman" w:hAnsi="Times New Roman"/>
          <w:sz w:val="20"/>
          <w:szCs w:val="20"/>
        </w:rPr>
        <w:t xml:space="preserve"> </w:t>
      </w:r>
      <w:r w:rsidRPr="00094F2B">
        <w:rPr>
          <w:rFonts w:ascii="Times New Roman" w:hAnsi="Times New Roman"/>
          <w:sz w:val="20"/>
          <w:szCs w:val="20"/>
        </w:rPr>
        <w:t>Atheroscler</w:t>
      </w:r>
      <w:r w:rsidR="003F23D4" w:rsidRPr="00094F2B">
        <w:rPr>
          <w:rFonts w:ascii="Times New Roman" w:hAnsi="Times New Roman"/>
          <w:sz w:val="20"/>
          <w:szCs w:val="20"/>
        </w:rPr>
        <w:t xml:space="preserve"> </w:t>
      </w:r>
      <w:r w:rsidRPr="00094F2B">
        <w:rPr>
          <w:rFonts w:ascii="Times New Roman" w:hAnsi="Times New Roman"/>
          <w:sz w:val="20"/>
          <w:szCs w:val="20"/>
        </w:rPr>
        <w:t>Rep</w:t>
      </w:r>
      <w:r w:rsidR="003F23D4" w:rsidRPr="00094F2B">
        <w:rPr>
          <w:rFonts w:ascii="Times New Roman" w:hAnsi="Times New Roman"/>
          <w:sz w:val="20"/>
          <w:szCs w:val="20"/>
        </w:rPr>
        <w:t xml:space="preserve"> </w:t>
      </w:r>
      <w:r w:rsidRPr="00094F2B">
        <w:rPr>
          <w:rFonts w:ascii="Times New Roman" w:hAnsi="Times New Roman"/>
          <w:sz w:val="20"/>
          <w:szCs w:val="20"/>
        </w:rPr>
        <w:t>2010;2(1):64-71.</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JB</w:t>
      </w:r>
      <w:r w:rsidR="003F23D4" w:rsidRPr="00094F2B">
        <w:rPr>
          <w:rFonts w:ascii="Times New Roman" w:hAnsi="Times New Roman"/>
          <w:sz w:val="20"/>
          <w:szCs w:val="20"/>
        </w:rPr>
        <w:t xml:space="preserve"> </w:t>
      </w:r>
      <w:r w:rsidRPr="00094F2B">
        <w:rPr>
          <w:rFonts w:ascii="Times New Roman" w:hAnsi="Times New Roman"/>
          <w:sz w:val="20"/>
          <w:szCs w:val="20"/>
        </w:rPr>
        <w:t>Kattaria,</w:t>
      </w:r>
      <w:r w:rsidR="003F23D4" w:rsidRPr="00094F2B">
        <w:rPr>
          <w:rFonts w:ascii="Times New Roman" w:hAnsi="Times New Roman"/>
          <w:sz w:val="20"/>
          <w:szCs w:val="20"/>
        </w:rPr>
        <w:t xml:space="preserve"> </w:t>
      </w:r>
      <w:r w:rsidRPr="00094F2B">
        <w:rPr>
          <w:rFonts w:ascii="Times New Roman" w:hAnsi="Times New Roman"/>
          <w:sz w:val="20"/>
          <w:szCs w:val="20"/>
        </w:rPr>
        <w:t>LK</w:t>
      </w:r>
      <w:r w:rsidR="003F23D4" w:rsidRPr="00094F2B">
        <w:rPr>
          <w:rFonts w:ascii="Times New Roman" w:hAnsi="Times New Roman"/>
          <w:sz w:val="20"/>
          <w:szCs w:val="20"/>
        </w:rPr>
        <w:t xml:space="preserve"> </w:t>
      </w:r>
      <w:r w:rsidRPr="00094F2B">
        <w:rPr>
          <w:rFonts w:ascii="Times New Roman" w:hAnsi="Times New Roman"/>
          <w:sz w:val="20"/>
          <w:szCs w:val="20"/>
        </w:rPr>
        <w:t>Mokal,</w:t>
      </w:r>
      <w:r w:rsidR="003F23D4" w:rsidRPr="00094F2B">
        <w:rPr>
          <w:rFonts w:ascii="Times New Roman" w:hAnsi="Times New Roman"/>
          <w:sz w:val="20"/>
          <w:szCs w:val="20"/>
        </w:rPr>
        <w:t xml:space="preserve"> </w:t>
      </w:r>
      <w:r w:rsidRPr="00094F2B">
        <w:rPr>
          <w:rFonts w:ascii="Times New Roman" w:hAnsi="Times New Roman"/>
          <w:sz w:val="20"/>
          <w:szCs w:val="20"/>
        </w:rPr>
        <w:t>SM</w:t>
      </w:r>
      <w:r w:rsidR="003F23D4" w:rsidRPr="00094F2B">
        <w:rPr>
          <w:rFonts w:ascii="Times New Roman" w:hAnsi="Times New Roman"/>
          <w:sz w:val="20"/>
          <w:szCs w:val="20"/>
        </w:rPr>
        <w:t xml:space="preserve"> </w:t>
      </w:r>
      <w:r w:rsidRPr="00094F2B">
        <w:rPr>
          <w:rFonts w:ascii="Times New Roman" w:hAnsi="Times New Roman"/>
          <w:sz w:val="20"/>
          <w:szCs w:val="20"/>
        </w:rPr>
        <w:t>Fride</w:t>
      </w:r>
      <w:r w:rsidR="003F23D4" w:rsidRPr="00094F2B">
        <w:rPr>
          <w:rFonts w:ascii="Times New Roman" w:hAnsi="Times New Roman"/>
          <w:sz w:val="20"/>
          <w:szCs w:val="20"/>
        </w:rPr>
        <w:t xml:space="preserve"> </w:t>
      </w:r>
      <w:r w:rsidRPr="00094F2B">
        <w:rPr>
          <w:rFonts w:ascii="Times New Roman" w:hAnsi="Times New Roman"/>
          <w:sz w:val="20"/>
          <w:szCs w:val="20"/>
        </w:rPr>
        <w:t>Henger.</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Allium</w:t>
      </w:r>
      <w:r w:rsidR="003F23D4" w:rsidRPr="00094F2B">
        <w:rPr>
          <w:rFonts w:ascii="Times New Roman" w:hAnsi="Times New Roman"/>
          <w:sz w:val="20"/>
          <w:szCs w:val="20"/>
        </w:rPr>
        <w:t xml:space="preserve"> </w:t>
      </w:r>
      <w:r w:rsidRPr="00094F2B">
        <w:rPr>
          <w:rFonts w:ascii="Times New Roman" w:hAnsi="Times New Roman"/>
          <w:sz w:val="20"/>
          <w:szCs w:val="20"/>
        </w:rPr>
        <w:t>cepa</w:t>
      </w:r>
      <w:r w:rsidR="003F23D4" w:rsidRPr="00094F2B">
        <w:rPr>
          <w:rFonts w:ascii="Times New Roman" w:hAnsi="Times New Roman"/>
          <w:sz w:val="20"/>
          <w:szCs w:val="20"/>
        </w:rPr>
        <w:t xml:space="preserve"> </w:t>
      </w:r>
      <w:r w:rsidRPr="00094F2B">
        <w:rPr>
          <w:rFonts w:ascii="Times New Roman" w:hAnsi="Times New Roman"/>
          <w:sz w:val="20"/>
          <w:szCs w:val="20"/>
        </w:rPr>
        <w:t>for</w:t>
      </w:r>
      <w:r w:rsidR="003F23D4" w:rsidRPr="00094F2B">
        <w:rPr>
          <w:rFonts w:ascii="Times New Roman" w:hAnsi="Times New Roman"/>
          <w:sz w:val="20"/>
          <w:szCs w:val="20"/>
        </w:rPr>
        <w:t xml:space="preserve"> </w:t>
      </w:r>
      <w:r w:rsidRPr="00094F2B">
        <w:rPr>
          <w:rFonts w:ascii="Times New Roman" w:hAnsi="Times New Roman"/>
          <w:sz w:val="20"/>
          <w:szCs w:val="20"/>
        </w:rPr>
        <w:t>inflammation</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atherosclerosis.</w:t>
      </w:r>
      <w:r w:rsidR="003F23D4" w:rsidRPr="00094F2B">
        <w:rPr>
          <w:rFonts w:ascii="Times New Roman" w:hAnsi="Times New Roman"/>
          <w:sz w:val="20"/>
          <w:szCs w:val="20"/>
        </w:rPr>
        <w:t xml:space="preserve"> </w:t>
      </w:r>
      <w:r w:rsidRPr="00094F2B">
        <w:rPr>
          <w:rFonts w:ascii="Times New Roman" w:hAnsi="Times New Roman"/>
          <w:sz w:val="20"/>
          <w:szCs w:val="20"/>
        </w:rPr>
        <w:t>Journal</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atherosclerosis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thrombosis</w:t>
      </w:r>
      <w:r w:rsidR="003F23D4" w:rsidRPr="00094F2B">
        <w:rPr>
          <w:rFonts w:ascii="Times New Roman" w:hAnsi="Times New Roman"/>
          <w:sz w:val="20"/>
          <w:szCs w:val="20"/>
        </w:rPr>
        <w:t xml:space="preserve"> </w:t>
      </w:r>
      <w:r w:rsidRPr="00094F2B">
        <w:rPr>
          <w:rFonts w:ascii="Times New Roman" w:hAnsi="Times New Roman"/>
          <w:sz w:val="20"/>
          <w:szCs w:val="20"/>
        </w:rPr>
        <w:t>2010;17(4):332-41.</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Makrove</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Tappy</w:t>
      </w:r>
      <w:r w:rsidR="003F23D4" w:rsidRPr="00094F2B">
        <w:rPr>
          <w:rFonts w:ascii="Times New Roman" w:hAnsi="Times New Roman"/>
          <w:sz w:val="20"/>
          <w:szCs w:val="20"/>
        </w:rPr>
        <w:t xml:space="preserve"> </w:t>
      </w:r>
      <w:r w:rsidRPr="00094F2B">
        <w:rPr>
          <w:rFonts w:ascii="Times New Roman" w:hAnsi="Times New Roman"/>
          <w:sz w:val="20"/>
          <w:szCs w:val="20"/>
        </w:rPr>
        <w:t>L.,</w:t>
      </w:r>
      <w:r w:rsidR="003F23D4" w:rsidRPr="00094F2B">
        <w:rPr>
          <w:rFonts w:ascii="Times New Roman" w:hAnsi="Times New Roman"/>
          <w:sz w:val="20"/>
          <w:szCs w:val="20"/>
        </w:rPr>
        <w:t xml:space="preserve"> </w:t>
      </w:r>
      <w:r w:rsidRPr="00094F2B">
        <w:rPr>
          <w:rFonts w:ascii="Times New Roman" w:hAnsi="Times New Roman"/>
          <w:sz w:val="20"/>
          <w:szCs w:val="20"/>
        </w:rPr>
        <w:t>Le</w:t>
      </w:r>
      <w:r w:rsidR="003F23D4" w:rsidRPr="00094F2B">
        <w:rPr>
          <w:rFonts w:ascii="Times New Roman" w:hAnsi="Times New Roman"/>
          <w:sz w:val="20"/>
          <w:szCs w:val="20"/>
        </w:rPr>
        <w:t xml:space="preserve"> </w:t>
      </w:r>
      <w:r w:rsidRPr="00094F2B">
        <w:rPr>
          <w:rFonts w:ascii="Times New Roman" w:hAnsi="Times New Roman"/>
          <w:sz w:val="20"/>
          <w:szCs w:val="20"/>
        </w:rPr>
        <w:t>K.A.,</w:t>
      </w:r>
      <w:r w:rsidR="003F23D4" w:rsidRPr="00094F2B">
        <w:rPr>
          <w:rFonts w:ascii="Times New Roman" w:hAnsi="Times New Roman"/>
          <w:sz w:val="20"/>
          <w:szCs w:val="20"/>
        </w:rPr>
        <w:t xml:space="preserve"> </w:t>
      </w:r>
      <w:r w:rsidRPr="00094F2B">
        <w:rPr>
          <w:rFonts w:ascii="Times New Roman" w:hAnsi="Times New Roman"/>
          <w:sz w:val="20"/>
          <w:szCs w:val="20"/>
        </w:rPr>
        <w:t>Tran</w:t>
      </w:r>
      <w:r w:rsidR="003F23D4" w:rsidRPr="00094F2B">
        <w:rPr>
          <w:rFonts w:ascii="Times New Roman" w:hAnsi="Times New Roman"/>
          <w:sz w:val="20"/>
          <w:szCs w:val="20"/>
        </w:rPr>
        <w:t xml:space="preserve"> </w:t>
      </w:r>
      <w:r w:rsidRPr="00094F2B">
        <w:rPr>
          <w:rFonts w:ascii="Times New Roman" w:hAnsi="Times New Roman"/>
          <w:sz w:val="20"/>
          <w:szCs w:val="20"/>
        </w:rPr>
        <w:t>C.,</w:t>
      </w:r>
      <w:r w:rsidR="003F23D4" w:rsidRPr="00094F2B">
        <w:rPr>
          <w:rFonts w:ascii="Times New Roman" w:hAnsi="Times New Roman"/>
          <w:sz w:val="20"/>
          <w:szCs w:val="20"/>
        </w:rPr>
        <w:t xml:space="preserve"> </w:t>
      </w:r>
      <w:r w:rsidRPr="00094F2B">
        <w:rPr>
          <w:rFonts w:ascii="Times New Roman" w:hAnsi="Times New Roman"/>
          <w:sz w:val="20"/>
          <w:szCs w:val="20"/>
        </w:rPr>
        <w:t>Paquot</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with</w:t>
      </w:r>
      <w:r w:rsidR="003F23D4" w:rsidRPr="00094F2B">
        <w:rPr>
          <w:rFonts w:ascii="Times New Roman" w:hAnsi="Times New Roman"/>
          <w:sz w:val="20"/>
          <w:szCs w:val="20"/>
        </w:rPr>
        <w:t xml:space="preserve"> </w:t>
      </w:r>
      <w:r w:rsidRPr="00094F2B">
        <w:rPr>
          <w:rFonts w:ascii="Times New Roman" w:hAnsi="Times New Roman"/>
          <w:sz w:val="20"/>
          <w:szCs w:val="20"/>
        </w:rPr>
        <w:t>antioxidant</w:t>
      </w:r>
      <w:r w:rsidR="003F23D4" w:rsidRPr="00094F2B">
        <w:rPr>
          <w:rFonts w:ascii="Times New Roman" w:hAnsi="Times New Roman"/>
          <w:sz w:val="20"/>
          <w:szCs w:val="20"/>
        </w:rPr>
        <w:t xml:space="preserve"> </w:t>
      </w:r>
      <w:r w:rsidRPr="00094F2B">
        <w:rPr>
          <w:rFonts w:ascii="Times New Roman" w:hAnsi="Times New Roman"/>
          <w:sz w:val="20"/>
          <w:szCs w:val="20"/>
        </w:rPr>
        <w:t>effects.</w:t>
      </w:r>
      <w:r w:rsidR="003F23D4" w:rsidRPr="00094F2B">
        <w:rPr>
          <w:rFonts w:ascii="Times New Roman" w:hAnsi="Times New Roman"/>
          <w:sz w:val="20"/>
          <w:szCs w:val="20"/>
        </w:rPr>
        <w:t xml:space="preserve"> </w:t>
      </w:r>
      <w:r w:rsidRPr="00094F2B">
        <w:rPr>
          <w:rFonts w:ascii="Times New Roman" w:hAnsi="Times New Roman"/>
          <w:sz w:val="20"/>
          <w:szCs w:val="20"/>
        </w:rPr>
        <w:t>Nutrition</w:t>
      </w:r>
      <w:r w:rsidR="003F23D4" w:rsidRPr="00094F2B">
        <w:rPr>
          <w:rFonts w:ascii="Times New Roman" w:hAnsi="Times New Roman"/>
          <w:sz w:val="20"/>
          <w:szCs w:val="20"/>
        </w:rPr>
        <w:t xml:space="preserve"> </w:t>
      </w:r>
      <w:r w:rsidRPr="00094F2B">
        <w:rPr>
          <w:rFonts w:ascii="Times New Roman" w:hAnsi="Times New Roman"/>
          <w:sz w:val="20"/>
          <w:szCs w:val="20"/>
        </w:rPr>
        <w:t>2010;26:1044-49.</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Plomaya</w:t>
      </w:r>
      <w:r w:rsidR="003F23D4" w:rsidRPr="00094F2B">
        <w:rPr>
          <w:rFonts w:ascii="Times New Roman" w:hAnsi="Times New Roman"/>
          <w:sz w:val="20"/>
          <w:szCs w:val="20"/>
        </w:rPr>
        <w:t xml:space="preserve"> </w:t>
      </w:r>
      <w:r w:rsidRPr="00094F2B">
        <w:rPr>
          <w:rFonts w:ascii="Times New Roman" w:hAnsi="Times New Roman"/>
          <w:sz w:val="20"/>
          <w:szCs w:val="20"/>
        </w:rPr>
        <w:t>B,</w:t>
      </w:r>
      <w:r w:rsidR="003F23D4" w:rsidRPr="00094F2B">
        <w:rPr>
          <w:rFonts w:ascii="Times New Roman" w:hAnsi="Times New Roman"/>
          <w:sz w:val="20"/>
          <w:szCs w:val="20"/>
        </w:rPr>
        <w:t xml:space="preserve"> </w:t>
      </w:r>
      <w:r w:rsidRPr="00094F2B">
        <w:rPr>
          <w:rFonts w:ascii="Times New Roman" w:hAnsi="Times New Roman"/>
          <w:sz w:val="20"/>
          <w:szCs w:val="20"/>
        </w:rPr>
        <w:t>Jenner</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Halliwell</w:t>
      </w:r>
      <w:r w:rsidR="003F23D4" w:rsidRPr="00094F2B">
        <w:rPr>
          <w:rFonts w:ascii="Times New Roman" w:hAnsi="Times New Roman"/>
          <w:sz w:val="20"/>
          <w:szCs w:val="20"/>
        </w:rPr>
        <w:t xml:space="preserve"> </w:t>
      </w:r>
      <w:r w:rsidRPr="00094F2B">
        <w:rPr>
          <w:rFonts w:ascii="Times New Roman" w:hAnsi="Times New Roman"/>
          <w:sz w:val="20"/>
          <w:szCs w:val="20"/>
        </w:rPr>
        <w:t>B,</w:t>
      </w:r>
      <w:r w:rsidR="003F23D4" w:rsidRPr="00094F2B">
        <w:rPr>
          <w:rFonts w:ascii="Times New Roman" w:hAnsi="Times New Roman"/>
          <w:sz w:val="20"/>
          <w:szCs w:val="20"/>
        </w:rPr>
        <w:t xml:space="preserve"> </w:t>
      </w:r>
      <w:r w:rsidRPr="00094F2B">
        <w:rPr>
          <w:rFonts w:ascii="Times New Roman" w:hAnsi="Times New Roman"/>
          <w:sz w:val="20"/>
          <w:szCs w:val="20"/>
        </w:rPr>
        <w:t>Rafter</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Allium</w:t>
      </w:r>
      <w:r w:rsidR="003F23D4" w:rsidRPr="00094F2B">
        <w:rPr>
          <w:rFonts w:ascii="Times New Roman" w:hAnsi="Times New Roman"/>
          <w:sz w:val="20"/>
          <w:szCs w:val="20"/>
        </w:rPr>
        <w:t xml:space="preserve"> </w:t>
      </w:r>
      <w:r w:rsidRPr="00094F2B">
        <w:rPr>
          <w:rFonts w:ascii="Times New Roman" w:hAnsi="Times New Roman"/>
          <w:sz w:val="20"/>
          <w:szCs w:val="20"/>
        </w:rPr>
        <w:t>C</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dyslipidemia.</w:t>
      </w:r>
      <w:r w:rsidR="003F23D4" w:rsidRPr="00094F2B">
        <w:rPr>
          <w:rFonts w:ascii="Times New Roman" w:hAnsi="Times New Roman"/>
          <w:sz w:val="20"/>
          <w:szCs w:val="20"/>
        </w:rPr>
        <w:t xml:space="preserve"> </w:t>
      </w:r>
      <w:r w:rsidRPr="00094F2B">
        <w:rPr>
          <w:rFonts w:ascii="Times New Roman" w:hAnsi="Times New Roman"/>
          <w:sz w:val="20"/>
          <w:szCs w:val="20"/>
        </w:rPr>
        <w:t>Am</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Clin</w:t>
      </w:r>
      <w:r w:rsidR="003F23D4" w:rsidRPr="00094F2B">
        <w:rPr>
          <w:rFonts w:ascii="Times New Roman" w:hAnsi="Times New Roman"/>
          <w:sz w:val="20"/>
          <w:szCs w:val="20"/>
        </w:rPr>
        <w:t xml:space="preserve"> </w:t>
      </w:r>
      <w:r w:rsidRPr="00094F2B">
        <w:rPr>
          <w:rFonts w:ascii="Times New Roman" w:hAnsi="Times New Roman"/>
          <w:sz w:val="20"/>
          <w:szCs w:val="20"/>
        </w:rPr>
        <w:t>Nutr</w:t>
      </w:r>
      <w:r w:rsidR="003F23D4" w:rsidRPr="00094F2B">
        <w:rPr>
          <w:rFonts w:ascii="Times New Roman" w:hAnsi="Times New Roman"/>
          <w:sz w:val="20"/>
          <w:szCs w:val="20"/>
        </w:rPr>
        <w:t xml:space="preserve"> </w:t>
      </w:r>
      <w:r w:rsidRPr="00094F2B">
        <w:rPr>
          <w:rFonts w:ascii="Times New Roman" w:hAnsi="Times New Roman"/>
          <w:sz w:val="20"/>
          <w:szCs w:val="20"/>
        </w:rPr>
        <w:t>2010;81:268-76.</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Mutillakave</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Rusle</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Khitan</w:t>
      </w:r>
      <w:r w:rsidR="003F23D4" w:rsidRPr="00094F2B">
        <w:rPr>
          <w:rFonts w:ascii="Times New Roman" w:hAnsi="Times New Roman"/>
          <w:sz w:val="20"/>
          <w:szCs w:val="20"/>
        </w:rPr>
        <w:t xml:space="preserve"> </w:t>
      </w:r>
      <w:r w:rsidRPr="00094F2B">
        <w:rPr>
          <w:rFonts w:ascii="Times New Roman" w:hAnsi="Times New Roman"/>
          <w:sz w:val="20"/>
          <w:szCs w:val="20"/>
        </w:rPr>
        <w:t>Z.,</w:t>
      </w:r>
      <w:r w:rsidR="003F23D4" w:rsidRPr="00094F2B">
        <w:rPr>
          <w:rFonts w:ascii="Times New Roman" w:hAnsi="Times New Roman"/>
          <w:sz w:val="20"/>
          <w:szCs w:val="20"/>
        </w:rPr>
        <w:t xml:space="preserve"> </w:t>
      </w:r>
      <w:r w:rsidRPr="00094F2B">
        <w:rPr>
          <w:rFonts w:ascii="Times New Roman" w:hAnsi="Times New Roman"/>
          <w:sz w:val="20"/>
          <w:szCs w:val="20"/>
        </w:rPr>
        <w:t>Kim</w:t>
      </w:r>
      <w:r w:rsidR="003F23D4" w:rsidRPr="00094F2B">
        <w:rPr>
          <w:rFonts w:ascii="Times New Roman" w:hAnsi="Times New Roman"/>
          <w:sz w:val="20"/>
          <w:szCs w:val="20"/>
        </w:rPr>
        <w:t xml:space="preserve"> </w:t>
      </w:r>
      <w:r w:rsidRPr="00094F2B">
        <w:rPr>
          <w:rFonts w:ascii="Times New Roman" w:hAnsi="Times New Roman"/>
          <w:sz w:val="20"/>
          <w:szCs w:val="20"/>
        </w:rPr>
        <w:t>D.H.</w:t>
      </w:r>
      <w:r w:rsidR="003F23D4" w:rsidRPr="00094F2B">
        <w:rPr>
          <w:rFonts w:ascii="Times New Roman" w:hAnsi="Times New Roman"/>
          <w:sz w:val="20"/>
          <w:szCs w:val="20"/>
        </w:rPr>
        <w:t xml:space="preserve"> </w:t>
      </w:r>
      <w:r w:rsidRPr="00094F2B">
        <w:rPr>
          <w:rFonts w:ascii="Times New Roman" w:hAnsi="Times New Roman"/>
          <w:sz w:val="20"/>
          <w:szCs w:val="20"/>
        </w:rPr>
        <w:t>Fructose:</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metabolic</w:t>
      </w:r>
      <w:r w:rsidR="003F23D4" w:rsidRPr="00094F2B">
        <w:rPr>
          <w:rFonts w:ascii="Times New Roman" w:hAnsi="Times New Roman"/>
          <w:sz w:val="20"/>
          <w:szCs w:val="20"/>
        </w:rPr>
        <w:t xml:space="preserve"> </w:t>
      </w:r>
      <w:r w:rsidRPr="00094F2B">
        <w:rPr>
          <w:rFonts w:ascii="Times New Roman" w:hAnsi="Times New Roman"/>
          <w:sz w:val="20"/>
          <w:szCs w:val="20"/>
        </w:rPr>
        <w:t>syndrome</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hypertension.</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Nutr.</w:t>
      </w:r>
      <w:r w:rsidR="003F23D4" w:rsidRPr="00094F2B">
        <w:rPr>
          <w:rFonts w:ascii="Times New Roman" w:hAnsi="Times New Roman"/>
          <w:sz w:val="20"/>
          <w:szCs w:val="20"/>
        </w:rPr>
        <w:t xml:space="preserve"> </w:t>
      </w:r>
      <w:r w:rsidRPr="00094F2B">
        <w:rPr>
          <w:rFonts w:ascii="Times New Roman" w:hAnsi="Times New Roman"/>
          <w:sz w:val="20"/>
          <w:szCs w:val="20"/>
        </w:rPr>
        <w:t>Metab.</w:t>
      </w:r>
      <w:r w:rsidR="003F23D4" w:rsidRPr="00094F2B">
        <w:rPr>
          <w:rFonts w:ascii="Times New Roman" w:hAnsi="Times New Roman"/>
          <w:sz w:val="20"/>
          <w:szCs w:val="20"/>
        </w:rPr>
        <w:t xml:space="preserve"> </w:t>
      </w:r>
      <w:r w:rsidRPr="00094F2B">
        <w:rPr>
          <w:rFonts w:ascii="Times New Roman" w:hAnsi="Times New Roman"/>
          <w:sz w:val="20"/>
          <w:szCs w:val="20"/>
        </w:rPr>
        <w:t>2013;13:1-12.</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Jaber</w:t>
      </w:r>
      <w:r w:rsidR="003F23D4" w:rsidRPr="00094F2B">
        <w:rPr>
          <w:rFonts w:ascii="Times New Roman" w:hAnsi="Times New Roman"/>
          <w:sz w:val="20"/>
          <w:szCs w:val="20"/>
        </w:rPr>
        <w:t xml:space="preserve"> </w:t>
      </w:r>
      <w:r w:rsidRPr="00094F2B">
        <w:rPr>
          <w:rFonts w:ascii="Times New Roman" w:hAnsi="Times New Roman"/>
          <w:sz w:val="20"/>
          <w:szCs w:val="20"/>
        </w:rPr>
        <w:t>L,</w:t>
      </w:r>
      <w:r w:rsidR="003F23D4" w:rsidRPr="00094F2B">
        <w:rPr>
          <w:rFonts w:ascii="Times New Roman" w:hAnsi="Times New Roman"/>
          <w:sz w:val="20"/>
          <w:szCs w:val="20"/>
        </w:rPr>
        <w:t xml:space="preserve"> </w:t>
      </w:r>
      <w:r w:rsidRPr="00094F2B">
        <w:rPr>
          <w:rFonts w:ascii="Times New Roman" w:hAnsi="Times New Roman"/>
          <w:sz w:val="20"/>
          <w:szCs w:val="20"/>
        </w:rPr>
        <w:t>Kolava</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Samwavwe</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onion</w:t>
      </w:r>
      <w:r w:rsidR="003F23D4" w:rsidRPr="00094F2B">
        <w:rPr>
          <w:rFonts w:ascii="Times New Roman" w:hAnsi="Times New Roman"/>
          <w:sz w:val="20"/>
          <w:szCs w:val="20"/>
        </w:rPr>
        <w:t xml:space="preserve"> </w:t>
      </w:r>
      <w:r w:rsidRPr="00094F2B">
        <w:rPr>
          <w:rFonts w:ascii="Times New Roman" w:hAnsi="Times New Roman"/>
          <w:sz w:val="20"/>
          <w:szCs w:val="20"/>
        </w:rPr>
        <w:t>affects</w:t>
      </w:r>
      <w:r w:rsidR="003F23D4" w:rsidRPr="00094F2B">
        <w:rPr>
          <w:rFonts w:ascii="Times New Roman" w:hAnsi="Times New Roman"/>
          <w:sz w:val="20"/>
          <w:szCs w:val="20"/>
        </w:rPr>
        <w:t xml:space="preserve"> </w:t>
      </w:r>
      <w:r w:rsidRPr="00094F2B">
        <w:rPr>
          <w:rFonts w:ascii="Times New Roman" w:hAnsi="Times New Roman"/>
          <w:sz w:val="20"/>
          <w:szCs w:val="20"/>
        </w:rPr>
        <w:t>endothelium-dependent</w:t>
      </w:r>
      <w:r w:rsidR="003F23D4" w:rsidRPr="00094F2B">
        <w:rPr>
          <w:rFonts w:ascii="Times New Roman" w:hAnsi="Times New Roman"/>
          <w:sz w:val="20"/>
          <w:szCs w:val="20"/>
        </w:rPr>
        <w:t xml:space="preserve"> </w:t>
      </w:r>
      <w:r w:rsidRPr="00094F2B">
        <w:rPr>
          <w:rFonts w:ascii="Times New Roman" w:hAnsi="Times New Roman"/>
          <w:sz w:val="20"/>
          <w:szCs w:val="20"/>
        </w:rPr>
        <w:t>relaxation</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NADPH</w:t>
      </w:r>
      <w:r w:rsidR="003F23D4" w:rsidRPr="00094F2B">
        <w:rPr>
          <w:rFonts w:ascii="Times New Roman" w:hAnsi="Times New Roman"/>
          <w:sz w:val="20"/>
          <w:szCs w:val="20"/>
        </w:rPr>
        <w:t xml:space="preserve"> </w:t>
      </w:r>
      <w:r w:rsidRPr="00094F2B">
        <w:rPr>
          <w:rFonts w:ascii="Times New Roman" w:hAnsi="Times New Roman"/>
          <w:sz w:val="20"/>
          <w:szCs w:val="20"/>
        </w:rPr>
        <w:t>oxidase</w:t>
      </w:r>
      <w:r w:rsidR="003F23D4" w:rsidRPr="00094F2B">
        <w:rPr>
          <w:rFonts w:ascii="Times New Roman" w:hAnsi="Times New Roman"/>
          <w:sz w:val="20"/>
          <w:szCs w:val="20"/>
        </w:rPr>
        <w:t xml:space="preserve"> </w:t>
      </w:r>
      <w:r w:rsidRPr="00094F2B">
        <w:rPr>
          <w:rFonts w:ascii="Times New Roman" w:hAnsi="Times New Roman"/>
          <w:sz w:val="20"/>
          <w:szCs w:val="20"/>
        </w:rPr>
        <w:t>activity.</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Phytoch.</w:t>
      </w:r>
      <w:r w:rsidR="003F23D4" w:rsidRPr="00094F2B">
        <w:rPr>
          <w:rFonts w:ascii="Times New Roman" w:hAnsi="Times New Roman"/>
          <w:sz w:val="20"/>
          <w:szCs w:val="20"/>
        </w:rPr>
        <w:t xml:space="preserve"> </w:t>
      </w:r>
      <w:r w:rsidRPr="00094F2B">
        <w:rPr>
          <w:rFonts w:ascii="Times New Roman" w:hAnsi="Times New Roman"/>
          <w:sz w:val="20"/>
          <w:szCs w:val="20"/>
        </w:rPr>
        <w:t>2012;17)3):4544-9.</w:t>
      </w:r>
      <w:r w:rsidR="003F23D4" w:rsidRPr="00094F2B">
        <w:rPr>
          <w:rFonts w:ascii="Times New Roman" w:hAnsi="Times New Roman"/>
          <w:sz w:val="20"/>
          <w:szCs w:val="20"/>
        </w:rPr>
        <w:t xml:space="preserve"> </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Shokave</w:t>
      </w:r>
      <w:r w:rsidR="003F23D4" w:rsidRPr="00094F2B">
        <w:rPr>
          <w:rFonts w:ascii="Times New Roman" w:hAnsi="Times New Roman"/>
          <w:sz w:val="20"/>
          <w:szCs w:val="20"/>
        </w:rPr>
        <w:t xml:space="preserve"> </w:t>
      </w:r>
      <w:r w:rsidRPr="00094F2B">
        <w:rPr>
          <w:rFonts w:ascii="Times New Roman" w:hAnsi="Times New Roman"/>
          <w:sz w:val="20"/>
          <w:szCs w:val="20"/>
        </w:rPr>
        <w:t>ET,</w:t>
      </w:r>
      <w:r w:rsidR="003F23D4" w:rsidRPr="00094F2B">
        <w:rPr>
          <w:rFonts w:ascii="Times New Roman" w:hAnsi="Times New Roman"/>
          <w:sz w:val="20"/>
          <w:szCs w:val="20"/>
        </w:rPr>
        <w:t xml:space="preserve"> </w:t>
      </w:r>
      <w:r w:rsidRPr="00094F2B">
        <w:rPr>
          <w:rFonts w:ascii="Times New Roman" w:hAnsi="Times New Roman"/>
          <w:sz w:val="20"/>
          <w:szCs w:val="20"/>
        </w:rPr>
        <w:t>Holayate</w:t>
      </w:r>
      <w:r w:rsidR="003F23D4" w:rsidRPr="00094F2B">
        <w:rPr>
          <w:rFonts w:ascii="Times New Roman" w:hAnsi="Times New Roman"/>
          <w:sz w:val="20"/>
          <w:szCs w:val="20"/>
        </w:rPr>
        <w:t xml:space="preserve"> </w:t>
      </w:r>
      <w:r w:rsidRPr="00094F2B">
        <w:rPr>
          <w:rFonts w:ascii="Times New Roman" w:hAnsi="Times New Roman"/>
          <w:sz w:val="20"/>
          <w:szCs w:val="20"/>
        </w:rPr>
        <w:t>BV,</w:t>
      </w:r>
      <w:r w:rsidR="003F23D4" w:rsidRPr="00094F2B">
        <w:rPr>
          <w:rFonts w:ascii="Times New Roman" w:hAnsi="Times New Roman"/>
          <w:sz w:val="20"/>
          <w:szCs w:val="20"/>
        </w:rPr>
        <w:t xml:space="preserve"> </w:t>
      </w:r>
      <w:r w:rsidRPr="00094F2B">
        <w:rPr>
          <w:rFonts w:ascii="Times New Roman" w:hAnsi="Times New Roman"/>
          <w:sz w:val="20"/>
          <w:szCs w:val="20"/>
        </w:rPr>
        <w:t>Kostapanos</w:t>
      </w:r>
      <w:r w:rsidR="003F23D4" w:rsidRPr="00094F2B">
        <w:rPr>
          <w:rFonts w:ascii="Times New Roman" w:hAnsi="Times New Roman"/>
          <w:sz w:val="20"/>
          <w:szCs w:val="20"/>
        </w:rPr>
        <w:t xml:space="preserve"> </w:t>
      </w:r>
      <w:r w:rsidRPr="00094F2B">
        <w:rPr>
          <w:rFonts w:ascii="Times New Roman" w:hAnsi="Times New Roman"/>
          <w:sz w:val="20"/>
          <w:szCs w:val="20"/>
        </w:rPr>
        <w:t>MS,</w:t>
      </w:r>
      <w:r w:rsidR="003F23D4" w:rsidRPr="00094F2B">
        <w:rPr>
          <w:rFonts w:ascii="Times New Roman" w:hAnsi="Times New Roman"/>
          <w:sz w:val="20"/>
          <w:szCs w:val="20"/>
        </w:rPr>
        <w:t xml:space="preserve"> </w:t>
      </w:r>
      <w:r w:rsidRPr="00094F2B">
        <w:rPr>
          <w:rFonts w:ascii="Times New Roman" w:hAnsi="Times New Roman"/>
          <w:sz w:val="20"/>
          <w:szCs w:val="20"/>
        </w:rPr>
        <w:t>Liamis</w:t>
      </w:r>
      <w:r w:rsidR="003F23D4" w:rsidRPr="00094F2B">
        <w:rPr>
          <w:rFonts w:ascii="Times New Roman" w:hAnsi="Times New Roman"/>
          <w:sz w:val="20"/>
          <w:szCs w:val="20"/>
        </w:rPr>
        <w:t xml:space="preserve"> </w:t>
      </w:r>
      <w:r w:rsidRPr="00094F2B">
        <w:rPr>
          <w:rFonts w:ascii="Times New Roman" w:hAnsi="Times New Roman"/>
          <w:sz w:val="20"/>
          <w:szCs w:val="20"/>
        </w:rPr>
        <w:t>GL,</w:t>
      </w:r>
      <w:r w:rsidR="003F23D4" w:rsidRPr="00094F2B">
        <w:rPr>
          <w:rFonts w:ascii="Times New Roman" w:hAnsi="Times New Roman"/>
          <w:sz w:val="20"/>
          <w:szCs w:val="20"/>
        </w:rPr>
        <w:t xml:space="preserve"> </w:t>
      </w:r>
      <w:r w:rsidRPr="00094F2B">
        <w:rPr>
          <w:rFonts w:ascii="Times New Roman" w:hAnsi="Times New Roman"/>
          <w:sz w:val="20"/>
          <w:szCs w:val="20"/>
        </w:rPr>
        <w:t>Milionis</w:t>
      </w:r>
      <w:r w:rsidR="003F23D4" w:rsidRPr="00094F2B">
        <w:rPr>
          <w:rFonts w:ascii="Times New Roman" w:hAnsi="Times New Roman"/>
          <w:sz w:val="20"/>
          <w:szCs w:val="20"/>
        </w:rPr>
        <w:t xml:space="preserve"> </w:t>
      </w:r>
      <w:r w:rsidRPr="00094F2B">
        <w:rPr>
          <w:rFonts w:ascii="Times New Roman" w:hAnsi="Times New Roman"/>
          <w:sz w:val="20"/>
          <w:szCs w:val="20"/>
        </w:rPr>
        <w:t>HJ,</w:t>
      </w:r>
      <w:r w:rsidR="003F23D4" w:rsidRPr="00094F2B">
        <w:rPr>
          <w:rFonts w:ascii="Times New Roman" w:hAnsi="Times New Roman"/>
          <w:sz w:val="20"/>
          <w:szCs w:val="20"/>
        </w:rPr>
        <w:t xml:space="preserve"> </w:t>
      </w:r>
      <w:r w:rsidRPr="00094F2B">
        <w:rPr>
          <w:rFonts w:ascii="Times New Roman" w:hAnsi="Times New Roman"/>
          <w:sz w:val="20"/>
          <w:szCs w:val="20"/>
        </w:rPr>
        <w:t>Elisaf</w:t>
      </w:r>
      <w:r w:rsidR="003F23D4" w:rsidRPr="00094F2B">
        <w:rPr>
          <w:rFonts w:ascii="Times New Roman" w:hAnsi="Times New Roman"/>
          <w:sz w:val="20"/>
          <w:szCs w:val="20"/>
        </w:rPr>
        <w:t xml:space="preserve"> </w:t>
      </w:r>
      <w:r w:rsidRPr="00094F2B">
        <w:rPr>
          <w:rFonts w:ascii="Times New Roman" w:hAnsi="Times New Roman"/>
          <w:sz w:val="20"/>
          <w:szCs w:val="20"/>
        </w:rPr>
        <w:t>MS.</w:t>
      </w:r>
      <w:r w:rsidR="003F23D4" w:rsidRPr="00094F2B">
        <w:rPr>
          <w:rFonts w:ascii="Times New Roman" w:hAnsi="Times New Roman"/>
          <w:sz w:val="20"/>
          <w:szCs w:val="20"/>
        </w:rPr>
        <w:t xml:space="preserve"> </w:t>
      </w:r>
      <w:r w:rsidRPr="00094F2B">
        <w:rPr>
          <w:rFonts w:ascii="Times New Roman" w:hAnsi="Times New Roman"/>
          <w:sz w:val="20"/>
          <w:szCs w:val="20"/>
        </w:rPr>
        <w:t>Ginger</w:t>
      </w:r>
      <w:r w:rsidR="003F23D4" w:rsidRPr="00094F2B">
        <w:rPr>
          <w:rFonts w:ascii="Times New Roman" w:hAnsi="Times New Roman"/>
          <w:sz w:val="20"/>
          <w:szCs w:val="20"/>
        </w:rPr>
        <w:t xml:space="preserve"> </w:t>
      </w:r>
      <w:r w:rsidRPr="00094F2B">
        <w:rPr>
          <w:rFonts w:ascii="Times New Roman" w:hAnsi="Times New Roman"/>
          <w:sz w:val="20"/>
          <w:szCs w:val="20"/>
        </w:rPr>
        <w:t>is</w:t>
      </w:r>
      <w:r w:rsidR="003F23D4" w:rsidRPr="00094F2B">
        <w:rPr>
          <w:rFonts w:ascii="Times New Roman" w:hAnsi="Times New Roman"/>
          <w:sz w:val="20"/>
          <w:szCs w:val="20"/>
        </w:rPr>
        <w:t xml:space="preserve"> </w:t>
      </w:r>
      <w:r w:rsidRPr="00094F2B">
        <w:rPr>
          <w:rFonts w:ascii="Times New Roman" w:hAnsi="Times New Roman"/>
          <w:sz w:val="20"/>
          <w:szCs w:val="20"/>
        </w:rPr>
        <w:lastRenderedPageBreak/>
        <w:t>hypolipidemic</w:t>
      </w:r>
      <w:r w:rsidR="003F23D4" w:rsidRPr="00094F2B">
        <w:rPr>
          <w:rFonts w:ascii="Times New Roman" w:hAnsi="Times New Roman"/>
          <w:sz w:val="20"/>
          <w:szCs w:val="20"/>
        </w:rPr>
        <w:t xml:space="preserve"> </w:t>
      </w:r>
      <w:r w:rsidRPr="00094F2B">
        <w:rPr>
          <w:rFonts w:ascii="Times New Roman" w:hAnsi="Times New Roman"/>
          <w:sz w:val="20"/>
          <w:szCs w:val="20"/>
        </w:rPr>
        <w:t>agent</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Curr</w:t>
      </w:r>
      <w:r w:rsidR="003F23D4" w:rsidRPr="00094F2B">
        <w:rPr>
          <w:rFonts w:ascii="Times New Roman" w:hAnsi="Times New Roman"/>
          <w:sz w:val="20"/>
          <w:szCs w:val="20"/>
        </w:rPr>
        <w:t xml:space="preserve"> </w:t>
      </w:r>
      <w:r w:rsidRPr="00094F2B">
        <w:rPr>
          <w:rFonts w:ascii="Times New Roman" w:hAnsi="Times New Roman"/>
          <w:sz w:val="20"/>
          <w:szCs w:val="20"/>
        </w:rPr>
        <w:t>Vasc</w:t>
      </w:r>
      <w:r w:rsidR="003F23D4" w:rsidRPr="00094F2B">
        <w:rPr>
          <w:rFonts w:ascii="Times New Roman" w:hAnsi="Times New Roman"/>
          <w:sz w:val="20"/>
          <w:szCs w:val="20"/>
        </w:rPr>
        <w:t xml:space="preserve"> </w:t>
      </w:r>
      <w:r w:rsidRPr="00094F2B">
        <w:rPr>
          <w:rFonts w:ascii="Times New Roman" w:hAnsi="Times New Roman"/>
          <w:sz w:val="20"/>
          <w:szCs w:val="20"/>
        </w:rPr>
        <w:t>Pharmacol.</w:t>
      </w:r>
      <w:r w:rsidR="003F23D4" w:rsidRPr="00094F2B">
        <w:rPr>
          <w:rFonts w:ascii="Times New Roman" w:hAnsi="Times New Roman"/>
          <w:sz w:val="20"/>
          <w:szCs w:val="20"/>
        </w:rPr>
        <w:t xml:space="preserve"> </w:t>
      </w:r>
      <w:r w:rsidRPr="00094F2B">
        <w:rPr>
          <w:rFonts w:ascii="Times New Roman" w:hAnsi="Times New Roman"/>
          <w:sz w:val="20"/>
          <w:szCs w:val="20"/>
        </w:rPr>
        <w:t>2010;8:612-631.</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Shan</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Sarwar</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Danesh</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Eiriksdottir</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Pr="00094F2B">
        <w:rPr>
          <w:rFonts w:ascii="Times New Roman" w:hAnsi="Times New Roman"/>
          <w:sz w:val="20"/>
          <w:szCs w:val="20"/>
        </w:rPr>
        <w:t>Sigurdsson</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Pr="00094F2B">
        <w:rPr>
          <w:rFonts w:ascii="Times New Roman" w:hAnsi="Times New Roman"/>
          <w:sz w:val="20"/>
          <w:szCs w:val="20"/>
        </w:rPr>
        <w:t>Wareham</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Bingham</w:t>
      </w:r>
      <w:r w:rsidR="003F23D4" w:rsidRPr="00094F2B">
        <w:rPr>
          <w:rFonts w:ascii="Times New Roman" w:hAnsi="Times New Roman"/>
          <w:sz w:val="20"/>
          <w:szCs w:val="20"/>
        </w:rPr>
        <w:t xml:space="preserve"> </w:t>
      </w:r>
      <w:r w:rsidRPr="00094F2B">
        <w:rPr>
          <w:rFonts w:ascii="Times New Roman" w:hAnsi="Times New Roman"/>
          <w:sz w:val="20"/>
          <w:szCs w:val="20"/>
        </w:rPr>
        <w:t>S,</w:t>
      </w:r>
      <w:r w:rsidR="003F23D4" w:rsidRPr="00094F2B">
        <w:rPr>
          <w:rFonts w:ascii="Times New Roman" w:hAnsi="Times New Roman"/>
          <w:sz w:val="20"/>
          <w:szCs w:val="20"/>
        </w:rPr>
        <w:t xml:space="preserve"> </w:t>
      </w:r>
      <w:r w:rsidRPr="00094F2B">
        <w:rPr>
          <w:rFonts w:ascii="Times New Roman" w:hAnsi="Times New Roman"/>
          <w:sz w:val="20"/>
          <w:szCs w:val="20"/>
        </w:rPr>
        <w:t>Boekholdt</w:t>
      </w:r>
      <w:r w:rsidR="003F23D4" w:rsidRPr="00094F2B">
        <w:rPr>
          <w:rFonts w:ascii="Times New Roman" w:hAnsi="Times New Roman"/>
          <w:sz w:val="20"/>
          <w:szCs w:val="20"/>
        </w:rPr>
        <w:t xml:space="preserve"> </w:t>
      </w:r>
      <w:r w:rsidRPr="00094F2B">
        <w:rPr>
          <w:rFonts w:ascii="Times New Roman" w:hAnsi="Times New Roman"/>
          <w:sz w:val="20"/>
          <w:szCs w:val="20"/>
        </w:rPr>
        <w:t>SM,</w:t>
      </w:r>
      <w:r w:rsidR="003F23D4" w:rsidRPr="00094F2B">
        <w:rPr>
          <w:rFonts w:ascii="Times New Roman" w:hAnsi="Times New Roman"/>
          <w:sz w:val="20"/>
          <w:szCs w:val="20"/>
        </w:rPr>
        <w:t xml:space="preserve"> </w:t>
      </w:r>
      <w:r w:rsidRPr="00094F2B">
        <w:rPr>
          <w:rFonts w:ascii="Times New Roman" w:hAnsi="Times New Roman"/>
          <w:sz w:val="20"/>
          <w:szCs w:val="20"/>
        </w:rPr>
        <w:t>Khaw</w:t>
      </w:r>
      <w:r w:rsidR="003F23D4" w:rsidRPr="00094F2B">
        <w:rPr>
          <w:rFonts w:ascii="Times New Roman" w:hAnsi="Times New Roman"/>
          <w:sz w:val="20"/>
          <w:szCs w:val="20"/>
        </w:rPr>
        <w:t xml:space="preserve"> </w:t>
      </w:r>
      <w:r w:rsidRPr="00094F2B">
        <w:rPr>
          <w:rFonts w:ascii="Times New Roman" w:hAnsi="Times New Roman"/>
          <w:sz w:val="20"/>
          <w:szCs w:val="20"/>
        </w:rPr>
        <w:t>KT,</w:t>
      </w:r>
      <w:r w:rsidR="003F23D4" w:rsidRPr="00094F2B">
        <w:rPr>
          <w:rFonts w:ascii="Times New Roman" w:hAnsi="Times New Roman"/>
          <w:sz w:val="20"/>
          <w:szCs w:val="20"/>
        </w:rPr>
        <w:t xml:space="preserve"> </w:t>
      </w:r>
      <w:r w:rsidRPr="00094F2B">
        <w:rPr>
          <w:rFonts w:ascii="Times New Roman" w:hAnsi="Times New Roman"/>
          <w:sz w:val="20"/>
          <w:szCs w:val="20"/>
        </w:rPr>
        <w:t>Gudnason</w:t>
      </w:r>
      <w:r w:rsidR="003F23D4" w:rsidRPr="00094F2B">
        <w:rPr>
          <w:rFonts w:ascii="Times New Roman" w:hAnsi="Times New Roman"/>
          <w:sz w:val="20"/>
          <w:szCs w:val="20"/>
        </w:rPr>
        <w:t xml:space="preserve"> </w:t>
      </w:r>
      <w:r w:rsidRPr="00094F2B">
        <w:rPr>
          <w:rFonts w:ascii="Times New Roman" w:hAnsi="Times New Roman"/>
          <w:sz w:val="20"/>
          <w:szCs w:val="20"/>
        </w:rPr>
        <w:t>V.</w:t>
      </w:r>
      <w:r w:rsidR="003F23D4" w:rsidRPr="00094F2B">
        <w:rPr>
          <w:rFonts w:ascii="Times New Roman" w:hAnsi="Times New Roman"/>
          <w:sz w:val="20"/>
          <w:szCs w:val="20"/>
        </w:rPr>
        <w:t xml:space="preserve"> </w:t>
      </w:r>
      <w:r w:rsidRPr="00094F2B">
        <w:rPr>
          <w:rFonts w:ascii="Times New Roman" w:hAnsi="Times New Roman"/>
          <w:sz w:val="20"/>
          <w:szCs w:val="20"/>
        </w:rPr>
        <w:t>Zingiber</w:t>
      </w:r>
      <w:r w:rsidR="003F23D4" w:rsidRPr="00094F2B">
        <w:rPr>
          <w:rFonts w:ascii="Times New Roman" w:hAnsi="Times New Roman"/>
          <w:sz w:val="20"/>
          <w:szCs w:val="20"/>
        </w:rPr>
        <w:t xml:space="preserve"> </w:t>
      </w:r>
      <w:r w:rsidRPr="00094F2B">
        <w:rPr>
          <w:rFonts w:ascii="Times New Roman" w:hAnsi="Times New Roman"/>
          <w:sz w:val="20"/>
          <w:szCs w:val="20"/>
        </w:rPr>
        <w:t>Officinale</w:t>
      </w:r>
      <w:r w:rsidR="003F23D4" w:rsidRPr="00094F2B">
        <w:rPr>
          <w:rFonts w:ascii="Times New Roman" w:hAnsi="Times New Roman"/>
          <w:sz w:val="20"/>
          <w:szCs w:val="20"/>
        </w:rPr>
        <w:t xml:space="preserve"> </w:t>
      </w:r>
      <w:r w:rsidRPr="00094F2B">
        <w:rPr>
          <w:rFonts w:ascii="Times New Roman" w:hAnsi="Times New Roman"/>
          <w:sz w:val="20"/>
          <w:szCs w:val="20"/>
        </w:rPr>
        <w:t>contains</w:t>
      </w:r>
      <w:r w:rsidR="003F23D4" w:rsidRPr="00094F2B">
        <w:rPr>
          <w:rFonts w:ascii="Times New Roman" w:hAnsi="Times New Roman"/>
          <w:sz w:val="20"/>
          <w:szCs w:val="20"/>
        </w:rPr>
        <w:t xml:space="preserve"> </w:t>
      </w:r>
      <w:r w:rsidRPr="00094F2B">
        <w:rPr>
          <w:rFonts w:ascii="Times New Roman" w:hAnsi="Times New Roman"/>
          <w:sz w:val="20"/>
          <w:szCs w:val="20"/>
        </w:rPr>
        <w:t>phytochemical</w:t>
      </w:r>
      <w:r w:rsidR="003F23D4" w:rsidRPr="00094F2B">
        <w:rPr>
          <w:rFonts w:ascii="Times New Roman" w:hAnsi="Times New Roman"/>
          <w:sz w:val="20"/>
          <w:szCs w:val="20"/>
        </w:rPr>
        <w:t xml:space="preserve"> </w:t>
      </w:r>
      <w:r w:rsidRPr="00094F2B">
        <w:rPr>
          <w:rFonts w:ascii="Times New Roman" w:hAnsi="Times New Roman"/>
          <w:sz w:val="20"/>
          <w:szCs w:val="20"/>
        </w:rPr>
        <w:t>which</w:t>
      </w:r>
      <w:r w:rsidR="003F23D4" w:rsidRPr="00094F2B">
        <w:rPr>
          <w:rFonts w:ascii="Times New Roman" w:hAnsi="Times New Roman"/>
          <w:sz w:val="20"/>
          <w:szCs w:val="20"/>
        </w:rPr>
        <w:t xml:space="preserve"> </w:t>
      </w:r>
      <w:r w:rsidRPr="00094F2B">
        <w:rPr>
          <w:rFonts w:ascii="Times New Roman" w:hAnsi="Times New Roman"/>
          <w:sz w:val="20"/>
          <w:szCs w:val="20"/>
        </w:rPr>
        <w:t>are</w:t>
      </w:r>
      <w:r w:rsidR="003F23D4" w:rsidRPr="00094F2B">
        <w:rPr>
          <w:rFonts w:ascii="Times New Roman" w:hAnsi="Times New Roman"/>
          <w:sz w:val="20"/>
          <w:szCs w:val="20"/>
        </w:rPr>
        <w:t xml:space="preserve"> </w:t>
      </w:r>
      <w:r w:rsidRPr="00094F2B">
        <w:rPr>
          <w:rFonts w:ascii="Times New Roman" w:hAnsi="Times New Roman"/>
          <w:sz w:val="20"/>
          <w:szCs w:val="20"/>
        </w:rPr>
        <w:t>antixidants.</w:t>
      </w:r>
      <w:r w:rsidR="003F23D4" w:rsidRPr="00094F2B">
        <w:rPr>
          <w:rFonts w:ascii="Times New Roman" w:hAnsi="Times New Roman"/>
          <w:sz w:val="20"/>
          <w:szCs w:val="20"/>
        </w:rPr>
        <w:t xml:space="preserve"> </w:t>
      </w:r>
      <w:r w:rsidRPr="00094F2B">
        <w:rPr>
          <w:rFonts w:ascii="Times New Roman" w:hAnsi="Times New Roman"/>
          <w:sz w:val="20"/>
          <w:szCs w:val="20"/>
        </w:rPr>
        <w:t>Circulation.</w:t>
      </w:r>
      <w:r w:rsidR="003F23D4" w:rsidRPr="00094F2B">
        <w:rPr>
          <w:rFonts w:ascii="Times New Roman" w:hAnsi="Times New Roman"/>
          <w:sz w:val="20"/>
          <w:szCs w:val="20"/>
        </w:rPr>
        <w:t xml:space="preserve"> </w:t>
      </w:r>
      <w:r w:rsidRPr="00094F2B">
        <w:rPr>
          <w:rFonts w:ascii="Times New Roman" w:hAnsi="Times New Roman"/>
          <w:sz w:val="20"/>
          <w:szCs w:val="20"/>
        </w:rPr>
        <w:t>2012;115:450-8.</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Lovata</w:t>
      </w:r>
      <w:r w:rsidR="003F23D4" w:rsidRPr="00094F2B">
        <w:rPr>
          <w:rFonts w:ascii="Times New Roman" w:hAnsi="Times New Roman"/>
          <w:sz w:val="20"/>
          <w:szCs w:val="20"/>
        </w:rPr>
        <w:t xml:space="preserve"> </w:t>
      </w:r>
      <w:r w:rsidRPr="00094F2B">
        <w:rPr>
          <w:rFonts w:ascii="Times New Roman" w:hAnsi="Times New Roman"/>
          <w:sz w:val="20"/>
          <w:szCs w:val="20"/>
        </w:rPr>
        <w:t>Y.U,</w:t>
      </w:r>
      <w:r w:rsidR="003F23D4" w:rsidRPr="00094F2B">
        <w:rPr>
          <w:rFonts w:ascii="Times New Roman" w:hAnsi="Times New Roman"/>
          <w:sz w:val="20"/>
          <w:szCs w:val="20"/>
        </w:rPr>
        <w:t xml:space="preserve"> </w:t>
      </w:r>
      <w:r w:rsidRPr="00094F2B">
        <w:rPr>
          <w:rFonts w:ascii="Times New Roman" w:hAnsi="Times New Roman"/>
          <w:sz w:val="20"/>
          <w:szCs w:val="20"/>
        </w:rPr>
        <w:t>Bjerregaard</w:t>
      </w:r>
      <w:r w:rsidR="003F23D4" w:rsidRPr="00094F2B">
        <w:rPr>
          <w:rFonts w:ascii="Times New Roman" w:hAnsi="Times New Roman"/>
          <w:sz w:val="20"/>
          <w:szCs w:val="20"/>
        </w:rPr>
        <w:t xml:space="preserve"> </w:t>
      </w:r>
      <w:r w:rsidRPr="00094F2B">
        <w:rPr>
          <w:rFonts w:ascii="Times New Roman" w:hAnsi="Times New Roman"/>
          <w:sz w:val="20"/>
          <w:szCs w:val="20"/>
        </w:rPr>
        <w:t>L.J,</w:t>
      </w:r>
      <w:r w:rsidR="003F23D4" w:rsidRPr="00094F2B">
        <w:rPr>
          <w:rFonts w:ascii="Times New Roman" w:hAnsi="Times New Roman"/>
          <w:sz w:val="20"/>
          <w:szCs w:val="20"/>
        </w:rPr>
        <w:t xml:space="preserve"> </w:t>
      </w:r>
      <w:r w:rsidRPr="00094F2B">
        <w:rPr>
          <w:rFonts w:ascii="Times New Roman" w:hAnsi="Times New Roman"/>
          <w:sz w:val="20"/>
          <w:szCs w:val="20"/>
        </w:rPr>
        <w:t>Joensen</w:t>
      </w:r>
      <w:r w:rsidR="003F23D4" w:rsidRPr="00094F2B">
        <w:rPr>
          <w:rFonts w:ascii="Times New Roman" w:hAnsi="Times New Roman"/>
          <w:sz w:val="20"/>
          <w:szCs w:val="20"/>
        </w:rPr>
        <w:t xml:space="preserve"> </w:t>
      </w:r>
      <w:r w:rsidRPr="00094F2B">
        <w:rPr>
          <w:rFonts w:ascii="Times New Roman" w:hAnsi="Times New Roman"/>
          <w:sz w:val="20"/>
          <w:szCs w:val="20"/>
        </w:rPr>
        <w:t>A.M,</w:t>
      </w:r>
      <w:r w:rsidR="003F23D4" w:rsidRPr="00094F2B">
        <w:rPr>
          <w:rFonts w:ascii="Times New Roman" w:hAnsi="Times New Roman"/>
          <w:sz w:val="20"/>
          <w:szCs w:val="20"/>
        </w:rPr>
        <w:t xml:space="preserve"> </w:t>
      </w:r>
      <w:r w:rsidRPr="00094F2B">
        <w:rPr>
          <w:rFonts w:ascii="Times New Roman" w:hAnsi="Times New Roman"/>
          <w:sz w:val="20"/>
          <w:szCs w:val="20"/>
        </w:rPr>
        <w:t>Dethlefsen</w:t>
      </w:r>
      <w:r w:rsidR="003F23D4" w:rsidRPr="00094F2B">
        <w:rPr>
          <w:rFonts w:ascii="Times New Roman" w:hAnsi="Times New Roman"/>
          <w:sz w:val="20"/>
          <w:szCs w:val="20"/>
        </w:rPr>
        <w:t xml:space="preserve"> </w:t>
      </w:r>
      <w:r w:rsidRPr="00094F2B">
        <w:rPr>
          <w:rFonts w:ascii="Times New Roman" w:hAnsi="Times New Roman"/>
          <w:sz w:val="20"/>
          <w:szCs w:val="20"/>
        </w:rPr>
        <w:t>C.</w:t>
      </w:r>
      <w:r w:rsidR="003F23D4" w:rsidRPr="00094F2B">
        <w:rPr>
          <w:rFonts w:ascii="Times New Roman" w:hAnsi="Times New Roman"/>
          <w:sz w:val="20"/>
          <w:szCs w:val="20"/>
        </w:rPr>
        <w:t xml:space="preserve"> </w:t>
      </w:r>
      <w:r w:rsidRPr="00094F2B">
        <w:rPr>
          <w:rFonts w:ascii="Times New Roman" w:hAnsi="Times New Roman"/>
          <w:sz w:val="20"/>
          <w:szCs w:val="20"/>
        </w:rPr>
        <w:t>Various</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act</w:t>
      </w:r>
      <w:r w:rsidR="003F23D4" w:rsidRPr="00094F2B">
        <w:rPr>
          <w:rFonts w:ascii="Times New Roman" w:hAnsi="Times New Roman"/>
          <w:sz w:val="20"/>
          <w:szCs w:val="20"/>
        </w:rPr>
        <w:t xml:space="preserve"> </w:t>
      </w:r>
      <w:r w:rsidRPr="00094F2B">
        <w:rPr>
          <w:rFonts w:ascii="Times New Roman" w:hAnsi="Times New Roman"/>
          <w:sz w:val="20"/>
          <w:szCs w:val="20"/>
        </w:rPr>
        <w:t>as</w:t>
      </w:r>
      <w:r w:rsidR="003F23D4" w:rsidRPr="00094F2B">
        <w:rPr>
          <w:rFonts w:ascii="Times New Roman" w:hAnsi="Times New Roman"/>
          <w:sz w:val="20"/>
          <w:szCs w:val="20"/>
        </w:rPr>
        <w:t xml:space="preserve"> </w:t>
      </w:r>
      <w:r w:rsidRPr="00094F2B">
        <w:rPr>
          <w:rFonts w:ascii="Times New Roman" w:hAnsi="Times New Roman"/>
          <w:sz w:val="20"/>
          <w:szCs w:val="20"/>
        </w:rPr>
        <w:t>antioxidant</w:t>
      </w:r>
      <w:r w:rsidR="003F23D4" w:rsidRPr="00094F2B">
        <w:rPr>
          <w:rFonts w:ascii="Times New Roman" w:hAnsi="Times New Roman"/>
          <w:sz w:val="20"/>
          <w:szCs w:val="20"/>
        </w:rPr>
        <w:t xml:space="preserve"> </w:t>
      </w:r>
      <w:r w:rsidRPr="00094F2B">
        <w:rPr>
          <w:rFonts w:ascii="Times New Roman" w:hAnsi="Times New Roman"/>
          <w:sz w:val="20"/>
          <w:szCs w:val="20"/>
        </w:rPr>
        <w:t>agents.</w:t>
      </w:r>
      <w:r w:rsidR="003F23D4" w:rsidRPr="00094F2B">
        <w:rPr>
          <w:rFonts w:ascii="Times New Roman" w:hAnsi="Times New Roman"/>
          <w:sz w:val="20"/>
          <w:szCs w:val="20"/>
        </w:rPr>
        <w:t xml:space="preserve"> </w:t>
      </w:r>
      <w:r w:rsidRPr="00094F2B">
        <w:rPr>
          <w:rFonts w:ascii="Times New Roman" w:hAnsi="Times New Roman"/>
          <w:sz w:val="20"/>
          <w:szCs w:val="20"/>
        </w:rPr>
        <w:t>Eur</w:t>
      </w:r>
      <w:r w:rsidR="003F23D4" w:rsidRPr="00094F2B">
        <w:rPr>
          <w:rFonts w:ascii="Times New Roman" w:hAnsi="Times New Roman"/>
          <w:sz w:val="20"/>
          <w:szCs w:val="20"/>
        </w:rPr>
        <w:t xml:space="preserve"> </w:t>
      </w:r>
      <w:r w:rsidRPr="00094F2B">
        <w:rPr>
          <w:rFonts w:ascii="Times New Roman" w:hAnsi="Times New Roman"/>
          <w:sz w:val="20"/>
          <w:szCs w:val="20"/>
        </w:rPr>
        <w:t>Heart</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2010;31:29-34.</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Sama</w:t>
      </w:r>
      <w:r w:rsidR="003F23D4" w:rsidRPr="00094F2B">
        <w:rPr>
          <w:rFonts w:ascii="Times New Roman" w:hAnsi="Times New Roman"/>
          <w:sz w:val="20"/>
          <w:szCs w:val="20"/>
        </w:rPr>
        <w:t xml:space="preserve"> </w:t>
      </w:r>
      <w:r w:rsidRPr="00094F2B">
        <w:rPr>
          <w:rFonts w:ascii="Times New Roman" w:hAnsi="Times New Roman"/>
          <w:sz w:val="20"/>
          <w:szCs w:val="20"/>
        </w:rPr>
        <w:t>Y.T,</w:t>
      </w:r>
      <w:r w:rsidR="003F23D4" w:rsidRPr="00094F2B">
        <w:rPr>
          <w:rFonts w:ascii="Times New Roman" w:hAnsi="Times New Roman"/>
          <w:sz w:val="20"/>
          <w:szCs w:val="20"/>
        </w:rPr>
        <w:t xml:space="preserve"> </w:t>
      </w:r>
      <w:r w:rsidRPr="00094F2B">
        <w:rPr>
          <w:rFonts w:ascii="Times New Roman" w:hAnsi="Times New Roman"/>
          <w:sz w:val="20"/>
          <w:szCs w:val="20"/>
        </w:rPr>
        <w:t>Balk</w:t>
      </w:r>
      <w:r w:rsidR="003F23D4" w:rsidRPr="00094F2B">
        <w:rPr>
          <w:rFonts w:ascii="Times New Roman" w:hAnsi="Times New Roman"/>
          <w:sz w:val="20"/>
          <w:szCs w:val="20"/>
        </w:rPr>
        <w:t xml:space="preserve"> </w:t>
      </w:r>
      <w:r w:rsidRPr="00094F2B">
        <w:rPr>
          <w:rFonts w:ascii="Times New Roman" w:hAnsi="Times New Roman"/>
          <w:sz w:val="20"/>
          <w:szCs w:val="20"/>
        </w:rPr>
        <w:t>E.M,</w:t>
      </w:r>
      <w:r w:rsidR="003F23D4" w:rsidRPr="00094F2B">
        <w:rPr>
          <w:rFonts w:ascii="Times New Roman" w:hAnsi="Times New Roman"/>
          <w:sz w:val="20"/>
          <w:szCs w:val="20"/>
        </w:rPr>
        <w:t xml:space="preserve"> </w:t>
      </w:r>
      <w:r w:rsidRPr="00094F2B">
        <w:rPr>
          <w:rFonts w:ascii="Times New Roman" w:hAnsi="Times New Roman"/>
          <w:sz w:val="20"/>
          <w:szCs w:val="20"/>
        </w:rPr>
        <w:t>Tatsioni</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Lichtenstein</w:t>
      </w:r>
      <w:r w:rsidR="003F23D4" w:rsidRPr="00094F2B">
        <w:rPr>
          <w:rFonts w:ascii="Times New Roman" w:hAnsi="Times New Roman"/>
          <w:sz w:val="20"/>
          <w:szCs w:val="20"/>
        </w:rPr>
        <w:t xml:space="preserve"> </w:t>
      </w:r>
      <w:r w:rsidRPr="00094F2B">
        <w:rPr>
          <w:rFonts w:ascii="Times New Roman" w:hAnsi="Times New Roman"/>
          <w:sz w:val="20"/>
          <w:szCs w:val="20"/>
        </w:rPr>
        <w:t>A.H,</w:t>
      </w:r>
      <w:r w:rsidR="003F23D4" w:rsidRPr="00094F2B">
        <w:rPr>
          <w:rFonts w:ascii="Times New Roman" w:hAnsi="Times New Roman"/>
          <w:sz w:val="20"/>
          <w:szCs w:val="20"/>
        </w:rPr>
        <w:t xml:space="preserve"> </w:t>
      </w:r>
      <w:r w:rsidRPr="00094F2B">
        <w:rPr>
          <w:rFonts w:ascii="Times New Roman" w:hAnsi="Times New Roman"/>
          <w:sz w:val="20"/>
          <w:szCs w:val="20"/>
        </w:rPr>
        <w:t>Lau</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Pittas</w:t>
      </w:r>
      <w:r w:rsidR="003F23D4" w:rsidRPr="00094F2B">
        <w:rPr>
          <w:rFonts w:ascii="Times New Roman" w:hAnsi="Times New Roman"/>
          <w:sz w:val="20"/>
          <w:szCs w:val="20"/>
        </w:rPr>
        <w:t xml:space="preserve"> </w:t>
      </w:r>
      <w:r w:rsidRPr="00094F2B">
        <w:rPr>
          <w:rFonts w:ascii="Times New Roman" w:hAnsi="Times New Roman"/>
          <w:sz w:val="20"/>
          <w:szCs w:val="20"/>
        </w:rPr>
        <w:t>A.G.</w:t>
      </w:r>
      <w:r w:rsidR="003F23D4" w:rsidRPr="00094F2B">
        <w:rPr>
          <w:rFonts w:ascii="Times New Roman" w:hAnsi="Times New Roman"/>
          <w:sz w:val="20"/>
          <w:szCs w:val="20"/>
        </w:rPr>
        <w:t xml:space="preserve"> </w:t>
      </w:r>
      <w:r w:rsidRPr="00094F2B">
        <w:rPr>
          <w:rFonts w:ascii="Times New Roman" w:hAnsi="Times New Roman"/>
          <w:sz w:val="20"/>
          <w:szCs w:val="20"/>
        </w:rPr>
        <w:t>Reactive</w:t>
      </w:r>
      <w:r w:rsidR="003F23D4" w:rsidRPr="00094F2B">
        <w:rPr>
          <w:rFonts w:ascii="Times New Roman" w:hAnsi="Times New Roman"/>
          <w:sz w:val="20"/>
          <w:szCs w:val="20"/>
        </w:rPr>
        <w:t xml:space="preserve"> </w:t>
      </w:r>
      <w:r w:rsidRPr="00094F2B">
        <w:rPr>
          <w:rFonts w:ascii="Times New Roman" w:hAnsi="Times New Roman"/>
          <w:sz w:val="20"/>
          <w:szCs w:val="20"/>
        </w:rPr>
        <w:t>oxygen</w:t>
      </w:r>
      <w:r w:rsidR="003F23D4" w:rsidRPr="00094F2B">
        <w:rPr>
          <w:rFonts w:ascii="Times New Roman" w:hAnsi="Times New Roman"/>
          <w:sz w:val="20"/>
          <w:szCs w:val="20"/>
        </w:rPr>
        <w:t xml:space="preserve"> </w:t>
      </w:r>
      <w:r w:rsidRPr="00094F2B">
        <w:rPr>
          <w:rFonts w:ascii="Times New Roman" w:hAnsi="Times New Roman"/>
          <w:sz w:val="20"/>
          <w:szCs w:val="20"/>
        </w:rPr>
        <w:t>species</w:t>
      </w:r>
      <w:r w:rsidR="003F23D4" w:rsidRPr="00094F2B">
        <w:rPr>
          <w:rFonts w:ascii="Times New Roman" w:hAnsi="Times New Roman"/>
          <w:sz w:val="20"/>
          <w:szCs w:val="20"/>
        </w:rPr>
        <w:t xml:space="preserve"> </w:t>
      </w:r>
      <w:r w:rsidRPr="00094F2B">
        <w:rPr>
          <w:rFonts w:ascii="Times New Roman" w:hAnsi="Times New Roman"/>
          <w:sz w:val="20"/>
          <w:szCs w:val="20"/>
        </w:rPr>
        <w:t>(ROS)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medicinal</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Diabetes</w:t>
      </w:r>
      <w:r w:rsidR="003F23D4" w:rsidRPr="00094F2B">
        <w:rPr>
          <w:rFonts w:ascii="Times New Roman" w:hAnsi="Times New Roman"/>
          <w:sz w:val="20"/>
          <w:szCs w:val="20"/>
        </w:rPr>
        <w:t xml:space="preserve"> </w:t>
      </w:r>
      <w:r w:rsidRPr="00094F2B">
        <w:rPr>
          <w:rFonts w:ascii="Times New Roman" w:hAnsi="Times New Roman"/>
          <w:sz w:val="20"/>
          <w:szCs w:val="20"/>
        </w:rPr>
        <w:t>Care.</w:t>
      </w:r>
      <w:r w:rsidR="003F23D4" w:rsidRPr="00094F2B">
        <w:rPr>
          <w:rFonts w:ascii="Times New Roman" w:hAnsi="Times New Roman"/>
          <w:sz w:val="20"/>
          <w:szCs w:val="20"/>
        </w:rPr>
        <w:t xml:space="preserve"> </w:t>
      </w:r>
      <w:r w:rsidRPr="00094F2B">
        <w:rPr>
          <w:rFonts w:ascii="Times New Roman" w:hAnsi="Times New Roman"/>
          <w:sz w:val="20"/>
          <w:szCs w:val="20"/>
        </w:rPr>
        <w:t>2010;30:2154-63.</w:t>
      </w:r>
    </w:p>
    <w:p w:rsidR="00764188" w:rsidRPr="00094F2B" w:rsidRDefault="00964DD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Agatave</w:t>
      </w:r>
      <w:r w:rsidR="003F23D4" w:rsidRPr="00094F2B">
        <w:rPr>
          <w:rFonts w:ascii="Times New Roman" w:hAnsi="Times New Roman"/>
          <w:sz w:val="20"/>
          <w:szCs w:val="20"/>
        </w:rPr>
        <w:t xml:space="preserve"> </w:t>
      </w:r>
      <w:r w:rsidRPr="00094F2B">
        <w:rPr>
          <w:rFonts w:ascii="Times New Roman" w:hAnsi="Times New Roman"/>
          <w:sz w:val="20"/>
          <w:szCs w:val="20"/>
        </w:rPr>
        <w:t>C.N,</w:t>
      </w:r>
      <w:r w:rsidR="003F23D4" w:rsidRPr="00094F2B">
        <w:rPr>
          <w:rFonts w:ascii="Times New Roman" w:hAnsi="Times New Roman"/>
          <w:sz w:val="20"/>
          <w:szCs w:val="20"/>
        </w:rPr>
        <w:t xml:space="preserve"> </w:t>
      </w:r>
      <w:r w:rsidRPr="00094F2B">
        <w:rPr>
          <w:rFonts w:ascii="Times New Roman" w:hAnsi="Times New Roman"/>
          <w:sz w:val="20"/>
          <w:szCs w:val="20"/>
        </w:rPr>
        <w:t>Bertelli</w:t>
      </w:r>
      <w:r w:rsidR="003F23D4" w:rsidRPr="00094F2B">
        <w:rPr>
          <w:rFonts w:ascii="Times New Roman" w:hAnsi="Times New Roman"/>
          <w:sz w:val="20"/>
          <w:szCs w:val="20"/>
        </w:rPr>
        <w:t xml:space="preserve"> </w:t>
      </w:r>
      <w:r w:rsidRPr="00094F2B">
        <w:rPr>
          <w:rFonts w:ascii="Times New Roman" w:hAnsi="Times New Roman"/>
          <w:sz w:val="20"/>
          <w:szCs w:val="20"/>
        </w:rPr>
        <w:t>A.A,</w:t>
      </w:r>
      <w:r w:rsidR="003F23D4" w:rsidRPr="00094F2B">
        <w:rPr>
          <w:rFonts w:ascii="Times New Roman" w:hAnsi="Times New Roman"/>
          <w:sz w:val="20"/>
          <w:szCs w:val="20"/>
        </w:rPr>
        <w:t xml:space="preserve"> </w:t>
      </w:r>
      <w:r w:rsidRPr="00094F2B">
        <w:rPr>
          <w:rFonts w:ascii="Times New Roman" w:hAnsi="Times New Roman"/>
          <w:sz w:val="20"/>
          <w:szCs w:val="20"/>
        </w:rPr>
        <w:t>Das</w:t>
      </w:r>
      <w:r w:rsidR="003F23D4" w:rsidRPr="00094F2B">
        <w:rPr>
          <w:rFonts w:ascii="Times New Roman" w:hAnsi="Times New Roman"/>
          <w:sz w:val="20"/>
          <w:szCs w:val="20"/>
        </w:rPr>
        <w:t xml:space="preserve"> </w:t>
      </w:r>
      <w:r w:rsidRPr="00094F2B">
        <w:rPr>
          <w:rFonts w:ascii="Times New Roman" w:hAnsi="Times New Roman"/>
          <w:sz w:val="20"/>
          <w:szCs w:val="20"/>
        </w:rPr>
        <w:t>D.K.</w:t>
      </w:r>
      <w:r w:rsidR="003F23D4" w:rsidRPr="00094F2B">
        <w:rPr>
          <w:rFonts w:ascii="Times New Roman" w:hAnsi="Times New Roman"/>
          <w:sz w:val="20"/>
          <w:szCs w:val="20"/>
        </w:rPr>
        <w:t xml:space="preserve"> </w:t>
      </w:r>
      <w:r w:rsidRPr="00094F2B">
        <w:rPr>
          <w:rFonts w:ascii="Times New Roman" w:hAnsi="Times New Roman"/>
          <w:sz w:val="20"/>
          <w:szCs w:val="20"/>
        </w:rPr>
        <w:t>Gingerol</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Zingiber</w:t>
      </w:r>
      <w:r w:rsidR="003F23D4" w:rsidRPr="00094F2B">
        <w:rPr>
          <w:rFonts w:ascii="Times New Roman" w:hAnsi="Times New Roman"/>
          <w:sz w:val="20"/>
          <w:szCs w:val="20"/>
        </w:rPr>
        <w:t xml:space="preserve"> </w:t>
      </w:r>
      <w:r w:rsidRPr="00094F2B">
        <w:rPr>
          <w:rFonts w:ascii="Times New Roman" w:hAnsi="Times New Roman"/>
          <w:sz w:val="20"/>
          <w:szCs w:val="20"/>
        </w:rPr>
        <w:t>Officinale</w:t>
      </w:r>
      <w:r w:rsidR="003F23D4" w:rsidRPr="00094F2B">
        <w:rPr>
          <w:rFonts w:ascii="Times New Roman" w:hAnsi="Times New Roman"/>
          <w:sz w:val="20"/>
          <w:szCs w:val="20"/>
        </w:rPr>
        <w:t xml:space="preserve"> </w:t>
      </w:r>
      <w:r w:rsidRPr="00094F2B">
        <w:rPr>
          <w:rFonts w:ascii="Times New Roman" w:hAnsi="Times New Roman"/>
          <w:sz w:val="20"/>
          <w:szCs w:val="20"/>
        </w:rPr>
        <w:t>reduces</w:t>
      </w:r>
      <w:r w:rsidR="003F23D4" w:rsidRPr="00094F2B">
        <w:rPr>
          <w:rFonts w:ascii="Times New Roman" w:hAnsi="Times New Roman"/>
          <w:sz w:val="20"/>
          <w:szCs w:val="20"/>
        </w:rPr>
        <w:t xml:space="preserve"> </w:t>
      </w:r>
      <w:r w:rsidRPr="00094F2B">
        <w:rPr>
          <w:rFonts w:ascii="Times New Roman" w:hAnsi="Times New Roman"/>
          <w:sz w:val="20"/>
          <w:szCs w:val="20"/>
        </w:rPr>
        <w:t>risk</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CAD.</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Cardiovasc</w:t>
      </w:r>
      <w:r w:rsidR="003F23D4" w:rsidRPr="00094F2B">
        <w:rPr>
          <w:rFonts w:ascii="Times New Roman" w:hAnsi="Times New Roman"/>
          <w:sz w:val="20"/>
          <w:szCs w:val="20"/>
        </w:rPr>
        <w:t xml:space="preserve"> </w:t>
      </w:r>
      <w:r w:rsidRPr="00094F2B">
        <w:rPr>
          <w:rFonts w:ascii="Times New Roman" w:hAnsi="Times New Roman"/>
          <w:sz w:val="20"/>
          <w:szCs w:val="20"/>
        </w:rPr>
        <w:t>Pharmacol.2013;54:468–76.</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iCs/>
          <w:sz w:val="20"/>
          <w:szCs w:val="20"/>
        </w:rPr>
        <w:t>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Dakson,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Ahn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Ambrosone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CB,</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Kanetsky</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Tian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Lehman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Kropp</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Helmbold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I,</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Fournier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DV,</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Haase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W.</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HYPERCHOLESTEROLIMIA: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how</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deal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with?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Clin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Pharma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Res.2016;17:8063-70.</w:t>
      </w:r>
      <w:r w:rsidR="003F23D4" w:rsidRPr="00094F2B">
        <w:rPr>
          <w:rFonts w:ascii="Times New Roman" w:hAnsi="Times New Roman"/>
          <w:bCs/>
          <w:i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iCs/>
          <w:sz w:val="20"/>
          <w:szCs w:val="20"/>
        </w:rPr>
        <w:t>Noreara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Akimoto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AK,</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Miranda-Vilela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Alves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PCZ,</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Pereira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LCS,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Lordelo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Hiragi</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Silva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ICR,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Grisolia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CK.</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Evaluation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of</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gene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polymorphisms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in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exercise-induced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oxidative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stress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and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damage.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Free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Rad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Res.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2010;44:322–331.</w:t>
      </w:r>
      <w:r w:rsidR="003F23D4" w:rsidRPr="00094F2B">
        <w:rPr>
          <w:rFonts w:ascii="Times New Roman" w:hAnsi="Times New Roman"/>
          <w:bCs/>
          <w:i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iCs/>
          <w:sz w:val="20"/>
          <w:szCs w:val="20"/>
        </w:rPr>
        <w:t>Boreera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Akyol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Yanik</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Elyas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Namli</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Canatan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Akin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Yuce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Yilmaz</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Tutkun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Sogut</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Reactive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oxygen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species.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Biol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Psychiatry.</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2015;32:1123-31.</w:t>
      </w:r>
      <w:r w:rsidR="003F23D4" w:rsidRPr="00094F2B">
        <w:rPr>
          <w:rFonts w:ascii="Times New Roman" w:hAnsi="Times New Roman"/>
          <w:bCs/>
          <w:i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iCs/>
          <w:sz w:val="20"/>
          <w:szCs w:val="20"/>
        </w:rPr>
        <w:t>Gumra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TP,</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Alves-Silva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Santos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Ferreira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ACS,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Bandelt</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HJ,</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Pena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SDJ,</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Prado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VF.</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The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Formation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of</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Plaques: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how</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control?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Hum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Genet.</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2016;67:444–461.</w:t>
      </w:r>
      <w:r w:rsidR="003F23D4" w:rsidRPr="00094F2B">
        <w:rPr>
          <w:rFonts w:ascii="Times New Roman" w:hAnsi="Times New Roman"/>
          <w:bCs/>
          <w:i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iCs/>
          <w:sz w:val="20"/>
          <w:szCs w:val="20"/>
        </w:rPr>
        <w:t>Sodagarr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Ambrosone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CB,</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Freudenheim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Thompson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Bowman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Vena</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Marshall</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JR,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Graham</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Laughlin</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Nemoto</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T,</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Shields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PG.</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Manganese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superoxide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dismutase</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(MnSOD)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genetic</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polymorphisms,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dietary</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antioxidants,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and</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risk</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of</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breast</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cancer.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Cancer</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Res.</w:t>
      </w:r>
      <w:r w:rsidR="003F23D4" w:rsidRPr="00094F2B">
        <w:rPr>
          <w:rFonts w:ascii="Times New Roman" w:hAnsi="Times New Roman"/>
          <w:bCs/>
          <w:iCs/>
          <w:sz w:val="20"/>
          <w:szCs w:val="20"/>
        </w:rPr>
        <w:t xml:space="preserve"> </w:t>
      </w:r>
      <w:r w:rsidRPr="00094F2B">
        <w:rPr>
          <w:rFonts w:ascii="Times New Roman" w:hAnsi="Times New Roman"/>
          <w:bCs/>
          <w:iCs/>
          <w:sz w:val="20"/>
          <w:szCs w:val="20"/>
        </w:rPr>
        <w:t>2016;70:1602-26.</w:t>
      </w:r>
      <w:r w:rsidR="003F23D4" w:rsidRPr="00094F2B">
        <w:rPr>
          <w:rFonts w:ascii="Times New Roman" w:hAnsi="Times New Roman"/>
          <w:bCs/>
          <w:i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sz w:val="20"/>
          <w:szCs w:val="20"/>
        </w:rPr>
        <w:t>Makoira</w:t>
      </w:r>
      <w:r w:rsidR="003F23D4" w:rsidRPr="00094F2B">
        <w:rPr>
          <w:rFonts w:ascii="Times New Roman" w:hAnsi="Times New Roman"/>
          <w:bCs/>
          <w:sz w:val="20"/>
          <w:szCs w:val="20"/>
        </w:rPr>
        <w:t xml:space="preserve"> </w:t>
      </w:r>
      <w:r w:rsidRPr="00094F2B">
        <w:rPr>
          <w:rFonts w:ascii="Times New Roman" w:hAnsi="Times New Roman"/>
          <w:bCs/>
          <w:sz w:val="20"/>
          <w:szCs w:val="20"/>
        </w:rPr>
        <w:t>IJ,</w:t>
      </w:r>
      <w:r w:rsidR="003F23D4" w:rsidRPr="00094F2B">
        <w:rPr>
          <w:rFonts w:ascii="Times New Roman" w:hAnsi="Times New Roman"/>
          <w:bCs/>
          <w:sz w:val="20"/>
          <w:szCs w:val="20"/>
        </w:rPr>
        <w:t xml:space="preserve"> </w:t>
      </w:r>
      <w:r w:rsidRPr="00094F2B">
        <w:rPr>
          <w:rFonts w:ascii="Times New Roman" w:hAnsi="Times New Roman"/>
          <w:bCs/>
          <w:sz w:val="20"/>
          <w:szCs w:val="20"/>
        </w:rPr>
        <w:t>Barreiro</w:t>
      </w:r>
      <w:r w:rsidR="003F23D4" w:rsidRPr="00094F2B">
        <w:rPr>
          <w:rFonts w:ascii="Times New Roman" w:hAnsi="Times New Roman"/>
          <w:bCs/>
          <w:sz w:val="20"/>
          <w:szCs w:val="20"/>
        </w:rPr>
        <w:t xml:space="preserve"> </w:t>
      </w:r>
      <w:r w:rsidRPr="00094F2B">
        <w:rPr>
          <w:rFonts w:ascii="Times New Roman" w:hAnsi="Times New Roman"/>
          <w:bCs/>
          <w:sz w:val="20"/>
          <w:szCs w:val="20"/>
        </w:rPr>
        <w:t>LB,</w:t>
      </w:r>
      <w:r w:rsidR="003F23D4" w:rsidRPr="00094F2B">
        <w:rPr>
          <w:rFonts w:ascii="Times New Roman" w:hAnsi="Times New Roman"/>
          <w:bCs/>
          <w:sz w:val="20"/>
          <w:szCs w:val="20"/>
        </w:rPr>
        <w:t xml:space="preserve"> </w:t>
      </w:r>
      <w:r w:rsidRPr="00094F2B">
        <w:rPr>
          <w:rFonts w:ascii="Times New Roman" w:hAnsi="Times New Roman"/>
          <w:bCs/>
          <w:sz w:val="20"/>
          <w:szCs w:val="20"/>
        </w:rPr>
        <w:t>Laval</w:t>
      </w:r>
      <w:r w:rsidR="003F23D4" w:rsidRPr="00094F2B">
        <w:rPr>
          <w:rFonts w:ascii="Times New Roman" w:hAnsi="Times New Roman"/>
          <w:bCs/>
          <w:sz w:val="20"/>
          <w:szCs w:val="20"/>
        </w:rPr>
        <w:t xml:space="preserve"> </w:t>
      </w:r>
      <w:r w:rsidRPr="00094F2B">
        <w:rPr>
          <w:rFonts w:ascii="Times New Roman" w:hAnsi="Times New Roman"/>
          <w:bCs/>
          <w:sz w:val="20"/>
          <w:szCs w:val="20"/>
        </w:rPr>
        <w:t>G,</w:t>
      </w:r>
      <w:r w:rsidR="003F23D4" w:rsidRPr="00094F2B">
        <w:rPr>
          <w:rFonts w:ascii="Times New Roman" w:hAnsi="Times New Roman"/>
          <w:bCs/>
          <w:sz w:val="20"/>
          <w:szCs w:val="20"/>
        </w:rPr>
        <w:t xml:space="preserve"> </w:t>
      </w:r>
      <w:r w:rsidRPr="00094F2B">
        <w:rPr>
          <w:rFonts w:ascii="Times New Roman" w:hAnsi="Times New Roman"/>
          <w:bCs/>
          <w:sz w:val="20"/>
          <w:szCs w:val="20"/>
        </w:rPr>
        <w:t>Quach</w:t>
      </w:r>
      <w:r w:rsidR="003F23D4" w:rsidRPr="00094F2B">
        <w:rPr>
          <w:rFonts w:ascii="Times New Roman" w:hAnsi="Times New Roman"/>
          <w:bCs/>
          <w:sz w:val="20"/>
          <w:szCs w:val="20"/>
        </w:rPr>
        <w:t xml:space="preserve"> </w:t>
      </w:r>
      <w:r w:rsidRPr="00094F2B">
        <w:rPr>
          <w:rFonts w:ascii="Times New Roman" w:hAnsi="Times New Roman"/>
          <w:bCs/>
          <w:sz w:val="20"/>
          <w:szCs w:val="20"/>
        </w:rPr>
        <w:t>H,</w:t>
      </w:r>
      <w:r w:rsidR="003F23D4" w:rsidRPr="00094F2B">
        <w:rPr>
          <w:rFonts w:ascii="Times New Roman" w:hAnsi="Times New Roman"/>
          <w:bCs/>
          <w:sz w:val="20"/>
          <w:szCs w:val="20"/>
        </w:rPr>
        <w:t xml:space="preserve"> </w:t>
      </w:r>
      <w:r w:rsidRPr="00094F2B">
        <w:rPr>
          <w:rFonts w:ascii="Times New Roman" w:hAnsi="Times New Roman"/>
          <w:bCs/>
          <w:sz w:val="20"/>
          <w:szCs w:val="20"/>
        </w:rPr>
        <w:t>Patin</w:t>
      </w:r>
      <w:r w:rsidR="003F23D4" w:rsidRPr="00094F2B">
        <w:rPr>
          <w:rFonts w:ascii="Times New Roman" w:hAnsi="Times New Roman"/>
          <w:bCs/>
          <w:sz w:val="20"/>
          <w:szCs w:val="20"/>
        </w:rPr>
        <w:t xml:space="preserve"> </w:t>
      </w:r>
      <w:r w:rsidRPr="00094F2B">
        <w:rPr>
          <w:rFonts w:ascii="Times New Roman" w:hAnsi="Times New Roman"/>
          <w:bCs/>
          <w:sz w:val="20"/>
          <w:szCs w:val="20"/>
        </w:rPr>
        <w:t>E,</w:t>
      </w:r>
      <w:r w:rsidR="003F23D4" w:rsidRPr="00094F2B">
        <w:rPr>
          <w:rFonts w:ascii="Times New Roman" w:hAnsi="Times New Roman"/>
          <w:bCs/>
          <w:sz w:val="20"/>
          <w:szCs w:val="20"/>
        </w:rPr>
        <w:t xml:space="preserve"> </w:t>
      </w:r>
      <w:r w:rsidRPr="00094F2B">
        <w:rPr>
          <w:rFonts w:ascii="Times New Roman" w:hAnsi="Times New Roman"/>
          <w:bCs/>
          <w:sz w:val="20"/>
          <w:szCs w:val="20"/>
        </w:rPr>
        <w:t>Quintana-Murci</w:t>
      </w:r>
      <w:r w:rsidR="003F23D4" w:rsidRPr="00094F2B">
        <w:rPr>
          <w:rFonts w:ascii="Times New Roman" w:hAnsi="Times New Roman"/>
          <w:bCs/>
          <w:sz w:val="20"/>
          <w:szCs w:val="20"/>
        </w:rPr>
        <w:t xml:space="preserve"> </w:t>
      </w:r>
      <w:r w:rsidRPr="00094F2B">
        <w:rPr>
          <w:rFonts w:ascii="Times New Roman" w:hAnsi="Times New Roman"/>
          <w:bCs/>
          <w:sz w:val="20"/>
          <w:szCs w:val="20"/>
        </w:rPr>
        <w:t>L.</w:t>
      </w:r>
      <w:r w:rsidR="003F23D4" w:rsidRPr="00094F2B">
        <w:rPr>
          <w:rFonts w:ascii="Times New Roman" w:hAnsi="Times New Roman"/>
          <w:bCs/>
          <w:sz w:val="20"/>
          <w:szCs w:val="20"/>
        </w:rPr>
        <w:t xml:space="preserve"> </w:t>
      </w:r>
      <w:r w:rsidRPr="00094F2B">
        <w:rPr>
          <w:rFonts w:ascii="Times New Roman" w:hAnsi="Times New Roman"/>
          <w:bCs/>
          <w:sz w:val="20"/>
          <w:szCs w:val="20"/>
        </w:rPr>
        <w:t>Ginger:</w:t>
      </w:r>
      <w:r w:rsidR="003F23D4" w:rsidRPr="00094F2B">
        <w:rPr>
          <w:rFonts w:ascii="Times New Roman" w:hAnsi="Times New Roman"/>
          <w:bCs/>
          <w:sz w:val="20"/>
          <w:szCs w:val="20"/>
        </w:rPr>
        <w:t xml:space="preserve"> </w:t>
      </w:r>
      <w:r w:rsidRPr="00094F2B">
        <w:rPr>
          <w:rFonts w:ascii="Times New Roman" w:hAnsi="Times New Roman"/>
          <w:bCs/>
          <w:sz w:val="20"/>
          <w:szCs w:val="20"/>
        </w:rPr>
        <w:t>new</w:t>
      </w:r>
      <w:r w:rsidR="003F23D4" w:rsidRPr="00094F2B">
        <w:rPr>
          <w:rFonts w:ascii="Times New Roman" w:hAnsi="Times New Roman"/>
          <w:bCs/>
          <w:sz w:val="20"/>
          <w:szCs w:val="20"/>
        </w:rPr>
        <w:t xml:space="preserve"> </w:t>
      </w:r>
      <w:r w:rsidRPr="00094F2B">
        <w:rPr>
          <w:rFonts w:ascii="Times New Roman" w:hAnsi="Times New Roman"/>
          <w:bCs/>
          <w:sz w:val="20"/>
          <w:szCs w:val="20"/>
        </w:rPr>
        <w:t>concepts</w:t>
      </w:r>
      <w:r w:rsidR="003F23D4" w:rsidRPr="00094F2B">
        <w:rPr>
          <w:rFonts w:ascii="Times New Roman" w:hAnsi="Times New Roman"/>
          <w:bCs/>
          <w:sz w:val="20"/>
          <w:szCs w:val="20"/>
        </w:rPr>
        <w:t xml:space="preserve"> </w:t>
      </w:r>
      <w:r w:rsidRPr="00094F2B">
        <w:rPr>
          <w:rFonts w:ascii="Times New Roman" w:hAnsi="Times New Roman"/>
          <w:bCs/>
          <w:sz w:val="20"/>
          <w:szCs w:val="20"/>
        </w:rPr>
        <w:t>to</w:t>
      </w:r>
      <w:r w:rsidR="003F23D4" w:rsidRPr="00094F2B">
        <w:rPr>
          <w:rFonts w:ascii="Times New Roman" w:hAnsi="Times New Roman"/>
          <w:bCs/>
          <w:sz w:val="20"/>
          <w:szCs w:val="20"/>
        </w:rPr>
        <w:t xml:space="preserve"> </w:t>
      </w:r>
      <w:r w:rsidRPr="00094F2B">
        <w:rPr>
          <w:rFonts w:ascii="Times New Roman" w:hAnsi="Times New Roman"/>
          <w:bCs/>
          <w:sz w:val="20"/>
          <w:szCs w:val="20"/>
        </w:rPr>
        <w:t>herbs.</w:t>
      </w:r>
      <w:r w:rsidR="003F23D4" w:rsidRPr="00094F2B">
        <w:rPr>
          <w:rFonts w:ascii="Times New Roman" w:hAnsi="Times New Roman"/>
          <w:bCs/>
          <w:sz w:val="20"/>
          <w:szCs w:val="20"/>
        </w:rPr>
        <w:t xml:space="preserve"> </w:t>
      </w:r>
      <w:r w:rsidRPr="00094F2B">
        <w:rPr>
          <w:rFonts w:ascii="Times New Roman" w:hAnsi="Times New Roman"/>
          <w:bCs/>
          <w:sz w:val="20"/>
          <w:szCs w:val="20"/>
        </w:rPr>
        <w:t>Nat</w:t>
      </w:r>
      <w:r w:rsidR="003F23D4" w:rsidRPr="00094F2B">
        <w:rPr>
          <w:rFonts w:ascii="Times New Roman" w:hAnsi="Times New Roman"/>
          <w:bCs/>
          <w:sz w:val="20"/>
          <w:szCs w:val="20"/>
        </w:rPr>
        <w:t xml:space="preserve"> </w:t>
      </w:r>
      <w:r w:rsidRPr="00094F2B">
        <w:rPr>
          <w:rFonts w:ascii="Times New Roman" w:hAnsi="Times New Roman"/>
          <w:bCs/>
          <w:sz w:val="20"/>
          <w:szCs w:val="20"/>
        </w:rPr>
        <w:t>Phyto.</w:t>
      </w:r>
      <w:r w:rsidR="003F23D4" w:rsidRPr="00094F2B">
        <w:rPr>
          <w:rFonts w:ascii="Times New Roman" w:hAnsi="Times New Roman"/>
          <w:bCs/>
          <w:sz w:val="20"/>
          <w:szCs w:val="20"/>
        </w:rPr>
        <w:t xml:space="preserve"> </w:t>
      </w:r>
      <w:r w:rsidRPr="00094F2B">
        <w:rPr>
          <w:rFonts w:ascii="Times New Roman" w:hAnsi="Times New Roman"/>
          <w:bCs/>
          <w:sz w:val="20"/>
          <w:szCs w:val="20"/>
        </w:rPr>
        <w:t>2016;49:840-45.</w:t>
      </w:r>
      <w:r w:rsidR="003F23D4" w:rsidRPr="00094F2B">
        <w:rPr>
          <w:rFonts w:ascii="Times New Roman" w:hAnsi="Times New Roman"/>
          <w:b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sz w:val="20"/>
          <w:szCs w:val="20"/>
        </w:rPr>
        <w:t>Vulvaar</w:t>
      </w:r>
      <w:r w:rsidR="003F23D4" w:rsidRPr="00094F2B">
        <w:rPr>
          <w:rFonts w:ascii="Times New Roman" w:hAnsi="Times New Roman"/>
          <w:bCs/>
          <w:sz w:val="20"/>
          <w:szCs w:val="20"/>
        </w:rPr>
        <w:t xml:space="preserve"> </w:t>
      </w:r>
      <w:r w:rsidRPr="00094F2B">
        <w:rPr>
          <w:rFonts w:ascii="Times New Roman" w:hAnsi="Times New Roman"/>
          <w:bCs/>
          <w:sz w:val="20"/>
          <w:szCs w:val="20"/>
        </w:rPr>
        <w:t>K,</w:t>
      </w:r>
      <w:r w:rsidR="003F23D4" w:rsidRPr="00094F2B">
        <w:rPr>
          <w:rFonts w:ascii="Times New Roman" w:hAnsi="Times New Roman"/>
          <w:bCs/>
          <w:sz w:val="20"/>
          <w:szCs w:val="20"/>
        </w:rPr>
        <w:t xml:space="preserve"> </w:t>
      </w:r>
      <w:r w:rsidRPr="00094F2B">
        <w:rPr>
          <w:rFonts w:ascii="Times New Roman" w:hAnsi="Times New Roman"/>
          <w:bCs/>
          <w:sz w:val="20"/>
          <w:szCs w:val="20"/>
        </w:rPr>
        <w:t>Bastaki</w:t>
      </w:r>
      <w:r w:rsidR="003F23D4" w:rsidRPr="00094F2B">
        <w:rPr>
          <w:rFonts w:ascii="Times New Roman" w:hAnsi="Times New Roman"/>
          <w:bCs/>
          <w:sz w:val="20"/>
          <w:szCs w:val="20"/>
        </w:rPr>
        <w:t xml:space="preserve"> </w:t>
      </w:r>
      <w:r w:rsidRPr="00094F2B">
        <w:rPr>
          <w:rFonts w:ascii="Times New Roman" w:hAnsi="Times New Roman"/>
          <w:bCs/>
          <w:sz w:val="20"/>
          <w:szCs w:val="20"/>
        </w:rPr>
        <w:t>M,</w:t>
      </w:r>
      <w:r w:rsidR="003F23D4" w:rsidRPr="00094F2B">
        <w:rPr>
          <w:rFonts w:ascii="Times New Roman" w:hAnsi="Times New Roman"/>
          <w:bCs/>
          <w:sz w:val="20"/>
          <w:szCs w:val="20"/>
        </w:rPr>
        <w:t xml:space="preserve"> </w:t>
      </w:r>
      <w:r w:rsidRPr="00094F2B">
        <w:rPr>
          <w:rFonts w:ascii="Times New Roman" w:hAnsi="Times New Roman"/>
          <w:bCs/>
          <w:sz w:val="20"/>
          <w:szCs w:val="20"/>
        </w:rPr>
        <w:t>Huen</w:t>
      </w:r>
      <w:r w:rsidR="003F23D4" w:rsidRPr="00094F2B">
        <w:rPr>
          <w:rFonts w:ascii="Times New Roman" w:hAnsi="Times New Roman"/>
          <w:bCs/>
          <w:sz w:val="20"/>
          <w:szCs w:val="20"/>
        </w:rPr>
        <w:t xml:space="preserve"> </w:t>
      </w:r>
      <w:r w:rsidRPr="00094F2B">
        <w:rPr>
          <w:rFonts w:ascii="Times New Roman" w:hAnsi="Times New Roman"/>
          <w:bCs/>
          <w:sz w:val="20"/>
          <w:szCs w:val="20"/>
        </w:rPr>
        <w:t>K,</w:t>
      </w:r>
      <w:r w:rsidR="003F23D4" w:rsidRPr="00094F2B">
        <w:rPr>
          <w:rFonts w:ascii="Times New Roman" w:hAnsi="Times New Roman"/>
          <w:bCs/>
          <w:sz w:val="20"/>
          <w:szCs w:val="20"/>
        </w:rPr>
        <w:t xml:space="preserve"> </w:t>
      </w:r>
      <w:r w:rsidRPr="00094F2B">
        <w:rPr>
          <w:rFonts w:ascii="Times New Roman" w:hAnsi="Times New Roman"/>
          <w:bCs/>
          <w:sz w:val="20"/>
          <w:szCs w:val="20"/>
        </w:rPr>
        <w:t>Manzanillo</w:t>
      </w:r>
      <w:r w:rsidR="003F23D4" w:rsidRPr="00094F2B">
        <w:rPr>
          <w:rFonts w:ascii="Times New Roman" w:hAnsi="Times New Roman"/>
          <w:bCs/>
          <w:sz w:val="20"/>
          <w:szCs w:val="20"/>
        </w:rPr>
        <w:t xml:space="preserve"> </w:t>
      </w:r>
      <w:r w:rsidRPr="00094F2B">
        <w:rPr>
          <w:rFonts w:ascii="Times New Roman" w:hAnsi="Times New Roman"/>
          <w:bCs/>
          <w:sz w:val="20"/>
          <w:szCs w:val="20"/>
        </w:rPr>
        <w:t>P,</w:t>
      </w:r>
      <w:r w:rsidR="003F23D4" w:rsidRPr="00094F2B">
        <w:rPr>
          <w:rFonts w:ascii="Times New Roman" w:hAnsi="Times New Roman"/>
          <w:bCs/>
          <w:sz w:val="20"/>
          <w:szCs w:val="20"/>
        </w:rPr>
        <w:t xml:space="preserve"> </w:t>
      </w:r>
      <w:r w:rsidRPr="00094F2B">
        <w:rPr>
          <w:rFonts w:ascii="Times New Roman" w:hAnsi="Times New Roman"/>
          <w:bCs/>
          <w:sz w:val="20"/>
          <w:szCs w:val="20"/>
        </w:rPr>
        <w:t>Chande</w:t>
      </w:r>
      <w:r w:rsidR="003F23D4" w:rsidRPr="00094F2B">
        <w:rPr>
          <w:rFonts w:ascii="Times New Roman" w:hAnsi="Times New Roman"/>
          <w:bCs/>
          <w:sz w:val="20"/>
          <w:szCs w:val="20"/>
        </w:rPr>
        <w:t xml:space="preserve"> </w:t>
      </w:r>
      <w:r w:rsidRPr="00094F2B">
        <w:rPr>
          <w:rFonts w:ascii="Times New Roman" w:hAnsi="Times New Roman"/>
          <w:bCs/>
          <w:sz w:val="20"/>
          <w:szCs w:val="20"/>
        </w:rPr>
        <w:t>N,</w:t>
      </w:r>
      <w:r w:rsidR="003F23D4" w:rsidRPr="00094F2B">
        <w:rPr>
          <w:rFonts w:ascii="Times New Roman" w:hAnsi="Times New Roman"/>
          <w:bCs/>
          <w:sz w:val="20"/>
          <w:szCs w:val="20"/>
        </w:rPr>
        <w:t xml:space="preserve"> </w:t>
      </w:r>
      <w:r w:rsidRPr="00094F2B">
        <w:rPr>
          <w:rFonts w:ascii="Times New Roman" w:hAnsi="Times New Roman"/>
          <w:bCs/>
          <w:sz w:val="20"/>
          <w:szCs w:val="20"/>
        </w:rPr>
        <w:t>Chen</w:t>
      </w:r>
      <w:r w:rsidR="003F23D4" w:rsidRPr="00094F2B">
        <w:rPr>
          <w:rFonts w:ascii="Times New Roman" w:hAnsi="Times New Roman"/>
          <w:bCs/>
          <w:sz w:val="20"/>
          <w:szCs w:val="20"/>
        </w:rPr>
        <w:t xml:space="preserve"> </w:t>
      </w:r>
      <w:r w:rsidRPr="00094F2B">
        <w:rPr>
          <w:rFonts w:ascii="Times New Roman" w:hAnsi="Times New Roman"/>
          <w:bCs/>
          <w:sz w:val="20"/>
          <w:szCs w:val="20"/>
        </w:rPr>
        <w:t>C,</w:t>
      </w:r>
      <w:r w:rsidR="003F23D4" w:rsidRPr="00094F2B">
        <w:rPr>
          <w:rFonts w:ascii="Times New Roman" w:hAnsi="Times New Roman"/>
          <w:bCs/>
          <w:sz w:val="20"/>
          <w:szCs w:val="20"/>
        </w:rPr>
        <w:t xml:space="preserve"> </w:t>
      </w:r>
      <w:r w:rsidRPr="00094F2B">
        <w:rPr>
          <w:rFonts w:ascii="Times New Roman" w:hAnsi="Times New Roman"/>
          <w:bCs/>
          <w:sz w:val="20"/>
          <w:szCs w:val="20"/>
        </w:rPr>
        <w:t>Balmes</w:t>
      </w:r>
      <w:r w:rsidR="003F23D4" w:rsidRPr="00094F2B">
        <w:rPr>
          <w:rFonts w:ascii="Times New Roman" w:hAnsi="Times New Roman"/>
          <w:bCs/>
          <w:sz w:val="20"/>
          <w:szCs w:val="20"/>
        </w:rPr>
        <w:t xml:space="preserve"> </w:t>
      </w:r>
      <w:r w:rsidRPr="00094F2B">
        <w:rPr>
          <w:rFonts w:ascii="Times New Roman" w:hAnsi="Times New Roman"/>
          <w:bCs/>
          <w:sz w:val="20"/>
          <w:szCs w:val="20"/>
        </w:rPr>
        <w:t>JR,</w:t>
      </w:r>
      <w:r w:rsidR="003F23D4" w:rsidRPr="00094F2B">
        <w:rPr>
          <w:rFonts w:ascii="Times New Roman" w:hAnsi="Times New Roman"/>
          <w:bCs/>
          <w:sz w:val="20"/>
          <w:szCs w:val="20"/>
        </w:rPr>
        <w:t xml:space="preserve"> </w:t>
      </w:r>
      <w:r w:rsidRPr="00094F2B">
        <w:rPr>
          <w:rFonts w:ascii="Times New Roman" w:hAnsi="Times New Roman"/>
          <w:bCs/>
          <w:sz w:val="20"/>
          <w:szCs w:val="20"/>
        </w:rPr>
        <w:t>Tager</w:t>
      </w:r>
      <w:r w:rsidR="003F23D4" w:rsidRPr="00094F2B">
        <w:rPr>
          <w:rFonts w:ascii="Times New Roman" w:hAnsi="Times New Roman"/>
          <w:bCs/>
          <w:sz w:val="20"/>
          <w:szCs w:val="20"/>
        </w:rPr>
        <w:t xml:space="preserve"> </w:t>
      </w:r>
      <w:r w:rsidRPr="00094F2B">
        <w:rPr>
          <w:rFonts w:ascii="Times New Roman" w:hAnsi="Times New Roman"/>
          <w:bCs/>
          <w:sz w:val="20"/>
          <w:szCs w:val="20"/>
        </w:rPr>
        <w:t>IB,</w:t>
      </w:r>
      <w:r w:rsidR="003F23D4" w:rsidRPr="00094F2B">
        <w:rPr>
          <w:rFonts w:ascii="Times New Roman" w:hAnsi="Times New Roman"/>
          <w:bCs/>
          <w:sz w:val="20"/>
          <w:szCs w:val="20"/>
        </w:rPr>
        <w:t xml:space="preserve"> </w:t>
      </w:r>
      <w:r w:rsidRPr="00094F2B">
        <w:rPr>
          <w:rFonts w:ascii="Times New Roman" w:hAnsi="Times New Roman"/>
          <w:bCs/>
          <w:sz w:val="20"/>
          <w:szCs w:val="20"/>
        </w:rPr>
        <w:t>Holland</w:t>
      </w:r>
      <w:r w:rsidR="003F23D4" w:rsidRPr="00094F2B">
        <w:rPr>
          <w:rFonts w:ascii="Times New Roman" w:hAnsi="Times New Roman"/>
          <w:bCs/>
          <w:sz w:val="20"/>
          <w:szCs w:val="20"/>
        </w:rPr>
        <w:t xml:space="preserve"> </w:t>
      </w:r>
      <w:r w:rsidRPr="00094F2B">
        <w:rPr>
          <w:rFonts w:ascii="Times New Roman" w:hAnsi="Times New Roman"/>
          <w:bCs/>
          <w:sz w:val="20"/>
          <w:szCs w:val="20"/>
        </w:rPr>
        <w:t>N.</w:t>
      </w:r>
      <w:r w:rsidR="003F23D4" w:rsidRPr="00094F2B">
        <w:rPr>
          <w:rFonts w:ascii="Times New Roman" w:hAnsi="Times New Roman"/>
          <w:bCs/>
          <w:sz w:val="20"/>
          <w:szCs w:val="20"/>
        </w:rPr>
        <w:t xml:space="preserve"> </w:t>
      </w:r>
      <w:r w:rsidRPr="00094F2B">
        <w:rPr>
          <w:rFonts w:ascii="Times New Roman" w:hAnsi="Times New Roman"/>
          <w:bCs/>
          <w:sz w:val="20"/>
          <w:szCs w:val="20"/>
        </w:rPr>
        <w:t>New</w:t>
      </w:r>
      <w:r w:rsidR="003F23D4" w:rsidRPr="00094F2B">
        <w:rPr>
          <w:rFonts w:ascii="Times New Roman" w:hAnsi="Times New Roman"/>
          <w:bCs/>
          <w:sz w:val="20"/>
          <w:szCs w:val="20"/>
        </w:rPr>
        <w:t xml:space="preserve"> </w:t>
      </w:r>
      <w:r w:rsidRPr="00094F2B">
        <w:rPr>
          <w:rFonts w:ascii="Times New Roman" w:hAnsi="Times New Roman"/>
          <w:bCs/>
          <w:sz w:val="20"/>
          <w:szCs w:val="20"/>
        </w:rPr>
        <w:t>herbs</w:t>
      </w:r>
      <w:r w:rsidR="003F23D4" w:rsidRPr="00094F2B">
        <w:rPr>
          <w:rFonts w:ascii="Times New Roman" w:hAnsi="Times New Roman"/>
          <w:bCs/>
          <w:sz w:val="20"/>
          <w:szCs w:val="20"/>
        </w:rPr>
        <w:t xml:space="preserve"> </w:t>
      </w:r>
      <w:r w:rsidRPr="00094F2B">
        <w:rPr>
          <w:rFonts w:ascii="Times New Roman" w:hAnsi="Times New Roman"/>
          <w:bCs/>
          <w:sz w:val="20"/>
          <w:szCs w:val="20"/>
        </w:rPr>
        <w:t>with</w:t>
      </w:r>
      <w:r w:rsidR="003F23D4" w:rsidRPr="00094F2B">
        <w:rPr>
          <w:rFonts w:ascii="Times New Roman" w:hAnsi="Times New Roman"/>
          <w:bCs/>
          <w:sz w:val="20"/>
          <w:szCs w:val="20"/>
        </w:rPr>
        <w:t xml:space="preserve"> </w:t>
      </w:r>
      <w:r w:rsidRPr="00094F2B">
        <w:rPr>
          <w:rFonts w:ascii="Times New Roman" w:hAnsi="Times New Roman"/>
          <w:bCs/>
          <w:sz w:val="20"/>
          <w:szCs w:val="20"/>
        </w:rPr>
        <w:t>chemical</w:t>
      </w:r>
      <w:r w:rsidR="003F23D4" w:rsidRPr="00094F2B">
        <w:rPr>
          <w:rFonts w:ascii="Times New Roman" w:hAnsi="Times New Roman"/>
          <w:bCs/>
          <w:sz w:val="20"/>
          <w:szCs w:val="20"/>
        </w:rPr>
        <w:t xml:space="preserve"> </w:t>
      </w:r>
      <w:r w:rsidRPr="00094F2B">
        <w:rPr>
          <w:rFonts w:ascii="Times New Roman" w:hAnsi="Times New Roman"/>
          <w:bCs/>
          <w:sz w:val="20"/>
          <w:szCs w:val="20"/>
        </w:rPr>
        <w:t>componds</w:t>
      </w:r>
      <w:r w:rsidR="003F23D4" w:rsidRPr="00094F2B">
        <w:rPr>
          <w:rFonts w:ascii="Times New Roman" w:hAnsi="Times New Roman"/>
          <w:bCs/>
          <w:sz w:val="20"/>
          <w:szCs w:val="20"/>
        </w:rPr>
        <w:t xml:space="preserve"> </w:t>
      </w:r>
      <w:r w:rsidRPr="00094F2B">
        <w:rPr>
          <w:rFonts w:ascii="Times New Roman" w:hAnsi="Times New Roman"/>
          <w:bCs/>
          <w:sz w:val="20"/>
          <w:szCs w:val="20"/>
        </w:rPr>
        <w:t>related</w:t>
      </w:r>
      <w:r w:rsidR="003F23D4" w:rsidRPr="00094F2B">
        <w:rPr>
          <w:rFonts w:ascii="Times New Roman" w:hAnsi="Times New Roman"/>
          <w:bCs/>
          <w:sz w:val="20"/>
          <w:szCs w:val="20"/>
        </w:rPr>
        <w:t xml:space="preserve"> </w:t>
      </w:r>
      <w:r w:rsidRPr="00094F2B">
        <w:rPr>
          <w:rFonts w:ascii="Times New Roman" w:hAnsi="Times New Roman"/>
          <w:bCs/>
          <w:sz w:val="20"/>
          <w:szCs w:val="20"/>
        </w:rPr>
        <w:t>approach</w:t>
      </w:r>
      <w:r w:rsidR="003F23D4" w:rsidRPr="00094F2B">
        <w:rPr>
          <w:rFonts w:ascii="Times New Roman" w:hAnsi="Times New Roman"/>
          <w:bCs/>
          <w:sz w:val="20"/>
          <w:szCs w:val="20"/>
        </w:rPr>
        <w:t xml:space="preserve"> </w:t>
      </w:r>
      <w:r w:rsidRPr="00094F2B">
        <w:rPr>
          <w:rFonts w:ascii="Times New Roman" w:hAnsi="Times New Roman"/>
          <w:bCs/>
          <w:sz w:val="20"/>
          <w:szCs w:val="20"/>
        </w:rPr>
        <w:t>to</w:t>
      </w:r>
      <w:r w:rsidR="003F23D4" w:rsidRPr="00094F2B">
        <w:rPr>
          <w:rFonts w:ascii="Times New Roman" w:hAnsi="Times New Roman"/>
          <w:bCs/>
          <w:sz w:val="20"/>
          <w:szCs w:val="20"/>
        </w:rPr>
        <w:t xml:space="preserve"> </w:t>
      </w:r>
      <w:r w:rsidRPr="00094F2B">
        <w:rPr>
          <w:rFonts w:ascii="Times New Roman" w:hAnsi="Times New Roman"/>
          <w:bCs/>
          <w:sz w:val="20"/>
          <w:szCs w:val="20"/>
        </w:rPr>
        <w:t>diseases.</w:t>
      </w:r>
      <w:r w:rsidR="003F23D4" w:rsidRPr="00094F2B">
        <w:rPr>
          <w:rFonts w:ascii="Times New Roman" w:hAnsi="Times New Roman"/>
          <w:bCs/>
          <w:sz w:val="20"/>
          <w:szCs w:val="20"/>
        </w:rPr>
        <w:t xml:space="preserve"> </w:t>
      </w:r>
      <w:r w:rsidRPr="00094F2B">
        <w:rPr>
          <w:rFonts w:ascii="Times New Roman" w:hAnsi="Times New Roman"/>
          <w:bCs/>
          <w:sz w:val="20"/>
          <w:szCs w:val="20"/>
        </w:rPr>
        <w:t>Pharmacogenet</w:t>
      </w:r>
      <w:r w:rsidR="003F23D4" w:rsidRPr="00094F2B">
        <w:rPr>
          <w:rFonts w:ascii="Times New Roman" w:hAnsi="Times New Roman"/>
          <w:bCs/>
          <w:sz w:val="20"/>
          <w:szCs w:val="20"/>
        </w:rPr>
        <w:t xml:space="preserve"> </w:t>
      </w:r>
      <w:r w:rsidRPr="00094F2B">
        <w:rPr>
          <w:rFonts w:ascii="Times New Roman" w:hAnsi="Times New Roman"/>
          <w:bCs/>
          <w:sz w:val="20"/>
          <w:szCs w:val="20"/>
        </w:rPr>
        <w:t>Genom.</w:t>
      </w:r>
      <w:r w:rsidR="003F23D4" w:rsidRPr="00094F2B">
        <w:rPr>
          <w:rFonts w:ascii="Times New Roman" w:hAnsi="Times New Roman"/>
          <w:bCs/>
          <w:sz w:val="20"/>
          <w:szCs w:val="20"/>
        </w:rPr>
        <w:t xml:space="preserve"> </w:t>
      </w:r>
      <w:r w:rsidRPr="00094F2B">
        <w:rPr>
          <w:rFonts w:ascii="Times New Roman" w:hAnsi="Times New Roman"/>
          <w:bCs/>
          <w:sz w:val="20"/>
          <w:szCs w:val="20"/>
        </w:rPr>
        <w:t>2016;26:1279-86.</w:t>
      </w:r>
      <w:r w:rsidR="003F23D4" w:rsidRPr="00094F2B">
        <w:rPr>
          <w:rFonts w:ascii="Times New Roman" w:hAnsi="Times New Roman"/>
          <w:bCs/>
          <w:sz w:val="20"/>
          <w:szCs w:val="20"/>
        </w:rPr>
        <w:t xml:space="preserve"> </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sz w:val="20"/>
          <w:szCs w:val="20"/>
        </w:rPr>
        <w:t>Apkoil</w:t>
      </w:r>
      <w:r w:rsidR="003F23D4" w:rsidRPr="00094F2B">
        <w:rPr>
          <w:rFonts w:ascii="Times New Roman" w:hAnsi="Times New Roman"/>
          <w:bCs/>
          <w:sz w:val="20"/>
          <w:szCs w:val="20"/>
        </w:rPr>
        <w:t xml:space="preserve"> </w:t>
      </w:r>
      <w:r w:rsidRPr="00094F2B">
        <w:rPr>
          <w:rFonts w:ascii="Times New Roman" w:hAnsi="Times New Roman"/>
          <w:bCs/>
          <w:sz w:val="20"/>
          <w:szCs w:val="20"/>
        </w:rPr>
        <w:t>YT,</w:t>
      </w:r>
      <w:r w:rsidR="003F23D4" w:rsidRPr="00094F2B">
        <w:rPr>
          <w:rFonts w:ascii="Times New Roman" w:hAnsi="Times New Roman"/>
          <w:bCs/>
          <w:sz w:val="20"/>
          <w:szCs w:val="20"/>
        </w:rPr>
        <w:t xml:space="preserve"> </w:t>
      </w:r>
      <w:r w:rsidRPr="00094F2B">
        <w:rPr>
          <w:rFonts w:ascii="Times New Roman" w:hAnsi="Times New Roman"/>
          <w:bCs/>
          <w:sz w:val="20"/>
          <w:szCs w:val="20"/>
        </w:rPr>
        <w:t>Bica</w:t>
      </w:r>
      <w:r w:rsidR="003F23D4" w:rsidRPr="00094F2B">
        <w:rPr>
          <w:rFonts w:ascii="Times New Roman" w:hAnsi="Times New Roman"/>
          <w:bCs/>
          <w:sz w:val="20"/>
          <w:szCs w:val="20"/>
        </w:rPr>
        <w:t xml:space="preserve"> </w:t>
      </w:r>
      <w:r w:rsidRPr="00094F2B">
        <w:rPr>
          <w:rFonts w:ascii="Times New Roman" w:hAnsi="Times New Roman"/>
          <w:bCs/>
          <w:sz w:val="20"/>
          <w:szCs w:val="20"/>
        </w:rPr>
        <w:t>CG,</w:t>
      </w:r>
      <w:r w:rsidR="003F23D4" w:rsidRPr="00094F2B">
        <w:rPr>
          <w:rFonts w:ascii="Times New Roman" w:hAnsi="Times New Roman"/>
          <w:bCs/>
          <w:sz w:val="20"/>
          <w:szCs w:val="20"/>
        </w:rPr>
        <w:t xml:space="preserve"> </w:t>
      </w:r>
      <w:r w:rsidRPr="00094F2B">
        <w:rPr>
          <w:rFonts w:ascii="Times New Roman" w:hAnsi="Times New Roman"/>
          <w:bCs/>
          <w:sz w:val="20"/>
          <w:szCs w:val="20"/>
        </w:rPr>
        <w:t>Cruz</w:t>
      </w:r>
      <w:r w:rsidR="003F23D4" w:rsidRPr="00094F2B">
        <w:rPr>
          <w:rFonts w:ascii="Times New Roman" w:hAnsi="Times New Roman"/>
          <w:bCs/>
          <w:sz w:val="20"/>
          <w:szCs w:val="20"/>
        </w:rPr>
        <w:t xml:space="preserve"> </w:t>
      </w:r>
      <w:r w:rsidRPr="00094F2B">
        <w:rPr>
          <w:rFonts w:ascii="Times New Roman" w:hAnsi="Times New Roman"/>
          <w:bCs/>
          <w:sz w:val="20"/>
          <w:szCs w:val="20"/>
        </w:rPr>
        <w:t>IBM,</w:t>
      </w:r>
      <w:r w:rsidR="003F23D4" w:rsidRPr="00094F2B">
        <w:rPr>
          <w:rFonts w:ascii="Times New Roman" w:hAnsi="Times New Roman"/>
          <w:bCs/>
          <w:sz w:val="20"/>
          <w:szCs w:val="20"/>
        </w:rPr>
        <w:t xml:space="preserve"> </w:t>
      </w:r>
      <w:r w:rsidRPr="00094F2B">
        <w:rPr>
          <w:rFonts w:ascii="Times New Roman" w:hAnsi="Times New Roman"/>
          <w:bCs/>
          <w:sz w:val="20"/>
          <w:szCs w:val="20"/>
        </w:rPr>
        <w:t>Silva</w:t>
      </w:r>
      <w:r w:rsidR="003F23D4" w:rsidRPr="00094F2B">
        <w:rPr>
          <w:rFonts w:ascii="Times New Roman" w:hAnsi="Times New Roman"/>
          <w:bCs/>
          <w:sz w:val="20"/>
          <w:szCs w:val="20"/>
        </w:rPr>
        <w:t xml:space="preserve"> </w:t>
      </w:r>
      <w:r w:rsidRPr="00094F2B">
        <w:rPr>
          <w:rFonts w:ascii="Times New Roman" w:hAnsi="Times New Roman"/>
          <w:bCs/>
          <w:sz w:val="20"/>
          <w:szCs w:val="20"/>
        </w:rPr>
        <w:t>LLM,</w:t>
      </w:r>
      <w:r w:rsidR="003F23D4" w:rsidRPr="00094F2B">
        <w:rPr>
          <w:rFonts w:ascii="Times New Roman" w:hAnsi="Times New Roman"/>
          <w:bCs/>
          <w:sz w:val="20"/>
          <w:szCs w:val="20"/>
        </w:rPr>
        <w:t xml:space="preserve"> </w:t>
      </w:r>
      <w:r w:rsidRPr="00094F2B">
        <w:rPr>
          <w:rFonts w:ascii="Times New Roman" w:hAnsi="Times New Roman"/>
          <w:bCs/>
          <w:sz w:val="20"/>
          <w:szCs w:val="20"/>
        </w:rPr>
        <w:t>Toscani</w:t>
      </w:r>
      <w:r w:rsidR="003F23D4" w:rsidRPr="00094F2B">
        <w:rPr>
          <w:rFonts w:ascii="Times New Roman" w:hAnsi="Times New Roman"/>
          <w:bCs/>
          <w:sz w:val="20"/>
          <w:szCs w:val="20"/>
        </w:rPr>
        <w:t xml:space="preserve"> </w:t>
      </w:r>
      <w:r w:rsidRPr="00094F2B">
        <w:rPr>
          <w:rFonts w:ascii="Times New Roman" w:hAnsi="Times New Roman"/>
          <w:bCs/>
          <w:sz w:val="20"/>
          <w:szCs w:val="20"/>
        </w:rPr>
        <w:t>NV,</w:t>
      </w:r>
      <w:r w:rsidR="003F23D4" w:rsidRPr="00094F2B">
        <w:rPr>
          <w:rFonts w:ascii="Times New Roman" w:hAnsi="Times New Roman"/>
          <w:bCs/>
          <w:sz w:val="20"/>
          <w:szCs w:val="20"/>
        </w:rPr>
        <w:t xml:space="preserve"> </w:t>
      </w:r>
      <w:r w:rsidRPr="00094F2B">
        <w:rPr>
          <w:rFonts w:ascii="Times New Roman" w:hAnsi="Times New Roman"/>
          <w:bCs/>
          <w:sz w:val="20"/>
          <w:szCs w:val="20"/>
        </w:rPr>
        <w:t>Zettler</w:t>
      </w:r>
      <w:r w:rsidR="003F23D4" w:rsidRPr="00094F2B">
        <w:rPr>
          <w:rFonts w:ascii="Times New Roman" w:hAnsi="Times New Roman"/>
          <w:bCs/>
          <w:sz w:val="20"/>
          <w:szCs w:val="20"/>
        </w:rPr>
        <w:t xml:space="preserve"> </w:t>
      </w:r>
      <w:r w:rsidRPr="00094F2B">
        <w:rPr>
          <w:rFonts w:ascii="Times New Roman" w:hAnsi="Times New Roman"/>
          <w:bCs/>
          <w:sz w:val="20"/>
          <w:szCs w:val="20"/>
        </w:rPr>
        <w:t>CG,</w:t>
      </w:r>
      <w:r w:rsidR="003F23D4" w:rsidRPr="00094F2B">
        <w:rPr>
          <w:rFonts w:ascii="Times New Roman" w:hAnsi="Times New Roman"/>
          <w:bCs/>
          <w:sz w:val="20"/>
          <w:szCs w:val="20"/>
        </w:rPr>
        <w:t xml:space="preserve"> </w:t>
      </w:r>
      <w:r w:rsidRPr="00094F2B">
        <w:rPr>
          <w:rFonts w:ascii="Times New Roman" w:hAnsi="Times New Roman"/>
          <w:bCs/>
          <w:sz w:val="20"/>
          <w:szCs w:val="20"/>
        </w:rPr>
        <w:t>Graudenz</w:t>
      </w:r>
      <w:r w:rsidR="003F23D4" w:rsidRPr="00094F2B">
        <w:rPr>
          <w:rFonts w:ascii="Times New Roman" w:hAnsi="Times New Roman"/>
          <w:bCs/>
          <w:sz w:val="20"/>
          <w:szCs w:val="20"/>
        </w:rPr>
        <w:t xml:space="preserve"> </w:t>
      </w:r>
      <w:r w:rsidRPr="00094F2B">
        <w:rPr>
          <w:rFonts w:ascii="Times New Roman" w:hAnsi="Times New Roman"/>
          <w:bCs/>
          <w:sz w:val="20"/>
          <w:szCs w:val="20"/>
        </w:rPr>
        <w:t>MS.</w:t>
      </w:r>
      <w:r w:rsidR="003F23D4" w:rsidRPr="00094F2B">
        <w:rPr>
          <w:rFonts w:ascii="Times New Roman" w:hAnsi="Times New Roman"/>
          <w:bCs/>
          <w:sz w:val="20"/>
          <w:szCs w:val="20"/>
        </w:rPr>
        <w:t xml:space="preserve"> </w:t>
      </w:r>
      <w:r w:rsidRPr="00094F2B">
        <w:rPr>
          <w:rFonts w:ascii="Times New Roman" w:hAnsi="Times New Roman"/>
          <w:bCs/>
          <w:sz w:val="20"/>
          <w:szCs w:val="20"/>
        </w:rPr>
        <w:t>Association</w:t>
      </w:r>
      <w:r w:rsidR="003F23D4" w:rsidRPr="00094F2B">
        <w:rPr>
          <w:rFonts w:ascii="Times New Roman" w:hAnsi="Times New Roman"/>
          <w:bCs/>
          <w:sz w:val="20"/>
          <w:szCs w:val="20"/>
        </w:rPr>
        <w:t xml:space="preserve"> </w:t>
      </w:r>
      <w:r w:rsidRPr="00094F2B">
        <w:rPr>
          <w:rFonts w:ascii="Times New Roman" w:hAnsi="Times New Roman"/>
          <w:bCs/>
          <w:sz w:val="20"/>
          <w:szCs w:val="20"/>
        </w:rPr>
        <w:t>of</w:t>
      </w:r>
      <w:r w:rsidR="003F23D4" w:rsidRPr="00094F2B">
        <w:rPr>
          <w:rFonts w:ascii="Times New Roman" w:hAnsi="Times New Roman"/>
          <w:bCs/>
          <w:sz w:val="20"/>
          <w:szCs w:val="20"/>
        </w:rPr>
        <w:t xml:space="preserve"> </w:t>
      </w:r>
      <w:r w:rsidRPr="00094F2B">
        <w:rPr>
          <w:rFonts w:ascii="Times New Roman" w:hAnsi="Times New Roman"/>
          <w:bCs/>
          <w:sz w:val="20"/>
          <w:szCs w:val="20"/>
        </w:rPr>
        <w:t>manganese</w:t>
      </w:r>
      <w:r w:rsidR="003F23D4" w:rsidRPr="00094F2B">
        <w:rPr>
          <w:rFonts w:ascii="Times New Roman" w:hAnsi="Times New Roman"/>
          <w:bCs/>
          <w:sz w:val="20"/>
          <w:szCs w:val="20"/>
        </w:rPr>
        <w:t xml:space="preserve"> </w:t>
      </w:r>
      <w:r w:rsidRPr="00094F2B">
        <w:rPr>
          <w:rFonts w:ascii="Times New Roman" w:hAnsi="Times New Roman"/>
          <w:bCs/>
          <w:sz w:val="20"/>
          <w:szCs w:val="20"/>
        </w:rPr>
        <w:t>superoxide</w:t>
      </w:r>
      <w:r w:rsidR="003F23D4" w:rsidRPr="00094F2B">
        <w:rPr>
          <w:rFonts w:ascii="Times New Roman" w:hAnsi="Times New Roman"/>
          <w:bCs/>
          <w:sz w:val="20"/>
          <w:szCs w:val="20"/>
        </w:rPr>
        <w:t xml:space="preserve"> </w:t>
      </w:r>
      <w:r w:rsidRPr="00094F2B">
        <w:rPr>
          <w:rFonts w:ascii="Times New Roman" w:hAnsi="Times New Roman"/>
          <w:bCs/>
          <w:sz w:val="20"/>
          <w:szCs w:val="20"/>
        </w:rPr>
        <w:t>dismutase</w:t>
      </w:r>
      <w:r w:rsidR="003F23D4" w:rsidRPr="00094F2B">
        <w:rPr>
          <w:rFonts w:ascii="Times New Roman" w:hAnsi="Times New Roman"/>
          <w:bCs/>
          <w:sz w:val="20"/>
          <w:szCs w:val="20"/>
        </w:rPr>
        <w:t xml:space="preserve"> </w:t>
      </w:r>
      <w:r w:rsidRPr="00094F2B">
        <w:rPr>
          <w:rFonts w:ascii="Times New Roman" w:hAnsi="Times New Roman"/>
          <w:bCs/>
          <w:sz w:val="20"/>
          <w:szCs w:val="20"/>
        </w:rPr>
        <w:t>gene</w:t>
      </w:r>
      <w:r w:rsidR="003F23D4" w:rsidRPr="00094F2B">
        <w:rPr>
          <w:rFonts w:ascii="Times New Roman" w:hAnsi="Times New Roman"/>
          <w:bCs/>
          <w:sz w:val="20"/>
          <w:szCs w:val="20"/>
        </w:rPr>
        <w:t xml:space="preserve"> </w:t>
      </w:r>
      <w:r w:rsidRPr="00094F2B">
        <w:rPr>
          <w:rFonts w:ascii="Times New Roman" w:hAnsi="Times New Roman"/>
          <w:bCs/>
          <w:sz w:val="20"/>
          <w:szCs w:val="20"/>
        </w:rPr>
        <w:t>polymorphism</w:t>
      </w:r>
      <w:r w:rsidR="003F23D4" w:rsidRPr="00094F2B">
        <w:rPr>
          <w:rFonts w:ascii="Times New Roman" w:hAnsi="Times New Roman"/>
          <w:bCs/>
          <w:sz w:val="20"/>
          <w:szCs w:val="20"/>
        </w:rPr>
        <w:t xml:space="preserve"> </w:t>
      </w:r>
      <w:r w:rsidRPr="00094F2B">
        <w:rPr>
          <w:rFonts w:ascii="Times New Roman" w:hAnsi="Times New Roman"/>
          <w:bCs/>
          <w:sz w:val="20"/>
          <w:szCs w:val="20"/>
        </w:rPr>
        <w:t>(Ala-9Val)</w:t>
      </w:r>
      <w:r w:rsidR="003F23D4" w:rsidRPr="00094F2B">
        <w:rPr>
          <w:rFonts w:ascii="Times New Roman" w:hAnsi="Times New Roman"/>
          <w:bCs/>
          <w:sz w:val="20"/>
          <w:szCs w:val="20"/>
        </w:rPr>
        <w:t xml:space="preserve"> </w:t>
      </w:r>
      <w:r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Pr="00094F2B">
        <w:rPr>
          <w:rFonts w:ascii="Times New Roman" w:hAnsi="Times New Roman"/>
          <w:bCs/>
          <w:sz w:val="20"/>
          <w:szCs w:val="20"/>
        </w:rPr>
        <w:t>breast</w:t>
      </w:r>
      <w:r w:rsidR="003F23D4" w:rsidRPr="00094F2B">
        <w:rPr>
          <w:rFonts w:ascii="Times New Roman" w:hAnsi="Times New Roman"/>
          <w:bCs/>
          <w:sz w:val="20"/>
          <w:szCs w:val="20"/>
        </w:rPr>
        <w:t xml:space="preserve"> </w:t>
      </w:r>
      <w:r w:rsidRPr="00094F2B">
        <w:rPr>
          <w:rFonts w:ascii="Times New Roman" w:hAnsi="Times New Roman"/>
          <w:bCs/>
          <w:sz w:val="20"/>
          <w:szCs w:val="20"/>
        </w:rPr>
        <w:t>cancer</w:t>
      </w:r>
      <w:r w:rsidR="003F23D4" w:rsidRPr="00094F2B">
        <w:rPr>
          <w:rFonts w:ascii="Times New Roman" w:hAnsi="Times New Roman"/>
          <w:bCs/>
          <w:sz w:val="20"/>
          <w:szCs w:val="20"/>
        </w:rPr>
        <w:t xml:space="preserve"> </w:t>
      </w:r>
      <w:r w:rsidRPr="00094F2B">
        <w:rPr>
          <w:rFonts w:ascii="Times New Roman" w:hAnsi="Times New Roman"/>
          <w:bCs/>
          <w:sz w:val="20"/>
          <w:szCs w:val="20"/>
        </w:rPr>
        <w:lastRenderedPageBreak/>
        <w:t>in</w:t>
      </w:r>
      <w:r w:rsidR="003F23D4" w:rsidRPr="00094F2B">
        <w:rPr>
          <w:rFonts w:ascii="Times New Roman" w:hAnsi="Times New Roman"/>
          <w:bCs/>
          <w:sz w:val="20"/>
          <w:szCs w:val="20"/>
        </w:rPr>
        <w:t xml:space="preserve"> </w:t>
      </w:r>
      <w:r w:rsidRPr="00094F2B">
        <w:rPr>
          <w:rFonts w:ascii="Times New Roman" w:hAnsi="Times New Roman"/>
          <w:bCs/>
          <w:sz w:val="20"/>
          <w:szCs w:val="20"/>
        </w:rPr>
        <w:t>males</w:t>
      </w:r>
      <w:r w:rsidR="003F23D4" w:rsidRPr="00094F2B">
        <w:rPr>
          <w:rFonts w:ascii="Times New Roman" w:hAnsi="Times New Roman"/>
          <w:bCs/>
          <w:sz w:val="20"/>
          <w:szCs w:val="20"/>
        </w:rPr>
        <w:t xml:space="preserve"> </w:t>
      </w:r>
      <w:r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Pr="00094F2B">
        <w:rPr>
          <w:rFonts w:ascii="Times New Roman" w:hAnsi="Times New Roman"/>
          <w:bCs/>
          <w:sz w:val="20"/>
          <w:szCs w:val="20"/>
        </w:rPr>
        <w:t>females.</w:t>
      </w:r>
      <w:r w:rsidR="003F23D4" w:rsidRPr="00094F2B">
        <w:rPr>
          <w:rFonts w:ascii="Times New Roman" w:hAnsi="Times New Roman"/>
          <w:bCs/>
          <w:sz w:val="20"/>
          <w:szCs w:val="20"/>
        </w:rPr>
        <w:t xml:space="preserve"> </w:t>
      </w:r>
      <w:r w:rsidRPr="00094F2B">
        <w:rPr>
          <w:rFonts w:ascii="Times New Roman" w:hAnsi="Times New Roman"/>
          <w:bCs/>
          <w:sz w:val="20"/>
          <w:szCs w:val="20"/>
        </w:rPr>
        <w:t>J</w:t>
      </w:r>
      <w:r w:rsidR="003F23D4" w:rsidRPr="00094F2B">
        <w:rPr>
          <w:rFonts w:ascii="Times New Roman" w:hAnsi="Times New Roman"/>
          <w:bCs/>
          <w:sz w:val="20"/>
          <w:szCs w:val="20"/>
        </w:rPr>
        <w:t xml:space="preserve"> </w:t>
      </w:r>
      <w:r w:rsidRPr="00094F2B">
        <w:rPr>
          <w:rFonts w:ascii="Times New Roman" w:hAnsi="Times New Roman"/>
          <w:bCs/>
          <w:sz w:val="20"/>
          <w:szCs w:val="20"/>
        </w:rPr>
        <w:t>Bras</w:t>
      </w:r>
      <w:r w:rsidR="003F23D4" w:rsidRPr="00094F2B">
        <w:rPr>
          <w:rFonts w:ascii="Times New Roman" w:hAnsi="Times New Roman"/>
          <w:bCs/>
          <w:sz w:val="20"/>
          <w:szCs w:val="20"/>
        </w:rPr>
        <w:t xml:space="preserve"> </w:t>
      </w:r>
      <w:r w:rsidRPr="00094F2B">
        <w:rPr>
          <w:rFonts w:ascii="Times New Roman" w:hAnsi="Times New Roman"/>
          <w:bCs/>
          <w:sz w:val="20"/>
          <w:szCs w:val="20"/>
        </w:rPr>
        <w:t>Patol</w:t>
      </w:r>
      <w:r w:rsidR="003F23D4" w:rsidRPr="00094F2B">
        <w:rPr>
          <w:rFonts w:ascii="Times New Roman" w:hAnsi="Times New Roman"/>
          <w:bCs/>
          <w:sz w:val="20"/>
          <w:szCs w:val="20"/>
        </w:rPr>
        <w:t xml:space="preserve"> </w:t>
      </w:r>
      <w:r w:rsidRPr="00094F2B">
        <w:rPr>
          <w:rFonts w:ascii="Times New Roman" w:hAnsi="Times New Roman"/>
          <w:bCs/>
          <w:sz w:val="20"/>
          <w:szCs w:val="20"/>
        </w:rPr>
        <w:t>Med</w:t>
      </w:r>
      <w:r w:rsidR="003F23D4" w:rsidRPr="00094F2B">
        <w:rPr>
          <w:rFonts w:ascii="Times New Roman" w:hAnsi="Times New Roman"/>
          <w:bCs/>
          <w:sz w:val="20"/>
          <w:szCs w:val="20"/>
        </w:rPr>
        <w:t xml:space="preserve"> </w:t>
      </w:r>
      <w:r w:rsidRPr="00094F2B">
        <w:rPr>
          <w:rFonts w:ascii="Times New Roman" w:hAnsi="Times New Roman"/>
          <w:bCs/>
          <w:sz w:val="20"/>
          <w:szCs w:val="20"/>
        </w:rPr>
        <w:t>Lab.</w:t>
      </w:r>
      <w:r w:rsidR="003F23D4" w:rsidRPr="00094F2B">
        <w:rPr>
          <w:rFonts w:ascii="Times New Roman" w:hAnsi="Times New Roman"/>
          <w:bCs/>
          <w:sz w:val="20"/>
          <w:szCs w:val="20"/>
        </w:rPr>
        <w:t xml:space="preserve"> </w:t>
      </w:r>
      <w:r w:rsidRPr="00094F2B">
        <w:rPr>
          <w:rFonts w:ascii="Times New Roman" w:hAnsi="Times New Roman"/>
          <w:bCs/>
          <w:sz w:val="20"/>
          <w:szCs w:val="20"/>
        </w:rPr>
        <w:t>2016;49:519-25.</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sz w:val="20"/>
          <w:szCs w:val="20"/>
        </w:rPr>
        <w:t>Silar</w:t>
      </w:r>
      <w:r w:rsidR="003F23D4" w:rsidRPr="00094F2B">
        <w:rPr>
          <w:rFonts w:ascii="Times New Roman" w:hAnsi="Times New Roman"/>
          <w:bCs/>
          <w:sz w:val="20"/>
          <w:szCs w:val="20"/>
        </w:rPr>
        <w:t xml:space="preserve"> </w:t>
      </w:r>
      <w:r w:rsidRPr="00094F2B">
        <w:rPr>
          <w:rFonts w:ascii="Times New Roman" w:hAnsi="Times New Roman"/>
          <w:bCs/>
          <w:sz w:val="20"/>
          <w:szCs w:val="20"/>
        </w:rPr>
        <w:t>GT,</w:t>
      </w:r>
      <w:r w:rsidR="003F23D4" w:rsidRPr="00094F2B">
        <w:rPr>
          <w:rFonts w:ascii="Times New Roman" w:hAnsi="Times New Roman"/>
          <w:bCs/>
          <w:sz w:val="20"/>
          <w:szCs w:val="20"/>
        </w:rPr>
        <w:t xml:space="preserve"> </w:t>
      </w:r>
      <w:r w:rsidRPr="00094F2B">
        <w:rPr>
          <w:rFonts w:ascii="Times New Roman" w:hAnsi="Times New Roman"/>
          <w:bCs/>
          <w:sz w:val="20"/>
          <w:szCs w:val="20"/>
        </w:rPr>
        <w:t>Brigelius-Flohé</w:t>
      </w:r>
      <w:r w:rsidR="003F23D4" w:rsidRPr="00094F2B">
        <w:rPr>
          <w:rFonts w:ascii="Times New Roman" w:hAnsi="Times New Roman"/>
          <w:bCs/>
          <w:sz w:val="20"/>
          <w:szCs w:val="20"/>
        </w:rPr>
        <w:t xml:space="preserve"> </w:t>
      </w:r>
      <w:r w:rsidRPr="00094F2B">
        <w:rPr>
          <w:rFonts w:ascii="Times New Roman" w:hAnsi="Times New Roman"/>
          <w:bCs/>
          <w:sz w:val="20"/>
          <w:szCs w:val="20"/>
        </w:rPr>
        <w:t>R.</w:t>
      </w:r>
      <w:r w:rsidR="003F23D4" w:rsidRPr="00094F2B">
        <w:rPr>
          <w:rFonts w:ascii="Times New Roman" w:hAnsi="Times New Roman"/>
          <w:bCs/>
          <w:sz w:val="20"/>
          <w:szCs w:val="20"/>
        </w:rPr>
        <w:t xml:space="preserve"> </w:t>
      </w:r>
      <w:r w:rsidRPr="00094F2B">
        <w:rPr>
          <w:rFonts w:ascii="Times New Roman" w:hAnsi="Times New Roman"/>
          <w:bCs/>
          <w:sz w:val="20"/>
          <w:szCs w:val="20"/>
        </w:rPr>
        <w:t>Tissue-specific</w:t>
      </w:r>
      <w:r w:rsidR="003F23D4" w:rsidRPr="00094F2B">
        <w:rPr>
          <w:rFonts w:ascii="Times New Roman" w:hAnsi="Times New Roman"/>
          <w:bCs/>
          <w:sz w:val="20"/>
          <w:szCs w:val="20"/>
        </w:rPr>
        <w:t xml:space="preserve"> </w:t>
      </w:r>
      <w:r w:rsidRPr="00094F2B">
        <w:rPr>
          <w:rFonts w:ascii="Times New Roman" w:hAnsi="Times New Roman"/>
          <w:bCs/>
          <w:sz w:val="20"/>
          <w:szCs w:val="20"/>
        </w:rPr>
        <w:t>functions</w:t>
      </w:r>
      <w:r w:rsidR="003F23D4" w:rsidRPr="00094F2B">
        <w:rPr>
          <w:rFonts w:ascii="Times New Roman" w:hAnsi="Times New Roman"/>
          <w:bCs/>
          <w:sz w:val="20"/>
          <w:szCs w:val="20"/>
        </w:rPr>
        <w:t xml:space="preserve"> </w:t>
      </w:r>
      <w:r w:rsidRPr="00094F2B">
        <w:rPr>
          <w:rFonts w:ascii="Times New Roman" w:hAnsi="Times New Roman"/>
          <w:bCs/>
          <w:sz w:val="20"/>
          <w:szCs w:val="20"/>
        </w:rPr>
        <w:t>of</w:t>
      </w:r>
      <w:r w:rsidR="003F23D4" w:rsidRPr="00094F2B">
        <w:rPr>
          <w:rFonts w:ascii="Times New Roman" w:hAnsi="Times New Roman"/>
          <w:bCs/>
          <w:sz w:val="20"/>
          <w:szCs w:val="20"/>
        </w:rPr>
        <w:t xml:space="preserve"> </w:t>
      </w:r>
      <w:r w:rsidRPr="00094F2B">
        <w:rPr>
          <w:rFonts w:ascii="Times New Roman" w:hAnsi="Times New Roman"/>
          <w:bCs/>
          <w:sz w:val="20"/>
          <w:szCs w:val="20"/>
        </w:rPr>
        <w:t>individual</w:t>
      </w:r>
      <w:r w:rsidR="003F23D4" w:rsidRPr="00094F2B">
        <w:rPr>
          <w:rFonts w:ascii="Times New Roman" w:hAnsi="Times New Roman"/>
          <w:bCs/>
          <w:sz w:val="20"/>
          <w:szCs w:val="20"/>
        </w:rPr>
        <w:t xml:space="preserve"> </w:t>
      </w:r>
      <w:r w:rsidRPr="00094F2B">
        <w:rPr>
          <w:rFonts w:ascii="Times New Roman" w:hAnsi="Times New Roman"/>
          <w:bCs/>
          <w:sz w:val="20"/>
          <w:szCs w:val="20"/>
        </w:rPr>
        <w:t>glutathione</w:t>
      </w:r>
      <w:r w:rsidR="003F23D4" w:rsidRPr="00094F2B">
        <w:rPr>
          <w:rFonts w:ascii="Times New Roman" w:hAnsi="Times New Roman"/>
          <w:bCs/>
          <w:sz w:val="20"/>
          <w:szCs w:val="20"/>
        </w:rPr>
        <w:t xml:space="preserve"> </w:t>
      </w:r>
      <w:r w:rsidRPr="00094F2B">
        <w:rPr>
          <w:rFonts w:ascii="Times New Roman" w:hAnsi="Times New Roman"/>
          <w:bCs/>
          <w:sz w:val="20"/>
          <w:szCs w:val="20"/>
        </w:rPr>
        <w:t>peroxidases.</w:t>
      </w:r>
      <w:r w:rsidR="003F23D4" w:rsidRPr="00094F2B">
        <w:rPr>
          <w:rFonts w:ascii="Times New Roman" w:hAnsi="Times New Roman"/>
          <w:bCs/>
          <w:sz w:val="20"/>
          <w:szCs w:val="20"/>
        </w:rPr>
        <w:t xml:space="preserve"> </w:t>
      </w:r>
      <w:r w:rsidRPr="00094F2B">
        <w:rPr>
          <w:rFonts w:ascii="Times New Roman" w:hAnsi="Times New Roman"/>
          <w:bCs/>
          <w:sz w:val="20"/>
          <w:szCs w:val="20"/>
        </w:rPr>
        <w:t>Free</w:t>
      </w:r>
      <w:r w:rsidR="003F23D4" w:rsidRPr="00094F2B">
        <w:rPr>
          <w:rFonts w:ascii="Times New Roman" w:hAnsi="Times New Roman"/>
          <w:bCs/>
          <w:sz w:val="20"/>
          <w:szCs w:val="20"/>
        </w:rPr>
        <w:t xml:space="preserve"> </w:t>
      </w:r>
      <w:r w:rsidRPr="00094F2B">
        <w:rPr>
          <w:rFonts w:ascii="Times New Roman" w:hAnsi="Times New Roman"/>
          <w:bCs/>
          <w:sz w:val="20"/>
          <w:szCs w:val="20"/>
        </w:rPr>
        <w:t>Radic</w:t>
      </w:r>
      <w:r w:rsidR="003F23D4" w:rsidRPr="00094F2B">
        <w:rPr>
          <w:rFonts w:ascii="Times New Roman" w:hAnsi="Times New Roman"/>
          <w:bCs/>
          <w:sz w:val="20"/>
          <w:szCs w:val="20"/>
        </w:rPr>
        <w:t xml:space="preserve"> </w:t>
      </w:r>
      <w:r w:rsidRPr="00094F2B">
        <w:rPr>
          <w:rFonts w:ascii="Times New Roman" w:hAnsi="Times New Roman"/>
          <w:bCs/>
          <w:sz w:val="20"/>
          <w:szCs w:val="20"/>
        </w:rPr>
        <w:t>Biol</w:t>
      </w:r>
      <w:r w:rsidR="003F23D4" w:rsidRPr="00094F2B">
        <w:rPr>
          <w:rFonts w:ascii="Times New Roman" w:hAnsi="Times New Roman"/>
          <w:bCs/>
          <w:sz w:val="20"/>
          <w:szCs w:val="20"/>
        </w:rPr>
        <w:t xml:space="preserve"> </w:t>
      </w:r>
      <w:r w:rsidRPr="00094F2B">
        <w:rPr>
          <w:rFonts w:ascii="Times New Roman" w:hAnsi="Times New Roman"/>
          <w:bCs/>
          <w:sz w:val="20"/>
          <w:szCs w:val="20"/>
        </w:rPr>
        <w:t>Med.</w:t>
      </w:r>
      <w:r w:rsidR="003F23D4" w:rsidRPr="00094F2B">
        <w:rPr>
          <w:rFonts w:ascii="Times New Roman" w:hAnsi="Times New Roman"/>
          <w:bCs/>
          <w:sz w:val="20"/>
          <w:szCs w:val="20"/>
        </w:rPr>
        <w:t xml:space="preserve"> </w:t>
      </w:r>
      <w:r w:rsidRPr="00094F2B">
        <w:rPr>
          <w:rFonts w:ascii="Times New Roman" w:hAnsi="Times New Roman"/>
          <w:bCs/>
          <w:sz w:val="20"/>
          <w:szCs w:val="20"/>
        </w:rPr>
        <w:t>2014;37:1951-9.</w:t>
      </w:r>
    </w:p>
    <w:p w:rsidR="00764188" w:rsidRPr="00094F2B" w:rsidRDefault="00F31B5E"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bCs/>
          <w:sz w:val="20"/>
          <w:szCs w:val="20"/>
        </w:rPr>
        <w:t>Nytalui</w:t>
      </w:r>
      <w:r w:rsidR="003F23D4" w:rsidRPr="00094F2B">
        <w:rPr>
          <w:rFonts w:ascii="Times New Roman" w:hAnsi="Times New Roman"/>
          <w:bCs/>
          <w:sz w:val="20"/>
          <w:szCs w:val="20"/>
        </w:rPr>
        <w:t xml:space="preserve"> </w:t>
      </w:r>
      <w:r w:rsidRPr="00094F2B">
        <w:rPr>
          <w:rFonts w:ascii="Times New Roman" w:hAnsi="Times New Roman"/>
          <w:bCs/>
          <w:sz w:val="20"/>
          <w:szCs w:val="20"/>
        </w:rPr>
        <w:t>BR,</w:t>
      </w:r>
      <w:r w:rsidR="003F23D4" w:rsidRPr="00094F2B">
        <w:rPr>
          <w:rFonts w:ascii="Times New Roman" w:hAnsi="Times New Roman"/>
          <w:bCs/>
          <w:sz w:val="20"/>
          <w:szCs w:val="20"/>
        </w:rPr>
        <w:t xml:space="preserve"> </w:t>
      </w:r>
      <w:r w:rsidRPr="00094F2B">
        <w:rPr>
          <w:rFonts w:ascii="Times New Roman" w:hAnsi="Times New Roman"/>
          <w:bCs/>
          <w:sz w:val="20"/>
          <w:szCs w:val="20"/>
        </w:rPr>
        <w:t>Excoffier</w:t>
      </w:r>
      <w:r w:rsidR="003F23D4" w:rsidRPr="00094F2B">
        <w:rPr>
          <w:rFonts w:ascii="Times New Roman" w:hAnsi="Times New Roman"/>
          <w:bCs/>
          <w:sz w:val="20"/>
          <w:szCs w:val="20"/>
        </w:rPr>
        <w:t xml:space="preserve"> </w:t>
      </w:r>
      <w:r w:rsidRPr="00094F2B">
        <w:rPr>
          <w:rFonts w:ascii="Times New Roman" w:hAnsi="Times New Roman"/>
          <w:bCs/>
          <w:sz w:val="20"/>
          <w:szCs w:val="20"/>
        </w:rPr>
        <w:t>LGL,</w:t>
      </w:r>
      <w:r w:rsidR="003F23D4" w:rsidRPr="00094F2B">
        <w:rPr>
          <w:rFonts w:ascii="Times New Roman" w:hAnsi="Times New Roman"/>
          <w:bCs/>
          <w:sz w:val="20"/>
          <w:szCs w:val="20"/>
        </w:rPr>
        <w:t xml:space="preserve"> </w:t>
      </w:r>
      <w:r w:rsidRPr="00094F2B">
        <w:rPr>
          <w:rFonts w:ascii="Times New Roman" w:hAnsi="Times New Roman"/>
          <w:bCs/>
          <w:sz w:val="20"/>
          <w:szCs w:val="20"/>
        </w:rPr>
        <w:t>Schneider</w:t>
      </w:r>
      <w:r w:rsidR="003F23D4" w:rsidRPr="00094F2B">
        <w:rPr>
          <w:rFonts w:ascii="Times New Roman" w:hAnsi="Times New Roman"/>
          <w:bCs/>
          <w:sz w:val="20"/>
          <w:szCs w:val="20"/>
        </w:rPr>
        <w:t xml:space="preserve"> </w:t>
      </w:r>
      <w:r w:rsidRPr="00094F2B">
        <w:rPr>
          <w:rFonts w:ascii="Times New Roman" w:hAnsi="Times New Roman"/>
          <w:bCs/>
          <w:sz w:val="20"/>
          <w:szCs w:val="20"/>
        </w:rPr>
        <w:t>S.</w:t>
      </w:r>
      <w:r w:rsidR="003F23D4" w:rsidRPr="00094F2B">
        <w:rPr>
          <w:rFonts w:ascii="Times New Roman" w:hAnsi="Times New Roman"/>
          <w:bCs/>
          <w:sz w:val="20"/>
          <w:szCs w:val="20"/>
        </w:rPr>
        <w:t xml:space="preserve"> </w:t>
      </w:r>
      <w:r w:rsidRPr="00094F2B">
        <w:rPr>
          <w:rFonts w:ascii="Times New Roman" w:hAnsi="Times New Roman"/>
          <w:bCs/>
          <w:sz w:val="20"/>
          <w:szCs w:val="20"/>
        </w:rPr>
        <w:t>Arlequin</w:t>
      </w:r>
      <w:r w:rsidR="003F23D4" w:rsidRPr="00094F2B">
        <w:rPr>
          <w:rFonts w:ascii="Times New Roman" w:hAnsi="Times New Roman"/>
          <w:bCs/>
          <w:sz w:val="20"/>
          <w:szCs w:val="20"/>
        </w:rPr>
        <w:t xml:space="preserve"> </w:t>
      </w:r>
      <w:r w:rsidRPr="00094F2B">
        <w:rPr>
          <w:rFonts w:ascii="Times New Roman" w:hAnsi="Times New Roman"/>
          <w:bCs/>
          <w:sz w:val="20"/>
          <w:szCs w:val="20"/>
        </w:rPr>
        <w:t>v.</w:t>
      </w:r>
      <w:r w:rsidR="003F23D4" w:rsidRPr="00094F2B">
        <w:rPr>
          <w:rFonts w:ascii="Times New Roman" w:hAnsi="Times New Roman"/>
          <w:bCs/>
          <w:sz w:val="20"/>
          <w:szCs w:val="20"/>
        </w:rPr>
        <w:t xml:space="preserve"> </w:t>
      </w:r>
      <w:r w:rsidRPr="00094F2B">
        <w:rPr>
          <w:rFonts w:ascii="Times New Roman" w:hAnsi="Times New Roman"/>
          <w:bCs/>
          <w:sz w:val="20"/>
          <w:szCs w:val="20"/>
        </w:rPr>
        <w:t>Age</w:t>
      </w:r>
      <w:r w:rsidR="003F23D4" w:rsidRPr="00094F2B">
        <w:rPr>
          <w:rFonts w:ascii="Times New Roman" w:hAnsi="Times New Roman"/>
          <w:bCs/>
          <w:sz w:val="20"/>
          <w:szCs w:val="20"/>
        </w:rPr>
        <w:t xml:space="preserve"> </w:t>
      </w:r>
      <w:r w:rsidRPr="00094F2B">
        <w:rPr>
          <w:rFonts w:ascii="Times New Roman" w:hAnsi="Times New Roman"/>
          <w:bCs/>
          <w:sz w:val="20"/>
          <w:szCs w:val="20"/>
        </w:rPr>
        <w:t>related</w:t>
      </w:r>
      <w:r w:rsidR="003F23D4" w:rsidRPr="00094F2B">
        <w:rPr>
          <w:rFonts w:ascii="Times New Roman" w:hAnsi="Times New Roman"/>
          <w:bCs/>
          <w:sz w:val="20"/>
          <w:szCs w:val="20"/>
        </w:rPr>
        <w:t xml:space="preserve"> </w:t>
      </w:r>
      <w:r w:rsidRPr="00094F2B">
        <w:rPr>
          <w:rFonts w:ascii="Times New Roman" w:hAnsi="Times New Roman"/>
          <w:bCs/>
          <w:sz w:val="20"/>
          <w:szCs w:val="20"/>
        </w:rPr>
        <w:t>effects</w:t>
      </w:r>
      <w:r w:rsidR="003F23D4" w:rsidRPr="00094F2B">
        <w:rPr>
          <w:rFonts w:ascii="Times New Roman" w:hAnsi="Times New Roman"/>
          <w:bCs/>
          <w:sz w:val="20"/>
          <w:szCs w:val="20"/>
        </w:rPr>
        <w:t xml:space="preserve"> </w:t>
      </w:r>
      <w:r w:rsidRPr="00094F2B">
        <w:rPr>
          <w:rFonts w:ascii="Times New Roman" w:hAnsi="Times New Roman"/>
          <w:bCs/>
          <w:sz w:val="20"/>
          <w:szCs w:val="20"/>
        </w:rPr>
        <w:t>of</w:t>
      </w:r>
      <w:r w:rsidR="003F23D4" w:rsidRPr="00094F2B">
        <w:rPr>
          <w:rFonts w:ascii="Times New Roman" w:hAnsi="Times New Roman"/>
          <w:bCs/>
          <w:sz w:val="20"/>
          <w:szCs w:val="20"/>
        </w:rPr>
        <w:t xml:space="preserve"> </w:t>
      </w:r>
      <w:r w:rsidRPr="00094F2B">
        <w:rPr>
          <w:rFonts w:ascii="Times New Roman" w:hAnsi="Times New Roman"/>
          <w:bCs/>
          <w:sz w:val="20"/>
          <w:szCs w:val="20"/>
        </w:rPr>
        <w:t>herbs</w:t>
      </w:r>
      <w:r w:rsidR="003F23D4" w:rsidRPr="00094F2B">
        <w:rPr>
          <w:rFonts w:ascii="Times New Roman" w:hAnsi="Times New Roman"/>
          <w:bCs/>
          <w:sz w:val="20"/>
          <w:szCs w:val="20"/>
        </w:rPr>
        <w:t xml:space="preserve"> </w:t>
      </w:r>
      <w:r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Pr="00094F2B">
        <w:rPr>
          <w:rFonts w:ascii="Times New Roman" w:hAnsi="Times New Roman"/>
          <w:bCs/>
          <w:sz w:val="20"/>
          <w:szCs w:val="20"/>
        </w:rPr>
        <w:t>their</w:t>
      </w:r>
      <w:r w:rsidR="003F23D4" w:rsidRPr="00094F2B">
        <w:rPr>
          <w:rFonts w:ascii="Times New Roman" w:hAnsi="Times New Roman"/>
          <w:bCs/>
          <w:sz w:val="20"/>
          <w:szCs w:val="20"/>
        </w:rPr>
        <w:t xml:space="preserve"> </w:t>
      </w:r>
      <w:r w:rsidRPr="00094F2B">
        <w:rPr>
          <w:rFonts w:ascii="Times New Roman" w:hAnsi="Times New Roman"/>
          <w:bCs/>
          <w:sz w:val="20"/>
          <w:szCs w:val="20"/>
        </w:rPr>
        <w:t>Pharmacological</w:t>
      </w:r>
      <w:r w:rsidR="003F23D4" w:rsidRPr="00094F2B">
        <w:rPr>
          <w:rFonts w:ascii="Times New Roman" w:hAnsi="Times New Roman"/>
          <w:bCs/>
          <w:sz w:val="20"/>
          <w:szCs w:val="20"/>
        </w:rPr>
        <w:t xml:space="preserve"> </w:t>
      </w:r>
      <w:r w:rsidRPr="00094F2B">
        <w:rPr>
          <w:rFonts w:ascii="Times New Roman" w:hAnsi="Times New Roman"/>
          <w:bCs/>
          <w:sz w:val="20"/>
          <w:szCs w:val="20"/>
        </w:rPr>
        <w:t>differences.</w:t>
      </w:r>
      <w:r w:rsidR="003F23D4" w:rsidRPr="00094F2B">
        <w:rPr>
          <w:rFonts w:ascii="Times New Roman" w:hAnsi="Times New Roman"/>
          <w:bCs/>
          <w:sz w:val="20"/>
          <w:szCs w:val="20"/>
        </w:rPr>
        <w:t xml:space="preserve"> </w:t>
      </w:r>
      <w:r w:rsidRPr="00094F2B">
        <w:rPr>
          <w:rFonts w:ascii="Times New Roman" w:hAnsi="Times New Roman"/>
          <w:bCs/>
          <w:sz w:val="20"/>
          <w:szCs w:val="20"/>
        </w:rPr>
        <w:t>Evol</w:t>
      </w:r>
      <w:r w:rsidR="003F23D4" w:rsidRPr="00094F2B">
        <w:rPr>
          <w:rFonts w:ascii="Times New Roman" w:hAnsi="Times New Roman"/>
          <w:bCs/>
          <w:sz w:val="20"/>
          <w:szCs w:val="20"/>
        </w:rPr>
        <w:t xml:space="preserve"> </w:t>
      </w:r>
      <w:r w:rsidRPr="00094F2B">
        <w:rPr>
          <w:rFonts w:ascii="Times New Roman" w:hAnsi="Times New Roman"/>
          <w:bCs/>
          <w:sz w:val="20"/>
          <w:szCs w:val="20"/>
        </w:rPr>
        <w:t>Bioinform</w:t>
      </w:r>
      <w:r w:rsidR="003F23D4" w:rsidRPr="00094F2B">
        <w:rPr>
          <w:rFonts w:ascii="Times New Roman" w:hAnsi="Times New Roman"/>
          <w:bCs/>
          <w:sz w:val="20"/>
          <w:szCs w:val="20"/>
        </w:rPr>
        <w:t xml:space="preserve"> </w:t>
      </w:r>
      <w:r w:rsidRPr="00094F2B">
        <w:rPr>
          <w:rFonts w:ascii="Times New Roman" w:hAnsi="Times New Roman"/>
          <w:bCs/>
          <w:sz w:val="20"/>
          <w:szCs w:val="20"/>
        </w:rPr>
        <w:t>Online.</w:t>
      </w:r>
      <w:r w:rsidR="003F23D4" w:rsidRPr="00094F2B">
        <w:rPr>
          <w:rFonts w:ascii="Times New Roman" w:hAnsi="Times New Roman"/>
          <w:bCs/>
          <w:sz w:val="20"/>
          <w:szCs w:val="20"/>
        </w:rPr>
        <w:t xml:space="preserve"> </w:t>
      </w:r>
      <w:r w:rsidRPr="00094F2B">
        <w:rPr>
          <w:rFonts w:ascii="Times New Roman" w:hAnsi="Times New Roman"/>
          <w:bCs/>
          <w:sz w:val="20"/>
          <w:szCs w:val="20"/>
        </w:rPr>
        <w:t>2015;11:476-9.</w:t>
      </w:r>
      <w:r w:rsidR="003F23D4" w:rsidRPr="00094F2B">
        <w:rPr>
          <w:rFonts w:ascii="Times New Roman" w:hAnsi="Times New Roman"/>
          <w:bCs/>
          <w:sz w:val="20"/>
          <w:szCs w:val="20"/>
        </w:rPr>
        <w:t xml:space="preserve"> </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Makroue</w:t>
      </w:r>
      <w:r w:rsidR="003F23D4" w:rsidRPr="00094F2B">
        <w:rPr>
          <w:rFonts w:ascii="Times New Roman" w:hAnsi="Times New Roman"/>
          <w:sz w:val="20"/>
          <w:szCs w:val="20"/>
        </w:rPr>
        <w:t xml:space="preserve"> </w:t>
      </w:r>
      <w:r w:rsidRPr="00094F2B">
        <w:rPr>
          <w:rFonts w:ascii="Times New Roman" w:hAnsi="Times New Roman"/>
          <w:sz w:val="20"/>
          <w:szCs w:val="20"/>
        </w:rPr>
        <w:t>S,</w:t>
      </w:r>
      <w:r w:rsidR="003F23D4" w:rsidRPr="00094F2B">
        <w:rPr>
          <w:rFonts w:ascii="Times New Roman" w:hAnsi="Times New Roman"/>
          <w:sz w:val="20"/>
          <w:szCs w:val="20"/>
        </w:rPr>
        <w:t xml:space="preserve"> </w:t>
      </w:r>
      <w:r w:rsidRPr="00094F2B">
        <w:rPr>
          <w:rFonts w:ascii="Times New Roman" w:hAnsi="Times New Roman"/>
          <w:sz w:val="20"/>
          <w:szCs w:val="20"/>
        </w:rPr>
        <w:t>Apazian</w:t>
      </w:r>
      <w:r w:rsidR="003F23D4" w:rsidRPr="00094F2B">
        <w:rPr>
          <w:rFonts w:ascii="Times New Roman" w:hAnsi="Times New Roman"/>
          <w:sz w:val="20"/>
          <w:szCs w:val="20"/>
        </w:rPr>
        <w:t xml:space="preserve"> </w:t>
      </w:r>
      <w:r w:rsidRPr="00094F2B">
        <w:rPr>
          <w:rFonts w:ascii="Times New Roman" w:hAnsi="Times New Roman"/>
          <w:sz w:val="20"/>
          <w:szCs w:val="20"/>
        </w:rPr>
        <w:t>R.</w:t>
      </w:r>
      <w:r w:rsidR="003F23D4" w:rsidRPr="00094F2B">
        <w:rPr>
          <w:rFonts w:ascii="Times New Roman" w:hAnsi="Times New Roman"/>
          <w:sz w:val="20"/>
          <w:szCs w:val="20"/>
        </w:rPr>
        <w:t xml:space="preserve"> </w:t>
      </w:r>
      <w:r w:rsidRPr="00094F2B">
        <w:rPr>
          <w:rFonts w:ascii="Times New Roman" w:hAnsi="Times New Roman"/>
          <w:sz w:val="20"/>
          <w:szCs w:val="20"/>
        </w:rPr>
        <w:t>Sulfites,</w:t>
      </w:r>
      <w:r w:rsidR="003F23D4" w:rsidRPr="00094F2B">
        <w:rPr>
          <w:rFonts w:ascii="Times New Roman" w:hAnsi="Times New Roman"/>
          <w:sz w:val="20"/>
          <w:szCs w:val="20"/>
        </w:rPr>
        <w:t xml:space="preserve"> </w:t>
      </w:r>
      <w:r w:rsidRPr="00094F2B">
        <w:rPr>
          <w:rFonts w:ascii="Times New Roman" w:hAnsi="Times New Roman"/>
          <w:sz w:val="20"/>
          <w:szCs w:val="20"/>
        </w:rPr>
        <w:t>Omaloi</w:t>
      </w:r>
      <w:r w:rsidR="003F23D4" w:rsidRPr="00094F2B">
        <w:rPr>
          <w:rFonts w:ascii="Times New Roman" w:hAnsi="Times New Roman"/>
          <w:sz w:val="20"/>
          <w:szCs w:val="20"/>
        </w:rPr>
        <w:t xml:space="preserve"> </w:t>
      </w:r>
      <w:r w:rsidRPr="00094F2B">
        <w:rPr>
          <w:rFonts w:ascii="Times New Roman" w:hAnsi="Times New Roman"/>
          <w:sz w:val="20"/>
          <w:szCs w:val="20"/>
        </w:rPr>
        <w:t>R,</w:t>
      </w:r>
      <w:r w:rsidR="003F23D4" w:rsidRPr="00094F2B">
        <w:rPr>
          <w:rFonts w:ascii="Times New Roman" w:hAnsi="Times New Roman"/>
          <w:sz w:val="20"/>
          <w:szCs w:val="20"/>
        </w:rPr>
        <w:t xml:space="preserve"> </w:t>
      </w:r>
      <w:r w:rsidRPr="00094F2B">
        <w:rPr>
          <w:rFonts w:ascii="Times New Roman" w:hAnsi="Times New Roman"/>
          <w:sz w:val="20"/>
          <w:szCs w:val="20"/>
        </w:rPr>
        <w:t>Iutanove</w:t>
      </w:r>
      <w:r w:rsidR="003F23D4" w:rsidRPr="00094F2B">
        <w:rPr>
          <w:rFonts w:ascii="Times New Roman" w:hAnsi="Times New Roman"/>
          <w:sz w:val="20"/>
          <w:szCs w:val="20"/>
        </w:rPr>
        <w:t xml:space="preserve"> </w:t>
      </w:r>
      <w:r w:rsidRPr="00094F2B">
        <w:rPr>
          <w:rFonts w:ascii="Times New Roman" w:hAnsi="Times New Roman"/>
          <w:sz w:val="20"/>
          <w:szCs w:val="20"/>
        </w:rPr>
        <w:t>P,</w:t>
      </w:r>
      <w:r w:rsidR="003F23D4" w:rsidRPr="00094F2B">
        <w:rPr>
          <w:rFonts w:ascii="Times New Roman" w:hAnsi="Times New Roman"/>
          <w:sz w:val="20"/>
          <w:szCs w:val="20"/>
        </w:rPr>
        <w:t xml:space="preserve"> </w:t>
      </w:r>
      <w:r w:rsidRPr="00094F2B">
        <w:rPr>
          <w:rFonts w:ascii="Times New Roman" w:hAnsi="Times New Roman"/>
          <w:sz w:val="20"/>
          <w:szCs w:val="20"/>
        </w:rPr>
        <w:t>Laiyuja</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Natural</w:t>
      </w:r>
      <w:r w:rsidR="003F23D4" w:rsidRPr="00094F2B">
        <w:rPr>
          <w:rFonts w:ascii="Times New Roman" w:hAnsi="Times New Roman"/>
          <w:sz w:val="20"/>
          <w:szCs w:val="20"/>
        </w:rPr>
        <w:t xml:space="preserve"> </w:t>
      </w:r>
      <w:r w:rsidRPr="00094F2B">
        <w:rPr>
          <w:rFonts w:ascii="Times New Roman" w:hAnsi="Times New Roman"/>
          <w:sz w:val="20"/>
          <w:szCs w:val="20"/>
        </w:rPr>
        <w:t>chemical</w:t>
      </w:r>
      <w:r w:rsidR="003F23D4" w:rsidRPr="00094F2B">
        <w:rPr>
          <w:rFonts w:ascii="Times New Roman" w:hAnsi="Times New Roman"/>
          <w:sz w:val="20"/>
          <w:szCs w:val="20"/>
        </w:rPr>
        <w:t xml:space="preserve"> </w:t>
      </w:r>
      <w:r w:rsidRPr="00094F2B">
        <w:rPr>
          <w:rFonts w:ascii="Times New Roman" w:hAnsi="Times New Roman"/>
          <w:sz w:val="20"/>
          <w:szCs w:val="20"/>
        </w:rPr>
        <w:t>compounds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for</w:t>
      </w:r>
      <w:r w:rsidR="003F23D4" w:rsidRPr="00094F2B">
        <w:rPr>
          <w:rFonts w:ascii="Times New Roman" w:hAnsi="Times New Roman"/>
          <w:sz w:val="20"/>
          <w:szCs w:val="20"/>
        </w:rPr>
        <w:t xml:space="preserve"> </w:t>
      </w:r>
      <w:r w:rsidRPr="00094F2B">
        <w:rPr>
          <w:rFonts w:ascii="Times New Roman" w:hAnsi="Times New Roman"/>
          <w:sz w:val="20"/>
          <w:szCs w:val="20"/>
        </w:rPr>
        <w:t>heart</w:t>
      </w:r>
      <w:r w:rsidR="003F23D4" w:rsidRPr="00094F2B">
        <w:rPr>
          <w:rFonts w:ascii="Times New Roman" w:hAnsi="Times New Roman"/>
          <w:sz w:val="20"/>
          <w:szCs w:val="20"/>
        </w:rPr>
        <w:t xml:space="preserve"> </w:t>
      </w:r>
      <w:r w:rsidRPr="00094F2B">
        <w:rPr>
          <w:rFonts w:ascii="Times New Roman" w:hAnsi="Times New Roman"/>
          <w:sz w:val="20"/>
          <w:szCs w:val="20"/>
        </w:rPr>
        <w:t>diseases.</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Nut</w:t>
      </w:r>
      <w:r w:rsidR="003F23D4" w:rsidRPr="00094F2B">
        <w:rPr>
          <w:rFonts w:ascii="Times New Roman" w:hAnsi="Times New Roman"/>
          <w:sz w:val="20"/>
          <w:szCs w:val="20"/>
        </w:rPr>
        <w:t xml:space="preserve"> </w:t>
      </w:r>
      <w:r w:rsidRPr="00094F2B">
        <w:rPr>
          <w:rFonts w:ascii="Times New Roman" w:hAnsi="Times New Roman"/>
          <w:sz w:val="20"/>
          <w:szCs w:val="20"/>
        </w:rPr>
        <w:t>Plant</w:t>
      </w:r>
      <w:r w:rsidR="003F23D4" w:rsidRPr="00094F2B">
        <w:rPr>
          <w:rFonts w:ascii="Times New Roman" w:hAnsi="Times New Roman"/>
          <w:sz w:val="20"/>
          <w:szCs w:val="20"/>
        </w:rPr>
        <w:t xml:space="preserve"> </w:t>
      </w:r>
      <w:r w:rsidRPr="00094F2B">
        <w:rPr>
          <w:rFonts w:ascii="Times New Roman" w:hAnsi="Times New Roman"/>
          <w:sz w:val="20"/>
          <w:szCs w:val="20"/>
        </w:rPr>
        <w:t>2016;12(2):1666-7.</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Palisa</w:t>
      </w:r>
      <w:r w:rsidR="003F23D4" w:rsidRPr="00094F2B">
        <w:rPr>
          <w:rFonts w:ascii="Times New Roman" w:hAnsi="Times New Roman"/>
          <w:sz w:val="20"/>
          <w:szCs w:val="20"/>
        </w:rPr>
        <w:t xml:space="preserve"> </w:t>
      </w:r>
      <w:r w:rsidRPr="00094F2B">
        <w:rPr>
          <w:rFonts w:ascii="Times New Roman" w:hAnsi="Times New Roman"/>
          <w:sz w:val="20"/>
          <w:szCs w:val="20"/>
        </w:rPr>
        <w:t>V,</w:t>
      </w:r>
      <w:r w:rsidR="003F23D4" w:rsidRPr="00094F2B">
        <w:rPr>
          <w:rFonts w:ascii="Times New Roman" w:hAnsi="Times New Roman"/>
          <w:sz w:val="20"/>
          <w:szCs w:val="20"/>
        </w:rPr>
        <w:t xml:space="preserve"> </w:t>
      </w:r>
      <w:r w:rsidRPr="00094F2B">
        <w:rPr>
          <w:rFonts w:ascii="Times New Roman" w:hAnsi="Times New Roman"/>
          <w:sz w:val="20"/>
          <w:szCs w:val="20"/>
        </w:rPr>
        <w:t>Benn,</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Watts,</w:t>
      </w:r>
      <w:r w:rsidR="003F23D4" w:rsidRPr="00094F2B">
        <w:rPr>
          <w:rFonts w:ascii="Times New Roman" w:hAnsi="Times New Roman"/>
          <w:sz w:val="20"/>
          <w:szCs w:val="20"/>
        </w:rPr>
        <w:t xml:space="preserve"> </w:t>
      </w:r>
      <w:r w:rsidRPr="00094F2B">
        <w:rPr>
          <w:rFonts w:ascii="Times New Roman" w:hAnsi="Times New Roman"/>
          <w:sz w:val="20"/>
          <w:szCs w:val="20"/>
        </w:rPr>
        <w:t>G.F.,</w:t>
      </w:r>
      <w:r w:rsidR="003F23D4" w:rsidRPr="00094F2B">
        <w:rPr>
          <w:rFonts w:ascii="Times New Roman" w:hAnsi="Times New Roman"/>
          <w:sz w:val="20"/>
          <w:szCs w:val="20"/>
        </w:rPr>
        <w:t xml:space="preserve"> </w:t>
      </w:r>
      <w:r w:rsidRPr="00094F2B">
        <w:rPr>
          <w:rFonts w:ascii="Times New Roman" w:hAnsi="Times New Roman"/>
          <w:sz w:val="20"/>
          <w:szCs w:val="20"/>
        </w:rPr>
        <w:t>Tybjaerg-Hansen,</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Nordestgaard,</w:t>
      </w:r>
      <w:r w:rsidR="003F23D4" w:rsidRPr="00094F2B">
        <w:rPr>
          <w:rFonts w:ascii="Times New Roman" w:hAnsi="Times New Roman"/>
          <w:sz w:val="20"/>
          <w:szCs w:val="20"/>
        </w:rPr>
        <w:t xml:space="preserve"> </w:t>
      </w:r>
      <w:r w:rsidRPr="00094F2B">
        <w:rPr>
          <w:rFonts w:ascii="Times New Roman" w:hAnsi="Times New Roman"/>
          <w:sz w:val="20"/>
          <w:szCs w:val="20"/>
        </w:rPr>
        <w:t>B.G.</w:t>
      </w:r>
      <w:r w:rsidR="003F23D4" w:rsidRPr="00094F2B">
        <w:rPr>
          <w:rFonts w:ascii="Times New Roman" w:hAnsi="Times New Roman"/>
          <w:sz w:val="20"/>
          <w:szCs w:val="20"/>
        </w:rPr>
        <w:t xml:space="preserve"> </w:t>
      </w:r>
      <w:r w:rsidRPr="00094F2B">
        <w:rPr>
          <w:rFonts w:ascii="Times New Roman" w:hAnsi="Times New Roman"/>
          <w:sz w:val="20"/>
          <w:szCs w:val="20"/>
        </w:rPr>
        <w:t>Familial</w:t>
      </w:r>
      <w:r w:rsidR="003F23D4" w:rsidRPr="00094F2B">
        <w:rPr>
          <w:rFonts w:ascii="Times New Roman" w:hAnsi="Times New Roman"/>
          <w:sz w:val="20"/>
          <w:szCs w:val="20"/>
        </w:rPr>
        <w:t xml:space="preserve"> </w:t>
      </w:r>
      <w:r w:rsidRPr="00094F2B">
        <w:rPr>
          <w:rFonts w:ascii="Times New Roman" w:hAnsi="Times New Roman"/>
          <w:sz w:val="20"/>
          <w:szCs w:val="20"/>
        </w:rPr>
        <w:t>hypercholesterolemia</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the</w:t>
      </w:r>
      <w:r w:rsidR="003F23D4" w:rsidRPr="00094F2B">
        <w:rPr>
          <w:rFonts w:ascii="Times New Roman" w:hAnsi="Times New Roman"/>
          <w:sz w:val="20"/>
          <w:szCs w:val="20"/>
        </w:rPr>
        <w:t xml:space="preserve"> </w:t>
      </w:r>
      <w:r w:rsidRPr="00094F2B">
        <w:rPr>
          <w:rFonts w:ascii="Times New Roman" w:hAnsi="Times New Roman"/>
          <w:sz w:val="20"/>
          <w:szCs w:val="20"/>
        </w:rPr>
        <w:t>Danish</w:t>
      </w:r>
      <w:r w:rsidR="003F23D4" w:rsidRPr="00094F2B">
        <w:rPr>
          <w:rFonts w:ascii="Times New Roman" w:hAnsi="Times New Roman"/>
          <w:sz w:val="20"/>
          <w:szCs w:val="20"/>
        </w:rPr>
        <w:t xml:space="preserve"> </w:t>
      </w:r>
      <w:r w:rsidRPr="00094F2B">
        <w:rPr>
          <w:rFonts w:ascii="Times New Roman" w:hAnsi="Times New Roman"/>
          <w:sz w:val="20"/>
          <w:szCs w:val="20"/>
        </w:rPr>
        <w:t>general</w:t>
      </w:r>
      <w:r w:rsidR="003F23D4" w:rsidRPr="00094F2B">
        <w:rPr>
          <w:rFonts w:ascii="Times New Roman" w:hAnsi="Times New Roman"/>
          <w:sz w:val="20"/>
          <w:szCs w:val="20"/>
        </w:rPr>
        <w:t xml:space="preserve"> </w:t>
      </w:r>
      <w:r w:rsidRPr="00094F2B">
        <w:rPr>
          <w:rFonts w:ascii="Times New Roman" w:hAnsi="Times New Roman"/>
          <w:sz w:val="20"/>
          <w:szCs w:val="20"/>
        </w:rPr>
        <w:t>population:</w:t>
      </w:r>
      <w:r w:rsidR="003F23D4" w:rsidRPr="00094F2B">
        <w:rPr>
          <w:rFonts w:ascii="Times New Roman" w:hAnsi="Times New Roman"/>
          <w:sz w:val="20"/>
          <w:szCs w:val="20"/>
        </w:rPr>
        <w:t xml:space="preserve"> </w:t>
      </w:r>
      <w:r w:rsidRPr="00094F2B">
        <w:rPr>
          <w:rFonts w:ascii="Times New Roman" w:hAnsi="Times New Roman"/>
          <w:sz w:val="20"/>
          <w:szCs w:val="20"/>
        </w:rPr>
        <w:t>prevalence,</w:t>
      </w:r>
      <w:r w:rsidR="003F23D4" w:rsidRPr="00094F2B">
        <w:rPr>
          <w:rFonts w:ascii="Times New Roman" w:hAnsi="Times New Roman"/>
          <w:sz w:val="20"/>
          <w:szCs w:val="20"/>
        </w:rPr>
        <w:t xml:space="preserve"> </w:t>
      </w:r>
      <w:r w:rsidRPr="00094F2B">
        <w:rPr>
          <w:rFonts w:ascii="Times New Roman" w:hAnsi="Times New Roman"/>
          <w:sz w:val="20"/>
          <w:szCs w:val="20"/>
        </w:rPr>
        <w:t>coronary</w:t>
      </w:r>
      <w:r w:rsidR="003F23D4" w:rsidRPr="00094F2B">
        <w:rPr>
          <w:rFonts w:ascii="Times New Roman" w:hAnsi="Times New Roman"/>
          <w:sz w:val="20"/>
          <w:szCs w:val="20"/>
        </w:rPr>
        <w:t xml:space="preserve"> </w:t>
      </w:r>
      <w:r w:rsidRPr="00094F2B">
        <w:rPr>
          <w:rFonts w:ascii="Times New Roman" w:hAnsi="Times New Roman"/>
          <w:sz w:val="20"/>
          <w:szCs w:val="20"/>
        </w:rPr>
        <w:t>artery</w:t>
      </w:r>
      <w:r w:rsidR="003F23D4" w:rsidRPr="00094F2B">
        <w:rPr>
          <w:rFonts w:ascii="Times New Roman" w:hAnsi="Times New Roman"/>
          <w:sz w:val="20"/>
          <w:szCs w:val="20"/>
        </w:rPr>
        <w:t xml:space="preserve"> </w:t>
      </w:r>
      <w:r w:rsidRPr="00094F2B">
        <w:rPr>
          <w:rFonts w:ascii="Times New Roman" w:hAnsi="Times New Roman"/>
          <w:sz w:val="20"/>
          <w:szCs w:val="20"/>
        </w:rPr>
        <w:t>disease,</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cholesterol-lowering</w:t>
      </w:r>
      <w:r w:rsidR="003F23D4" w:rsidRPr="00094F2B">
        <w:rPr>
          <w:rFonts w:ascii="Times New Roman" w:hAnsi="Times New Roman"/>
          <w:sz w:val="20"/>
          <w:szCs w:val="20"/>
        </w:rPr>
        <w:t xml:space="preserve"> </w:t>
      </w:r>
      <w:r w:rsidRPr="00094F2B">
        <w:rPr>
          <w:rFonts w:ascii="Times New Roman" w:hAnsi="Times New Roman"/>
          <w:sz w:val="20"/>
          <w:szCs w:val="20"/>
        </w:rPr>
        <w:t>medication.</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Clin</w:t>
      </w:r>
      <w:r w:rsidR="003F23D4" w:rsidRPr="00094F2B">
        <w:rPr>
          <w:rFonts w:ascii="Times New Roman" w:hAnsi="Times New Roman"/>
          <w:sz w:val="20"/>
          <w:szCs w:val="20"/>
        </w:rPr>
        <w:t xml:space="preserve"> </w:t>
      </w:r>
      <w:r w:rsidRPr="00094F2B">
        <w:rPr>
          <w:rFonts w:ascii="Times New Roman" w:hAnsi="Times New Roman"/>
          <w:sz w:val="20"/>
          <w:szCs w:val="20"/>
        </w:rPr>
        <w:t>Endocrinol</w:t>
      </w:r>
      <w:r w:rsidR="003F23D4" w:rsidRPr="00094F2B">
        <w:rPr>
          <w:rFonts w:ascii="Times New Roman" w:hAnsi="Times New Roman"/>
          <w:sz w:val="20"/>
          <w:szCs w:val="20"/>
        </w:rPr>
        <w:t xml:space="preserve"> </w:t>
      </w:r>
      <w:r w:rsidRPr="00094F2B">
        <w:rPr>
          <w:rFonts w:ascii="Times New Roman" w:hAnsi="Times New Roman"/>
          <w:sz w:val="20"/>
          <w:szCs w:val="20"/>
        </w:rPr>
        <w:t>Metab.</w:t>
      </w:r>
      <w:r w:rsidR="003F23D4" w:rsidRPr="00094F2B">
        <w:rPr>
          <w:rFonts w:ascii="Times New Roman" w:hAnsi="Times New Roman"/>
          <w:sz w:val="20"/>
          <w:szCs w:val="20"/>
        </w:rPr>
        <w:t xml:space="preserve"> </w:t>
      </w:r>
      <w:r w:rsidRPr="00094F2B">
        <w:rPr>
          <w:rFonts w:ascii="Times New Roman" w:hAnsi="Times New Roman"/>
          <w:sz w:val="20"/>
          <w:szCs w:val="20"/>
        </w:rPr>
        <w:t>2012;97:3956–3964.</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Hajora</w:t>
      </w:r>
      <w:r w:rsidR="003F23D4" w:rsidRPr="00094F2B">
        <w:rPr>
          <w:rFonts w:ascii="Times New Roman" w:hAnsi="Times New Roman"/>
          <w:sz w:val="20"/>
          <w:szCs w:val="20"/>
        </w:rPr>
        <w:t xml:space="preserve"> </w:t>
      </w:r>
      <w:r w:rsidRPr="00094F2B">
        <w:rPr>
          <w:rFonts w:ascii="Times New Roman" w:hAnsi="Times New Roman"/>
          <w:sz w:val="20"/>
          <w:szCs w:val="20"/>
        </w:rPr>
        <w:t>K,</w:t>
      </w:r>
      <w:r w:rsidR="003F23D4" w:rsidRPr="00094F2B">
        <w:rPr>
          <w:rFonts w:ascii="Times New Roman" w:hAnsi="Times New Roman"/>
          <w:sz w:val="20"/>
          <w:szCs w:val="20"/>
        </w:rPr>
        <w:t xml:space="preserve"> </w:t>
      </w:r>
      <w:r w:rsidRPr="00094F2B">
        <w:rPr>
          <w:rFonts w:ascii="Times New Roman" w:hAnsi="Times New Roman"/>
          <w:sz w:val="20"/>
          <w:szCs w:val="20"/>
        </w:rPr>
        <w:t>Parlakpinar</w:t>
      </w:r>
      <w:r w:rsidR="003F23D4" w:rsidRPr="00094F2B">
        <w:rPr>
          <w:rFonts w:ascii="Times New Roman" w:hAnsi="Times New Roman"/>
          <w:sz w:val="20"/>
          <w:szCs w:val="20"/>
        </w:rPr>
        <w:t xml:space="preserve"> </w:t>
      </w:r>
      <w:r w:rsidRPr="00094F2B">
        <w:rPr>
          <w:rFonts w:ascii="Times New Roman" w:hAnsi="Times New Roman"/>
          <w:sz w:val="20"/>
          <w:szCs w:val="20"/>
        </w:rPr>
        <w:t>H,</w:t>
      </w:r>
      <w:r w:rsidR="003F23D4" w:rsidRPr="00094F2B">
        <w:rPr>
          <w:rFonts w:ascii="Times New Roman" w:hAnsi="Times New Roman"/>
          <w:sz w:val="20"/>
          <w:szCs w:val="20"/>
        </w:rPr>
        <w:t xml:space="preserve"> </w:t>
      </w:r>
      <w:r w:rsidRPr="00094F2B">
        <w:rPr>
          <w:rFonts w:ascii="Times New Roman" w:hAnsi="Times New Roman"/>
          <w:sz w:val="20"/>
          <w:szCs w:val="20"/>
        </w:rPr>
        <w:t>Olmez</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Acet</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et</w:t>
      </w:r>
      <w:r w:rsidR="003F23D4" w:rsidRPr="00094F2B">
        <w:rPr>
          <w:rFonts w:ascii="Times New Roman" w:hAnsi="Times New Roman"/>
          <w:sz w:val="20"/>
          <w:szCs w:val="20"/>
        </w:rPr>
        <w:t xml:space="preserve"> </w:t>
      </w:r>
      <w:r w:rsidRPr="00094F2B">
        <w:rPr>
          <w:rFonts w:ascii="Times New Roman" w:hAnsi="Times New Roman"/>
          <w:sz w:val="20"/>
          <w:szCs w:val="20"/>
        </w:rPr>
        <w:t>al.</w:t>
      </w:r>
      <w:r w:rsidR="003F23D4" w:rsidRPr="00094F2B">
        <w:rPr>
          <w:rFonts w:ascii="Times New Roman" w:hAnsi="Times New Roman"/>
          <w:sz w:val="20"/>
          <w:szCs w:val="20"/>
        </w:rPr>
        <w:t xml:space="preserve"> </w:t>
      </w:r>
      <w:r w:rsidRPr="00094F2B">
        <w:rPr>
          <w:rFonts w:ascii="Times New Roman" w:hAnsi="Times New Roman"/>
          <w:sz w:val="20"/>
          <w:szCs w:val="20"/>
        </w:rPr>
        <w:t>Beneficial</w:t>
      </w:r>
      <w:r w:rsidR="003F23D4" w:rsidRPr="00094F2B">
        <w:rPr>
          <w:rFonts w:ascii="Times New Roman" w:hAnsi="Times New Roman"/>
          <w:sz w:val="20"/>
          <w:szCs w:val="20"/>
        </w:rPr>
        <w:t xml:space="preserve"> </w:t>
      </w:r>
      <w:r w:rsidRPr="00094F2B">
        <w:rPr>
          <w:rFonts w:ascii="Times New Roman" w:hAnsi="Times New Roman"/>
          <w:sz w:val="20"/>
          <w:szCs w:val="20"/>
        </w:rPr>
        <w:t>effects</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apricot-feeding</w:t>
      </w:r>
      <w:r w:rsidR="003F23D4" w:rsidRPr="00094F2B">
        <w:rPr>
          <w:rFonts w:ascii="Times New Roman" w:hAnsi="Times New Roman"/>
          <w:sz w:val="20"/>
          <w:szCs w:val="20"/>
        </w:rPr>
        <w:t xml:space="preserve"> </w:t>
      </w:r>
      <w:r w:rsidRPr="00094F2B">
        <w:rPr>
          <w:rFonts w:ascii="Times New Roman" w:hAnsi="Times New Roman"/>
          <w:sz w:val="20"/>
          <w:szCs w:val="20"/>
        </w:rPr>
        <w:t>on</w:t>
      </w:r>
      <w:r w:rsidR="003F23D4" w:rsidRPr="00094F2B">
        <w:rPr>
          <w:rFonts w:ascii="Times New Roman" w:hAnsi="Times New Roman"/>
          <w:sz w:val="20"/>
          <w:szCs w:val="20"/>
        </w:rPr>
        <w:t xml:space="preserve"> </w:t>
      </w:r>
      <w:r w:rsidRPr="00094F2B">
        <w:rPr>
          <w:rFonts w:ascii="Times New Roman" w:hAnsi="Times New Roman"/>
          <w:sz w:val="20"/>
          <w:szCs w:val="20"/>
        </w:rPr>
        <w:t>myocardial</w:t>
      </w:r>
      <w:r w:rsidR="003F23D4" w:rsidRPr="00094F2B">
        <w:rPr>
          <w:rFonts w:ascii="Times New Roman" w:hAnsi="Times New Roman"/>
          <w:sz w:val="20"/>
          <w:szCs w:val="20"/>
        </w:rPr>
        <w:t xml:space="preserve"> </w:t>
      </w:r>
      <w:r w:rsidRPr="00094F2B">
        <w:rPr>
          <w:rFonts w:ascii="Times New Roman" w:hAnsi="Times New Roman"/>
          <w:sz w:val="20"/>
          <w:szCs w:val="20"/>
        </w:rPr>
        <w:t>ischemia-reperfusion</w:t>
      </w:r>
      <w:r w:rsidR="003F23D4" w:rsidRPr="00094F2B">
        <w:rPr>
          <w:rFonts w:ascii="Times New Roman" w:hAnsi="Times New Roman"/>
          <w:sz w:val="20"/>
          <w:szCs w:val="20"/>
        </w:rPr>
        <w:t xml:space="preserve"> </w:t>
      </w:r>
      <w:r w:rsidRPr="00094F2B">
        <w:rPr>
          <w:rFonts w:ascii="Times New Roman" w:hAnsi="Times New Roman"/>
          <w:sz w:val="20"/>
          <w:szCs w:val="20"/>
        </w:rPr>
        <w:t>injury.</w:t>
      </w:r>
      <w:r w:rsidR="003F23D4" w:rsidRPr="00094F2B">
        <w:rPr>
          <w:rFonts w:ascii="Times New Roman" w:hAnsi="Times New Roman"/>
          <w:sz w:val="20"/>
          <w:szCs w:val="20"/>
        </w:rPr>
        <w:t xml:space="preserve"> </w:t>
      </w:r>
      <w:r w:rsidRPr="00094F2B">
        <w:rPr>
          <w:rFonts w:ascii="Times New Roman" w:hAnsi="Times New Roman"/>
          <w:sz w:val="20"/>
          <w:szCs w:val="20"/>
        </w:rPr>
        <w:t>Food</w:t>
      </w:r>
      <w:r w:rsidR="003F23D4" w:rsidRPr="00094F2B">
        <w:rPr>
          <w:rFonts w:ascii="Times New Roman" w:hAnsi="Times New Roman"/>
          <w:sz w:val="20"/>
          <w:szCs w:val="20"/>
        </w:rPr>
        <w:t xml:space="preserve"> </w:t>
      </w:r>
      <w:r w:rsidRPr="00094F2B">
        <w:rPr>
          <w:rFonts w:ascii="Times New Roman" w:hAnsi="Times New Roman"/>
          <w:sz w:val="20"/>
          <w:szCs w:val="20"/>
        </w:rPr>
        <w:t>Chem</w:t>
      </w:r>
      <w:r w:rsidR="003F23D4" w:rsidRPr="00094F2B">
        <w:rPr>
          <w:rFonts w:ascii="Times New Roman" w:hAnsi="Times New Roman"/>
          <w:sz w:val="20"/>
          <w:szCs w:val="20"/>
        </w:rPr>
        <w:t xml:space="preserve"> </w:t>
      </w:r>
      <w:r w:rsidRPr="00094F2B">
        <w:rPr>
          <w:rFonts w:ascii="Times New Roman" w:hAnsi="Times New Roman"/>
          <w:sz w:val="20"/>
          <w:szCs w:val="20"/>
        </w:rPr>
        <w:t>Toxicol</w:t>
      </w:r>
      <w:r w:rsidR="003F23D4" w:rsidRPr="00094F2B">
        <w:rPr>
          <w:rFonts w:ascii="Times New Roman" w:hAnsi="Times New Roman"/>
          <w:sz w:val="20"/>
          <w:szCs w:val="20"/>
        </w:rPr>
        <w:t xml:space="preserve"> </w:t>
      </w:r>
      <w:r w:rsidRPr="00094F2B">
        <w:rPr>
          <w:rFonts w:ascii="Times New Roman" w:hAnsi="Times New Roman"/>
          <w:sz w:val="20"/>
          <w:szCs w:val="20"/>
        </w:rPr>
        <w:t>2016;57:1807-8.</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Mustavye</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Plover,</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Kaminnaw</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Fabry,</w:t>
      </w:r>
      <w:r w:rsidR="003F23D4" w:rsidRPr="00094F2B">
        <w:rPr>
          <w:rFonts w:ascii="Times New Roman" w:hAnsi="Times New Roman"/>
          <w:sz w:val="20"/>
          <w:szCs w:val="20"/>
        </w:rPr>
        <w:t xml:space="preserve"> </w:t>
      </w:r>
      <w:r w:rsidRPr="00094F2B">
        <w:rPr>
          <w:rFonts w:ascii="Times New Roman" w:hAnsi="Times New Roman"/>
          <w:sz w:val="20"/>
          <w:szCs w:val="20"/>
        </w:rPr>
        <w:t>Z.;</w:t>
      </w:r>
      <w:r w:rsidR="003F23D4" w:rsidRPr="00094F2B">
        <w:rPr>
          <w:rFonts w:ascii="Times New Roman" w:hAnsi="Times New Roman"/>
          <w:sz w:val="20"/>
          <w:szCs w:val="20"/>
        </w:rPr>
        <w:t xml:space="preserve"> </w:t>
      </w:r>
      <w:r w:rsidRPr="00094F2B">
        <w:rPr>
          <w:rFonts w:ascii="Times New Roman" w:hAnsi="Times New Roman"/>
          <w:sz w:val="20"/>
          <w:szCs w:val="20"/>
        </w:rPr>
        <w:t>Qing,</w:t>
      </w:r>
      <w:r w:rsidR="003F23D4" w:rsidRPr="00094F2B">
        <w:rPr>
          <w:rFonts w:ascii="Times New Roman" w:hAnsi="Times New Roman"/>
          <w:sz w:val="20"/>
          <w:szCs w:val="20"/>
        </w:rPr>
        <w:t xml:space="preserve"> </w:t>
      </w:r>
      <w:r w:rsidRPr="00094F2B">
        <w:rPr>
          <w:rFonts w:ascii="Times New Roman" w:hAnsi="Times New Roman"/>
          <w:sz w:val="20"/>
          <w:szCs w:val="20"/>
        </w:rPr>
        <w:t>Z.;</w:t>
      </w:r>
      <w:r w:rsidR="003F23D4" w:rsidRPr="00094F2B">
        <w:rPr>
          <w:rFonts w:ascii="Times New Roman" w:hAnsi="Times New Roman"/>
          <w:sz w:val="20"/>
          <w:szCs w:val="20"/>
        </w:rPr>
        <w:t xml:space="preserve"> </w:t>
      </w:r>
      <w:r w:rsidRPr="00094F2B">
        <w:rPr>
          <w:rFonts w:ascii="Times New Roman" w:hAnsi="Times New Roman"/>
          <w:sz w:val="20"/>
          <w:szCs w:val="20"/>
        </w:rPr>
        <w:t>Hart,</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Sandor,</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Fruits/vegetables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their</w:t>
      </w:r>
      <w:r w:rsidR="003F23D4" w:rsidRPr="00094F2B">
        <w:rPr>
          <w:rFonts w:ascii="Times New Roman" w:hAnsi="Times New Roman"/>
          <w:sz w:val="20"/>
          <w:szCs w:val="20"/>
        </w:rPr>
        <w:t xml:space="preserve"> </w:t>
      </w:r>
      <w:r w:rsidRPr="00094F2B">
        <w:rPr>
          <w:rFonts w:ascii="Times New Roman" w:hAnsi="Times New Roman"/>
          <w:sz w:val="20"/>
          <w:szCs w:val="20"/>
        </w:rPr>
        <w:t>phytochemicals.</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Nut</w:t>
      </w:r>
      <w:r w:rsidR="003F23D4" w:rsidRPr="00094F2B">
        <w:rPr>
          <w:rFonts w:ascii="Times New Roman" w:hAnsi="Times New Roman"/>
          <w:sz w:val="20"/>
          <w:szCs w:val="20"/>
        </w:rPr>
        <w:t xml:space="preserve"> </w:t>
      </w:r>
      <w:r w:rsidRPr="00094F2B">
        <w:rPr>
          <w:rFonts w:ascii="Times New Roman" w:hAnsi="Times New Roman"/>
          <w:sz w:val="20"/>
          <w:szCs w:val="20"/>
        </w:rPr>
        <w:t>Phyto.</w:t>
      </w:r>
      <w:r w:rsidR="003F23D4" w:rsidRPr="00094F2B">
        <w:rPr>
          <w:rFonts w:ascii="Times New Roman" w:hAnsi="Times New Roman"/>
          <w:sz w:val="20"/>
          <w:szCs w:val="20"/>
        </w:rPr>
        <w:t xml:space="preserve"> </w:t>
      </w:r>
      <w:r w:rsidRPr="00094F2B">
        <w:rPr>
          <w:rFonts w:ascii="Times New Roman" w:hAnsi="Times New Roman"/>
          <w:sz w:val="20"/>
          <w:szCs w:val="20"/>
        </w:rPr>
        <w:t>2012;78(4):1244-8.</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Gager</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Connor,</w:t>
      </w:r>
      <w:r w:rsidR="003F23D4" w:rsidRPr="00094F2B">
        <w:rPr>
          <w:rFonts w:ascii="Times New Roman" w:hAnsi="Times New Roman"/>
          <w:sz w:val="20"/>
          <w:szCs w:val="20"/>
        </w:rPr>
        <w:t xml:space="preserve"> </w:t>
      </w:r>
      <w:r w:rsidRPr="00094F2B">
        <w:rPr>
          <w:rFonts w:ascii="Times New Roman" w:hAnsi="Times New Roman"/>
          <w:sz w:val="20"/>
          <w:szCs w:val="20"/>
        </w:rPr>
        <w:t>W.E.,</w:t>
      </w:r>
      <w:r w:rsidR="003F23D4" w:rsidRPr="00094F2B">
        <w:rPr>
          <w:rFonts w:ascii="Times New Roman" w:hAnsi="Times New Roman"/>
          <w:sz w:val="20"/>
          <w:szCs w:val="20"/>
        </w:rPr>
        <w:t xml:space="preserve"> </w:t>
      </w:r>
      <w:r w:rsidRPr="00094F2B">
        <w:rPr>
          <w:rFonts w:ascii="Times New Roman" w:hAnsi="Times New Roman"/>
          <w:sz w:val="20"/>
          <w:szCs w:val="20"/>
        </w:rPr>
        <w:t>Connor,</w:t>
      </w:r>
      <w:r w:rsidR="003F23D4" w:rsidRPr="00094F2B">
        <w:rPr>
          <w:rFonts w:ascii="Times New Roman" w:hAnsi="Times New Roman"/>
          <w:sz w:val="20"/>
          <w:szCs w:val="20"/>
        </w:rPr>
        <w:t xml:space="preserve"> </w:t>
      </w:r>
      <w:r w:rsidRPr="00094F2B">
        <w:rPr>
          <w:rFonts w:ascii="Times New Roman" w:hAnsi="Times New Roman"/>
          <w:sz w:val="20"/>
          <w:szCs w:val="20"/>
        </w:rPr>
        <w:t>S.L.</w:t>
      </w:r>
      <w:r w:rsidR="003F23D4" w:rsidRPr="00094F2B">
        <w:rPr>
          <w:rFonts w:ascii="Times New Roman" w:hAnsi="Times New Roman"/>
          <w:sz w:val="20"/>
          <w:szCs w:val="20"/>
        </w:rPr>
        <w:t xml:space="preserve"> </w:t>
      </w:r>
      <w:r w:rsidRPr="00094F2B">
        <w:rPr>
          <w:rFonts w:ascii="Times New Roman" w:hAnsi="Times New Roman"/>
          <w:sz w:val="20"/>
          <w:szCs w:val="20"/>
        </w:rPr>
        <w:t>Importance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diet</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the</w:t>
      </w:r>
      <w:r w:rsidR="003F23D4" w:rsidRPr="00094F2B">
        <w:rPr>
          <w:rFonts w:ascii="Times New Roman" w:hAnsi="Times New Roman"/>
          <w:sz w:val="20"/>
          <w:szCs w:val="20"/>
        </w:rPr>
        <w:t xml:space="preserve"> </w:t>
      </w:r>
      <w:r w:rsidRPr="00094F2B">
        <w:rPr>
          <w:rFonts w:ascii="Times New Roman" w:hAnsi="Times New Roman"/>
          <w:sz w:val="20"/>
          <w:szCs w:val="20"/>
        </w:rPr>
        <w:t>treatment</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familial</w:t>
      </w:r>
      <w:r w:rsidR="003F23D4" w:rsidRPr="00094F2B">
        <w:rPr>
          <w:rFonts w:ascii="Times New Roman" w:hAnsi="Times New Roman"/>
          <w:sz w:val="20"/>
          <w:szCs w:val="20"/>
        </w:rPr>
        <w:t xml:space="preserve"> </w:t>
      </w:r>
      <w:r w:rsidRPr="00094F2B">
        <w:rPr>
          <w:rFonts w:ascii="Times New Roman" w:hAnsi="Times New Roman"/>
          <w:sz w:val="20"/>
          <w:szCs w:val="20"/>
        </w:rPr>
        <w:t>hypercholesterolemia.</w:t>
      </w:r>
      <w:r w:rsidR="003F23D4" w:rsidRPr="00094F2B">
        <w:rPr>
          <w:rFonts w:ascii="Times New Roman" w:hAnsi="Times New Roman"/>
          <w:sz w:val="20"/>
          <w:szCs w:val="20"/>
        </w:rPr>
        <w:t xml:space="preserve"> </w:t>
      </w:r>
      <w:r w:rsidRPr="00094F2B">
        <w:rPr>
          <w:rFonts w:ascii="Times New Roman" w:hAnsi="Times New Roman"/>
          <w:sz w:val="20"/>
          <w:szCs w:val="20"/>
        </w:rPr>
        <w:t>Am</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Cardiol.</w:t>
      </w:r>
      <w:r w:rsidR="003F23D4" w:rsidRPr="00094F2B">
        <w:rPr>
          <w:rFonts w:ascii="Times New Roman" w:hAnsi="Times New Roman"/>
          <w:sz w:val="20"/>
          <w:szCs w:val="20"/>
        </w:rPr>
        <w:t xml:space="preserve"> </w:t>
      </w:r>
      <w:r w:rsidRPr="00094F2B">
        <w:rPr>
          <w:rFonts w:ascii="Times New Roman" w:hAnsi="Times New Roman"/>
          <w:sz w:val="20"/>
          <w:szCs w:val="20"/>
        </w:rPr>
        <w:t>2012;82:82-4.</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Floreie</w:t>
      </w:r>
      <w:r w:rsidR="003F23D4" w:rsidRPr="00094F2B">
        <w:rPr>
          <w:rFonts w:ascii="Times New Roman" w:hAnsi="Times New Roman"/>
          <w:sz w:val="20"/>
          <w:szCs w:val="20"/>
        </w:rPr>
        <w:t xml:space="preserve"> </w:t>
      </w:r>
      <w:r w:rsidRPr="00094F2B">
        <w:rPr>
          <w:rFonts w:ascii="Times New Roman" w:hAnsi="Times New Roman"/>
          <w:sz w:val="20"/>
          <w:szCs w:val="20"/>
        </w:rPr>
        <w:t>C,</w:t>
      </w:r>
      <w:r w:rsidR="003F23D4" w:rsidRPr="00094F2B">
        <w:rPr>
          <w:rFonts w:ascii="Times New Roman" w:hAnsi="Times New Roman"/>
          <w:sz w:val="20"/>
          <w:szCs w:val="20"/>
        </w:rPr>
        <w:t xml:space="preserve"> </w:t>
      </w:r>
      <w:r w:rsidRPr="00094F2B">
        <w:rPr>
          <w:rFonts w:ascii="Times New Roman" w:hAnsi="Times New Roman"/>
          <w:sz w:val="20"/>
          <w:szCs w:val="20"/>
        </w:rPr>
        <w:t>Olszewska</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Glowacki</w:t>
      </w:r>
      <w:r w:rsidR="003F23D4" w:rsidRPr="00094F2B">
        <w:rPr>
          <w:rFonts w:ascii="Times New Roman" w:hAnsi="Times New Roman"/>
          <w:sz w:val="20"/>
          <w:szCs w:val="20"/>
        </w:rPr>
        <w:t xml:space="preserve"> </w:t>
      </w:r>
      <w:r w:rsidRPr="00094F2B">
        <w:rPr>
          <w:rFonts w:ascii="Times New Roman" w:hAnsi="Times New Roman"/>
          <w:sz w:val="20"/>
          <w:szCs w:val="20"/>
        </w:rPr>
        <w:t>R,</w:t>
      </w:r>
      <w:r w:rsidR="003F23D4" w:rsidRPr="00094F2B">
        <w:rPr>
          <w:rFonts w:ascii="Times New Roman" w:hAnsi="Times New Roman"/>
          <w:sz w:val="20"/>
          <w:szCs w:val="20"/>
        </w:rPr>
        <w:t xml:space="preserve"> </w:t>
      </w:r>
      <w:r w:rsidRPr="00094F2B">
        <w:rPr>
          <w:rFonts w:ascii="Times New Roman" w:hAnsi="Times New Roman"/>
          <w:sz w:val="20"/>
          <w:szCs w:val="20"/>
        </w:rPr>
        <w:t>Wolbis</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Bald</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ROS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cell</w:t>
      </w:r>
      <w:r w:rsidR="003F23D4" w:rsidRPr="00094F2B">
        <w:rPr>
          <w:rFonts w:ascii="Times New Roman" w:hAnsi="Times New Roman"/>
          <w:sz w:val="20"/>
          <w:szCs w:val="20"/>
        </w:rPr>
        <w:t xml:space="preserve"> </w:t>
      </w:r>
      <w:r w:rsidRPr="00094F2B">
        <w:rPr>
          <w:rFonts w:ascii="Times New Roman" w:hAnsi="Times New Roman"/>
          <w:sz w:val="20"/>
          <w:szCs w:val="20"/>
        </w:rPr>
        <w:t>damage/protection</w:t>
      </w:r>
      <w:r w:rsidR="003F23D4" w:rsidRPr="00094F2B">
        <w:rPr>
          <w:rFonts w:ascii="Times New Roman" w:hAnsi="Times New Roman"/>
          <w:sz w:val="20"/>
          <w:szCs w:val="20"/>
        </w:rPr>
        <w:t xml:space="preserve"> </w:t>
      </w:r>
      <w:r w:rsidRPr="00094F2B">
        <w:rPr>
          <w:rFonts w:ascii="Times New Roman" w:hAnsi="Times New Roman"/>
          <w:sz w:val="20"/>
          <w:szCs w:val="20"/>
        </w:rPr>
        <w:t>by</w:t>
      </w:r>
      <w:r w:rsidR="003F23D4" w:rsidRPr="00094F2B">
        <w:rPr>
          <w:rFonts w:ascii="Times New Roman" w:hAnsi="Times New Roman"/>
          <w:sz w:val="20"/>
          <w:szCs w:val="20"/>
        </w:rPr>
        <w:t xml:space="preserve"> </w:t>
      </w:r>
      <w:r w:rsidRPr="00094F2B">
        <w:rPr>
          <w:rFonts w:ascii="Times New Roman" w:hAnsi="Times New Roman"/>
          <w:sz w:val="20"/>
          <w:szCs w:val="20"/>
        </w:rPr>
        <w:t>nature.</w:t>
      </w:r>
      <w:r w:rsidR="003F23D4" w:rsidRPr="00094F2B">
        <w:rPr>
          <w:rFonts w:ascii="Times New Roman" w:hAnsi="Times New Roman"/>
          <w:sz w:val="20"/>
          <w:szCs w:val="20"/>
        </w:rPr>
        <w:t xml:space="preserve"> </w:t>
      </w:r>
      <w:r w:rsidRPr="00094F2B">
        <w:rPr>
          <w:rFonts w:ascii="Times New Roman" w:hAnsi="Times New Roman"/>
          <w:sz w:val="20"/>
          <w:szCs w:val="20"/>
        </w:rPr>
        <w:t>Acta</w:t>
      </w:r>
      <w:r w:rsidR="003F23D4" w:rsidRPr="00094F2B">
        <w:rPr>
          <w:rFonts w:ascii="Times New Roman" w:hAnsi="Times New Roman"/>
          <w:sz w:val="20"/>
          <w:szCs w:val="20"/>
        </w:rPr>
        <w:t xml:space="preserve"> </w:t>
      </w:r>
      <w:r w:rsidRPr="00094F2B">
        <w:rPr>
          <w:rFonts w:ascii="Times New Roman" w:hAnsi="Times New Roman"/>
          <w:sz w:val="20"/>
          <w:szCs w:val="20"/>
        </w:rPr>
        <w:t>Pol</w:t>
      </w:r>
      <w:r w:rsidR="003F23D4" w:rsidRPr="00094F2B">
        <w:rPr>
          <w:rFonts w:ascii="Times New Roman" w:hAnsi="Times New Roman"/>
          <w:sz w:val="20"/>
          <w:szCs w:val="20"/>
        </w:rPr>
        <w:t xml:space="preserve"> </w:t>
      </w:r>
      <w:r w:rsidRPr="00094F2B">
        <w:rPr>
          <w:rFonts w:ascii="Times New Roman" w:hAnsi="Times New Roman"/>
          <w:sz w:val="20"/>
          <w:szCs w:val="20"/>
        </w:rPr>
        <w:t>Pharm</w:t>
      </w:r>
      <w:r w:rsidR="003F23D4" w:rsidRPr="00094F2B">
        <w:rPr>
          <w:rFonts w:ascii="Times New Roman" w:hAnsi="Times New Roman"/>
          <w:sz w:val="20"/>
          <w:szCs w:val="20"/>
        </w:rPr>
        <w:t xml:space="preserve"> </w:t>
      </w:r>
      <w:r w:rsidRPr="00094F2B">
        <w:rPr>
          <w:rFonts w:ascii="Times New Roman" w:hAnsi="Times New Roman"/>
          <w:sz w:val="20"/>
          <w:szCs w:val="20"/>
        </w:rPr>
        <w:t>2011;30(2):199-203.</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Gume</w:t>
      </w:r>
      <w:r w:rsidR="003F23D4" w:rsidRPr="00094F2B">
        <w:rPr>
          <w:rFonts w:ascii="Times New Roman" w:hAnsi="Times New Roman"/>
          <w:sz w:val="20"/>
          <w:szCs w:val="20"/>
        </w:rPr>
        <w:t xml:space="preserve">, </w:t>
      </w:r>
      <w:r w:rsidRPr="00094F2B">
        <w:rPr>
          <w:rFonts w:ascii="Times New Roman" w:hAnsi="Times New Roman"/>
          <w:sz w:val="20"/>
          <w:szCs w:val="20"/>
        </w:rPr>
        <w:t>G.T.,</w:t>
      </w:r>
      <w:r w:rsidR="003F23D4" w:rsidRPr="00094F2B">
        <w:rPr>
          <w:rFonts w:ascii="Times New Roman" w:hAnsi="Times New Roman"/>
          <w:sz w:val="20"/>
          <w:szCs w:val="20"/>
        </w:rPr>
        <w:t xml:space="preserve"> </w:t>
      </w:r>
      <w:r w:rsidRPr="00094F2B">
        <w:rPr>
          <w:rFonts w:ascii="Times New Roman" w:hAnsi="Times New Roman"/>
          <w:sz w:val="20"/>
          <w:szCs w:val="20"/>
        </w:rPr>
        <w:t>Chen,</w:t>
      </w:r>
      <w:r w:rsidR="003F23D4" w:rsidRPr="00094F2B">
        <w:rPr>
          <w:rFonts w:ascii="Times New Roman" w:hAnsi="Times New Roman"/>
          <w:sz w:val="20"/>
          <w:szCs w:val="20"/>
        </w:rPr>
        <w:t xml:space="preserve"> </w:t>
      </w:r>
      <w:r w:rsidRPr="00094F2B">
        <w:rPr>
          <w:rFonts w:ascii="Times New Roman" w:hAnsi="Times New Roman"/>
          <w:sz w:val="20"/>
          <w:szCs w:val="20"/>
        </w:rPr>
        <w:t>S.J.,</w:t>
      </w:r>
      <w:r w:rsidR="003F23D4" w:rsidRPr="00094F2B">
        <w:rPr>
          <w:rFonts w:ascii="Times New Roman" w:hAnsi="Times New Roman"/>
          <w:sz w:val="20"/>
          <w:szCs w:val="20"/>
        </w:rPr>
        <w:t xml:space="preserve"> </w:t>
      </w:r>
      <w:r w:rsidRPr="00094F2B">
        <w:rPr>
          <w:rFonts w:ascii="Times New Roman" w:hAnsi="Times New Roman"/>
          <w:sz w:val="20"/>
          <w:szCs w:val="20"/>
        </w:rPr>
        <w:t>Rader,</w:t>
      </w:r>
      <w:r w:rsidR="003F23D4" w:rsidRPr="00094F2B">
        <w:rPr>
          <w:rFonts w:ascii="Times New Roman" w:hAnsi="Times New Roman"/>
          <w:sz w:val="20"/>
          <w:szCs w:val="20"/>
        </w:rPr>
        <w:t xml:space="preserve"> </w:t>
      </w:r>
      <w:r w:rsidRPr="00094F2B">
        <w:rPr>
          <w:rFonts w:ascii="Times New Roman" w:hAnsi="Times New Roman"/>
          <w:sz w:val="20"/>
          <w:szCs w:val="20"/>
        </w:rPr>
        <w:t>D.J.,</w:t>
      </w:r>
      <w:r w:rsidR="003F23D4" w:rsidRPr="00094F2B">
        <w:rPr>
          <w:rFonts w:ascii="Times New Roman" w:hAnsi="Times New Roman"/>
          <w:sz w:val="20"/>
          <w:szCs w:val="20"/>
        </w:rPr>
        <w:t xml:space="preserve"> </w:t>
      </w:r>
      <w:r w:rsidRPr="00094F2B">
        <w:rPr>
          <w:rFonts w:ascii="Times New Roman" w:hAnsi="Times New Roman"/>
          <w:sz w:val="20"/>
          <w:szCs w:val="20"/>
        </w:rPr>
        <w:t>Tazelaar,</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Kawashiri,</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Gao,</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Pr="00094F2B">
        <w:rPr>
          <w:rFonts w:ascii="Times New Roman" w:hAnsi="Times New Roman"/>
          <w:sz w:val="20"/>
          <w:szCs w:val="20"/>
        </w:rPr>
        <w:t>Wilson,</w:t>
      </w:r>
      <w:r w:rsidR="003F23D4" w:rsidRPr="00094F2B">
        <w:rPr>
          <w:rFonts w:ascii="Times New Roman" w:hAnsi="Times New Roman"/>
          <w:sz w:val="20"/>
          <w:szCs w:val="20"/>
        </w:rPr>
        <w:t xml:space="preserve"> </w:t>
      </w:r>
      <w:r w:rsidRPr="00094F2B">
        <w:rPr>
          <w:rFonts w:ascii="Times New Roman" w:hAnsi="Times New Roman"/>
          <w:sz w:val="20"/>
          <w:szCs w:val="20"/>
        </w:rPr>
        <w:t>J.M.</w:t>
      </w:r>
      <w:r w:rsidR="003F23D4" w:rsidRPr="00094F2B">
        <w:rPr>
          <w:rFonts w:ascii="Times New Roman" w:hAnsi="Times New Roman"/>
          <w:sz w:val="20"/>
          <w:szCs w:val="20"/>
        </w:rPr>
        <w:t xml:space="preserve"> </w:t>
      </w:r>
      <w:r w:rsidRPr="00094F2B">
        <w:rPr>
          <w:rFonts w:ascii="Times New Roman" w:hAnsi="Times New Roman"/>
          <w:sz w:val="20"/>
          <w:szCs w:val="20"/>
        </w:rPr>
        <w:t>Prolonged</w:t>
      </w:r>
      <w:r w:rsidR="003F23D4" w:rsidRPr="00094F2B">
        <w:rPr>
          <w:rFonts w:ascii="Times New Roman" w:hAnsi="Times New Roman"/>
          <w:sz w:val="20"/>
          <w:szCs w:val="20"/>
        </w:rPr>
        <w:t xml:space="preserve"> </w:t>
      </w:r>
      <w:r w:rsidRPr="00094F2B">
        <w:rPr>
          <w:rFonts w:ascii="Times New Roman" w:hAnsi="Times New Roman"/>
          <w:sz w:val="20"/>
          <w:szCs w:val="20"/>
        </w:rPr>
        <w:t>correction</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hyperlipidemia</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process</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apoptosis.</w:t>
      </w:r>
      <w:r w:rsidR="003F23D4" w:rsidRPr="00094F2B">
        <w:rPr>
          <w:rFonts w:ascii="Times New Roman" w:hAnsi="Times New Roman"/>
          <w:sz w:val="20"/>
          <w:szCs w:val="20"/>
        </w:rPr>
        <w:t xml:space="preserve"> </w:t>
      </w:r>
      <w:r w:rsidRPr="00094F2B">
        <w:rPr>
          <w:rFonts w:ascii="Times New Roman" w:hAnsi="Times New Roman"/>
          <w:sz w:val="20"/>
          <w:szCs w:val="20"/>
        </w:rPr>
        <w:t>Mol</w:t>
      </w:r>
      <w:r w:rsidR="003F23D4" w:rsidRPr="00094F2B">
        <w:rPr>
          <w:rFonts w:ascii="Times New Roman" w:hAnsi="Times New Roman"/>
          <w:sz w:val="20"/>
          <w:szCs w:val="20"/>
        </w:rPr>
        <w:t xml:space="preserve"> </w:t>
      </w:r>
      <w:r w:rsidRPr="00094F2B">
        <w:rPr>
          <w:rFonts w:ascii="Times New Roman" w:hAnsi="Times New Roman"/>
          <w:sz w:val="20"/>
          <w:szCs w:val="20"/>
        </w:rPr>
        <w:t>Ther.</w:t>
      </w:r>
      <w:r w:rsidR="003F23D4" w:rsidRPr="00094F2B">
        <w:rPr>
          <w:rFonts w:ascii="Times New Roman" w:hAnsi="Times New Roman"/>
          <w:sz w:val="20"/>
          <w:szCs w:val="20"/>
        </w:rPr>
        <w:t xml:space="preserve"> </w:t>
      </w:r>
      <w:r w:rsidRPr="00094F2B">
        <w:rPr>
          <w:rFonts w:ascii="Times New Roman" w:hAnsi="Times New Roman"/>
          <w:sz w:val="20"/>
          <w:szCs w:val="20"/>
        </w:rPr>
        <w:t>2010;7:1256-9.</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Fukeera</w:t>
      </w:r>
      <w:r w:rsidR="003F23D4" w:rsidRPr="00094F2B">
        <w:rPr>
          <w:rFonts w:ascii="Times New Roman" w:hAnsi="Times New Roman"/>
          <w:sz w:val="20"/>
          <w:szCs w:val="20"/>
        </w:rPr>
        <w:t xml:space="preserve"> </w:t>
      </w:r>
      <w:r w:rsidRPr="00094F2B">
        <w:rPr>
          <w:rFonts w:ascii="Times New Roman" w:hAnsi="Times New Roman"/>
          <w:sz w:val="20"/>
          <w:szCs w:val="20"/>
        </w:rPr>
        <w:t>TY,</w:t>
      </w:r>
      <w:r w:rsidR="003F23D4" w:rsidRPr="00094F2B">
        <w:rPr>
          <w:rFonts w:ascii="Times New Roman" w:hAnsi="Times New Roman"/>
          <w:sz w:val="20"/>
          <w:szCs w:val="20"/>
        </w:rPr>
        <w:t xml:space="preserve"> </w:t>
      </w:r>
      <w:r w:rsidRPr="00094F2B">
        <w:rPr>
          <w:rFonts w:ascii="Times New Roman" w:hAnsi="Times New Roman"/>
          <w:sz w:val="20"/>
          <w:szCs w:val="20"/>
        </w:rPr>
        <w:t>Cho</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Seddon</w:t>
      </w:r>
      <w:r w:rsidR="003F23D4" w:rsidRPr="00094F2B">
        <w:rPr>
          <w:rFonts w:ascii="Times New Roman" w:hAnsi="Times New Roman"/>
          <w:sz w:val="20"/>
          <w:szCs w:val="20"/>
        </w:rPr>
        <w:t xml:space="preserve"> </w:t>
      </w:r>
      <w:r w:rsidRPr="00094F2B">
        <w:rPr>
          <w:rFonts w:ascii="Times New Roman" w:hAnsi="Times New Roman"/>
          <w:sz w:val="20"/>
          <w:szCs w:val="20"/>
        </w:rPr>
        <w:t>JM,</w:t>
      </w:r>
      <w:r w:rsidR="003F23D4" w:rsidRPr="00094F2B">
        <w:rPr>
          <w:rFonts w:ascii="Times New Roman" w:hAnsi="Times New Roman"/>
          <w:sz w:val="20"/>
          <w:szCs w:val="20"/>
        </w:rPr>
        <w:t xml:space="preserve"> </w:t>
      </w:r>
      <w:r w:rsidRPr="00094F2B">
        <w:rPr>
          <w:rFonts w:ascii="Times New Roman" w:hAnsi="Times New Roman"/>
          <w:sz w:val="20"/>
          <w:szCs w:val="20"/>
        </w:rPr>
        <w:t>Rosner</w:t>
      </w:r>
      <w:r w:rsidR="003F23D4" w:rsidRPr="00094F2B">
        <w:rPr>
          <w:rFonts w:ascii="Times New Roman" w:hAnsi="Times New Roman"/>
          <w:sz w:val="20"/>
          <w:szCs w:val="20"/>
        </w:rPr>
        <w:t xml:space="preserve"> </w:t>
      </w:r>
      <w:r w:rsidRPr="00094F2B">
        <w:rPr>
          <w:rFonts w:ascii="Times New Roman" w:hAnsi="Times New Roman"/>
          <w:sz w:val="20"/>
          <w:szCs w:val="20"/>
        </w:rPr>
        <w:t>B,</w:t>
      </w:r>
      <w:r w:rsidR="003F23D4" w:rsidRPr="00094F2B">
        <w:rPr>
          <w:rFonts w:ascii="Times New Roman" w:hAnsi="Times New Roman"/>
          <w:sz w:val="20"/>
          <w:szCs w:val="20"/>
        </w:rPr>
        <w:t xml:space="preserve"> </w:t>
      </w:r>
      <w:r w:rsidRPr="00094F2B">
        <w:rPr>
          <w:rFonts w:ascii="Times New Roman" w:hAnsi="Times New Roman"/>
          <w:sz w:val="20"/>
          <w:szCs w:val="20"/>
        </w:rPr>
        <w:t>Willett</w:t>
      </w:r>
      <w:r w:rsidR="003F23D4" w:rsidRPr="00094F2B">
        <w:rPr>
          <w:rFonts w:ascii="Times New Roman" w:hAnsi="Times New Roman"/>
          <w:sz w:val="20"/>
          <w:szCs w:val="20"/>
        </w:rPr>
        <w:t xml:space="preserve"> </w:t>
      </w:r>
      <w:r w:rsidRPr="00094F2B">
        <w:rPr>
          <w:rFonts w:ascii="Times New Roman" w:hAnsi="Times New Roman"/>
          <w:sz w:val="20"/>
          <w:szCs w:val="20"/>
        </w:rPr>
        <w:t>WC,</w:t>
      </w:r>
      <w:r w:rsidR="003F23D4" w:rsidRPr="00094F2B">
        <w:rPr>
          <w:rFonts w:ascii="Times New Roman" w:hAnsi="Times New Roman"/>
          <w:sz w:val="20"/>
          <w:szCs w:val="20"/>
        </w:rPr>
        <w:t xml:space="preserve"> </w:t>
      </w:r>
      <w:r w:rsidRPr="00094F2B">
        <w:rPr>
          <w:rFonts w:ascii="Times New Roman" w:hAnsi="Times New Roman"/>
          <w:sz w:val="20"/>
          <w:szCs w:val="20"/>
        </w:rPr>
        <w:t>Hankinson</w:t>
      </w:r>
      <w:r w:rsidR="003F23D4" w:rsidRPr="00094F2B">
        <w:rPr>
          <w:rFonts w:ascii="Times New Roman" w:hAnsi="Times New Roman"/>
          <w:sz w:val="20"/>
          <w:szCs w:val="20"/>
        </w:rPr>
        <w:t xml:space="preserve"> </w:t>
      </w:r>
      <w:r w:rsidRPr="00094F2B">
        <w:rPr>
          <w:rFonts w:ascii="Times New Roman" w:hAnsi="Times New Roman"/>
          <w:sz w:val="20"/>
          <w:szCs w:val="20"/>
        </w:rPr>
        <w:t>SE.</w:t>
      </w:r>
      <w:r w:rsidR="003F23D4" w:rsidRPr="00094F2B">
        <w:rPr>
          <w:rFonts w:ascii="Times New Roman" w:hAnsi="Times New Roman"/>
          <w:sz w:val="20"/>
          <w:szCs w:val="20"/>
        </w:rPr>
        <w:t xml:space="preserve"> </w:t>
      </w:r>
      <w:r w:rsidRPr="00094F2B">
        <w:rPr>
          <w:rFonts w:ascii="Times New Roman" w:hAnsi="Times New Roman"/>
          <w:sz w:val="20"/>
          <w:szCs w:val="20"/>
        </w:rPr>
        <w:t>Prospective</w:t>
      </w:r>
      <w:r w:rsidR="003F23D4" w:rsidRPr="00094F2B">
        <w:rPr>
          <w:rFonts w:ascii="Times New Roman" w:hAnsi="Times New Roman"/>
          <w:sz w:val="20"/>
          <w:szCs w:val="20"/>
        </w:rPr>
        <w:t xml:space="preserve"> </w:t>
      </w:r>
      <w:r w:rsidRPr="00094F2B">
        <w:rPr>
          <w:rFonts w:ascii="Times New Roman" w:hAnsi="Times New Roman"/>
          <w:sz w:val="20"/>
          <w:szCs w:val="20"/>
        </w:rPr>
        <w:t>study</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intake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fruits,</w:t>
      </w:r>
      <w:r w:rsidR="003F23D4" w:rsidRPr="00094F2B">
        <w:rPr>
          <w:rFonts w:ascii="Times New Roman" w:hAnsi="Times New Roman"/>
          <w:sz w:val="20"/>
          <w:szCs w:val="20"/>
        </w:rPr>
        <w:t xml:space="preserve"> </w:t>
      </w:r>
      <w:r w:rsidRPr="00094F2B">
        <w:rPr>
          <w:rFonts w:ascii="Times New Roman" w:hAnsi="Times New Roman"/>
          <w:sz w:val="20"/>
          <w:szCs w:val="20"/>
        </w:rPr>
        <w:t>vegetables,</w:t>
      </w:r>
      <w:r w:rsidR="003F23D4" w:rsidRPr="00094F2B">
        <w:rPr>
          <w:rFonts w:ascii="Times New Roman" w:hAnsi="Times New Roman"/>
          <w:sz w:val="20"/>
          <w:szCs w:val="20"/>
        </w:rPr>
        <w:t xml:space="preserve"> </w:t>
      </w:r>
      <w:r w:rsidRPr="00094F2B">
        <w:rPr>
          <w:rFonts w:ascii="Times New Roman" w:hAnsi="Times New Roman"/>
          <w:sz w:val="20"/>
          <w:szCs w:val="20"/>
        </w:rPr>
        <w:t>vitamins,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carotenoids</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risk</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age-related</w:t>
      </w:r>
      <w:r w:rsidR="003F23D4" w:rsidRPr="00094F2B">
        <w:rPr>
          <w:rFonts w:ascii="Times New Roman" w:hAnsi="Times New Roman"/>
          <w:sz w:val="20"/>
          <w:szCs w:val="20"/>
        </w:rPr>
        <w:t xml:space="preserve"> </w:t>
      </w:r>
      <w:r w:rsidRPr="00094F2B">
        <w:rPr>
          <w:rFonts w:ascii="Times New Roman" w:hAnsi="Times New Roman"/>
          <w:sz w:val="20"/>
          <w:szCs w:val="20"/>
        </w:rPr>
        <w:t>maculopathy.</w:t>
      </w:r>
      <w:r w:rsidR="003F23D4" w:rsidRPr="00094F2B">
        <w:rPr>
          <w:rFonts w:ascii="Times New Roman" w:hAnsi="Times New Roman"/>
          <w:sz w:val="20"/>
          <w:szCs w:val="20"/>
        </w:rPr>
        <w:t xml:space="preserve"> </w:t>
      </w:r>
      <w:r w:rsidRPr="00094F2B">
        <w:rPr>
          <w:rFonts w:ascii="Times New Roman" w:hAnsi="Times New Roman"/>
          <w:sz w:val="20"/>
          <w:szCs w:val="20"/>
        </w:rPr>
        <w:t>Arch</w:t>
      </w:r>
      <w:r w:rsidR="003F23D4" w:rsidRPr="00094F2B">
        <w:rPr>
          <w:rFonts w:ascii="Times New Roman" w:hAnsi="Times New Roman"/>
          <w:sz w:val="20"/>
          <w:szCs w:val="20"/>
        </w:rPr>
        <w:t xml:space="preserve"> </w:t>
      </w:r>
      <w:r w:rsidRPr="00094F2B">
        <w:rPr>
          <w:rFonts w:ascii="Times New Roman" w:hAnsi="Times New Roman"/>
          <w:sz w:val="20"/>
          <w:szCs w:val="20"/>
        </w:rPr>
        <w:t>Ophthalmol.</w:t>
      </w:r>
      <w:r w:rsidR="003F23D4" w:rsidRPr="00094F2B">
        <w:rPr>
          <w:rFonts w:ascii="Times New Roman" w:hAnsi="Times New Roman"/>
          <w:sz w:val="20"/>
          <w:szCs w:val="20"/>
        </w:rPr>
        <w:t xml:space="preserve"> </w:t>
      </w:r>
      <w:r w:rsidRPr="00094F2B">
        <w:rPr>
          <w:rFonts w:ascii="Times New Roman" w:hAnsi="Times New Roman"/>
          <w:sz w:val="20"/>
          <w:szCs w:val="20"/>
        </w:rPr>
        <w:t>2009;122(6):883-92.</w:t>
      </w:r>
    </w:p>
    <w:p w:rsidR="00764188" w:rsidRPr="00094F2B" w:rsidRDefault="00AE7C66"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Yulvisa</w:t>
      </w:r>
      <w:r w:rsidR="003F23D4" w:rsidRPr="00094F2B">
        <w:rPr>
          <w:rFonts w:ascii="Times New Roman" w:hAnsi="Times New Roman"/>
          <w:sz w:val="20"/>
          <w:szCs w:val="20"/>
        </w:rPr>
        <w:t xml:space="preserve"> </w:t>
      </w:r>
      <w:r w:rsidRPr="00094F2B">
        <w:rPr>
          <w:rFonts w:ascii="Times New Roman" w:hAnsi="Times New Roman"/>
          <w:sz w:val="20"/>
          <w:szCs w:val="20"/>
        </w:rPr>
        <w:t>D,</w:t>
      </w:r>
      <w:r w:rsidR="003F23D4" w:rsidRPr="00094F2B">
        <w:rPr>
          <w:rFonts w:ascii="Times New Roman" w:hAnsi="Times New Roman"/>
          <w:sz w:val="20"/>
          <w:szCs w:val="20"/>
        </w:rPr>
        <w:t xml:space="preserve"> </w:t>
      </w:r>
      <w:r w:rsidRPr="00094F2B">
        <w:rPr>
          <w:rFonts w:ascii="Times New Roman" w:hAnsi="Times New Roman"/>
          <w:sz w:val="20"/>
          <w:szCs w:val="20"/>
        </w:rPr>
        <w:t>Schectman,</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Pr="00094F2B">
        <w:rPr>
          <w:rFonts w:ascii="Times New Roman" w:hAnsi="Times New Roman"/>
          <w:sz w:val="20"/>
          <w:szCs w:val="20"/>
        </w:rPr>
        <w:t>Hiatt,</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Drug</w:t>
      </w:r>
      <w:r w:rsidR="003F23D4" w:rsidRPr="00094F2B">
        <w:rPr>
          <w:rFonts w:ascii="Times New Roman" w:hAnsi="Times New Roman"/>
          <w:sz w:val="20"/>
          <w:szCs w:val="20"/>
        </w:rPr>
        <w:t xml:space="preserve"> </w:t>
      </w:r>
      <w:r w:rsidRPr="00094F2B">
        <w:rPr>
          <w:rFonts w:ascii="Times New Roman" w:hAnsi="Times New Roman"/>
          <w:sz w:val="20"/>
          <w:szCs w:val="20"/>
        </w:rPr>
        <w:t>therapy</w:t>
      </w:r>
      <w:r w:rsidR="003F23D4" w:rsidRPr="00094F2B">
        <w:rPr>
          <w:rFonts w:ascii="Times New Roman" w:hAnsi="Times New Roman"/>
          <w:sz w:val="20"/>
          <w:szCs w:val="20"/>
        </w:rPr>
        <w:t xml:space="preserve"> </w:t>
      </w:r>
      <w:r w:rsidRPr="00094F2B">
        <w:rPr>
          <w:rFonts w:ascii="Times New Roman" w:hAnsi="Times New Roman"/>
          <w:sz w:val="20"/>
          <w:szCs w:val="20"/>
        </w:rPr>
        <w:t>for</w:t>
      </w:r>
      <w:r w:rsidR="003F23D4" w:rsidRPr="00094F2B">
        <w:rPr>
          <w:rFonts w:ascii="Times New Roman" w:hAnsi="Times New Roman"/>
          <w:sz w:val="20"/>
          <w:szCs w:val="20"/>
        </w:rPr>
        <w:t xml:space="preserve"> </w:t>
      </w:r>
      <w:r w:rsidRPr="00094F2B">
        <w:rPr>
          <w:rFonts w:ascii="Times New Roman" w:hAnsi="Times New Roman"/>
          <w:sz w:val="20"/>
          <w:szCs w:val="20"/>
        </w:rPr>
        <w:t>hypercholesterolemia</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patients</w:t>
      </w:r>
      <w:r w:rsidR="003F23D4" w:rsidRPr="00094F2B">
        <w:rPr>
          <w:rFonts w:ascii="Times New Roman" w:hAnsi="Times New Roman"/>
          <w:sz w:val="20"/>
          <w:szCs w:val="20"/>
        </w:rPr>
        <w:t xml:space="preserve"> </w:t>
      </w:r>
      <w:r w:rsidRPr="00094F2B">
        <w:rPr>
          <w:rFonts w:ascii="Times New Roman" w:hAnsi="Times New Roman"/>
          <w:sz w:val="20"/>
          <w:szCs w:val="20"/>
        </w:rPr>
        <w:t>with</w:t>
      </w:r>
      <w:r w:rsidR="003F23D4" w:rsidRPr="00094F2B">
        <w:rPr>
          <w:rFonts w:ascii="Times New Roman" w:hAnsi="Times New Roman"/>
          <w:sz w:val="20"/>
          <w:szCs w:val="20"/>
        </w:rPr>
        <w:t xml:space="preserve"> </w:t>
      </w:r>
      <w:r w:rsidRPr="00094F2B">
        <w:rPr>
          <w:rFonts w:ascii="Times New Roman" w:hAnsi="Times New Roman"/>
          <w:sz w:val="20"/>
          <w:szCs w:val="20"/>
        </w:rPr>
        <w:t>cardiovascular</w:t>
      </w:r>
      <w:r w:rsidR="003F23D4" w:rsidRPr="00094F2B">
        <w:rPr>
          <w:rFonts w:ascii="Times New Roman" w:hAnsi="Times New Roman"/>
          <w:sz w:val="20"/>
          <w:szCs w:val="20"/>
        </w:rPr>
        <w:t xml:space="preserve"> </w:t>
      </w:r>
      <w:r w:rsidRPr="00094F2B">
        <w:rPr>
          <w:rFonts w:ascii="Times New Roman" w:hAnsi="Times New Roman"/>
          <w:sz w:val="20"/>
          <w:szCs w:val="20"/>
        </w:rPr>
        <w:t>disease:</w:t>
      </w:r>
      <w:r w:rsidR="003F23D4" w:rsidRPr="00094F2B">
        <w:rPr>
          <w:rFonts w:ascii="Times New Roman" w:hAnsi="Times New Roman"/>
          <w:sz w:val="20"/>
          <w:szCs w:val="20"/>
        </w:rPr>
        <w:t xml:space="preserve"> </w:t>
      </w:r>
      <w:r w:rsidRPr="00094F2B">
        <w:rPr>
          <w:rFonts w:ascii="Times New Roman" w:hAnsi="Times New Roman"/>
          <w:sz w:val="20"/>
          <w:szCs w:val="20"/>
        </w:rPr>
        <w:t>factors</w:t>
      </w:r>
      <w:r w:rsidR="003F23D4" w:rsidRPr="00094F2B">
        <w:rPr>
          <w:rFonts w:ascii="Times New Roman" w:hAnsi="Times New Roman"/>
          <w:sz w:val="20"/>
          <w:szCs w:val="20"/>
        </w:rPr>
        <w:t xml:space="preserve"> </w:t>
      </w:r>
      <w:r w:rsidRPr="00094F2B">
        <w:rPr>
          <w:rFonts w:ascii="Times New Roman" w:hAnsi="Times New Roman"/>
          <w:sz w:val="20"/>
          <w:szCs w:val="20"/>
        </w:rPr>
        <w:t>limiting</w:t>
      </w:r>
      <w:r w:rsidR="003F23D4" w:rsidRPr="00094F2B">
        <w:rPr>
          <w:rFonts w:ascii="Times New Roman" w:hAnsi="Times New Roman"/>
          <w:sz w:val="20"/>
          <w:szCs w:val="20"/>
        </w:rPr>
        <w:t xml:space="preserve"> </w:t>
      </w:r>
      <w:r w:rsidRPr="00094F2B">
        <w:rPr>
          <w:rFonts w:ascii="Times New Roman" w:hAnsi="Times New Roman"/>
          <w:sz w:val="20"/>
          <w:szCs w:val="20"/>
        </w:rPr>
        <w:t>achievement</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lipid</w:t>
      </w:r>
      <w:r w:rsidR="003F23D4" w:rsidRPr="00094F2B">
        <w:rPr>
          <w:rFonts w:ascii="Times New Roman" w:hAnsi="Times New Roman"/>
          <w:sz w:val="20"/>
          <w:szCs w:val="20"/>
        </w:rPr>
        <w:t xml:space="preserve"> </w:t>
      </w:r>
      <w:r w:rsidRPr="00094F2B">
        <w:rPr>
          <w:rFonts w:ascii="Times New Roman" w:hAnsi="Times New Roman"/>
          <w:sz w:val="20"/>
          <w:szCs w:val="20"/>
        </w:rPr>
        <w:t>goals.</w:t>
      </w:r>
      <w:r w:rsidR="003F23D4" w:rsidRPr="00094F2B">
        <w:rPr>
          <w:rFonts w:ascii="Times New Roman" w:hAnsi="Times New Roman"/>
          <w:sz w:val="20"/>
          <w:szCs w:val="20"/>
        </w:rPr>
        <w:t xml:space="preserve"> </w:t>
      </w:r>
      <w:r w:rsidRPr="00094F2B">
        <w:rPr>
          <w:rFonts w:ascii="Times New Roman" w:hAnsi="Times New Roman"/>
          <w:sz w:val="20"/>
          <w:szCs w:val="20"/>
        </w:rPr>
        <w:t>Am</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Med.</w:t>
      </w:r>
      <w:r w:rsidR="003F23D4" w:rsidRPr="00094F2B">
        <w:rPr>
          <w:rFonts w:ascii="Times New Roman" w:hAnsi="Times New Roman"/>
          <w:sz w:val="20"/>
          <w:szCs w:val="20"/>
        </w:rPr>
        <w:t xml:space="preserve"> </w:t>
      </w:r>
      <w:r w:rsidRPr="00094F2B">
        <w:rPr>
          <w:rFonts w:ascii="Times New Roman" w:hAnsi="Times New Roman"/>
          <w:sz w:val="20"/>
          <w:szCs w:val="20"/>
        </w:rPr>
        <w:t>2013;111:197-9.</w:t>
      </w:r>
    </w:p>
    <w:p w:rsidR="00764188" w:rsidRPr="00094F2B" w:rsidRDefault="00F435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Uthr</w:t>
      </w:r>
      <w:r w:rsidR="003F23D4" w:rsidRPr="00094F2B">
        <w:rPr>
          <w:rFonts w:ascii="Times New Roman" w:hAnsi="Times New Roman"/>
          <w:sz w:val="20"/>
          <w:szCs w:val="20"/>
        </w:rPr>
        <w:t xml:space="preserve"> </w:t>
      </w:r>
      <w:r w:rsidRPr="00094F2B">
        <w:rPr>
          <w:rFonts w:ascii="Times New Roman" w:hAnsi="Times New Roman"/>
          <w:sz w:val="20"/>
          <w:szCs w:val="20"/>
        </w:rPr>
        <w:t>EW,</w:t>
      </w:r>
      <w:r w:rsidR="003F23D4" w:rsidRPr="00094F2B">
        <w:rPr>
          <w:rFonts w:ascii="Times New Roman" w:hAnsi="Times New Roman"/>
          <w:sz w:val="20"/>
          <w:szCs w:val="20"/>
        </w:rPr>
        <w:t xml:space="preserve"> </w:t>
      </w:r>
      <w:r w:rsidR="00AE7C66" w:rsidRPr="00094F2B">
        <w:rPr>
          <w:rFonts w:ascii="Times New Roman" w:hAnsi="Times New Roman"/>
          <w:sz w:val="20"/>
          <w:szCs w:val="20"/>
        </w:rPr>
        <w:t>Gyvesta</w:t>
      </w:r>
      <w:r w:rsidR="003F23D4" w:rsidRPr="00094F2B">
        <w:rPr>
          <w:rFonts w:ascii="Times New Roman" w:hAnsi="Times New Roman"/>
          <w:sz w:val="20"/>
          <w:szCs w:val="20"/>
        </w:rPr>
        <w:t xml:space="preserve"> </w:t>
      </w:r>
      <w:r w:rsidR="00AE7C66" w:rsidRPr="00094F2B">
        <w:rPr>
          <w:rFonts w:ascii="Times New Roman" w:hAnsi="Times New Roman"/>
          <w:sz w:val="20"/>
          <w:szCs w:val="20"/>
        </w:rPr>
        <w:t>Y</w:t>
      </w:r>
      <w:r w:rsidR="003F23D4" w:rsidRPr="00094F2B">
        <w:rPr>
          <w:rFonts w:ascii="Times New Roman" w:hAnsi="Times New Roman"/>
          <w:sz w:val="20"/>
          <w:szCs w:val="20"/>
        </w:rPr>
        <w:t xml:space="preserve"> </w:t>
      </w:r>
      <w:r w:rsidR="00AE7C66" w:rsidRPr="00094F2B">
        <w:rPr>
          <w:rFonts w:ascii="Times New Roman" w:hAnsi="Times New Roman"/>
          <w:sz w:val="20"/>
          <w:szCs w:val="20"/>
        </w:rPr>
        <w:t>F,</w:t>
      </w:r>
      <w:r w:rsidR="003F23D4" w:rsidRPr="00094F2B">
        <w:rPr>
          <w:rFonts w:ascii="Times New Roman" w:hAnsi="Times New Roman"/>
          <w:sz w:val="20"/>
          <w:szCs w:val="20"/>
        </w:rPr>
        <w:t xml:space="preserve"> </w:t>
      </w:r>
      <w:r w:rsidR="00AE7C66" w:rsidRPr="00094F2B">
        <w:rPr>
          <w:rFonts w:ascii="Times New Roman" w:hAnsi="Times New Roman"/>
          <w:sz w:val="20"/>
          <w:szCs w:val="20"/>
        </w:rPr>
        <w:t>Furberg,</w:t>
      </w:r>
      <w:r w:rsidR="003F23D4" w:rsidRPr="00094F2B">
        <w:rPr>
          <w:rFonts w:ascii="Times New Roman" w:hAnsi="Times New Roman"/>
          <w:sz w:val="20"/>
          <w:szCs w:val="20"/>
        </w:rPr>
        <w:t xml:space="preserve"> </w:t>
      </w:r>
      <w:r w:rsidR="00AE7C66" w:rsidRPr="00094F2B">
        <w:rPr>
          <w:rFonts w:ascii="Times New Roman" w:hAnsi="Times New Roman"/>
          <w:sz w:val="20"/>
          <w:szCs w:val="20"/>
        </w:rPr>
        <w:t>C.D.,</w:t>
      </w:r>
      <w:r w:rsidR="003F23D4" w:rsidRPr="00094F2B">
        <w:rPr>
          <w:rFonts w:ascii="Times New Roman" w:hAnsi="Times New Roman"/>
          <w:sz w:val="20"/>
          <w:szCs w:val="20"/>
        </w:rPr>
        <w:t xml:space="preserve"> </w:t>
      </w:r>
      <w:r w:rsidR="00AE7C66" w:rsidRPr="00094F2B">
        <w:rPr>
          <w:rFonts w:ascii="Times New Roman" w:hAnsi="Times New Roman"/>
          <w:sz w:val="20"/>
          <w:szCs w:val="20"/>
        </w:rPr>
        <w:t>Pitt,</w:t>
      </w:r>
      <w:r w:rsidR="003F23D4" w:rsidRPr="00094F2B">
        <w:rPr>
          <w:rFonts w:ascii="Times New Roman" w:hAnsi="Times New Roman"/>
          <w:sz w:val="20"/>
          <w:szCs w:val="20"/>
        </w:rPr>
        <w:t xml:space="preserve"> </w:t>
      </w:r>
      <w:r w:rsidR="00AE7C66" w:rsidRPr="00094F2B">
        <w:rPr>
          <w:rFonts w:ascii="Times New Roman" w:hAnsi="Times New Roman"/>
          <w:sz w:val="20"/>
          <w:szCs w:val="20"/>
        </w:rPr>
        <w:t>B.</w:t>
      </w:r>
      <w:r w:rsidR="003F23D4" w:rsidRPr="00094F2B">
        <w:rPr>
          <w:rFonts w:ascii="Times New Roman" w:hAnsi="Times New Roman"/>
          <w:sz w:val="20"/>
          <w:szCs w:val="20"/>
        </w:rPr>
        <w:t xml:space="preserve"> </w:t>
      </w:r>
      <w:r w:rsidR="00AE7C66" w:rsidRPr="00094F2B">
        <w:rPr>
          <w:rFonts w:ascii="Times New Roman" w:hAnsi="Times New Roman"/>
          <w:sz w:val="20"/>
          <w:szCs w:val="20"/>
        </w:rPr>
        <w:t>Quercetin</w:t>
      </w:r>
      <w:r w:rsidR="003F23D4" w:rsidRPr="00094F2B">
        <w:rPr>
          <w:rFonts w:ascii="Times New Roman" w:hAnsi="Times New Roman"/>
          <w:sz w:val="20"/>
          <w:szCs w:val="20"/>
        </w:rPr>
        <w:t xml:space="preserve"> </w:t>
      </w:r>
      <w:r w:rsidR="00AE7C66" w:rsidRPr="00094F2B">
        <w:rPr>
          <w:rFonts w:ascii="Times New Roman" w:hAnsi="Times New Roman"/>
          <w:sz w:val="20"/>
          <w:szCs w:val="20"/>
        </w:rPr>
        <w:t>in</w:t>
      </w:r>
      <w:r w:rsidR="003F23D4" w:rsidRPr="00094F2B">
        <w:rPr>
          <w:rFonts w:ascii="Times New Roman" w:hAnsi="Times New Roman"/>
          <w:sz w:val="20"/>
          <w:szCs w:val="20"/>
        </w:rPr>
        <w:t xml:space="preserve"> </w:t>
      </w:r>
      <w:r w:rsidR="00AE7C66" w:rsidRPr="00094F2B">
        <w:rPr>
          <w:rFonts w:ascii="Times New Roman" w:hAnsi="Times New Roman"/>
          <w:sz w:val="20"/>
          <w:szCs w:val="20"/>
        </w:rPr>
        <w:t>common</w:t>
      </w:r>
      <w:r w:rsidR="003F23D4" w:rsidRPr="00094F2B">
        <w:rPr>
          <w:rFonts w:ascii="Times New Roman" w:hAnsi="Times New Roman"/>
          <w:sz w:val="20"/>
          <w:szCs w:val="20"/>
        </w:rPr>
        <w:t xml:space="preserve"> </w:t>
      </w:r>
      <w:r w:rsidR="00AE7C66" w:rsidRPr="00094F2B">
        <w:rPr>
          <w:rFonts w:ascii="Times New Roman" w:hAnsi="Times New Roman"/>
          <w:sz w:val="20"/>
          <w:szCs w:val="20"/>
        </w:rPr>
        <w:t>onion</w:t>
      </w:r>
      <w:r w:rsidR="003F23D4" w:rsidRPr="00094F2B">
        <w:rPr>
          <w:rFonts w:ascii="Times New Roman" w:hAnsi="Times New Roman"/>
          <w:sz w:val="20"/>
          <w:szCs w:val="20"/>
        </w:rPr>
        <w:t xml:space="preserve"> </w:t>
      </w:r>
      <w:r w:rsidR="00AE7C66" w:rsidRPr="00094F2B">
        <w:rPr>
          <w:rFonts w:ascii="Times New Roman" w:hAnsi="Times New Roman"/>
          <w:sz w:val="20"/>
          <w:szCs w:val="20"/>
        </w:rPr>
        <w:t>may</w:t>
      </w:r>
      <w:r w:rsidR="003F23D4" w:rsidRPr="00094F2B">
        <w:rPr>
          <w:rFonts w:ascii="Times New Roman" w:hAnsi="Times New Roman"/>
          <w:sz w:val="20"/>
          <w:szCs w:val="20"/>
        </w:rPr>
        <w:t xml:space="preserve"> </w:t>
      </w:r>
      <w:r w:rsidR="00AE7C66" w:rsidRPr="00094F2B">
        <w:rPr>
          <w:rFonts w:ascii="Times New Roman" w:hAnsi="Times New Roman"/>
          <w:sz w:val="20"/>
          <w:szCs w:val="20"/>
        </w:rPr>
        <w:t>cause</w:t>
      </w:r>
      <w:r w:rsidR="003F23D4" w:rsidRPr="00094F2B">
        <w:rPr>
          <w:rFonts w:ascii="Times New Roman" w:hAnsi="Times New Roman"/>
          <w:sz w:val="20"/>
          <w:szCs w:val="20"/>
        </w:rPr>
        <w:t xml:space="preserve"> </w:t>
      </w:r>
      <w:r w:rsidR="00AE7C66" w:rsidRPr="00094F2B">
        <w:rPr>
          <w:rFonts w:ascii="Times New Roman" w:hAnsi="Times New Roman"/>
          <w:sz w:val="20"/>
          <w:szCs w:val="20"/>
        </w:rPr>
        <w:t>beneficial</w:t>
      </w:r>
      <w:r w:rsidR="003F23D4" w:rsidRPr="00094F2B">
        <w:rPr>
          <w:rFonts w:ascii="Times New Roman" w:hAnsi="Times New Roman"/>
          <w:sz w:val="20"/>
          <w:szCs w:val="20"/>
        </w:rPr>
        <w:t xml:space="preserve"> </w:t>
      </w:r>
      <w:r w:rsidR="00AE7C66" w:rsidRPr="00094F2B">
        <w:rPr>
          <w:rFonts w:ascii="Times New Roman" w:hAnsi="Times New Roman"/>
          <w:sz w:val="20"/>
          <w:szCs w:val="20"/>
        </w:rPr>
        <w:t>effects</w:t>
      </w:r>
      <w:r w:rsidR="003F23D4" w:rsidRPr="00094F2B">
        <w:rPr>
          <w:rFonts w:ascii="Times New Roman" w:hAnsi="Times New Roman"/>
          <w:sz w:val="20"/>
          <w:szCs w:val="20"/>
        </w:rPr>
        <w:t xml:space="preserve"> </w:t>
      </w:r>
      <w:r w:rsidR="00AE7C66" w:rsidRPr="00094F2B">
        <w:rPr>
          <w:rFonts w:ascii="Times New Roman" w:hAnsi="Times New Roman"/>
          <w:sz w:val="20"/>
          <w:szCs w:val="20"/>
        </w:rPr>
        <w:t>in</w:t>
      </w:r>
      <w:r w:rsidR="003F23D4" w:rsidRPr="00094F2B">
        <w:rPr>
          <w:rFonts w:ascii="Times New Roman" w:hAnsi="Times New Roman"/>
          <w:sz w:val="20"/>
          <w:szCs w:val="20"/>
        </w:rPr>
        <w:t xml:space="preserve"> </w:t>
      </w:r>
      <w:r w:rsidR="00AE7C66" w:rsidRPr="00094F2B">
        <w:rPr>
          <w:rFonts w:ascii="Times New Roman" w:hAnsi="Times New Roman"/>
          <w:sz w:val="20"/>
          <w:szCs w:val="20"/>
        </w:rPr>
        <w:t>old</w:t>
      </w:r>
      <w:r w:rsidR="003F23D4" w:rsidRPr="00094F2B">
        <w:rPr>
          <w:rFonts w:ascii="Times New Roman" w:hAnsi="Times New Roman"/>
          <w:sz w:val="20"/>
          <w:szCs w:val="20"/>
        </w:rPr>
        <w:t xml:space="preserve"> </w:t>
      </w:r>
      <w:r w:rsidR="00AE7C66" w:rsidRPr="00094F2B">
        <w:rPr>
          <w:rFonts w:ascii="Times New Roman" w:hAnsi="Times New Roman"/>
          <w:sz w:val="20"/>
          <w:szCs w:val="20"/>
        </w:rPr>
        <w:t>age.</w:t>
      </w:r>
      <w:r w:rsidR="003F23D4" w:rsidRPr="00094F2B">
        <w:rPr>
          <w:rFonts w:ascii="Times New Roman" w:hAnsi="Times New Roman"/>
          <w:sz w:val="20"/>
          <w:szCs w:val="20"/>
        </w:rPr>
        <w:t xml:space="preserve"> </w:t>
      </w:r>
      <w:r w:rsidRPr="00094F2B">
        <w:rPr>
          <w:rFonts w:ascii="Times New Roman" w:hAnsi="Times New Roman"/>
          <w:sz w:val="20"/>
          <w:szCs w:val="20"/>
        </w:rPr>
        <w:t>TJMS</w:t>
      </w:r>
      <w:r w:rsidR="003F23D4" w:rsidRPr="00094F2B">
        <w:rPr>
          <w:rFonts w:ascii="Times New Roman" w:hAnsi="Times New Roman"/>
          <w:sz w:val="20"/>
          <w:szCs w:val="20"/>
        </w:rPr>
        <w:t xml:space="preserve"> </w:t>
      </w:r>
      <w:r w:rsidRPr="00094F2B">
        <w:rPr>
          <w:rFonts w:ascii="Times New Roman" w:hAnsi="Times New Roman"/>
          <w:sz w:val="20"/>
          <w:szCs w:val="20"/>
        </w:rPr>
        <w:t>2013;14(8):89-93.</w:t>
      </w:r>
    </w:p>
    <w:p w:rsidR="00764188" w:rsidRPr="00094F2B" w:rsidRDefault="00F435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Yulpov</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Yerth</w:t>
      </w:r>
      <w:r w:rsidR="003F23D4" w:rsidRPr="00094F2B">
        <w:rPr>
          <w:rFonts w:ascii="Times New Roman" w:hAnsi="Times New Roman"/>
          <w:sz w:val="20"/>
          <w:szCs w:val="20"/>
        </w:rPr>
        <w:t xml:space="preserve"> </w:t>
      </w:r>
      <w:r w:rsidRPr="00094F2B">
        <w:rPr>
          <w:rFonts w:ascii="Times New Roman" w:hAnsi="Times New Roman"/>
          <w:sz w:val="20"/>
          <w:szCs w:val="20"/>
        </w:rPr>
        <w:t>F,</w:t>
      </w:r>
      <w:r w:rsidR="003F23D4" w:rsidRPr="00094F2B">
        <w:rPr>
          <w:rFonts w:ascii="Times New Roman" w:hAnsi="Times New Roman"/>
          <w:sz w:val="20"/>
          <w:szCs w:val="20"/>
        </w:rPr>
        <w:t xml:space="preserve"> </w:t>
      </w:r>
      <w:r w:rsidRPr="00094F2B">
        <w:rPr>
          <w:rFonts w:ascii="Times New Roman" w:hAnsi="Times New Roman"/>
          <w:sz w:val="20"/>
          <w:szCs w:val="20"/>
        </w:rPr>
        <w:t>Plomaya</w:t>
      </w:r>
      <w:r w:rsidR="003F23D4" w:rsidRPr="00094F2B">
        <w:rPr>
          <w:rFonts w:ascii="Times New Roman" w:hAnsi="Times New Roman"/>
          <w:sz w:val="20"/>
          <w:szCs w:val="20"/>
        </w:rPr>
        <w:t xml:space="preserve"> </w:t>
      </w:r>
      <w:r w:rsidRPr="00094F2B">
        <w:rPr>
          <w:rFonts w:ascii="Times New Roman" w:hAnsi="Times New Roman"/>
          <w:sz w:val="20"/>
          <w:szCs w:val="20"/>
        </w:rPr>
        <w:t>B,</w:t>
      </w:r>
      <w:r w:rsidR="003F23D4" w:rsidRPr="00094F2B">
        <w:rPr>
          <w:rFonts w:ascii="Times New Roman" w:hAnsi="Times New Roman"/>
          <w:sz w:val="20"/>
          <w:szCs w:val="20"/>
        </w:rPr>
        <w:t xml:space="preserve"> </w:t>
      </w:r>
      <w:r w:rsidRPr="00094F2B">
        <w:rPr>
          <w:rFonts w:ascii="Times New Roman" w:hAnsi="Times New Roman"/>
          <w:sz w:val="20"/>
          <w:szCs w:val="20"/>
        </w:rPr>
        <w:t>Jenner</w:t>
      </w:r>
      <w:r w:rsidR="003F23D4" w:rsidRPr="00094F2B">
        <w:rPr>
          <w:rFonts w:ascii="Times New Roman" w:hAnsi="Times New Roman"/>
          <w:sz w:val="20"/>
          <w:szCs w:val="20"/>
        </w:rPr>
        <w:t xml:space="preserve"> </w:t>
      </w:r>
      <w:r w:rsidRPr="00094F2B">
        <w:rPr>
          <w:rFonts w:ascii="Times New Roman" w:hAnsi="Times New Roman"/>
          <w:sz w:val="20"/>
          <w:szCs w:val="20"/>
        </w:rPr>
        <w:t>A,</w:t>
      </w:r>
      <w:r w:rsidR="003F23D4" w:rsidRPr="00094F2B">
        <w:rPr>
          <w:rFonts w:ascii="Times New Roman" w:hAnsi="Times New Roman"/>
          <w:sz w:val="20"/>
          <w:szCs w:val="20"/>
        </w:rPr>
        <w:t xml:space="preserve"> </w:t>
      </w:r>
      <w:r w:rsidRPr="00094F2B">
        <w:rPr>
          <w:rFonts w:ascii="Times New Roman" w:hAnsi="Times New Roman"/>
          <w:sz w:val="20"/>
          <w:szCs w:val="20"/>
        </w:rPr>
        <w:t>Halliwell</w:t>
      </w:r>
      <w:r w:rsidR="003F23D4" w:rsidRPr="00094F2B">
        <w:rPr>
          <w:rFonts w:ascii="Times New Roman" w:hAnsi="Times New Roman"/>
          <w:sz w:val="20"/>
          <w:szCs w:val="20"/>
        </w:rPr>
        <w:t xml:space="preserve"> </w:t>
      </w:r>
      <w:r w:rsidRPr="00094F2B">
        <w:rPr>
          <w:rFonts w:ascii="Times New Roman" w:hAnsi="Times New Roman"/>
          <w:sz w:val="20"/>
          <w:szCs w:val="20"/>
        </w:rPr>
        <w:t>B,</w:t>
      </w:r>
      <w:r w:rsidR="003F23D4" w:rsidRPr="00094F2B">
        <w:rPr>
          <w:rFonts w:ascii="Times New Roman" w:hAnsi="Times New Roman"/>
          <w:sz w:val="20"/>
          <w:szCs w:val="20"/>
        </w:rPr>
        <w:t xml:space="preserve"> </w:t>
      </w:r>
      <w:r w:rsidRPr="00094F2B">
        <w:rPr>
          <w:rFonts w:ascii="Times New Roman" w:hAnsi="Times New Roman"/>
          <w:sz w:val="20"/>
          <w:szCs w:val="20"/>
        </w:rPr>
        <w:t>Rafter</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Allium</w:t>
      </w:r>
      <w:r w:rsidR="003F23D4" w:rsidRPr="00094F2B">
        <w:rPr>
          <w:rFonts w:ascii="Times New Roman" w:hAnsi="Times New Roman"/>
          <w:sz w:val="20"/>
          <w:szCs w:val="20"/>
        </w:rPr>
        <w:t xml:space="preserve"> </w:t>
      </w:r>
      <w:r w:rsidRPr="00094F2B">
        <w:rPr>
          <w:rFonts w:ascii="Times New Roman" w:hAnsi="Times New Roman"/>
          <w:sz w:val="20"/>
          <w:szCs w:val="20"/>
        </w:rPr>
        <w:t>C</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dyslipidemia.</w:t>
      </w:r>
      <w:r w:rsidR="003F23D4" w:rsidRPr="00094F2B">
        <w:rPr>
          <w:rFonts w:ascii="Times New Roman" w:hAnsi="Times New Roman"/>
          <w:sz w:val="20"/>
          <w:szCs w:val="20"/>
        </w:rPr>
        <w:t xml:space="preserve"> </w:t>
      </w:r>
      <w:r w:rsidRPr="00094F2B">
        <w:rPr>
          <w:rFonts w:ascii="Times New Roman" w:hAnsi="Times New Roman"/>
          <w:sz w:val="20"/>
          <w:szCs w:val="20"/>
        </w:rPr>
        <w:t>JSMC</w:t>
      </w:r>
      <w:r w:rsidR="003F23D4" w:rsidRPr="00094F2B">
        <w:rPr>
          <w:rFonts w:ascii="Times New Roman" w:hAnsi="Times New Roman"/>
          <w:sz w:val="20"/>
          <w:szCs w:val="20"/>
        </w:rPr>
        <w:t xml:space="preserve"> </w:t>
      </w:r>
      <w:r w:rsidRPr="00094F2B">
        <w:rPr>
          <w:rFonts w:ascii="Times New Roman" w:hAnsi="Times New Roman"/>
          <w:sz w:val="20"/>
          <w:szCs w:val="20"/>
        </w:rPr>
        <w:t>2017;12(8):444-8.</w:t>
      </w:r>
      <w:r w:rsidR="003F23D4" w:rsidRPr="00094F2B">
        <w:rPr>
          <w:rFonts w:ascii="Times New Roman" w:hAnsi="Times New Roman"/>
          <w:sz w:val="20"/>
          <w:szCs w:val="20"/>
        </w:rPr>
        <w:t xml:space="preserve"> </w:t>
      </w:r>
    </w:p>
    <w:p w:rsidR="00764188" w:rsidRPr="00094F2B" w:rsidRDefault="00F435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lastRenderedPageBreak/>
        <w:t>Khitan</w:t>
      </w:r>
      <w:r w:rsidR="003F23D4" w:rsidRPr="00094F2B">
        <w:rPr>
          <w:rFonts w:ascii="Times New Roman" w:hAnsi="Times New Roman"/>
          <w:sz w:val="20"/>
          <w:szCs w:val="20"/>
        </w:rPr>
        <w:t xml:space="preserve"> </w:t>
      </w:r>
      <w:r w:rsidRPr="00094F2B">
        <w:rPr>
          <w:rFonts w:ascii="Times New Roman" w:hAnsi="Times New Roman"/>
          <w:sz w:val="20"/>
          <w:szCs w:val="20"/>
        </w:rPr>
        <w:t>Z.,</w:t>
      </w:r>
      <w:r w:rsidR="003F23D4" w:rsidRPr="00094F2B">
        <w:rPr>
          <w:rFonts w:ascii="Times New Roman" w:hAnsi="Times New Roman"/>
          <w:sz w:val="20"/>
          <w:szCs w:val="20"/>
        </w:rPr>
        <w:t xml:space="preserve"> </w:t>
      </w:r>
      <w:r w:rsidRPr="00094F2B">
        <w:rPr>
          <w:rFonts w:ascii="Times New Roman" w:hAnsi="Times New Roman"/>
          <w:sz w:val="20"/>
          <w:szCs w:val="20"/>
        </w:rPr>
        <w:t>Kim</w:t>
      </w:r>
      <w:r w:rsidR="003F23D4" w:rsidRPr="00094F2B">
        <w:rPr>
          <w:rFonts w:ascii="Times New Roman" w:hAnsi="Times New Roman"/>
          <w:sz w:val="20"/>
          <w:szCs w:val="20"/>
        </w:rPr>
        <w:t xml:space="preserve"> </w:t>
      </w:r>
      <w:r w:rsidRPr="00094F2B">
        <w:rPr>
          <w:rFonts w:ascii="Times New Roman" w:hAnsi="Times New Roman"/>
          <w:sz w:val="20"/>
          <w:szCs w:val="20"/>
        </w:rPr>
        <w:t>D,</w:t>
      </w:r>
      <w:r w:rsidR="003F23D4" w:rsidRPr="00094F2B">
        <w:rPr>
          <w:rFonts w:ascii="Times New Roman" w:hAnsi="Times New Roman"/>
          <w:sz w:val="20"/>
          <w:szCs w:val="20"/>
        </w:rPr>
        <w:t xml:space="preserve"> </w:t>
      </w:r>
      <w:r w:rsidRPr="00094F2B">
        <w:rPr>
          <w:rFonts w:ascii="Times New Roman" w:hAnsi="Times New Roman"/>
          <w:sz w:val="20"/>
          <w:szCs w:val="20"/>
        </w:rPr>
        <w:t>Mutillakave</w:t>
      </w:r>
      <w:r w:rsidR="003F23D4" w:rsidRPr="00094F2B">
        <w:rPr>
          <w:rFonts w:ascii="Times New Roman" w:hAnsi="Times New Roman"/>
          <w:sz w:val="20"/>
          <w:szCs w:val="20"/>
        </w:rPr>
        <w:t xml:space="preserve"> </w:t>
      </w:r>
      <w:r w:rsidRPr="00094F2B">
        <w:rPr>
          <w:rFonts w:ascii="Times New Roman" w:hAnsi="Times New Roman"/>
          <w:sz w:val="20"/>
          <w:szCs w:val="20"/>
        </w:rPr>
        <w:t>T,</w:t>
      </w:r>
      <w:r w:rsidR="003F23D4" w:rsidRPr="00094F2B">
        <w:rPr>
          <w:rFonts w:ascii="Times New Roman" w:hAnsi="Times New Roman"/>
          <w:sz w:val="20"/>
          <w:szCs w:val="20"/>
        </w:rPr>
        <w:t xml:space="preserve"> </w:t>
      </w:r>
      <w:r w:rsidRPr="00094F2B">
        <w:rPr>
          <w:rFonts w:ascii="Times New Roman" w:hAnsi="Times New Roman"/>
          <w:sz w:val="20"/>
          <w:szCs w:val="20"/>
        </w:rPr>
        <w:t>Rusle</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Fructose:</w:t>
      </w:r>
      <w:r w:rsidR="003F23D4" w:rsidRPr="00094F2B">
        <w:rPr>
          <w:rFonts w:ascii="Times New Roman" w:hAnsi="Times New Roman"/>
          <w:sz w:val="20"/>
          <w:szCs w:val="20"/>
        </w:rPr>
        <w:t xml:space="preserve"> </w:t>
      </w:r>
      <w:r w:rsidRPr="00094F2B">
        <w:rPr>
          <w:rFonts w:ascii="Times New Roman" w:hAnsi="Times New Roman"/>
          <w:sz w:val="20"/>
          <w:szCs w:val="20"/>
        </w:rPr>
        <w:t>Use</w:t>
      </w:r>
      <w:r w:rsidR="003F23D4" w:rsidRPr="00094F2B">
        <w:rPr>
          <w:rFonts w:ascii="Times New Roman" w:hAnsi="Times New Roman"/>
          <w:sz w:val="20"/>
          <w:szCs w:val="20"/>
        </w:rPr>
        <w:t xml:space="preserve"> </w:t>
      </w:r>
      <w:r w:rsidRPr="00094F2B">
        <w:rPr>
          <w:rFonts w:ascii="Times New Roman" w:hAnsi="Times New Roman"/>
          <w:sz w:val="20"/>
          <w:szCs w:val="20"/>
        </w:rPr>
        <w:t>of</w:t>
      </w:r>
      <w:r w:rsidR="003F23D4" w:rsidRPr="00094F2B">
        <w:rPr>
          <w:rFonts w:ascii="Times New Roman" w:hAnsi="Times New Roman"/>
          <w:sz w:val="20"/>
          <w:szCs w:val="20"/>
        </w:rPr>
        <w:t xml:space="preserve"> </w:t>
      </w:r>
      <w:r w:rsidRPr="00094F2B">
        <w:rPr>
          <w:rFonts w:ascii="Times New Roman" w:hAnsi="Times New Roman"/>
          <w:sz w:val="20"/>
          <w:szCs w:val="20"/>
        </w:rPr>
        <w:t>herbs</w:t>
      </w:r>
      <w:r w:rsidR="003F23D4" w:rsidRPr="00094F2B">
        <w:rPr>
          <w:rFonts w:ascii="Times New Roman" w:hAnsi="Times New Roman"/>
          <w:sz w:val="20"/>
          <w:szCs w:val="20"/>
        </w:rPr>
        <w:t xml:space="preserve"> </w:t>
      </w:r>
      <w:r w:rsidRPr="00094F2B">
        <w:rPr>
          <w:rFonts w:ascii="Times New Roman" w:hAnsi="Times New Roman"/>
          <w:sz w:val="20"/>
          <w:szCs w:val="20"/>
        </w:rPr>
        <w:t>in</w:t>
      </w:r>
      <w:r w:rsidR="003F23D4" w:rsidRPr="00094F2B">
        <w:rPr>
          <w:rFonts w:ascii="Times New Roman" w:hAnsi="Times New Roman"/>
          <w:sz w:val="20"/>
          <w:szCs w:val="20"/>
        </w:rPr>
        <w:t xml:space="preserve"> </w:t>
      </w:r>
      <w:r w:rsidRPr="00094F2B">
        <w:rPr>
          <w:rFonts w:ascii="Times New Roman" w:hAnsi="Times New Roman"/>
          <w:sz w:val="20"/>
          <w:szCs w:val="20"/>
        </w:rPr>
        <w:t>metabolic</w:t>
      </w:r>
      <w:r w:rsidR="003F23D4" w:rsidRPr="00094F2B">
        <w:rPr>
          <w:rFonts w:ascii="Times New Roman" w:hAnsi="Times New Roman"/>
          <w:sz w:val="20"/>
          <w:szCs w:val="20"/>
        </w:rPr>
        <w:t xml:space="preserve"> </w:t>
      </w:r>
      <w:r w:rsidRPr="00094F2B">
        <w:rPr>
          <w:rFonts w:ascii="Times New Roman" w:hAnsi="Times New Roman"/>
          <w:sz w:val="20"/>
          <w:szCs w:val="20"/>
        </w:rPr>
        <w:t>syndrome</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hypertension.</w:t>
      </w:r>
      <w:r w:rsidR="003F23D4" w:rsidRPr="00094F2B">
        <w:rPr>
          <w:rFonts w:ascii="Times New Roman" w:hAnsi="Times New Roman"/>
          <w:sz w:val="20"/>
          <w:szCs w:val="20"/>
        </w:rPr>
        <w:t xml:space="preserve"> </w:t>
      </w:r>
      <w:r w:rsidRPr="00094F2B">
        <w:rPr>
          <w:rFonts w:ascii="Times New Roman" w:hAnsi="Times New Roman"/>
          <w:sz w:val="20"/>
          <w:szCs w:val="20"/>
        </w:rPr>
        <w:t>JCTS</w:t>
      </w:r>
      <w:r w:rsidR="003F23D4" w:rsidRPr="00094F2B">
        <w:rPr>
          <w:rFonts w:ascii="Times New Roman" w:hAnsi="Times New Roman"/>
          <w:sz w:val="20"/>
          <w:szCs w:val="20"/>
        </w:rPr>
        <w:t xml:space="preserve"> </w:t>
      </w:r>
      <w:r w:rsidRPr="00094F2B">
        <w:rPr>
          <w:rFonts w:ascii="Times New Roman" w:hAnsi="Times New Roman"/>
          <w:sz w:val="20"/>
          <w:szCs w:val="20"/>
        </w:rPr>
        <w:t>2014;16(3):111-5.</w:t>
      </w:r>
      <w:r w:rsidR="003F23D4" w:rsidRPr="00094F2B">
        <w:rPr>
          <w:rFonts w:ascii="Times New Roman" w:hAnsi="Times New Roman"/>
          <w:sz w:val="20"/>
          <w:szCs w:val="20"/>
        </w:rPr>
        <w:t xml:space="preserve"> </w:t>
      </w:r>
    </w:p>
    <w:p w:rsidR="00764188" w:rsidRPr="00094F2B" w:rsidRDefault="00F435E0" w:rsidP="009E0DC2">
      <w:pPr>
        <w:pStyle w:val="ListParagraph"/>
        <w:numPr>
          <w:ilvl w:val="0"/>
          <w:numId w:val="17"/>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Nerthr</w:t>
      </w:r>
      <w:r w:rsidR="003F23D4" w:rsidRPr="00094F2B">
        <w:rPr>
          <w:rFonts w:ascii="Times New Roman" w:hAnsi="Times New Roman"/>
          <w:sz w:val="20"/>
          <w:szCs w:val="20"/>
        </w:rPr>
        <w:t xml:space="preserve"> </w:t>
      </w:r>
      <w:r w:rsidRPr="00094F2B">
        <w:rPr>
          <w:rFonts w:ascii="Times New Roman" w:hAnsi="Times New Roman"/>
          <w:sz w:val="20"/>
          <w:szCs w:val="20"/>
        </w:rPr>
        <w:t>E,</w:t>
      </w:r>
      <w:r w:rsidR="003F23D4" w:rsidRPr="00094F2B">
        <w:rPr>
          <w:rFonts w:ascii="Times New Roman" w:hAnsi="Times New Roman"/>
          <w:sz w:val="20"/>
          <w:szCs w:val="20"/>
        </w:rPr>
        <w:t xml:space="preserve"> </w:t>
      </w:r>
      <w:r w:rsidRPr="00094F2B">
        <w:rPr>
          <w:rFonts w:ascii="Times New Roman" w:hAnsi="Times New Roman"/>
          <w:sz w:val="20"/>
          <w:szCs w:val="20"/>
        </w:rPr>
        <w:t>Kawashiri,</w:t>
      </w:r>
      <w:r w:rsidR="003F23D4" w:rsidRPr="00094F2B">
        <w:rPr>
          <w:rFonts w:ascii="Times New Roman" w:hAnsi="Times New Roman"/>
          <w:sz w:val="20"/>
          <w:szCs w:val="20"/>
        </w:rPr>
        <w:t xml:space="preserve"> </w:t>
      </w:r>
      <w:r w:rsidRPr="00094F2B">
        <w:rPr>
          <w:rFonts w:ascii="Times New Roman" w:hAnsi="Times New Roman"/>
          <w:sz w:val="20"/>
          <w:szCs w:val="20"/>
        </w:rPr>
        <w:t>M.,</w:t>
      </w:r>
      <w:r w:rsidR="003F23D4" w:rsidRPr="00094F2B">
        <w:rPr>
          <w:rFonts w:ascii="Times New Roman" w:hAnsi="Times New Roman"/>
          <w:sz w:val="20"/>
          <w:szCs w:val="20"/>
        </w:rPr>
        <w:t xml:space="preserve"> </w:t>
      </w:r>
      <w:r w:rsidRPr="00094F2B">
        <w:rPr>
          <w:rFonts w:ascii="Times New Roman" w:hAnsi="Times New Roman"/>
          <w:sz w:val="20"/>
          <w:szCs w:val="20"/>
        </w:rPr>
        <w:t>Gao,</w:t>
      </w:r>
      <w:r w:rsidR="003F23D4" w:rsidRPr="00094F2B">
        <w:rPr>
          <w:rFonts w:ascii="Times New Roman" w:hAnsi="Times New Roman"/>
          <w:sz w:val="20"/>
          <w:szCs w:val="20"/>
        </w:rPr>
        <w:t xml:space="preserve"> </w:t>
      </w:r>
      <w:r w:rsidRPr="00094F2B">
        <w:rPr>
          <w:rFonts w:ascii="Times New Roman" w:hAnsi="Times New Roman"/>
          <w:sz w:val="20"/>
          <w:szCs w:val="20"/>
        </w:rPr>
        <w:t>G</w:t>
      </w:r>
      <w:r w:rsidR="003F23D4" w:rsidRPr="00094F2B">
        <w:rPr>
          <w:rFonts w:ascii="Times New Roman" w:hAnsi="Times New Roman"/>
          <w:sz w:val="20"/>
          <w:szCs w:val="20"/>
        </w:rPr>
        <w:t xml:space="preserve"> </w:t>
      </w:r>
      <w:r w:rsidRPr="00094F2B">
        <w:rPr>
          <w:rFonts w:ascii="Times New Roman" w:hAnsi="Times New Roman"/>
          <w:sz w:val="20"/>
          <w:szCs w:val="20"/>
        </w:rPr>
        <w:t>Jaber</w:t>
      </w:r>
      <w:r w:rsidR="003F23D4" w:rsidRPr="00094F2B">
        <w:rPr>
          <w:rFonts w:ascii="Times New Roman" w:hAnsi="Times New Roman"/>
          <w:sz w:val="20"/>
          <w:szCs w:val="20"/>
        </w:rPr>
        <w:t xml:space="preserve"> </w:t>
      </w:r>
      <w:r w:rsidRPr="00094F2B">
        <w:rPr>
          <w:rFonts w:ascii="Times New Roman" w:hAnsi="Times New Roman"/>
          <w:sz w:val="20"/>
          <w:szCs w:val="20"/>
        </w:rPr>
        <w:t>L,</w:t>
      </w:r>
      <w:r w:rsidR="003F23D4" w:rsidRPr="00094F2B">
        <w:rPr>
          <w:rFonts w:ascii="Times New Roman" w:hAnsi="Times New Roman"/>
          <w:sz w:val="20"/>
          <w:szCs w:val="20"/>
        </w:rPr>
        <w:t xml:space="preserve"> </w:t>
      </w:r>
      <w:r w:rsidRPr="00094F2B">
        <w:rPr>
          <w:rFonts w:ascii="Times New Roman" w:hAnsi="Times New Roman"/>
          <w:sz w:val="20"/>
          <w:szCs w:val="20"/>
        </w:rPr>
        <w:t>Kolava</w:t>
      </w:r>
      <w:r w:rsidR="003F23D4" w:rsidRPr="00094F2B">
        <w:rPr>
          <w:rFonts w:ascii="Times New Roman" w:hAnsi="Times New Roman"/>
          <w:sz w:val="20"/>
          <w:szCs w:val="20"/>
        </w:rPr>
        <w:t xml:space="preserve"> </w:t>
      </w:r>
      <w:r w:rsidRPr="00094F2B">
        <w:rPr>
          <w:rFonts w:ascii="Times New Roman" w:hAnsi="Times New Roman"/>
          <w:sz w:val="20"/>
          <w:szCs w:val="20"/>
        </w:rPr>
        <w:t>N,</w:t>
      </w:r>
      <w:r w:rsidR="003F23D4" w:rsidRPr="00094F2B">
        <w:rPr>
          <w:rFonts w:ascii="Times New Roman" w:hAnsi="Times New Roman"/>
          <w:sz w:val="20"/>
          <w:szCs w:val="20"/>
        </w:rPr>
        <w:t xml:space="preserve"> </w:t>
      </w:r>
      <w:r w:rsidRPr="00094F2B">
        <w:rPr>
          <w:rFonts w:ascii="Times New Roman" w:hAnsi="Times New Roman"/>
          <w:sz w:val="20"/>
          <w:szCs w:val="20"/>
        </w:rPr>
        <w:t>Samwavwe</w:t>
      </w:r>
      <w:r w:rsidR="003F23D4" w:rsidRPr="00094F2B">
        <w:rPr>
          <w:rFonts w:ascii="Times New Roman" w:hAnsi="Times New Roman"/>
          <w:sz w:val="20"/>
          <w:szCs w:val="20"/>
        </w:rPr>
        <w:t xml:space="preserve"> </w:t>
      </w:r>
      <w:r w:rsidRPr="00094F2B">
        <w:rPr>
          <w:rFonts w:ascii="Times New Roman" w:hAnsi="Times New Roman"/>
          <w:sz w:val="20"/>
          <w:szCs w:val="20"/>
        </w:rPr>
        <w:t>J.</w:t>
      </w:r>
      <w:r w:rsidR="003F23D4" w:rsidRPr="00094F2B">
        <w:rPr>
          <w:rFonts w:ascii="Times New Roman" w:hAnsi="Times New Roman"/>
          <w:sz w:val="20"/>
          <w:szCs w:val="20"/>
        </w:rPr>
        <w:t xml:space="preserve"> </w:t>
      </w:r>
      <w:r w:rsidRPr="00094F2B">
        <w:rPr>
          <w:rFonts w:ascii="Times New Roman" w:hAnsi="Times New Roman"/>
          <w:sz w:val="20"/>
          <w:szCs w:val="20"/>
        </w:rPr>
        <w:t>onion</w:t>
      </w:r>
      <w:r w:rsidR="003F23D4" w:rsidRPr="00094F2B">
        <w:rPr>
          <w:rFonts w:ascii="Times New Roman" w:hAnsi="Times New Roman"/>
          <w:sz w:val="20"/>
          <w:szCs w:val="20"/>
        </w:rPr>
        <w:t xml:space="preserve"> </w:t>
      </w:r>
      <w:r w:rsidRPr="00094F2B">
        <w:rPr>
          <w:rFonts w:ascii="Times New Roman" w:hAnsi="Times New Roman"/>
          <w:sz w:val="20"/>
          <w:szCs w:val="20"/>
        </w:rPr>
        <w:t>affects</w:t>
      </w:r>
      <w:r w:rsidR="003F23D4" w:rsidRPr="00094F2B">
        <w:rPr>
          <w:rFonts w:ascii="Times New Roman" w:hAnsi="Times New Roman"/>
          <w:sz w:val="20"/>
          <w:szCs w:val="20"/>
        </w:rPr>
        <w:t xml:space="preserve"> </w:t>
      </w:r>
      <w:r w:rsidRPr="00094F2B">
        <w:rPr>
          <w:rFonts w:ascii="Times New Roman" w:hAnsi="Times New Roman"/>
          <w:sz w:val="20"/>
          <w:szCs w:val="20"/>
        </w:rPr>
        <w:t>endothelium-dependent</w:t>
      </w:r>
      <w:r w:rsidR="003F23D4" w:rsidRPr="00094F2B">
        <w:rPr>
          <w:rFonts w:ascii="Times New Roman" w:hAnsi="Times New Roman"/>
          <w:sz w:val="20"/>
          <w:szCs w:val="20"/>
        </w:rPr>
        <w:t xml:space="preserve"> </w:t>
      </w:r>
      <w:r w:rsidRPr="00094F2B">
        <w:rPr>
          <w:rFonts w:ascii="Times New Roman" w:hAnsi="Times New Roman"/>
          <w:sz w:val="20"/>
          <w:szCs w:val="20"/>
        </w:rPr>
        <w:t>relaxation</w:t>
      </w:r>
      <w:r w:rsidR="003F23D4" w:rsidRPr="00094F2B">
        <w:rPr>
          <w:rFonts w:ascii="Times New Roman" w:hAnsi="Times New Roman"/>
          <w:sz w:val="20"/>
          <w:szCs w:val="20"/>
        </w:rPr>
        <w:t xml:space="preserve"> </w:t>
      </w:r>
      <w:r w:rsidRPr="00094F2B">
        <w:rPr>
          <w:rFonts w:ascii="Times New Roman" w:hAnsi="Times New Roman"/>
          <w:sz w:val="20"/>
          <w:szCs w:val="20"/>
        </w:rPr>
        <w:t>and</w:t>
      </w:r>
      <w:r w:rsidR="003F23D4" w:rsidRPr="00094F2B">
        <w:rPr>
          <w:rFonts w:ascii="Times New Roman" w:hAnsi="Times New Roman"/>
          <w:sz w:val="20"/>
          <w:szCs w:val="20"/>
        </w:rPr>
        <w:t xml:space="preserve"> </w:t>
      </w:r>
      <w:r w:rsidRPr="00094F2B">
        <w:rPr>
          <w:rFonts w:ascii="Times New Roman" w:hAnsi="Times New Roman"/>
          <w:sz w:val="20"/>
          <w:szCs w:val="20"/>
        </w:rPr>
        <w:t>NADPH</w:t>
      </w:r>
      <w:r w:rsidR="003F23D4" w:rsidRPr="00094F2B">
        <w:rPr>
          <w:rFonts w:ascii="Times New Roman" w:hAnsi="Times New Roman"/>
          <w:sz w:val="20"/>
          <w:szCs w:val="20"/>
        </w:rPr>
        <w:t xml:space="preserve"> </w:t>
      </w:r>
      <w:r w:rsidRPr="00094F2B">
        <w:rPr>
          <w:rFonts w:ascii="Times New Roman" w:hAnsi="Times New Roman"/>
          <w:sz w:val="20"/>
          <w:szCs w:val="20"/>
        </w:rPr>
        <w:t>oxidase</w:t>
      </w:r>
      <w:r w:rsidR="003F23D4" w:rsidRPr="00094F2B">
        <w:rPr>
          <w:rFonts w:ascii="Times New Roman" w:hAnsi="Times New Roman"/>
          <w:sz w:val="20"/>
          <w:szCs w:val="20"/>
        </w:rPr>
        <w:t xml:space="preserve"> </w:t>
      </w:r>
      <w:r w:rsidRPr="00094F2B">
        <w:rPr>
          <w:rFonts w:ascii="Times New Roman" w:hAnsi="Times New Roman"/>
          <w:sz w:val="20"/>
          <w:szCs w:val="20"/>
        </w:rPr>
        <w:t>activity.</w:t>
      </w:r>
      <w:r w:rsidR="003F23D4" w:rsidRPr="00094F2B">
        <w:rPr>
          <w:rFonts w:ascii="Times New Roman" w:hAnsi="Times New Roman"/>
          <w:sz w:val="20"/>
          <w:szCs w:val="20"/>
        </w:rPr>
        <w:t xml:space="preserve"> </w:t>
      </w:r>
      <w:r w:rsidRPr="00094F2B">
        <w:rPr>
          <w:rFonts w:ascii="Times New Roman" w:hAnsi="Times New Roman"/>
          <w:sz w:val="20"/>
          <w:szCs w:val="20"/>
        </w:rPr>
        <w:t>JPS</w:t>
      </w:r>
      <w:r w:rsidR="003F23D4" w:rsidRPr="00094F2B">
        <w:rPr>
          <w:rFonts w:ascii="Times New Roman" w:hAnsi="Times New Roman"/>
          <w:sz w:val="20"/>
          <w:szCs w:val="20"/>
        </w:rPr>
        <w:t xml:space="preserve"> </w:t>
      </w:r>
      <w:r w:rsidRPr="00094F2B">
        <w:rPr>
          <w:rFonts w:ascii="Times New Roman" w:hAnsi="Times New Roman"/>
          <w:sz w:val="20"/>
          <w:szCs w:val="20"/>
        </w:rPr>
        <w:t>2015;17(8):12-6.</w:t>
      </w:r>
      <w:r w:rsidR="003F23D4" w:rsidRPr="00094F2B">
        <w:rPr>
          <w:rFonts w:ascii="Times New Roman" w:hAnsi="Times New Roman"/>
          <w:sz w:val="20"/>
          <w:szCs w:val="20"/>
        </w:rPr>
        <w:t xml:space="preserve"> </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P</w:t>
      </w:r>
      <w:r w:rsidR="00C86111" w:rsidRPr="00094F2B">
        <w:rPr>
          <w:rFonts w:ascii="Times New Roman" w:hAnsi="Times New Roman"/>
          <w:sz w:val="20"/>
          <w:szCs w:val="20"/>
          <w:shd w:val="clear" w:color="auto" w:fill="FFFFFF"/>
        </w:rPr>
        <w:t>oss</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J,</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Custodis</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F,</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Werner</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C,</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Weingartner</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O,</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Boh</w:t>
      </w:r>
      <w:r w:rsidRPr="00094F2B">
        <w:rPr>
          <w:rFonts w:ascii="Times New Roman" w:hAnsi="Times New Roman"/>
          <w:sz w:val="20"/>
          <w:szCs w:val="20"/>
          <w:shd w:val="clear" w:color="auto" w:fill="FFFFFF"/>
        </w:rPr>
        <w:t>m M</w:t>
      </w:r>
      <w:r w:rsidR="00C86111" w:rsidRPr="00094F2B">
        <w:rPr>
          <w:rFonts w:ascii="Times New Roman" w:hAnsi="Times New Roman"/>
          <w:sz w:val="20"/>
          <w:szCs w:val="20"/>
          <w:shd w:val="clear" w:color="auto" w:fill="FFFFFF"/>
        </w:rPr>
        <w:t>,</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Laufs</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U.</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Cardiovascular</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disease</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dyslipidemia:</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beyond</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LDL.</w:t>
      </w:r>
      <w:r w:rsidR="003F23D4" w:rsidRPr="00094F2B">
        <w:rPr>
          <w:rFonts w:ascii="Times New Roman" w:hAnsi="Times New Roman"/>
          <w:sz w:val="20"/>
          <w:szCs w:val="20"/>
        </w:rPr>
        <w:t xml:space="preserve"> </w:t>
      </w:r>
      <w:r w:rsidR="00C86111" w:rsidRPr="00094F2B">
        <w:rPr>
          <w:rFonts w:ascii="Times New Roman" w:hAnsi="Times New Roman"/>
          <w:sz w:val="20"/>
          <w:szCs w:val="20"/>
        </w:rPr>
        <w:t>Curr</w:t>
      </w:r>
      <w:r w:rsidR="003F23D4" w:rsidRPr="00094F2B">
        <w:rPr>
          <w:rFonts w:ascii="Times New Roman" w:hAnsi="Times New Roman"/>
          <w:sz w:val="20"/>
          <w:szCs w:val="20"/>
        </w:rPr>
        <w:t xml:space="preserve"> </w:t>
      </w:r>
      <w:r w:rsidR="00C86111" w:rsidRPr="00094F2B">
        <w:rPr>
          <w:rFonts w:ascii="Times New Roman" w:hAnsi="Times New Roman"/>
          <w:sz w:val="20"/>
          <w:szCs w:val="20"/>
        </w:rPr>
        <w:t>Pharm</w:t>
      </w:r>
      <w:r w:rsidR="003F23D4" w:rsidRPr="00094F2B">
        <w:rPr>
          <w:rFonts w:ascii="Times New Roman" w:hAnsi="Times New Roman"/>
          <w:sz w:val="20"/>
          <w:szCs w:val="20"/>
        </w:rPr>
        <w:t xml:space="preserve"> </w:t>
      </w:r>
      <w:r w:rsidR="00C86111" w:rsidRPr="00094F2B">
        <w:rPr>
          <w:rFonts w:ascii="Times New Roman" w:hAnsi="Times New Roman"/>
          <w:sz w:val="20"/>
          <w:szCs w:val="20"/>
        </w:rPr>
        <w:t>Des.</w:t>
      </w:r>
      <w:r w:rsidR="003F23D4" w:rsidRPr="00094F2B">
        <w:rPr>
          <w:rFonts w:ascii="Times New Roman" w:hAnsi="Times New Roman"/>
          <w:sz w:val="20"/>
          <w:szCs w:val="20"/>
        </w:rPr>
        <w:t xml:space="preserve"> </w:t>
      </w:r>
      <w:r w:rsidR="00C86111" w:rsidRPr="00094F2B">
        <w:rPr>
          <w:rFonts w:ascii="Times New Roman" w:hAnsi="Times New Roman"/>
          <w:sz w:val="20"/>
          <w:szCs w:val="20"/>
          <w:shd w:val="clear" w:color="auto" w:fill="FFFFFF"/>
        </w:rPr>
        <w:t>2011;</w:t>
      </w:r>
      <w:r w:rsidR="00C86111" w:rsidRPr="00094F2B">
        <w:rPr>
          <w:rFonts w:ascii="Times New Roman" w:hAnsi="Times New Roman"/>
          <w:sz w:val="20"/>
          <w:szCs w:val="20"/>
        </w:rPr>
        <w:t>17</w:t>
      </w:r>
      <w:r w:rsidR="00C86111" w:rsidRPr="00094F2B">
        <w:rPr>
          <w:rFonts w:ascii="Times New Roman" w:hAnsi="Times New Roman"/>
          <w:sz w:val="20"/>
          <w:szCs w:val="20"/>
          <w:shd w:val="clear" w:color="auto" w:fill="FFFFFF"/>
        </w:rPr>
        <w:t>:861–870.</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F</w:t>
      </w:r>
      <w:r w:rsidR="00AE7F66" w:rsidRPr="00094F2B">
        <w:rPr>
          <w:rFonts w:ascii="Times New Roman" w:hAnsi="Times New Roman"/>
          <w:sz w:val="20"/>
          <w:szCs w:val="20"/>
          <w:shd w:val="clear" w:color="auto" w:fill="FFFFFF"/>
        </w:rPr>
        <w: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Hashimoto,</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Ishikawa,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Hamada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Hayashi.</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Effect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Gemfibrozil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Lipid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Biosynthesis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from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Acetyl-CoA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Derived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from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Peroxisomal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b-Oxidation,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Biochem.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Pharmacol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2011;49</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(3):</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1213-6.</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A</w:t>
      </w:r>
      <w:r w:rsidR="00C86111" w:rsidRPr="00094F2B">
        <w:rPr>
          <w:rFonts w:ascii="Times New Roman" w:hAnsi="Times New Roman"/>
          <w:sz w:val="20"/>
          <w:szCs w:val="20"/>
        </w:rPr>
        <w:t>nker</w:t>
      </w:r>
      <w:r w:rsidR="003F23D4" w:rsidRPr="00094F2B">
        <w:rPr>
          <w:rFonts w:ascii="Times New Roman" w:hAnsi="Times New Roman"/>
          <w:sz w:val="20"/>
          <w:szCs w:val="20"/>
        </w:rPr>
        <w:t xml:space="preserve"> </w:t>
      </w:r>
      <w:r w:rsidR="00C86111" w:rsidRPr="00094F2B">
        <w:rPr>
          <w:rFonts w:ascii="Times New Roman" w:hAnsi="Times New Roman"/>
          <w:sz w:val="20"/>
          <w:szCs w:val="20"/>
        </w:rPr>
        <w:t>S.D,</w:t>
      </w:r>
      <w:r w:rsidR="003F23D4" w:rsidRPr="00094F2B">
        <w:rPr>
          <w:rFonts w:ascii="Times New Roman" w:hAnsi="Times New Roman"/>
          <w:sz w:val="20"/>
          <w:szCs w:val="20"/>
        </w:rPr>
        <w:t xml:space="preserve"> </w:t>
      </w:r>
      <w:r w:rsidR="00C86111" w:rsidRPr="00094F2B">
        <w:rPr>
          <w:rFonts w:ascii="Times New Roman" w:hAnsi="Times New Roman"/>
          <w:sz w:val="20"/>
          <w:szCs w:val="20"/>
        </w:rPr>
        <w:t>Comin</w:t>
      </w:r>
      <w:r w:rsidR="003F23D4" w:rsidRPr="00094F2B">
        <w:rPr>
          <w:rFonts w:ascii="Times New Roman" w:hAnsi="Times New Roman"/>
          <w:sz w:val="20"/>
          <w:szCs w:val="20"/>
        </w:rPr>
        <w:t xml:space="preserve"> </w:t>
      </w:r>
      <w:r w:rsidR="00C86111" w:rsidRPr="00094F2B">
        <w:rPr>
          <w:rFonts w:ascii="Times New Roman" w:hAnsi="Times New Roman"/>
          <w:sz w:val="20"/>
          <w:szCs w:val="20"/>
        </w:rPr>
        <w:t>Colet</w:t>
      </w:r>
      <w:r w:rsidR="003F23D4" w:rsidRPr="00094F2B">
        <w:rPr>
          <w:rFonts w:ascii="Times New Roman" w:hAnsi="Times New Roman"/>
          <w:sz w:val="20"/>
          <w:szCs w:val="20"/>
        </w:rPr>
        <w:t xml:space="preserve"> </w:t>
      </w:r>
      <w:r w:rsidR="00C86111" w:rsidRPr="00094F2B">
        <w:rPr>
          <w:rFonts w:ascii="Times New Roman" w:hAnsi="Times New Roman"/>
          <w:sz w:val="20"/>
          <w:szCs w:val="20"/>
        </w:rPr>
        <w:t>J,</w:t>
      </w:r>
      <w:r w:rsidR="003F23D4" w:rsidRPr="00094F2B">
        <w:rPr>
          <w:rFonts w:ascii="Times New Roman" w:hAnsi="Times New Roman"/>
          <w:sz w:val="20"/>
          <w:szCs w:val="20"/>
        </w:rPr>
        <w:t xml:space="preserve"> </w:t>
      </w:r>
      <w:r w:rsidR="00C86111" w:rsidRPr="00094F2B">
        <w:rPr>
          <w:rFonts w:ascii="Times New Roman" w:hAnsi="Times New Roman"/>
          <w:sz w:val="20"/>
          <w:szCs w:val="20"/>
        </w:rPr>
        <w:t>Filippatos</w:t>
      </w:r>
      <w:r w:rsidR="003F23D4" w:rsidRPr="00094F2B">
        <w:rPr>
          <w:rFonts w:ascii="Times New Roman" w:hAnsi="Times New Roman"/>
          <w:sz w:val="20"/>
          <w:szCs w:val="20"/>
        </w:rPr>
        <w:t xml:space="preserve"> </w:t>
      </w:r>
      <w:r w:rsidR="00C86111" w:rsidRPr="00094F2B">
        <w:rPr>
          <w:rFonts w:ascii="Times New Roman" w:hAnsi="Times New Roman"/>
          <w:sz w:val="20"/>
          <w:szCs w:val="20"/>
        </w:rPr>
        <w:t>G,</w:t>
      </w:r>
      <w:r w:rsidR="003F23D4" w:rsidRPr="00094F2B">
        <w:rPr>
          <w:rFonts w:ascii="Times New Roman" w:hAnsi="Times New Roman"/>
          <w:sz w:val="20"/>
          <w:szCs w:val="20"/>
        </w:rPr>
        <w:t xml:space="preserve"> </w:t>
      </w:r>
      <w:r w:rsidR="00C86111" w:rsidRPr="00094F2B">
        <w:rPr>
          <w:rFonts w:ascii="Times New Roman" w:hAnsi="Times New Roman"/>
          <w:sz w:val="20"/>
          <w:szCs w:val="20"/>
        </w:rPr>
        <w:t>et</w:t>
      </w:r>
      <w:r w:rsidR="003F23D4" w:rsidRPr="00094F2B">
        <w:rPr>
          <w:rFonts w:ascii="Times New Roman" w:hAnsi="Times New Roman"/>
          <w:sz w:val="20"/>
          <w:szCs w:val="20"/>
        </w:rPr>
        <w:t xml:space="preserve"> </w:t>
      </w:r>
      <w:r w:rsidR="00C86111" w:rsidRPr="00094F2B">
        <w:rPr>
          <w:rFonts w:ascii="Times New Roman" w:hAnsi="Times New Roman"/>
          <w:sz w:val="20"/>
          <w:szCs w:val="20"/>
        </w:rPr>
        <w:t>al.</w:t>
      </w:r>
      <w:r w:rsidR="003F23D4" w:rsidRPr="00094F2B">
        <w:rPr>
          <w:rFonts w:ascii="Times New Roman" w:hAnsi="Times New Roman"/>
          <w:sz w:val="20"/>
          <w:szCs w:val="20"/>
        </w:rPr>
        <w:t xml:space="preserve"> </w:t>
      </w:r>
      <w:r w:rsidR="00C86111" w:rsidRPr="00094F2B">
        <w:rPr>
          <w:rFonts w:ascii="Times New Roman" w:hAnsi="Times New Roman"/>
          <w:sz w:val="20"/>
          <w:szCs w:val="20"/>
        </w:rPr>
        <w:t>Ferric</w:t>
      </w:r>
      <w:r w:rsidR="003F23D4" w:rsidRPr="00094F2B">
        <w:rPr>
          <w:rFonts w:ascii="Times New Roman" w:hAnsi="Times New Roman"/>
          <w:sz w:val="20"/>
          <w:szCs w:val="20"/>
        </w:rPr>
        <w:t xml:space="preserve"> </w:t>
      </w:r>
      <w:r w:rsidR="00C86111" w:rsidRPr="00094F2B">
        <w:rPr>
          <w:rFonts w:ascii="Times New Roman" w:hAnsi="Times New Roman"/>
          <w:sz w:val="20"/>
          <w:szCs w:val="20"/>
        </w:rPr>
        <w:t>carboxymaltose</w:t>
      </w:r>
      <w:r w:rsidR="003F23D4" w:rsidRPr="00094F2B">
        <w:rPr>
          <w:rFonts w:ascii="Times New Roman" w:hAnsi="Times New Roman"/>
          <w:sz w:val="20"/>
          <w:szCs w:val="20"/>
        </w:rPr>
        <w:t xml:space="preserve"> </w:t>
      </w:r>
      <w:r w:rsidR="00C86111" w:rsidRPr="00094F2B">
        <w:rPr>
          <w:rFonts w:ascii="Times New Roman" w:hAnsi="Times New Roman"/>
          <w:sz w:val="20"/>
          <w:szCs w:val="20"/>
        </w:rPr>
        <w:t>in</w:t>
      </w:r>
      <w:r w:rsidR="003F23D4" w:rsidRPr="00094F2B">
        <w:rPr>
          <w:rFonts w:ascii="Times New Roman" w:hAnsi="Times New Roman"/>
          <w:sz w:val="20"/>
          <w:szCs w:val="20"/>
        </w:rPr>
        <w:t xml:space="preserve"> </w:t>
      </w:r>
      <w:r w:rsidR="00C86111" w:rsidRPr="00094F2B">
        <w:rPr>
          <w:rFonts w:ascii="Times New Roman" w:hAnsi="Times New Roman"/>
          <w:sz w:val="20"/>
          <w:szCs w:val="20"/>
        </w:rPr>
        <w:t>patients</w:t>
      </w:r>
      <w:r w:rsidR="003F23D4" w:rsidRPr="00094F2B">
        <w:rPr>
          <w:rFonts w:ascii="Times New Roman" w:hAnsi="Times New Roman"/>
          <w:sz w:val="20"/>
          <w:szCs w:val="20"/>
        </w:rPr>
        <w:t xml:space="preserve"> </w:t>
      </w:r>
      <w:r w:rsidR="00C86111" w:rsidRPr="00094F2B">
        <w:rPr>
          <w:rFonts w:ascii="Times New Roman" w:hAnsi="Times New Roman"/>
          <w:sz w:val="20"/>
          <w:szCs w:val="20"/>
        </w:rPr>
        <w:t>with</w:t>
      </w:r>
      <w:r w:rsidR="003F23D4" w:rsidRPr="00094F2B">
        <w:rPr>
          <w:rFonts w:ascii="Times New Roman" w:hAnsi="Times New Roman"/>
          <w:sz w:val="20"/>
          <w:szCs w:val="20"/>
        </w:rPr>
        <w:t xml:space="preserve"> </w:t>
      </w:r>
      <w:r w:rsidR="00C86111" w:rsidRPr="00094F2B">
        <w:rPr>
          <w:rFonts w:ascii="Times New Roman" w:hAnsi="Times New Roman"/>
          <w:sz w:val="20"/>
          <w:szCs w:val="20"/>
        </w:rPr>
        <w:t>heart</w:t>
      </w:r>
      <w:r w:rsidR="003F23D4" w:rsidRPr="00094F2B">
        <w:rPr>
          <w:rFonts w:ascii="Times New Roman" w:hAnsi="Times New Roman"/>
          <w:sz w:val="20"/>
          <w:szCs w:val="20"/>
        </w:rPr>
        <w:t xml:space="preserve"> </w:t>
      </w:r>
      <w:r w:rsidR="00C86111" w:rsidRPr="00094F2B">
        <w:rPr>
          <w:rFonts w:ascii="Times New Roman" w:hAnsi="Times New Roman"/>
          <w:sz w:val="20"/>
          <w:szCs w:val="20"/>
        </w:rPr>
        <w:t>failure</w:t>
      </w:r>
      <w:r w:rsidR="003F23D4" w:rsidRPr="00094F2B">
        <w:rPr>
          <w:rFonts w:ascii="Times New Roman" w:hAnsi="Times New Roman"/>
          <w:sz w:val="20"/>
          <w:szCs w:val="20"/>
        </w:rPr>
        <w:t xml:space="preserve"> </w:t>
      </w:r>
      <w:r w:rsidR="00C86111" w:rsidRPr="00094F2B">
        <w:rPr>
          <w:rFonts w:ascii="Times New Roman" w:hAnsi="Times New Roman"/>
          <w:sz w:val="20"/>
          <w:szCs w:val="20"/>
        </w:rPr>
        <w:t>and</w:t>
      </w:r>
      <w:r w:rsidR="003F23D4" w:rsidRPr="00094F2B">
        <w:rPr>
          <w:rFonts w:ascii="Times New Roman" w:hAnsi="Times New Roman"/>
          <w:sz w:val="20"/>
          <w:szCs w:val="20"/>
        </w:rPr>
        <w:t xml:space="preserve"> </w:t>
      </w:r>
      <w:r w:rsidR="00C86111" w:rsidRPr="00094F2B">
        <w:rPr>
          <w:rFonts w:ascii="Times New Roman" w:hAnsi="Times New Roman"/>
          <w:sz w:val="20"/>
          <w:szCs w:val="20"/>
        </w:rPr>
        <w:t>iron</w:t>
      </w:r>
      <w:r w:rsidR="003F23D4" w:rsidRPr="00094F2B">
        <w:rPr>
          <w:rFonts w:ascii="Times New Roman" w:hAnsi="Times New Roman"/>
          <w:sz w:val="20"/>
          <w:szCs w:val="20"/>
        </w:rPr>
        <w:t xml:space="preserve"> </w:t>
      </w:r>
      <w:r w:rsidR="00C86111" w:rsidRPr="00094F2B">
        <w:rPr>
          <w:rFonts w:ascii="Times New Roman" w:hAnsi="Times New Roman"/>
          <w:sz w:val="20"/>
          <w:szCs w:val="20"/>
        </w:rPr>
        <w:t>deficiency.</w:t>
      </w:r>
      <w:r w:rsidR="003F23D4" w:rsidRPr="00094F2B">
        <w:rPr>
          <w:rFonts w:ascii="Times New Roman" w:hAnsi="Times New Roman"/>
          <w:sz w:val="20"/>
          <w:szCs w:val="20"/>
        </w:rPr>
        <w:t xml:space="preserve"> </w:t>
      </w:r>
      <w:r w:rsidR="00C86111" w:rsidRPr="00094F2B">
        <w:rPr>
          <w:rFonts w:ascii="Times New Roman" w:hAnsi="Times New Roman"/>
          <w:sz w:val="20"/>
          <w:szCs w:val="20"/>
        </w:rPr>
        <w:t>N</w:t>
      </w:r>
      <w:r w:rsidR="003F23D4" w:rsidRPr="00094F2B">
        <w:rPr>
          <w:rFonts w:ascii="Times New Roman" w:hAnsi="Times New Roman"/>
          <w:sz w:val="20"/>
          <w:szCs w:val="20"/>
        </w:rPr>
        <w:t xml:space="preserve"> </w:t>
      </w:r>
      <w:r w:rsidR="00C86111" w:rsidRPr="00094F2B">
        <w:rPr>
          <w:rFonts w:ascii="Times New Roman" w:hAnsi="Times New Roman"/>
          <w:sz w:val="20"/>
          <w:szCs w:val="20"/>
        </w:rPr>
        <w:t>Engl</w:t>
      </w:r>
      <w:r w:rsidR="003F23D4" w:rsidRPr="00094F2B">
        <w:rPr>
          <w:rFonts w:ascii="Times New Roman" w:hAnsi="Times New Roman"/>
          <w:sz w:val="20"/>
          <w:szCs w:val="20"/>
        </w:rPr>
        <w:t xml:space="preserve"> </w:t>
      </w:r>
      <w:r w:rsidR="00C86111" w:rsidRPr="00094F2B">
        <w:rPr>
          <w:rFonts w:ascii="Times New Roman" w:hAnsi="Times New Roman"/>
          <w:sz w:val="20"/>
          <w:szCs w:val="20"/>
        </w:rPr>
        <w:t>J</w:t>
      </w:r>
      <w:r w:rsidR="003F23D4" w:rsidRPr="00094F2B">
        <w:rPr>
          <w:rFonts w:ascii="Times New Roman" w:hAnsi="Times New Roman"/>
          <w:sz w:val="20"/>
          <w:szCs w:val="20"/>
        </w:rPr>
        <w:t xml:space="preserve"> </w:t>
      </w:r>
      <w:r w:rsidR="00C86111" w:rsidRPr="00094F2B">
        <w:rPr>
          <w:rFonts w:ascii="Times New Roman" w:hAnsi="Times New Roman"/>
          <w:sz w:val="20"/>
          <w:szCs w:val="20"/>
        </w:rPr>
        <w:t>Med.</w:t>
      </w:r>
      <w:r w:rsidR="003F23D4" w:rsidRPr="00094F2B">
        <w:rPr>
          <w:rFonts w:ascii="Times New Roman" w:hAnsi="Times New Roman"/>
          <w:sz w:val="20"/>
          <w:szCs w:val="20"/>
        </w:rPr>
        <w:t xml:space="preserve"> </w:t>
      </w:r>
      <w:r w:rsidR="00C86111" w:rsidRPr="00094F2B">
        <w:rPr>
          <w:rFonts w:ascii="Times New Roman" w:hAnsi="Times New Roman"/>
          <w:sz w:val="20"/>
          <w:szCs w:val="20"/>
        </w:rPr>
        <w:t>2009;361:2436–48.</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B</w:t>
      </w:r>
      <w:r w:rsidR="00C86111" w:rsidRPr="00094F2B">
        <w:rPr>
          <w:rFonts w:ascii="Times New Roman" w:hAnsi="Times New Roman"/>
          <w:sz w:val="20"/>
          <w:szCs w:val="20"/>
        </w:rPr>
        <w:t>orrelli</w:t>
      </w:r>
      <w:r w:rsidR="003F23D4" w:rsidRPr="00094F2B">
        <w:rPr>
          <w:rFonts w:ascii="Times New Roman" w:hAnsi="Times New Roman"/>
          <w:sz w:val="20"/>
          <w:szCs w:val="20"/>
        </w:rPr>
        <w:t xml:space="preserve"> </w:t>
      </w:r>
      <w:r w:rsidR="00C86111" w:rsidRPr="00094F2B">
        <w:rPr>
          <w:rFonts w:ascii="Times New Roman" w:hAnsi="Times New Roman"/>
          <w:sz w:val="20"/>
          <w:szCs w:val="20"/>
        </w:rPr>
        <w:t>F,</w:t>
      </w:r>
      <w:r w:rsidR="003F23D4" w:rsidRPr="00094F2B">
        <w:rPr>
          <w:rFonts w:ascii="Times New Roman" w:hAnsi="Times New Roman"/>
          <w:sz w:val="20"/>
          <w:szCs w:val="20"/>
        </w:rPr>
        <w:t xml:space="preserve"> </w:t>
      </w:r>
      <w:r w:rsidR="00C86111" w:rsidRPr="00094F2B">
        <w:rPr>
          <w:rFonts w:ascii="Times New Roman" w:hAnsi="Times New Roman"/>
          <w:sz w:val="20"/>
          <w:szCs w:val="20"/>
        </w:rPr>
        <w:t>Izzo</w:t>
      </w:r>
      <w:r w:rsidR="003F23D4" w:rsidRPr="00094F2B">
        <w:rPr>
          <w:rFonts w:ascii="Times New Roman" w:hAnsi="Times New Roman"/>
          <w:sz w:val="20"/>
          <w:szCs w:val="20"/>
        </w:rPr>
        <w:t xml:space="preserve"> </w:t>
      </w:r>
      <w:r w:rsidR="00C86111" w:rsidRPr="00094F2B">
        <w:rPr>
          <w:rFonts w:ascii="Times New Roman" w:hAnsi="Times New Roman"/>
          <w:sz w:val="20"/>
          <w:szCs w:val="20"/>
        </w:rPr>
        <w:t>A.A.</w:t>
      </w:r>
      <w:r w:rsidR="003F23D4" w:rsidRPr="00094F2B">
        <w:rPr>
          <w:rFonts w:ascii="Times New Roman" w:hAnsi="Times New Roman"/>
          <w:sz w:val="20"/>
          <w:szCs w:val="20"/>
        </w:rPr>
        <w:t xml:space="preserve"> </w:t>
      </w:r>
      <w:r w:rsidR="00C86111" w:rsidRPr="00094F2B">
        <w:rPr>
          <w:rFonts w:ascii="Times New Roman" w:hAnsi="Times New Roman"/>
          <w:sz w:val="20"/>
          <w:szCs w:val="20"/>
        </w:rPr>
        <w:t>Herb-drug</w:t>
      </w:r>
      <w:r w:rsidR="003F23D4" w:rsidRPr="00094F2B">
        <w:rPr>
          <w:rFonts w:ascii="Times New Roman" w:hAnsi="Times New Roman"/>
          <w:sz w:val="20"/>
          <w:szCs w:val="20"/>
        </w:rPr>
        <w:t xml:space="preserve"> </w:t>
      </w:r>
      <w:r w:rsidR="00C86111" w:rsidRPr="00094F2B">
        <w:rPr>
          <w:rFonts w:ascii="Times New Roman" w:hAnsi="Times New Roman"/>
          <w:sz w:val="20"/>
          <w:szCs w:val="20"/>
        </w:rPr>
        <w:t>interactions</w:t>
      </w:r>
      <w:r w:rsidR="003F23D4" w:rsidRPr="00094F2B">
        <w:rPr>
          <w:rFonts w:ascii="Times New Roman" w:hAnsi="Times New Roman"/>
          <w:sz w:val="20"/>
          <w:szCs w:val="20"/>
        </w:rPr>
        <w:t xml:space="preserve"> </w:t>
      </w:r>
      <w:r w:rsidR="00C86111" w:rsidRPr="00094F2B">
        <w:rPr>
          <w:rFonts w:ascii="Times New Roman" w:hAnsi="Times New Roman"/>
          <w:sz w:val="20"/>
          <w:szCs w:val="20"/>
        </w:rPr>
        <w:t>with</w:t>
      </w:r>
      <w:r w:rsidR="003F23D4" w:rsidRPr="00094F2B">
        <w:rPr>
          <w:rFonts w:ascii="Times New Roman" w:hAnsi="Times New Roman"/>
          <w:sz w:val="20"/>
          <w:szCs w:val="20"/>
        </w:rPr>
        <w:t xml:space="preserve"> </w:t>
      </w:r>
      <w:r w:rsidR="00C86111" w:rsidRPr="00094F2B">
        <w:rPr>
          <w:rFonts w:ascii="Times New Roman" w:hAnsi="Times New Roman"/>
          <w:sz w:val="20"/>
          <w:szCs w:val="20"/>
        </w:rPr>
        <w:t>St.</w:t>
      </w:r>
      <w:r w:rsidR="003F23D4" w:rsidRPr="00094F2B">
        <w:rPr>
          <w:rFonts w:ascii="Times New Roman" w:hAnsi="Times New Roman"/>
          <w:sz w:val="20"/>
          <w:szCs w:val="20"/>
        </w:rPr>
        <w:t xml:space="preserve"> </w:t>
      </w:r>
      <w:r w:rsidR="00C86111" w:rsidRPr="00094F2B">
        <w:rPr>
          <w:rFonts w:ascii="Times New Roman" w:hAnsi="Times New Roman"/>
          <w:sz w:val="20"/>
          <w:szCs w:val="20"/>
        </w:rPr>
        <w:t>John's</w:t>
      </w:r>
      <w:r w:rsidR="003F23D4" w:rsidRPr="00094F2B">
        <w:rPr>
          <w:rFonts w:ascii="Times New Roman" w:hAnsi="Times New Roman"/>
          <w:sz w:val="20"/>
          <w:szCs w:val="20"/>
        </w:rPr>
        <w:t xml:space="preserve"> </w:t>
      </w:r>
      <w:r w:rsidR="00C86111" w:rsidRPr="00094F2B">
        <w:rPr>
          <w:rFonts w:ascii="Times New Roman" w:hAnsi="Times New Roman"/>
          <w:sz w:val="20"/>
          <w:szCs w:val="20"/>
        </w:rPr>
        <w:t>wort</w:t>
      </w:r>
      <w:r w:rsidR="003F23D4" w:rsidRPr="00094F2B">
        <w:rPr>
          <w:rFonts w:ascii="Times New Roman" w:hAnsi="Times New Roman"/>
          <w:sz w:val="20"/>
          <w:szCs w:val="20"/>
        </w:rPr>
        <w:t xml:space="preserve"> </w:t>
      </w:r>
      <w:r w:rsidR="00C86111" w:rsidRPr="00094F2B">
        <w:rPr>
          <w:rFonts w:ascii="Times New Roman" w:hAnsi="Times New Roman"/>
          <w:iCs/>
          <w:sz w:val="20"/>
          <w:szCs w:val="20"/>
        </w:rPr>
        <w:t>(Hypericum</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perforatum):</w:t>
      </w:r>
      <w:r w:rsidR="003F23D4" w:rsidRPr="00094F2B">
        <w:rPr>
          <w:rFonts w:ascii="Times New Roman" w:hAnsi="Times New Roman"/>
          <w:sz w:val="20"/>
          <w:szCs w:val="20"/>
        </w:rPr>
        <w:t xml:space="preserve"> </w:t>
      </w:r>
      <w:r w:rsidR="00C86111" w:rsidRPr="00094F2B">
        <w:rPr>
          <w:rFonts w:ascii="Times New Roman" w:hAnsi="Times New Roman"/>
          <w:sz w:val="20"/>
          <w:szCs w:val="20"/>
        </w:rPr>
        <w:t>An</w:t>
      </w:r>
      <w:r w:rsidR="003F23D4" w:rsidRPr="00094F2B">
        <w:rPr>
          <w:rFonts w:ascii="Times New Roman" w:hAnsi="Times New Roman"/>
          <w:sz w:val="20"/>
          <w:szCs w:val="20"/>
        </w:rPr>
        <w:t xml:space="preserve"> </w:t>
      </w:r>
      <w:r w:rsidR="00C86111" w:rsidRPr="00094F2B">
        <w:rPr>
          <w:rFonts w:ascii="Times New Roman" w:hAnsi="Times New Roman"/>
          <w:sz w:val="20"/>
          <w:szCs w:val="20"/>
        </w:rPr>
        <w:t>update</w:t>
      </w:r>
      <w:r w:rsidR="003F23D4" w:rsidRPr="00094F2B">
        <w:rPr>
          <w:rFonts w:ascii="Times New Roman" w:hAnsi="Times New Roman"/>
          <w:sz w:val="20"/>
          <w:szCs w:val="20"/>
        </w:rPr>
        <w:t xml:space="preserve"> </w:t>
      </w:r>
      <w:r w:rsidR="00C86111" w:rsidRPr="00094F2B">
        <w:rPr>
          <w:rFonts w:ascii="Times New Roman" w:hAnsi="Times New Roman"/>
          <w:sz w:val="20"/>
          <w:szCs w:val="20"/>
        </w:rPr>
        <w:t>on</w:t>
      </w:r>
      <w:r w:rsidR="003F23D4" w:rsidRPr="00094F2B">
        <w:rPr>
          <w:rFonts w:ascii="Times New Roman" w:hAnsi="Times New Roman"/>
          <w:sz w:val="20"/>
          <w:szCs w:val="20"/>
        </w:rPr>
        <w:t xml:space="preserve"> </w:t>
      </w:r>
      <w:r w:rsidR="00C86111" w:rsidRPr="00094F2B">
        <w:rPr>
          <w:rFonts w:ascii="Times New Roman" w:hAnsi="Times New Roman"/>
          <w:sz w:val="20"/>
          <w:szCs w:val="20"/>
        </w:rPr>
        <w:t>clinical</w:t>
      </w:r>
      <w:r w:rsidR="003F23D4" w:rsidRPr="00094F2B">
        <w:rPr>
          <w:rFonts w:ascii="Times New Roman" w:hAnsi="Times New Roman"/>
          <w:sz w:val="20"/>
          <w:szCs w:val="20"/>
        </w:rPr>
        <w:t xml:space="preserve"> </w:t>
      </w:r>
      <w:r w:rsidR="00C86111" w:rsidRPr="00094F2B">
        <w:rPr>
          <w:rFonts w:ascii="Times New Roman" w:hAnsi="Times New Roman"/>
          <w:sz w:val="20"/>
          <w:szCs w:val="20"/>
        </w:rPr>
        <w:t>observations.</w:t>
      </w:r>
      <w:r w:rsidR="003F23D4" w:rsidRPr="00094F2B">
        <w:rPr>
          <w:rFonts w:ascii="Times New Roman" w:hAnsi="Times New Roman"/>
          <w:sz w:val="20"/>
          <w:szCs w:val="20"/>
        </w:rPr>
        <w:t xml:space="preserve"> </w:t>
      </w:r>
      <w:r w:rsidR="00C86111" w:rsidRPr="00094F2B">
        <w:rPr>
          <w:rFonts w:ascii="Times New Roman" w:hAnsi="Times New Roman"/>
          <w:sz w:val="20"/>
          <w:szCs w:val="20"/>
        </w:rPr>
        <w:t>AAPS</w:t>
      </w:r>
      <w:r w:rsidR="003F23D4" w:rsidRPr="00094F2B">
        <w:rPr>
          <w:rFonts w:ascii="Times New Roman" w:hAnsi="Times New Roman"/>
          <w:sz w:val="20"/>
          <w:szCs w:val="20"/>
        </w:rPr>
        <w:t xml:space="preserve"> </w:t>
      </w:r>
      <w:r w:rsidR="00C86111" w:rsidRPr="00094F2B">
        <w:rPr>
          <w:rFonts w:ascii="Times New Roman" w:hAnsi="Times New Roman"/>
          <w:sz w:val="20"/>
          <w:szCs w:val="20"/>
        </w:rPr>
        <w:t>J.</w:t>
      </w:r>
      <w:r w:rsidR="003F23D4" w:rsidRPr="00094F2B">
        <w:rPr>
          <w:rFonts w:ascii="Times New Roman" w:hAnsi="Times New Roman"/>
          <w:sz w:val="20"/>
          <w:szCs w:val="20"/>
        </w:rPr>
        <w:t xml:space="preserve"> </w:t>
      </w:r>
      <w:r w:rsidR="00C86111" w:rsidRPr="00094F2B">
        <w:rPr>
          <w:rFonts w:ascii="Times New Roman" w:hAnsi="Times New Roman"/>
          <w:sz w:val="20"/>
          <w:szCs w:val="20"/>
        </w:rPr>
        <w:t>2009;11:710–27.</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X</w:t>
      </w:r>
      <w:r w:rsidR="00AE7F66" w:rsidRPr="00094F2B">
        <w:rPr>
          <w:rFonts w:ascii="Times New Roman" w:hAnsi="Times New Roman"/>
          <w:sz w:val="20"/>
          <w:szCs w:val="20"/>
          <w:shd w:val="clear" w:color="auto" w:fill="FFFFFF"/>
        </w:rPr>
        <w:t>u</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J,</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Racke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MK,</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Drew</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Peroxisome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proliferator-activated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receptor-alpha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agonist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fenofibrate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regulates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IL-12</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family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cytokine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expression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CNS,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relevance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to</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multiple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sclerosis.</w:t>
      </w:r>
      <w:r w:rsidR="003F23D4" w:rsidRPr="00094F2B">
        <w:rPr>
          <w:rFonts w:ascii="Times New Roman" w:hAnsi="Times New Roman"/>
          <w:sz w:val="20"/>
          <w:szCs w:val="20"/>
        </w:rPr>
        <w:t xml:space="preserve"> </w:t>
      </w:r>
      <w:r w:rsidR="00AE7F66" w:rsidRPr="00094F2B">
        <w:rPr>
          <w:rFonts w:ascii="Times New Roman" w:hAnsi="Times New Roman"/>
          <w:sz w:val="20"/>
          <w:szCs w:val="20"/>
        </w:rPr>
        <w:t>Journal</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neurochemistry.</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2007;</w:t>
      </w:r>
      <w:r w:rsidR="00AE7F66" w:rsidRPr="00094F2B">
        <w:rPr>
          <w:rFonts w:ascii="Times New Roman" w:hAnsi="Times New Roman"/>
          <w:sz w:val="20"/>
          <w:szCs w:val="20"/>
        </w:rPr>
        <w:t>103</w:t>
      </w:r>
      <w:r w:rsidR="00AE7F66" w:rsidRPr="00094F2B">
        <w:rPr>
          <w:rFonts w:ascii="Times New Roman" w:hAnsi="Times New Roman"/>
          <w:sz w:val="20"/>
          <w:szCs w:val="20"/>
          <w:shd w:val="clear" w:color="auto" w:fill="FFFFFF"/>
        </w:rPr>
        <w:t>(5):1801–1810.</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E</w:t>
      </w:r>
      <w:r w:rsidR="00C86111" w:rsidRPr="00094F2B">
        <w:rPr>
          <w:rFonts w:ascii="Times New Roman" w:hAnsi="Times New Roman"/>
          <w:sz w:val="20"/>
          <w:szCs w:val="20"/>
        </w:rPr>
        <w:t>vans</w:t>
      </w:r>
      <w:r w:rsidR="003F23D4" w:rsidRPr="00094F2B">
        <w:rPr>
          <w:rFonts w:ascii="Times New Roman" w:hAnsi="Times New Roman"/>
          <w:sz w:val="20"/>
          <w:szCs w:val="20"/>
        </w:rPr>
        <w:t xml:space="preserve"> </w:t>
      </w:r>
      <w:r w:rsidR="00C86111" w:rsidRPr="00094F2B">
        <w:rPr>
          <w:rFonts w:ascii="Times New Roman" w:hAnsi="Times New Roman"/>
          <w:sz w:val="20"/>
          <w:szCs w:val="20"/>
        </w:rPr>
        <w:t>MA,</w:t>
      </w:r>
      <w:r w:rsidR="003F23D4" w:rsidRPr="00094F2B">
        <w:rPr>
          <w:rFonts w:ascii="Times New Roman" w:hAnsi="Times New Roman"/>
          <w:sz w:val="20"/>
          <w:szCs w:val="20"/>
        </w:rPr>
        <w:t xml:space="preserve"> </w:t>
      </w:r>
      <w:r w:rsidR="00C86111" w:rsidRPr="00094F2B">
        <w:rPr>
          <w:rFonts w:ascii="Times New Roman" w:hAnsi="Times New Roman"/>
          <w:sz w:val="20"/>
          <w:szCs w:val="20"/>
        </w:rPr>
        <w:t>Golomb</w:t>
      </w:r>
      <w:r w:rsidR="003F23D4" w:rsidRPr="00094F2B">
        <w:rPr>
          <w:rFonts w:ascii="Times New Roman" w:hAnsi="Times New Roman"/>
          <w:sz w:val="20"/>
          <w:szCs w:val="20"/>
        </w:rPr>
        <w:t xml:space="preserve"> </w:t>
      </w:r>
      <w:r w:rsidR="00C86111" w:rsidRPr="00094F2B">
        <w:rPr>
          <w:rFonts w:ascii="Times New Roman" w:hAnsi="Times New Roman"/>
          <w:sz w:val="20"/>
          <w:szCs w:val="20"/>
        </w:rPr>
        <w:t>BA.</w:t>
      </w:r>
      <w:r w:rsidR="003F23D4" w:rsidRPr="00094F2B">
        <w:rPr>
          <w:rFonts w:ascii="Times New Roman" w:hAnsi="Times New Roman"/>
          <w:sz w:val="20"/>
          <w:szCs w:val="20"/>
        </w:rPr>
        <w:t xml:space="preserve"> </w:t>
      </w:r>
      <w:r w:rsidR="00C86111" w:rsidRPr="00094F2B">
        <w:rPr>
          <w:rFonts w:ascii="Times New Roman" w:hAnsi="Times New Roman"/>
          <w:sz w:val="20"/>
          <w:szCs w:val="20"/>
        </w:rPr>
        <w:t>Statin-associated</w:t>
      </w:r>
      <w:r w:rsidR="003F23D4" w:rsidRPr="00094F2B">
        <w:rPr>
          <w:rFonts w:ascii="Times New Roman" w:hAnsi="Times New Roman"/>
          <w:sz w:val="20"/>
          <w:szCs w:val="20"/>
        </w:rPr>
        <w:t xml:space="preserve"> </w:t>
      </w:r>
      <w:r w:rsidR="00C86111" w:rsidRPr="00094F2B">
        <w:rPr>
          <w:rFonts w:ascii="Times New Roman" w:hAnsi="Times New Roman"/>
          <w:sz w:val="20"/>
          <w:szCs w:val="20"/>
        </w:rPr>
        <w:t>adverse</w:t>
      </w:r>
      <w:r w:rsidR="003F23D4" w:rsidRPr="00094F2B">
        <w:rPr>
          <w:rFonts w:ascii="Times New Roman" w:hAnsi="Times New Roman"/>
          <w:sz w:val="20"/>
          <w:szCs w:val="20"/>
        </w:rPr>
        <w:t xml:space="preserve"> </w:t>
      </w:r>
      <w:r w:rsidR="00C86111" w:rsidRPr="00094F2B">
        <w:rPr>
          <w:rFonts w:ascii="Times New Roman" w:hAnsi="Times New Roman"/>
          <w:sz w:val="20"/>
          <w:szCs w:val="20"/>
        </w:rPr>
        <w:t>cognitive</w:t>
      </w:r>
      <w:r w:rsidR="003F23D4" w:rsidRPr="00094F2B">
        <w:rPr>
          <w:rFonts w:ascii="Times New Roman" w:hAnsi="Times New Roman"/>
          <w:sz w:val="20"/>
          <w:szCs w:val="20"/>
        </w:rPr>
        <w:t xml:space="preserve"> </w:t>
      </w:r>
      <w:r w:rsidR="00C86111" w:rsidRPr="00094F2B">
        <w:rPr>
          <w:rFonts w:ascii="Times New Roman" w:hAnsi="Times New Roman"/>
          <w:sz w:val="20"/>
          <w:szCs w:val="20"/>
        </w:rPr>
        <w:t>effects:</w:t>
      </w:r>
      <w:r w:rsidR="003F23D4" w:rsidRPr="00094F2B">
        <w:rPr>
          <w:rFonts w:ascii="Times New Roman" w:hAnsi="Times New Roman"/>
          <w:sz w:val="20"/>
          <w:szCs w:val="20"/>
        </w:rPr>
        <w:t xml:space="preserve"> </w:t>
      </w:r>
      <w:r w:rsidR="00C86111" w:rsidRPr="00094F2B">
        <w:rPr>
          <w:rFonts w:ascii="Times New Roman" w:hAnsi="Times New Roman"/>
          <w:sz w:val="20"/>
          <w:szCs w:val="20"/>
        </w:rPr>
        <w:t>survey</w:t>
      </w:r>
      <w:r w:rsidR="003F23D4" w:rsidRPr="00094F2B">
        <w:rPr>
          <w:rFonts w:ascii="Times New Roman" w:hAnsi="Times New Roman"/>
          <w:sz w:val="20"/>
          <w:szCs w:val="20"/>
        </w:rPr>
        <w:t xml:space="preserve"> </w:t>
      </w:r>
      <w:r w:rsidR="00C86111" w:rsidRPr="00094F2B">
        <w:rPr>
          <w:rFonts w:ascii="Times New Roman" w:hAnsi="Times New Roman"/>
          <w:sz w:val="20"/>
          <w:szCs w:val="20"/>
        </w:rPr>
        <w:t>results</w:t>
      </w:r>
      <w:r w:rsidR="003F23D4" w:rsidRPr="00094F2B">
        <w:rPr>
          <w:rFonts w:ascii="Times New Roman" w:hAnsi="Times New Roman"/>
          <w:sz w:val="20"/>
          <w:szCs w:val="20"/>
        </w:rPr>
        <w:t xml:space="preserve"> </w:t>
      </w:r>
      <w:r w:rsidR="00C86111" w:rsidRPr="00094F2B">
        <w:rPr>
          <w:rFonts w:ascii="Times New Roman" w:hAnsi="Times New Roman"/>
          <w:sz w:val="20"/>
          <w:szCs w:val="20"/>
        </w:rPr>
        <w:t>from</w:t>
      </w:r>
      <w:r w:rsidR="003F23D4" w:rsidRPr="00094F2B">
        <w:rPr>
          <w:rFonts w:ascii="Times New Roman" w:hAnsi="Times New Roman"/>
          <w:sz w:val="20"/>
          <w:szCs w:val="20"/>
        </w:rPr>
        <w:t xml:space="preserve"> </w:t>
      </w:r>
      <w:r w:rsidR="00C86111" w:rsidRPr="00094F2B">
        <w:rPr>
          <w:rFonts w:ascii="Times New Roman" w:hAnsi="Times New Roman"/>
          <w:sz w:val="20"/>
          <w:szCs w:val="20"/>
        </w:rPr>
        <w:t>171</w:t>
      </w:r>
      <w:r w:rsidR="003F23D4" w:rsidRPr="00094F2B">
        <w:rPr>
          <w:rFonts w:ascii="Times New Roman" w:hAnsi="Times New Roman"/>
          <w:sz w:val="20"/>
          <w:szCs w:val="20"/>
        </w:rPr>
        <w:t xml:space="preserve"> </w:t>
      </w:r>
      <w:r w:rsidR="00C86111" w:rsidRPr="00094F2B">
        <w:rPr>
          <w:rFonts w:ascii="Times New Roman" w:hAnsi="Times New Roman"/>
          <w:sz w:val="20"/>
          <w:szCs w:val="20"/>
        </w:rPr>
        <w:t>patients</w:t>
      </w:r>
      <w:r w:rsidRPr="00094F2B">
        <w:rPr>
          <w:rFonts w:ascii="Times New Roman" w:hAnsi="Times New Roman"/>
          <w:sz w:val="20"/>
          <w:szCs w:val="20"/>
        </w:rPr>
        <w:t xml:space="preserve">. </w:t>
      </w:r>
      <w:r w:rsidRPr="00094F2B">
        <w:rPr>
          <w:rFonts w:ascii="Times New Roman" w:hAnsi="Times New Roman"/>
          <w:iCs/>
          <w:sz w:val="20"/>
          <w:szCs w:val="20"/>
        </w:rPr>
        <w:t>P</w:t>
      </w:r>
      <w:r w:rsidR="00C86111" w:rsidRPr="00094F2B">
        <w:rPr>
          <w:rFonts w:ascii="Times New Roman" w:hAnsi="Times New Roman"/>
          <w:iCs/>
          <w:sz w:val="20"/>
          <w:szCs w:val="20"/>
        </w:rPr>
        <w:t>harmacotherapy</w:t>
      </w:r>
      <w:r w:rsidR="00C86111" w:rsidRPr="00094F2B">
        <w:rPr>
          <w:rFonts w:ascii="Times New Roman" w:hAnsi="Times New Roman"/>
          <w:sz w:val="20"/>
          <w:szCs w:val="20"/>
        </w:rPr>
        <w:t>.</w:t>
      </w:r>
      <w:r w:rsidR="003F23D4" w:rsidRPr="00094F2B">
        <w:rPr>
          <w:rFonts w:ascii="Times New Roman" w:hAnsi="Times New Roman"/>
          <w:sz w:val="20"/>
          <w:szCs w:val="20"/>
        </w:rPr>
        <w:t xml:space="preserve"> </w:t>
      </w:r>
      <w:r w:rsidR="00C86111" w:rsidRPr="00094F2B">
        <w:rPr>
          <w:rFonts w:ascii="Times New Roman" w:hAnsi="Times New Roman"/>
          <w:sz w:val="20"/>
          <w:szCs w:val="20"/>
        </w:rPr>
        <w:t>2009;29:800-811.</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v</w:t>
      </w:r>
      <w:r w:rsidR="00AE7F66" w:rsidRPr="00094F2B">
        <w:rPr>
          <w:rFonts w:ascii="Times New Roman" w:hAnsi="Times New Roman"/>
          <w:sz w:val="20"/>
          <w:szCs w:val="20"/>
          <w:shd w:val="clear" w:color="auto" w:fill="FFFFFF"/>
        </w:rPr>
        <w:t>an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Meer</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G.</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Caveolin;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cholesterol;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lipid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droplets?</w:t>
      </w:r>
      <w:r w:rsidR="003F23D4" w:rsidRPr="00094F2B">
        <w:rPr>
          <w:rFonts w:ascii="Times New Roman" w:hAnsi="Times New Roman"/>
          <w:sz w:val="20"/>
          <w:szCs w:val="20"/>
        </w:rPr>
        <w:t xml:space="preserve"> </w:t>
      </w:r>
      <w:r w:rsidR="00AE7F66" w:rsidRPr="00094F2B">
        <w:rPr>
          <w:rFonts w:ascii="Times New Roman" w:hAnsi="Times New Roman"/>
          <w:sz w:val="20"/>
          <w:szCs w:val="20"/>
        </w:rPr>
        <w:t>The</w:t>
      </w:r>
      <w:r w:rsidR="003F23D4" w:rsidRPr="00094F2B">
        <w:rPr>
          <w:rFonts w:ascii="Times New Roman" w:hAnsi="Times New Roman"/>
          <w:sz w:val="20"/>
          <w:szCs w:val="20"/>
        </w:rPr>
        <w:t xml:space="preserve"> </w:t>
      </w:r>
      <w:r w:rsidR="00AE7F66" w:rsidRPr="00094F2B">
        <w:rPr>
          <w:rFonts w:ascii="Times New Roman" w:hAnsi="Times New Roman"/>
          <w:sz w:val="20"/>
          <w:szCs w:val="20"/>
        </w:rPr>
        <w:t>Journal</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cell</w:t>
      </w:r>
      <w:r w:rsidR="003F23D4" w:rsidRPr="00094F2B">
        <w:rPr>
          <w:rFonts w:ascii="Times New Roman" w:hAnsi="Times New Roman"/>
          <w:sz w:val="20"/>
          <w:szCs w:val="20"/>
        </w:rPr>
        <w:t xml:space="preserve"> </w:t>
      </w:r>
      <w:r w:rsidR="00AE7F66" w:rsidRPr="00094F2B">
        <w:rPr>
          <w:rFonts w:ascii="Times New Roman" w:hAnsi="Times New Roman"/>
          <w:sz w:val="20"/>
          <w:szCs w:val="20"/>
        </w:rPr>
        <w:t>biology.</w:t>
      </w:r>
      <w:r w:rsidR="00AE7F66" w:rsidRPr="00094F2B">
        <w:rPr>
          <w:rFonts w:ascii="Times New Roman" w:hAnsi="Times New Roman"/>
          <w:sz w:val="20"/>
          <w:szCs w:val="20"/>
          <w:shd w:val="clear" w:color="auto" w:fill="FFFFFF"/>
        </w:rPr>
        <w:t>2011;</w:t>
      </w:r>
      <w:r w:rsidR="00AE7F66" w:rsidRPr="00094F2B">
        <w:rPr>
          <w:rFonts w:ascii="Times New Roman" w:hAnsi="Times New Roman"/>
          <w:sz w:val="20"/>
          <w:szCs w:val="20"/>
        </w:rPr>
        <w:t>152</w:t>
      </w:r>
      <w:r w:rsidR="00AE7F66" w:rsidRPr="00094F2B">
        <w:rPr>
          <w:rFonts w:ascii="Times New Roman" w:hAnsi="Times New Roman"/>
          <w:sz w:val="20"/>
          <w:szCs w:val="20"/>
          <w:shd w:val="clear" w:color="auto" w:fill="FFFFFF"/>
        </w:rPr>
        <w:t>(5)</w:t>
      </w:r>
      <w:r w:rsidRPr="00094F2B">
        <w:rPr>
          <w:rFonts w:ascii="Times New Roman" w:hAnsi="Times New Roman"/>
          <w:sz w:val="20"/>
          <w:szCs w:val="20"/>
          <w:shd w:val="clear" w:color="auto" w:fill="FFFFFF"/>
        </w:rPr>
        <w:t>: F</w:t>
      </w:r>
      <w:r w:rsidR="00AE7F66" w:rsidRPr="00094F2B">
        <w:rPr>
          <w:rFonts w:ascii="Times New Roman" w:hAnsi="Times New Roman"/>
          <w:sz w:val="20"/>
          <w:szCs w:val="20"/>
          <w:shd w:val="clear" w:color="auto" w:fill="FFFFFF"/>
        </w:rPr>
        <w:t>29–F34.</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S</w:t>
      </w:r>
      <w:r w:rsidR="00AE7F66" w:rsidRPr="00094F2B">
        <w:rPr>
          <w:rFonts w:ascii="Times New Roman" w:hAnsi="Times New Roman"/>
          <w:sz w:val="20"/>
          <w:szCs w:val="20"/>
          <w:shd w:val="clear" w:color="auto" w:fill="FFFFFF"/>
        </w:rPr>
        <w:t>hrivastava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Agrawal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RC,</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Parveen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ZJ.</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review</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therapeutic</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applications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w:t>
      </w:r>
      <w:r w:rsidRPr="00094F2B">
        <w:rPr>
          <w:rFonts w:ascii="Times New Roman" w:hAnsi="Times New Roman"/>
          <w:sz w:val="20"/>
          <w:szCs w:val="20"/>
          <w:shd w:val="clear" w:color="auto" w:fill="FFFFFF"/>
        </w:rPr>
        <w:t xml:space="preserve">f </w:t>
      </w:r>
      <w:r w:rsidRPr="00094F2B">
        <w:rPr>
          <w:rFonts w:ascii="Times New Roman" w:hAnsi="Times New Roman"/>
          <w:iCs/>
          <w:sz w:val="20"/>
          <w:szCs w:val="20"/>
        </w:rPr>
        <w:t>N</w:t>
      </w:r>
      <w:r w:rsidR="00AE7F66" w:rsidRPr="00094F2B">
        <w:rPr>
          <w:rFonts w:ascii="Times New Roman" w:hAnsi="Times New Roman"/>
          <w:iCs/>
          <w:sz w:val="20"/>
          <w:szCs w:val="20"/>
        </w:rPr>
        <w:t>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AE7F66" w:rsidRPr="00094F2B">
        <w:rPr>
          <w:rFonts w:ascii="Times New Roman" w:hAnsi="Times New Roman"/>
          <w:sz w:val="20"/>
          <w:szCs w:val="20"/>
          <w:shd w:val="clear" w:color="auto" w:fill="FFFFFF"/>
        </w:rPr>
        <w:t>.</w:t>
      </w:r>
      <w:r w:rsidR="003F23D4" w:rsidRPr="00094F2B">
        <w:rPr>
          <w:rFonts w:ascii="Times New Roman" w:hAnsi="Times New Roman"/>
          <w:sz w:val="20"/>
          <w:szCs w:val="20"/>
        </w:rPr>
        <w:t xml:space="preserve"> </w:t>
      </w:r>
      <w:r w:rsidR="00AE7F66" w:rsidRPr="00094F2B">
        <w:rPr>
          <w:rFonts w:ascii="Times New Roman" w:hAnsi="Times New Roman"/>
          <w:sz w:val="20"/>
          <w:szCs w:val="20"/>
        </w:rPr>
        <w:t>J</w:t>
      </w:r>
      <w:r w:rsidR="003F23D4" w:rsidRPr="00094F2B">
        <w:rPr>
          <w:rFonts w:ascii="Times New Roman" w:hAnsi="Times New Roman"/>
          <w:sz w:val="20"/>
          <w:szCs w:val="20"/>
        </w:rPr>
        <w:t xml:space="preserve"> </w:t>
      </w:r>
      <w:r w:rsidR="00AE7F66" w:rsidRPr="00094F2B">
        <w:rPr>
          <w:rFonts w:ascii="Times New Roman" w:hAnsi="Times New Roman"/>
          <w:sz w:val="20"/>
          <w:szCs w:val="20"/>
        </w:rPr>
        <w:t>Chem</w:t>
      </w:r>
      <w:r w:rsidR="003F23D4" w:rsidRPr="00094F2B">
        <w:rPr>
          <w:rFonts w:ascii="Times New Roman" w:hAnsi="Times New Roman"/>
          <w:sz w:val="20"/>
          <w:szCs w:val="20"/>
        </w:rPr>
        <w:t xml:space="preserve"> </w:t>
      </w:r>
      <w:r w:rsidR="00AE7F66" w:rsidRPr="00094F2B">
        <w:rPr>
          <w:rFonts w:ascii="Times New Roman" w:hAnsi="Times New Roman"/>
          <w:sz w:val="20"/>
          <w:szCs w:val="20"/>
        </w:rPr>
        <w:t>Chem</w:t>
      </w:r>
      <w:r w:rsidR="003F23D4" w:rsidRPr="00094F2B">
        <w:rPr>
          <w:rFonts w:ascii="Times New Roman" w:hAnsi="Times New Roman"/>
          <w:sz w:val="20"/>
          <w:szCs w:val="20"/>
        </w:rPr>
        <w:t xml:space="preserve"> </w:t>
      </w:r>
      <w:r w:rsidR="00AE7F66" w:rsidRPr="00094F2B">
        <w:rPr>
          <w:rFonts w:ascii="Times New Roman" w:hAnsi="Times New Roman"/>
          <w:sz w:val="20"/>
          <w:szCs w:val="20"/>
        </w:rPr>
        <w:t>Sci.</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2011;</w:t>
      </w:r>
      <w:r w:rsidR="00AE7F66" w:rsidRPr="00094F2B">
        <w:rPr>
          <w:rFonts w:ascii="Times New Roman" w:hAnsi="Times New Roman"/>
          <w:sz w:val="20"/>
          <w:szCs w:val="20"/>
        </w:rPr>
        <w:t>1</w:t>
      </w:r>
      <w:r w:rsidR="00AE7F66" w:rsidRPr="00094F2B">
        <w:rPr>
          <w:rFonts w:ascii="Times New Roman" w:hAnsi="Times New Roman"/>
          <w:sz w:val="20"/>
          <w:szCs w:val="20"/>
          <w:shd w:val="clear" w:color="auto" w:fill="FFFFFF"/>
        </w:rPr>
        <w:t>:241–248.</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T</w:t>
      </w:r>
      <w:r w:rsidR="00C86111" w:rsidRPr="00094F2B">
        <w:rPr>
          <w:rFonts w:ascii="Times New Roman" w:hAnsi="Times New Roman"/>
          <w:sz w:val="20"/>
          <w:szCs w:val="20"/>
        </w:rPr>
        <w:t>hongtang</w:t>
      </w:r>
      <w:r w:rsidR="003F23D4" w:rsidRPr="00094F2B">
        <w:rPr>
          <w:rFonts w:ascii="Times New Roman" w:hAnsi="Times New Roman"/>
          <w:sz w:val="20"/>
          <w:szCs w:val="20"/>
        </w:rPr>
        <w:t xml:space="preserve"> </w:t>
      </w:r>
      <w:r w:rsidR="00C86111" w:rsidRPr="00094F2B">
        <w:rPr>
          <w:rFonts w:ascii="Times New Roman" w:hAnsi="Times New Roman"/>
          <w:sz w:val="20"/>
          <w:szCs w:val="20"/>
        </w:rPr>
        <w:t>N,</w:t>
      </w:r>
      <w:r w:rsidR="003F23D4" w:rsidRPr="00094F2B">
        <w:rPr>
          <w:rFonts w:ascii="Times New Roman" w:hAnsi="Times New Roman"/>
          <w:sz w:val="20"/>
          <w:szCs w:val="20"/>
        </w:rPr>
        <w:t xml:space="preserve"> </w:t>
      </w:r>
      <w:r w:rsidR="00C86111" w:rsidRPr="00094F2B">
        <w:rPr>
          <w:rFonts w:ascii="Times New Roman" w:hAnsi="Times New Roman"/>
          <w:sz w:val="20"/>
          <w:szCs w:val="20"/>
        </w:rPr>
        <w:t>Ai</w:t>
      </w:r>
      <w:r w:rsidR="003F23D4" w:rsidRPr="00094F2B">
        <w:rPr>
          <w:rFonts w:ascii="Times New Roman" w:hAnsi="Times New Roman"/>
          <w:sz w:val="20"/>
          <w:szCs w:val="20"/>
        </w:rPr>
        <w:t xml:space="preserve"> </w:t>
      </w:r>
      <w:r w:rsidR="00C86111" w:rsidRPr="00094F2B">
        <w:rPr>
          <w:rFonts w:ascii="Times New Roman" w:hAnsi="Times New Roman"/>
          <w:sz w:val="20"/>
          <w:szCs w:val="20"/>
        </w:rPr>
        <w:t>M,</w:t>
      </w:r>
      <w:r w:rsidR="003F23D4" w:rsidRPr="00094F2B">
        <w:rPr>
          <w:rFonts w:ascii="Times New Roman" w:hAnsi="Times New Roman"/>
          <w:sz w:val="20"/>
          <w:szCs w:val="20"/>
        </w:rPr>
        <w:t xml:space="preserve"> </w:t>
      </w:r>
      <w:r w:rsidR="00C86111" w:rsidRPr="00094F2B">
        <w:rPr>
          <w:rFonts w:ascii="Times New Roman" w:hAnsi="Times New Roman"/>
          <w:sz w:val="20"/>
          <w:szCs w:val="20"/>
        </w:rPr>
        <w:t>Otokozawa</w:t>
      </w:r>
      <w:r w:rsidR="003F23D4" w:rsidRPr="00094F2B">
        <w:rPr>
          <w:rFonts w:ascii="Times New Roman" w:hAnsi="Times New Roman"/>
          <w:sz w:val="20"/>
          <w:szCs w:val="20"/>
        </w:rPr>
        <w:t xml:space="preserve"> </w:t>
      </w:r>
      <w:r w:rsidR="00C86111" w:rsidRPr="00094F2B">
        <w:rPr>
          <w:rFonts w:ascii="Times New Roman" w:hAnsi="Times New Roman"/>
          <w:sz w:val="20"/>
          <w:szCs w:val="20"/>
        </w:rPr>
        <w:t>S,</w:t>
      </w:r>
      <w:r w:rsidR="003F23D4" w:rsidRPr="00094F2B">
        <w:rPr>
          <w:rFonts w:ascii="Times New Roman" w:hAnsi="Times New Roman"/>
          <w:sz w:val="20"/>
          <w:szCs w:val="20"/>
        </w:rPr>
        <w:t xml:space="preserve"> </w:t>
      </w:r>
      <w:r w:rsidR="00C86111" w:rsidRPr="00094F2B">
        <w:rPr>
          <w:rFonts w:ascii="Times New Roman" w:hAnsi="Times New Roman"/>
          <w:sz w:val="20"/>
          <w:szCs w:val="20"/>
        </w:rPr>
        <w:t>et</w:t>
      </w:r>
      <w:r w:rsidR="003F23D4" w:rsidRPr="00094F2B">
        <w:rPr>
          <w:rFonts w:ascii="Times New Roman" w:hAnsi="Times New Roman"/>
          <w:sz w:val="20"/>
          <w:szCs w:val="20"/>
        </w:rPr>
        <w:t xml:space="preserve"> </w:t>
      </w:r>
      <w:r w:rsidR="00C86111" w:rsidRPr="00094F2B">
        <w:rPr>
          <w:rFonts w:ascii="Times New Roman" w:hAnsi="Times New Roman"/>
          <w:sz w:val="20"/>
          <w:szCs w:val="20"/>
        </w:rPr>
        <w:t>al.</w:t>
      </w:r>
      <w:r w:rsidR="003F23D4" w:rsidRPr="00094F2B">
        <w:rPr>
          <w:rFonts w:ascii="Times New Roman" w:hAnsi="Times New Roman"/>
          <w:sz w:val="20"/>
          <w:szCs w:val="20"/>
        </w:rPr>
        <w:t xml:space="preserve"> </w:t>
      </w:r>
      <w:r w:rsidR="00C86111" w:rsidRPr="00094F2B">
        <w:rPr>
          <w:rFonts w:ascii="Times New Roman" w:hAnsi="Times New Roman"/>
          <w:sz w:val="20"/>
          <w:szCs w:val="20"/>
        </w:rPr>
        <w:t>Effects</w:t>
      </w:r>
      <w:r w:rsidR="003F23D4" w:rsidRPr="00094F2B">
        <w:rPr>
          <w:rFonts w:ascii="Times New Roman" w:hAnsi="Times New Roman"/>
          <w:sz w:val="20"/>
          <w:szCs w:val="20"/>
        </w:rPr>
        <w:t xml:space="preserve"> </w:t>
      </w:r>
      <w:r w:rsidR="00C86111" w:rsidRPr="00094F2B">
        <w:rPr>
          <w:rFonts w:ascii="Times New Roman" w:hAnsi="Times New Roman"/>
          <w:sz w:val="20"/>
          <w:szCs w:val="20"/>
        </w:rPr>
        <w:t>of</w:t>
      </w:r>
      <w:r w:rsidR="003F23D4" w:rsidRPr="00094F2B">
        <w:rPr>
          <w:rFonts w:ascii="Times New Roman" w:hAnsi="Times New Roman"/>
          <w:sz w:val="20"/>
          <w:szCs w:val="20"/>
        </w:rPr>
        <w:t xml:space="preserve"> </w:t>
      </w:r>
      <w:r w:rsidR="00C86111" w:rsidRPr="00094F2B">
        <w:rPr>
          <w:rFonts w:ascii="Times New Roman" w:hAnsi="Times New Roman"/>
          <w:sz w:val="20"/>
          <w:szCs w:val="20"/>
        </w:rPr>
        <w:t>maximal</w:t>
      </w:r>
      <w:r w:rsidR="003F23D4" w:rsidRPr="00094F2B">
        <w:rPr>
          <w:rFonts w:ascii="Times New Roman" w:hAnsi="Times New Roman"/>
          <w:sz w:val="20"/>
          <w:szCs w:val="20"/>
        </w:rPr>
        <w:t xml:space="preserve"> </w:t>
      </w:r>
      <w:r w:rsidR="00C86111" w:rsidRPr="00094F2B">
        <w:rPr>
          <w:rFonts w:ascii="Times New Roman" w:hAnsi="Times New Roman"/>
          <w:sz w:val="20"/>
          <w:szCs w:val="20"/>
        </w:rPr>
        <w:t>atorvastatin</w:t>
      </w:r>
      <w:r w:rsidR="003F23D4" w:rsidRPr="00094F2B">
        <w:rPr>
          <w:rFonts w:ascii="Times New Roman" w:hAnsi="Times New Roman"/>
          <w:sz w:val="20"/>
          <w:szCs w:val="20"/>
        </w:rPr>
        <w:t xml:space="preserve"> </w:t>
      </w:r>
      <w:r w:rsidR="00C86111" w:rsidRPr="00094F2B">
        <w:rPr>
          <w:rFonts w:ascii="Times New Roman" w:hAnsi="Times New Roman"/>
          <w:sz w:val="20"/>
          <w:szCs w:val="20"/>
        </w:rPr>
        <w:t>and</w:t>
      </w:r>
      <w:r w:rsidR="003F23D4" w:rsidRPr="00094F2B">
        <w:rPr>
          <w:rFonts w:ascii="Times New Roman" w:hAnsi="Times New Roman"/>
          <w:sz w:val="20"/>
          <w:szCs w:val="20"/>
        </w:rPr>
        <w:t xml:space="preserve"> </w:t>
      </w:r>
      <w:r w:rsidR="00C86111" w:rsidRPr="00094F2B">
        <w:rPr>
          <w:rFonts w:ascii="Times New Roman" w:hAnsi="Times New Roman"/>
          <w:sz w:val="20"/>
          <w:szCs w:val="20"/>
        </w:rPr>
        <w:t>rosuvastatin</w:t>
      </w:r>
      <w:r w:rsidR="003F23D4" w:rsidRPr="00094F2B">
        <w:rPr>
          <w:rFonts w:ascii="Times New Roman" w:hAnsi="Times New Roman"/>
          <w:sz w:val="20"/>
          <w:szCs w:val="20"/>
        </w:rPr>
        <w:t xml:space="preserve"> </w:t>
      </w:r>
      <w:r w:rsidR="00C86111" w:rsidRPr="00094F2B">
        <w:rPr>
          <w:rFonts w:ascii="Times New Roman" w:hAnsi="Times New Roman"/>
          <w:sz w:val="20"/>
          <w:szCs w:val="20"/>
        </w:rPr>
        <w:t>treatment</w:t>
      </w:r>
      <w:r w:rsidR="003F23D4" w:rsidRPr="00094F2B">
        <w:rPr>
          <w:rFonts w:ascii="Times New Roman" w:hAnsi="Times New Roman"/>
          <w:sz w:val="20"/>
          <w:szCs w:val="20"/>
        </w:rPr>
        <w:t xml:space="preserve"> </w:t>
      </w:r>
      <w:r w:rsidR="00C86111" w:rsidRPr="00094F2B">
        <w:rPr>
          <w:rFonts w:ascii="Times New Roman" w:hAnsi="Times New Roman"/>
          <w:sz w:val="20"/>
          <w:szCs w:val="20"/>
        </w:rPr>
        <w:t>on</w:t>
      </w:r>
      <w:r w:rsidR="003F23D4" w:rsidRPr="00094F2B">
        <w:rPr>
          <w:rFonts w:ascii="Times New Roman" w:hAnsi="Times New Roman"/>
          <w:sz w:val="20"/>
          <w:szCs w:val="20"/>
        </w:rPr>
        <w:t xml:space="preserve"> </w:t>
      </w:r>
      <w:r w:rsidR="00C86111" w:rsidRPr="00094F2B">
        <w:rPr>
          <w:rFonts w:ascii="Times New Roman" w:hAnsi="Times New Roman"/>
          <w:sz w:val="20"/>
          <w:szCs w:val="20"/>
        </w:rPr>
        <w:t>markers</w:t>
      </w:r>
      <w:r w:rsidR="003F23D4" w:rsidRPr="00094F2B">
        <w:rPr>
          <w:rFonts w:ascii="Times New Roman" w:hAnsi="Times New Roman"/>
          <w:sz w:val="20"/>
          <w:szCs w:val="20"/>
        </w:rPr>
        <w:t xml:space="preserve"> </w:t>
      </w:r>
      <w:r w:rsidR="00C86111" w:rsidRPr="00094F2B">
        <w:rPr>
          <w:rFonts w:ascii="Times New Roman" w:hAnsi="Times New Roman"/>
          <w:sz w:val="20"/>
          <w:szCs w:val="20"/>
        </w:rPr>
        <w:t>of</w:t>
      </w:r>
      <w:r w:rsidR="003F23D4" w:rsidRPr="00094F2B">
        <w:rPr>
          <w:rFonts w:ascii="Times New Roman" w:hAnsi="Times New Roman"/>
          <w:sz w:val="20"/>
          <w:szCs w:val="20"/>
        </w:rPr>
        <w:t xml:space="preserve"> </w:t>
      </w:r>
      <w:r w:rsidR="00C86111" w:rsidRPr="00094F2B">
        <w:rPr>
          <w:rFonts w:ascii="Times New Roman" w:hAnsi="Times New Roman"/>
          <w:sz w:val="20"/>
          <w:szCs w:val="20"/>
        </w:rPr>
        <w:t>glucose</w:t>
      </w:r>
      <w:r w:rsidR="003F23D4" w:rsidRPr="00094F2B">
        <w:rPr>
          <w:rFonts w:ascii="Times New Roman" w:hAnsi="Times New Roman"/>
          <w:sz w:val="20"/>
          <w:szCs w:val="20"/>
        </w:rPr>
        <w:t xml:space="preserve"> </w:t>
      </w:r>
      <w:r w:rsidR="00C86111" w:rsidRPr="00094F2B">
        <w:rPr>
          <w:rFonts w:ascii="Times New Roman" w:hAnsi="Times New Roman"/>
          <w:sz w:val="20"/>
          <w:szCs w:val="20"/>
        </w:rPr>
        <w:t>homeostasis</w:t>
      </w:r>
      <w:r w:rsidR="003F23D4" w:rsidRPr="00094F2B">
        <w:rPr>
          <w:rFonts w:ascii="Times New Roman" w:hAnsi="Times New Roman"/>
          <w:sz w:val="20"/>
          <w:szCs w:val="20"/>
        </w:rPr>
        <w:t xml:space="preserve"> </w:t>
      </w:r>
      <w:r w:rsidR="00C86111" w:rsidRPr="00094F2B">
        <w:rPr>
          <w:rFonts w:ascii="Times New Roman" w:hAnsi="Times New Roman"/>
          <w:sz w:val="20"/>
          <w:szCs w:val="20"/>
        </w:rPr>
        <w:t>and</w:t>
      </w:r>
      <w:r w:rsidR="003F23D4" w:rsidRPr="00094F2B">
        <w:rPr>
          <w:rFonts w:ascii="Times New Roman" w:hAnsi="Times New Roman"/>
          <w:sz w:val="20"/>
          <w:szCs w:val="20"/>
        </w:rPr>
        <w:t xml:space="preserve"> </w:t>
      </w:r>
      <w:r w:rsidR="00C86111" w:rsidRPr="00094F2B">
        <w:rPr>
          <w:rFonts w:ascii="Times New Roman" w:hAnsi="Times New Roman"/>
          <w:sz w:val="20"/>
          <w:szCs w:val="20"/>
        </w:rPr>
        <w:t>inflammation.</w:t>
      </w:r>
      <w:r w:rsidR="003F23D4" w:rsidRPr="00094F2B">
        <w:rPr>
          <w:rFonts w:ascii="Times New Roman" w:hAnsi="Times New Roman"/>
          <w:sz w:val="20"/>
          <w:szCs w:val="20"/>
        </w:rPr>
        <w:t xml:space="preserve"> </w:t>
      </w:r>
      <w:r w:rsidR="00C86111" w:rsidRPr="00094F2B">
        <w:rPr>
          <w:rFonts w:ascii="Times New Roman" w:hAnsi="Times New Roman"/>
          <w:iCs/>
          <w:sz w:val="20"/>
          <w:szCs w:val="20"/>
        </w:rPr>
        <w:t>Am</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J</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Cardiol</w:t>
      </w:r>
      <w:r w:rsidR="00C86111" w:rsidRPr="00094F2B">
        <w:rPr>
          <w:rFonts w:ascii="Times New Roman" w:hAnsi="Times New Roman"/>
          <w:sz w:val="20"/>
          <w:szCs w:val="20"/>
        </w:rPr>
        <w:t>.</w:t>
      </w:r>
      <w:r w:rsidR="003F23D4" w:rsidRPr="00094F2B">
        <w:rPr>
          <w:rFonts w:ascii="Times New Roman" w:hAnsi="Times New Roman"/>
          <w:sz w:val="20"/>
          <w:szCs w:val="20"/>
        </w:rPr>
        <w:t xml:space="preserve"> </w:t>
      </w:r>
      <w:r w:rsidR="00C86111" w:rsidRPr="00094F2B">
        <w:rPr>
          <w:rFonts w:ascii="Times New Roman" w:hAnsi="Times New Roman"/>
          <w:sz w:val="20"/>
          <w:szCs w:val="20"/>
        </w:rPr>
        <w:t>2011;107:387-392.</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V</w:t>
      </w:r>
      <w:r w:rsidR="00C86111" w:rsidRPr="00094F2B">
        <w:rPr>
          <w:rFonts w:ascii="Times New Roman" w:hAnsi="Times New Roman"/>
          <w:sz w:val="20"/>
          <w:szCs w:val="20"/>
          <w:shd w:val="clear" w:color="auto" w:fill="FFFFFF"/>
        </w:rPr>
        <w:t>uorio</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A,</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Kuoppala</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J,</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Kovanen</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PT,</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Humphries</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SE,</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Strandberg</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T,</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Tonstad</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S,</w:t>
      </w:r>
      <w:r w:rsidR="003F23D4" w:rsidRPr="00094F2B">
        <w:rPr>
          <w:rFonts w:ascii="Times New Roman" w:hAnsi="Times New Roman"/>
          <w:sz w:val="20"/>
          <w:szCs w:val="20"/>
          <w:shd w:val="clear" w:color="auto" w:fill="FFFFFF"/>
        </w:rPr>
        <w:t xml:space="preserve"> &amp; </w:t>
      </w:r>
      <w:r w:rsidR="00C86111" w:rsidRPr="00094F2B">
        <w:rPr>
          <w:rFonts w:ascii="Times New Roman" w:hAnsi="Times New Roman"/>
          <w:sz w:val="20"/>
          <w:szCs w:val="20"/>
          <w:shd w:val="clear" w:color="auto" w:fill="FFFFFF"/>
        </w:rPr>
        <w:t>Gylling</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H.</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Fibrates</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for</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familial</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hypersholesterolemia.</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iCs/>
          <w:sz w:val="20"/>
          <w:szCs w:val="20"/>
        </w:rPr>
        <w:t>Cochrane</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Database</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of</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Systematic</w:t>
      </w:r>
      <w:r w:rsidR="003F23D4" w:rsidRPr="00094F2B">
        <w:rPr>
          <w:rFonts w:ascii="Times New Roman" w:hAnsi="Times New Roman"/>
          <w:iCs/>
          <w:sz w:val="20"/>
          <w:szCs w:val="20"/>
        </w:rPr>
        <w:t xml:space="preserve"> </w:t>
      </w:r>
      <w:r w:rsidR="00C86111" w:rsidRPr="00094F2B">
        <w:rPr>
          <w:rFonts w:ascii="Times New Roman" w:hAnsi="Times New Roman"/>
          <w:iCs/>
          <w:sz w:val="20"/>
          <w:szCs w:val="20"/>
        </w:rPr>
        <w:t>Reviews</w:t>
      </w:r>
      <w:r w:rsidR="00C86111" w:rsidRPr="00094F2B">
        <w:rPr>
          <w:rFonts w:ascii="Times New Roman" w:hAnsi="Times New Roman"/>
          <w:sz w:val="20"/>
          <w:szCs w:val="20"/>
          <w:shd w:val="clear" w:color="auto" w:fill="FFFFFF"/>
        </w:rPr>
        <w:t>,</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2011;</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8(7):</w:t>
      </w:r>
      <w:r w:rsidR="003F23D4" w:rsidRPr="00094F2B">
        <w:rPr>
          <w:rFonts w:ascii="Times New Roman" w:hAnsi="Times New Roman"/>
          <w:sz w:val="20"/>
          <w:szCs w:val="20"/>
          <w:shd w:val="clear" w:color="auto" w:fill="FFFFFF"/>
        </w:rPr>
        <w:t xml:space="preserve"> </w:t>
      </w:r>
      <w:r w:rsidR="00C86111" w:rsidRPr="00094F2B">
        <w:rPr>
          <w:rFonts w:ascii="Times New Roman" w:hAnsi="Times New Roman"/>
          <w:sz w:val="20"/>
          <w:szCs w:val="20"/>
          <w:shd w:val="clear" w:color="auto" w:fill="FFFFFF"/>
        </w:rPr>
        <w:t>123-7.</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rPr>
        <w:t>M</w:t>
      </w:r>
      <w:r w:rsidR="00AE7F66" w:rsidRPr="00094F2B">
        <w:rPr>
          <w:rFonts w:ascii="Times New Roman" w:hAnsi="Times New Roman"/>
          <w:sz w:val="20"/>
          <w:szCs w:val="20"/>
        </w:rPr>
        <w:t>d</w:t>
      </w:r>
      <w:r w:rsidR="003F23D4" w:rsidRPr="00094F2B">
        <w:rPr>
          <w:rFonts w:ascii="Times New Roman" w:hAnsi="Times New Roman"/>
          <w:sz w:val="20"/>
          <w:szCs w:val="20"/>
        </w:rPr>
        <w:t xml:space="preserve"> </w:t>
      </w:r>
      <w:r w:rsidR="00AE7F66" w:rsidRPr="00094F2B">
        <w:rPr>
          <w:rFonts w:ascii="Times New Roman" w:hAnsi="Times New Roman"/>
          <w:sz w:val="20"/>
          <w:szCs w:val="20"/>
        </w:rPr>
        <w:t>Asaduzzaman</w:t>
      </w:r>
      <w:r w:rsidR="003F23D4" w:rsidRPr="00094F2B">
        <w:rPr>
          <w:rFonts w:ascii="Times New Roman" w:hAnsi="Times New Roman"/>
          <w:sz w:val="20"/>
          <w:szCs w:val="20"/>
        </w:rPr>
        <w:t xml:space="preserve"> </w:t>
      </w:r>
      <w:r w:rsidR="00AE7F66" w:rsidRPr="00094F2B">
        <w:rPr>
          <w:rFonts w:ascii="Times New Roman" w:hAnsi="Times New Roman"/>
          <w:sz w:val="20"/>
          <w:szCs w:val="20"/>
        </w:rPr>
        <w:t>Khan,</w:t>
      </w:r>
      <w:r w:rsidR="003F23D4" w:rsidRPr="00094F2B">
        <w:rPr>
          <w:rFonts w:ascii="Times New Roman" w:hAnsi="Times New Roman"/>
          <w:sz w:val="20"/>
          <w:szCs w:val="20"/>
          <w:vertAlign w:val="superscript"/>
        </w:rPr>
        <w:t xml:space="preserve"> </w:t>
      </w:r>
      <w:r w:rsidR="00AE7F66" w:rsidRPr="00094F2B">
        <w:rPr>
          <w:rFonts w:ascii="Times New Roman" w:hAnsi="Times New Roman"/>
          <w:sz w:val="20"/>
          <w:szCs w:val="20"/>
        </w:rPr>
        <w:t>Han-chun</w:t>
      </w:r>
      <w:r w:rsidR="003F23D4" w:rsidRPr="00094F2B">
        <w:rPr>
          <w:rFonts w:ascii="Times New Roman" w:hAnsi="Times New Roman"/>
          <w:sz w:val="20"/>
          <w:szCs w:val="20"/>
        </w:rPr>
        <w:t xml:space="preserve"> </w:t>
      </w:r>
      <w:r w:rsidR="00AE7F66" w:rsidRPr="00094F2B">
        <w:rPr>
          <w:rFonts w:ascii="Times New Roman" w:hAnsi="Times New Roman"/>
          <w:sz w:val="20"/>
          <w:szCs w:val="20"/>
        </w:rPr>
        <w:t>Chen,</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Mousumi</w:t>
      </w:r>
      <w:r w:rsidR="003F23D4" w:rsidRPr="00094F2B">
        <w:rPr>
          <w:rFonts w:ascii="Times New Roman" w:hAnsi="Times New Roman"/>
          <w:sz w:val="20"/>
          <w:szCs w:val="20"/>
        </w:rPr>
        <w:t xml:space="preserve"> </w:t>
      </w:r>
      <w:r w:rsidR="00AE7F66" w:rsidRPr="00094F2B">
        <w:rPr>
          <w:rFonts w:ascii="Times New Roman" w:hAnsi="Times New Roman"/>
          <w:sz w:val="20"/>
          <w:szCs w:val="20"/>
        </w:rPr>
        <w:t>Tania,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Dian-zheng</w:t>
      </w:r>
      <w:r w:rsidR="003F23D4" w:rsidRPr="00094F2B">
        <w:rPr>
          <w:rFonts w:ascii="Times New Roman" w:hAnsi="Times New Roman"/>
          <w:sz w:val="20"/>
          <w:szCs w:val="20"/>
        </w:rPr>
        <w:t xml:space="preserve"> </w:t>
      </w:r>
      <w:r w:rsidR="00AE7F66" w:rsidRPr="00094F2B">
        <w:rPr>
          <w:rFonts w:ascii="Times New Roman" w:hAnsi="Times New Roman"/>
          <w:sz w:val="20"/>
          <w:szCs w:val="20"/>
        </w:rPr>
        <w:t>Zhang.</w:t>
      </w:r>
      <w:r w:rsidR="003F23D4" w:rsidRPr="00094F2B">
        <w:rPr>
          <w:rFonts w:ascii="Times New Roman" w:hAnsi="Times New Roman"/>
          <w:sz w:val="20"/>
          <w:szCs w:val="20"/>
        </w:rPr>
        <w:t xml:space="preserve"> </w:t>
      </w:r>
      <w:r w:rsidR="00AE7F66" w:rsidRPr="00094F2B">
        <w:rPr>
          <w:rFonts w:ascii="Times New Roman" w:hAnsi="Times New Roman"/>
          <w:sz w:val="20"/>
          <w:szCs w:val="20"/>
        </w:rPr>
        <w:t>Anticancer</w:t>
      </w:r>
      <w:r w:rsidR="003F23D4" w:rsidRPr="00094F2B">
        <w:rPr>
          <w:rFonts w:ascii="Times New Roman" w:hAnsi="Times New Roman"/>
          <w:sz w:val="20"/>
          <w:szCs w:val="20"/>
        </w:rPr>
        <w:t xml:space="preserve"> </w:t>
      </w:r>
      <w:r w:rsidR="00AE7F66" w:rsidRPr="00094F2B">
        <w:rPr>
          <w:rFonts w:ascii="Times New Roman" w:hAnsi="Times New Roman"/>
          <w:sz w:val="20"/>
          <w:szCs w:val="20"/>
        </w:rPr>
        <w:t>activities</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Nigella</w:t>
      </w:r>
      <w:r w:rsidR="003F23D4" w:rsidRPr="00094F2B">
        <w:rPr>
          <w:rFonts w:ascii="Times New Roman" w:hAnsi="Times New Roman"/>
          <w:sz w:val="20"/>
          <w:szCs w:val="20"/>
        </w:rPr>
        <w:t xml:space="preserve"> </w:t>
      </w:r>
      <w:r w:rsidR="00AE7F66" w:rsidRPr="00094F2B">
        <w:rPr>
          <w:rFonts w:ascii="Times New Roman" w:hAnsi="Times New Roman"/>
          <w:sz w:val="20"/>
          <w:szCs w:val="20"/>
        </w:rPr>
        <w:t>Sativa.</w:t>
      </w:r>
      <w:r w:rsidR="003F23D4" w:rsidRPr="00094F2B">
        <w:rPr>
          <w:rFonts w:ascii="Times New Roman" w:hAnsi="Times New Roman"/>
          <w:sz w:val="20"/>
          <w:szCs w:val="20"/>
        </w:rPr>
        <w:t xml:space="preserve"> </w:t>
      </w:r>
      <w:r w:rsidR="00AE7F66" w:rsidRPr="00094F2B">
        <w:rPr>
          <w:rStyle w:val="cit"/>
          <w:rFonts w:ascii="Times New Roman" w:hAnsi="Times New Roman"/>
          <w:sz w:val="20"/>
          <w:szCs w:val="20"/>
        </w:rPr>
        <w:t>Afr</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J</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Tradit</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Complement</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Altern</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Med.</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2011;</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8(5</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Suppl):</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226–232.</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iCs/>
          <w:sz w:val="20"/>
          <w:szCs w:val="20"/>
        </w:rPr>
      </w:pPr>
      <w:r w:rsidRPr="00094F2B">
        <w:rPr>
          <w:rFonts w:ascii="Times New Roman" w:hAnsi="Times New Roman"/>
          <w:iCs/>
          <w:sz w:val="20"/>
          <w:szCs w:val="20"/>
        </w:rPr>
        <w:t>M</w:t>
      </w:r>
      <w:r w:rsidR="00AE7F66" w:rsidRPr="00094F2B">
        <w:rPr>
          <w:rFonts w:ascii="Times New Roman" w:hAnsi="Times New Roman"/>
          <w:iCs/>
          <w:sz w:val="20"/>
          <w:szCs w:val="20"/>
        </w:rPr>
        <w:t>ohammad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Hossein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Boskabady,</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Batool</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Shirmohammadi.</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"Effect</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of</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Nigella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on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lastRenderedPageBreak/>
        <w:t>Isolated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Guinea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Pig</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Trachea"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(PDF).</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Arch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Iranian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Med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2012;</w:t>
      </w:r>
      <w:r w:rsidR="00AE7F66" w:rsidRPr="00094F2B">
        <w:rPr>
          <w:rFonts w:ascii="Times New Roman" w:hAnsi="Times New Roman"/>
          <w:bCs/>
          <w:iCs/>
          <w:sz w:val="20"/>
          <w:szCs w:val="20"/>
        </w:rPr>
        <w:t>5</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103–107.</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iCs/>
          <w:sz w:val="20"/>
          <w:szCs w:val="20"/>
        </w:rPr>
        <w:t>Z</w:t>
      </w:r>
      <w:r w:rsidR="00AE7F66" w:rsidRPr="00094F2B">
        <w:rPr>
          <w:rFonts w:ascii="Times New Roman" w:hAnsi="Times New Roman"/>
          <w:iCs/>
          <w:sz w:val="20"/>
          <w:szCs w:val="20"/>
        </w:rPr>
        <w:t>ohary,</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Daniel;</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Hopf,</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Maria.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Hyperlipidemia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and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CAD.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Lipids</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in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Health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and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Disease</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2011,</w:t>
      </w:r>
      <w:r w:rsidR="003F23D4" w:rsidRPr="00094F2B">
        <w:rPr>
          <w:rFonts w:ascii="Times New Roman" w:hAnsi="Times New Roman"/>
          <w:sz w:val="20"/>
          <w:szCs w:val="20"/>
        </w:rPr>
        <w:t xml:space="preserve"> </w:t>
      </w:r>
      <w:r w:rsidR="00AE7F66" w:rsidRPr="00094F2B">
        <w:rPr>
          <w:rFonts w:ascii="Times New Roman" w:hAnsi="Times New Roman"/>
          <w:bCs/>
          <w:sz w:val="20"/>
          <w:szCs w:val="20"/>
        </w:rPr>
        <w:t>12</w:t>
      </w:r>
      <w:r w:rsidR="00AE7F66" w:rsidRPr="00094F2B">
        <w:rPr>
          <w:rFonts w:ascii="Times New Roman" w:hAnsi="Times New Roman"/>
          <w:sz w:val="20"/>
          <w:szCs w:val="20"/>
          <w:shd w:val="clear" w:color="auto" w:fill="FFFFFF"/>
        </w:rPr>
        <w:t>:86-9.</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Style w:val="cit"/>
          <w:rFonts w:ascii="Times New Roman" w:hAnsi="Times New Roman"/>
          <w:sz w:val="20"/>
          <w:szCs w:val="20"/>
        </w:rPr>
      </w:pPr>
      <w:r w:rsidRPr="00094F2B">
        <w:rPr>
          <w:rFonts w:ascii="Times New Roman" w:hAnsi="Times New Roman"/>
          <w:sz w:val="20"/>
          <w:szCs w:val="20"/>
        </w:rPr>
        <w:t>N</w:t>
      </w:r>
      <w:r w:rsidR="00AE7F66" w:rsidRPr="00094F2B">
        <w:rPr>
          <w:rFonts w:ascii="Times New Roman" w:hAnsi="Times New Roman"/>
          <w:sz w:val="20"/>
          <w:szCs w:val="20"/>
        </w:rPr>
        <w:t>aoto</w:t>
      </w:r>
      <w:r w:rsidR="003F23D4" w:rsidRPr="00094F2B">
        <w:rPr>
          <w:rFonts w:ascii="Times New Roman" w:hAnsi="Times New Roman"/>
          <w:sz w:val="20"/>
          <w:szCs w:val="20"/>
        </w:rPr>
        <w:t xml:space="preserve"> </w:t>
      </w:r>
      <w:r w:rsidR="00AE7F66" w:rsidRPr="00094F2B">
        <w:rPr>
          <w:rFonts w:ascii="Times New Roman" w:hAnsi="Times New Roman"/>
          <w:sz w:val="20"/>
          <w:szCs w:val="20"/>
        </w:rPr>
        <w:t>Fukuyama,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Kazuhiro</w:t>
      </w:r>
      <w:r w:rsidR="003F23D4" w:rsidRPr="00094F2B">
        <w:rPr>
          <w:rFonts w:ascii="Times New Roman" w:hAnsi="Times New Roman"/>
          <w:sz w:val="20"/>
          <w:szCs w:val="20"/>
        </w:rPr>
        <w:t xml:space="preserve"> </w:t>
      </w:r>
      <w:r w:rsidR="00AE7F66" w:rsidRPr="00094F2B">
        <w:rPr>
          <w:rFonts w:ascii="Times New Roman" w:hAnsi="Times New Roman"/>
          <w:sz w:val="20"/>
          <w:szCs w:val="20"/>
        </w:rPr>
        <w:t>Homma,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Noriaki</w:t>
      </w:r>
      <w:r w:rsidR="003F23D4" w:rsidRPr="00094F2B">
        <w:rPr>
          <w:rFonts w:ascii="Times New Roman" w:hAnsi="Times New Roman"/>
          <w:sz w:val="20"/>
          <w:szCs w:val="20"/>
        </w:rPr>
        <w:t xml:space="preserve"> </w:t>
      </w:r>
      <w:r w:rsidR="00AE7F66" w:rsidRPr="00094F2B">
        <w:rPr>
          <w:rFonts w:ascii="Times New Roman" w:hAnsi="Times New Roman"/>
          <w:sz w:val="20"/>
          <w:szCs w:val="20"/>
        </w:rPr>
        <w:t>Wakana,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Kaori</w:t>
      </w:r>
      <w:r w:rsidR="003F23D4" w:rsidRPr="00094F2B">
        <w:rPr>
          <w:rFonts w:ascii="Times New Roman" w:hAnsi="Times New Roman"/>
          <w:sz w:val="20"/>
          <w:szCs w:val="20"/>
        </w:rPr>
        <w:t xml:space="preserve"> </w:t>
      </w:r>
      <w:r w:rsidR="00AE7F66" w:rsidRPr="00094F2B">
        <w:rPr>
          <w:rFonts w:ascii="Times New Roman" w:hAnsi="Times New Roman"/>
          <w:sz w:val="20"/>
          <w:szCs w:val="20"/>
        </w:rPr>
        <w:t>Kudo,</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Asako</w:t>
      </w:r>
      <w:r w:rsidR="003F23D4" w:rsidRPr="00094F2B">
        <w:rPr>
          <w:rFonts w:ascii="Times New Roman" w:hAnsi="Times New Roman"/>
          <w:sz w:val="20"/>
          <w:szCs w:val="20"/>
        </w:rPr>
        <w:t xml:space="preserve"> </w:t>
      </w:r>
      <w:r w:rsidR="00AE7F66" w:rsidRPr="00094F2B">
        <w:rPr>
          <w:rFonts w:ascii="Times New Roman" w:hAnsi="Times New Roman"/>
          <w:sz w:val="20"/>
          <w:szCs w:val="20"/>
        </w:rPr>
        <w:t>Suyama,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Hikari</w:t>
      </w:r>
      <w:r w:rsidR="003F23D4" w:rsidRPr="00094F2B">
        <w:rPr>
          <w:rFonts w:ascii="Times New Roman" w:hAnsi="Times New Roman"/>
          <w:sz w:val="20"/>
          <w:szCs w:val="20"/>
        </w:rPr>
        <w:t xml:space="preserve"> </w:t>
      </w:r>
      <w:r w:rsidR="00AE7F66" w:rsidRPr="00094F2B">
        <w:rPr>
          <w:rFonts w:ascii="Times New Roman" w:hAnsi="Times New Roman"/>
          <w:sz w:val="20"/>
          <w:szCs w:val="20"/>
        </w:rPr>
        <w:t>Ohazama,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Chizuko</w:t>
      </w:r>
      <w:r w:rsidR="003F23D4" w:rsidRPr="00094F2B">
        <w:rPr>
          <w:rFonts w:ascii="Times New Roman" w:hAnsi="Times New Roman"/>
          <w:sz w:val="20"/>
          <w:szCs w:val="20"/>
        </w:rPr>
        <w:t xml:space="preserve"> </w:t>
      </w:r>
      <w:r w:rsidR="00AE7F66" w:rsidRPr="00094F2B">
        <w:rPr>
          <w:rFonts w:ascii="Times New Roman" w:hAnsi="Times New Roman"/>
          <w:sz w:val="20"/>
          <w:szCs w:val="20"/>
        </w:rPr>
        <w:t>Tsuji,</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Kazuo</w:t>
      </w:r>
      <w:r w:rsidR="003F23D4" w:rsidRPr="00094F2B">
        <w:rPr>
          <w:rFonts w:ascii="Times New Roman" w:hAnsi="Times New Roman"/>
          <w:sz w:val="20"/>
          <w:szCs w:val="20"/>
        </w:rPr>
        <w:t xml:space="preserve"> </w:t>
      </w:r>
      <w:r w:rsidR="00AE7F66" w:rsidRPr="00094F2B">
        <w:rPr>
          <w:rFonts w:ascii="Times New Roman" w:hAnsi="Times New Roman"/>
          <w:sz w:val="20"/>
          <w:szCs w:val="20"/>
        </w:rPr>
        <w:t>Ishiwata,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Yu</w:t>
      </w:r>
      <w:r w:rsidR="003F23D4" w:rsidRPr="00094F2B">
        <w:rPr>
          <w:rFonts w:ascii="Times New Roman" w:hAnsi="Times New Roman"/>
          <w:sz w:val="20"/>
          <w:szCs w:val="20"/>
        </w:rPr>
        <w:t xml:space="preserve"> </w:t>
      </w:r>
      <w:r w:rsidR="00AE7F66" w:rsidRPr="00094F2B">
        <w:rPr>
          <w:rFonts w:ascii="Times New Roman" w:hAnsi="Times New Roman"/>
          <w:sz w:val="20"/>
          <w:szCs w:val="20"/>
        </w:rPr>
        <w:t>Eguchi,</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Hiroe</w:t>
      </w:r>
      <w:r w:rsidR="003F23D4" w:rsidRPr="00094F2B">
        <w:rPr>
          <w:rFonts w:ascii="Times New Roman" w:hAnsi="Times New Roman"/>
          <w:sz w:val="20"/>
          <w:szCs w:val="20"/>
        </w:rPr>
        <w:t xml:space="preserve"> </w:t>
      </w:r>
      <w:r w:rsidR="00AE7F66" w:rsidRPr="00094F2B">
        <w:rPr>
          <w:rFonts w:ascii="Times New Roman" w:hAnsi="Times New Roman"/>
          <w:sz w:val="20"/>
          <w:szCs w:val="20"/>
        </w:rPr>
        <w:t>Nakazawa,</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and</w:t>
      </w:r>
      <w:r w:rsidR="003F23D4" w:rsidRPr="00094F2B">
        <w:rPr>
          <w:rStyle w:val="apple-converted-space"/>
          <w:rFonts w:ascii="Times New Roman" w:hAnsi="Times New Roman"/>
          <w:sz w:val="20"/>
          <w:szCs w:val="20"/>
        </w:rPr>
        <w:t xml:space="preserve"> </w:t>
      </w:r>
      <w:r w:rsidR="00AE7F66" w:rsidRPr="00094F2B">
        <w:rPr>
          <w:rFonts w:ascii="Times New Roman" w:hAnsi="Times New Roman"/>
          <w:sz w:val="20"/>
          <w:szCs w:val="20"/>
        </w:rPr>
        <w:t>Etsuro</w:t>
      </w:r>
      <w:r w:rsidR="003F23D4" w:rsidRPr="00094F2B">
        <w:rPr>
          <w:rFonts w:ascii="Times New Roman" w:hAnsi="Times New Roman"/>
          <w:sz w:val="20"/>
          <w:szCs w:val="20"/>
        </w:rPr>
        <w:t xml:space="preserve"> </w:t>
      </w:r>
      <w:r w:rsidR="00AE7F66" w:rsidRPr="00094F2B">
        <w:rPr>
          <w:rFonts w:ascii="Times New Roman" w:hAnsi="Times New Roman"/>
          <w:sz w:val="20"/>
          <w:szCs w:val="20"/>
        </w:rPr>
        <w:t>Tanaka.</w:t>
      </w:r>
      <w:r w:rsidR="003F23D4" w:rsidRPr="00094F2B">
        <w:rPr>
          <w:rFonts w:ascii="Times New Roman" w:hAnsi="Times New Roman"/>
          <w:sz w:val="20"/>
          <w:szCs w:val="20"/>
        </w:rPr>
        <w:t xml:space="preserve"> </w:t>
      </w:r>
      <w:r w:rsidR="00AE7F66" w:rsidRPr="00094F2B">
        <w:rPr>
          <w:rFonts w:ascii="Times New Roman" w:hAnsi="Times New Roman"/>
          <w:sz w:val="20"/>
          <w:szCs w:val="20"/>
        </w:rPr>
        <w:t>Validation</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the</w:t>
      </w:r>
      <w:r w:rsidR="003F23D4" w:rsidRPr="00094F2B">
        <w:rPr>
          <w:rFonts w:ascii="Times New Roman" w:hAnsi="Times New Roman"/>
          <w:sz w:val="20"/>
          <w:szCs w:val="20"/>
        </w:rPr>
        <w:t xml:space="preserve"> </w:t>
      </w:r>
      <w:r w:rsidR="00AE7F66" w:rsidRPr="00094F2B">
        <w:rPr>
          <w:rFonts w:ascii="Times New Roman" w:hAnsi="Times New Roman"/>
          <w:sz w:val="20"/>
          <w:szCs w:val="20"/>
        </w:rPr>
        <w:t>Friedewald</w:t>
      </w:r>
      <w:r w:rsidR="003F23D4" w:rsidRPr="00094F2B">
        <w:rPr>
          <w:rFonts w:ascii="Times New Roman" w:hAnsi="Times New Roman"/>
          <w:sz w:val="20"/>
          <w:szCs w:val="20"/>
        </w:rPr>
        <w:t xml:space="preserve"> </w:t>
      </w:r>
      <w:r w:rsidR="00AE7F66" w:rsidRPr="00094F2B">
        <w:rPr>
          <w:rFonts w:ascii="Times New Roman" w:hAnsi="Times New Roman"/>
          <w:sz w:val="20"/>
          <w:szCs w:val="20"/>
        </w:rPr>
        <w:t>Equation</w:t>
      </w:r>
      <w:r w:rsidR="003F23D4" w:rsidRPr="00094F2B">
        <w:rPr>
          <w:rFonts w:ascii="Times New Roman" w:hAnsi="Times New Roman"/>
          <w:sz w:val="20"/>
          <w:szCs w:val="20"/>
        </w:rPr>
        <w:t xml:space="preserve"> </w:t>
      </w:r>
      <w:r w:rsidR="00AE7F66" w:rsidRPr="00094F2B">
        <w:rPr>
          <w:rFonts w:ascii="Times New Roman" w:hAnsi="Times New Roman"/>
          <w:sz w:val="20"/>
          <w:szCs w:val="20"/>
        </w:rPr>
        <w:t>for</w:t>
      </w:r>
      <w:r w:rsidR="003F23D4" w:rsidRPr="00094F2B">
        <w:rPr>
          <w:rFonts w:ascii="Times New Roman" w:hAnsi="Times New Roman"/>
          <w:sz w:val="20"/>
          <w:szCs w:val="20"/>
        </w:rPr>
        <w:t xml:space="preserve"> </w:t>
      </w:r>
      <w:r w:rsidR="00AE7F66" w:rsidRPr="00094F2B">
        <w:rPr>
          <w:rFonts w:ascii="Times New Roman" w:hAnsi="Times New Roman"/>
          <w:sz w:val="20"/>
          <w:szCs w:val="20"/>
        </w:rPr>
        <w:t>Evaluation</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Plasma</w:t>
      </w:r>
      <w:r w:rsidR="003F23D4" w:rsidRPr="00094F2B">
        <w:rPr>
          <w:rFonts w:ascii="Times New Roman" w:hAnsi="Times New Roman"/>
          <w:sz w:val="20"/>
          <w:szCs w:val="20"/>
        </w:rPr>
        <w:t xml:space="preserve"> </w:t>
      </w:r>
      <w:r w:rsidR="00AE7F66" w:rsidRPr="00094F2B">
        <w:rPr>
          <w:rFonts w:ascii="Times New Roman" w:hAnsi="Times New Roman"/>
          <w:sz w:val="20"/>
          <w:szCs w:val="20"/>
        </w:rPr>
        <w:t>LDL-Cholesterol.</w:t>
      </w:r>
      <w:r w:rsidR="003F23D4" w:rsidRPr="00094F2B">
        <w:rPr>
          <w:rFonts w:ascii="Times New Roman" w:hAnsi="Times New Roman"/>
          <w:sz w:val="20"/>
          <w:szCs w:val="20"/>
        </w:rPr>
        <w:t xml:space="preserve"> </w:t>
      </w:r>
      <w:r w:rsidR="00AE7F66" w:rsidRPr="00094F2B">
        <w:rPr>
          <w:rStyle w:val="cit"/>
          <w:rFonts w:ascii="Times New Roman" w:hAnsi="Times New Roman"/>
          <w:sz w:val="20"/>
          <w:szCs w:val="20"/>
        </w:rPr>
        <w:t>J</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Clin</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Biochem</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Nutr.</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2008;</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43(1):</w:t>
      </w:r>
      <w:r w:rsidR="003F23D4" w:rsidRPr="00094F2B">
        <w:rPr>
          <w:rStyle w:val="cit"/>
          <w:rFonts w:ascii="Times New Roman" w:hAnsi="Times New Roman"/>
          <w:sz w:val="20"/>
          <w:szCs w:val="20"/>
        </w:rPr>
        <w:t xml:space="preserve"> </w:t>
      </w:r>
      <w:r w:rsidR="00AE7F66" w:rsidRPr="00094F2B">
        <w:rPr>
          <w:rStyle w:val="cit"/>
          <w:rFonts w:ascii="Times New Roman" w:hAnsi="Times New Roman"/>
          <w:sz w:val="20"/>
          <w:szCs w:val="20"/>
        </w:rPr>
        <w:t>1–5.</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Style w:val="citation"/>
          <w:rFonts w:ascii="Times New Roman" w:hAnsi="Times New Roman"/>
          <w:sz w:val="20"/>
          <w:szCs w:val="20"/>
        </w:rPr>
        <w:t>F</w:t>
      </w:r>
      <w:r w:rsidR="00AE7F66" w:rsidRPr="00094F2B">
        <w:rPr>
          <w:rStyle w:val="citation"/>
          <w:rFonts w:ascii="Times New Roman" w:hAnsi="Times New Roman"/>
          <w:sz w:val="20"/>
          <w:szCs w:val="20"/>
        </w:rPr>
        <w:t>reeman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SR,</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Drake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Heilig</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LF,</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et</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Statins;</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fibrates;</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and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melanoma</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risk,</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systematic</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review</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and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meta-analysis.</w:t>
      </w:r>
      <w:r w:rsidR="003F23D4" w:rsidRPr="00094F2B">
        <w:rPr>
          <w:rStyle w:val="apple-converted-space"/>
          <w:rFonts w:ascii="Times New Roman" w:hAnsi="Times New Roman"/>
          <w:sz w:val="20"/>
          <w:szCs w:val="20"/>
        </w:rPr>
        <w:t xml:space="preserve"> </w:t>
      </w:r>
      <w:r w:rsidR="00AE7F66" w:rsidRPr="00094F2B">
        <w:rPr>
          <w:rStyle w:val="ref-journal"/>
          <w:rFonts w:ascii="Times New Roman" w:hAnsi="Times New Roman"/>
          <w:sz w:val="20"/>
          <w:szCs w:val="20"/>
        </w:rPr>
        <w:t>Journal</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of</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the</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National</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Cancer</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Institute.</w:t>
      </w:r>
      <w:r w:rsidR="00AE7F66" w:rsidRPr="00094F2B">
        <w:rPr>
          <w:rStyle w:val="citation"/>
          <w:rFonts w:ascii="Times New Roman" w:hAnsi="Times New Roman"/>
          <w:sz w:val="20"/>
          <w:szCs w:val="20"/>
        </w:rPr>
        <w:t>2011;</w:t>
      </w:r>
      <w:r w:rsidR="00AE7F66" w:rsidRPr="00094F2B">
        <w:rPr>
          <w:rStyle w:val="ref-vol"/>
          <w:rFonts w:ascii="Times New Roman" w:hAnsi="Times New Roman"/>
          <w:sz w:val="20"/>
          <w:szCs w:val="20"/>
        </w:rPr>
        <w:t>98</w:t>
      </w:r>
      <w:r w:rsidR="00AE7F66" w:rsidRPr="00094F2B">
        <w:rPr>
          <w:rStyle w:val="citation"/>
          <w:rFonts w:ascii="Times New Roman" w:hAnsi="Times New Roman"/>
          <w:sz w:val="20"/>
          <w:szCs w:val="20"/>
        </w:rPr>
        <w:t>(21):1538–1546.</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Style w:val="cit"/>
          <w:rFonts w:ascii="Times New Roman" w:hAnsi="Times New Roman"/>
          <w:sz w:val="20"/>
          <w:szCs w:val="20"/>
        </w:rPr>
      </w:pPr>
      <w:r w:rsidRPr="00094F2B">
        <w:rPr>
          <w:rFonts w:ascii="Times New Roman" w:hAnsi="Times New Roman"/>
          <w:sz w:val="20"/>
          <w:szCs w:val="20"/>
          <w:shd w:val="clear" w:color="auto" w:fill="FFFFFF"/>
        </w:rPr>
        <w:t>G</w:t>
      </w:r>
      <w:r w:rsidR="00AE7F66" w:rsidRPr="00094F2B">
        <w:rPr>
          <w:rFonts w:ascii="Times New Roman" w:hAnsi="Times New Roman"/>
          <w:sz w:val="20"/>
          <w:szCs w:val="20"/>
          <w:shd w:val="clear" w:color="auto" w:fill="FFFFFF"/>
        </w:rPr>
        <w:t>urib-Fakim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Medicinal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plants;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traditions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yesterday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drugs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for</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tomorrow</w:t>
      </w:r>
      <w:r w:rsidRPr="00094F2B">
        <w:rPr>
          <w:rFonts w:ascii="Times New Roman" w:hAnsi="Times New Roman"/>
          <w:sz w:val="20"/>
          <w:szCs w:val="20"/>
          <w:shd w:val="clear" w:color="auto" w:fill="FFFFFF"/>
        </w:rPr>
        <w:t xml:space="preserve">. </w:t>
      </w:r>
      <w:r w:rsidRPr="00094F2B">
        <w:rPr>
          <w:rFonts w:ascii="Times New Roman" w:hAnsi="Times New Roman"/>
          <w:sz w:val="20"/>
          <w:szCs w:val="20"/>
        </w:rPr>
        <w:t>M</w:t>
      </w:r>
      <w:r w:rsidR="00AE7F66" w:rsidRPr="00094F2B">
        <w:rPr>
          <w:rFonts w:ascii="Times New Roman" w:hAnsi="Times New Roman"/>
          <w:sz w:val="20"/>
          <w:szCs w:val="20"/>
        </w:rPr>
        <w:t>ol</w:t>
      </w:r>
      <w:r w:rsidR="003F23D4" w:rsidRPr="00094F2B">
        <w:rPr>
          <w:rFonts w:ascii="Times New Roman" w:hAnsi="Times New Roman"/>
          <w:sz w:val="20"/>
          <w:szCs w:val="20"/>
        </w:rPr>
        <w:t xml:space="preserve"> </w:t>
      </w:r>
      <w:r w:rsidR="00AE7F66" w:rsidRPr="00094F2B">
        <w:rPr>
          <w:rFonts w:ascii="Times New Roman" w:hAnsi="Times New Roman"/>
          <w:sz w:val="20"/>
          <w:szCs w:val="20"/>
        </w:rPr>
        <w:t>Asp</w:t>
      </w:r>
      <w:r w:rsidR="003F23D4" w:rsidRPr="00094F2B">
        <w:rPr>
          <w:rFonts w:ascii="Times New Roman" w:hAnsi="Times New Roman"/>
          <w:sz w:val="20"/>
          <w:szCs w:val="20"/>
        </w:rPr>
        <w:t xml:space="preserve"> </w:t>
      </w:r>
      <w:r w:rsidR="00AE7F66" w:rsidRPr="00094F2B">
        <w:rPr>
          <w:rFonts w:ascii="Times New Roman" w:hAnsi="Times New Roman"/>
          <w:sz w:val="20"/>
          <w:szCs w:val="20"/>
        </w:rPr>
        <w:t>Med.</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2011;</w:t>
      </w:r>
      <w:r w:rsidR="00AE7F66" w:rsidRPr="00094F2B">
        <w:rPr>
          <w:rFonts w:ascii="Times New Roman" w:hAnsi="Times New Roman"/>
          <w:sz w:val="20"/>
          <w:szCs w:val="20"/>
        </w:rPr>
        <w:t>27</w:t>
      </w:r>
      <w:r w:rsidR="00AE7F66" w:rsidRPr="00094F2B">
        <w:rPr>
          <w:rFonts w:ascii="Times New Roman" w:hAnsi="Times New Roman"/>
          <w:sz w:val="20"/>
          <w:szCs w:val="20"/>
          <w:shd w:val="clear" w:color="auto" w:fill="FFFFFF"/>
        </w:rPr>
        <w:t>:1–93.</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textAlignment w:val="baseline"/>
        <w:rPr>
          <w:rFonts w:ascii="Times New Roman" w:hAnsi="Times New Roman"/>
          <w:sz w:val="20"/>
          <w:szCs w:val="20"/>
        </w:rPr>
      </w:pPr>
      <w:r w:rsidRPr="00094F2B">
        <w:rPr>
          <w:rFonts w:ascii="Times New Roman" w:hAnsi="Times New Roman"/>
          <w:sz w:val="20"/>
          <w:szCs w:val="20"/>
        </w:rPr>
        <w:t>A</w:t>
      </w:r>
      <w:r w:rsidR="00AE7F66" w:rsidRPr="00094F2B">
        <w:rPr>
          <w:rFonts w:ascii="Times New Roman" w:hAnsi="Times New Roman"/>
          <w:sz w:val="20"/>
          <w:szCs w:val="20"/>
        </w:rPr>
        <w:t>l-Naqeep</w:t>
      </w:r>
      <w:r w:rsidR="003F23D4" w:rsidRPr="00094F2B">
        <w:rPr>
          <w:rFonts w:ascii="Times New Roman" w:hAnsi="Times New Roman"/>
          <w:sz w:val="20"/>
          <w:szCs w:val="20"/>
        </w:rPr>
        <w:t xml:space="preserve"> </w:t>
      </w:r>
      <w:r w:rsidR="00AE7F66" w:rsidRPr="00094F2B">
        <w:rPr>
          <w:rFonts w:ascii="Times New Roman" w:hAnsi="Times New Roman"/>
          <w:sz w:val="20"/>
          <w:szCs w:val="20"/>
        </w:rPr>
        <w:t>G,</w:t>
      </w:r>
      <w:r w:rsidR="003F23D4" w:rsidRPr="00094F2B">
        <w:rPr>
          <w:rFonts w:ascii="Times New Roman" w:hAnsi="Times New Roman"/>
          <w:sz w:val="20"/>
          <w:szCs w:val="20"/>
        </w:rPr>
        <w:t xml:space="preserve"> </w:t>
      </w:r>
      <w:r w:rsidR="00AE7F66" w:rsidRPr="00094F2B">
        <w:rPr>
          <w:rFonts w:ascii="Times New Roman" w:hAnsi="Times New Roman"/>
          <w:sz w:val="20"/>
          <w:szCs w:val="20"/>
        </w:rPr>
        <w:t>Ismail</w:t>
      </w:r>
      <w:r w:rsidR="003F23D4" w:rsidRPr="00094F2B">
        <w:rPr>
          <w:rFonts w:ascii="Times New Roman" w:hAnsi="Times New Roman"/>
          <w:sz w:val="20"/>
          <w:szCs w:val="20"/>
        </w:rPr>
        <w:t xml:space="preserve"> </w:t>
      </w:r>
      <w:r w:rsidR="00AE7F66" w:rsidRPr="00094F2B">
        <w:rPr>
          <w:rFonts w:ascii="Times New Roman" w:hAnsi="Times New Roman"/>
          <w:sz w:val="20"/>
          <w:szCs w:val="20"/>
        </w:rPr>
        <w:t>M,</w:t>
      </w:r>
      <w:r w:rsidR="003F23D4" w:rsidRPr="00094F2B">
        <w:rPr>
          <w:rFonts w:ascii="Times New Roman" w:hAnsi="Times New Roman"/>
          <w:sz w:val="20"/>
          <w:szCs w:val="20"/>
        </w:rPr>
        <w:t xml:space="preserve"> </w:t>
      </w:r>
      <w:r w:rsidR="00AE7F66" w:rsidRPr="00094F2B">
        <w:rPr>
          <w:rFonts w:ascii="Times New Roman" w:hAnsi="Times New Roman"/>
          <w:sz w:val="20"/>
          <w:szCs w:val="20"/>
        </w:rPr>
        <w:t>Yazan</w:t>
      </w:r>
      <w:r w:rsidR="003F23D4" w:rsidRPr="00094F2B">
        <w:rPr>
          <w:rFonts w:ascii="Times New Roman" w:hAnsi="Times New Roman"/>
          <w:sz w:val="20"/>
          <w:szCs w:val="20"/>
        </w:rPr>
        <w:t xml:space="preserve"> </w:t>
      </w:r>
      <w:r w:rsidR="00AE7F66" w:rsidRPr="00094F2B">
        <w:rPr>
          <w:rFonts w:ascii="Times New Roman" w:hAnsi="Times New Roman"/>
          <w:sz w:val="20"/>
          <w:szCs w:val="20"/>
        </w:rPr>
        <w:t>LS:</w:t>
      </w:r>
      <w:r w:rsidR="003F23D4" w:rsidRPr="00094F2B">
        <w:rPr>
          <w:rFonts w:ascii="Times New Roman" w:hAnsi="Times New Roman"/>
          <w:sz w:val="20"/>
          <w:szCs w:val="20"/>
        </w:rPr>
        <w:t xml:space="preserve"> </w:t>
      </w:r>
      <w:r w:rsidR="00AE7F66" w:rsidRPr="00094F2B">
        <w:rPr>
          <w:rFonts w:ascii="Times New Roman" w:hAnsi="Times New Roman"/>
          <w:bCs/>
          <w:sz w:val="20"/>
          <w:szCs w:val="20"/>
        </w:rPr>
        <w:t>Effects</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of</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thymoquinone</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rich</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fraction</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thymoquinone</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on</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plasma</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lipoprotein</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levels</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hepatic</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low</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density</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lipoprotein</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receptor</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and</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3-hydroxy-3-methylglutaryl</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coenzyme</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A</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reductase</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genes</w:t>
      </w:r>
      <w:r w:rsidR="003F23D4" w:rsidRPr="00094F2B">
        <w:rPr>
          <w:rFonts w:ascii="Times New Roman" w:hAnsi="Times New Roman"/>
          <w:bCs/>
          <w:sz w:val="20"/>
          <w:szCs w:val="20"/>
        </w:rPr>
        <w:t xml:space="preserve"> </w:t>
      </w:r>
      <w:r w:rsidR="00AE7F66" w:rsidRPr="00094F2B">
        <w:rPr>
          <w:rFonts w:ascii="Times New Roman" w:hAnsi="Times New Roman"/>
          <w:bCs/>
          <w:sz w:val="20"/>
          <w:szCs w:val="20"/>
        </w:rPr>
        <w:t>expression.</w:t>
      </w:r>
      <w:r w:rsidR="003F23D4" w:rsidRPr="00094F2B">
        <w:rPr>
          <w:rFonts w:ascii="Times New Roman" w:hAnsi="Times New Roman"/>
          <w:sz w:val="20"/>
          <w:szCs w:val="20"/>
        </w:rPr>
        <w:t xml:space="preserve"> </w:t>
      </w:r>
      <w:r w:rsidR="00AE7F66" w:rsidRPr="00094F2B">
        <w:rPr>
          <w:rFonts w:ascii="Times New Roman" w:hAnsi="Times New Roman"/>
          <w:iCs/>
          <w:sz w:val="20"/>
          <w:szCs w:val="20"/>
        </w:rPr>
        <w:t>J</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Funct</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Foods</w:t>
      </w:r>
      <w:r w:rsidR="003F23D4" w:rsidRPr="00094F2B">
        <w:rPr>
          <w:rFonts w:ascii="Times New Roman" w:hAnsi="Times New Roman"/>
          <w:sz w:val="20"/>
          <w:szCs w:val="20"/>
        </w:rPr>
        <w:t xml:space="preserve"> </w:t>
      </w:r>
      <w:r w:rsidR="00AE7F66" w:rsidRPr="00094F2B">
        <w:rPr>
          <w:rFonts w:ascii="Times New Roman" w:hAnsi="Times New Roman"/>
          <w:sz w:val="20"/>
          <w:szCs w:val="20"/>
        </w:rPr>
        <w:t>2009,</w:t>
      </w:r>
      <w:r w:rsidR="003F23D4" w:rsidRPr="00094F2B">
        <w:rPr>
          <w:rFonts w:ascii="Times New Roman" w:hAnsi="Times New Roman"/>
          <w:sz w:val="20"/>
          <w:szCs w:val="20"/>
        </w:rPr>
        <w:t xml:space="preserve"> </w:t>
      </w:r>
      <w:r w:rsidR="00AE7F66" w:rsidRPr="00094F2B">
        <w:rPr>
          <w:rFonts w:ascii="Times New Roman" w:hAnsi="Times New Roman"/>
          <w:bCs/>
          <w:sz w:val="20"/>
          <w:szCs w:val="20"/>
        </w:rPr>
        <w:t>1:</w:t>
      </w:r>
      <w:r w:rsidR="00AE7F66" w:rsidRPr="00094F2B">
        <w:rPr>
          <w:rFonts w:ascii="Times New Roman" w:hAnsi="Times New Roman"/>
          <w:sz w:val="20"/>
          <w:szCs w:val="20"/>
        </w:rPr>
        <w:t>298-303.</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textAlignment w:val="baseline"/>
        <w:rPr>
          <w:rFonts w:ascii="Times New Roman" w:hAnsi="Times New Roman"/>
          <w:sz w:val="20"/>
          <w:szCs w:val="20"/>
          <w:shd w:val="clear" w:color="auto" w:fill="FFFFFF"/>
        </w:rPr>
      </w:pPr>
      <w:r w:rsidRPr="00094F2B">
        <w:rPr>
          <w:rFonts w:ascii="Times New Roman" w:hAnsi="Times New Roman"/>
          <w:sz w:val="20"/>
          <w:szCs w:val="20"/>
          <w:shd w:val="clear" w:color="auto" w:fill="FFFFFF"/>
        </w:rPr>
        <w:t>A</w:t>
      </w:r>
      <w:r w:rsidR="00AE7F66" w:rsidRPr="00094F2B">
        <w:rPr>
          <w:rFonts w:ascii="Times New Roman" w:hAnsi="Times New Roman"/>
          <w:sz w:val="20"/>
          <w:szCs w:val="20"/>
          <w:shd w:val="clear" w:color="auto" w:fill="FFFFFF"/>
        </w:rPr>
        <w:t>lenzi</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FQ,</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El-Bolkiny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Yel-S,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Salem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Protective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effects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rPr>
        <w:t xml:space="preserve"> </w:t>
      </w:r>
      <w:r w:rsidR="00AE7F66" w:rsidRPr="00094F2B">
        <w:rPr>
          <w:rFonts w:ascii="Times New Roman" w:hAnsi="Times New Roman"/>
          <w:iCs/>
          <w:sz w:val="20"/>
          <w:szCs w:val="20"/>
        </w:rPr>
        <w:t>Nigella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oil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thymoquinone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against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toxicity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induced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anticancer</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drug</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cyclophosphamide.</w:t>
      </w:r>
      <w:r w:rsidR="003F23D4" w:rsidRPr="00094F2B">
        <w:rPr>
          <w:rFonts w:ascii="Times New Roman" w:hAnsi="Times New Roman"/>
          <w:sz w:val="20"/>
          <w:szCs w:val="20"/>
        </w:rPr>
        <w:t xml:space="preserve"> </w:t>
      </w:r>
      <w:r w:rsidR="00AE7F66" w:rsidRPr="00094F2B">
        <w:rPr>
          <w:rFonts w:ascii="Times New Roman" w:hAnsi="Times New Roman"/>
          <w:sz w:val="20"/>
          <w:szCs w:val="20"/>
        </w:rPr>
        <w:t>Br</w:t>
      </w:r>
      <w:r w:rsidR="003F23D4" w:rsidRPr="00094F2B">
        <w:rPr>
          <w:rFonts w:ascii="Times New Roman" w:hAnsi="Times New Roman"/>
          <w:sz w:val="20"/>
          <w:szCs w:val="20"/>
        </w:rPr>
        <w:t xml:space="preserve"> </w:t>
      </w:r>
      <w:r w:rsidR="00AE7F66" w:rsidRPr="00094F2B">
        <w:rPr>
          <w:rFonts w:ascii="Times New Roman" w:hAnsi="Times New Roman"/>
          <w:sz w:val="20"/>
          <w:szCs w:val="20"/>
        </w:rPr>
        <w:t>J</w:t>
      </w:r>
      <w:r w:rsidR="003F23D4" w:rsidRPr="00094F2B">
        <w:rPr>
          <w:rFonts w:ascii="Times New Roman" w:hAnsi="Times New Roman"/>
          <w:sz w:val="20"/>
          <w:szCs w:val="20"/>
        </w:rPr>
        <w:t xml:space="preserve"> </w:t>
      </w:r>
      <w:r w:rsidR="00AE7F66" w:rsidRPr="00094F2B">
        <w:rPr>
          <w:rFonts w:ascii="Times New Roman" w:hAnsi="Times New Roman"/>
          <w:sz w:val="20"/>
          <w:szCs w:val="20"/>
        </w:rPr>
        <w:t>Biomed</w:t>
      </w:r>
      <w:r w:rsidR="003F23D4" w:rsidRPr="00094F2B">
        <w:rPr>
          <w:rFonts w:ascii="Times New Roman" w:hAnsi="Times New Roman"/>
          <w:sz w:val="20"/>
          <w:szCs w:val="20"/>
        </w:rPr>
        <w:t xml:space="preserve"> </w:t>
      </w:r>
      <w:r w:rsidR="00AE7F66" w:rsidRPr="00094F2B">
        <w:rPr>
          <w:rFonts w:ascii="Times New Roman" w:hAnsi="Times New Roman"/>
          <w:sz w:val="20"/>
          <w:szCs w:val="20"/>
        </w:rPr>
        <w:t>Sci.</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2010;</w:t>
      </w:r>
      <w:r w:rsidR="00AE7F66" w:rsidRPr="00094F2B">
        <w:rPr>
          <w:rFonts w:ascii="Times New Roman" w:hAnsi="Times New Roman"/>
          <w:sz w:val="20"/>
          <w:szCs w:val="20"/>
        </w:rPr>
        <w:t>67</w:t>
      </w:r>
      <w:r w:rsidR="00AE7F66" w:rsidRPr="00094F2B">
        <w:rPr>
          <w:rFonts w:ascii="Times New Roman" w:hAnsi="Times New Roman"/>
          <w:sz w:val="20"/>
          <w:szCs w:val="20"/>
          <w:shd w:val="clear" w:color="auto" w:fill="FFFFFF"/>
        </w:rPr>
        <w:t>:20–28.</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iCs/>
          <w:sz w:val="20"/>
          <w:szCs w:val="20"/>
        </w:rPr>
      </w:pPr>
      <w:r w:rsidRPr="00094F2B">
        <w:rPr>
          <w:rFonts w:ascii="Times New Roman" w:hAnsi="Times New Roman"/>
          <w:iCs/>
          <w:sz w:val="20"/>
          <w:szCs w:val="20"/>
        </w:rPr>
        <w:t>M</w:t>
      </w:r>
      <w:r w:rsidR="00AE7F66" w:rsidRPr="00094F2B">
        <w:rPr>
          <w:rFonts w:ascii="Times New Roman" w:hAnsi="Times New Roman"/>
          <w:iCs/>
          <w:sz w:val="20"/>
          <w:szCs w:val="20"/>
        </w:rPr>
        <w:t>ollazadeh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Hosseinzadeh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"The</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protective</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effect</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of</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Nigella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against</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liver</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injury:</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review".</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Iran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J</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Basic</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Med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Sci</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2011;</w:t>
      </w:r>
      <w:r w:rsidR="00AE7F66" w:rsidRPr="00094F2B">
        <w:rPr>
          <w:rFonts w:ascii="Times New Roman" w:hAnsi="Times New Roman"/>
          <w:bCs/>
          <w:iCs/>
          <w:sz w:val="20"/>
          <w:szCs w:val="20"/>
        </w:rPr>
        <w:t>17</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(12):</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958–66.</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rPr>
      </w:pPr>
      <w:r w:rsidRPr="00094F2B">
        <w:rPr>
          <w:rFonts w:ascii="Times New Roman" w:hAnsi="Times New Roman"/>
          <w:iCs/>
          <w:sz w:val="20"/>
          <w:szCs w:val="20"/>
        </w:rPr>
        <w:lastRenderedPageBreak/>
        <w:t>A</w:t>
      </w:r>
      <w:r w:rsidR="00AE7F66" w:rsidRPr="00094F2B">
        <w:rPr>
          <w:rFonts w:ascii="Times New Roman" w:hAnsi="Times New Roman"/>
          <w:iCs/>
          <w:sz w:val="20"/>
          <w:szCs w:val="20"/>
        </w:rPr>
        <w:t>li</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BH,</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Blunden</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G</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(2009).</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"Pharmacological</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and</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toxicological</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properties</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of</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Nigella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Phytother</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Res</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2009;</w:t>
      </w:r>
      <w:r w:rsidR="003F23D4" w:rsidRPr="00094F2B">
        <w:rPr>
          <w:rFonts w:ascii="Times New Roman" w:hAnsi="Times New Roman"/>
          <w:iCs/>
          <w:sz w:val="20"/>
          <w:szCs w:val="20"/>
        </w:rPr>
        <w:t xml:space="preserve"> </w:t>
      </w:r>
      <w:r w:rsidR="00AE7F66" w:rsidRPr="00094F2B">
        <w:rPr>
          <w:rFonts w:ascii="Times New Roman" w:hAnsi="Times New Roman"/>
          <w:bCs/>
          <w:iCs/>
          <w:sz w:val="20"/>
          <w:szCs w:val="20"/>
        </w:rPr>
        <w:t>17</w:t>
      </w:r>
      <w:r w:rsidR="00AE7F66" w:rsidRPr="00094F2B">
        <w:rPr>
          <w:rFonts w:ascii="Times New Roman" w:hAnsi="Times New Roman"/>
          <w:iCs/>
          <w:sz w:val="20"/>
          <w:szCs w:val="20"/>
        </w:rPr>
        <w:t>(4):</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299–305.</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A</w:t>
      </w:r>
      <w:r w:rsidR="00AE7F66" w:rsidRPr="00094F2B">
        <w:rPr>
          <w:rFonts w:ascii="Times New Roman" w:hAnsi="Times New Roman"/>
          <w:sz w:val="20"/>
          <w:szCs w:val="20"/>
          <w:shd w:val="clear" w:color="auto" w:fill="FFFFFF"/>
        </w:rPr>
        <w:t>l-Ali</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Alkhawajah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Randhawa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Shaikh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NA.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Oral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intraperitoneal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LD50</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thymoquinone,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active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principle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rPr>
        <w:t xml:space="preserve"> </w:t>
      </w:r>
      <w:r w:rsidR="00AE7F66" w:rsidRPr="00094F2B">
        <w:rPr>
          <w:rFonts w:ascii="Times New Roman" w:hAnsi="Times New Roman"/>
          <w:iCs/>
          <w:sz w:val="20"/>
          <w:szCs w:val="20"/>
        </w:rPr>
        <w:t>Nigella</w:t>
      </w:r>
      <w:r w:rsidR="003F23D4" w:rsidRPr="00094F2B">
        <w:rPr>
          <w:rFonts w:ascii="Times New Roman" w:hAnsi="Times New Roman"/>
          <w:iCs/>
          <w:sz w:val="20"/>
          <w:szCs w:val="20"/>
        </w:rPr>
        <w:t xml:space="preserve"> </w:t>
      </w:r>
      <w:r w:rsidR="00AE7F66" w:rsidRPr="00094F2B">
        <w:rPr>
          <w:rFonts w:ascii="Times New Roman" w:hAnsi="Times New Roman"/>
          <w:iCs/>
          <w:sz w:val="20"/>
          <w:szCs w:val="20"/>
        </w:rPr>
        <w:t>sativa</w:t>
      </w:r>
      <w:r w:rsidR="00AE7F66" w:rsidRPr="00094F2B">
        <w:rPr>
          <w:rFonts w:ascii="Times New Roman" w:hAnsi="Times New Roman"/>
          <w:sz w:val="20"/>
          <w:szCs w:val="20"/>
          <w:shd w:val="clear" w:color="auto" w:fill="FFFFFF"/>
        </w:rPr>
        <w:t>.</w:t>
      </w:r>
      <w:r w:rsidR="003F23D4" w:rsidRPr="00094F2B">
        <w:rPr>
          <w:rFonts w:ascii="Times New Roman" w:hAnsi="Times New Roman"/>
          <w:sz w:val="20"/>
          <w:szCs w:val="20"/>
        </w:rPr>
        <w:t xml:space="preserve"> </w:t>
      </w:r>
      <w:r w:rsidR="00AE7F66" w:rsidRPr="00094F2B">
        <w:rPr>
          <w:rFonts w:ascii="Times New Roman" w:hAnsi="Times New Roman"/>
          <w:sz w:val="20"/>
          <w:szCs w:val="20"/>
        </w:rPr>
        <w:t>J</w:t>
      </w:r>
      <w:r w:rsidR="003F23D4" w:rsidRPr="00094F2B">
        <w:rPr>
          <w:rFonts w:ascii="Times New Roman" w:hAnsi="Times New Roman"/>
          <w:sz w:val="20"/>
          <w:szCs w:val="20"/>
        </w:rPr>
        <w:t xml:space="preserve"> </w:t>
      </w:r>
      <w:r w:rsidR="00AE7F66" w:rsidRPr="00094F2B">
        <w:rPr>
          <w:rFonts w:ascii="Times New Roman" w:hAnsi="Times New Roman"/>
          <w:sz w:val="20"/>
          <w:szCs w:val="20"/>
        </w:rPr>
        <w:t>Ayub</w:t>
      </w:r>
      <w:r w:rsidR="003F23D4" w:rsidRPr="00094F2B">
        <w:rPr>
          <w:rFonts w:ascii="Times New Roman" w:hAnsi="Times New Roman"/>
          <w:sz w:val="20"/>
          <w:szCs w:val="20"/>
        </w:rPr>
        <w:t xml:space="preserve"> </w:t>
      </w:r>
      <w:r w:rsidR="00AE7F66" w:rsidRPr="00094F2B">
        <w:rPr>
          <w:rFonts w:ascii="Times New Roman" w:hAnsi="Times New Roman"/>
          <w:sz w:val="20"/>
          <w:szCs w:val="20"/>
        </w:rPr>
        <w:t>Med</w:t>
      </w:r>
      <w:r w:rsidR="003F23D4" w:rsidRPr="00094F2B">
        <w:rPr>
          <w:rFonts w:ascii="Times New Roman" w:hAnsi="Times New Roman"/>
          <w:sz w:val="20"/>
          <w:szCs w:val="20"/>
        </w:rPr>
        <w:t xml:space="preserve"> </w:t>
      </w:r>
      <w:r w:rsidR="00AE7F66" w:rsidRPr="00094F2B">
        <w:rPr>
          <w:rFonts w:ascii="Times New Roman" w:hAnsi="Times New Roman"/>
          <w:sz w:val="20"/>
          <w:szCs w:val="20"/>
        </w:rPr>
        <w:t>Coll</w:t>
      </w:r>
      <w:r w:rsidR="003F23D4" w:rsidRPr="00094F2B">
        <w:rPr>
          <w:rFonts w:ascii="Times New Roman" w:hAnsi="Times New Roman"/>
          <w:sz w:val="20"/>
          <w:szCs w:val="20"/>
        </w:rPr>
        <w:t xml:space="preserve"> </w:t>
      </w:r>
      <w:r w:rsidR="00AE7F66" w:rsidRPr="00094F2B">
        <w:rPr>
          <w:rFonts w:ascii="Times New Roman" w:hAnsi="Times New Roman"/>
          <w:sz w:val="20"/>
          <w:szCs w:val="20"/>
        </w:rPr>
        <w:t>Abbottabad.</w:t>
      </w:r>
      <w:r w:rsidR="003F23D4" w:rsidRPr="00094F2B">
        <w:rPr>
          <w:rFonts w:ascii="Times New Roman" w:hAnsi="Times New Roman"/>
          <w:sz w:val="20"/>
          <w:szCs w:val="20"/>
        </w:rPr>
        <w:t xml:space="preserve"> </w:t>
      </w:r>
      <w:r w:rsidR="00AE7F66" w:rsidRPr="00094F2B">
        <w:rPr>
          <w:rFonts w:ascii="Times New Roman" w:hAnsi="Times New Roman"/>
          <w:sz w:val="20"/>
          <w:szCs w:val="20"/>
          <w:shd w:val="clear" w:color="auto" w:fill="FFFFFF"/>
        </w:rPr>
        <w:t>2008;</w:t>
      </w:r>
      <w:r w:rsidR="00AE7F66" w:rsidRPr="00094F2B">
        <w:rPr>
          <w:rFonts w:ascii="Times New Roman" w:hAnsi="Times New Roman"/>
          <w:sz w:val="20"/>
          <w:szCs w:val="20"/>
        </w:rPr>
        <w:t>20</w:t>
      </w:r>
      <w:r w:rsidR="00AE7F66" w:rsidRPr="00094F2B">
        <w:rPr>
          <w:rFonts w:ascii="Times New Roman" w:hAnsi="Times New Roman"/>
          <w:sz w:val="20"/>
          <w:szCs w:val="20"/>
          <w:shd w:val="clear" w:color="auto" w:fill="FFFFFF"/>
        </w:rPr>
        <w:t>:252–257.</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F</w:t>
      </w:r>
      <w:r w:rsidR="00AE7F66" w:rsidRPr="00094F2B">
        <w:rPr>
          <w:rFonts w:ascii="Times New Roman" w:hAnsi="Times New Roman"/>
          <w:sz w:val="20"/>
          <w:szCs w:val="20"/>
          <w:shd w:val="clear" w:color="auto" w:fill="FFFFFF"/>
        </w:rPr>
        <w: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Hashimoto,</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Taira</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Hayashi</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Changes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Isoprenoid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Lipid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Synthesis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Gemfibrozil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Clofibric</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Acid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Hepatocytes.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J</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Chem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Sci.</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2011;</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3</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(1):112-7.</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Fonts w:ascii="Times New Roman" w:hAnsi="Times New Roman"/>
          <w:sz w:val="20"/>
          <w:szCs w:val="20"/>
        </w:rPr>
        <w:t>A</w:t>
      </w:r>
      <w:r w:rsidR="00AE7F66" w:rsidRPr="00094F2B">
        <w:rPr>
          <w:rFonts w:ascii="Times New Roman" w:hAnsi="Times New Roman"/>
          <w:sz w:val="20"/>
          <w:szCs w:val="20"/>
        </w:rPr>
        <w:t>vik</w:t>
      </w:r>
      <w:r w:rsidR="003F23D4" w:rsidRPr="00094F2B">
        <w:rPr>
          <w:rFonts w:ascii="Times New Roman" w:hAnsi="Times New Roman"/>
          <w:sz w:val="20"/>
          <w:szCs w:val="20"/>
        </w:rPr>
        <w:t xml:space="preserve"> </w:t>
      </w:r>
      <w:r w:rsidR="00AE7F66" w:rsidRPr="00094F2B">
        <w:rPr>
          <w:rFonts w:ascii="Times New Roman" w:hAnsi="Times New Roman"/>
          <w:sz w:val="20"/>
          <w:szCs w:val="20"/>
        </w:rPr>
        <w:t>Roy</w:t>
      </w:r>
      <w:r w:rsidR="003F23D4" w:rsidRPr="00094F2B">
        <w:rPr>
          <w:rFonts w:ascii="Times New Roman" w:hAnsi="Times New Roman"/>
          <w:sz w:val="20"/>
          <w:szCs w:val="20"/>
        </w:rPr>
        <w:t xml:space="preserve"> </w:t>
      </w:r>
      <w:r w:rsidR="00AE7F66" w:rsidRPr="00094F2B">
        <w:rPr>
          <w:rFonts w:ascii="Times New Roman" w:hAnsi="Times New Roman"/>
          <w:sz w:val="20"/>
          <w:szCs w:val="20"/>
        </w:rPr>
        <w:t>and</w:t>
      </w:r>
      <w:r w:rsidR="003F23D4" w:rsidRPr="00094F2B">
        <w:rPr>
          <w:rFonts w:ascii="Times New Roman" w:hAnsi="Times New Roman"/>
          <w:sz w:val="20"/>
          <w:szCs w:val="20"/>
        </w:rPr>
        <w:t xml:space="preserve"> </w:t>
      </w:r>
      <w:r w:rsidR="00AE7F66" w:rsidRPr="00094F2B">
        <w:rPr>
          <w:rFonts w:ascii="Times New Roman" w:hAnsi="Times New Roman"/>
          <w:sz w:val="20"/>
          <w:szCs w:val="20"/>
        </w:rPr>
        <w:t>Kalipada</w:t>
      </w:r>
      <w:r w:rsidR="003F23D4" w:rsidRPr="00094F2B">
        <w:rPr>
          <w:rFonts w:ascii="Times New Roman" w:hAnsi="Times New Roman"/>
          <w:sz w:val="20"/>
          <w:szCs w:val="20"/>
        </w:rPr>
        <w:t xml:space="preserve"> </w:t>
      </w:r>
      <w:r w:rsidR="00AE7F66" w:rsidRPr="00094F2B">
        <w:rPr>
          <w:rFonts w:ascii="Times New Roman" w:hAnsi="Times New Roman"/>
          <w:sz w:val="20"/>
          <w:szCs w:val="20"/>
        </w:rPr>
        <w:t>pahan.</w:t>
      </w:r>
      <w:r w:rsidR="003F23D4" w:rsidRPr="00094F2B">
        <w:rPr>
          <w:rFonts w:ascii="Times New Roman" w:hAnsi="Times New Roman"/>
          <w:sz w:val="20"/>
          <w:szCs w:val="20"/>
        </w:rPr>
        <w:t xml:space="preserve"> </w:t>
      </w:r>
      <w:r w:rsidR="00AE7F66" w:rsidRPr="00094F2B">
        <w:rPr>
          <w:rFonts w:ascii="Times New Roman" w:hAnsi="Times New Roman"/>
          <w:sz w:val="20"/>
          <w:szCs w:val="20"/>
        </w:rPr>
        <w:t>Gemfibrozil,</w:t>
      </w:r>
      <w:r w:rsidR="003F23D4" w:rsidRPr="00094F2B">
        <w:rPr>
          <w:rFonts w:ascii="Times New Roman" w:hAnsi="Times New Roman"/>
          <w:sz w:val="20"/>
          <w:szCs w:val="20"/>
        </w:rPr>
        <w:t xml:space="preserve"> </w:t>
      </w:r>
      <w:r w:rsidR="00AE7F66" w:rsidRPr="00094F2B">
        <w:rPr>
          <w:rFonts w:ascii="Times New Roman" w:hAnsi="Times New Roman"/>
          <w:sz w:val="20"/>
          <w:szCs w:val="20"/>
        </w:rPr>
        <w:t>stretching</w:t>
      </w:r>
      <w:r w:rsidR="003F23D4" w:rsidRPr="00094F2B">
        <w:rPr>
          <w:rFonts w:ascii="Times New Roman" w:hAnsi="Times New Roman"/>
          <w:sz w:val="20"/>
          <w:szCs w:val="20"/>
        </w:rPr>
        <w:t xml:space="preserve"> </w:t>
      </w:r>
      <w:r w:rsidR="00AE7F66" w:rsidRPr="00094F2B">
        <w:rPr>
          <w:rFonts w:ascii="Times New Roman" w:hAnsi="Times New Roman"/>
          <w:sz w:val="20"/>
          <w:szCs w:val="20"/>
        </w:rPr>
        <w:t>arms</w:t>
      </w:r>
      <w:r w:rsidR="003F23D4" w:rsidRPr="00094F2B">
        <w:rPr>
          <w:rFonts w:ascii="Times New Roman" w:hAnsi="Times New Roman"/>
          <w:sz w:val="20"/>
          <w:szCs w:val="20"/>
        </w:rPr>
        <w:t xml:space="preserve"> </w:t>
      </w:r>
      <w:r w:rsidR="00AE7F66" w:rsidRPr="00094F2B">
        <w:rPr>
          <w:rFonts w:ascii="Times New Roman" w:hAnsi="Times New Roman"/>
          <w:sz w:val="20"/>
          <w:szCs w:val="20"/>
        </w:rPr>
        <w:t>beyond</w:t>
      </w:r>
      <w:r w:rsidR="003F23D4" w:rsidRPr="00094F2B">
        <w:rPr>
          <w:rFonts w:ascii="Times New Roman" w:hAnsi="Times New Roman"/>
          <w:sz w:val="20"/>
          <w:szCs w:val="20"/>
        </w:rPr>
        <w:t xml:space="preserve"> </w:t>
      </w:r>
      <w:r w:rsidR="00AE7F66" w:rsidRPr="00094F2B">
        <w:rPr>
          <w:rFonts w:ascii="Times New Roman" w:hAnsi="Times New Roman"/>
          <w:sz w:val="20"/>
          <w:szCs w:val="20"/>
        </w:rPr>
        <w:t>lipid</w:t>
      </w:r>
      <w:r w:rsidR="003F23D4" w:rsidRPr="00094F2B">
        <w:rPr>
          <w:rFonts w:ascii="Times New Roman" w:hAnsi="Times New Roman"/>
          <w:sz w:val="20"/>
          <w:szCs w:val="20"/>
        </w:rPr>
        <w:t xml:space="preserve"> </w:t>
      </w:r>
      <w:r w:rsidR="00AE7F66" w:rsidRPr="00094F2B">
        <w:rPr>
          <w:rFonts w:ascii="Times New Roman" w:hAnsi="Times New Roman"/>
          <w:sz w:val="20"/>
          <w:szCs w:val="20"/>
        </w:rPr>
        <w:t>lowering.</w:t>
      </w:r>
      <w:r w:rsidR="003F23D4" w:rsidRPr="00094F2B">
        <w:rPr>
          <w:rFonts w:ascii="Times New Roman" w:hAnsi="Times New Roman"/>
          <w:sz w:val="20"/>
          <w:szCs w:val="20"/>
        </w:rPr>
        <w:t xml:space="preserve"> </w:t>
      </w:r>
      <w:r w:rsidR="00AE7F66" w:rsidRPr="00094F2B">
        <w:rPr>
          <w:rFonts w:ascii="Times New Roman" w:hAnsi="Times New Roman"/>
          <w:sz w:val="20"/>
          <w:szCs w:val="20"/>
        </w:rPr>
        <w:t>Immunopharmacol</w:t>
      </w:r>
      <w:r w:rsidR="003F23D4" w:rsidRPr="00094F2B">
        <w:rPr>
          <w:rFonts w:ascii="Times New Roman" w:hAnsi="Times New Roman"/>
          <w:sz w:val="20"/>
          <w:szCs w:val="20"/>
        </w:rPr>
        <w:t xml:space="preserve"> </w:t>
      </w:r>
      <w:r w:rsidR="00AE7F66" w:rsidRPr="00094F2B">
        <w:rPr>
          <w:rFonts w:ascii="Times New Roman" w:hAnsi="Times New Roman"/>
          <w:sz w:val="20"/>
          <w:szCs w:val="20"/>
        </w:rPr>
        <w:t>Immunotoxicol.</w:t>
      </w:r>
      <w:r w:rsidR="003F23D4" w:rsidRPr="00094F2B">
        <w:rPr>
          <w:rFonts w:ascii="Times New Roman" w:hAnsi="Times New Roman"/>
          <w:sz w:val="20"/>
          <w:szCs w:val="20"/>
        </w:rPr>
        <w:t xml:space="preserve"> </w:t>
      </w:r>
      <w:r w:rsidR="00AE7F66" w:rsidRPr="00094F2B">
        <w:rPr>
          <w:rFonts w:ascii="Times New Roman" w:hAnsi="Times New Roman"/>
          <w:sz w:val="20"/>
          <w:szCs w:val="20"/>
        </w:rPr>
        <w:t>2009;</w:t>
      </w:r>
      <w:r w:rsidR="003F23D4" w:rsidRPr="00094F2B">
        <w:rPr>
          <w:rFonts w:ascii="Times New Roman" w:hAnsi="Times New Roman"/>
          <w:sz w:val="20"/>
          <w:szCs w:val="20"/>
        </w:rPr>
        <w:t xml:space="preserve"> </w:t>
      </w:r>
      <w:r w:rsidR="00AE7F66" w:rsidRPr="00094F2B">
        <w:rPr>
          <w:rFonts w:ascii="Times New Roman" w:hAnsi="Times New Roman"/>
          <w:sz w:val="20"/>
          <w:szCs w:val="20"/>
        </w:rPr>
        <w:t>31(3):</w:t>
      </w:r>
      <w:r w:rsidR="003F23D4" w:rsidRPr="00094F2B">
        <w:rPr>
          <w:rFonts w:ascii="Times New Roman" w:hAnsi="Times New Roman"/>
          <w:sz w:val="20"/>
          <w:szCs w:val="20"/>
        </w:rPr>
        <w:t xml:space="preserve"> </w:t>
      </w:r>
      <w:r w:rsidR="00AE7F66" w:rsidRPr="00094F2B">
        <w:rPr>
          <w:rFonts w:ascii="Times New Roman" w:hAnsi="Times New Roman"/>
          <w:sz w:val="20"/>
          <w:szCs w:val="20"/>
        </w:rPr>
        <w:t>339–351.</w:t>
      </w:r>
    </w:p>
    <w:p w:rsidR="00764188" w:rsidRPr="00094F2B" w:rsidRDefault="00764188" w:rsidP="009E0DC2">
      <w:pPr>
        <w:pStyle w:val="ListParagraph"/>
        <w:numPr>
          <w:ilvl w:val="3"/>
          <w:numId w:val="16"/>
        </w:numPr>
        <w:snapToGrid w:val="0"/>
        <w:spacing w:after="0" w:line="240" w:lineRule="auto"/>
        <w:ind w:left="425" w:hanging="425"/>
        <w:jc w:val="both"/>
        <w:rPr>
          <w:rFonts w:ascii="Times New Roman" w:hAnsi="Times New Roman"/>
          <w:sz w:val="20"/>
          <w:szCs w:val="20"/>
          <w:shd w:val="clear" w:color="auto" w:fill="FFFFFF"/>
        </w:rPr>
      </w:pPr>
      <w:r w:rsidRPr="00094F2B">
        <w:rPr>
          <w:rFonts w:ascii="Times New Roman" w:hAnsi="Times New Roman"/>
          <w:sz w:val="20"/>
          <w:szCs w:val="20"/>
          <w:shd w:val="clear" w:color="auto" w:fill="FFFFFF"/>
        </w:rPr>
        <w:t>M</w:t>
      </w:r>
      <w:r w:rsidR="00AE7F66" w:rsidRPr="00094F2B">
        <w:rPr>
          <w:rFonts w:ascii="Times New Roman" w:hAnsi="Times New Roman"/>
          <w:sz w:val="20"/>
          <w:szCs w:val="20"/>
          <w:shd w:val="clear" w:color="auto" w:fill="FFFFFF"/>
        </w:rPr>
        <w:t>andel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Getsis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Rosenblat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Berant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Aviram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M.</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Reduced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cellular</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cholesterol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content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peroxisome-deficient</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fibroblasts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associated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with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impaired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uptake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of</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the</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patient's</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low</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density</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lipoprotein</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and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with</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reduced</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cholesterol</w:t>
      </w:r>
      <w:r w:rsidR="003F23D4" w:rsidRPr="00094F2B">
        <w:rPr>
          <w:rFonts w:ascii="Times New Roman" w:hAnsi="Times New Roman"/>
          <w:sz w:val="20"/>
          <w:szCs w:val="20"/>
          <w:shd w:val="clear" w:color="auto" w:fill="FFFFFF"/>
        </w:rPr>
        <w:t xml:space="preserve"> </w:t>
      </w:r>
      <w:r w:rsidR="00AE7F66" w:rsidRPr="00094F2B">
        <w:rPr>
          <w:rFonts w:ascii="Times New Roman" w:hAnsi="Times New Roman"/>
          <w:sz w:val="20"/>
          <w:szCs w:val="20"/>
          <w:shd w:val="clear" w:color="auto" w:fill="FFFFFF"/>
        </w:rPr>
        <w:t>synthesis.</w:t>
      </w:r>
      <w:r w:rsidR="003F23D4" w:rsidRPr="00094F2B">
        <w:rPr>
          <w:rFonts w:ascii="Times New Roman" w:hAnsi="Times New Roman"/>
          <w:sz w:val="20"/>
          <w:szCs w:val="20"/>
        </w:rPr>
        <w:t xml:space="preserve"> </w:t>
      </w:r>
      <w:r w:rsidR="00AE7F66" w:rsidRPr="00094F2B">
        <w:rPr>
          <w:rFonts w:ascii="Times New Roman" w:hAnsi="Times New Roman"/>
          <w:sz w:val="20"/>
          <w:szCs w:val="20"/>
        </w:rPr>
        <w:t>Journal</w:t>
      </w:r>
      <w:r w:rsidR="003F23D4" w:rsidRPr="00094F2B">
        <w:rPr>
          <w:rFonts w:ascii="Times New Roman" w:hAnsi="Times New Roman"/>
          <w:sz w:val="20"/>
          <w:szCs w:val="20"/>
        </w:rPr>
        <w:t xml:space="preserve"> </w:t>
      </w:r>
      <w:r w:rsidR="00AE7F66" w:rsidRPr="00094F2B">
        <w:rPr>
          <w:rFonts w:ascii="Times New Roman" w:hAnsi="Times New Roman"/>
          <w:sz w:val="20"/>
          <w:szCs w:val="20"/>
        </w:rPr>
        <w:t>of</w:t>
      </w:r>
      <w:r w:rsidR="003F23D4" w:rsidRPr="00094F2B">
        <w:rPr>
          <w:rFonts w:ascii="Times New Roman" w:hAnsi="Times New Roman"/>
          <w:sz w:val="20"/>
          <w:szCs w:val="20"/>
        </w:rPr>
        <w:t xml:space="preserve"> </w:t>
      </w:r>
      <w:r w:rsidR="00AE7F66" w:rsidRPr="00094F2B">
        <w:rPr>
          <w:rFonts w:ascii="Times New Roman" w:hAnsi="Times New Roman"/>
          <w:sz w:val="20"/>
          <w:szCs w:val="20"/>
        </w:rPr>
        <w:t>lipid</w:t>
      </w:r>
      <w:r w:rsidR="003F23D4" w:rsidRPr="00094F2B">
        <w:rPr>
          <w:rFonts w:ascii="Times New Roman" w:hAnsi="Times New Roman"/>
          <w:sz w:val="20"/>
          <w:szCs w:val="20"/>
        </w:rPr>
        <w:t xml:space="preserve"> </w:t>
      </w:r>
      <w:r w:rsidR="00AE7F66" w:rsidRPr="00094F2B">
        <w:rPr>
          <w:rFonts w:ascii="Times New Roman" w:hAnsi="Times New Roman"/>
          <w:sz w:val="20"/>
          <w:szCs w:val="20"/>
        </w:rPr>
        <w:t>research.</w:t>
      </w:r>
      <w:r w:rsidR="003F23D4" w:rsidRPr="00094F2B">
        <w:rPr>
          <w:rFonts w:ascii="Times New Roman" w:hAnsi="Times New Roman"/>
          <w:sz w:val="20"/>
          <w:szCs w:val="20"/>
        </w:rPr>
        <w:t xml:space="preserve"> </w:t>
      </w:r>
      <w:r w:rsidR="00AE7F66" w:rsidRPr="00094F2B">
        <w:rPr>
          <w:rFonts w:ascii="Times New Roman" w:hAnsi="Times New Roman"/>
          <w:sz w:val="20"/>
          <w:szCs w:val="20"/>
        </w:rPr>
        <w:t>20</w:t>
      </w:r>
      <w:r w:rsidR="00AE7F66" w:rsidRPr="00094F2B">
        <w:rPr>
          <w:rFonts w:ascii="Times New Roman" w:hAnsi="Times New Roman"/>
          <w:sz w:val="20"/>
          <w:szCs w:val="20"/>
          <w:shd w:val="clear" w:color="auto" w:fill="FFFFFF"/>
        </w:rPr>
        <w:t>11;</w:t>
      </w:r>
      <w:r w:rsidR="00AE7F66" w:rsidRPr="00094F2B">
        <w:rPr>
          <w:rFonts w:ascii="Times New Roman" w:hAnsi="Times New Roman"/>
          <w:sz w:val="20"/>
          <w:szCs w:val="20"/>
        </w:rPr>
        <w:t>36</w:t>
      </w:r>
      <w:r w:rsidR="00AE7F66" w:rsidRPr="00094F2B">
        <w:rPr>
          <w:rFonts w:ascii="Times New Roman" w:hAnsi="Times New Roman"/>
          <w:sz w:val="20"/>
          <w:szCs w:val="20"/>
          <w:shd w:val="clear" w:color="auto" w:fill="FFFFFF"/>
        </w:rPr>
        <w:t>(6):1385–1391.</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Style w:val="citation"/>
          <w:rFonts w:ascii="Times New Roman" w:hAnsi="Times New Roman"/>
          <w:sz w:val="20"/>
          <w:szCs w:val="20"/>
        </w:rPr>
        <w:t>C</w:t>
      </w:r>
      <w:r w:rsidR="00AE7F66" w:rsidRPr="00094F2B">
        <w:rPr>
          <w:rStyle w:val="citation"/>
          <w:rFonts w:ascii="Times New Roman" w:hAnsi="Times New Roman"/>
          <w:sz w:val="20"/>
          <w:szCs w:val="20"/>
        </w:rPr>
        <w:t>hinetti-Gbaguidi</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G,</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Rigamonti</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Helin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et</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Peroxisome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proliferator-activated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receptor</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alpha</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controls</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cellular</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cholesterol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trafficking</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in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macrophages.</w:t>
      </w:r>
      <w:r w:rsidR="003F23D4" w:rsidRPr="00094F2B">
        <w:rPr>
          <w:rStyle w:val="apple-converted-space"/>
          <w:rFonts w:ascii="Times New Roman" w:hAnsi="Times New Roman"/>
          <w:sz w:val="20"/>
          <w:szCs w:val="20"/>
        </w:rPr>
        <w:t xml:space="preserve"> </w:t>
      </w:r>
      <w:r w:rsidR="00AE7F66" w:rsidRPr="00094F2B">
        <w:rPr>
          <w:rStyle w:val="ref-journal"/>
          <w:rFonts w:ascii="Times New Roman" w:hAnsi="Times New Roman"/>
          <w:sz w:val="20"/>
          <w:szCs w:val="20"/>
        </w:rPr>
        <w:t>Journal</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of</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Lipid</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Research.</w:t>
      </w:r>
      <w:r w:rsidR="003F23D4" w:rsidRPr="00094F2B">
        <w:rPr>
          <w:rStyle w:val="apple-converted-space"/>
          <w:rFonts w:ascii="Times New Roman" w:hAnsi="Times New Roman"/>
          <w:sz w:val="20"/>
          <w:szCs w:val="20"/>
        </w:rPr>
        <w:t xml:space="preserve"> </w:t>
      </w:r>
      <w:r w:rsidR="00AE7F66" w:rsidRPr="00094F2B">
        <w:rPr>
          <w:rStyle w:val="citation"/>
          <w:rFonts w:ascii="Times New Roman" w:hAnsi="Times New Roman"/>
          <w:sz w:val="20"/>
          <w:szCs w:val="20"/>
        </w:rPr>
        <w:t>2012;</w:t>
      </w:r>
      <w:r w:rsidR="00AE7F66" w:rsidRPr="00094F2B">
        <w:rPr>
          <w:rStyle w:val="ref-vol"/>
          <w:rFonts w:ascii="Times New Roman" w:hAnsi="Times New Roman"/>
          <w:sz w:val="20"/>
          <w:szCs w:val="20"/>
        </w:rPr>
        <w:t>46</w:t>
      </w:r>
      <w:r w:rsidR="00AE7F66" w:rsidRPr="00094F2B">
        <w:rPr>
          <w:rStyle w:val="citation"/>
          <w:rFonts w:ascii="Times New Roman" w:hAnsi="Times New Roman"/>
          <w:sz w:val="20"/>
          <w:szCs w:val="20"/>
        </w:rPr>
        <w:t>(12):2717–2725.</w:t>
      </w:r>
    </w:p>
    <w:p w:rsidR="00764188"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Style w:val="citation"/>
          <w:rFonts w:ascii="Times New Roman" w:hAnsi="Times New Roman"/>
          <w:sz w:val="20"/>
          <w:szCs w:val="20"/>
        </w:rPr>
        <w:t>D</w:t>
      </w:r>
      <w:r w:rsidR="00AE7F66" w:rsidRPr="00094F2B">
        <w:rPr>
          <w:rStyle w:val="citation"/>
          <w:rFonts w:ascii="Times New Roman" w:hAnsi="Times New Roman"/>
          <w:sz w:val="20"/>
          <w:szCs w:val="20"/>
        </w:rPr>
        <w:t>ube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Fenton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Lipid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abnormalities.</w:t>
      </w:r>
      <w:r w:rsidR="003F23D4" w:rsidRPr="00094F2B">
        <w:rPr>
          <w:rStyle w:val="apple-converted-space"/>
          <w:rFonts w:ascii="Times New Roman" w:hAnsi="Times New Roman"/>
          <w:sz w:val="20"/>
          <w:szCs w:val="20"/>
        </w:rPr>
        <w:t xml:space="preserve"> </w:t>
      </w:r>
      <w:r w:rsidR="00AE7F66" w:rsidRPr="00094F2B">
        <w:rPr>
          <w:rStyle w:val="ref-journal"/>
          <w:rFonts w:ascii="Times New Roman" w:hAnsi="Times New Roman"/>
          <w:sz w:val="20"/>
          <w:szCs w:val="20"/>
        </w:rPr>
        <w:t>Clinical</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Infectious</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Disease.</w:t>
      </w:r>
      <w:r w:rsidR="003F23D4" w:rsidRPr="00094F2B">
        <w:rPr>
          <w:rStyle w:val="apple-converted-space"/>
          <w:rFonts w:ascii="Times New Roman" w:hAnsi="Times New Roman"/>
          <w:sz w:val="20"/>
          <w:szCs w:val="20"/>
        </w:rPr>
        <w:t xml:space="preserve"> </w:t>
      </w:r>
      <w:r w:rsidR="00AE7F66" w:rsidRPr="00094F2B">
        <w:rPr>
          <w:rStyle w:val="citation"/>
          <w:rFonts w:ascii="Times New Roman" w:hAnsi="Times New Roman"/>
          <w:sz w:val="20"/>
          <w:szCs w:val="20"/>
        </w:rPr>
        <w:t>2010;</w:t>
      </w:r>
      <w:r w:rsidR="00AE7F66" w:rsidRPr="00094F2B">
        <w:rPr>
          <w:rStyle w:val="ref-vol"/>
          <w:rFonts w:ascii="Times New Roman" w:hAnsi="Times New Roman"/>
          <w:sz w:val="20"/>
          <w:szCs w:val="20"/>
        </w:rPr>
        <w:t>36</w:t>
      </w:r>
      <w:r w:rsidR="00AE7F66" w:rsidRPr="00094F2B">
        <w:rPr>
          <w:rStyle w:val="citation"/>
          <w:rFonts w:ascii="Times New Roman" w:hAnsi="Times New Roman"/>
          <w:sz w:val="20"/>
          <w:szCs w:val="20"/>
        </w:rPr>
        <w:t>(Suppl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2)</w:t>
      </w:r>
      <w:r w:rsidRPr="00094F2B">
        <w:rPr>
          <w:rStyle w:val="citation"/>
          <w:rFonts w:ascii="Times New Roman" w:hAnsi="Times New Roman"/>
          <w:sz w:val="20"/>
          <w:szCs w:val="20"/>
        </w:rPr>
        <w:t>: S</w:t>
      </w:r>
      <w:r w:rsidR="00AE7F66" w:rsidRPr="00094F2B">
        <w:rPr>
          <w:rStyle w:val="citation"/>
          <w:rFonts w:ascii="Times New Roman" w:hAnsi="Times New Roman"/>
          <w:sz w:val="20"/>
          <w:szCs w:val="20"/>
        </w:rPr>
        <w:t>79–S83.</w:t>
      </w:r>
    </w:p>
    <w:p w:rsidR="00AE7F66" w:rsidRPr="00094F2B" w:rsidRDefault="00764188" w:rsidP="009E0DC2">
      <w:pPr>
        <w:pStyle w:val="ListParagraph"/>
        <w:numPr>
          <w:ilvl w:val="3"/>
          <w:numId w:val="16"/>
        </w:numPr>
        <w:shd w:val="clear" w:color="auto" w:fill="FFFFFF"/>
        <w:snapToGrid w:val="0"/>
        <w:spacing w:after="0" w:line="240" w:lineRule="auto"/>
        <w:ind w:left="425" w:hanging="425"/>
        <w:jc w:val="both"/>
        <w:rPr>
          <w:rFonts w:ascii="Times New Roman" w:hAnsi="Times New Roman"/>
          <w:sz w:val="20"/>
          <w:szCs w:val="20"/>
        </w:rPr>
      </w:pPr>
      <w:r w:rsidRPr="00094F2B">
        <w:rPr>
          <w:rStyle w:val="citation"/>
          <w:rFonts w:ascii="Times New Roman" w:hAnsi="Times New Roman"/>
          <w:sz w:val="20"/>
          <w:szCs w:val="20"/>
        </w:rPr>
        <w:t>K</w:t>
      </w:r>
      <w:r w:rsidR="00AE7F66" w:rsidRPr="00094F2B">
        <w:rPr>
          <w:rStyle w:val="citation"/>
          <w:rFonts w:ascii="Times New Roman" w:hAnsi="Times New Roman"/>
          <w:sz w:val="20"/>
          <w:szCs w:val="20"/>
        </w:rPr>
        <w:t>nauf</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H,</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Kolle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EU,</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Mutschler</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Gemfibrozil</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absorption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and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elimination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in</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kidney</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and</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liver</w:t>
      </w:r>
      <w:r w:rsidR="003F23D4" w:rsidRPr="00094F2B">
        <w:rPr>
          <w:rStyle w:val="citation"/>
          <w:rFonts w:ascii="Times New Roman" w:hAnsi="Times New Roman"/>
          <w:sz w:val="20"/>
          <w:szCs w:val="20"/>
        </w:rPr>
        <w:t xml:space="preserve"> </w:t>
      </w:r>
      <w:r w:rsidR="00AE7F66" w:rsidRPr="00094F2B">
        <w:rPr>
          <w:rStyle w:val="citation"/>
          <w:rFonts w:ascii="Times New Roman" w:hAnsi="Times New Roman"/>
          <w:sz w:val="20"/>
          <w:szCs w:val="20"/>
        </w:rPr>
        <w:t>disease.</w:t>
      </w:r>
      <w:r w:rsidR="003F23D4" w:rsidRPr="00094F2B">
        <w:rPr>
          <w:rStyle w:val="apple-converted-space"/>
          <w:rFonts w:ascii="Times New Roman" w:hAnsi="Times New Roman"/>
          <w:sz w:val="20"/>
          <w:szCs w:val="20"/>
        </w:rPr>
        <w:t xml:space="preserve"> </w:t>
      </w:r>
      <w:r w:rsidR="00AE7F66" w:rsidRPr="00094F2B">
        <w:rPr>
          <w:rStyle w:val="ref-journal"/>
          <w:rFonts w:ascii="Times New Roman" w:hAnsi="Times New Roman"/>
          <w:sz w:val="20"/>
          <w:szCs w:val="20"/>
        </w:rPr>
        <w:t>Klinische</w:t>
      </w:r>
      <w:r w:rsidR="003F23D4" w:rsidRPr="00094F2B">
        <w:rPr>
          <w:rStyle w:val="ref-journal"/>
          <w:rFonts w:ascii="Times New Roman" w:hAnsi="Times New Roman"/>
          <w:sz w:val="20"/>
          <w:szCs w:val="20"/>
        </w:rPr>
        <w:t xml:space="preserve"> </w:t>
      </w:r>
      <w:r w:rsidR="00AE7F66" w:rsidRPr="00094F2B">
        <w:rPr>
          <w:rStyle w:val="ref-journal"/>
          <w:rFonts w:ascii="Times New Roman" w:hAnsi="Times New Roman"/>
          <w:sz w:val="20"/>
          <w:szCs w:val="20"/>
        </w:rPr>
        <w:t>Wochenschrift.</w:t>
      </w:r>
      <w:r w:rsidR="003F23D4" w:rsidRPr="00094F2B">
        <w:rPr>
          <w:rStyle w:val="apple-converted-space"/>
          <w:rFonts w:ascii="Times New Roman" w:hAnsi="Times New Roman"/>
          <w:sz w:val="20"/>
          <w:szCs w:val="20"/>
        </w:rPr>
        <w:t xml:space="preserve"> </w:t>
      </w:r>
      <w:r w:rsidR="00AE7F66" w:rsidRPr="00094F2B">
        <w:rPr>
          <w:rStyle w:val="apple-converted-space"/>
          <w:rFonts w:ascii="Times New Roman" w:hAnsi="Times New Roman"/>
          <w:sz w:val="20"/>
          <w:szCs w:val="20"/>
        </w:rPr>
        <w:t>20</w:t>
      </w:r>
      <w:r w:rsidR="00AE7F66" w:rsidRPr="00094F2B">
        <w:rPr>
          <w:rStyle w:val="citation"/>
          <w:rFonts w:ascii="Times New Roman" w:hAnsi="Times New Roman"/>
          <w:sz w:val="20"/>
          <w:szCs w:val="20"/>
        </w:rPr>
        <w:t>10;</w:t>
      </w:r>
      <w:r w:rsidR="00AE7F66" w:rsidRPr="00094F2B">
        <w:rPr>
          <w:rStyle w:val="ref-vol"/>
          <w:rFonts w:ascii="Times New Roman" w:hAnsi="Times New Roman"/>
          <w:sz w:val="20"/>
          <w:szCs w:val="20"/>
        </w:rPr>
        <w:t>68</w:t>
      </w:r>
      <w:r w:rsidR="00AE7F66" w:rsidRPr="00094F2B">
        <w:rPr>
          <w:rStyle w:val="citation"/>
          <w:rFonts w:ascii="Times New Roman" w:hAnsi="Times New Roman"/>
          <w:sz w:val="20"/>
          <w:szCs w:val="20"/>
        </w:rPr>
        <w:t>(13):692–698.</w:t>
      </w:r>
    </w:p>
    <w:p w:rsidR="00764188" w:rsidRPr="00094F2B" w:rsidRDefault="00764188" w:rsidP="009E0DC2">
      <w:pPr>
        <w:shd w:val="clear" w:color="auto" w:fill="FFFFFF"/>
        <w:snapToGrid w:val="0"/>
        <w:spacing w:after="0" w:line="240" w:lineRule="auto"/>
        <w:ind w:left="425" w:hanging="425"/>
        <w:jc w:val="both"/>
        <w:rPr>
          <w:rFonts w:ascii="Times New Roman" w:hAnsi="Times New Roman"/>
          <w:sz w:val="20"/>
          <w:szCs w:val="20"/>
        </w:rPr>
        <w:sectPr w:rsidR="00764188" w:rsidRPr="00094F2B" w:rsidSect="00764188">
          <w:type w:val="continuous"/>
          <w:pgSz w:w="12240" w:h="15840"/>
          <w:pgMar w:top="1440" w:right="1440" w:bottom="1440" w:left="1440" w:header="720" w:footer="720" w:gutter="0"/>
          <w:cols w:num="2" w:space="550"/>
          <w:docGrid w:linePitch="360"/>
        </w:sectPr>
      </w:pPr>
    </w:p>
    <w:p w:rsidR="00AE7F66" w:rsidRPr="00094F2B" w:rsidRDefault="00AE7F66" w:rsidP="009E0DC2">
      <w:pPr>
        <w:shd w:val="clear" w:color="auto" w:fill="FFFFFF"/>
        <w:snapToGrid w:val="0"/>
        <w:spacing w:after="0" w:line="240" w:lineRule="auto"/>
        <w:ind w:left="425" w:hanging="425"/>
        <w:jc w:val="both"/>
        <w:rPr>
          <w:rFonts w:ascii="Times New Roman" w:hAnsi="Times New Roman"/>
          <w:sz w:val="20"/>
          <w:szCs w:val="20"/>
        </w:rPr>
      </w:pPr>
    </w:p>
    <w:p w:rsidR="003F23D4" w:rsidRPr="00094F2B" w:rsidRDefault="00764188" w:rsidP="009E0DC2">
      <w:pPr>
        <w:snapToGrid w:val="0"/>
        <w:spacing w:after="0" w:line="240" w:lineRule="auto"/>
        <w:ind w:left="425" w:hanging="425"/>
        <w:jc w:val="both"/>
        <w:textAlignment w:val="baseline"/>
        <w:rPr>
          <w:rFonts w:ascii="Times New Roman" w:hAnsi="Times New Roman"/>
          <w:sz w:val="20"/>
          <w:szCs w:val="20"/>
          <w:lang w:eastAsia="zh-CN"/>
        </w:rPr>
      </w:pPr>
      <w:r w:rsidRPr="00094F2B">
        <w:rPr>
          <w:rFonts w:ascii="Times New Roman" w:hAnsi="Times New Roman" w:hint="eastAsia"/>
          <w:sz w:val="20"/>
          <w:szCs w:val="20"/>
          <w:lang w:eastAsia="zh-CN"/>
        </w:rPr>
        <w:t xml:space="preserve"> </w:t>
      </w:r>
    </w:p>
    <w:p w:rsidR="003F23D4" w:rsidRPr="00094F2B" w:rsidRDefault="003F23D4" w:rsidP="009E0DC2">
      <w:pPr>
        <w:tabs>
          <w:tab w:val="left" w:pos="4020"/>
        </w:tabs>
        <w:snapToGrid w:val="0"/>
        <w:spacing w:after="0" w:line="240" w:lineRule="auto"/>
        <w:ind w:firstLine="425"/>
        <w:jc w:val="both"/>
        <w:rPr>
          <w:rFonts w:ascii="Times New Roman" w:hAnsi="Times New Roman"/>
          <w:sz w:val="20"/>
          <w:szCs w:val="20"/>
        </w:rPr>
      </w:pPr>
    </w:p>
    <w:p w:rsidR="008B772F" w:rsidRPr="00094F2B" w:rsidRDefault="003F23D4" w:rsidP="009E0DC2">
      <w:pPr>
        <w:tabs>
          <w:tab w:val="left" w:pos="4020"/>
        </w:tabs>
        <w:snapToGrid w:val="0"/>
        <w:spacing w:after="0" w:line="240" w:lineRule="auto"/>
        <w:jc w:val="both"/>
        <w:rPr>
          <w:rFonts w:ascii="Times New Roman" w:hAnsi="Times New Roman"/>
          <w:sz w:val="20"/>
          <w:szCs w:val="20"/>
        </w:rPr>
      </w:pPr>
      <w:r w:rsidRPr="00094F2B">
        <w:rPr>
          <w:rFonts w:ascii="Times New Roman" w:hAnsi="Times New Roman"/>
          <w:sz w:val="20"/>
          <w:szCs w:val="20"/>
        </w:rPr>
        <w:t>5/16/2020</w:t>
      </w:r>
    </w:p>
    <w:sectPr w:rsidR="008B772F" w:rsidRPr="00094F2B" w:rsidSect="003F23D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DD3" w:rsidRDefault="00C64DD3" w:rsidP="00154376">
      <w:pPr>
        <w:spacing w:after="0" w:line="240" w:lineRule="auto"/>
      </w:pPr>
      <w:r>
        <w:separator/>
      </w:r>
    </w:p>
  </w:endnote>
  <w:endnote w:type="continuationSeparator" w:id="0">
    <w:p w:rsidR="00C64DD3" w:rsidRDefault="00C64DD3" w:rsidP="0015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C7" w:rsidRPr="009E0DC2" w:rsidRDefault="005A268E" w:rsidP="009E0DC2">
    <w:pPr>
      <w:spacing w:after="0" w:line="240" w:lineRule="auto"/>
      <w:jc w:val="center"/>
      <w:rPr>
        <w:rFonts w:ascii="Times New Roman" w:hAnsi="Times New Roman"/>
        <w:sz w:val="20"/>
      </w:rPr>
    </w:pPr>
    <w:r w:rsidRPr="009E0DC2">
      <w:rPr>
        <w:rFonts w:ascii="Times New Roman" w:hAnsi="Times New Roman"/>
        <w:sz w:val="20"/>
      </w:rPr>
      <w:fldChar w:fldCharType="begin"/>
    </w:r>
    <w:r w:rsidR="009E0DC2" w:rsidRPr="009E0DC2">
      <w:rPr>
        <w:rFonts w:ascii="Times New Roman" w:hAnsi="Times New Roman"/>
        <w:sz w:val="20"/>
      </w:rPr>
      <w:instrText xml:space="preserve"> page </w:instrText>
    </w:r>
    <w:r w:rsidRPr="009E0DC2">
      <w:rPr>
        <w:rFonts w:ascii="Times New Roman" w:hAnsi="Times New Roman"/>
        <w:sz w:val="20"/>
      </w:rPr>
      <w:fldChar w:fldCharType="separate"/>
    </w:r>
    <w:r w:rsidR="00094F2B">
      <w:rPr>
        <w:rFonts w:ascii="Times New Roman" w:hAnsi="Times New Roman"/>
        <w:noProof/>
        <w:sz w:val="20"/>
      </w:rPr>
      <w:t>26</w:t>
    </w:r>
    <w:r w:rsidRPr="009E0DC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DD3" w:rsidRDefault="00C64DD3" w:rsidP="00154376">
      <w:pPr>
        <w:spacing w:after="0" w:line="240" w:lineRule="auto"/>
      </w:pPr>
      <w:r>
        <w:separator/>
      </w:r>
    </w:p>
  </w:footnote>
  <w:footnote w:type="continuationSeparator" w:id="0">
    <w:p w:rsidR="00C64DD3" w:rsidRDefault="00C64DD3" w:rsidP="0015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C2" w:rsidRPr="009E0DC2" w:rsidRDefault="009E0DC2" w:rsidP="009E0DC2">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C2" w:rsidRPr="009E0DC2" w:rsidRDefault="009E0DC2" w:rsidP="009E0D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E0DC2">
      <w:rPr>
        <w:rFonts w:ascii="Times New Roman" w:hAnsi="Times New Roman" w:hint="eastAsia"/>
        <w:iCs/>
        <w:color w:val="000000"/>
        <w:sz w:val="20"/>
        <w:szCs w:val="20"/>
      </w:rPr>
      <w:tab/>
    </w:r>
    <w:r w:rsidRPr="009E0DC2">
      <w:rPr>
        <w:rFonts w:ascii="Times New Roman" w:hAnsi="Times New Roman"/>
        <w:iCs/>
        <w:color w:val="000000"/>
        <w:sz w:val="20"/>
        <w:szCs w:val="20"/>
      </w:rPr>
      <w:t xml:space="preserve">Researcher </w:t>
    </w:r>
    <w:r w:rsidRPr="009E0DC2">
      <w:rPr>
        <w:rFonts w:ascii="Times New Roman" w:hAnsi="Times New Roman"/>
        <w:iCs/>
        <w:sz w:val="20"/>
        <w:szCs w:val="20"/>
      </w:rPr>
      <w:t>20</w:t>
    </w:r>
    <w:r w:rsidRPr="009E0DC2">
      <w:rPr>
        <w:rFonts w:ascii="Times New Roman" w:hAnsi="Times New Roman" w:hint="eastAsia"/>
        <w:iCs/>
        <w:sz w:val="20"/>
        <w:szCs w:val="20"/>
      </w:rPr>
      <w:t>20</w:t>
    </w:r>
    <w:r w:rsidRPr="009E0DC2">
      <w:rPr>
        <w:rFonts w:ascii="Times New Roman" w:hAnsi="Times New Roman"/>
        <w:iCs/>
        <w:sz w:val="20"/>
        <w:szCs w:val="20"/>
      </w:rPr>
      <w:t>;</w:t>
    </w:r>
    <w:r w:rsidRPr="009E0DC2">
      <w:rPr>
        <w:rFonts w:ascii="Times New Roman" w:hAnsi="Times New Roman" w:hint="eastAsia"/>
        <w:iCs/>
        <w:sz w:val="20"/>
        <w:szCs w:val="20"/>
      </w:rPr>
      <w:t>12</w:t>
    </w:r>
    <w:r w:rsidRPr="009E0DC2">
      <w:rPr>
        <w:rFonts w:ascii="Times New Roman" w:hAnsi="Times New Roman"/>
        <w:iCs/>
        <w:sz w:val="20"/>
        <w:szCs w:val="20"/>
      </w:rPr>
      <w:t>(</w:t>
    </w:r>
    <w:r w:rsidRPr="009E0DC2">
      <w:rPr>
        <w:rFonts w:ascii="Times New Roman" w:hAnsi="Times New Roman" w:hint="eastAsia"/>
        <w:iCs/>
        <w:sz w:val="20"/>
        <w:szCs w:val="20"/>
      </w:rPr>
      <w:t>5</w:t>
    </w:r>
    <w:r w:rsidRPr="009E0DC2">
      <w:rPr>
        <w:rFonts w:ascii="Times New Roman" w:hAnsi="Times New Roman"/>
        <w:iCs/>
        <w:sz w:val="20"/>
        <w:szCs w:val="20"/>
      </w:rPr>
      <w:t xml:space="preserve">)  </w:t>
    </w:r>
    <w:r w:rsidRPr="009E0DC2">
      <w:rPr>
        <w:rFonts w:ascii="Times New Roman" w:hAnsi="Times New Roman" w:hint="eastAsia"/>
        <w:iCs/>
        <w:sz w:val="20"/>
        <w:szCs w:val="20"/>
      </w:rPr>
      <w:t xml:space="preserve"> </w:t>
    </w:r>
    <w:r w:rsidRPr="009E0DC2">
      <w:rPr>
        <w:rFonts w:ascii="Times New Roman" w:hAnsi="Times New Roman"/>
        <w:iCs/>
        <w:sz w:val="20"/>
        <w:szCs w:val="20"/>
      </w:rPr>
      <w:t xml:space="preserve"> </w:t>
    </w:r>
    <w:r w:rsidRPr="009E0DC2">
      <w:rPr>
        <w:rFonts w:ascii="Times New Roman" w:hAnsi="Times New Roman" w:hint="eastAsia"/>
        <w:iCs/>
        <w:sz w:val="20"/>
        <w:szCs w:val="20"/>
      </w:rPr>
      <w:tab/>
    </w:r>
    <w:r w:rsidRPr="009E0DC2">
      <w:rPr>
        <w:rFonts w:ascii="Times New Roman" w:hAnsi="Times New Roman"/>
        <w:iCs/>
        <w:sz w:val="20"/>
        <w:szCs w:val="20"/>
      </w:rPr>
      <w:t xml:space="preserve">    </w:t>
    </w:r>
    <w:r w:rsidRPr="009E0DC2">
      <w:rPr>
        <w:rFonts w:ascii="Times New Roman" w:hAnsi="Times New Roman"/>
        <w:sz w:val="20"/>
        <w:szCs w:val="20"/>
      </w:rPr>
      <w:t xml:space="preserve"> </w:t>
    </w:r>
    <w:hyperlink r:id="rId1" w:history="1">
      <w:r w:rsidRPr="009E0DC2">
        <w:rPr>
          <w:rStyle w:val="Hyperlink"/>
          <w:rFonts w:ascii="Times New Roman" w:hAnsi="Times New Roman"/>
          <w:color w:val="0000FF"/>
          <w:sz w:val="20"/>
          <w:szCs w:val="20"/>
        </w:rPr>
        <w:t>http://www.sciencepub.net/researcher</w:t>
      </w:r>
    </w:hyperlink>
    <w:r w:rsidRPr="009E0DC2">
      <w:rPr>
        <w:rFonts w:ascii="Times New Roman" w:hAnsi="Times New Roman" w:hint="eastAsia"/>
        <w:sz w:val="20"/>
      </w:rPr>
      <w:t xml:space="preserve">   </w:t>
    </w:r>
    <w:r w:rsidRPr="009E0DC2">
      <w:rPr>
        <w:rFonts w:ascii="Times New Roman" w:hAnsi="Times New Roman" w:hint="eastAsia"/>
        <w:b/>
        <w:i/>
        <w:color w:val="FF0000"/>
        <w:sz w:val="20"/>
        <w:szCs w:val="20"/>
        <w:bdr w:val="single" w:sz="4" w:space="0" w:color="FF0000"/>
      </w:rPr>
      <w:t>RSJ</w:t>
    </w:r>
  </w:p>
  <w:p w:rsidR="009E0DC2" w:rsidRPr="009E0DC2" w:rsidRDefault="009E0DC2" w:rsidP="009E0DC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AD1"/>
    <w:multiLevelType w:val="multilevel"/>
    <w:tmpl w:val="A1968A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CE1727"/>
    <w:multiLevelType w:val="multilevel"/>
    <w:tmpl w:val="D660C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60511C"/>
    <w:multiLevelType w:val="hybridMultilevel"/>
    <w:tmpl w:val="69E6005E"/>
    <w:lvl w:ilvl="0" w:tplc="71369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0A63A5"/>
    <w:multiLevelType w:val="multilevel"/>
    <w:tmpl w:val="D51E7C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0472E6"/>
    <w:multiLevelType w:val="multilevel"/>
    <w:tmpl w:val="4984E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6B2E37"/>
    <w:multiLevelType w:val="hybridMultilevel"/>
    <w:tmpl w:val="E65E5468"/>
    <w:lvl w:ilvl="0" w:tplc="BA54C396">
      <w:start w:val="1"/>
      <w:numFmt w:val="decimal"/>
      <w:lvlText w:val="%1."/>
      <w:lvlJc w:val="left"/>
      <w:pPr>
        <w:ind w:left="720" w:hanging="360"/>
      </w:pPr>
      <w:rPr>
        <w:rFonts w:cs="Times New Roman" w:hint="default"/>
        <w:color w:val="21212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D92F4F"/>
    <w:multiLevelType w:val="multilevel"/>
    <w:tmpl w:val="725E1B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C07E6E"/>
    <w:multiLevelType w:val="multilevel"/>
    <w:tmpl w:val="24EE42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66D2B09"/>
    <w:multiLevelType w:val="multilevel"/>
    <w:tmpl w:val="50BEE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8720359"/>
    <w:multiLevelType w:val="multilevel"/>
    <w:tmpl w:val="31029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CE069BC"/>
    <w:multiLevelType w:val="multilevel"/>
    <w:tmpl w:val="64184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074976"/>
    <w:multiLevelType w:val="hybridMultilevel"/>
    <w:tmpl w:val="4F82BABE"/>
    <w:lvl w:ilvl="0" w:tplc="0409000F">
      <w:start w:val="2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FC3317"/>
    <w:multiLevelType w:val="hybridMultilevel"/>
    <w:tmpl w:val="963E3DC4"/>
    <w:lvl w:ilvl="0" w:tplc="F274D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973706"/>
    <w:multiLevelType w:val="hybridMultilevel"/>
    <w:tmpl w:val="E65E5468"/>
    <w:lvl w:ilvl="0" w:tplc="BA54C396">
      <w:start w:val="1"/>
      <w:numFmt w:val="decimal"/>
      <w:lvlText w:val="%1."/>
      <w:lvlJc w:val="left"/>
      <w:pPr>
        <w:ind w:left="720" w:hanging="360"/>
      </w:pPr>
      <w:rPr>
        <w:rFonts w:cs="Times New Roman" w:hint="default"/>
        <w:color w:val="21212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5F1F6F"/>
    <w:multiLevelType w:val="multilevel"/>
    <w:tmpl w:val="22AC64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9463EC3"/>
    <w:multiLevelType w:val="multilevel"/>
    <w:tmpl w:val="21F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5103A4"/>
    <w:multiLevelType w:val="hybridMultilevel"/>
    <w:tmpl w:val="6D442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A2A06336">
      <w:start w:val="46"/>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8E4F6D"/>
    <w:multiLevelType w:val="multilevel"/>
    <w:tmpl w:val="911674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7"/>
  </w:num>
  <w:num w:numId="3">
    <w:abstractNumId w:val="1"/>
  </w:num>
  <w:num w:numId="4">
    <w:abstractNumId w:val="13"/>
  </w:num>
  <w:num w:numId="5">
    <w:abstractNumId w:val="5"/>
  </w:num>
  <w:num w:numId="6">
    <w:abstractNumId w:val="11"/>
  </w:num>
  <w:num w:numId="7">
    <w:abstractNumId w:val="14"/>
  </w:num>
  <w:num w:numId="8">
    <w:abstractNumId w:val="15"/>
  </w:num>
  <w:num w:numId="9">
    <w:abstractNumId w:val="0"/>
  </w:num>
  <w:num w:numId="10">
    <w:abstractNumId w:val="9"/>
  </w:num>
  <w:num w:numId="11">
    <w:abstractNumId w:val="4"/>
  </w:num>
  <w:num w:numId="12">
    <w:abstractNumId w:val="6"/>
  </w:num>
  <w:num w:numId="13">
    <w:abstractNumId w:val="10"/>
  </w:num>
  <w:num w:numId="14">
    <w:abstractNumId w:val="7"/>
  </w:num>
  <w:num w:numId="15">
    <w:abstractNumId w:val="3"/>
  </w:num>
  <w:num w:numId="16">
    <w:abstractNumId w:val="16"/>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466D7"/>
    <w:rsid w:val="00000378"/>
    <w:rsid w:val="00002E71"/>
    <w:rsid w:val="00003215"/>
    <w:rsid w:val="00003305"/>
    <w:rsid w:val="00003CAA"/>
    <w:rsid w:val="00005654"/>
    <w:rsid w:val="00005695"/>
    <w:rsid w:val="00014FBA"/>
    <w:rsid w:val="00016121"/>
    <w:rsid w:val="000216C2"/>
    <w:rsid w:val="0002335F"/>
    <w:rsid w:val="000305ED"/>
    <w:rsid w:val="00030E09"/>
    <w:rsid w:val="00035316"/>
    <w:rsid w:val="000374B5"/>
    <w:rsid w:val="00040AEB"/>
    <w:rsid w:val="00042160"/>
    <w:rsid w:val="0004268B"/>
    <w:rsid w:val="000429D9"/>
    <w:rsid w:val="00044179"/>
    <w:rsid w:val="00051DE6"/>
    <w:rsid w:val="00056028"/>
    <w:rsid w:val="00063D7A"/>
    <w:rsid w:val="00063E46"/>
    <w:rsid w:val="000736FE"/>
    <w:rsid w:val="000761F4"/>
    <w:rsid w:val="00077C54"/>
    <w:rsid w:val="000829C6"/>
    <w:rsid w:val="00084A39"/>
    <w:rsid w:val="00086220"/>
    <w:rsid w:val="00090607"/>
    <w:rsid w:val="00092B53"/>
    <w:rsid w:val="00094F2B"/>
    <w:rsid w:val="000A57AC"/>
    <w:rsid w:val="000B0EB1"/>
    <w:rsid w:val="000B4196"/>
    <w:rsid w:val="000B7BB0"/>
    <w:rsid w:val="000C5DB9"/>
    <w:rsid w:val="000C604A"/>
    <w:rsid w:val="000C6626"/>
    <w:rsid w:val="000C72FC"/>
    <w:rsid w:val="000D1EEA"/>
    <w:rsid w:val="000D549B"/>
    <w:rsid w:val="000D6631"/>
    <w:rsid w:val="000E19FD"/>
    <w:rsid w:val="000E3915"/>
    <w:rsid w:val="000F4841"/>
    <w:rsid w:val="000F488D"/>
    <w:rsid w:val="000F5B4A"/>
    <w:rsid w:val="000F703A"/>
    <w:rsid w:val="0010438B"/>
    <w:rsid w:val="0010484D"/>
    <w:rsid w:val="00106182"/>
    <w:rsid w:val="0010687C"/>
    <w:rsid w:val="0011270E"/>
    <w:rsid w:val="00117942"/>
    <w:rsid w:val="001254CA"/>
    <w:rsid w:val="00130D50"/>
    <w:rsid w:val="00131576"/>
    <w:rsid w:val="001320B8"/>
    <w:rsid w:val="001331C6"/>
    <w:rsid w:val="00133BC4"/>
    <w:rsid w:val="00142304"/>
    <w:rsid w:val="00142E5F"/>
    <w:rsid w:val="00144BF8"/>
    <w:rsid w:val="00145194"/>
    <w:rsid w:val="00151257"/>
    <w:rsid w:val="00151344"/>
    <w:rsid w:val="00154376"/>
    <w:rsid w:val="001545E6"/>
    <w:rsid w:val="00154797"/>
    <w:rsid w:val="00170D3B"/>
    <w:rsid w:val="001727E0"/>
    <w:rsid w:val="00172D0A"/>
    <w:rsid w:val="0017302A"/>
    <w:rsid w:val="00174109"/>
    <w:rsid w:val="001753E2"/>
    <w:rsid w:val="0017738E"/>
    <w:rsid w:val="00181C31"/>
    <w:rsid w:val="0018323B"/>
    <w:rsid w:val="00183FD5"/>
    <w:rsid w:val="0019589C"/>
    <w:rsid w:val="00197FF5"/>
    <w:rsid w:val="001A0D86"/>
    <w:rsid w:val="001A20A4"/>
    <w:rsid w:val="001A4434"/>
    <w:rsid w:val="001B2A5A"/>
    <w:rsid w:val="001B42E9"/>
    <w:rsid w:val="001C2A54"/>
    <w:rsid w:val="001C50A1"/>
    <w:rsid w:val="001E4802"/>
    <w:rsid w:val="001E72EB"/>
    <w:rsid w:val="001F219A"/>
    <w:rsid w:val="001F253C"/>
    <w:rsid w:val="001F2796"/>
    <w:rsid w:val="002014C6"/>
    <w:rsid w:val="00206BB9"/>
    <w:rsid w:val="00210F98"/>
    <w:rsid w:val="0021731D"/>
    <w:rsid w:val="00220908"/>
    <w:rsid w:val="002224DC"/>
    <w:rsid w:val="00224C01"/>
    <w:rsid w:val="002275CA"/>
    <w:rsid w:val="00227EBC"/>
    <w:rsid w:val="00231FD2"/>
    <w:rsid w:val="0023383E"/>
    <w:rsid w:val="00236FBE"/>
    <w:rsid w:val="00247584"/>
    <w:rsid w:val="00247A26"/>
    <w:rsid w:val="0025001F"/>
    <w:rsid w:val="00251BD9"/>
    <w:rsid w:val="00251C20"/>
    <w:rsid w:val="00253AE0"/>
    <w:rsid w:val="0025425C"/>
    <w:rsid w:val="00256D50"/>
    <w:rsid w:val="00264658"/>
    <w:rsid w:val="00270B87"/>
    <w:rsid w:val="00272175"/>
    <w:rsid w:val="00277B58"/>
    <w:rsid w:val="00286BB1"/>
    <w:rsid w:val="00290EBA"/>
    <w:rsid w:val="002A1F4F"/>
    <w:rsid w:val="002A5DEA"/>
    <w:rsid w:val="002B03FC"/>
    <w:rsid w:val="002B5172"/>
    <w:rsid w:val="002B591D"/>
    <w:rsid w:val="002C1953"/>
    <w:rsid w:val="002C6430"/>
    <w:rsid w:val="002C6662"/>
    <w:rsid w:val="002D153C"/>
    <w:rsid w:val="002D2FBB"/>
    <w:rsid w:val="002E1D2F"/>
    <w:rsid w:val="002E2783"/>
    <w:rsid w:val="002E326F"/>
    <w:rsid w:val="002E6971"/>
    <w:rsid w:val="002F1C20"/>
    <w:rsid w:val="002F3513"/>
    <w:rsid w:val="002F37D3"/>
    <w:rsid w:val="003001C0"/>
    <w:rsid w:val="00301D9F"/>
    <w:rsid w:val="00303A54"/>
    <w:rsid w:val="0030414C"/>
    <w:rsid w:val="00305C94"/>
    <w:rsid w:val="00307BB9"/>
    <w:rsid w:val="00312613"/>
    <w:rsid w:val="00316847"/>
    <w:rsid w:val="00317AF2"/>
    <w:rsid w:val="00320DFC"/>
    <w:rsid w:val="00331140"/>
    <w:rsid w:val="0033278A"/>
    <w:rsid w:val="003367C7"/>
    <w:rsid w:val="00336B6D"/>
    <w:rsid w:val="00341DCF"/>
    <w:rsid w:val="00342C32"/>
    <w:rsid w:val="003466D7"/>
    <w:rsid w:val="00355564"/>
    <w:rsid w:val="0035605A"/>
    <w:rsid w:val="00361765"/>
    <w:rsid w:val="00364740"/>
    <w:rsid w:val="00364988"/>
    <w:rsid w:val="00364B6C"/>
    <w:rsid w:val="00367676"/>
    <w:rsid w:val="00374CFD"/>
    <w:rsid w:val="0038015B"/>
    <w:rsid w:val="003903CE"/>
    <w:rsid w:val="00390916"/>
    <w:rsid w:val="00390CE0"/>
    <w:rsid w:val="0039196A"/>
    <w:rsid w:val="0039387A"/>
    <w:rsid w:val="00393A5D"/>
    <w:rsid w:val="00396156"/>
    <w:rsid w:val="003A0C69"/>
    <w:rsid w:val="003A0F8C"/>
    <w:rsid w:val="003A146E"/>
    <w:rsid w:val="003A3380"/>
    <w:rsid w:val="003A758C"/>
    <w:rsid w:val="003B02AE"/>
    <w:rsid w:val="003B1550"/>
    <w:rsid w:val="003B2210"/>
    <w:rsid w:val="003B41DA"/>
    <w:rsid w:val="003B5501"/>
    <w:rsid w:val="003C3D31"/>
    <w:rsid w:val="003D4AB9"/>
    <w:rsid w:val="003D717A"/>
    <w:rsid w:val="003D7A9A"/>
    <w:rsid w:val="003E0139"/>
    <w:rsid w:val="003F238F"/>
    <w:rsid w:val="003F23D4"/>
    <w:rsid w:val="003F3893"/>
    <w:rsid w:val="00402F8B"/>
    <w:rsid w:val="004063E8"/>
    <w:rsid w:val="00411217"/>
    <w:rsid w:val="00411472"/>
    <w:rsid w:val="004117E5"/>
    <w:rsid w:val="00412B4D"/>
    <w:rsid w:val="0041677A"/>
    <w:rsid w:val="00417A5A"/>
    <w:rsid w:val="0042061B"/>
    <w:rsid w:val="0042064C"/>
    <w:rsid w:val="00426152"/>
    <w:rsid w:val="004272D7"/>
    <w:rsid w:val="00427456"/>
    <w:rsid w:val="0043099C"/>
    <w:rsid w:val="00432FDB"/>
    <w:rsid w:val="004333C9"/>
    <w:rsid w:val="00433CC7"/>
    <w:rsid w:val="00435B2D"/>
    <w:rsid w:val="00442479"/>
    <w:rsid w:val="00445318"/>
    <w:rsid w:val="00453B31"/>
    <w:rsid w:val="004561D4"/>
    <w:rsid w:val="00456D62"/>
    <w:rsid w:val="00465A3E"/>
    <w:rsid w:val="00466223"/>
    <w:rsid w:val="00466A33"/>
    <w:rsid w:val="00467B4D"/>
    <w:rsid w:val="00474C15"/>
    <w:rsid w:val="00476C56"/>
    <w:rsid w:val="0047712C"/>
    <w:rsid w:val="00482289"/>
    <w:rsid w:val="00497786"/>
    <w:rsid w:val="004A1986"/>
    <w:rsid w:val="004A1C28"/>
    <w:rsid w:val="004A59CA"/>
    <w:rsid w:val="004B0327"/>
    <w:rsid w:val="004B2D5F"/>
    <w:rsid w:val="004B5E4C"/>
    <w:rsid w:val="004C30C3"/>
    <w:rsid w:val="004D4558"/>
    <w:rsid w:val="004D56B6"/>
    <w:rsid w:val="004E3AC6"/>
    <w:rsid w:val="004E4646"/>
    <w:rsid w:val="004F2017"/>
    <w:rsid w:val="004F20B5"/>
    <w:rsid w:val="004F464C"/>
    <w:rsid w:val="004F4D58"/>
    <w:rsid w:val="004F6251"/>
    <w:rsid w:val="004F630E"/>
    <w:rsid w:val="004F6832"/>
    <w:rsid w:val="005009D7"/>
    <w:rsid w:val="00502154"/>
    <w:rsid w:val="005057FA"/>
    <w:rsid w:val="0051134A"/>
    <w:rsid w:val="005123BA"/>
    <w:rsid w:val="00513560"/>
    <w:rsid w:val="00514B46"/>
    <w:rsid w:val="0051527D"/>
    <w:rsid w:val="005205C5"/>
    <w:rsid w:val="00521FCE"/>
    <w:rsid w:val="005240D8"/>
    <w:rsid w:val="0052595C"/>
    <w:rsid w:val="00530C2F"/>
    <w:rsid w:val="0053221B"/>
    <w:rsid w:val="00532ACA"/>
    <w:rsid w:val="0053400E"/>
    <w:rsid w:val="00535F52"/>
    <w:rsid w:val="00536A1D"/>
    <w:rsid w:val="00537513"/>
    <w:rsid w:val="00540FD7"/>
    <w:rsid w:val="005440FA"/>
    <w:rsid w:val="00546666"/>
    <w:rsid w:val="00547EF9"/>
    <w:rsid w:val="00547F53"/>
    <w:rsid w:val="0055112C"/>
    <w:rsid w:val="00551249"/>
    <w:rsid w:val="00551A10"/>
    <w:rsid w:val="0055276A"/>
    <w:rsid w:val="00560790"/>
    <w:rsid w:val="00563567"/>
    <w:rsid w:val="00565B7D"/>
    <w:rsid w:val="00567E52"/>
    <w:rsid w:val="00575E91"/>
    <w:rsid w:val="00577286"/>
    <w:rsid w:val="00577D8D"/>
    <w:rsid w:val="00581699"/>
    <w:rsid w:val="005854A3"/>
    <w:rsid w:val="00585762"/>
    <w:rsid w:val="00586784"/>
    <w:rsid w:val="00586A81"/>
    <w:rsid w:val="00587936"/>
    <w:rsid w:val="0059506A"/>
    <w:rsid w:val="00595AF1"/>
    <w:rsid w:val="005A268E"/>
    <w:rsid w:val="005A3986"/>
    <w:rsid w:val="005A3C28"/>
    <w:rsid w:val="005A45BE"/>
    <w:rsid w:val="005B323D"/>
    <w:rsid w:val="005B59C0"/>
    <w:rsid w:val="005C2847"/>
    <w:rsid w:val="005C2B91"/>
    <w:rsid w:val="005C2FCD"/>
    <w:rsid w:val="005C4D9E"/>
    <w:rsid w:val="005C555C"/>
    <w:rsid w:val="005D2953"/>
    <w:rsid w:val="005D3BCE"/>
    <w:rsid w:val="005D4691"/>
    <w:rsid w:val="005E6E89"/>
    <w:rsid w:val="005F147D"/>
    <w:rsid w:val="005F1569"/>
    <w:rsid w:val="005F2842"/>
    <w:rsid w:val="005F591F"/>
    <w:rsid w:val="006013A8"/>
    <w:rsid w:val="00605BD5"/>
    <w:rsid w:val="006077F7"/>
    <w:rsid w:val="00607CA6"/>
    <w:rsid w:val="00607F8C"/>
    <w:rsid w:val="00610678"/>
    <w:rsid w:val="00617BA8"/>
    <w:rsid w:val="006228E0"/>
    <w:rsid w:val="00623EAC"/>
    <w:rsid w:val="006325A3"/>
    <w:rsid w:val="006427C1"/>
    <w:rsid w:val="00642817"/>
    <w:rsid w:val="00643240"/>
    <w:rsid w:val="006434ED"/>
    <w:rsid w:val="00653622"/>
    <w:rsid w:val="00655DCA"/>
    <w:rsid w:val="00662F3B"/>
    <w:rsid w:val="0066520F"/>
    <w:rsid w:val="00672C71"/>
    <w:rsid w:val="00676EAB"/>
    <w:rsid w:val="006802AF"/>
    <w:rsid w:val="006932C0"/>
    <w:rsid w:val="006A3F3C"/>
    <w:rsid w:val="006A4168"/>
    <w:rsid w:val="006A4846"/>
    <w:rsid w:val="006A53F4"/>
    <w:rsid w:val="006A72C4"/>
    <w:rsid w:val="006B1873"/>
    <w:rsid w:val="006B5B7C"/>
    <w:rsid w:val="006C10A5"/>
    <w:rsid w:val="006C2D08"/>
    <w:rsid w:val="006C6999"/>
    <w:rsid w:val="006C7953"/>
    <w:rsid w:val="006D0669"/>
    <w:rsid w:val="006D2BDB"/>
    <w:rsid w:val="006E1AD3"/>
    <w:rsid w:val="006E410E"/>
    <w:rsid w:val="006E6C8C"/>
    <w:rsid w:val="006F2062"/>
    <w:rsid w:val="006F6E55"/>
    <w:rsid w:val="00700BA3"/>
    <w:rsid w:val="007075D6"/>
    <w:rsid w:val="00707666"/>
    <w:rsid w:val="00707877"/>
    <w:rsid w:val="00710F8D"/>
    <w:rsid w:val="007213AC"/>
    <w:rsid w:val="00724941"/>
    <w:rsid w:val="00733802"/>
    <w:rsid w:val="00734763"/>
    <w:rsid w:val="00736442"/>
    <w:rsid w:val="00736F34"/>
    <w:rsid w:val="007422FD"/>
    <w:rsid w:val="00743D3D"/>
    <w:rsid w:val="007446C6"/>
    <w:rsid w:val="0074474A"/>
    <w:rsid w:val="00745704"/>
    <w:rsid w:val="00745EAA"/>
    <w:rsid w:val="0075075D"/>
    <w:rsid w:val="00764188"/>
    <w:rsid w:val="00764F29"/>
    <w:rsid w:val="007670B8"/>
    <w:rsid w:val="0077429D"/>
    <w:rsid w:val="00774AE1"/>
    <w:rsid w:val="00775D48"/>
    <w:rsid w:val="007821D6"/>
    <w:rsid w:val="00783FA5"/>
    <w:rsid w:val="0078441F"/>
    <w:rsid w:val="00790CE3"/>
    <w:rsid w:val="00790D9F"/>
    <w:rsid w:val="00792A77"/>
    <w:rsid w:val="007945A4"/>
    <w:rsid w:val="007A268A"/>
    <w:rsid w:val="007A2B11"/>
    <w:rsid w:val="007A2DA4"/>
    <w:rsid w:val="007B2E1C"/>
    <w:rsid w:val="007C3F65"/>
    <w:rsid w:val="007C5B77"/>
    <w:rsid w:val="007D0DFC"/>
    <w:rsid w:val="007D379C"/>
    <w:rsid w:val="007D64D2"/>
    <w:rsid w:val="007D76C6"/>
    <w:rsid w:val="007E0433"/>
    <w:rsid w:val="007E46EB"/>
    <w:rsid w:val="007E7996"/>
    <w:rsid w:val="007E7D8B"/>
    <w:rsid w:val="007F18F7"/>
    <w:rsid w:val="007F1BF0"/>
    <w:rsid w:val="007F2F23"/>
    <w:rsid w:val="007F3D1A"/>
    <w:rsid w:val="007F56CB"/>
    <w:rsid w:val="007F7EA4"/>
    <w:rsid w:val="00800B26"/>
    <w:rsid w:val="008060B8"/>
    <w:rsid w:val="0080682D"/>
    <w:rsid w:val="00807BE9"/>
    <w:rsid w:val="00810796"/>
    <w:rsid w:val="0081288B"/>
    <w:rsid w:val="008157D3"/>
    <w:rsid w:val="00816D0F"/>
    <w:rsid w:val="008247E7"/>
    <w:rsid w:val="00824B46"/>
    <w:rsid w:val="00832621"/>
    <w:rsid w:val="00834218"/>
    <w:rsid w:val="00837C7D"/>
    <w:rsid w:val="00840751"/>
    <w:rsid w:val="00840B04"/>
    <w:rsid w:val="0084181F"/>
    <w:rsid w:val="00842148"/>
    <w:rsid w:val="008425C0"/>
    <w:rsid w:val="00843716"/>
    <w:rsid w:val="00846D2A"/>
    <w:rsid w:val="00852036"/>
    <w:rsid w:val="008612A2"/>
    <w:rsid w:val="00864068"/>
    <w:rsid w:val="008713DB"/>
    <w:rsid w:val="00872227"/>
    <w:rsid w:val="00875366"/>
    <w:rsid w:val="00875666"/>
    <w:rsid w:val="008801DA"/>
    <w:rsid w:val="00880241"/>
    <w:rsid w:val="00880796"/>
    <w:rsid w:val="00880DD9"/>
    <w:rsid w:val="00881CD3"/>
    <w:rsid w:val="00882D10"/>
    <w:rsid w:val="00886B71"/>
    <w:rsid w:val="008A1A48"/>
    <w:rsid w:val="008A29CA"/>
    <w:rsid w:val="008A337F"/>
    <w:rsid w:val="008A4528"/>
    <w:rsid w:val="008A57EE"/>
    <w:rsid w:val="008A670C"/>
    <w:rsid w:val="008B1156"/>
    <w:rsid w:val="008B17AB"/>
    <w:rsid w:val="008B1D3F"/>
    <w:rsid w:val="008B772F"/>
    <w:rsid w:val="008C226B"/>
    <w:rsid w:val="008C3E0B"/>
    <w:rsid w:val="008D2844"/>
    <w:rsid w:val="008D31B8"/>
    <w:rsid w:val="008D489A"/>
    <w:rsid w:val="008D7AF9"/>
    <w:rsid w:val="008D7B2E"/>
    <w:rsid w:val="008E2A1E"/>
    <w:rsid w:val="008E3949"/>
    <w:rsid w:val="008E7139"/>
    <w:rsid w:val="008F0125"/>
    <w:rsid w:val="008F0322"/>
    <w:rsid w:val="008F4450"/>
    <w:rsid w:val="008F5BDD"/>
    <w:rsid w:val="008F70D5"/>
    <w:rsid w:val="00907574"/>
    <w:rsid w:val="00911B48"/>
    <w:rsid w:val="00912AF2"/>
    <w:rsid w:val="00915F39"/>
    <w:rsid w:val="009173B1"/>
    <w:rsid w:val="009174F7"/>
    <w:rsid w:val="00922C80"/>
    <w:rsid w:val="00930F99"/>
    <w:rsid w:val="009312CC"/>
    <w:rsid w:val="00936BE9"/>
    <w:rsid w:val="00940D6E"/>
    <w:rsid w:val="00941D2A"/>
    <w:rsid w:val="00945A32"/>
    <w:rsid w:val="009527DC"/>
    <w:rsid w:val="00954336"/>
    <w:rsid w:val="009549C7"/>
    <w:rsid w:val="0096246D"/>
    <w:rsid w:val="00963872"/>
    <w:rsid w:val="00963E4B"/>
    <w:rsid w:val="00964DD6"/>
    <w:rsid w:val="00971E67"/>
    <w:rsid w:val="009779DA"/>
    <w:rsid w:val="00980A68"/>
    <w:rsid w:val="00980D94"/>
    <w:rsid w:val="00982783"/>
    <w:rsid w:val="00985CE0"/>
    <w:rsid w:val="009920A4"/>
    <w:rsid w:val="00992C38"/>
    <w:rsid w:val="00996EEF"/>
    <w:rsid w:val="009A009C"/>
    <w:rsid w:val="009A5A4D"/>
    <w:rsid w:val="009B121C"/>
    <w:rsid w:val="009B625C"/>
    <w:rsid w:val="009C1D99"/>
    <w:rsid w:val="009C5C40"/>
    <w:rsid w:val="009C6113"/>
    <w:rsid w:val="009C69CC"/>
    <w:rsid w:val="009D1104"/>
    <w:rsid w:val="009D3896"/>
    <w:rsid w:val="009D3CC0"/>
    <w:rsid w:val="009D6733"/>
    <w:rsid w:val="009E0DC2"/>
    <w:rsid w:val="009E39BB"/>
    <w:rsid w:val="009E694C"/>
    <w:rsid w:val="009F0311"/>
    <w:rsid w:val="009F1E9F"/>
    <w:rsid w:val="009F2303"/>
    <w:rsid w:val="009F63CC"/>
    <w:rsid w:val="009F7248"/>
    <w:rsid w:val="00A003E8"/>
    <w:rsid w:val="00A010A0"/>
    <w:rsid w:val="00A01AC5"/>
    <w:rsid w:val="00A02AE4"/>
    <w:rsid w:val="00A0361B"/>
    <w:rsid w:val="00A04BAD"/>
    <w:rsid w:val="00A06C76"/>
    <w:rsid w:val="00A16095"/>
    <w:rsid w:val="00A16264"/>
    <w:rsid w:val="00A3008D"/>
    <w:rsid w:val="00A302C8"/>
    <w:rsid w:val="00A30892"/>
    <w:rsid w:val="00A30FF4"/>
    <w:rsid w:val="00A3528F"/>
    <w:rsid w:val="00A36E23"/>
    <w:rsid w:val="00A426C8"/>
    <w:rsid w:val="00A43508"/>
    <w:rsid w:val="00A444BA"/>
    <w:rsid w:val="00A4692F"/>
    <w:rsid w:val="00A46A9B"/>
    <w:rsid w:val="00A470C1"/>
    <w:rsid w:val="00A51372"/>
    <w:rsid w:val="00A53C68"/>
    <w:rsid w:val="00A57A31"/>
    <w:rsid w:val="00A63322"/>
    <w:rsid w:val="00A64D5F"/>
    <w:rsid w:val="00A6561C"/>
    <w:rsid w:val="00A66235"/>
    <w:rsid w:val="00A71586"/>
    <w:rsid w:val="00A76BE7"/>
    <w:rsid w:val="00A778FF"/>
    <w:rsid w:val="00A81EC7"/>
    <w:rsid w:val="00A8272F"/>
    <w:rsid w:val="00A848FB"/>
    <w:rsid w:val="00A907E5"/>
    <w:rsid w:val="00AA63A9"/>
    <w:rsid w:val="00AB00E0"/>
    <w:rsid w:val="00AB24E6"/>
    <w:rsid w:val="00AC5979"/>
    <w:rsid w:val="00AC7758"/>
    <w:rsid w:val="00AD44F8"/>
    <w:rsid w:val="00AD67C6"/>
    <w:rsid w:val="00AD7DFA"/>
    <w:rsid w:val="00AE3BCA"/>
    <w:rsid w:val="00AE76E1"/>
    <w:rsid w:val="00AE7C66"/>
    <w:rsid w:val="00AE7F66"/>
    <w:rsid w:val="00AF3501"/>
    <w:rsid w:val="00AF3E41"/>
    <w:rsid w:val="00B015A7"/>
    <w:rsid w:val="00B023D7"/>
    <w:rsid w:val="00B032F9"/>
    <w:rsid w:val="00B102F3"/>
    <w:rsid w:val="00B1129B"/>
    <w:rsid w:val="00B11693"/>
    <w:rsid w:val="00B13CD0"/>
    <w:rsid w:val="00B16465"/>
    <w:rsid w:val="00B2607F"/>
    <w:rsid w:val="00B279B2"/>
    <w:rsid w:val="00B31576"/>
    <w:rsid w:val="00B4699A"/>
    <w:rsid w:val="00B52D5F"/>
    <w:rsid w:val="00B55262"/>
    <w:rsid w:val="00B63571"/>
    <w:rsid w:val="00B7586D"/>
    <w:rsid w:val="00B847A3"/>
    <w:rsid w:val="00B901FB"/>
    <w:rsid w:val="00B94913"/>
    <w:rsid w:val="00B94E99"/>
    <w:rsid w:val="00B960B8"/>
    <w:rsid w:val="00B9792E"/>
    <w:rsid w:val="00BA438B"/>
    <w:rsid w:val="00BB05A8"/>
    <w:rsid w:val="00BB1394"/>
    <w:rsid w:val="00BB19DB"/>
    <w:rsid w:val="00BB5EA1"/>
    <w:rsid w:val="00BB6043"/>
    <w:rsid w:val="00BB74F5"/>
    <w:rsid w:val="00BC70A7"/>
    <w:rsid w:val="00BD365B"/>
    <w:rsid w:val="00BD435A"/>
    <w:rsid w:val="00BE05FF"/>
    <w:rsid w:val="00BE1781"/>
    <w:rsid w:val="00BE6EB6"/>
    <w:rsid w:val="00BF4043"/>
    <w:rsid w:val="00BF61FC"/>
    <w:rsid w:val="00BF641F"/>
    <w:rsid w:val="00BF67A9"/>
    <w:rsid w:val="00BF711D"/>
    <w:rsid w:val="00C12F25"/>
    <w:rsid w:val="00C21497"/>
    <w:rsid w:val="00C22146"/>
    <w:rsid w:val="00C22FCF"/>
    <w:rsid w:val="00C24E17"/>
    <w:rsid w:val="00C30657"/>
    <w:rsid w:val="00C30D41"/>
    <w:rsid w:val="00C42868"/>
    <w:rsid w:val="00C43F14"/>
    <w:rsid w:val="00C52177"/>
    <w:rsid w:val="00C53CD2"/>
    <w:rsid w:val="00C620C4"/>
    <w:rsid w:val="00C647AC"/>
    <w:rsid w:val="00C64DD3"/>
    <w:rsid w:val="00C65384"/>
    <w:rsid w:val="00C67626"/>
    <w:rsid w:val="00C72200"/>
    <w:rsid w:val="00C72D23"/>
    <w:rsid w:val="00C75F5D"/>
    <w:rsid w:val="00C8247D"/>
    <w:rsid w:val="00C86111"/>
    <w:rsid w:val="00C8731D"/>
    <w:rsid w:val="00CA31DC"/>
    <w:rsid w:val="00CA5461"/>
    <w:rsid w:val="00CA5E4D"/>
    <w:rsid w:val="00CA6E62"/>
    <w:rsid w:val="00CB0B13"/>
    <w:rsid w:val="00CB0DF2"/>
    <w:rsid w:val="00CB2789"/>
    <w:rsid w:val="00CB318A"/>
    <w:rsid w:val="00CB4DB5"/>
    <w:rsid w:val="00CC447E"/>
    <w:rsid w:val="00CC4F77"/>
    <w:rsid w:val="00CD1465"/>
    <w:rsid w:val="00CD3530"/>
    <w:rsid w:val="00CD6DC0"/>
    <w:rsid w:val="00CE0DED"/>
    <w:rsid w:val="00CE2B39"/>
    <w:rsid w:val="00CE2CCF"/>
    <w:rsid w:val="00CE7046"/>
    <w:rsid w:val="00CF0B3E"/>
    <w:rsid w:val="00CF3BF5"/>
    <w:rsid w:val="00CF3FC5"/>
    <w:rsid w:val="00CF475C"/>
    <w:rsid w:val="00CF4AE3"/>
    <w:rsid w:val="00CF6859"/>
    <w:rsid w:val="00CF6E05"/>
    <w:rsid w:val="00D02C82"/>
    <w:rsid w:val="00D03A9E"/>
    <w:rsid w:val="00D05963"/>
    <w:rsid w:val="00D06B11"/>
    <w:rsid w:val="00D11E8B"/>
    <w:rsid w:val="00D136D3"/>
    <w:rsid w:val="00D13D26"/>
    <w:rsid w:val="00D1660F"/>
    <w:rsid w:val="00D17C15"/>
    <w:rsid w:val="00D231F3"/>
    <w:rsid w:val="00D2367B"/>
    <w:rsid w:val="00D2551C"/>
    <w:rsid w:val="00D37CB4"/>
    <w:rsid w:val="00D37D8B"/>
    <w:rsid w:val="00D400FE"/>
    <w:rsid w:val="00D405D1"/>
    <w:rsid w:val="00D406F5"/>
    <w:rsid w:val="00D424B6"/>
    <w:rsid w:val="00D45D2C"/>
    <w:rsid w:val="00D47543"/>
    <w:rsid w:val="00D51092"/>
    <w:rsid w:val="00D52EE7"/>
    <w:rsid w:val="00D6026D"/>
    <w:rsid w:val="00D622A2"/>
    <w:rsid w:val="00D64929"/>
    <w:rsid w:val="00D7014C"/>
    <w:rsid w:val="00D7269E"/>
    <w:rsid w:val="00D72CD7"/>
    <w:rsid w:val="00D751C7"/>
    <w:rsid w:val="00D77402"/>
    <w:rsid w:val="00D818F9"/>
    <w:rsid w:val="00D81A5E"/>
    <w:rsid w:val="00D83B7D"/>
    <w:rsid w:val="00D83E08"/>
    <w:rsid w:val="00D842E2"/>
    <w:rsid w:val="00D953D5"/>
    <w:rsid w:val="00D9750E"/>
    <w:rsid w:val="00DA0E52"/>
    <w:rsid w:val="00DA122B"/>
    <w:rsid w:val="00DA2BFE"/>
    <w:rsid w:val="00DA2DD7"/>
    <w:rsid w:val="00DA31F6"/>
    <w:rsid w:val="00DA3BA1"/>
    <w:rsid w:val="00DB1D4B"/>
    <w:rsid w:val="00DB35DB"/>
    <w:rsid w:val="00DB608E"/>
    <w:rsid w:val="00DB76E5"/>
    <w:rsid w:val="00DC00B0"/>
    <w:rsid w:val="00DC0A01"/>
    <w:rsid w:val="00DC23FF"/>
    <w:rsid w:val="00DC4993"/>
    <w:rsid w:val="00DC49BE"/>
    <w:rsid w:val="00DC6E12"/>
    <w:rsid w:val="00DD1EDD"/>
    <w:rsid w:val="00DD4410"/>
    <w:rsid w:val="00DD4A08"/>
    <w:rsid w:val="00DE2395"/>
    <w:rsid w:val="00DF0164"/>
    <w:rsid w:val="00DF1485"/>
    <w:rsid w:val="00DF16FD"/>
    <w:rsid w:val="00DF7E2F"/>
    <w:rsid w:val="00E01438"/>
    <w:rsid w:val="00E03D89"/>
    <w:rsid w:val="00E05F68"/>
    <w:rsid w:val="00E10F01"/>
    <w:rsid w:val="00E10FE5"/>
    <w:rsid w:val="00E155B3"/>
    <w:rsid w:val="00E17DA0"/>
    <w:rsid w:val="00E2042C"/>
    <w:rsid w:val="00E226E3"/>
    <w:rsid w:val="00E252F7"/>
    <w:rsid w:val="00E25AC5"/>
    <w:rsid w:val="00E27809"/>
    <w:rsid w:val="00E31045"/>
    <w:rsid w:val="00E314E6"/>
    <w:rsid w:val="00E35C2E"/>
    <w:rsid w:val="00E36946"/>
    <w:rsid w:val="00E42F33"/>
    <w:rsid w:val="00E44E4E"/>
    <w:rsid w:val="00E4592F"/>
    <w:rsid w:val="00E47215"/>
    <w:rsid w:val="00E56C5D"/>
    <w:rsid w:val="00E56D5B"/>
    <w:rsid w:val="00E61A79"/>
    <w:rsid w:val="00E720C3"/>
    <w:rsid w:val="00E7384D"/>
    <w:rsid w:val="00E77B32"/>
    <w:rsid w:val="00E81DEB"/>
    <w:rsid w:val="00E81EFB"/>
    <w:rsid w:val="00E841D9"/>
    <w:rsid w:val="00E862CD"/>
    <w:rsid w:val="00E872A2"/>
    <w:rsid w:val="00E94727"/>
    <w:rsid w:val="00EA419F"/>
    <w:rsid w:val="00EA76F9"/>
    <w:rsid w:val="00EB3045"/>
    <w:rsid w:val="00EB5746"/>
    <w:rsid w:val="00EC291B"/>
    <w:rsid w:val="00EC6C54"/>
    <w:rsid w:val="00ED03E5"/>
    <w:rsid w:val="00ED120C"/>
    <w:rsid w:val="00ED1D4A"/>
    <w:rsid w:val="00ED2521"/>
    <w:rsid w:val="00ED5949"/>
    <w:rsid w:val="00EE370C"/>
    <w:rsid w:val="00EF0A87"/>
    <w:rsid w:val="00EF19B0"/>
    <w:rsid w:val="00EF1A01"/>
    <w:rsid w:val="00EF3BAD"/>
    <w:rsid w:val="00EF3DA4"/>
    <w:rsid w:val="00F224D7"/>
    <w:rsid w:val="00F22FCF"/>
    <w:rsid w:val="00F25764"/>
    <w:rsid w:val="00F31B5E"/>
    <w:rsid w:val="00F33043"/>
    <w:rsid w:val="00F34CEA"/>
    <w:rsid w:val="00F36E8A"/>
    <w:rsid w:val="00F36FF8"/>
    <w:rsid w:val="00F43512"/>
    <w:rsid w:val="00F435E0"/>
    <w:rsid w:val="00F46A05"/>
    <w:rsid w:val="00F46E8F"/>
    <w:rsid w:val="00F47B35"/>
    <w:rsid w:val="00F47ECE"/>
    <w:rsid w:val="00F66F67"/>
    <w:rsid w:val="00F67A8A"/>
    <w:rsid w:val="00F72B27"/>
    <w:rsid w:val="00F72CEE"/>
    <w:rsid w:val="00F80DEB"/>
    <w:rsid w:val="00F81841"/>
    <w:rsid w:val="00F822AE"/>
    <w:rsid w:val="00F83868"/>
    <w:rsid w:val="00F85CD1"/>
    <w:rsid w:val="00F87B6B"/>
    <w:rsid w:val="00F965F3"/>
    <w:rsid w:val="00F973C9"/>
    <w:rsid w:val="00F97BD5"/>
    <w:rsid w:val="00FA6C61"/>
    <w:rsid w:val="00FB090B"/>
    <w:rsid w:val="00FB4D55"/>
    <w:rsid w:val="00FB5CCC"/>
    <w:rsid w:val="00FB64A3"/>
    <w:rsid w:val="00FC01B4"/>
    <w:rsid w:val="00FC1A52"/>
    <w:rsid w:val="00FC3463"/>
    <w:rsid w:val="00FE1A59"/>
    <w:rsid w:val="00FE1AAF"/>
    <w:rsid w:val="00FE2999"/>
    <w:rsid w:val="00FE32AC"/>
    <w:rsid w:val="00FE6537"/>
    <w:rsid w:val="00FE7D05"/>
    <w:rsid w:val="00FF0E5F"/>
    <w:rsid w:val="00FF49F3"/>
    <w:rsid w:val="00FF4BFC"/>
    <w:rsid w:val="00FF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HAnsi"/>
        <w:sz w:val="22"/>
        <w:szCs w:val="22"/>
        <w:lang w:val="en-US"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764"/>
    <w:rPr>
      <w:rFonts w:cs="Times New Roman"/>
      <w:lang w:eastAsia="en-US"/>
    </w:rPr>
  </w:style>
  <w:style w:type="paragraph" w:styleId="Heading1">
    <w:name w:val="heading 1"/>
    <w:basedOn w:val="Normal"/>
    <w:next w:val="Normal"/>
    <w:link w:val="Heading1Char"/>
    <w:uiPriority w:val="9"/>
    <w:qFormat/>
    <w:rsid w:val="00B1129B"/>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9174F7"/>
    <w:pPr>
      <w:spacing w:before="100" w:beforeAutospacing="1" w:after="100" w:afterAutospacing="1" w:line="240" w:lineRule="auto"/>
      <w:outlineLvl w:val="1"/>
    </w:pPr>
    <w:rPr>
      <w:b/>
      <w:bCs/>
      <w:sz w:val="36"/>
      <w:szCs w:val="36"/>
    </w:rPr>
  </w:style>
  <w:style w:type="paragraph" w:styleId="Heading3">
    <w:name w:val="heading 3"/>
    <w:basedOn w:val="Normal"/>
    <w:next w:val="Normal"/>
    <w:link w:val="Heading3Char"/>
    <w:uiPriority w:val="9"/>
    <w:semiHidden/>
    <w:unhideWhenUsed/>
    <w:qFormat/>
    <w:rsid w:val="007A268A"/>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1129B"/>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9174F7"/>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7A268A"/>
    <w:rPr>
      <w:rFonts w:asciiTheme="majorHAnsi" w:eastAsiaTheme="majorEastAsia" w:hAnsiTheme="majorHAnsi" w:cs="Times New Roman"/>
      <w:b/>
      <w:bCs/>
      <w:color w:val="4F81BD" w:themeColor="accent1"/>
    </w:rPr>
  </w:style>
  <w:style w:type="character" w:styleId="Hyperlink">
    <w:name w:val="Hyperlink"/>
    <w:basedOn w:val="DefaultParagraphFont"/>
    <w:uiPriority w:val="99"/>
    <w:unhideWhenUsed/>
    <w:rsid w:val="00040AEB"/>
    <w:rPr>
      <w:rFonts w:cs="Times New Roman"/>
      <w:color w:val="0000FF" w:themeColor="hyperlink"/>
      <w:u w:val="single"/>
    </w:rPr>
  </w:style>
  <w:style w:type="character" w:customStyle="1" w:styleId="apple-converted-space">
    <w:name w:val="apple-converted-space"/>
    <w:basedOn w:val="DefaultParagraphFont"/>
    <w:rsid w:val="004C30C3"/>
    <w:rPr>
      <w:rFonts w:cs="Times New Roman"/>
    </w:rPr>
  </w:style>
  <w:style w:type="character" w:customStyle="1" w:styleId="ref">
    <w:name w:val="ref"/>
    <w:basedOn w:val="DefaultParagraphFont"/>
    <w:rsid w:val="004C30C3"/>
    <w:rPr>
      <w:rFonts w:cs="Times New Roman"/>
    </w:rPr>
  </w:style>
  <w:style w:type="paragraph" w:styleId="NormalWeb">
    <w:name w:val="Normal (Web)"/>
    <w:basedOn w:val="Normal"/>
    <w:uiPriority w:val="99"/>
    <w:unhideWhenUsed/>
    <w:rsid w:val="007F7EA4"/>
    <w:pPr>
      <w:spacing w:before="100" w:beforeAutospacing="1" w:after="100" w:afterAutospacing="1" w:line="240" w:lineRule="auto"/>
    </w:pPr>
    <w:rPr>
      <w:sz w:val="24"/>
      <w:szCs w:val="24"/>
    </w:rPr>
  </w:style>
  <w:style w:type="character" w:customStyle="1" w:styleId="apple-style-span">
    <w:name w:val="apple-style-span"/>
    <w:basedOn w:val="DefaultParagraphFont"/>
    <w:rsid w:val="006E6C8C"/>
    <w:rPr>
      <w:rFonts w:cs="Times New Roman"/>
    </w:rPr>
  </w:style>
  <w:style w:type="paragraph" w:styleId="BodyText2">
    <w:name w:val="Body Text 2"/>
    <w:basedOn w:val="Normal"/>
    <w:link w:val="BodyText2Char"/>
    <w:uiPriority w:val="99"/>
    <w:unhideWhenUsed/>
    <w:rsid w:val="00077C54"/>
    <w:pPr>
      <w:spacing w:before="100" w:beforeAutospacing="1" w:after="100" w:afterAutospacing="1" w:line="240" w:lineRule="auto"/>
    </w:pPr>
    <w:rPr>
      <w:sz w:val="24"/>
      <w:szCs w:val="24"/>
    </w:rPr>
  </w:style>
  <w:style w:type="character" w:customStyle="1" w:styleId="BodyText2Char">
    <w:name w:val="Body Text 2 Char"/>
    <w:basedOn w:val="DefaultParagraphFont"/>
    <w:link w:val="BodyText2"/>
    <w:uiPriority w:val="99"/>
    <w:locked/>
    <w:rsid w:val="00077C54"/>
    <w:rPr>
      <w:rFonts w:ascii="Times New Roman" w:hAnsi="Times New Roman" w:cs="Times New Roman"/>
      <w:sz w:val="24"/>
      <w:szCs w:val="24"/>
    </w:rPr>
  </w:style>
  <w:style w:type="table" w:styleId="TableGrid">
    <w:name w:val="Table Grid"/>
    <w:basedOn w:val="TableNormal"/>
    <w:uiPriority w:val="99"/>
    <w:rsid w:val="008B772F"/>
    <w:pPr>
      <w:spacing w:after="0" w:line="240" w:lineRule="auto"/>
    </w:pPr>
    <w:rPr>
      <w:rFont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240"/>
    <w:rPr>
      <w:rFonts w:ascii="Tahoma" w:hAnsi="Tahoma" w:cs="Tahoma"/>
      <w:sz w:val="16"/>
      <w:szCs w:val="16"/>
    </w:rPr>
  </w:style>
  <w:style w:type="paragraph" w:styleId="ListParagraph">
    <w:name w:val="List Paragraph"/>
    <w:basedOn w:val="Normal"/>
    <w:uiPriority w:val="34"/>
    <w:qFormat/>
    <w:rsid w:val="008E3949"/>
    <w:pPr>
      <w:ind w:left="720"/>
      <w:contextualSpacing/>
    </w:pPr>
  </w:style>
  <w:style w:type="paragraph" w:styleId="Header">
    <w:name w:val="header"/>
    <w:basedOn w:val="Normal"/>
    <w:link w:val="HeaderChar"/>
    <w:uiPriority w:val="99"/>
    <w:semiHidden/>
    <w:unhideWhenUsed/>
    <w:rsid w:val="001543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54376"/>
    <w:rPr>
      <w:rFonts w:cs="Times New Roman"/>
    </w:rPr>
  </w:style>
  <w:style w:type="paragraph" w:styleId="Footer">
    <w:name w:val="footer"/>
    <w:basedOn w:val="Normal"/>
    <w:link w:val="FooterChar"/>
    <w:uiPriority w:val="99"/>
    <w:unhideWhenUsed/>
    <w:rsid w:val="001543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54376"/>
    <w:rPr>
      <w:rFonts w:cs="Times New Roman"/>
    </w:rPr>
  </w:style>
  <w:style w:type="character" w:styleId="Strong">
    <w:name w:val="Strong"/>
    <w:basedOn w:val="DefaultParagraphFont"/>
    <w:uiPriority w:val="22"/>
    <w:qFormat/>
    <w:rsid w:val="002B03FC"/>
    <w:rPr>
      <w:rFonts w:cs="Times New Roman"/>
      <w:b/>
      <w:bCs/>
    </w:rPr>
  </w:style>
  <w:style w:type="character" w:customStyle="1" w:styleId="citation">
    <w:name w:val="citation"/>
    <w:basedOn w:val="DefaultParagraphFont"/>
    <w:rsid w:val="00197FF5"/>
    <w:rPr>
      <w:rFonts w:cs="Times New Roman"/>
    </w:rPr>
  </w:style>
  <w:style w:type="character" w:customStyle="1" w:styleId="ref-journal">
    <w:name w:val="ref-journal"/>
    <w:basedOn w:val="DefaultParagraphFont"/>
    <w:rsid w:val="00197FF5"/>
    <w:rPr>
      <w:rFonts w:cs="Times New Roman"/>
    </w:rPr>
  </w:style>
  <w:style w:type="character" w:customStyle="1" w:styleId="ref-vol">
    <w:name w:val="ref-vol"/>
    <w:basedOn w:val="DefaultParagraphFont"/>
    <w:rsid w:val="00197FF5"/>
    <w:rPr>
      <w:rFonts w:cs="Times New Roman"/>
    </w:rPr>
  </w:style>
  <w:style w:type="character" w:customStyle="1" w:styleId="nowrap">
    <w:name w:val="nowrap"/>
    <w:basedOn w:val="DefaultParagraphFont"/>
    <w:rsid w:val="00197FF5"/>
    <w:rPr>
      <w:rFonts w:cs="Times New Roman"/>
    </w:rPr>
  </w:style>
  <w:style w:type="character" w:styleId="HTMLCite">
    <w:name w:val="HTML Cite"/>
    <w:basedOn w:val="DefaultParagraphFont"/>
    <w:uiPriority w:val="99"/>
    <w:semiHidden/>
    <w:unhideWhenUsed/>
    <w:rsid w:val="00220908"/>
    <w:rPr>
      <w:rFonts w:cs="Times New Roman"/>
      <w:i/>
      <w:iCs/>
    </w:rPr>
  </w:style>
  <w:style w:type="character" w:customStyle="1" w:styleId="z3988">
    <w:name w:val="z3988"/>
    <w:basedOn w:val="DefaultParagraphFont"/>
    <w:rsid w:val="00220908"/>
    <w:rPr>
      <w:rFonts w:cs="Times New Roman"/>
    </w:rPr>
  </w:style>
  <w:style w:type="character" w:customStyle="1" w:styleId="mw-cite-backlink">
    <w:name w:val="mw-cite-backlink"/>
    <w:basedOn w:val="DefaultParagraphFont"/>
    <w:rsid w:val="00220908"/>
    <w:rPr>
      <w:rFonts w:cs="Times New Roman"/>
    </w:rPr>
  </w:style>
  <w:style w:type="character" w:customStyle="1" w:styleId="cite-accessibility-label1">
    <w:name w:val="cite-accessibility-label1"/>
    <w:basedOn w:val="DefaultParagraphFont"/>
    <w:rsid w:val="00220908"/>
    <w:rPr>
      <w:rFonts w:cs="Times New Roman"/>
      <w:bdr w:val="none" w:sz="0" w:space="0" w:color="auto" w:frame="1"/>
    </w:rPr>
  </w:style>
  <w:style w:type="character" w:styleId="Emphasis">
    <w:name w:val="Emphasis"/>
    <w:basedOn w:val="DefaultParagraphFont"/>
    <w:uiPriority w:val="20"/>
    <w:qFormat/>
    <w:rsid w:val="007D76C6"/>
    <w:rPr>
      <w:rFonts w:cs="Times New Roman"/>
      <w:i/>
      <w:iCs/>
    </w:rPr>
  </w:style>
  <w:style w:type="character" w:customStyle="1" w:styleId="reflinks">
    <w:name w:val="reflinks"/>
    <w:basedOn w:val="DefaultParagraphFont"/>
    <w:rsid w:val="0051134A"/>
    <w:rPr>
      <w:rFonts w:cs="Times New Roman"/>
    </w:rPr>
  </w:style>
  <w:style w:type="character" w:customStyle="1" w:styleId="sep">
    <w:name w:val="sep"/>
    <w:basedOn w:val="DefaultParagraphFont"/>
    <w:rsid w:val="0051134A"/>
    <w:rPr>
      <w:rFonts w:cs="Times New Roman"/>
    </w:rPr>
  </w:style>
  <w:style w:type="character" w:customStyle="1" w:styleId="cit">
    <w:name w:val="cit"/>
    <w:basedOn w:val="DefaultParagraphFont"/>
    <w:rsid w:val="003A3380"/>
    <w:rPr>
      <w:rFonts w:cs="Times New Roman"/>
    </w:rPr>
  </w:style>
  <w:style w:type="paragraph" w:customStyle="1" w:styleId="articledetails">
    <w:name w:val="articledetails"/>
    <w:basedOn w:val="Normal"/>
    <w:rsid w:val="00B1129B"/>
    <w:pPr>
      <w:spacing w:before="100" w:beforeAutospacing="1" w:after="100" w:afterAutospacing="1" w:line="240" w:lineRule="auto"/>
    </w:pPr>
    <w:rPr>
      <w:sz w:val="24"/>
      <w:szCs w:val="24"/>
    </w:rPr>
  </w:style>
  <w:style w:type="character" w:customStyle="1" w:styleId="maintitle">
    <w:name w:val="maintitle"/>
    <w:basedOn w:val="DefaultParagraphFont"/>
    <w:rsid w:val="00B1129B"/>
    <w:rPr>
      <w:rFonts w:cs="Times New Roman"/>
    </w:rPr>
  </w:style>
  <w:style w:type="paragraph" w:styleId="NoSpacing">
    <w:name w:val="No Spacing"/>
    <w:uiPriority w:val="1"/>
    <w:qFormat/>
    <w:rsid w:val="00A3528F"/>
    <w:pPr>
      <w:spacing w:after="0" w:line="240" w:lineRule="auto"/>
    </w:pPr>
    <w:rPr>
      <w:rFonts w:cs="Times New Roman"/>
      <w:lang w:eastAsia="en-US"/>
    </w:rPr>
  </w:style>
  <w:style w:type="character" w:customStyle="1" w:styleId="gd">
    <w:name w:val="gd"/>
    <w:basedOn w:val="DefaultParagraphFont"/>
    <w:rsid w:val="007A268A"/>
    <w:rPr>
      <w:rFonts w:cs="Times New Roman"/>
    </w:rPr>
  </w:style>
  <w:style w:type="character" w:customStyle="1" w:styleId="go">
    <w:name w:val="go"/>
    <w:basedOn w:val="DefaultParagraphFont"/>
    <w:rsid w:val="007A268A"/>
    <w:rPr>
      <w:rFonts w:cs="Times New Roman"/>
    </w:rPr>
  </w:style>
  <w:style w:type="character" w:customStyle="1" w:styleId="g3">
    <w:name w:val="g3"/>
    <w:basedOn w:val="DefaultParagraphFont"/>
    <w:rsid w:val="007A268A"/>
    <w:rPr>
      <w:rFonts w:cs="Times New Roman"/>
    </w:rPr>
  </w:style>
  <w:style w:type="character" w:customStyle="1" w:styleId="hb">
    <w:name w:val="hb"/>
    <w:basedOn w:val="DefaultParagraphFont"/>
    <w:rsid w:val="007A268A"/>
    <w:rPr>
      <w:rFonts w:cs="Times New Roman"/>
    </w:rPr>
  </w:style>
  <w:style w:type="character" w:customStyle="1" w:styleId="g2">
    <w:name w:val="g2"/>
    <w:basedOn w:val="DefaultParagraphFont"/>
    <w:rsid w:val="007A268A"/>
    <w:rPr>
      <w:rFonts w:cs="Times New Roman"/>
    </w:rPr>
  </w:style>
  <w:style w:type="paragraph" w:customStyle="1" w:styleId="Text">
    <w:name w:val="Text"/>
    <w:basedOn w:val="Normal"/>
    <w:rsid w:val="00764188"/>
    <w:pPr>
      <w:widowControl w:val="0"/>
      <w:autoSpaceDE w:val="0"/>
      <w:autoSpaceDN w:val="0"/>
      <w:spacing w:after="0" w:line="252" w:lineRule="auto"/>
      <w:ind w:firstLine="202"/>
      <w:jc w:val="both"/>
    </w:pPr>
    <w:rPr>
      <w:rFonts w:ascii="Times New Roman" w:eastAsia="PMingLiU" w:hAnsi="Times New Roman"/>
      <w:sz w:val="20"/>
      <w:szCs w:val="20"/>
    </w:rPr>
  </w:style>
</w:styles>
</file>

<file path=word/webSettings.xml><?xml version="1.0" encoding="utf-8"?>
<w:webSettings xmlns:r="http://schemas.openxmlformats.org/officeDocument/2006/relationships" xmlns:w="http://schemas.openxmlformats.org/wordprocessingml/2006/main">
  <w:divs>
    <w:div w:id="1060248635">
      <w:marLeft w:val="0"/>
      <w:marRight w:val="0"/>
      <w:marTop w:val="0"/>
      <w:marBottom w:val="0"/>
      <w:divBdr>
        <w:top w:val="none" w:sz="0" w:space="0" w:color="auto"/>
        <w:left w:val="none" w:sz="0" w:space="0" w:color="auto"/>
        <w:bottom w:val="none" w:sz="0" w:space="0" w:color="auto"/>
        <w:right w:val="none" w:sz="0" w:space="0" w:color="auto"/>
      </w:divBdr>
    </w:div>
    <w:div w:id="1060248636">
      <w:marLeft w:val="0"/>
      <w:marRight w:val="0"/>
      <w:marTop w:val="0"/>
      <w:marBottom w:val="0"/>
      <w:divBdr>
        <w:top w:val="none" w:sz="0" w:space="0" w:color="auto"/>
        <w:left w:val="none" w:sz="0" w:space="0" w:color="auto"/>
        <w:bottom w:val="none" w:sz="0" w:space="0" w:color="auto"/>
        <w:right w:val="none" w:sz="0" w:space="0" w:color="auto"/>
      </w:divBdr>
    </w:div>
    <w:div w:id="1060248637">
      <w:marLeft w:val="0"/>
      <w:marRight w:val="0"/>
      <w:marTop w:val="0"/>
      <w:marBottom w:val="0"/>
      <w:divBdr>
        <w:top w:val="none" w:sz="0" w:space="0" w:color="auto"/>
        <w:left w:val="none" w:sz="0" w:space="0" w:color="auto"/>
        <w:bottom w:val="none" w:sz="0" w:space="0" w:color="auto"/>
        <w:right w:val="none" w:sz="0" w:space="0" w:color="auto"/>
      </w:divBdr>
    </w:div>
    <w:div w:id="1060248638">
      <w:marLeft w:val="0"/>
      <w:marRight w:val="0"/>
      <w:marTop w:val="0"/>
      <w:marBottom w:val="0"/>
      <w:divBdr>
        <w:top w:val="none" w:sz="0" w:space="0" w:color="auto"/>
        <w:left w:val="none" w:sz="0" w:space="0" w:color="auto"/>
        <w:bottom w:val="none" w:sz="0" w:space="0" w:color="auto"/>
        <w:right w:val="none" w:sz="0" w:space="0" w:color="auto"/>
      </w:divBdr>
      <w:divsChild>
        <w:div w:id="1060248687">
          <w:marLeft w:val="0"/>
          <w:marRight w:val="0"/>
          <w:marTop w:val="0"/>
          <w:marBottom w:val="240"/>
          <w:divBdr>
            <w:top w:val="none" w:sz="0" w:space="0" w:color="auto"/>
            <w:left w:val="none" w:sz="0" w:space="0" w:color="auto"/>
            <w:bottom w:val="none" w:sz="0" w:space="0" w:color="auto"/>
            <w:right w:val="none" w:sz="0" w:space="0" w:color="auto"/>
          </w:divBdr>
        </w:div>
      </w:divsChild>
    </w:div>
    <w:div w:id="1060248642">
      <w:marLeft w:val="0"/>
      <w:marRight w:val="0"/>
      <w:marTop w:val="0"/>
      <w:marBottom w:val="0"/>
      <w:divBdr>
        <w:top w:val="none" w:sz="0" w:space="0" w:color="auto"/>
        <w:left w:val="none" w:sz="0" w:space="0" w:color="auto"/>
        <w:bottom w:val="none" w:sz="0" w:space="0" w:color="auto"/>
        <w:right w:val="none" w:sz="0" w:space="0" w:color="auto"/>
      </w:divBdr>
      <w:divsChild>
        <w:div w:id="1060248675">
          <w:marLeft w:val="0"/>
          <w:marRight w:val="0"/>
          <w:marTop w:val="0"/>
          <w:marBottom w:val="0"/>
          <w:divBdr>
            <w:top w:val="none" w:sz="0" w:space="0" w:color="auto"/>
            <w:left w:val="none" w:sz="0" w:space="0" w:color="auto"/>
            <w:bottom w:val="none" w:sz="0" w:space="0" w:color="auto"/>
            <w:right w:val="none" w:sz="0" w:space="0" w:color="auto"/>
          </w:divBdr>
          <w:divsChild>
            <w:div w:id="1060248672">
              <w:marLeft w:val="0"/>
              <w:marRight w:val="0"/>
              <w:marTop w:val="0"/>
              <w:marBottom w:val="0"/>
              <w:divBdr>
                <w:top w:val="none" w:sz="0" w:space="0" w:color="auto"/>
                <w:left w:val="none" w:sz="0" w:space="0" w:color="auto"/>
                <w:bottom w:val="none" w:sz="0" w:space="0" w:color="auto"/>
                <w:right w:val="none" w:sz="0" w:space="0" w:color="auto"/>
              </w:divBdr>
              <w:divsChild>
                <w:div w:id="1060248659">
                  <w:marLeft w:val="0"/>
                  <w:marRight w:val="0"/>
                  <w:marTop w:val="0"/>
                  <w:marBottom w:val="0"/>
                  <w:divBdr>
                    <w:top w:val="none" w:sz="0" w:space="0" w:color="auto"/>
                    <w:left w:val="none" w:sz="0" w:space="0" w:color="auto"/>
                    <w:bottom w:val="none" w:sz="0" w:space="0" w:color="auto"/>
                    <w:right w:val="none" w:sz="0" w:space="0" w:color="auto"/>
                  </w:divBdr>
                  <w:divsChild>
                    <w:div w:id="10602486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60248643">
      <w:marLeft w:val="0"/>
      <w:marRight w:val="0"/>
      <w:marTop w:val="1410"/>
      <w:marBottom w:val="0"/>
      <w:divBdr>
        <w:top w:val="none" w:sz="0" w:space="0" w:color="auto"/>
        <w:left w:val="none" w:sz="0" w:space="0" w:color="auto"/>
        <w:bottom w:val="none" w:sz="0" w:space="0" w:color="auto"/>
        <w:right w:val="none" w:sz="0" w:space="0" w:color="auto"/>
      </w:divBdr>
      <w:divsChild>
        <w:div w:id="1060248646">
          <w:marLeft w:val="0"/>
          <w:marRight w:val="0"/>
          <w:marTop w:val="0"/>
          <w:marBottom w:val="0"/>
          <w:divBdr>
            <w:top w:val="none" w:sz="0" w:space="0" w:color="auto"/>
            <w:left w:val="none" w:sz="0" w:space="0" w:color="auto"/>
            <w:bottom w:val="none" w:sz="0" w:space="0" w:color="auto"/>
            <w:right w:val="none" w:sz="0" w:space="0" w:color="auto"/>
          </w:divBdr>
          <w:divsChild>
            <w:div w:id="1060248674">
              <w:marLeft w:val="0"/>
              <w:marRight w:val="0"/>
              <w:marTop w:val="0"/>
              <w:marBottom w:val="0"/>
              <w:divBdr>
                <w:top w:val="none" w:sz="0" w:space="0" w:color="auto"/>
                <w:left w:val="none" w:sz="0" w:space="0" w:color="auto"/>
                <w:bottom w:val="none" w:sz="0" w:space="0" w:color="auto"/>
                <w:right w:val="none" w:sz="0" w:space="0" w:color="auto"/>
              </w:divBdr>
              <w:divsChild>
                <w:div w:id="1060248678">
                  <w:marLeft w:val="0"/>
                  <w:marRight w:val="0"/>
                  <w:marTop w:val="225"/>
                  <w:marBottom w:val="600"/>
                  <w:divBdr>
                    <w:top w:val="none" w:sz="0" w:space="0" w:color="auto"/>
                    <w:left w:val="none" w:sz="0" w:space="0" w:color="auto"/>
                    <w:bottom w:val="none" w:sz="0" w:space="0" w:color="auto"/>
                    <w:right w:val="none" w:sz="0" w:space="0" w:color="auto"/>
                  </w:divBdr>
                  <w:divsChild>
                    <w:div w:id="1060248662">
                      <w:marLeft w:val="0"/>
                      <w:marRight w:val="0"/>
                      <w:marTop w:val="0"/>
                      <w:marBottom w:val="0"/>
                      <w:divBdr>
                        <w:top w:val="none" w:sz="0" w:space="0" w:color="auto"/>
                        <w:left w:val="none" w:sz="0" w:space="0" w:color="auto"/>
                        <w:bottom w:val="none" w:sz="0" w:space="0" w:color="auto"/>
                        <w:right w:val="none" w:sz="0" w:space="0" w:color="auto"/>
                      </w:divBdr>
                      <w:divsChild>
                        <w:div w:id="1060248641">
                          <w:marLeft w:val="0"/>
                          <w:marRight w:val="0"/>
                          <w:marTop w:val="0"/>
                          <w:marBottom w:val="0"/>
                          <w:divBdr>
                            <w:top w:val="none" w:sz="0" w:space="0" w:color="auto"/>
                            <w:left w:val="none" w:sz="0" w:space="0" w:color="auto"/>
                            <w:bottom w:val="none" w:sz="0" w:space="0" w:color="auto"/>
                            <w:right w:val="none" w:sz="0" w:space="0" w:color="auto"/>
                          </w:divBdr>
                          <w:divsChild>
                            <w:div w:id="1060248640">
                              <w:marLeft w:val="0"/>
                              <w:marRight w:val="0"/>
                              <w:marTop w:val="0"/>
                              <w:marBottom w:val="0"/>
                              <w:divBdr>
                                <w:top w:val="none" w:sz="0" w:space="0" w:color="auto"/>
                                <w:left w:val="none" w:sz="0" w:space="0" w:color="auto"/>
                                <w:bottom w:val="none" w:sz="0" w:space="0" w:color="auto"/>
                                <w:right w:val="none" w:sz="0" w:space="0" w:color="auto"/>
                              </w:divBdr>
                              <w:divsChild>
                                <w:div w:id="1060248650">
                                  <w:marLeft w:val="0"/>
                                  <w:marRight w:val="0"/>
                                  <w:marTop w:val="0"/>
                                  <w:marBottom w:val="300"/>
                                  <w:divBdr>
                                    <w:top w:val="single" w:sz="12" w:space="0" w:color="E5E5E5"/>
                                    <w:left w:val="single" w:sz="12" w:space="0" w:color="E5E5E5"/>
                                    <w:bottom w:val="single" w:sz="12" w:space="0" w:color="E5E5E5"/>
                                    <w:right w:val="single" w:sz="12" w:space="0" w:color="E5E5E5"/>
                                  </w:divBdr>
                                  <w:divsChild>
                                    <w:div w:id="1060248656">
                                      <w:marLeft w:val="0"/>
                                      <w:marRight w:val="0"/>
                                      <w:marTop w:val="0"/>
                                      <w:marBottom w:val="0"/>
                                      <w:divBdr>
                                        <w:top w:val="none" w:sz="0" w:space="0" w:color="auto"/>
                                        <w:left w:val="none" w:sz="0" w:space="0" w:color="auto"/>
                                        <w:bottom w:val="none" w:sz="0" w:space="0" w:color="auto"/>
                                        <w:right w:val="none" w:sz="0" w:space="0" w:color="auto"/>
                                      </w:divBdr>
                                      <w:divsChild>
                                        <w:div w:id="1060248651">
                                          <w:marLeft w:val="0"/>
                                          <w:marRight w:val="0"/>
                                          <w:marTop w:val="0"/>
                                          <w:marBottom w:val="0"/>
                                          <w:divBdr>
                                            <w:top w:val="none" w:sz="0" w:space="0" w:color="auto"/>
                                            <w:left w:val="none" w:sz="0" w:space="0" w:color="auto"/>
                                            <w:bottom w:val="none" w:sz="0" w:space="0" w:color="auto"/>
                                            <w:right w:val="none" w:sz="0" w:space="0" w:color="auto"/>
                                          </w:divBdr>
                                        </w:div>
                                        <w:div w:id="1060248660">
                                          <w:marLeft w:val="0"/>
                                          <w:marRight w:val="0"/>
                                          <w:marTop w:val="0"/>
                                          <w:marBottom w:val="0"/>
                                          <w:divBdr>
                                            <w:top w:val="none" w:sz="0" w:space="0" w:color="auto"/>
                                            <w:left w:val="none" w:sz="0" w:space="0" w:color="auto"/>
                                            <w:bottom w:val="none" w:sz="0" w:space="0" w:color="auto"/>
                                            <w:right w:val="none" w:sz="0" w:space="0" w:color="auto"/>
                                          </w:divBdr>
                                          <w:divsChild>
                                            <w:div w:id="1060248653">
                                              <w:marLeft w:val="0"/>
                                              <w:marRight w:val="0"/>
                                              <w:marTop w:val="0"/>
                                              <w:marBottom w:val="0"/>
                                              <w:divBdr>
                                                <w:top w:val="none" w:sz="0" w:space="0" w:color="auto"/>
                                                <w:left w:val="none" w:sz="0" w:space="0" w:color="auto"/>
                                                <w:bottom w:val="none" w:sz="0" w:space="0" w:color="auto"/>
                                                <w:right w:val="none" w:sz="0" w:space="0" w:color="auto"/>
                                              </w:divBdr>
                                            </w:div>
                                            <w:div w:id="1060248661">
                                              <w:marLeft w:val="0"/>
                                              <w:marRight w:val="0"/>
                                              <w:marTop w:val="0"/>
                                              <w:marBottom w:val="0"/>
                                              <w:divBdr>
                                                <w:top w:val="none" w:sz="0" w:space="0" w:color="auto"/>
                                                <w:left w:val="none" w:sz="0" w:space="0" w:color="auto"/>
                                                <w:bottom w:val="none" w:sz="0" w:space="0" w:color="auto"/>
                                                <w:right w:val="none" w:sz="0" w:space="0" w:color="auto"/>
                                              </w:divBdr>
                                            </w:div>
                                            <w:div w:id="1060248667">
                                              <w:marLeft w:val="0"/>
                                              <w:marRight w:val="0"/>
                                              <w:marTop w:val="0"/>
                                              <w:marBottom w:val="0"/>
                                              <w:divBdr>
                                                <w:top w:val="none" w:sz="0" w:space="0" w:color="auto"/>
                                                <w:left w:val="none" w:sz="0" w:space="0" w:color="auto"/>
                                                <w:bottom w:val="none" w:sz="0" w:space="0" w:color="auto"/>
                                                <w:right w:val="none" w:sz="0" w:space="0" w:color="auto"/>
                                              </w:divBdr>
                                            </w:div>
                                            <w:div w:id="10602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48645">
      <w:marLeft w:val="0"/>
      <w:marRight w:val="0"/>
      <w:marTop w:val="0"/>
      <w:marBottom w:val="0"/>
      <w:divBdr>
        <w:top w:val="none" w:sz="0" w:space="0" w:color="auto"/>
        <w:left w:val="none" w:sz="0" w:space="0" w:color="auto"/>
        <w:bottom w:val="none" w:sz="0" w:space="0" w:color="auto"/>
        <w:right w:val="none" w:sz="0" w:space="0" w:color="auto"/>
      </w:divBdr>
    </w:div>
    <w:div w:id="1060248652">
      <w:marLeft w:val="0"/>
      <w:marRight w:val="0"/>
      <w:marTop w:val="0"/>
      <w:marBottom w:val="0"/>
      <w:divBdr>
        <w:top w:val="none" w:sz="0" w:space="0" w:color="auto"/>
        <w:left w:val="none" w:sz="0" w:space="0" w:color="auto"/>
        <w:bottom w:val="none" w:sz="0" w:space="0" w:color="auto"/>
        <w:right w:val="none" w:sz="0" w:space="0" w:color="auto"/>
      </w:divBdr>
    </w:div>
    <w:div w:id="1060248665">
      <w:marLeft w:val="0"/>
      <w:marRight w:val="0"/>
      <w:marTop w:val="1410"/>
      <w:marBottom w:val="0"/>
      <w:divBdr>
        <w:top w:val="none" w:sz="0" w:space="0" w:color="auto"/>
        <w:left w:val="none" w:sz="0" w:space="0" w:color="auto"/>
        <w:bottom w:val="none" w:sz="0" w:space="0" w:color="auto"/>
        <w:right w:val="none" w:sz="0" w:space="0" w:color="auto"/>
      </w:divBdr>
      <w:divsChild>
        <w:div w:id="1060248677">
          <w:marLeft w:val="0"/>
          <w:marRight w:val="0"/>
          <w:marTop w:val="0"/>
          <w:marBottom w:val="0"/>
          <w:divBdr>
            <w:top w:val="none" w:sz="0" w:space="0" w:color="auto"/>
            <w:left w:val="none" w:sz="0" w:space="0" w:color="auto"/>
            <w:bottom w:val="none" w:sz="0" w:space="0" w:color="auto"/>
            <w:right w:val="none" w:sz="0" w:space="0" w:color="auto"/>
          </w:divBdr>
          <w:divsChild>
            <w:div w:id="1060248648">
              <w:marLeft w:val="0"/>
              <w:marRight w:val="0"/>
              <w:marTop w:val="0"/>
              <w:marBottom w:val="0"/>
              <w:divBdr>
                <w:top w:val="none" w:sz="0" w:space="0" w:color="auto"/>
                <w:left w:val="none" w:sz="0" w:space="0" w:color="auto"/>
                <w:bottom w:val="none" w:sz="0" w:space="0" w:color="auto"/>
                <w:right w:val="none" w:sz="0" w:space="0" w:color="auto"/>
              </w:divBdr>
              <w:divsChild>
                <w:div w:id="1060248655">
                  <w:marLeft w:val="0"/>
                  <w:marRight w:val="0"/>
                  <w:marTop w:val="225"/>
                  <w:marBottom w:val="600"/>
                  <w:divBdr>
                    <w:top w:val="none" w:sz="0" w:space="0" w:color="auto"/>
                    <w:left w:val="none" w:sz="0" w:space="0" w:color="auto"/>
                    <w:bottom w:val="none" w:sz="0" w:space="0" w:color="auto"/>
                    <w:right w:val="none" w:sz="0" w:space="0" w:color="auto"/>
                  </w:divBdr>
                  <w:divsChild>
                    <w:div w:id="1060248658">
                      <w:marLeft w:val="0"/>
                      <w:marRight w:val="0"/>
                      <w:marTop w:val="0"/>
                      <w:marBottom w:val="0"/>
                      <w:divBdr>
                        <w:top w:val="none" w:sz="0" w:space="0" w:color="auto"/>
                        <w:left w:val="none" w:sz="0" w:space="0" w:color="auto"/>
                        <w:bottom w:val="none" w:sz="0" w:space="0" w:color="auto"/>
                        <w:right w:val="none" w:sz="0" w:space="0" w:color="auto"/>
                      </w:divBdr>
                      <w:divsChild>
                        <w:div w:id="1060248649">
                          <w:marLeft w:val="0"/>
                          <w:marRight w:val="0"/>
                          <w:marTop w:val="0"/>
                          <w:marBottom w:val="0"/>
                          <w:divBdr>
                            <w:top w:val="none" w:sz="0" w:space="0" w:color="auto"/>
                            <w:left w:val="none" w:sz="0" w:space="0" w:color="auto"/>
                            <w:bottom w:val="none" w:sz="0" w:space="0" w:color="auto"/>
                            <w:right w:val="none" w:sz="0" w:space="0" w:color="auto"/>
                          </w:divBdr>
                          <w:divsChild>
                            <w:div w:id="1060248671">
                              <w:marLeft w:val="0"/>
                              <w:marRight w:val="0"/>
                              <w:marTop w:val="0"/>
                              <w:marBottom w:val="0"/>
                              <w:divBdr>
                                <w:top w:val="none" w:sz="0" w:space="0" w:color="auto"/>
                                <w:left w:val="none" w:sz="0" w:space="0" w:color="auto"/>
                                <w:bottom w:val="none" w:sz="0" w:space="0" w:color="auto"/>
                                <w:right w:val="none" w:sz="0" w:space="0" w:color="auto"/>
                              </w:divBdr>
                              <w:divsChild>
                                <w:div w:id="1060248664">
                                  <w:marLeft w:val="0"/>
                                  <w:marRight w:val="0"/>
                                  <w:marTop w:val="0"/>
                                  <w:marBottom w:val="300"/>
                                  <w:divBdr>
                                    <w:top w:val="single" w:sz="12" w:space="0" w:color="E5E5E5"/>
                                    <w:left w:val="single" w:sz="12" w:space="0" w:color="E5E5E5"/>
                                    <w:bottom w:val="single" w:sz="12" w:space="0" w:color="E5E5E5"/>
                                    <w:right w:val="single" w:sz="12" w:space="0" w:color="E5E5E5"/>
                                  </w:divBdr>
                                  <w:divsChild>
                                    <w:div w:id="1060248676">
                                      <w:marLeft w:val="0"/>
                                      <w:marRight w:val="0"/>
                                      <w:marTop w:val="0"/>
                                      <w:marBottom w:val="0"/>
                                      <w:divBdr>
                                        <w:top w:val="none" w:sz="0" w:space="0" w:color="auto"/>
                                        <w:left w:val="none" w:sz="0" w:space="0" w:color="auto"/>
                                        <w:bottom w:val="none" w:sz="0" w:space="0" w:color="auto"/>
                                        <w:right w:val="none" w:sz="0" w:space="0" w:color="auto"/>
                                      </w:divBdr>
                                      <w:divsChild>
                                        <w:div w:id="1060248647">
                                          <w:marLeft w:val="0"/>
                                          <w:marRight w:val="0"/>
                                          <w:marTop w:val="0"/>
                                          <w:marBottom w:val="0"/>
                                          <w:divBdr>
                                            <w:top w:val="none" w:sz="0" w:space="0" w:color="auto"/>
                                            <w:left w:val="none" w:sz="0" w:space="0" w:color="auto"/>
                                            <w:bottom w:val="none" w:sz="0" w:space="0" w:color="auto"/>
                                            <w:right w:val="none" w:sz="0" w:space="0" w:color="auto"/>
                                          </w:divBdr>
                                          <w:divsChild>
                                            <w:div w:id="1060248644">
                                              <w:marLeft w:val="0"/>
                                              <w:marRight w:val="0"/>
                                              <w:marTop w:val="0"/>
                                              <w:marBottom w:val="0"/>
                                              <w:divBdr>
                                                <w:top w:val="none" w:sz="0" w:space="0" w:color="auto"/>
                                                <w:left w:val="none" w:sz="0" w:space="0" w:color="auto"/>
                                                <w:bottom w:val="none" w:sz="0" w:space="0" w:color="auto"/>
                                                <w:right w:val="none" w:sz="0" w:space="0" w:color="auto"/>
                                              </w:divBdr>
                                            </w:div>
                                            <w:div w:id="1060248654">
                                              <w:marLeft w:val="0"/>
                                              <w:marRight w:val="0"/>
                                              <w:marTop w:val="0"/>
                                              <w:marBottom w:val="0"/>
                                              <w:divBdr>
                                                <w:top w:val="none" w:sz="0" w:space="0" w:color="auto"/>
                                                <w:left w:val="none" w:sz="0" w:space="0" w:color="auto"/>
                                                <w:bottom w:val="none" w:sz="0" w:space="0" w:color="auto"/>
                                                <w:right w:val="none" w:sz="0" w:space="0" w:color="auto"/>
                                              </w:divBdr>
                                            </w:div>
                                            <w:div w:id="1060248657">
                                              <w:marLeft w:val="0"/>
                                              <w:marRight w:val="0"/>
                                              <w:marTop w:val="0"/>
                                              <w:marBottom w:val="0"/>
                                              <w:divBdr>
                                                <w:top w:val="none" w:sz="0" w:space="0" w:color="auto"/>
                                                <w:left w:val="none" w:sz="0" w:space="0" w:color="auto"/>
                                                <w:bottom w:val="none" w:sz="0" w:space="0" w:color="auto"/>
                                                <w:right w:val="none" w:sz="0" w:space="0" w:color="auto"/>
                                              </w:divBdr>
                                            </w:div>
                                            <w:div w:id="10602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48673">
      <w:marLeft w:val="0"/>
      <w:marRight w:val="0"/>
      <w:marTop w:val="0"/>
      <w:marBottom w:val="0"/>
      <w:divBdr>
        <w:top w:val="none" w:sz="0" w:space="0" w:color="auto"/>
        <w:left w:val="none" w:sz="0" w:space="0" w:color="auto"/>
        <w:bottom w:val="none" w:sz="0" w:space="0" w:color="auto"/>
        <w:right w:val="none" w:sz="0" w:space="0" w:color="auto"/>
      </w:divBdr>
      <w:divsChild>
        <w:div w:id="1060248663">
          <w:marLeft w:val="0"/>
          <w:marRight w:val="0"/>
          <w:marTop w:val="0"/>
          <w:marBottom w:val="0"/>
          <w:divBdr>
            <w:top w:val="none" w:sz="0" w:space="0" w:color="auto"/>
            <w:left w:val="none" w:sz="0" w:space="0" w:color="auto"/>
            <w:bottom w:val="none" w:sz="0" w:space="0" w:color="auto"/>
            <w:right w:val="none" w:sz="0" w:space="0" w:color="auto"/>
          </w:divBdr>
          <w:divsChild>
            <w:div w:id="1060248639">
              <w:marLeft w:val="0"/>
              <w:marRight w:val="0"/>
              <w:marTop w:val="0"/>
              <w:marBottom w:val="0"/>
              <w:divBdr>
                <w:top w:val="none" w:sz="0" w:space="0" w:color="auto"/>
                <w:left w:val="none" w:sz="0" w:space="0" w:color="auto"/>
                <w:bottom w:val="none" w:sz="0" w:space="0" w:color="auto"/>
                <w:right w:val="none" w:sz="0" w:space="0" w:color="auto"/>
              </w:divBdr>
              <w:divsChild>
                <w:div w:id="10602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679">
      <w:marLeft w:val="0"/>
      <w:marRight w:val="0"/>
      <w:marTop w:val="0"/>
      <w:marBottom w:val="0"/>
      <w:divBdr>
        <w:top w:val="none" w:sz="0" w:space="0" w:color="auto"/>
        <w:left w:val="none" w:sz="0" w:space="0" w:color="auto"/>
        <w:bottom w:val="none" w:sz="0" w:space="0" w:color="auto"/>
        <w:right w:val="none" w:sz="0" w:space="0" w:color="auto"/>
      </w:divBdr>
    </w:div>
    <w:div w:id="1060248683">
      <w:marLeft w:val="0"/>
      <w:marRight w:val="0"/>
      <w:marTop w:val="0"/>
      <w:marBottom w:val="0"/>
      <w:divBdr>
        <w:top w:val="none" w:sz="0" w:space="0" w:color="auto"/>
        <w:left w:val="none" w:sz="0" w:space="0" w:color="auto"/>
        <w:bottom w:val="none" w:sz="0" w:space="0" w:color="auto"/>
        <w:right w:val="none" w:sz="0" w:space="0" w:color="auto"/>
      </w:divBdr>
      <w:divsChild>
        <w:div w:id="1060248680">
          <w:marLeft w:val="0"/>
          <w:marRight w:val="0"/>
          <w:marTop w:val="166"/>
          <w:marBottom w:val="166"/>
          <w:divBdr>
            <w:top w:val="none" w:sz="0" w:space="0" w:color="auto"/>
            <w:left w:val="none" w:sz="0" w:space="0" w:color="auto"/>
            <w:bottom w:val="none" w:sz="0" w:space="0" w:color="auto"/>
            <w:right w:val="none" w:sz="0" w:space="0" w:color="auto"/>
          </w:divBdr>
        </w:div>
        <w:div w:id="1060248681">
          <w:marLeft w:val="0"/>
          <w:marRight w:val="0"/>
          <w:marTop w:val="166"/>
          <w:marBottom w:val="166"/>
          <w:divBdr>
            <w:top w:val="none" w:sz="0" w:space="0" w:color="auto"/>
            <w:left w:val="none" w:sz="0" w:space="0" w:color="auto"/>
            <w:bottom w:val="none" w:sz="0" w:space="0" w:color="auto"/>
            <w:right w:val="none" w:sz="0" w:space="0" w:color="auto"/>
          </w:divBdr>
        </w:div>
      </w:divsChild>
    </w:div>
    <w:div w:id="1060248685">
      <w:marLeft w:val="0"/>
      <w:marRight w:val="0"/>
      <w:marTop w:val="0"/>
      <w:marBottom w:val="0"/>
      <w:divBdr>
        <w:top w:val="none" w:sz="0" w:space="0" w:color="auto"/>
        <w:left w:val="none" w:sz="0" w:space="0" w:color="auto"/>
        <w:bottom w:val="none" w:sz="0" w:space="0" w:color="auto"/>
        <w:right w:val="none" w:sz="0" w:space="0" w:color="auto"/>
      </w:divBdr>
      <w:divsChild>
        <w:div w:id="1060248682">
          <w:marLeft w:val="0"/>
          <w:marRight w:val="0"/>
          <w:marTop w:val="120"/>
          <w:marBottom w:val="0"/>
          <w:divBdr>
            <w:top w:val="none" w:sz="0" w:space="0" w:color="auto"/>
            <w:left w:val="none" w:sz="0" w:space="0" w:color="auto"/>
            <w:bottom w:val="none" w:sz="0" w:space="0" w:color="auto"/>
            <w:right w:val="none" w:sz="0" w:space="0" w:color="auto"/>
          </w:divBdr>
        </w:div>
        <w:div w:id="1060248684">
          <w:marLeft w:val="0"/>
          <w:marRight w:val="0"/>
          <w:marTop w:val="0"/>
          <w:marBottom w:val="0"/>
          <w:divBdr>
            <w:top w:val="single" w:sz="18" w:space="6" w:color="E1E9EB"/>
            <w:left w:val="none" w:sz="0" w:space="0" w:color="auto"/>
            <w:bottom w:val="none" w:sz="0" w:space="0" w:color="auto"/>
            <w:right w:val="none" w:sz="0" w:space="0" w:color="auto"/>
          </w:divBdr>
        </w:div>
      </w:divsChild>
    </w:div>
    <w:div w:id="1060248688">
      <w:marLeft w:val="0"/>
      <w:marRight w:val="0"/>
      <w:marTop w:val="0"/>
      <w:marBottom w:val="0"/>
      <w:divBdr>
        <w:top w:val="none" w:sz="0" w:space="0" w:color="auto"/>
        <w:left w:val="none" w:sz="0" w:space="0" w:color="auto"/>
        <w:bottom w:val="none" w:sz="0" w:space="0" w:color="auto"/>
        <w:right w:val="none" w:sz="0" w:space="0" w:color="auto"/>
      </w:divBdr>
      <w:divsChild>
        <w:div w:id="1060248686">
          <w:marLeft w:val="0"/>
          <w:marRight w:val="0"/>
          <w:marTop w:val="166"/>
          <w:marBottom w:val="166"/>
          <w:divBdr>
            <w:top w:val="none" w:sz="0" w:space="0" w:color="auto"/>
            <w:left w:val="none" w:sz="0" w:space="0" w:color="auto"/>
            <w:bottom w:val="none" w:sz="0" w:space="0" w:color="auto"/>
            <w:right w:val="none" w:sz="0" w:space="0" w:color="auto"/>
          </w:divBdr>
        </w:div>
        <w:div w:id="1060248689">
          <w:marLeft w:val="0"/>
          <w:marRight w:val="0"/>
          <w:marTop w:val="166"/>
          <w:marBottom w:val="166"/>
          <w:divBdr>
            <w:top w:val="none" w:sz="0" w:space="0" w:color="auto"/>
            <w:left w:val="none" w:sz="0" w:space="0" w:color="auto"/>
            <w:bottom w:val="none" w:sz="0" w:space="0" w:color="auto"/>
            <w:right w:val="none" w:sz="0" w:space="0" w:color="auto"/>
          </w:divBdr>
        </w:div>
      </w:divsChild>
    </w:div>
    <w:div w:id="1060248690">
      <w:marLeft w:val="0"/>
      <w:marRight w:val="0"/>
      <w:marTop w:val="0"/>
      <w:marBottom w:val="0"/>
      <w:divBdr>
        <w:top w:val="none" w:sz="0" w:space="0" w:color="auto"/>
        <w:left w:val="none" w:sz="0" w:space="0" w:color="auto"/>
        <w:bottom w:val="none" w:sz="0" w:space="0" w:color="auto"/>
        <w:right w:val="none" w:sz="0" w:space="0" w:color="auto"/>
      </w:divBdr>
    </w:div>
    <w:div w:id="1060248691">
      <w:marLeft w:val="0"/>
      <w:marRight w:val="0"/>
      <w:marTop w:val="0"/>
      <w:marBottom w:val="0"/>
      <w:divBdr>
        <w:top w:val="none" w:sz="0" w:space="0" w:color="auto"/>
        <w:left w:val="none" w:sz="0" w:space="0" w:color="auto"/>
        <w:bottom w:val="none" w:sz="0" w:space="0" w:color="auto"/>
        <w:right w:val="none" w:sz="0" w:space="0" w:color="auto"/>
      </w:divBdr>
    </w:div>
    <w:div w:id="1060248696">
      <w:marLeft w:val="0"/>
      <w:marRight w:val="0"/>
      <w:marTop w:val="0"/>
      <w:marBottom w:val="0"/>
      <w:divBdr>
        <w:top w:val="none" w:sz="0" w:space="0" w:color="auto"/>
        <w:left w:val="none" w:sz="0" w:space="0" w:color="auto"/>
        <w:bottom w:val="none" w:sz="0" w:space="0" w:color="auto"/>
        <w:right w:val="none" w:sz="0" w:space="0" w:color="auto"/>
      </w:divBdr>
      <w:divsChild>
        <w:div w:id="1060248695">
          <w:marLeft w:val="0"/>
          <w:marRight w:val="0"/>
          <w:marTop w:val="0"/>
          <w:marBottom w:val="0"/>
          <w:divBdr>
            <w:top w:val="none" w:sz="0" w:space="0" w:color="auto"/>
            <w:left w:val="none" w:sz="0" w:space="0" w:color="auto"/>
            <w:bottom w:val="none" w:sz="0" w:space="0" w:color="auto"/>
            <w:right w:val="none" w:sz="0" w:space="0" w:color="auto"/>
          </w:divBdr>
          <w:divsChild>
            <w:div w:id="1060248692">
              <w:marLeft w:val="0"/>
              <w:marRight w:val="0"/>
              <w:marTop w:val="0"/>
              <w:marBottom w:val="0"/>
              <w:divBdr>
                <w:top w:val="none" w:sz="0" w:space="0" w:color="auto"/>
                <w:left w:val="none" w:sz="0" w:space="0" w:color="auto"/>
                <w:bottom w:val="none" w:sz="0" w:space="0" w:color="auto"/>
                <w:right w:val="none" w:sz="0" w:space="0" w:color="auto"/>
              </w:divBdr>
            </w:div>
            <w:div w:id="1060248693">
              <w:marLeft w:val="0"/>
              <w:marRight w:val="0"/>
              <w:marTop w:val="0"/>
              <w:marBottom w:val="0"/>
              <w:divBdr>
                <w:top w:val="none" w:sz="0" w:space="0" w:color="auto"/>
                <w:left w:val="none" w:sz="0" w:space="0" w:color="auto"/>
                <w:bottom w:val="none" w:sz="0" w:space="0" w:color="auto"/>
                <w:right w:val="none" w:sz="0" w:space="0" w:color="auto"/>
              </w:divBdr>
              <w:divsChild>
                <w:div w:id="1060248697">
                  <w:marLeft w:val="0"/>
                  <w:marRight w:val="0"/>
                  <w:marTop w:val="0"/>
                  <w:marBottom w:val="0"/>
                  <w:divBdr>
                    <w:top w:val="none" w:sz="0" w:space="0" w:color="auto"/>
                    <w:left w:val="none" w:sz="0" w:space="0" w:color="auto"/>
                    <w:bottom w:val="none" w:sz="0" w:space="0" w:color="auto"/>
                    <w:right w:val="none" w:sz="0" w:space="0" w:color="auto"/>
                  </w:divBdr>
                </w:div>
              </w:divsChild>
            </w:div>
            <w:div w:id="1060248694">
              <w:marLeft w:val="-15"/>
              <w:marRight w:val="0"/>
              <w:marTop w:val="0"/>
              <w:marBottom w:val="0"/>
              <w:divBdr>
                <w:top w:val="none" w:sz="0" w:space="0" w:color="auto"/>
                <w:left w:val="none" w:sz="0" w:space="0" w:color="auto"/>
                <w:bottom w:val="none" w:sz="0" w:space="0" w:color="auto"/>
                <w:right w:val="none" w:sz="0" w:space="0" w:color="auto"/>
              </w:divBdr>
            </w:div>
            <w:div w:id="1060248698">
              <w:marLeft w:val="75"/>
              <w:marRight w:val="0"/>
              <w:marTop w:val="0"/>
              <w:marBottom w:val="0"/>
              <w:divBdr>
                <w:top w:val="none" w:sz="0" w:space="0" w:color="auto"/>
                <w:left w:val="none" w:sz="0" w:space="0" w:color="auto"/>
                <w:bottom w:val="none" w:sz="0" w:space="0" w:color="auto"/>
                <w:right w:val="none" w:sz="0" w:space="0" w:color="auto"/>
              </w:divBdr>
            </w:div>
          </w:divsChild>
        </w:div>
        <w:div w:id="1060248699">
          <w:marLeft w:val="0"/>
          <w:marRight w:val="225"/>
          <w:marTop w:val="75"/>
          <w:marBottom w:val="0"/>
          <w:divBdr>
            <w:top w:val="none" w:sz="0" w:space="0" w:color="auto"/>
            <w:left w:val="none" w:sz="0" w:space="0" w:color="auto"/>
            <w:bottom w:val="none" w:sz="0" w:space="0" w:color="auto"/>
            <w:right w:val="none" w:sz="0" w:space="0" w:color="auto"/>
          </w:divBdr>
          <w:divsChild>
            <w:div w:id="10602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shahhmurad65@gmail.com" TargetMode="External"/><Relationship Id="rId3" Type="http://schemas.openxmlformats.org/officeDocument/2006/relationships/settings" Target="settings.xml"/><Relationship Id="rId7" Type="http://schemas.openxmlformats.org/officeDocument/2006/relationships/hyperlink" Target="mailto:shahhmurad65@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520.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3872</Words>
  <Characters>22072</Characters>
  <Application>Microsoft Office Word</Application>
  <DocSecurity>0</DocSecurity>
  <Lines>183</Lines>
  <Paragraphs>51</Paragraphs>
  <ScaleCrop>false</ScaleCrop>
  <Company>CtrlSoft</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Shahmurad</dc:creator>
  <cp:lastModifiedBy>Administrator</cp:lastModifiedBy>
  <cp:revision>3</cp:revision>
  <dcterms:created xsi:type="dcterms:W3CDTF">2020-05-19T08:06:00Z</dcterms:created>
  <dcterms:modified xsi:type="dcterms:W3CDTF">2020-05-20T02:04:00Z</dcterms:modified>
</cp:coreProperties>
</file>