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B7" w:rsidRPr="00C05669" w:rsidRDefault="00183DB7" w:rsidP="00AB1348">
      <w:pPr>
        <w:autoSpaceDE w:val="0"/>
        <w:autoSpaceDN w:val="0"/>
        <w:bidi w:val="0"/>
        <w:adjustRightInd w:val="0"/>
        <w:snapToGrid w:val="0"/>
        <w:spacing w:after="0" w:line="240" w:lineRule="auto"/>
        <w:jc w:val="center"/>
        <w:rPr>
          <w:rFonts w:ascii="Times New Roman" w:hAnsi="Times New Roman" w:cs="Times New Roman"/>
          <w:b/>
          <w:bCs/>
          <w:color w:val="000000"/>
          <w:sz w:val="20"/>
          <w:szCs w:val="20"/>
          <w:lang w:eastAsia="zh-CN"/>
        </w:rPr>
      </w:pPr>
    </w:p>
    <w:p w:rsidR="00DF5F02" w:rsidRPr="00C05669" w:rsidRDefault="00830E3F" w:rsidP="00AB1348">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r w:rsidRPr="00C05669">
        <w:rPr>
          <w:rFonts w:ascii="Times New Roman" w:hAnsi="Times New Roman" w:cs="Times New Roman"/>
          <w:b/>
          <w:bCs/>
          <w:color w:val="000000"/>
          <w:sz w:val="20"/>
          <w:szCs w:val="20"/>
        </w:rPr>
        <w:t>The effect of some urinary species on crystallization of calcium oxalate monohydrate in simulating urinary environment</w:t>
      </w:r>
    </w:p>
    <w:p w:rsidR="00DF5F02" w:rsidRPr="00C05669" w:rsidRDefault="00DF5F02" w:rsidP="00AB1348">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p>
    <w:p w:rsidR="00DF5F02" w:rsidRPr="00C05669" w:rsidRDefault="00830E3F" w:rsidP="00AB1348">
      <w:pPr>
        <w:bidi w:val="0"/>
        <w:snapToGrid w:val="0"/>
        <w:spacing w:after="0" w:line="240" w:lineRule="auto"/>
        <w:jc w:val="center"/>
        <w:rPr>
          <w:rFonts w:ascii="Times New Roman" w:hAnsi="Times New Roman" w:cs="Times New Roman"/>
          <w:color w:val="000000"/>
          <w:sz w:val="20"/>
          <w:szCs w:val="20"/>
          <w:vertAlign w:val="superscript"/>
          <w:lang w:eastAsia="zh-CN" w:bidi="ar-EG"/>
        </w:rPr>
      </w:pPr>
      <w:r w:rsidRPr="00C05669">
        <w:rPr>
          <w:rFonts w:ascii="Times New Roman" w:hAnsi="Times New Roman" w:cs="Times New Roman"/>
          <w:color w:val="000000"/>
          <w:sz w:val="20"/>
          <w:szCs w:val="20"/>
          <w:lang w:bidi="ar-EG"/>
        </w:rPr>
        <w:t>Naema S. Yehia</w:t>
      </w:r>
      <w:r w:rsidR="002A25EA" w:rsidRPr="00C05669">
        <w:rPr>
          <w:rFonts w:ascii="Times New Roman" w:hAnsi="Times New Roman" w:cs="Times New Roman"/>
          <w:color w:val="000000"/>
          <w:sz w:val="20"/>
          <w:szCs w:val="20"/>
          <w:vertAlign w:val="superscript"/>
          <w:lang w:bidi="ar-EG"/>
        </w:rPr>
        <w:t>1</w:t>
      </w:r>
      <w:r w:rsidRPr="00C05669">
        <w:rPr>
          <w:rFonts w:ascii="Times New Roman" w:hAnsi="Times New Roman" w:cs="Times New Roman"/>
          <w:color w:val="000000"/>
          <w:sz w:val="20"/>
          <w:szCs w:val="20"/>
          <w:lang w:bidi="ar-EG"/>
        </w:rPr>
        <w:t>, Abdelrahman A. Badawy</w:t>
      </w:r>
      <w:r w:rsidR="002A25EA" w:rsidRPr="00C05669">
        <w:rPr>
          <w:rFonts w:ascii="Times New Roman" w:hAnsi="Times New Roman" w:cs="Times New Roman"/>
          <w:color w:val="000000"/>
          <w:sz w:val="20"/>
          <w:szCs w:val="20"/>
          <w:vertAlign w:val="superscript"/>
          <w:lang w:bidi="ar-EG"/>
        </w:rPr>
        <w:t>2</w:t>
      </w:r>
      <w:r w:rsidR="002A25EA" w:rsidRPr="00C05669">
        <w:rPr>
          <w:rFonts w:ascii="Times New Roman" w:hAnsi="Times New Roman" w:cs="Times New Roman"/>
          <w:color w:val="000000"/>
          <w:sz w:val="20"/>
          <w:szCs w:val="20"/>
          <w:lang w:bidi="ar-EG"/>
        </w:rPr>
        <w:t>*</w:t>
      </w:r>
      <w:r w:rsidRPr="00C05669">
        <w:rPr>
          <w:rFonts w:ascii="Times New Roman" w:hAnsi="Times New Roman" w:cs="Times New Roman"/>
          <w:color w:val="000000"/>
          <w:sz w:val="20"/>
          <w:szCs w:val="20"/>
          <w:lang w:bidi="ar-EG"/>
        </w:rPr>
        <w:t>, Mai A. Ibrahim</w:t>
      </w:r>
      <w:r w:rsidR="002A25EA" w:rsidRPr="00C05669">
        <w:rPr>
          <w:rFonts w:ascii="Times New Roman" w:hAnsi="Times New Roman" w:cs="Times New Roman"/>
          <w:color w:val="000000"/>
          <w:sz w:val="20"/>
          <w:szCs w:val="20"/>
          <w:vertAlign w:val="superscript"/>
          <w:lang w:bidi="ar-EG"/>
        </w:rPr>
        <w:t>1</w:t>
      </w:r>
    </w:p>
    <w:p w:rsidR="00DF5F02" w:rsidRPr="00C05669" w:rsidRDefault="00DF5F02" w:rsidP="00AB1348">
      <w:pPr>
        <w:bidi w:val="0"/>
        <w:snapToGrid w:val="0"/>
        <w:spacing w:after="0" w:line="240" w:lineRule="auto"/>
        <w:jc w:val="center"/>
        <w:rPr>
          <w:rFonts w:ascii="Times New Roman" w:hAnsi="Times New Roman" w:cs="Times New Roman"/>
          <w:color w:val="000000"/>
          <w:sz w:val="20"/>
          <w:szCs w:val="20"/>
          <w:vertAlign w:val="superscript"/>
          <w:lang w:eastAsia="zh-CN" w:bidi="ar-EG"/>
        </w:rPr>
      </w:pPr>
    </w:p>
    <w:p w:rsidR="00830E3F" w:rsidRPr="00C05669" w:rsidRDefault="002A25EA" w:rsidP="00AB1348">
      <w:pPr>
        <w:bidi w:val="0"/>
        <w:snapToGrid w:val="0"/>
        <w:spacing w:after="0" w:line="240" w:lineRule="auto"/>
        <w:jc w:val="center"/>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vertAlign w:val="superscript"/>
          <w:lang w:bidi="ar-EG"/>
        </w:rPr>
        <w:t>1</w:t>
      </w:r>
      <w:r w:rsidR="00830E3F" w:rsidRPr="00C05669">
        <w:rPr>
          <w:rFonts w:ascii="Times New Roman" w:hAnsi="Times New Roman" w:cs="Times New Roman"/>
          <w:color w:val="000000"/>
          <w:sz w:val="20"/>
          <w:szCs w:val="20"/>
          <w:lang w:bidi="ar-EG"/>
        </w:rPr>
        <w:t xml:space="preserve"> Chemistry Department, Faculty of Science, Menoufia University, Egypt</w:t>
      </w:r>
    </w:p>
    <w:p w:rsidR="00830E3F" w:rsidRPr="00C05669" w:rsidRDefault="002A25EA" w:rsidP="00AB1348">
      <w:pPr>
        <w:bidi w:val="0"/>
        <w:snapToGrid w:val="0"/>
        <w:spacing w:after="0" w:line="240" w:lineRule="auto"/>
        <w:jc w:val="center"/>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vertAlign w:val="superscript"/>
          <w:lang w:bidi="ar-EG"/>
        </w:rPr>
        <w:t>2</w:t>
      </w:r>
      <w:r w:rsidR="00830E3F" w:rsidRPr="00C05669">
        <w:rPr>
          <w:rFonts w:ascii="Times New Roman" w:hAnsi="Times New Roman" w:cs="Times New Roman"/>
          <w:color w:val="000000"/>
          <w:sz w:val="20"/>
          <w:szCs w:val="20"/>
          <w:lang w:bidi="ar-EG"/>
        </w:rPr>
        <w:t xml:space="preserve"> Physical Chemistry Department, Division of Inorganic Chemical Industries and Mineral Resources,</w:t>
      </w:r>
      <w:r w:rsidR="00DF5F02" w:rsidRPr="00C05669">
        <w:rPr>
          <w:rFonts w:ascii="Times New Roman" w:hAnsi="Times New Roman" w:cs="Times New Roman"/>
          <w:color w:val="000000"/>
          <w:sz w:val="20"/>
          <w:szCs w:val="20"/>
          <w:lang w:bidi="ar-EG"/>
        </w:rPr>
        <w:t xml:space="preserve"> </w:t>
      </w:r>
      <w:r w:rsidR="00830E3F" w:rsidRPr="00C05669">
        <w:rPr>
          <w:rFonts w:ascii="Times New Roman" w:hAnsi="Times New Roman" w:cs="Times New Roman"/>
          <w:color w:val="000000"/>
          <w:sz w:val="20"/>
          <w:szCs w:val="20"/>
          <w:lang w:bidi="ar-EG"/>
        </w:rPr>
        <w:t>National Research Centre, 33 El Behooth St., Dokki Giza, Egypt</w:t>
      </w:r>
    </w:p>
    <w:p w:rsidR="00DF5F02" w:rsidRPr="00C05669" w:rsidRDefault="00F6464B" w:rsidP="00AB1348">
      <w:pPr>
        <w:bidi w:val="0"/>
        <w:snapToGrid w:val="0"/>
        <w:spacing w:after="0" w:line="240" w:lineRule="auto"/>
        <w:jc w:val="center"/>
        <w:rPr>
          <w:rFonts w:ascii="Times New Roman" w:hAnsi="Times New Roman" w:cs="Times New Roman"/>
          <w:sz w:val="20"/>
          <w:szCs w:val="20"/>
          <w:lang w:bidi="ar-EG"/>
        </w:rPr>
      </w:pPr>
      <w:r w:rsidRPr="00C05669">
        <w:rPr>
          <w:rFonts w:ascii="Times New Roman" w:hAnsi="Times New Roman" w:cs="Times New Roman"/>
          <w:sz w:val="20"/>
          <w:szCs w:val="20"/>
          <w:lang w:bidi="ar-EG"/>
        </w:rPr>
        <w:t>*Corresponding author:</w:t>
      </w:r>
      <w:r w:rsidR="00DF5F02" w:rsidRPr="00C05669">
        <w:rPr>
          <w:rFonts w:ascii="Times New Roman" w:hAnsi="Times New Roman" w:cs="Times New Roman"/>
          <w:sz w:val="20"/>
          <w:szCs w:val="20"/>
          <w:lang w:bidi="ar-EG"/>
        </w:rPr>
        <w:t xml:space="preserve"> </w:t>
      </w:r>
      <w:hyperlink r:id="rId8" w:history="1">
        <w:r w:rsidR="004776A9" w:rsidRPr="00C05669">
          <w:rPr>
            <w:rStyle w:val="Hyperlink"/>
            <w:rFonts w:ascii="Times New Roman" w:hAnsi="Times New Roman" w:cs="Times New Roman"/>
            <w:sz w:val="20"/>
            <w:szCs w:val="20"/>
            <w:lang w:bidi="ar-EG"/>
          </w:rPr>
          <w:t>aabadawy107@yahoo.com</w:t>
        </w:r>
      </w:hyperlink>
      <w:r w:rsidR="004776A9" w:rsidRPr="00C05669">
        <w:rPr>
          <w:rFonts w:ascii="Times New Roman" w:hAnsi="Times New Roman" w:cs="Times New Roman"/>
          <w:sz w:val="20"/>
          <w:szCs w:val="20"/>
          <w:lang w:bidi="ar-EG"/>
        </w:rPr>
        <w:t xml:space="preserve"> </w:t>
      </w:r>
    </w:p>
    <w:p w:rsidR="00DF5F02" w:rsidRPr="00C05669" w:rsidRDefault="00DF5F02" w:rsidP="00AB1348">
      <w:pPr>
        <w:bidi w:val="0"/>
        <w:snapToGrid w:val="0"/>
        <w:spacing w:after="0" w:line="240" w:lineRule="auto"/>
        <w:jc w:val="center"/>
        <w:rPr>
          <w:rFonts w:ascii="Times New Roman" w:hAnsi="Times New Roman" w:cs="Times New Roman"/>
          <w:sz w:val="20"/>
          <w:szCs w:val="20"/>
          <w:lang w:bidi="ar-EG"/>
        </w:rPr>
      </w:pPr>
    </w:p>
    <w:p w:rsidR="00183DB7" w:rsidRPr="00C05669" w:rsidRDefault="00F6464B" w:rsidP="00AB1348">
      <w:pPr>
        <w:bidi w:val="0"/>
        <w:snapToGrid w:val="0"/>
        <w:spacing w:after="0" w:line="240" w:lineRule="auto"/>
        <w:jc w:val="both"/>
        <w:rPr>
          <w:rFonts w:ascii="Times New Roman" w:hAnsi="Times New Roman" w:cs="Times New Roman"/>
          <w:sz w:val="20"/>
          <w:szCs w:val="20"/>
          <w:lang w:bidi="ar-EG"/>
        </w:rPr>
      </w:pPr>
      <w:r w:rsidRPr="00C05669">
        <w:rPr>
          <w:rFonts w:ascii="Times New Roman" w:hAnsi="Times New Roman" w:cs="Times New Roman"/>
          <w:b/>
          <w:bCs/>
          <w:sz w:val="20"/>
          <w:szCs w:val="20"/>
          <w:lang w:bidi="ar-EG"/>
        </w:rPr>
        <w:t>Abstract</w:t>
      </w:r>
      <w:r w:rsidR="002A25EA" w:rsidRPr="00C05669">
        <w:rPr>
          <w:rFonts w:ascii="Times New Roman" w:hAnsi="Times New Roman" w:cs="Times New Roman"/>
          <w:b/>
          <w:bCs/>
          <w:sz w:val="20"/>
          <w:szCs w:val="20"/>
          <w:lang w:bidi="ar-EG"/>
        </w:rPr>
        <w:t>:</w:t>
      </w:r>
      <w:r w:rsidR="002A25EA" w:rsidRPr="00C05669">
        <w:rPr>
          <w:rFonts w:ascii="Times New Roman" w:hAnsi="Times New Roman" w:cs="Times New Roman"/>
          <w:sz w:val="20"/>
          <w:szCs w:val="20"/>
          <w:lang w:bidi="ar-EG"/>
        </w:rPr>
        <w:t xml:space="preserve"> </w:t>
      </w:r>
      <w:r w:rsidR="00E511AD" w:rsidRPr="00C05669">
        <w:rPr>
          <w:rFonts w:ascii="Times New Roman" w:hAnsi="Times New Roman" w:cs="Times New Roman"/>
          <w:sz w:val="20"/>
          <w:szCs w:val="20"/>
          <w:lang w:bidi="ar-EG"/>
        </w:rPr>
        <w:t>The mechanism of crystallization of COM crystals at conditions simulating to artificial urine was studied</w:t>
      </w:r>
      <w:r w:rsidR="00453FB3" w:rsidRPr="00C05669">
        <w:rPr>
          <w:rFonts w:ascii="Times New Roman" w:hAnsi="Times New Roman" w:cs="Times New Roman"/>
          <w:sz w:val="20"/>
          <w:szCs w:val="20"/>
          <w:lang w:bidi="ar-EG"/>
        </w:rPr>
        <w:t>. XRD, FTIR, SEM, SSA and EDX techniques have been used to elucidate the structure of prepared crystals.</w:t>
      </w:r>
      <w:r w:rsidR="00DF5F02" w:rsidRPr="00C05669">
        <w:rPr>
          <w:rFonts w:ascii="Times New Roman" w:hAnsi="Times New Roman" w:cs="Times New Roman"/>
          <w:sz w:val="20"/>
          <w:szCs w:val="20"/>
          <w:lang w:bidi="ar-EG"/>
        </w:rPr>
        <w:t xml:space="preserve"> </w:t>
      </w:r>
      <w:r w:rsidR="00453FB3" w:rsidRPr="00C05669">
        <w:rPr>
          <w:rFonts w:ascii="Times New Roman" w:hAnsi="Times New Roman" w:cs="Times New Roman"/>
          <w:sz w:val="20"/>
          <w:szCs w:val="20"/>
          <w:lang w:bidi="ar-EG"/>
        </w:rPr>
        <w:t xml:space="preserve">The crystallization rates of COM crystals carried out at 37 </w:t>
      </w:r>
      <w:r w:rsidR="00453FB3" w:rsidRPr="00C05669">
        <w:rPr>
          <w:rFonts w:ascii="Times New Roman" w:hAnsi="Times New Roman" w:cs="Times New Roman"/>
          <w:sz w:val="20"/>
          <w:szCs w:val="20"/>
          <w:vertAlign w:val="superscript"/>
          <w:lang w:bidi="ar-EG"/>
        </w:rPr>
        <w:t>o</w:t>
      </w:r>
      <w:r w:rsidR="00453FB3" w:rsidRPr="00C05669">
        <w:rPr>
          <w:rFonts w:ascii="Times New Roman" w:hAnsi="Times New Roman" w:cs="Times New Roman"/>
          <w:sz w:val="20"/>
          <w:szCs w:val="20"/>
          <w:lang w:bidi="ar-EG"/>
        </w:rPr>
        <w:t>C, I = 0.3 mol.dm</w:t>
      </w:r>
      <w:r w:rsidR="00453FB3" w:rsidRPr="00C05669">
        <w:rPr>
          <w:rFonts w:ascii="Times New Roman" w:hAnsi="Times New Roman" w:cs="Times New Roman"/>
          <w:sz w:val="20"/>
          <w:szCs w:val="20"/>
          <w:vertAlign w:val="superscript"/>
          <w:lang w:bidi="ar-EG"/>
        </w:rPr>
        <w:t>-3</w:t>
      </w:r>
      <w:r w:rsidR="00453FB3" w:rsidRPr="00C05669">
        <w:rPr>
          <w:rFonts w:ascii="Times New Roman" w:hAnsi="Times New Roman" w:cs="Times New Roman"/>
          <w:sz w:val="20"/>
          <w:szCs w:val="20"/>
          <w:lang w:bidi="ar-EG"/>
        </w:rPr>
        <w:t>, pH = 5.5</w:t>
      </w:r>
      <w:r w:rsidR="00DF5F02" w:rsidRPr="00C05669">
        <w:rPr>
          <w:rFonts w:ascii="Times New Roman" w:hAnsi="Times New Roman" w:cs="Times New Roman"/>
          <w:sz w:val="20"/>
          <w:szCs w:val="20"/>
          <w:lang w:bidi="ar-EG"/>
        </w:rPr>
        <w:t>,</w:t>
      </w:r>
      <w:r w:rsidR="00453FB3" w:rsidRPr="00C05669">
        <w:rPr>
          <w:rFonts w:ascii="Times New Roman" w:hAnsi="Times New Roman" w:cs="Times New Roman"/>
          <w:sz w:val="20"/>
          <w:szCs w:val="20"/>
          <w:lang w:bidi="ar-EG"/>
        </w:rPr>
        <w:t xml:space="preserve"> ɣ = 0.4 and the reaction experiment initiated using 0.01 g of seed crystals in each experiment</w:t>
      </w:r>
      <w:r w:rsidR="00DF5F02" w:rsidRPr="00C05669">
        <w:rPr>
          <w:rFonts w:ascii="Times New Roman" w:hAnsi="Times New Roman" w:cs="Times New Roman"/>
          <w:sz w:val="20"/>
          <w:szCs w:val="20"/>
          <w:lang w:bidi="ar-EG"/>
        </w:rPr>
        <w:t>.</w:t>
      </w:r>
      <w:r w:rsidR="00453FB3" w:rsidRPr="00C05669">
        <w:rPr>
          <w:rFonts w:ascii="Times New Roman" w:hAnsi="Times New Roman" w:cs="Times New Roman"/>
          <w:sz w:val="20"/>
          <w:szCs w:val="20"/>
          <w:lang w:bidi="ar-EG"/>
        </w:rPr>
        <w:t xml:space="preserve"> The order of crystallization of COM crystals at experimental condition was</w:t>
      </w:r>
      <w:r w:rsidR="00453FB3" w:rsidRPr="00C05669">
        <w:rPr>
          <w:rFonts w:ascii="Times New Roman" w:hAnsi="Times New Roman" w:cs="Times New Roman"/>
          <w:color w:val="000000"/>
          <w:sz w:val="20"/>
          <w:szCs w:val="20"/>
          <w:lang w:bidi="ar-EG"/>
        </w:rPr>
        <w:object w:dxaOrig="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55pt" o:ole="">
            <v:imagedata r:id="rId9" o:title=""/>
          </v:shape>
          <o:OLEObject Type="Embed" ProgID="Equation.3" ShapeID="_x0000_i1025" DrawAspect="Content" ObjectID="_1662231311" r:id="rId10"/>
        </w:object>
      </w:r>
      <w:r w:rsidR="00453FB3" w:rsidRPr="00C05669">
        <w:rPr>
          <w:rFonts w:ascii="Times New Roman" w:hAnsi="Times New Roman" w:cs="Times New Roman"/>
          <w:sz w:val="20"/>
          <w:szCs w:val="20"/>
          <w:lang w:bidi="ar-EG"/>
        </w:rPr>
        <w:t>2</w:t>
      </w:r>
      <w:r w:rsidR="00DF5F02" w:rsidRPr="00C05669">
        <w:rPr>
          <w:rFonts w:ascii="Times New Roman" w:hAnsi="Times New Roman" w:cs="Times New Roman"/>
          <w:sz w:val="20"/>
          <w:szCs w:val="20"/>
          <w:lang w:bidi="ar-EG"/>
        </w:rPr>
        <w:t>,</w:t>
      </w:r>
      <w:r w:rsidR="00453FB3" w:rsidRPr="00C05669">
        <w:rPr>
          <w:rFonts w:ascii="Times New Roman" w:hAnsi="Times New Roman" w:cs="Times New Roman"/>
          <w:sz w:val="20"/>
          <w:szCs w:val="20"/>
          <w:lang w:bidi="ar-EG"/>
        </w:rPr>
        <w:t xml:space="preserve"> which suggests surface-controlled mechanism. The effect of fluid dynamics on the rates of crystallization of COM crystals and the lower value of</w:t>
      </w:r>
      <w:r w:rsidR="00DF5F02" w:rsidRPr="00C05669">
        <w:rPr>
          <w:rFonts w:ascii="Times New Roman" w:hAnsi="Times New Roman" w:cs="Times New Roman"/>
          <w:sz w:val="20"/>
          <w:szCs w:val="20"/>
          <w:lang w:bidi="ar-EG"/>
        </w:rPr>
        <w:t xml:space="preserve"> </w:t>
      </w:r>
      <w:r w:rsidR="00453FB3" w:rsidRPr="00C05669">
        <w:rPr>
          <w:rFonts w:ascii="Times New Roman" w:hAnsi="Times New Roman" w:cs="Times New Roman"/>
          <w:sz w:val="20"/>
          <w:szCs w:val="20"/>
          <w:lang w:bidi="ar-EG"/>
        </w:rPr>
        <w:t>Ea ( 0.95634 J / mole), supported the surface-controlled mechanism. The rates of crystallization of COM crystals were increased by increasing the values of ionic strength of the medium. Increasing the values of pH of the medium, increased the crystallization rates of COM crystals till pH = 8, after it</w:t>
      </w:r>
      <w:r w:rsidR="00DF5F02" w:rsidRPr="00C05669">
        <w:rPr>
          <w:rFonts w:ascii="Times New Roman" w:hAnsi="Times New Roman" w:cs="Times New Roman"/>
          <w:sz w:val="20"/>
          <w:szCs w:val="20"/>
          <w:lang w:bidi="ar-EG"/>
        </w:rPr>
        <w:t>,</w:t>
      </w:r>
      <w:r w:rsidR="00453FB3" w:rsidRPr="00C05669">
        <w:rPr>
          <w:rFonts w:ascii="Times New Roman" w:hAnsi="Times New Roman" w:cs="Times New Roman"/>
          <w:sz w:val="20"/>
          <w:szCs w:val="20"/>
          <w:lang w:bidi="ar-EG"/>
        </w:rPr>
        <w:t xml:space="preserve"> the rates decreased with increasing pH values. The effect of concentrations of urine components using concentrations of components similar to that of artificial urine was studie</w:t>
      </w:r>
      <w:r w:rsidR="00183DB7" w:rsidRPr="00C05669">
        <w:rPr>
          <w:rFonts w:ascii="Times New Roman" w:hAnsi="Times New Roman" w:cs="Times New Roman"/>
          <w:sz w:val="20"/>
          <w:szCs w:val="20"/>
          <w:lang w:bidi="ar-EG"/>
        </w:rPr>
        <w:t>d.</w:t>
      </w:r>
    </w:p>
    <w:p w:rsidR="00183DB7" w:rsidRPr="00C05669" w:rsidRDefault="00183DB7" w:rsidP="00AB1348">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C05669">
        <w:rPr>
          <w:rFonts w:ascii="Times New Roman" w:hAnsi="Times New Roman" w:cs="Times New Roman" w:hint="eastAsia"/>
          <w:sz w:val="20"/>
          <w:szCs w:val="20"/>
        </w:rPr>
        <w:t>[</w:t>
      </w:r>
      <w:r w:rsidRPr="00C05669">
        <w:rPr>
          <w:rFonts w:ascii="Times New Roman" w:hAnsi="Times New Roman" w:cs="Times New Roman"/>
          <w:color w:val="000000"/>
          <w:sz w:val="20"/>
          <w:szCs w:val="20"/>
          <w:lang w:bidi="ar-EG"/>
        </w:rPr>
        <w:t>Naema S. Yehia, Abdelrahman A. Badawy, Mai A. Ibrahim</w:t>
      </w:r>
      <w:r w:rsidRPr="00C05669">
        <w:rPr>
          <w:rFonts w:ascii="Times New Roman" w:hAnsi="Times New Roman" w:cs="Times New Roman"/>
          <w:sz w:val="20"/>
          <w:szCs w:val="20"/>
        </w:rPr>
        <w:t>.</w:t>
      </w:r>
      <w:r w:rsidRPr="00C05669">
        <w:rPr>
          <w:rFonts w:ascii="Times New Roman" w:eastAsiaTheme="minorEastAsia" w:hAnsi="Times New Roman" w:cs="Times New Roman" w:hint="eastAsia"/>
          <w:b/>
          <w:bCs/>
          <w:sz w:val="20"/>
          <w:szCs w:val="20"/>
          <w:lang w:bidi="fa-IR"/>
        </w:rPr>
        <w:t xml:space="preserve"> </w:t>
      </w:r>
      <w:r w:rsidRPr="00C05669">
        <w:rPr>
          <w:rFonts w:ascii="Times New Roman" w:hAnsi="Times New Roman" w:cs="Times New Roman"/>
          <w:b/>
          <w:bCs/>
          <w:color w:val="000000"/>
          <w:sz w:val="20"/>
          <w:szCs w:val="20"/>
        </w:rPr>
        <w:t>The effect of some urinary species on crystallization of calcium oxalate monohydrate in simulating urinary environment</w:t>
      </w:r>
      <w:r w:rsidRPr="00C05669">
        <w:rPr>
          <w:rFonts w:ascii="Times New Roman" w:eastAsia="Times New Roman" w:hAnsi="Times New Roman" w:cs="Times New Roman"/>
          <w:b/>
          <w:bCs/>
          <w:sz w:val="20"/>
          <w:szCs w:val="20"/>
          <w:lang w:bidi="fa-IR"/>
        </w:rPr>
        <w:t>.</w:t>
      </w:r>
      <w:r w:rsidRPr="00C05669">
        <w:rPr>
          <w:rFonts w:ascii="Times New Roman" w:hAnsi="Times New Roman" w:cs="Times New Roman"/>
          <w:bCs/>
          <w:i/>
          <w:sz w:val="20"/>
          <w:szCs w:val="20"/>
        </w:rPr>
        <w:t xml:space="preserve"> Researcher</w:t>
      </w:r>
      <w:r w:rsidRPr="00C05669">
        <w:rPr>
          <w:rFonts w:ascii="Times New Roman" w:hAnsi="Times New Roman" w:cs="Times New Roman"/>
          <w:bCs/>
          <w:sz w:val="20"/>
          <w:szCs w:val="20"/>
        </w:rPr>
        <w:t xml:space="preserve"> 20</w:t>
      </w:r>
      <w:r w:rsidRPr="00C05669">
        <w:rPr>
          <w:rFonts w:ascii="Times New Roman" w:hAnsi="Times New Roman" w:cs="Times New Roman" w:hint="eastAsia"/>
          <w:bCs/>
          <w:sz w:val="20"/>
          <w:szCs w:val="20"/>
        </w:rPr>
        <w:t>20</w:t>
      </w:r>
      <w:r w:rsidRPr="00C05669">
        <w:rPr>
          <w:rFonts w:ascii="Times New Roman" w:hAnsi="Times New Roman" w:cs="Times New Roman"/>
          <w:bCs/>
          <w:sz w:val="20"/>
          <w:szCs w:val="20"/>
        </w:rPr>
        <w:t>;</w:t>
      </w:r>
      <w:r w:rsidRPr="00C05669">
        <w:rPr>
          <w:rFonts w:ascii="Times New Roman" w:hAnsi="Times New Roman" w:cs="Times New Roman" w:hint="eastAsia"/>
          <w:bCs/>
          <w:sz w:val="20"/>
          <w:szCs w:val="20"/>
        </w:rPr>
        <w:t>12</w:t>
      </w:r>
      <w:r w:rsidRPr="00C05669">
        <w:rPr>
          <w:rFonts w:ascii="Times New Roman" w:hAnsi="Times New Roman" w:cs="Times New Roman"/>
          <w:bCs/>
          <w:sz w:val="20"/>
          <w:szCs w:val="20"/>
        </w:rPr>
        <w:t>(</w:t>
      </w:r>
      <w:r w:rsidRPr="00C05669">
        <w:rPr>
          <w:rFonts w:ascii="Times New Roman" w:hAnsi="Times New Roman" w:cs="Times New Roman" w:hint="eastAsia"/>
          <w:bCs/>
          <w:sz w:val="20"/>
          <w:szCs w:val="20"/>
        </w:rPr>
        <w:t>9</w:t>
      </w:r>
      <w:r w:rsidRPr="00C05669">
        <w:rPr>
          <w:rFonts w:ascii="Times New Roman" w:hAnsi="Times New Roman" w:cs="Times New Roman"/>
          <w:bCs/>
          <w:sz w:val="20"/>
          <w:szCs w:val="20"/>
        </w:rPr>
        <w:t>):</w:t>
      </w:r>
      <w:r w:rsidR="007F0D7E" w:rsidRPr="00C05669">
        <w:rPr>
          <w:rFonts w:ascii="Times New Roman" w:hAnsi="Times New Roman" w:cs="Times New Roman"/>
          <w:noProof/>
          <w:color w:val="000000"/>
          <w:sz w:val="20"/>
          <w:szCs w:val="20"/>
        </w:rPr>
        <w:t>46-52</w:t>
      </w:r>
      <w:r w:rsidRPr="00C05669">
        <w:rPr>
          <w:rFonts w:ascii="Times New Roman" w:hAnsi="Times New Roman" w:cs="Times New Roman"/>
          <w:bCs/>
          <w:sz w:val="20"/>
          <w:szCs w:val="20"/>
        </w:rPr>
        <w:t xml:space="preserve">]. </w:t>
      </w:r>
      <w:r w:rsidRPr="00C05669">
        <w:rPr>
          <w:rFonts w:ascii="Times New Roman" w:hAnsi="Times New Roman" w:cs="Times New Roman"/>
          <w:sz w:val="20"/>
          <w:szCs w:val="20"/>
        </w:rPr>
        <w:t>ISSN 1553-9865 (print); ISSN 2163-8950 (online)</w:t>
      </w:r>
      <w:r w:rsidRPr="00C05669">
        <w:rPr>
          <w:rFonts w:ascii="Times New Roman" w:hAnsi="Times New Roman" w:cs="Times New Roman"/>
          <w:bCs/>
          <w:sz w:val="20"/>
          <w:szCs w:val="20"/>
        </w:rPr>
        <w:t xml:space="preserve">. </w:t>
      </w:r>
      <w:hyperlink r:id="rId11" w:history="1">
        <w:r w:rsidRPr="00C05669">
          <w:rPr>
            <w:rStyle w:val="Hyperlink"/>
            <w:rFonts w:ascii="Times New Roman" w:hAnsi="Times New Roman" w:cs="Times New Roman"/>
            <w:sz w:val="20"/>
            <w:szCs w:val="20"/>
          </w:rPr>
          <w:t>http://www.sciencepub.net/researcher</w:t>
        </w:r>
      </w:hyperlink>
      <w:r w:rsidRPr="00C05669">
        <w:rPr>
          <w:rFonts w:ascii="Times New Roman" w:hAnsi="Times New Roman" w:cs="Times New Roman"/>
          <w:bCs/>
          <w:sz w:val="20"/>
          <w:szCs w:val="20"/>
        </w:rPr>
        <w:t>.</w:t>
      </w:r>
      <w:r w:rsidRPr="00C05669">
        <w:rPr>
          <w:rFonts w:ascii="Times New Roman" w:hAnsi="Times New Roman" w:cs="Times New Roman" w:hint="eastAsia"/>
          <w:bCs/>
          <w:sz w:val="20"/>
          <w:szCs w:val="20"/>
        </w:rPr>
        <w:t xml:space="preserve"> </w:t>
      </w:r>
      <w:r w:rsidRPr="00C05669">
        <w:rPr>
          <w:rFonts w:ascii="Times New Roman" w:hAnsi="Times New Roman" w:cs="Times New Roman" w:hint="eastAsia"/>
          <w:bCs/>
          <w:sz w:val="20"/>
          <w:szCs w:val="20"/>
          <w:lang w:eastAsia="zh-CN"/>
        </w:rPr>
        <w:t>5</w:t>
      </w:r>
      <w:r w:rsidRPr="00C05669">
        <w:rPr>
          <w:rFonts w:ascii="Times New Roman" w:hAnsi="Times New Roman" w:cs="Times New Roman" w:hint="eastAsia"/>
          <w:bCs/>
          <w:sz w:val="20"/>
          <w:szCs w:val="20"/>
        </w:rPr>
        <w:t xml:space="preserve">. </w:t>
      </w:r>
      <w:r w:rsidRPr="00C05669">
        <w:rPr>
          <w:rFonts w:ascii="Times New Roman" w:hAnsi="Times New Roman" w:cs="Times New Roman"/>
          <w:color w:val="000000"/>
          <w:sz w:val="20"/>
          <w:szCs w:val="20"/>
          <w:shd w:val="clear" w:color="auto" w:fill="FFFFFF"/>
        </w:rPr>
        <w:t>doi:</w:t>
      </w:r>
      <w:hyperlink r:id="rId12" w:history="1">
        <w:r w:rsidRPr="00C05669">
          <w:rPr>
            <w:rStyle w:val="Hyperlink"/>
            <w:rFonts w:ascii="Times New Roman" w:hAnsi="Times New Roman" w:cs="Times New Roman"/>
            <w:sz w:val="20"/>
            <w:szCs w:val="20"/>
            <w:shd w:val="clear" w:color="auto" w:fill="FFFFFF"/>
          </w:rPr>
          <w:t>10.7537/mars</w:t>
        </w:r>
        <w:r w:rsidRPr="00C05669">
          <w:rPr>
            <w:rStyle w:val="Hyperlink"/>
            <w:rFonts w:ascii="Times New Roman" w:hAnsi="Times New Roman" w:cs="Times New Roman" w:hint="eastAsia"/>
            <w:sz w:val="20"/>
            <w:szCs w:val="20"/>
            <w:shd w:val="clear" w:color="auto" w:fill="FFFFFF"/>
          </w:rPr>
          <w:t>r</w:t>
        </w:r>
        <w:r w:rsidRPr="00C05669">
          <w:rPr>
            <w:rStyle w:val="Hyperlink"/>
            <w:rFonts w:ascii="Times New Roman" w:hAnsi="Times New Roman" w:cs="Times New Roman"/>
            <w:sz w:val="20"/>
            <w:szCs w:val="20"/>
            <w:shd w:val="clear" w:color="auto" w:fill="FFFFFF"/>
          </w:rPr>
          <w:t>sj</w:t>
        </w:r>
        <w:r w:rsidRPr="00C05669">
          <w:rPr>
            <w:rStyle w:val="Hyperlink"/>
            <w:rFonts w:ascii="Times New Roman" w:hAnsi="Times New Roman" w:cs="Times New Roman" w:hint="eastAsia"/>
            <w:sz w:val="20"/>
            <w:szCs w:val="20"/>
            <w:shd w:val="clear" w:color="auto" w:fill="FFFFFF"/>
          </w:rPr>
          <w:t>120920.</w:t>
        </w:r>
        <w:r w:rsidRPr="00C05669">
          <w:rPr>
            <w:rStyle w:val="Hyperlink"/>
            <w:rFonts w:ascii="Times New Roman" w:hAnsi="Times New Roman" w:cs="Times New Roman"/>
            <w:sz w:val="20"/>
            <w:szCs w:val="20"/>
            <w:shd w:val="clear" w:color="auto" w:fill="FFFFFF"/>
          </w:rPr>
          <w:t>0</w:t>
        </w:r>
        <w:r w:rsidRPr="00C05669">
          <w:rPr>
            <w:rStyle w:val="Hyperlink"/>
            <w:rFonts w:ascii="Times New Roman" w:hAnsi="Times New Roman" w:cs="Times New Roman" w:hint="eastAsia"/>
            <w:sz w:val="20"/>
            <w:szCs w:val="20"/>
            <w:shd w:val="clear" w:color="auto" w:fill="FFFFFF"/>
            <w:lang w:eastAsia="zh-CN"/>
          </w:rPr>
          <w:t>5</w:t>
        </w:r>
      </w:hyperlink>
      <w:r w:rsidRPr="00C05669">
        <w:rPr>
          <w:rFonts w:ascii="Times New Roman" w:hAnsi="Times New Roman" w:cs="Times New Roman"/>
          <w:color w:val="000000"/>
          <w:sz w:val="20"/>
          <w:szCs w:val="20"/>
          <w:shd w:val="clear" w:color="auto" w:fill="FFFFFF"/>
        </w:rPr>
        <w:t>.</w:t>
      </w:r>
    </w:p>
    <w:p w:rsidR="00B10292" w:rsidRPr="00C05669" w:rsidRDefault="00B10292" w:rsidP="00AB1348">
      <w:pPr>
        <w:bidi w:val="0"/>
        <w:snapToGrid w:val="0"/>
        <w:spacing w:after="0" w:line="240" w:lineRule="auto"/>
        <w:jc w:val="both"/>
        <w:rPr>
          <w:rFonts w:ascii="Times New Roman" w:hAnsi="Times New Roman" w:cs="Times New Roman"/>
          <w:b/>
          <w:bCs/>
          <w:sz w:val="20"/>
          <w:szCs w:val="20"/>
          <w:lang w:bidi="ar-EG"/>
        </w:rPr>
      </w:pPr>
    </w:p>
    <w:p w:rsidR="004B0829" w:rsidRPr="00C05669" w:rsidRDefault="004B0829" w:rsidP="00AB1348">
      <w:pPr>
        <w:bidi w:val="0"/>
        <w:snapToGrid w:val="0"/>
        <w:spacing w:after="0" w:line="240" w:lineRule="auto"/>
        <w:jc w:val="both"/>
        <w:rPr>
          <w:rFonts w:ascii="Times New Roman" w:hAnsi="Times New Roman" w:cs="Times New Roman"/>
          <w:sz w:val="20"/>
          <w:szCs w:val="20"/>
          <w:lang w:bidi="ar-EG"/>
        </w:rPr>
      </w:pPr>
      <w:r w:rsidRPr="00C05669">
        <w:rPr>
          <w:rFonts w:ascii="Times New Roman" w:hAnsi="Times New Roman" w:cs="Times New Roman"/>
          <w:b/>
          <w:bCs/>
          <w:sz w:val="20"/>
          <w:szCs w:val="20"/>
          <w:lang w:bidi="ar-EG"/>
        </w:rPr>
        <w:t>Keywords</w:t>
      </w:r>
      <w:r w:rsidRPr="00C05669">
        <w:rPr>
          <w:rFonts w:ascii="Times New Roman" w:hAnsi="Times New Roman" w:cs="Times New Roman"/>
          <w:sz w:val="20"/>
          <w:szCs w:val="20"/>
          <w:lang w:bidi="ar-EG"/>
        </w:rPr>
        <w:t xml:space="preserve">: </w:t>
      </w:r>
      <w:r w:rsidR="00830E3F" w:rsidRPr="00C05669">
        <w:rPr>
          <w:rFonts w:ascii="Times New Roman" w:hAnsi="Times New Roman" w:cs="Times New Roman"/>
          <w:sz w:val="20"/>
          <w:szCs w:val="20"/>
          <w:lang w:bidi="ar-EG"/>
        </w:rPr>
        <w:t>Calcium oxalate, Urine stone, crystal growth, Inhibition, sparingly soluble salt</w:t>
      </w:r>
    </w:p>
    <w:p w:rsidR="002A25EA" w:rsidRPr="00C05669" w:rsidRDefault="002A25EA" w:rsidP="00AB1348">
      <w:pPr>
        <w:bidi w:val="0"/>
        <w:snapToGrid w:val="0"/>
        <w:spacing w:after="0" w:line="240" w:lineRule="auto"/>
        <w:jc w:val="both"/>
        <w:rPr>
          <w:rFonts w:ascii="Times New Roman" w:hAnsi="Times New Roman" w:cs="Times New Roman"/>
          <w:b/>
          <w:bCs/>
          <w:sz w:val="20"/>
          <w:szCs w:val="20"/>
          <w:lang w:bidi="ar-EG"/>
        </w:rPr>
      </w:pPr>
    </w:p>
    <w:p w:rsidR="00183DB7" w:rsidRPr="00C05669" w:rsidRDefault="00183DB7" w:rsidP="00AB1348">
      <w:pPr>
        <w:bidi w:val="0"/>
        <w:snapToGrid w:val="0"/>
        <w:spacing w:after="0" w:line="240" w:lineRule="auto"/>
        <w:jc w:val="both"/>
        <w:rPr>
          <w:rFonts w:ascii="Times New Roman" w:hAnsi="Times New Roman" w:cs="Times New Roman"/>
          <w:b/>
          <w:bCs/>
          <w:sz w:val="20"/>
          <w:szCs w:val="20"/>
          <w:lang w:bidi="ar-EG"/>
        </w:rPr>
        <w:sectPr w:rsidR="00183DB7" w:rsidRPr="00C05669" w:rsidSect="007F0D7E">
          <w:headerReference w:type="default" r:id="rId13"/>
          <w:footerReference w:type="default" r:id="rId14"/>
          <w:type w:val="continuous"/>
          <w:pgSz w:w="12240" w:h="15840"/>
          <w:pgMar w:top="1440" w:right="1440" w:bottom="1440" w:left="1440" w:header="720" w:footer="720" w:gutter="0"/>
          <w:pgNumType w:start="46"/>
          <w:cols w:space="720"/>
          <w:bidi/>
          <w:rtlGutter/>
          <w:docGrid w:linePitch="360"/>
        </w:sectPr>
      </w:pPr>
    </w:p>
    <w:p w:rsidR="00F6464B" w:rsidRPr="00C05669" w:rsidRDefault="004B0829" w:rsidP="00AB1348">
      <w:pPr>
        <w:bidi w:val="0"/>
        <w:snapToGrid w:val="0"/>
        <w:spacing w:after="0" w:line="240" w:lineRule="auto"/>
        <w:jc w:val="both"/>
        <w:rPr>
          <w:rFonts w:ascii="Times New Roman" w:hAnsi="Times New Roman" w:cs="Times New Roman"/>
          <w:sz w:val="20"/>
          <w:szCs w:val="20"/>
          <w:lang w:bidi="ar-EG"/>
        </w:rPr>
      </w:pPr>
      <w:r w:rsidRPr="00C05669">
        <w:rPr>
          <w:rFonts w:ascii="Times New Roman" w:hAnsi="Times New Roman" w:cs="Times New Roman"/>
          <w:b/>
          <w:bCs/>
          <w:sz w:val="20"/>
          <w:szCs w:val="20"/>
          <w:lang w:bidi="ar-EG"/>
        </w:rPr>
        <w:lastRenderedPageBreak/>
        <w:t xml:space="preserve">1. </w:t>
      </w:r>
      <w:r w:rsidR="00F6464B" w:rsidRPr="00C05669">
        <w:rPr>
          <w:rFonts w:ascii="Times New Roman" w:hAnsi="Times New Roman" w:cs="Times New Roman"/>
          <w:b/>
          <w:bCs/>
          <w:sz w:val="20"/>
          <w:szCs w:val="20"/>
          <w:lang w:bidi="ar-EG"/>
        </w:rPr>
        <w:t>Introduction</w:t>
      </w:r>
    </w:p>
    <w:p w:rsidR="00824FCE" w:rsidRPr="00C05669" w:rsidRDefault="00DF683C" w:rsidP="00AB1348">
      <w:pPr>
        <w:pStyle w:val="p"/>
        <w:shd w:val="clear" w:color="auto" w:fill="FFFFFF"/>
        <w:snapToGrid w:val="0"/>
        <w:spacing w:before="0" w:beforeAutospacing="0" w:after="0" w:afterAutospacing="0"/>
        <w:ind w:firstLine="425"/>
        <w:jc w:val="both"/>
        <w:rPr>
          <w:color w:val="000000"/>
          <w:sz w:val="20"/>
          <w:szCs w:val="20"/>
        </w:rPr>
      </w:pPr>
      <w:r w:rsidRPr="00C05669">
        <w:rPr>
          <w:sz w:val="20"/>
          <w:szCs w:val="20"/>
          <w:lang w:bidi="ar-EG"/>
        </w:rPr>
        <w:tab/>
      </w:r>
      <w:r w:rsidR="00824FCE" w:rsidRPr="00C05669">
        <w:rPr>
          <w:color w:val="000000"/>
          <w:sz w:val="20"/>
          <w:szCs w:val="20"/>
        </w:rPr>
        <w:t>Sparingly soluble salts of calcium have been studied with respect to pathological crystallization like kidney stones (calcium oxalates)</w:t>
      </w:r>
      <w:r w:rsidR="00DF5F02" w:rsidRPr="00C05669">
        <w:rPr>
          <w:color w:val="000000"/>
          <w:sz w:val="20"/>
          <w:szCs w:val="20"/>
        </w:rPr>
        <w:t xml:space="preserve">, </w:t>
      </w:r>
      <w:r w:rsidR="00DF5F02" w:rsidRPr="00C05669">
        <w:rPr>
          <w:color w:val="000000"/>
          <w:sz w:val="20"/>
          <w:szCs w:val="20"/>
          <w:vertAlign w:val="superscript"/>
        </w:rPr>
        <w:t>(</w:t>
      </w:r>
      <w:r w:rsidR="00824FCE" w:rsidRPr="00C05669">
        <w:rPr>
          <w:color w:val="000000"/>
          <w:sz w:val="20"/>
          <w:szCs w:val="20"/>
          <w:vertAlign w:val="superscript"/>
        </w:rPr>
        <w:t>1,2)</w:t>
      </w:r>
      <w:r w:rsidR="00824FCE" w:rsidRPr="00C05669">
        <w:rPr>
          <w:color w:val="000000"/>
          <w:sz w:val="20"/>
          <w:szCs w:val="20"/>
        </w:rPr>
        <w:t xml:space="preserve"> and physiologic crystallizations such as bone and tooth mineralization (calcium phosphates</w:t>
      </w:r>
      <w:r w:rsidR="00DF5F02" w:rsidRPr="00C05669">
        <w:rPr>
          <w:color w:val="000000"/>
          <w:sz w:val="20"/>
          <w:szCs w:val="20"/>
        </w:rPr>
        <w:t xml:space="preserve">) </w:t>
      </w:r>
      <w:r w:rsidR="00DF5F02" w:rsidRPr="00C05669">
        <w:rPr>
          <w:color w:val="000000"/>
          <w:sz w:val="20"/>
          <w:szCs w:val="20"/>
          <w:vertAlign w:val="superscript"/>
        </w:rPr>
        <w:t>(</w:t>
      </w:r>
      <w:r w:rsidR="00824FCE" w:rsidRPr="00C05669">
        <w:rPr>
          <w:color w:val="000000"/>
          <w:sz w:val="20"/>
          <w:szCs w:val="20"/>
          <w:vertAlign w:val="superscript"/>
        </w:rPr>
        <w:t>3,4)</w:t>
      </w:r>
      <w:r w:rsidR="00824FCE" w:rsidRPr="00C05669">
        <w:rPr>
          <w:color w:val="000000"/>
          <w:sz w:val="20"/>
          <w:szCs w:val="20"/>
        </w:rPr>
        <w:t xml:space="preserve"> or marine exoskeletal systems and egg shells (calcium carbonate)</w:t>
      </w:r>
      <w:r w:rsidR="00DF5F02" w:rsidRPr="00C05669">
        <w:rPr>
          <w:color w:val="000000"/>
          <w:sz w:val="20"/>
          <w:szCs w:val="20"/>
        </w:rPr>
        <w:t xml:space="preserve">. </w:t>
      </w:r>
      <w:r w:rsidR="00DF5F02" w:rsidRPr="00C05669">
        <w:rPr>
          <w:color w:val="000000"/>
          <w:sz w:val="20"/>
          <w:szCs w:val="20"/>
          <w:vertAlign w:val="superscript"/>
        </w:rPr>
        <w:t>(</w:t>
      </w:r>
      <w:r w:rsidR="00824FCE" w:rsidRPr="00C05669">
        <w:rPr>
          <w:color w:val="000000"/>
          <w:sz w:val="20"/>
          <w:szCs w:val="20"/>
          <w:vertAlign w:val="superscript"/>
        </w:rPr>
        <w:t>3,5,6)</w:t>
      </w:r>
    </w:p>
    <w:p w:rsidR="00824FCE" w:rsidRPr="00C05669" w:rsidRDefault="00824FCE" w:rsidP="00AB1348">
      <w:pPr>
        <w:pStyle w:val="p"/>
        <w:shd w:val="clear" w:color="auto" w:fill="FFFFFF"/>
        <w:snapToGrid w:val="0"/>
        <w:spacing w:before="0" w:beforeAutospacing="0" w:after="0" w:afterAutospacing="0"/>
        <w:ind w:firstLine="425"/>
        <w:jc w:val="both"/>
        <w:rPr>
          <w:color w:val="000000"/>
          <w:sz w:val="20"/>
          <w:szCs w:val="20"/>
        </w:rPr>
      </w:pPr>
      <w:r w:rsidRPr="00C05669">
        <w:rPr>
          <w:color w:val="000000"/>
          <w:sz w:val="20"/>
          <w:szCs w:val="20"/>
        </w:rPr>
        <w:t>The importance of calcium oxalate formation in solution in both analytical and biological fields points to the need for a quantitative study of the ionic interactions in solutions of this electrolyte and also the kinetics of its crystal growt</w:t>
      </w:r>
      <w:r w:rsidR="00DF5F02" w:rsidRPr="00C05669">
        <w:rPr>
          <w:color w:val="000000"/>
          <w:sz w:val="20"/>
          <w:szCs w:val="20"/>
        </w:rPr>
        <w:t xml:space="preserve">h </w:t>
      </w:r>
      <w:r w:rsidR="00DF5F02" w:rsidRPr="00C05669">
        <w:rPr>
          <w:color w:val="000000"/>
          <w:sz w:val="20"/>
          <w:szCs w:val="20"/>
          <w:vertAlign w:val="superscript"/>
        </w:rPr>
        <w:t>(</w:t>
      </w:r>
      <w:r w:rsidRPr="00C05669">
        <w:rPr>
          <w:color w:val="000000"/>
          <w:sz w:val="20"/>
          <w:szCs w:val="20"/>
          <w:vertAlign w:val="superscript"/>
        </w:rPr>
        <w:t>7)</w:t>
      </w:r>
      <w:r w:rsidRPr="00C05669">
        <w:rPr>
          <w:color w:val="000000"/>
          <w:sz w:val="20"/>
          <w:szCs w:val="20"/>
        </w:rPr>
        <w:t>.</w:t>
      </w:r>
    </w:p>
    <w:p w:rsidR="00183DB7" w:rsidRPr="00C05669" w:rsidRDefault="00824FCE" w:rsidP="00AB1348">
      <w:pPr>
        <w:bidi w:val="0"/>
        <w:snapToGrid w:val="0"/>
        <w:spacing w:after="0" w:line="240" w:lineRule="auto"/>
        <w:ind w:firstLine="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Calcium oxalate (CaOx) is the main component of uroliths. There are three different hydrated forms of calcium oxalate, calcium oxalate monohydrate (COM, whewellite ) oxalate dihydrate (COD, weddillite) and oxalate trihydrate (COT). The monoclinic COM is the thermodynamically most stable phase, followed by the triclinic COT and the tetragonal CO</w:t>
      </w:r>
      <w:r w:rsidR="00DF5F02" w:rsidRPr="00C05669">
        <w:rPr>
          <w:rFonts w:ascii="Times New Roman" w:hAnsi="Times New Roman" w:cs="Times New Roman"/>
          <w:color w:val="000000"/>
          <w:sz w:val="20"/>
          <w:szCs w:val="20"/>
          <w:lang w:bidi="ar-EG"/>
        </w:rPr>
        <w:t xml:space="preserve">D </w:t>
      </w:r>
      <w:r w:rsidR="00DF5F02" w:rsidRPr="00C05669">
        <w:rPr>
          <w:rFonts w:ascii="Times New Roman" w:hAnsi="Times New Roman" w:cs="Times New Roman"/>
          <w:color w:val="000000"/>
          <w:sz w:val="20"/>
          <w:szCs w:val="20"/>
          <w:vertAlign w:val="superscript"/>
          <w:lang w:bidi="ar-EG"/>
        </w:rPr>
        <w:t>(</w:t>
      </w:r>
      <w:r w:rsidRPr="00C05669">
        <w:rPr>
          <w:rFonts w:ascii="Times New Roman" w:hAnsi="Times New Roman" w:cs="Times New Roman"/>
          <w:color w:val="000000"/>
          <w:sz w:val="20"/>
          <w:szCs w:val="20"/>
          <w:vertAlign w:val="superscript"/>
          <w:lang w:bidi="ar-EG"/>
        </w:rPr>
        <w:t>8)</w:t>
      </w:r>
      <w:r w:rsidRPr="00C05669">
        <w:rPr>
          <w:rFonts w:ascii="Times New Roman" w:hAnsi="Times New Roman" w:cs="Times New Roman"/>
          <w:color w:val="000000"/>
          <w:sz w:val="20"/>
          <w:szCs w:val="20"/>
          <w:lang w:bidi="ar-EG"/>
        </w:rPr>
        <w:t>. Each form of hydrate can be easily recognized</w:t>
      </w:r>
      <w:r w:rsidR="00DF5F02" w:rsidRPr="00C05669">
        <w:rPr>
          <w:rFonts w:ascii="Times New Roman" w:hAnsi="Times New Roman" w:cs="Times New Roman"/>
          <w:color w:val="000000"/>
          <w:sz w:val="20"/>
          <w:szCs w:val="20"/>
          <w:lang w:bidi="ar-EG"/>
        </w:rPr>
        <w:t>,</w:t>
      </w:r>
      <w:r w:rsidRPr="00C05669">
        <w:rPr>
          <w:rFonts w:ascii="Times New Roman" w:hAnsi="Times New Roman" w:cs="Times New Roman"/>
          <w:color w:val="000000"/>
          <w:sz w:val="20"/>
          <w:szCs w:val="20"/>
          <w:lang w:bidi="ar-EG"/>
        </w:rPr>
        <w:t xml:space="preserve"> COM usually precipitates in the form of dendrites or boat/coffin morphology, COD shows a bipyramidal morphology, and COT gives plate-like morphology </w:t>
      </w:r>
      <w:r w:rsidRPr="00C05669">
        <w:rPr>
          <w:rFonts w:ascii="Times New Roman" w:hAnsi="Times New Roman" w:cs="Times New Roman"/>
          <w:color w:val="000000"/>
          <w:sz w:val="20"/>
          <w:szCs w:val="20"/>
          <w:vertAlign w:val="superscript"/>
          <w:lang w:bidi="ar-EG"/>
        </w:rPr>
        <w:t>(9,10)</w:t>
      </w:r>
      <w:r w:rsidRPr="00C05669">
        <w:rPr>
          <w:rFonts w:ascii="Times New Roman" w:hAnsi="Times New Roman" w:cs="Times New Roman"/>
          <w:color w:val="000000"/>
          <w:sz w:val="20"/>
          <w:szCs w:val="20"/>
          <w:lang w:bidi="ar-EG"/>
        </w:rPr>
        <w:t xml:space="preserve">. COM and COD together with calcium phosphate (hydroxyapatite) are the major components of most of </w:t>
      </w:r>
      <w:r w:rsidRPr="00C05669">
        <w:rPr>
          <w:rFonts w:ascii="Times New Roman" w:hAnsi="Times New Roman" w:cs="Times New Roman"/>
          <w:color w:val="000000"/>
          <w:sz w:val="20"/>
          <w:szCs w:val="20"/>
          <w:lang w:bidi="ar-EG"/>
        </w:rPr>
        <w:lastRenderedPageBreak/>
        <w:t xml:space="preserve">the urinary calculi. COT has been rarely found in urines and in kidney stones </w:t>
      </w:r>
      <w:r w:rsidRPr="00C05669">
        <w:rPr>
          <w:rFonts w:ascii="Times New Roman" w:hAnsi="Times New Roman" w:cs="Times New Roman"/>
          <w:color w:val="000000"/>
          <w:sz w:val="20"/>
          <w:szCs w:val="20"/>
          <w:vertAlign w:val="superscript"/>
          <w:lang w:bidi="ar-EG"/>
        </w:rPr>
        <w:t>(11)</w:t>
      </w:r>
      <w:r w:rsidRPr="00C05669">
        <w:rPr>
          <w:rFonts w:ascii="Times New Roman" w:hAnsi="Times New Roman" w:cs="Times New Roman"/>
          <w:color w:val="000000"/>
          <w:sz w:val="20"/>
          <w:szCs w:val="20"/>
          <w:lang w:bidi="ar-EG"/>
        </w:rPr>
        <w:t>, but it might be important as a possible precursor in their formatio</w:t>
      </w:r>
      <w:r w:rsidR="00183DB7" w:rsidRPr="00C05669">
        <w:rPr>
          <w:rFonts w:ascii="Times New Roman" w:hAnsi="Times New Roman" w:cs="Times New Roman"/>
          <w:color w:val="000000"/>
          <w:sz w:val="20"/>
          <w:szCs w:val="20"/>
          <w:lang w:bidi="ar-EG"/>
        </w:rPr>
        <w:t>n.</w:t>
      </w:r>
    </w:p>
    <w:p w:rsidR="00824FCE" w:rsidRPr="00C05669" w:rsidRDefault="00824FCE" w:rsidP="00AB1348">
      <w:pPr>
        <w:bidi w:val="0"/>
        <w:snapToGrid w:val="0"/>
        <w:spacing w:after="0" w:line="240" w:lineRule="auto"/>
        <w:ind w:firstLine="425"/>
        <w:jc w:val="both"/>
        <w:rPr>
          <w:rFonts w:ascii="Times New Roman" w:hAnsi="Times New Roman" w:cs="Times New Roman"/>
          <w:color w:val="000000"/>
          <w:sz w:val="20"/>
          <w:szCs w:val="20"/>
          <w:lang w:val="en-GB" w:bidi="ar-EG"/>
        </w:rPr>
      </w:pPr>
      <w:r w:rsidRPr="00C05669">
        <w:rPr>
          <w:rFonts w:ascii="Times New Roman" w:hAnsi="Times New Roman" w:cs="Times New Roman"/>
          <w:color w:val="000000"/>
          <w:sz w:val="20"/>
          <w:szCs w:val="20"/>
        </w:rPr>
        <w:t>Urinary stone disease (USD) is defined as a disease caused by endogenous (including hereditary) and/or exogenous factors due to formation of stones in the urinary tract. USD is one of the most common diseases that are prone to relapse, and in many cases it is a severe acute disease</w:t>
      </w:r>
      <w:r w:rsidRPr="00C05669">
        <w:rPr>
          <w:rFonts w:ascii="Times New Roman" w:hAnsi="Times New Roman" w:cs="Times New Roman"/>
          <w:color w:val="000000"/>
          <w:sz w:val="20"/>
          <w:szCs w:val="20"/>
          <w:vertAlign w:val="superscript"/>
        </w:rPr>
        <w:t xml:space="preserve"> (1</w:t>
      </w:r>
      <w:r w:rsidR="009214F3" w:rsidRPr="00C05669">
        <w:rPr>
          <w:rFonts w:ascii="Times New Roman" w:hAnsi="Times New Roman" w:cs="Times New Roman"/>
          <w:color w:val="000000"/>
          <w:sz w:val="20"/>
          <w:szCs w:val="20"/>
          <w:vertAlign w:val="superscript"/>
        </w:rPr>
        <w:t>2</w:t>
      </w:r>
      <w:r w:rsidRPr="00C05669">
        <w:rPr>
          <w:rFonts w:ascii="Times New Roman" w:hAnsi="Times New Roman" w:cs="Times New Roman"/>
          <w:color w:val="000000"/>
          <w:sz w:val="20"/>
          <w:szCs w:val="20"/>
          <w:vertAlign w:val="superscript"/>
        </w:rPr>
        <w:t>-1</w:t>
      </w:r>
      <w:r w:rsidR="009214F3" w:rsidRPr="00C05669">
        <w:rPr>
          <w:rFonts w:ascii="Times New Roman" w:hAnsi="Times New Roman" w:cs="Times New Roman"/>
          <w:color w:val="000000"/>
          <w:sz w:val="20"/>
          <w:szCs w:val="20"/>
          <w:vertAlign w:val="superscript"/>
        </w:rPr>
        <w:t>5</w:t>
      </w:r>
      <w:r w:rsidRPr="00C05669">
        <w:rPr>
          <w:rFonts w:ascii="Times New Roman" w:hAnsi="Times New Roman" w:cs="Times New Roman"/>
          <w:color w:val="000000"/>
          <w:sz w:val="20"/>
          <w:szCs w:val="20"/>
          <w:vertAlign w:val="superscript"/>
        </w:rPr>
        <w:t>)</w:t>
      </w:r>
      <w:r w:rsidRPr="00C05669">
        <w:rPr>
          <w:rFonts w:ascii="Times New Roman" w:hAnsi="Times New Roman" w:cs="Times New Roman"/>
          <w:color w:val="000000"/>
          <w:sz w:val="20"/>
          <w:szCs w:val="20"/>
        </w:rPr>
        <w:t>.</w:t>
      </w:r>
      <w:r w:rsidRPr="00C05669">
        <w:rPr>
          <w:rFonts w:ascii="Times New Roman" w:hAnsi="Times New Roman" w:cs="Times New Roman"/>
          <w:color w:val="000000"/>
          <w:sz w:val="20"/>
          <w:szCs w:val="20"/>
          <w:lang w:val="en-GB"/>
        </w:rPr>
        <w:t xml:space="preserve"> Crystal formation in the urinary tract can be considered as a syndrome that is related to pathological biomineralization </w:t>
      </w:r>
      <w:r w:rsidRPr="00C05669">
        <w:rPr>
          <w:rFonts w:ascii="Times New Roman" w:hAnsi="Times New Roman" w:cs="Times New Roman"/>
          <w:color w:val="000000"/>
          <w:sz w:val="20"/>
          <w:szCs w:val="20"/>
          <w:vertAlign w:val="superscript"/>
          <w:lang w:val="en-GB"/>
        </w:rPr>
        <w:t>(</w:t>
      </w:r>
      <w:r w:rsidR="009C5614" w:rsidRPr="00C05669">
        <w:rPr>
          <w:rFonts w:ascii="Times New Roman" w:hAnsi="Times New Roman" w:cs="Times New Roman"/>
          <w:color w:val="000000"/>
          <w:sz w:val="20"/>
          <w:szCs w:val="20"/>
          <w:vertAlign w:val="superscript"/>
          <w:lang w:val="en-GB"/>
        </w:rPr>
        <w:t>16</w:t>
      </w:r>
      <w:r w:rsidRPr="00C05669">
        <w:rPr>
          <w:rFonts w:ascii="Times New Roman" w:hAnsi="Times New Roman" w:cs="Times New Roman"/>
          <w:color w:val="000000"/>
          <w:sz w:val="20"/>
          <w:szCs w:val="20"/>
          <w:vertAlign w:val="superscript"/>
          <w:lang w:val="en-GB"/>
        </w:rPr>
        <w:t>)</w:t>
      </w:r>
      <w:r w:rsidRPr="00C05669">
        <w:rPr>
          <w:rFonts w:ascii="Times New Roman" w:hAnsi="Times New Roman" w:cs="Times New Roman"/>
          <w:color w:val="000000"/>
          <w:sz w:val="20"/>
          <w:szCs w:val="20"/>
          <w:lang w:val="en-GB"/>
        </w:rPr>
        <w:t>.</w:t>
      </w:r>
      <w:r w:rsidR="00DF5F02" w:rsidRPr="00C05669">
        <w:rPr>
          <w:rFonts w:ascii="Times New Roman" w:hAnsi="Times New Roman" w:cs="Times New Roman"/>
          <w:color w:val="000000"/>
          <w:sz w:val="20"/>
          <w:szCs w:val="20"/>
          <w:lang w:val="en-GB"/>
        </w:rPr>
        <w:t xml:space="preserve"> </w:t>
      </w:r>
    </w:p>
    <w:p w:rsidR="007F0D7E" w:rsidRPr="00C05669" w:rsidRDefault="00824FCE" w:rsidP="00AB1348">
      <w:pPr>
        <w:bidi w:val="0"/>
        <w:snapToGrid w:val="0"/>
        <w:spacing w:after="0" w:line="240" w:lineRule="auto"/>
        <w:ind w:firstLine="425"/>
        <w:jc w:val="both"/>
        <w:rPr>
          <w:rFonts w:ascii="Times New Roman" w:hAnsi="Times New Roman" w:cs="Times New Roman"/>
          <w:color w:val="000000"/>
          <w:sz w:val="20"/>
          <w:szCs w:val="20"/>
          <w:lang w:bidi="ar-EG"/>
        </w:rPr>
        <w:sectPr w:rsidR="007F0D7E" w:rsidRPr="00C05669" w:rsidSect="00183DB7">
          <w:type w:val="continuous"/>
          <w:pgSz w:w="12240" w:h="15840"/>
          <w:pgMar w:top="1440" w:right="1440" w:bottom="1440" w:left="1440" w:header="720" w:footer="720" w:gutter="0"/>
          <w:cols w:num="2" w:space="550"/>
          <w:rtlGutter/>
          <w:docGrid w:linePitch="360"/>
        </w:sectPr>
      </w:pPr>
      <w:r w:rsidRPr="00C05669">
        <w:rPr>
          <w:rFonts w:ascii="Times New Roman" w:hAnsi="Times New Roman" w:cs="Times New Roman"/>
          <w:color w:val="000000"/>
          <w:sz w:val="20"/>
          <w:szCs w:val="20"/>
          <w:lang w:val="en-GB"/>
        </w:rPr>
        <w:t xml:space="preserve">CaOx is the major component in 60–80 % of human stones </w:t>
      </w:r>
      <w:r w:rsidRPr="00C05669">
        <w:rPr>
          <w:rFonts w:ascii="Times New Roman" w:hAnsi="Times New Roman" w:cs="Times New Roman"/>
          <w:color w:val="000000"/>
          <w:sz w:val="20"/>
          <w:szCs w:val="20"/>
          <w:vertAlign w:val="superscript"/>
          <w:lang w:val="en-GB"/>
        </w:rPr>
        <w:t>(</w:t>
      </w:r>
      <w:r w:rsidR="009C5614" w:rsidRPr="00C05669">
        <w:rPr>
          <w:rFonts w:ascii="Times New Roman" w:hAnsi="Times New Roman" w:cs="Times New Roman"/>
          <w:color w:val="000000"/>
          <w:sz w:val="20"/>
          <w:szCs w:val="20"/>
          <w:vertAlign w:val="superscript"/>
          <w:lang w:val="en-GB"/>
        </w:rPr>
        <w:t>17</w:t>
      </w:r>
      <w:r w:rsidRPr="00C05669">
        <w:rPr>
          <w:rFonts w:ascii="Times New Roman" w:hAnsi="Times New Roman" w:cs="Times New Roman"/>
          <w:color w:val="000000"/>
          <w:sz w:val="20"/>
          <w:szCs w:val="20"/>
          <w:vertAlign w:val="superscript"/>
          <w:lang w:val="en-GB"/>
        </w:rPr>
        <w:t>-</w:t>
      </w:r>
      <w:r w:rsidR="009C5614" w:rsidRPr="00C05669">
        <w:rPr>
          <w:rFonts w:ascii="Times New Roman" w:hAnsi="Times New Roman" w:cs="Times New Roman"/>
          <w:color w:val="000000"/>
          <w:sz w:val="20"/>
          <w:szCs w:val="20"/>
          <w:vertAlign w:val="superscript"/>
          <w:lang w:val="en-GB"/>
        </w:rPr>
        <w:t>19</w:t>
      </w:r>
      <w:r w:rsidRPr="00C05669">
        <w:rPr>
          <w:rFonts w:ascii="Times New Roman" w:hAnsi="Times New Roman" w:cs="Times New Roman"/>
          <w:color w:val="000000"/>
          <w:sz w:val="20"/>
          <w:szCs w:val="20"/>
          <w:vertAlign w:val="superscript"/>
          <w:lang w:val="en-GB"/>
        </w:rPr>
        <w:t>)</w:t>
      </w:r>
      <w:r w:rsidRPr="00C05669">
        <w:rPr>
          <w:rFonts w:ascii="Times New Roman" w:hAnsi="Times New Roman" w:cs="Times New Roman"/>
          <w:color w:val="000000"/>
          <w:sz w:val="20"/>
          <w:szCs w:val="20"/>
          <w:lang w:val="en-GB"/>
        </w:rPr>
        <w:t xml:space="preserve">. </w:t>
      </w:r>
      <w:r w:rsidRPr="00C05669">
        <w:rPr>
          <w:rFonts w:ascii="Times New Roman" w:hAnsi="Times New Roman" w:cs="Times New Roman"/>
          <w:color w:val="000000"/>
          <w:sz w:val="20"/>
          <w:szCs w:val="20"/>
          <w:lang w:bidi="ar-EG"/>
        </w:rPr>
        <w:t xml:space="preserve">The crystallization of calcium oxalate has been the subject of an increasing number of investigations since, it is the most common component of pathological deposits in the urinary tract. The majority of kidney stones (80%) contain calcium oxalate (CaOx) as their primary mineral phase. The urinary stones are comprised of the crystals not resolved or disposed in the urine. Any increase in urinary supersaturation, the crystallization of CaOx starts and solid crystalline particles can be observed. Then, nucleation occurs and stone-forming salts in </w:t>
      </w:r>
    </w:p>
    <w:p w:rsidR="00DA5A79" w:rsidRPr="00C05669" w:rsidRDefault="00824FCE" w:rsidP="007F0D7E">
      <w:pPr>
        <w:bidi w:val="0"/>
        <w:snapToGrid w:val="0"/>
        <w:spacing w:after="0" w:line="240" w:lineRule="auto"/>
        <w:jc w:val="both"/>
        <w:rPr>
          <w:rFonts w:ascii="Times New Roman" w:eastAsia="Arial Unicode MS" w:hAnsi="Times New Roman" w:cs="Times New Roman"/>
          <w:sz w:val="20"/>
          <w:szCs w:val="20"/>
          <w:lang w:bidi="ar-EG"/>
        </w:rPr>
      </w:pPr>
      <w:r w:rsidRPr="00C05669">
        <w:rPr>
          <w:rFonts w:ascii="Times New Roman" w:hAnsi="Times New Roman" w:cs="Times New Roman"/>
          <w:color w:val="000000"/>
          <w:sz w:val="20"/>
          <w:szCs w:val="20"/>
          <w:lang w:bidi="ar-EG"/>
        </w:rPr>
        <w:lastRenderedPageBreak/>
        <w:t>supersaturated urinary solution join, so the size of the particles increase</w:t>
      </w:r>
      <w:r w:rsidR="00DF5F02" w:rsidRPr="00C05669">
        <w:rPr>
          <w:rFonts w:ascii="Times New Roman" w:hAnsi="Times New Roman" w:cs="Times New Roman"/>
          <w:color w:val="000000"/>
          <w:sz w:val="20"/>
          <w:szCs w:val="20"/>
          <w:lang w:bidi="ar-EG"/>
        </w:rPr>
        <w:t xml:space="preserve">s </w:t>
      </w:r>
      <w:r w:rsidR="00DF5F02" w:rsidRPr="00C05669">
        <w:rPr>
          <w:rFonts w:ascii="Times New Roman" w:hAnsi="Times New Roman" w:cs="Times New Roman"/>
          <w:color w:val="000000"/>
          <w:sz w:val="20"/>
          <w:szCs w:val="20"/>
          <w:vertAlign w:val="superscript"/>
          <w:lang w:bidi="ar-EG"/>
        </w:rPr>
        <w:t>(</w:t>
      </w:r>
      <w:r w:rsidRPr="00C05669">
        <w:rPr>
          <w:rFonts w:ascii="Times New Roman" w:hAnsi="Times New Roman" w:cs="Times New Roman"/>
          <w:color w:val="000000"/>
          <w:sz w:val="20"/>
          <w:szCs w:val="20"/>
          <w:vertAlign w:val="superscript"/>
          <w:lang w:bidi="ar-EG"/>
        </w:rPr>
        <w:t>11,</w:t>
      </w:r>
      <w:r w:rsidR="009C5614" w:rsidRPr="00C05669">
        <w:rPr>
          <w:rFonts w:ascii="Times New Roman" w:hAnsi="Times New Roman" w:cs="Times New Roman"/>
          <w:color w:val="000000"/>
          <w:sz w:val="20"/>
          <w:szCs w:val="20"/>
          <w:vertAlign w:val="superscript"/>
          <w:lang w:bidi="ar-EG"/>
        </w:rPr>
        <w:t>20</w:t>
      </w:r>
      <w:r w:rsidRPr="00C05669">
        <w:rPr>
          <w:rFonts w:ascii="Times New Roman" w:hAnsi="Times New Roman" w:cs="Times New Roman"/>
          <w:color w:val="000000"/>
          <w:sz w:val="20"/>
          <w:szCs w:val="20"/>
          <w:vertAlign w:val="superscript"/>
          <w:lang w:bidi="ar-EG"/>
        </w:rPr>
        <w:t>-</w:t>
      </w:r>
      <w:r w:rsidR="009C5614" w:rsidRPr="00C05669">
        <w:rPr>
          <w:rFonts w:ascii="Times New Roman" w:hAnsi="Times New Roman" w:cs="Times New Roman"/>
          <w:color w:val="000000"/>
          <w:sz w:val="20"/>
          <w:szCs w:val="20"/>
          <w:vertAlign w:val="superscript"/>
          <w:lang w:bidi="ar-EG"/>
        </w:rPr>
        <w:t>2</w:t>
      </w:r>
      <w:r w:rsidRPr="00C05669">
        <w:rPr>
          <w:rFonts w:ascii="Times New Roman" w:hAnsi="Times New Roman" w:cs="Times New Roman"/>
          <w:color w:val="000000"/>
          <w:sz w:val="20"/>
          <w:szCs w:val="20"/>
          <w:vertAlign w:val="superscript"/>
          <w:lang w:bidi="ar-EG"/>
        </w:rPr>
        <w:t>4)</w:t>
      </w:r>
      <w:r w:rsidRPr="00C05669">
        <w:rPr>
          <w:rFonts w:ascii="Times New Roman" w:hAnsi="Times New Roman" w:cs="Times New Roman"/>
          <w:color w:val="000000"/>
          <w:sz w:val="20"/>
          <w:szCs w:val="20"/>
          <w:lang w:bidi="ar-EG"/>
        </w:rPr>
        <w:t>. Nucleation and the growth of calcium oxalate crystals in urine affect the formation of kidney stones. The level of supersaturation of Ca</w:t>
      </w:r>
      <w:r w:rsidRPr="00C05669">
        <w:rPr>
          <w:rFonts w:ascii="Times New Roman" w:hAnsi="Times New Roman" w:cs="Times New Roman"/>
          <w:color w:val="000000"/>
          <w:sz w:val="20"/>
          <w:szCs w:val="20"/>
          <w:vertAlign w:val="superscript"/>
          <w:lang w:bidi="ar-EG"/>
        </w:rPr>
        <w:t>2+</w:t>
      </w:r>
      <w:r w:rsidRPr="00C05669">
        <w:rPr>
          <w:rFonts w:ascii="Times New Roman" w:hAnsi="Times New Roman" w:cs="Times New Roman"/>
          <w:color w:val="000000"/>
          <w:sz w:val="20"/>
          <w:szCs w:val="20"/>
          <w:lang w:bidi="ar-EG"/>
        </w:rPr>
        <w:t xml:space="preserve"> and C</w:t>
      </w:r>
      <w:r w:rsidRPr="00C05669">
        <w:rPr>
          <w:rFonts w:ascii="Times New Roman" w:hAnsi="Times New Roman" w:cs="Times New Roman"/>
          <w:color w:val="000000"/>
          <w:sz w:val="20"/>
          <w:szCs w:val="20"/>
          <w:vertAlign w:val="subscript"/>
          <w:lang w:bidi="ar-EG"/>
        </w:rPr>
        <w:t>2</w:t>
      </w:r>
      <w:r w:rsidRPr="00C05669">
        <w:rPr>
          <w:rFonts w:ascii="Times New Roman" w:hAnsi="Times New Roman" w:cs="Times New Roman"/>
          <w:color w:val="000000"/>
          <w:sz w:val="20"/>
          <w:szCs w:val="20"/>
          <w:lang w:bidi="ar-EG"/>
        </w:rPr>
        <w:t>O</w:t>
      </w:r>
      <w:r w:rsidRPr="00C05669">
        <w:rPr>
          <w:rFonts w:ascii="Times New Roman" w:hAnsi="Times New Roman" w:cs="Times New Roman"/>
          <w:color w:val="000000"/>
          <w:sz w:val="20"/>
          <w:szCs w:val="20"/>
          <w:vertAlign w:val="subscript"/>
          <w:lang w:bidi="ar-EG"/>
        </w:rPr>
        <w:t>4</w:t>
      </w:r>
      <w:r w:rsidRPr="00C05669">
        <w:rPr>
          <w:rFonts w:ascii="Times New Roman" w:hAnsi="Times New Roman" w:cs="Times New Roman"/>
          <w:color w:val="000000"/>
          <w:sz w:val="20"/>
          <w:szCs w:val="20"/>
          <w:vertAlign w:val="superscript"/>
          <w:lang w:bidi="ar-EG"/>
        </w:rPr>
        <w:t>2-</w:t>
      </w:r>
      <w:r w:rsidRPr="00C05669">
        <w:rPr>
          <w:rFonts w:ascii="Times New Roman" w:hAnsi="Times New Roman" w:cs="Times New Roman"/>
          <w:color w:val="000000"/>
          <w:sz w:val="20"/>
          <w:szCs w:val="20"/>
          <w:lang w:bidi="ar-EG"/>
        </w:rPr>
        <w:t>, urinary components such as proteins and citrate and interactions with the kidney epithelium are thought the essential factors for the formation of kidney stones</w:t>
      </w:r>
      <w:r w:rsidR="009C5614" w:rsidRPr="00C05669">
        <w:rPr>
          <w:rFonts w:ascii="Times New Roman" w:hAnsi="Times New Roman" w:cs="Times New Roman"/>
          <w:color w:val="000000"/>
          <w:sz w:val="20"/>
          <w:szCs w:val="20"/>
          <w:vertAlign w:val="superscript"/>
          <w:lang w:bidi="ar-EG"/>
        </w:rPr>
        <w:t xml:space="preserve"> </w:t>
      </w:r>
      <w:r w:rsidRPr="00C05669">
        <w:rPr>
          <w:rFonts w:ascii="Times New Roman" w:hAnsi="Times New Roman" w:cs="Times New Roman"/>
          <w:color w:val="000000"/>
          <w:sz w:val="20"/>
          <w:szCs w:val="20"/>
          <w:vertAlign w:val="superscript"/>
          <w:lang w:bidi="ar-EG"/>
        </w:rPr>
        <w:t>(</w:t>
      </w:r>
      <w:r w:rsidR="009C5614" w:rsidRPr="00C05669">
        <w:rPr>
          <w:rFonts w:ascii="Times New Roman" w:hAnsi="Times New Roman" w:cs="Times New Roman"/>
          <w:color w:val="000000"/>
          <w:sz w:val="20"/>
          <w:szCs w:val="20"/>
          <w:vertAlign w:val="superscript"/>
          <w:lang w:bidi="ar-EG"/>
        </w:rPr>
        <w:t>25</w:t>
      </w:r>
      <w:r w:rsidRPr="00C05669">
        <w:rPr>
          <w:rFonts w:ascii="Times New Roman" w:hAnsi="Times New Roman" w:cs="Times New Roman"/>
          <w:color w:val="000000"/>
          <w:sz w:val="20"/>
          <w:szCs w:val="20"/>
          <w:vertAlign w:val="superscript"/>
          <w:lang w:bidi="ar-EG"/>
        </w:rPr>
        <w:t>)</w:t>
      </w:r>
      <w:r w:rsidRPr="00C05669">
        <w:rPr>
          <w:rFonts w:ascii="Times New Roman" w:hAnsi="Times New Roman" w:cs="Times New Roman"/>
          <w:color w:val="000000"/>
          <w:sz w:val="20"/>
          <w:szCs w:val="20"/>
          <w:lang w:bidi="ar-EG"/>
        </w:rPr>
        <w:t>. Calcium oxalate monohydrate (COM) and dihydrate (COD) can be formed in urine or at epithelial cell surface. Thermodynamically stable COM has a bigger tendency to form stones than COD. COD crystals are considered as less urolithic than COM, so COD is easily expelled out from body</w:t>
      </w:r>
      <w:r w:rsidR="00790B61"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vertAlign w:val="superscript"/>
          <w:lang w:bidi="ar-EG"/>
        </w:rPr>
        <w:t>(</w:t>
      </w:r>
      <w:r w:rsidR="009C5614" w:rsidRPr="00C05669">
        <w:rPr>
          <w:rFonts w:ascii="Times New Roman" w:hAnsi="Times New Roman" w:cs="Times New Roman"/>
          <w:color w:val="000000"/>
          <w:sz w:val="20"/>
          <w:szCs w:val="20"/>
          <w:vertAlign w:val="superscript"/>
          <w:lang w:bidi="ar-EG"/>
        </w:rPr>
        <w:t>26)</w:t>
      </w:r>
      <w:r w:rsidRPr="00C05669">
        <w:rPr>
          <w:rFonts w:ascii="Times New Roman" w:hAnsi="Times New Roman" w:cs="Times New Roman"/>
          <w:color w:val="000000"/>
          <w:sz w:val="20"/>
          <w:szCs w:val="20"/>
          <w:lang w:bidi="ar-EG"/>
        </w:rPr>
        <w:t xml:space="preserve">. </w:t>
      </w:r>
      <w:r w:rsidR="00790B61" w:rsidRPr="00C05669">
        <w:rPr>
          <w:rFonts w:ascii="Times New Roman" w:eastAsia="Arial Unicode MS" w:hAnsi="Times New Roman" w:cs="Times New Roman"/>
          <w:sz w:val="20"/>
          <w:szCs w:val="20"/>
          <w:lang w:bidi="ar-EG"/>
        </w:rPr>
        <w:t>A</w:t>
      </w:r>
      <w:r w:rsidR="0019644D" w:rsidRPr="00C05669">
        <w:rPr>
          <w:rFonts w:ascii="Times New Roman" w:eastAsia="Arial Unicode MS" w:hAnsi="Times New Roman" w:cs="Times New Roman"/>
          <w:sz w:val="20"/>
          <w:szCs w:val="20"/>
          <w:lang w:bidi="ar-EG"/>
        </w:rPr>
        <w:t xml:space="preserve"> </w:t>
      </w:r>
      <w:r w:rsidR="00790B61" w:rsidRPr="00C05669">
        <w:rPr>
          <w:rFonts w:ascii="Times New Roman" w:eastAsia="Arial Unicode MS" w:hAnsi="Times New Roman" w:cs="Times New Roman"/>
          <w:sz w:val="20"/>
          <w:szCs w:val="20"/>
          <w:lang w:bidi="ar-EG"/>
        </w:rPr>
        <w:t xml:space="preserve">number of studies have been carried out to understand the effect of various additives such as metallic ions </w:t>
      </w:r>
      <w:r w:rsidR="00790B61" w:rsidRPr="00C05669">
        <w:rPr>
          <w:rFonts w:ascii="Times New Roman" w:eastAsia="Arial Unicode MS" w:hAnsi="Times New Roman" w:cs="Times New Roman"/>
          <w:sz w:val="20"/>
          <w:szCs w:val="20"/>
          <w:vertAlign w:val="superscript"/>
          <w:lang w:bidi="ar-EG"/>
        </w:rPr>
        <w:t>(</w:t>
      </w:r>
      <w:r w:rsidR="009C5614" w:rsidRPr="00C05669">
        <w:rPr>
          <w:rFonts w:ascii="Times New Roman" w:eastAsia="Arial Unicode MS" w:hAnsi="Times New Roman" w:cs="Times New Roman"/>
          <w:sz w:val="20"/>
          <w:szCs w:val="20"/>
          <w:vertAlign w:val="superscript"/>
          <w:lang w:bidi="ar-EG"/>
        </w:rPr>
        <w:t>27</w:t>
      </w:r>
      <w:r w:rsidR="00790B61" w:rsidRPr="00C05669">
        <w:rPr>
          <w:rFonts w:ascii="Times New Roman" w:eastAsia="Arial Unicode MS" w:hAnsi="Times New Roman" w:cs="Times New Roman"/>
          <w:sz w:val="20"/>
          <w:szCs w:val="20"/>
          <w:vertAlign w:val="superscript"/>
          <w:lang w:bidi="ar-EG"/>
        </w:rPr>
        <w:t>)</w:t>
      </w:r>
      <w:r w:rsidR="009C5614" w:rsidRPr="00C05669">
        <w:rPr>
          <w:rFonts w:ascii="Times New Roman" w:eastAsia="Arial Unicode MS" w:hAnsi="Times New Roman" w:cs="Times New Roman"/>
          <w:sz w:val="20"/>
          <w:szCs w:val="20"/>
          <w:vertAlign w:val="superscript"/>
          <w:lang w:bidi="ar-EG"/>
        </w:rPr>
        <w:t xml:space="preserve"> </w:t>
      </w:r>
      <w:r w:rsidR="00790B61" w:rsidRPr="00C05669">
        <w:rPr>
          <w:rFonts w:ascii="Times New Roman" w:eastAsia="Arial Unicode MS" w:hAnsi="Times New Roman" w:cs="Times New Roman"/>
          <w:sz w:val="20"/>
          <w:szCs w:val="20"/>
          <w:lang w:bidi="ar-EG"/>
        </w:rPr>
        <w:t>and their complexes</w:t>
      </w:r>
      <w:r w:rsidR="00DF5F02" w:rsidRPr="00C05669">
        <w:rPr>
          <w:rFonts w:ascii="Times New Roman" w:eastAsia="Arial Unicode MS" w:hAnsi="Times New Roman" w:cs="Times New Roman"/>
          <w:sz w:val="20"/>
          <w:szCs w:val="20"/>
          <w:lang w:bidi="ar-EG"/>
        </w:rPr>
        <w:t>,</w:t>
      </w:r>
      <w:r w:rsidR="00790B61" w:rsidRPr="00C05669">
        <w:rPr>
          <w:rFonts w:ascii="Times New Roman" w:eastAsia="Arial Unicode MS" w:hAnsi="Times New Roman" w:cs="Times New Roman"/>
          <w:sz w:val="20"/>
          <w:szCs w:val="20"/>
          <w:lang w:bidi="ar-EG"/>
        </w:rPr>
        <w:t xml:space="preserve"> sodium dodecyl sulphate</w:t>
      </w:r>
      <w:r w:rsidR="009C5614" w:rsidRPr="00C05669">
        <w:rPr>
          <w:rFonts w:ascii="Times New Roman" w:eastAsia="Arial Unicode MS" w:hAnsi="Times New Roman" w:cs="Times New Roman"/>
          <w:sz w:val="20"/>
          <w:szCs w:val="20"/>
          <w:lang w:bidi="ar-EG"/>
        </w:rPr>
        <w:t xml:space="preserve"> </w:t>
      </w:r>
      <w:r w:rsidR="00790B61" w:rsidRPr="00C05669">
        <w:rPr>
          <w:rFonts w:ascii="Times New Roman" w:eastAsia="Arial Unicode MS" w:hAnsi="Times New Roman" w:cs="Times New Roman"/>
          <w:sz w:val="20"/>
          <w:szCs w:val="20"/>
          <w:vertAlign w:val="superscript"/>
          <w:lang w:bidi="ar-EG"/>
        </w:rPr>
        <w:t>(</w:t>
      </w:r>
      <w:r w:rsidR="009C5614" w:rsidRPr="00C05669">
        <w:rPr>
          <w:rFonts w:ascii="Times New Roman" w:eastAsia="Arial Unicode MS" w:hAnsi="Times New Roman" w:cs="Times New Roman"/>
          <w:sz w:val="20"/>
          <w:szCs w:val="20"/>
          <w:vertAlign w:val="superscript"/>
          <w:lang w:bidi="ar-EG"/>
        </w:rPr>
        <w:t>28</w:t>
      </w:r>
      <w:r w:rsidR="00790B61" w:rsidRPr="00C05669">
        <w:rPr>
          <w:rFonts w:ascii="Times New Roman" w:eastAsia="Arial Unicode MS" w:hAnsi="Times New Roman" w:cs="Times New Roman"/>
          <w:sz w:val="20"/>
          <w:szCs w:val="20"/>
          <w:vertAlign w:val="superscript"/>
          <w:lang w:bidi="ar-EG"/>
        </w:rPr>
        <w:t>)</w:t>
      </w:r>
      <w:r w:rsidR="00790B61" w:rsidRPr="00C05669">
        <w:rPr>
          <w:rFonts w:ascii="Times New Roman" w:eastAsia="Arial Unicode MS" w:hAnsi="Times New Roman" w:cs="Times New Roman"/>
          <w:sz w:val="20"/>
          <w:szCs w:val="20"/>
          <w:lang w:bidi="ar-EG"/>
        </w:rPr>
        <w:t>,</w:t>
      </w:r>
      <w:r w:rsidR="009C5614" w:rsidRPr="00C05669">
        <w:rPr>
          <w:rFonts w:ascii="Times New Roman" w:eastAsia="Arial Unicode MS" w:hAnsi="Times New Roman" w:cs="Times New Roman"/>
          <w:sz w:val="20"/>
          <w:szCs w:val="20"/>
          <w:lang w:bidi="ar-EG"/>
        </w:rPr>
        <w:t xml:space="preserve"> </w:t>
      </w:r>
      <w:r w:rsidR="00790B61" w:rsidRPr="00C05669">
        <w:rPr>
          <w:rFonts w:ascii="Times New Roman" w:eastAsia="Arial Unicode MS" w:hAnsi="Times New Roman" w:cs="Times New Roman"/>
          <w:sz w:val="20"/>
          <w:szCs w:val="20"/>
          <w:lang w:bidi="ar-EG"/>
        </w:rPr>
        <w:t>a-ketoglutaric acid</w:t>
      </w:r>
      <w:r w:rsidR="009C5614" w:rsidRPr="00C05669">
        <w:rPr>
          <w:rFonts w:ascii="Times New Roman" w:eastAsia="Arial Unicode MS" w:hAnsi="Times New Roman" w:cs="Times New Roman"/>
          <w:sz w:val="20"/>
          <w:szCs w:val="20"/>
          <w:lang w:bidi="ar-EG"/>
        </w:rPr>
        <w:t xml:space="preserve"> </w:t>
      </w:r>
      <w:r w:rsidR="00790B61" w:rsidRPr="00C05669">
        <w:rPr>
          <w:rFonts w:ascii="Times New Roman" w:eastAsia="Arial Unicode MS" w:hAnsi="Times New Roman" w:cs="Times New Roman"/>
          <w:sz w:val="20"/>
          <w:szCs w:val="20"/>
          <w:vertAlign w:val="superscript"/>
          <w:lang w:bidi="ar-EG"/>
        </w:rPr>
        <w:t>(</w:t>
      </w:r>
      <w:r w:rsidR="009C5614" w:rsidRPr="00C05669">
        <w:rPr>
          <w:rFonts w:ascii="Times New Roman" w:eastAsia="Arial Unicode MS" w:hAnsi="Times New Roman" w:cs="Times New Roman"/>
          <w:sz w:val="20"/>
          <w:szCs w:val="20"/>
          <w:vertAlign w:val="superscript"/>
          <w:lang w:bidi="ar-EG"/>
        </w:rPr>
        <w:t>29</w:t>
      </w:r>
      <w:r w:rsidR="00790B61" w:rsidRPr="00C05669">
        <w:rPr>
          <w:rFonts w:ascii="Times New Roman" w:eastAsia="Arial Unicode MS" w:hAnsi="Times New Roman" w:cs="Times New Roman"/>
          <w:sz w:val="20"/>
          <w:szCs w:val="20"/>
          <w:vertAlign w:val="superscript"/>
          <w:lang w:bidi="ar-EG"/>
        </w:rPr>
        <w:t>)</w:t>
      </w:r>
      <w:r w:rsidR="00790B61" w:rsidRPr="00C05669">
        <w:rPr>
          <w:rFonts w:ascii="Times New Roman" w:eastAsia="Arial Unicode MS" w:hAnsi="Times New Roman" w:cs="Times New Roman"/>
          <w:sz w:val="20"/>
          <w:szCs w:val="20"/>
          <w:lang w:bidi="ar-EG"/>
        </w:rPr>
        <w:t xml:space="preserve"> (a normal physiological constituent of urine), plant extracts</w:t>
      </w:r>
      <w:r w:rsidR="009C5614" w:rsidRPr="00C05669">
        <w:rPr>
          <w:rFonts w:ascii="Times New Roman" w:eastAsia="Arial Unicode MS" w:hAnsi="Times New Roman" w:cs="Times New Roman"/>
          <w:sz w:val="20"/>
          <w:szCs w:val="20"/>
          <w:lang w:bidi="ar-EG"/>
        </w:rPr>
        <w:t xml:space="preserve"> </w:t>
      </w:r>
      <w:r w:rsidR="00790B61" w:rsidRPr="00C05669">
        <w:rPr>
          <w:rFonts w:ascii="Times New Roman" w:eastAsia="Arial Unicode MS" w:hAnsi="Times New Roman" w:cs="Times New Roman"/>
          <w:sz w:val="20"/>
          <w:szCs w:val="20"/>
          <w:vertAlign w:val="superscript"/>
          <w:lang w:bidi="ar-EG"/>
        </w:rPr>
        <w:t>(</w:t>
      </w:r>
      <w:r w:rsidR="009C5614" w:rsidRPr="00C05669">
        <w:rPr>
          <w:rFonts w:ascii="Times New Roman" w:eastAsia="Arial Unicode MS" w:hAnsi="Times New Roman" w:cs="Times New Roman"/>
          <w:sz w:val="20"/>
          <w:szCs w:val="20"/>
          <w:vertAlign w:val="superscript"/>
          <w:lang w:bidi="ar-EG"/>
        </w:rPr>
        <w:t>30</w:t>
      </w:r>
      <w:r w:rsidR="00790B61" w:rsidRPr="00C05669">
        <w:rPr>
          <w:rFonts w:ascii="Times New Roman" w:eastAsia="Arial Unicode MS" w:hAnsi="Times New Roman" w:cs="Times New Roman"/>
          <w:sz w:val="20"/>
          <w:szCs w:val="20"/>
          <w:vertAlign w:val="superscript"/>
          <w:lang w:bidi="ar-EG"/>
        </w:rPr>
        <w:t>)</w:t>
      </w:r>
      <w:r w:rsidR="00790B61" w:rsidRPr="00C05669">
        <w:rPr>
          <w:rFonts w:ascii="Times New Roman" w:eastAsia="Arial Unicode MS" w:hAnsi="Times New Roman" w:cs="Times New Roman"/>
          <w:sz w:val="20"/>
          <w:szCs w:val="20"/>
          <w:lang w:bidi="ar-EG"/>
        </w:rPr>
        <w:t>,</w:t>
      </w:r>
      <w:r w:rsidR="00DF5F02" w:rsidRPr="00C05669">
        <w:rPr>
          <w:rFonts w:ascii="Times New Roman" w:eastAsia="Arial Unicode MS" w:hAnsi="Times New Roman" w:cs="Times New Roman"/>
          <w:sz w:val="20"/>
          <w:szCs w:val="20"/>
          <w:lang w:bidi="ar-EG"/>
        </w:rPr>
        <w:t xml:space="preserve"> </w:t>
      </w:r>
      <w:r w:rsidR="00790B61" w:rsidRPr="00C05669">
        <w:rPr>
          <w:rFonts w:ascii="Times New Roman" w:eastAsia="Arial Unicode MS" w:hAnsi="Times New Roman" w:cs="Times New Roman"/>
          <w:sz w:val="20"/>
          <w:szCs w:val="20"/>
          <w:lang w:bidi="ar-EG"/>
        </w:rPr>
        <w:t>maleic acid copolymers</w:t>
      </w:r>
      <w:r w:rsidR="00790B61" w:rsidRPr="00C05669">
        <w:rPr>
          <w:rFonts w:ascii="Times New Roman" w:eastAsia="Arial Unicode MS" w:hAnsi="Times New Roman" w:cs="Times New Roman"/>
          <w:sz w:val="20"/>
          <w:szCs w:val="20"/>
          <w:vertAlign w:val="superscript"/>
          <w:lang w:bidi="ar-EG"/>
        </w:rPr>
        <w:t xml:space="preserve"> (</w:t>
      </w:r>
      <w:r w:rsidR="009C5614" w:rsidRPr="00C05669">
        <w:rPr>
          <w:rFonts w:ascii="Times New Roman" w:eastAsia="Arial Unicode MS" w:hAnsi="Times New Roman" w:cs="Times New Roman"/>
          <w:sz w:val="20"/>
          <w:szCs w:val="20"/>
          <w:vertAlign w:val="superscript"/>
          <w:lang w:bidi="ar-EG"/>
        </w:rPr>
        <w:t>31</w:t>
      </w:r>
      <w:r w:rsidR="00790B61" w:rsidRPr="00C05669">
        <w:rPr>
          <w:rFonts w:ascii="Times New Roman" w:eastAsia="Arial Unicode MS" w:hAnsi="Times New Roman" w:cs="Times New Roman"/>
          <w:sz w:val="20"/>
          <w:szCs w:val="20"/>
          <w:vertAlign w:val="superscript"/>
          <w:lang w:bidi="ar-EG"/>
        </w:rPr>
        <w:t xml:space="preserve">) </w:t>
      </w:r>
      <w:r w:rsidR="00790B61" w:rsidRPr="00C05669">
        <w:rPr>
          <w:rFonts w:ascii="Times New Roman" w:eastAsia="Arial Unicode MS" w:hAnsi="Times New Roman" w:cs="Times New Roman"/>
          <w:sz w:val="20"/>
          <w:szCs w:val="20"/>
          <w:lang w:bidi="ar-EG"/>
        </w:rPr>
        <w:t>and protein from human kidney</w:t>
      </w:r>
      <w:r w:rsidR="009C5614" w:rsidRPr="00C05669">
        <w:rPr>
          <w:rFonts w:ascii="Times New Roman" w:eastAsia="Arial Unicode MS" w:hAnsi="Times New Roman" w:cs="Times New Roman"/>
          <w:sz w:val="20"/>
          <w:szCs w:val="20"/>
          <w:vertAlign w:val="superscript"/>
          <w:lang w:bidi="ar-EG"/>
        </w:rPr>
        <w:t xml:space="preserve"> </w:t>
      </w:r>
      <w:r w:rsidR="00790B61" w:rsidRPr="00C05669">
        <w:rPr>
          <w:rFonts w:ascii="Times New Roman" w:eastAsia="Arial Unicode MS" w:hAnsi="Times New Roman" w:cs="Times New Roman"/>
          <w:sz w:val="20"/>
          <w:szCs w:val="20"/>
          <w:vertAlign w:val="superscript"/>
          <w:lang w:bidi="ar-EG"/>
        </w:rPr>
        <w:t>(</w:t>
      </w:r>
      <w:r w:rsidR="009C5614" w:rsidRPr="00C05669">
        <w:rPr>
          <w:rFonts w:ascii="Times New Roman" w:eastAsia="Arial Unicode MS" w:hAnsi="Times New Roman" w:cs="Times New Roman"/>
          <w:sz w:val="20"/>
          <w:szCs w:val="20"/>
          <w:vertAlign w:val="superscript"/>
          <w:lang w:bidi="ar-EG"/>
        </w:rPr>
        <w:t>32</w:t>
      </w:r>
      <w:r w:rsidR="00790B61" w:rsidRPr="00C05669">
        <w:rPr>
          <w:rFonts w:ascii="Times New Roman" w:eastAsia="Arial Unicode MS" w:hAnsi="Times New Roman" w:cs="Times New Roman"/>
          <w:sz w:val="20"/>
          <w:szCs w:val="20"/>
          <w:vertAlign w:val="superscript"/>
          <w:lang w:bidi="ar-EG"/>
        </w:rPr>
        <w:t>)</w:t>
      </w:r>
      <w:r w:rsidR="00790B61" w:rsidRPr="00C05669">
        <w:rPr>
          <w:rFonts w:ascii="Times New Roman" w:eastAsia="Arial Unicode MS" w:hAnsi="Times New Roman" w:cs="Times New Roman"/>
          <w:sz w:val="20"/>
          <w:szCs w:val="20"/>
          <w:lang w:bidi="ar-EG"/>
        </w:rPr>
        <w:t xml:space="preserve"> on inhibition of calcium oxalate crystallization</w:t>
      </w:r>
      <w:r w:rsidR="00DF5F02" w:rsidRPr="00C05669">
        <w:rPr>
          <w:rFonts w:ascii="Times New Roman" w:eastAsia="Arial Unicode MS" w:hAnsi="Times New Roman" w:cs="Times New Roman"/>
          <w:sz w:val="20"/>
          <w:szCs w:val="20"/>
          <w:lang w:bidi="ar-EG"/>
        </w:rPr>
        <w:t>.</w:t>
      </w:r>
      <w:r w:rsidR="00790B61" w:rsidRPr="00C05669">
        <w:rPr>
          <w:rFonts w:ascii="Times New Roman" w:eastAsia="Arial Unicode MS" w:hAnsi="Times New Roman" w:cs="Times New Roman"/>
          <w:sz w:val="20"/>
          <w:szCs w:val="20"/>
          <w:lang w:bidi="ar-EG"/>
        </w:rPr>
        <w:t xml:space="preserve"> This protein plays a physiologically significant role in inhibiting the stone formation in acidic urine Inhibitory activity was found to increase with increasing concentration of protein. </w:t>
      </w:r>
    </w:p>
    <w:p w:rsidR="00DA5A79" w:rsidRPr="00C05669" w:rsidRDefault="00DA5A79" w:rsidP="00AB1348">
      <w:pPr>
        <w:bidi w:val="0"/>
        <w:snapToGrid w:val="0"/>
        <w:spacing w:after="0" w:line="240" w:lineRule="auto"/>
        <w:ind w:firstLine="425"/>
        <w:jc w:val="both"/>
        <w:rPr>
          <w:rFonts w:ascii="Times New Roman" w:eastAsia="Arial Unicode MS" w:hAnsi="Times New Roman" w:cs="Times New Roman"/>
          <w:sz w:val="20"/>
          <w:szCs w:val="20"/>
        </w:rPr>
      </w:pPr>
      <w:r w:rsidRPr="00C05669">
        <w:rPr>
          <w:rFonts w:ascii="Times New Roman" w:eastAsia="Arial Unicode MS" w:hAnsi="Times New Roman" w:cs="Times New Roman"/>
          <w:sz w:val="20"/>
          <w:szCs w:val="20"/>
        </w:rPr>
        <w:t>Citrate and calcium effects on Tamm-Horsfall glycoprotein as a modifier of calcium oxalate crystal aggregation was studied</w:t>
      </w:r>
      <w:r w:rsidR="00751BAA" w:rsidRPr="00C05669">
        <w:rPr>
          <w:rFonts w:ascii="Times New Roman" w:eastAsia="Arial Unicode MS" w:hAnsi="Times New Roman" w:cs="Times New Roman"/>
          <w:sz w:val="20"/>
          <w:szCs w:val="20"/>
          <w:vertAlign w:val="superscript"/>
        </w:rPr>
        <w:t xml:space="preserve"> </w:t>
      </w:r>
      <w:r w:rsidRPr="00C05669">
        <w:rPr>
          <w:rFonts w:ascii="Times New Roman" w:eastAsia="Arial Unicode MS" w:hAnsi="Times New Roman" w:cs="Times New Roman"/>
          <w:sz w:val="20"/>
          <w:szCs w:val="20"/>
          <w:vertAlign w:val="superscript"/>
        </w:rPr>
        <w:t>(</w:t>
      </w:r>
      <w:r w:rsidR="00751BAA" w:rsidRPr="00C05669">
        <w:rPr>
          <w:rFonts w:ascii="Times New Roman" w:eastAsia="Arial Unicode MS" w:hAnsi="Times New Roman" w:cs="Times New Roman"/>
          <w:sz w:val="20"/>
          <w:szCs w:val="20"/>
          <w:vertAlign w:val="superscript"/>
        </w:rPr>
        <w:t>33</w:t>
      </w:r>
      <w:r w:rsidRPr="00C05669">
        <w:rPr>
          <w:rFonts w:ascii="Times New Roman" w:eastAsia="Arial Unicode MS" w:hAnsi="Times New Roman" w:cs="Times New Roman"/>
          <w:sz w:val="20"/>
          <w:szCs w:val="20"/>
          <w:vertAlign w:val="superscript"/>
        </w:rPr>
        <w:t>)</w:t>
      </w:r>
      <w:r w:rsidRPr="00C05669">
        <w:rPr>
          <w:rFonts w:ascii="Times New Roman" w:eastAsia="Arial Unicode MS" w:hAnsi="Times New Roman" w:cs="Times New Roman"/>
          <w:sz w:val="20"/>
          <w:szCs w:val="20"/>
        </w:rPr>
        <w:t>. The authors measured the effects of Tamm-Horsfall glycoprotein (THP) on calcium oxalate monohydrate (COM) crystal aggregation (Ac) in vitro as well as intrinsic viscosities (Vi) of (THP) at pH 5.7 and 200mM NaCl and studied the effects of calcium and citrate on these parameters.</w:t>
      </w:r>
    </w:p>
    <w:p w:rsidR="00CA18EF" w:rsidRPr="00C05669" w:rsidRDefault="00DA5A79" w:rsidP="00AB1348">
      <w:pPr>
        <w:bidi w:val="0"/>
        <w:snapToGrid w:val="0"/>
        <w:spacing w:after="0" w:line="240" w:lineRule="auto"/>
        <w:ind w:firstLine="425"/>
        <w:jc w:val="both"/>
        <w:rPr>
          <w:rFonts w:ascii="Times New Roman" w:eastAsia="Arial Unicode MS" w:hAnsi="Times New Roman" w:cs="Times New Roman"/>
          <w:sz w:val="20"/>
          <w:szCs w:val="20"/>
        </w:rPr>
      </w:pPr>
      <w:r w:rsidRPr="00C05669">
        <w:rPr>
          <w:rFonts w:ascii="Times New Roman" w:hAnsi="Times New Roman" w:cs="Times New Roman"/>
          <w:sz w:val="20"/>
          <w:szCs w:val="20"/>
          <w:lang w:bidi="ar-EG"/>
        </w:rPr>
        <w:t>In the present study, the effect of concentration of some components of urine in ranges indicated in artificial urine was studied. The effect of change of conditions on the mechanism of crystallization of COM crystals in absence and the presence of different compone</w:t>
      </w:r>
      <w:bookmarkStart w:id="0" w:name="_GoBack"/>
      <w:bookmarkEnd w:id="0"/>
      <w:r w:rsidRPr="00C05669">
        <w:rPr>
          <w:rFonts w:ascii="Times New Roman" w:hAnsi="Times New Roman" w:cs="Times New Roman"/>
          <w:sz w:val="20"/>
          <w:szCs w:val="20"/>
          <w:lang w:bidi="ar-EG"/>
        </w:rPr>
        <w:t>nts of urine was studied.</w:t>
      </w:r>
      <w:r w:rsidRPr="00C05669">
        <w:rPr>
          <w:rFonts w:ascii="Times New Roman" w:eastAsia="Arial Unicode MS" w:hAnsi="Times New Roman" w:cs="Times New Roman"/>
          <w:sz w:val="20"/>
          <w:szCs w:val="20"/>
        </w:rPr>
        <w:t xml:space="preserve"> </w:t>
      </w:r>
    </w:p>
    <w:p w:rsidR="00B10292" w:rsidRPr="00C05669" w:rsidRDefault="00B10292" w:rsidP="00AB1348">
      <w:pPr>
        <w:bidi w:val="0"/>
        <w:snapToGrid w:val="0"/>
        <w:spacing w:after="0" w:line="240" w:lineRule="auto"/>
        <w:jc w:val="both"/>
        <w:rPr>
          <w:rFonts w:ascii="Times New Roman" w:hAnsi="Times New Roman" w:cs="Times New Roman"/>
          <w:b/>
          <w:bCs/>
          <w:sz w:val="20"/>
          <w:szCs w:val="20"/>
          <w:lang w:bidi="ar-EG"/>
        </w:rPr>
      </w:pPr>
    </w:p>
    <w:p w:rsidR="00CA18EF" w:rsidRPr="00C05669" w:rsidRDefault="00CA18EF" w:rsidP="00AB1348">
      <w:pPr>
        <w:bidi w:val="0"/>
        <w:snapToGrid w:val="0"/>
        <w:spacing w:after="0" w:line="240" w:lineRule="auto"/>
        <w:jc w:val="both"/>
        <w:rPr>
          <w:rFonts w:ascii="Times New Roman" w:hAnsi="Times New Roman" w:cs="Times New Roman"/>
          <w:sz w:val="20"/>
          <w:szCs w:val="20"/>
          <w:lang w:bidi="ar-EG"/>
        </w:rPr>
      </w:pPr>
      <w:r w:rsidRPr="00C05669">
        <w:rPr>
          <w:rFonts w:ascii="Times New Roman" w:hAnsi="Times New Roman" w:cs="Times New Roman"/>
          <w:b/>
          <w:bCs/>
          <w:sz w:val="20"/>
          <w:szCs w:val="20"/>
          <w:lang w:bidi="ar-EG"/>
        </w:rPr>
        <w:t>2.</w:t>
      </w:r>
      <w:r w:rsidRPr="00C05669">
        <w:rPr>
          <w:rFonts w:ascii="Times New Roman" w:hAnsi="Times New Roman" w:cs="Times New Roman"/>
          <w:sz w:val="20"/>
          <w:szCs w:val="20"/>
          <w:lang w:bidi="ar-EG"/>
        </w:rPr>
        <w:t xml:space="preserve"> </w:t>
      </w:r>
      <w:r w:rsidRPr="00C05669">
        <w:rPr>
          <w:rFonts w:ascii="Times New Roman" w:hAnsi="Times New Roman" w:cs="Times New Roman"/>
          <w:b/>
          <w:bCs/>
          <w:sz w:val="20"/>
          <w:szCs w:val="20"/>
          <w:lang w:bidi="ar-EG"/>
        </w:rPr>
        <w:t xml:space="preserve">Experimental </w:t>
      </w:r>
    </w:p>
    <w:p w:rsidR="00CA18EF" w:rsidRPr="00C05669" w:rsidRDefault="00CA18EF" w:rsidP="00AB1348">
      <w:pPr>
        <w:pStyle w:val="ListParagraph"/>
        <w:bidi w:val="0"/>
        <w:snapToGrid w:val="0"/>
        <w:spacing w:after="0" w:line="240" w:lineRule="auto"/>
        <w:ind w:left="0"/>
        <w:jc w:val="both"/>
        <w:rPr>
          <w:rFonts w:ascii="Times New Roman" w:hAnsi="Times New Roman" w:cs="Times New Roman"/>
          <w:b/>
          <w:bCs/>
          <w:sz w:val="20"/>
          <w:szCs w:val="20"/>
          <w:lang w:bidi="ar-EG"/>
        </w:rPr>
      </w:pPr>
      <w:r w:rsidRPr="00C05669">
        <w:rPr>
          <w:rFonts w:ascii="Times New Roman" w:hAnsi="Times New Roman" w:cs="Times New Roman"/>
          <w:b/>
          <w:bCs/>
          <w:sz w:val="20"/>
          <w:szCs w:val="20"/>
          <w:lang w:bidi="ar-EG"/>
        </w:rPr>
        <w:t xml:space="preserve">2.1. Materials </w:t>
      </w:r>
    </w:p>
    <w:p w:rsidR="00CA18EF" w:rsidRPr="00C05669" w:rsidRDefault="00CA18EF" w:rsidP="00AB1348">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C05669">
        <w:rPr>
          <w:rFonts w:ascii="Times New Roman" w:hAnsi="Times New Roman" w:cs="Times New Roman"/>
          <w:sz w:val="20"/>
          <w:szCs w:val="20"/>
        </w:rPr>
        <w:t xml:space="preserve">Calcium chloride, sodium </w:t>
      </w:r>
      <w:r w:rsidR="0019644D" w:rsidRPr="00C05669">
        <w:rPr>
          <w:rFonts w:ascii="Times New Roman" w:hAnsi="Times New Roman" w:cs="Times New Roman"/>
          <w:sz w:val="20"/>
          <w:szCs w:val="20"/>
        </w:rPr>
        <w:t>oxalate were</w:t>
      </w:r>
      <w:r w:rsidRPr="00C05669">
        <w:rPr>
          <w:rFonts w:ascii="Times New Roman" w:hAnsi="Times New Roman" w:cs="Times New Roman"/>
          <w:sz w:val="20"/>
          <w:szCs w:val="20"/>
        </w:rPr>
        <w:t xml:space="preserve"> from analyzed analytical grade reagents (EL. Nasr pharmaceutical chemicals company, fisher scientific company and Baker chemical company). Ethylene diamine tetra- acetic acid</w:t>
      </w:r>
      <w:r w:rsidR="0019644D" w:rsidRPr="00C05669">
        <w:rPr>
          <w:rFonts w:ascii="Times New Roman" w:hAnsi="Times New Roman" w:cs="Times New Roman"/>
          <w:sz w:val="20"/>
          <w:szCs w:val="20"/>
        </w:rPr>
        <w:t xml:space="preserve"> (EDTA)</w:t>
      </w:r>
      <w:r w:rsidRPr="00C05669">
        <w:rPr>
          <w:rFonts w:ascii="Times New Roman" w:hAnsi="Times New Roman" w:cs="Times New Roman"/>
          <w:sz w:val="20"/>
          <w:szCs w:val="20"/>
        </w:rPr>
        <w:t xml:space="preserve"> was standardized using </w:t>
      </w:r>
      <w:r w:rsidR="0019644D" w:rsidRPr="00C05669">
        <w:rPr>
          <w:rFonts w:ascii="Times New Roman" w:hAnsi="Times New Roman" w:cs="Times New Roman"/>
          <w:sz w:val="20"/>
          <w:szCs w:val="20"/>
        </w:rPr>
        <w:t>m</w:t>
      </w:r>
      <w:r w:rsidRPr="00C05669">
        <w:rPr>
          <w:rFonts w:ascii="Times New Roman" w:hAnsi="Times New Roman" w:cs="Times New Roman"/>
          <w:sz w:val="20"/>
          <w:szCs w:val="20"/>
        </w:rPr>
        <w:t xml:space="preserve">agnesium </w:t>
      </w:r>
      <w:r w:rsidR="0019644D" w:rsidRPr="00C05669">
        <w:rPr>
          <w:rFonts w:ascii="Times New Roman" w:hAnsi="Times New Roman" w:cs="Times New Roman"/>
          <w:sz w:val="20"/>
          <w:szCs w:val="20"/>
        </w:rPr>
        <w:t>sulphate</w:t>
      </w:r>
      <w:r w:rsidRPr="00C05669">
        <w:rPr>
          <w:rFonts w:ascii="Times New Roman" w:hAnsi="Times New Roman" w:cs="Times New Roman"/>
          <w:sz w:val="20"/>
          <w:szCs w:val="20"/>
        </w:rPr>
        <w:t xml:space="preserve"> of suitable concentration using EBT as indicator. Calcium Chloride stock solution was standardized using the standardized EDTA. Concentration of Sodium Oxalate stock solution was determined by titration against </w:t>
      </w:r>
      <w:r w:rsidR="0019644D" w:rsidRPr="00C05669">
        <w:rPr>
          <w:rFonts w:ascii="Times New Roman" w:hAnsi="Times New Roman" w:cs="Times New Roman"/>
          <w:sz w:val="20"/>
          <w:szCs w:val="20"/>
        </w:rPr>
        <w:t>standardized</w:t>
      </w:r>
      <w:r w:rsidRPr="00C05669">
        <w:rPr>
          <w:rFonts w:ascii="Times New Roman" w:hAnsi="Times New Roman" w:cs="Times New Roman"/>
          <w:sz w:val="20"/>
          <w:szCs w:val="20"/>
        </w:rPr>
        <w:t xml:space="preserve"> </w:t>
      </w:r>
      <w:r w:rsidR="0019644D" w:rsidRPr="00C05669">
        <w:rPr>
          <w:rFonts w:ascii="Times New Roman" w:hAnsi="Times New Roman" w:cs="Times New Roman"/>
          <w:sz w:val="20"/>
          <w:szCs w:val="20"/>
        </w:rPr>
        <w:t>p</w:t>
      </w:r>
      <w:r w:rsidRPr="00C05669">
        <w:rPr>
          <w:rFonts w:ascii="Times New Roman" w:hAnsi="Times New Roman" w:cs="Times New Roman"/>
          <w:sz w:val="20"/>
          <w:szCs w:val="20"/>
        </w:rPr>
        <w:t xml:space="preserve">otassium </w:t>
      </w:r>
      <w:r w:rsidR="0019644D" w:rsidRPr="00C05669">
        <w:rPr>
          <w:rFonts w:ascii="Times New Roman" w:hAnsi="Times New Roman" w:cs="Times New Roman"/>
          <w:sz w:val="20"/>
          <w:szCs w:val="20"/>
        </w:rPr>
        <w:t>p</w:t>
      </w:r>
      <w:r w:rsidRPr="00C05669">
        <w:rPr>
          <w:rFonts w:ascii="Times New Roman" w:hAnsi="Times New Roman" w:cs="Times New Roman"/>
          <w:sz w:val="20"/>
          <w:szCs w:val="20"/>
        </w:rPr>
        <w:t xml:space="preserve">ermanganate </w:t>
      </w:r>
      <w:r w:rsidR="0019644D" w:rsidRPr="00C05669">
        <w:rPr>
          <w:rFonts w:ascii="Times New Roman" w:hAnsi="Times New Roman" w:cs="Times New Roman"/>
          <w:sz w:val="20"/>
          <w:szCs w:val="20"/>
        </w:rPr>
        <w:t>solution.</w:t>
      </w:r>
      <w:r w:rsidR="00DF5F02" w:rsidRPr="00C05669">
        <w:rPr>
          <w:rFonts w:ascii="Times New Roman" w:hAnsi="Times New Roman" w:cs="Times New Roman"/>
          <w:sz w:val="20"/>
          <w:szCs w:val="20"/>
        </w:rPr>
        <w:t xml:space="preserve"> </w:t>
      </w:r>
    </w:p>
    <w:p w:rsidR="00CA18EF" w:rsidRPr="00C05669" w:rsidRDefault="00CA18EF" w:rsidP="00AB1348">
      <w:pPr>
        <w:pStyle w:val="ListParagraph"/>
        <w:bidi w:val="0"/>
        <w:snapToGrid w:val="0"/>
        <w:spacing w:after="0" w:line="240" w:lineRule="auto"/>
        <w:ind w:left="0"/>
        <w:jc w:val="both"/>
        <w:rPr>
          <w:rFonts w:ascii="Times New Roman" w:hAnsi="Times New Roman" w:cs="Times New Roman"/>
          <w:b/>
          <w:bCs/>
          <w:sz w:val="20"/>
          <w:szCs w:val="20"/>
          <w:lang w:bidi="ar-EG"/>
        </w:rPr>
      </w:pPr>
      <w:r w:rsidRPr="00C05669">
        <w:rPr>
          <w:rFonts w:ascii="Times New Roman" w:hAnsi="Times New Roman" w:cs="Times New Roman"/>
          <w:b/>
          <w:bCs/>
          <w:sz w:val="20"/>
          <w:szCs w:val="20"/>
          <w:lang w:bidi="ar-EG"/>
        </w:rPr>
        <w:t xml:space="preserve">2.2. Techniques </w:t>
      </w:r>
    </w:p>
    <w:p w:rsidR="00BE0295" w:rsidRPr="00C05669" w:rsidRDefault="00CA18EF" w:rsidP="00AB1348">
      <w:pPr>
        <w:shd w:val="clear" w:color="auto" w:fill="FFFFFF"/>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05669">
        <w:rPr>
          <w:rFonts w:ascii="Times New Roman" w:hAnsi="Times New Roman" w:cs="Times New Roman"/>
          <w:sz w:val="20"/>
          <w:szCs w:val="20"/>
          <w:lang w:bidi="ar-EG"/>
        </w:rPr>
        <w:lastRenderedPageBreak/>
        <w:t>Energy-dispersive X-ray spectroscopy (EDX) and transmission electron microscope (TEM) measurements were obtained using JEOL-SEM and JEOL TEM-1230 with an acceleration voltage of 80 kV. FTIR spectra for the prepared samples were recorded using Perkin Elmer Fourier transform infrared spectroscopy. X-ray diffraction patterns of the produced solids were determined using a Bruker diffractometer (Bruker D 8 advance target). CuKα radiation source with secondly monochromator (λ= 1.5405˚A) at 40 kV and 40 mA was used. The scanning rate (0.2 min</w:t>
      </w:r>
      <w:r w:rsidRPr="00C05669">
        <w:rPr>
          <w:rFonts w:ascii="Times New Roman" w:hAnsi="Times New Roman" w:cs="Times New Roman"/>
          <w:sz w:val="20"/>
          <w:szCs w:val="20"/>
          <w:vertAlign w:val="superscript"/>
          <w:lang w:bidi="ar-EG"/>
        </w:rPr>
        <w:t>−1</w:t>
      </w:r>
      <w:r w:rsidRPr="00C05669">
        <w:rPr>
          <w:rFonts w:ascii="Times New Roman" w:hAnsi="Times New Roman" w:cs="Times New Roman"/>
          <w:sz w:val="20"/>
          <w:szCs w:val="20"/>
          <w:lang w:bidi="ar-EG"/>
        </w:rPr>
        <w:t>) was adjusted for phase identification and line broadening profile analysis. The textural properties of the samples were determined by physical adsorbing nitrogen (N</w:t>
      </w:r>
      <w:r w:rsidRPr="00C05669">
        <w:rPr>
          <w:rFonts w:ascii="Times New Roman" w:hAnsi="Times New Roman" w:cs="Times New Roman"/>
          <w:sz w:val="20"/>
          <w:szCs w:val="20"/>
          <w:vertAlign w:val="subscript"/>
          <w:lang w:bidi="ar-EG"/>
        </w:rPr>
        <w:t>2</w:t>
      </w:r>
      <w:r w:rsidRPr="00C05669">
        <w:rPr>
          <w:rFonts w:ascii="Times New Roman" w:hAnsi="Times New Roman" w:cs="Times New Roman"/>
          <w:sz w:val="20"/>
          <w:szCs w:val="20"/>
          <w:lang w:bidi="ar-EG"/>
        </w:rPr>
        <w:t>) at 77K using a Quantochrome Nova-Touch 4LX automated gas-sorption apparatus (USA). Before each N</w:t>
      </w:r>
      <w:r w:rsidRPr="00C05669">
        <w:rPr>
          <w:rFonts w:ascii="Times New Roman" w:hAnsi="Times New Roman" w:cs="Times New Roman"/>
          <w:sz w:val="20"/>
          <w:szCs w:val="20"/>
          <w:vertAlign w:val="subscript"/>
          <w:lang w:bidi="ar-EG"/>
        </w:rPr>
        <w:t>2</w:t>
      </w:r>
      <w:r w:rsidRPr="00C05669">
        <w:rPr>
          <w:rFonts w:ascii="Times New Roman" w:hAnsi="Times New Roman" w:cs="Times New Roman"/>
          <w:sz w:val="20"/>
          <w:szCs w:val="20"/>
          <w:lang w:bidi="ar-EG"/>
        </w:rPr>
        <w:t>- sorption measurement, samples were degassed at 200</w:t>
      </w:r>
      <w:r w:rsidR="0019644D" w:rsidRPr="00C05669">
        <w:rPr>
          <w:rFonts w:ascii="Times New Roman" w:hAnsi="Times New Roman" w:cs="Times New Roman"/>
          <w:sz w:val="20"/>
          <w:szCs w:val="20"/>
          <w:lang w:bidi="ar-EG"/>
        </w:rPr>
        <w:t xml:space="preserve"> </w:t>
      </w:r>
      <w:r w:rsidRPr="00C05669">
        <w:rPr>
          <w:rFonts w:ascii="Times New Roman" w:hAnsi="Times New Roman" w:cs="Times New Roman"/>
          <w:sz w:val="20"/>
          <w:szCs w:val="20"/>
          <w:lang w:bidi="ar-EG"/>
        </w:rPr>
        <w:t>ºC for 2 h. The N</w:t>
      </w:r>
      <w:r w:rsidRPr="00C05669">
        <w:rPr>
          <w:rFonts w:ascii="Times New Roman" w:hAnsi="Times New Roman" w:cs="Times New Roman"/>
          <w:sz w:val="20"/>
          <w:szCs w:val="20"/>
          <w:vertAlign w:val="subscript"/>
          <w:lang w:bidi="ar-EG"/>
        </w:rPr>
        <w:t>2</w:t>
      </w:r>
      <w:r w:rsidRPr="00C05669">
        <w:rPr>
          <w:rFonts w:ascii="Times New Roman" w:hAnsi="Times New Roman" w:cs="Times New Roman"/>
          <w:sz w:val="20"/>
          <w:szCs w:val="20"/>
          <w:lang w:bidi="ar-EG"/>
        </w:rPr>
        <w:t xml:space="preserve">-adsorption on the samples was used to calculate the specific surface area by means of the Brunauer–Emmett–Teller (BET) equation </w:t>
      </w:r>
      <w:r w:rsidR="00751BAA" w:rsidRPr="00C05669">
        <w:rPr>
          <w:rFonts w:ascii="Times New Roman" w:hAnsi="Times New Roman" w:cs="Times New Roman"/>
          <w:sz w:val="20"/>
          <w:szCs w:val="20"/>
          <w:vertAlign w:val="superscript"/>
          <w:lang w:bidi="ar-EG"/>
        </w:rPr>
        <w:t>(34)</w:t>
      </w:r>
      <w:r w:rsidRPr="00C05669">
        <w:rPr>
          <w:rFonts w:ascii="Times New Roman" w:hAnsi="Times New Roman" w:cs="Times New Roman"/>
          <w:sz w:val="20"/>
          <w:szCs w:val="20"/>
          <w:lang w:bidi="ar-EG"/>
        </w:rPr>
        <w:t>. The pore size distribution was calculated from desorption branch of the isotherm by the Barrett, Joyner and Halenda (BJH) method.</w:t>
      </w:r>
      <w:r w:rsidR="00BE0295" w:rsidRPr="00C05669">
        <w:rPr>
          <w:rFonts w:ascii="Times New Roman" w:hAnsi="Times New Roman" w:cs="Times New Roman"/>
          <w:sz w:val="20"/>
          <w:szCs w:val="20"/>
          <w:lang w:bidi="ar-EG"/>
        </w:rPr>
        <w:t xml:space="preserve"> </w:t>
      </w:r>
      <w:r w:rsidR="00BE0295" w:rsidRPr="00C05669">
        <w:rPr>
          <w:rFonts w:ascii="Times New Roman" w:hAnsi="Times New Roman" w:cs="Times New Roman"/>
          <w:color w:val="000000"/>
          <w:sz w:val="20"/>
          <w:szCs w:val="20"/>
        </w:rPr>
        <w:t xml:space="preserve">pH measurements were made with a combined pH glass electrode (model 9100 metrohm AG company). emf measurements were made by calcium ion selective electrode (CH-9101Herisau), in conjugation with a calomel reference electrode (model 90.02 orion Research Incorporated Laboratory products Group). The electrodes were checked before and after each dissolution experiment using the buffer solutions recommended by Bates </w:t>
      </w:r>
      <w:r w:rsidR="00BE0295" w:rsidRPr="00C05669">
        <w:rPr>
          <w:rFonts w:ascii="Times New Roman" w:hAnsi="Times New Roman" w:cs="Times New Roman"/>
          <w:color w:val="000000"/>
          <w:sz w:val="20"/>
          <w:szCs w:val="20"/>
          <w:vertAlign w:val="superscript"/>
        </w:rPr>
        <w:t>(153)</w:t>
      </w:r>
      <w:r w:rsidR="00BE0295" w:rsidRPr="00C05669">
        <w:rPr>
          <w:rFonts w:ascii="Times New Roman" w:hAnsi="Times New Roman" w:cs="Times New Roman"/>
          <w:color w:val="000000"/>
          <w:sz w:val="20"/>
          <w:szCs w:val="20"/>
        </w:rPr>
        <w:t xml:space="preserve">, pH glass electrode and using calcium chloride solutions with definite concentration in case of selective electrode. </w:t>
      </w:r>
      <w:r w:rsidR="00CE1362" w:rsidRPr="00C05669">
        <w:rPr>
          <w:rFonts w:ascii="Times New Roman" w:hAnsi="Times New Roman" w:cs="Times New Roman"/>
          <w:color w:val="000000"/>
          <w:sz w:val="20"/>
          <w:szCs w:val="20"/>
        </w:rPr>
        <w:t xml:space="preserve">In crystallization experiments-using potentiostate, the studies were made at constant emf. Mtrohm combi- titrator (model 718 STAT Titrino connected with printer model EPSON LX 300T and stirrer model E649) was used to control the addition of titrant solution consisting of 0.5M sodium chloride solution into the reaction cell. </w:t>
      </w:r>
    </w:p>
    <w:p w:rsidR="00CA18EF" w:rsidRPr="00C05669" w:rsidRDefault="00CA18EF" w:rsidP="00AB1348">
      <w:pPr>
        <w:pStyle w:val="ListParagraph"/>
        <w:bidi w:val="0"/>
        <w:snapToGrid w:val="0"/>
        <w:spacing w:after="0" w:line="240" w:lineRule="auto"/>
        <w:ind w:left="0"/>
        <w:jc w:val="both"/>
        <w:rPr>
          <w:rFonts w:ascii="Times New Roman" w:hAnsi="Times New Roman" w:cs="Times New Roman"/>
          <w:b/>
          <w:bCs/>
          <w:sz w:val="20"/>
          <w:szCs w:val="20"/>
          <w:lang w:bidi="ar-EG"/>
        </w:rPr>
      </w:pPr>
      <w:r w:rsidRPr="00C05669">
        <w:rPr>
          <w:rFonts w:ascii="Times New Roman" w:hAnsi="Times New Roman" w:cs="Times New Roman"/>
          <w:b/>
          <w:bCs/>
          <w:sz w:val="20"/>
          <w:szCs w:val="20"/>
          <w:lang w:bidi="ar-EG"/>
        </w:rPr>
        <w:t xml:space="preserve">2.3. Synthesis of </w:t>
      </w:r>
      <w:r w:rsidR="0019644D" w:rsidRPr="00C05669">
        <w:rPr>
          <w:rFonts w:ascii="Times New Roman" w:hAnsi="Times New Roman" w:cs="Times New Roman"/>
          <w:b/>
          <w:bCs/>
          <w:sz w:val="20"/>
          <w:szCs w:val="20"/>
          <w:lang w:bidi="ar-EG"/>
        </w:rPr>
        <w:t xml:space="preserve">calcium oxalate seeds </w:t>
      </w:r>
    </w:p>
    <w:p w:rsidR="00BE0295" w:rsidRPr="00C05669" w:rsidRDefault="00BE0295" w:rsidP="00AB1348">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C05669">
        <w:rPr>
          <w:rFonts w:ascii="Times New Roman" w:hAnsi="Times New Roman" w:cs="Times New Roman"/>
          <w:sz w:val="20"/>
          <w:szCs w:val="20"/>
        </w:rPr>
        <w:t>One liter of 0.1M calcium chloride solution was added to one liter of 0.1M sodium oxalate solution at 298K at a rate of 500 ml/ per half an hour. The mixture was constantly stirred for one week and then the seed crystals were aged for one month, then, filtered and washed further with deionized distilled water to remove surface contamination due to chloride and oxalate ions and this process was repeated several times. The prepared seed was dried at 40 °C.</w:t>
      </w:r>
      <w:r w:rsidR="00DF5F02" w:rsidRPr="00C05669">
        <w:rPr>
          <w:rFonts w:ascii="Times New Roman" w:hAnsi="Times New Roman" w:cs="Times New Roman"/>
          <w:sz w:val="20"/>
          <w:szCs w:val="20"/>
        </w:rPr>
        <w:t xml:space="preserve"> </w:t>
      </w:r>
    </w:p>
    <w:p w:rsidR="00CA18EF" w:rsidRPr="00C05669" w:rsidRDefault="00CA18EF" w:rsidP="00AB1348">
      <w:pPr>
        <w:pStyle w:val="ListParagraph"/>
        <w:bidi w:val="0"/>
        <w:snapToGrid w:val="0"/>
        <w:spacing w:after="0" w:line="240" w:lineRule="auto"/>
        <w:ind w:left="0"/>
        <w:jc w:val="both"/>
        <w:rPr>
          <w:rFonts w:ascii="Times New Roman" w:hAnsi="Times New Roman" w:cs="Times New Roman"/>
          <w:b/>
          <w:bCs/>
          <w:sz w:val="20"/>
          <w:szCs w:val="20"/>
          <w:lang w:bidi="ar-EG"/>
        </w:rPr>
      </w:pPr>
      <w:r w:rsidRPr="00C05669">
        <w:rPr>
          <w:rFonts w:ascii="Times New Roman" w:hAnsi="Times New Roman" w:cs="Times New Roman"/>
          <w:b/>
          <w:bCs/>
          <w:sz w:val="20"/>
          <w:szCs w:val="20"/>
          <w:lang w:bidi="ar-EG"/>
        </w:rPr>
        <w:t xml:space="preserve">2.4. Synthesis of </w:t>
      </w:r>
      <w:r w:rsidR="00BE0295" w:rsidRPr="00C05669">
        <w:rPr>
          <w:rFonts w:ascii="Times New Roman" w:hAnsi="Times New Roman" w:cs="Times New Roman"/>
          <w:b/>
          <w:bCs/>
          <w:sz w:val="20"/>
          <w:szCs w:val="20"/>
          <w:lang w:bidi="ar-EG"/>
        </w:rPr>
        <w:t>inhibitors</w:t>
      </w:r>
    </w:p>
    <w:p w:rsidR="006306BB" w:rsidRPr="00C05669" w:rsidRDefault="00BE0295" w:rsidP="00AB1348">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C05669">
        <w:rPr>
          <w:rFonts w:ascii="Times New Roman" w:hAnsi="Times New Roman" w:cs="Times New Roman"/>
          <w:color w:val="000000"/>
          <w:sz w:val="20"/>
          <w:szCs w:val="20"/>
        </w:rPr>
        <w:t xml:space="preserve">Solutions of sodium chloride, potassium chloride, sodium sulphate, magnesium sulphate, sodium citrate and sodium di-hydrogen phosphate were prepared by weighing amounts of the salts and </w:t>
      </w:r>
      <w:r w:rsidRPr="00C05669">
        <w:rPr>
          <w:rFonts w:ascii="Times New Roman" w:hAnsi="Times New Roman" w:cs="Times New Roman"/>
          <w:color w:val="000000"/>
          <w:sz w:val="20"/>
          <w:szCs w:val="20"/>
        </w:rPr>
        <w:lastRenderedPageBreak/>
        <w:t xml:space="preserve">dissolving in a volume of deionized distilled water. Different concentrations of them were prepared by dilution. </w:t>
      </w:r>
    </w:p>
    <w:p w:rsidR="00B10292" w:rsidRPr="00C05669" w:rsidRDefault="00B10292" w:rsidP="00AB1348">
      <w:pPr>
        <w:pStyle w:val="ListParagraph"/>
        <w:bidi w:val="0"/>
        <w:snapToGrid w:val="0"/>
        <w:spacing w:after="0" w:line="240" w:lineRule="auto"/>
        <w:ind w:left="0"/>
        <w:jc w:val="both"/>
        <w:rPr>
          <w:rFonts w:ascii="Times New Roman" w:hAnsi="Times New Roman" w:cs="Times New Roman"/>
          <w:b/>
          <w:bCs/>
          <w:sz w:val="20"/>
          <w:szCs w:val="20"/>
          <w:lang w:bidi="ar-EG"/>
        </w:rPr>
      </w:pPr>
    </w:p>
    <w:p w:rsidR="00CA18EF" w:rsidRPr="00C05669" w:rsidRDefault="00CA18EF" w:rsidP="00AB1348">
      <w:pPr>
        <w:pStyle w:val="ListParagraph"/>
        <w:bidi w:val="0"/>
        <w:snapToGrid w:val="0"/>
        <w:spacing w:after="0" w:line="240" w:lineRule="auto"/>
        <w:ind w:left="0"/>
        <w:jc w:val="both"/>
        <w:rPr>
          <w:rFonts w:ascii="Times New Roman" w:hAnsi="Times New Roman" w:cs="Times New Roman"/>
          <w:sz w:val="20"/>
          <w:szCs w:val="20"/>
          <w:lang w:bidi="ar-EG"/>
        </w:rPr>
      </w:pPr>
      <w:r w:rsidRPr="00C05669">
        <w:rPr>
          <w:rFonts w:ascii="Times New Roman" w:hAnsi="Times New Roman" w:cs="Times New Roman"/>
          <w:b/>
          <w:bCs/>
          <w:sz w:val="20"/>
          <w:szCs w:val="20"/>
          <w:lang w:bidi="ar-EG"/>
        </w:rPr>
        <w:t xml:space="preserve">3. Results and Discussion </w:t>
      </w:r>
    </w:p>
    <w:p w:rsidR="006306BB" w:rsidRPr="00C05669" w:rsidRDefault="00CA18EF" w:rsidP="00AB1348">
      <w:pPr>
        <w:bidi w:val="0"/>
        <w:snapToGrid w:val="0"/>
        <w:spacing w:after="0" w:line="240" w:lineRule="auto"/>
        <w:jc w:val="both"/>
        <w:rPr>
          <w:rFonts w:ascii="Times New Roman" w:eastAsia="Arial Unicode MS" w:hAnsi="Times New Roman" w:cs="Times New Roman"/>
          <w:sz w:val="20"/>
          <w:szCs w:val="20"/>
        </w:rPr>
      </w:pPr>
      <w:r w:rsidRPr="00C05669">
        <w:rPr>
          <w:rFonts w:ascii="Times New Roman" w:hAnsi="Times New Roman" w:cs="Times New Roman"/>
          <w:b/>
          <w:bCs/>
          <w:sz w:val="20"/>
          <w:szCs w:val="20"/>
          <w:lang w:bidi="ar-EG"/>
        </w:rPr>
        <w:t>3.1. X-ray Diffraction (XRD)</w:t>
      </w:r>
      <w:r w:rsidR="00445C33" w:rsidRPr="00C05669">
        <w:rPr>
          <w:rFonts w:ascii="Times New Roman" w:eastAsia="Arial Unicode MS" w:hAnsi="Times New Roman" w:cs="Times New Roman"/>
          <w:b/>
          <w:bCs/>
          <w:sz w:val="20"/>
          <w:szCs w:val="20"/>
        </w:rPr>
        <w:t xml:space="preserve"> and surface characteristics</w:t>
      </w:r>
      <w:r w:rsidR="00445C33" w:rsidRPr="00C05669">
        <w:rPr>
          <w:rFonts w:ascii="Times New Roman" w:eastAsia="Arial Unicode MS" w:hAnsi="Times New Roman" w:cs="Times New Roman"/>
          <w:sz w:val="20"/>
          <w:szCs w:val="20"/>
        </w:rPr>
        <w:t xml:space="preserve"> </w:t>
      </w:r>
    </w:p>
    <w:p w:rsidR="00ED79A3" w:rsidRPr="00C05669" w:rsidRDefault="00ED79A3" w:rsidP="00AB1348">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C05669">
        <w:rPr>
          <w:rFonts w:ascii="Times New Roman" w:hAnsi="Times New Roman" w:cs="Times New Roman"/>
          <w:color w:val="000000"/>
          <w:sz w:val="20"/>
          <w:szCs w:val="20"/>
        </w:rPr>
        <w:t>Fig. 1 reveals that the prepared solid is calcium oxalate monohydrate (JCPDS, 13-0379) with good degree of crystallinity.</w:t>
      </w:r>
    </w:p>
    <w:p w:rsidR="00ED79A3" w:rsidRPr="00C05669" w:rsidRDefault="00ED79A3" w:rsidP="00AB1348">
      <w:pPr>
        <w:bidi w:val="0"/>
        <w:snapToGrid w:val="0"/>
        <w:spacing w:after="0" w:line="240" w:lineRule="auto"/>
        <w:ind w:firstLine="425"/>
        <w:jc w:val="both"/>
        <w:rPr>
          <w:rFonts w:ascii="Times New Roman" w:hAnsi="Times New Roman" w:cs="Times New Roman"/>
          <w:sz w:val="20"/>
          <w:szCs w:val="20"/>
        </w:rPr>
      </w:pPr>
      <w:r w:rsidRPr="00C05669">
        <w:rPr>
          <w:rFonts w:ascii="Times New Roman" w:hAnsi="Times New Roman" w:cs="Times New Roman"/>
          <w:color w:val="000000"/>
          <w:sz w:val="20"/>
          <w:szCs w:val="20"/>
        </w:rPr>
        <w:t>The surface properties of the prepared samples were investigated from N</w:t>
      </w:r>
      <w:r w:rsidRPr="00C05669">
        <w:rPr>
          <w:rFonts w:ascii="Times New Roman" w:hAnsi="Times New Roman" w:cs="Times New Roman"/>
          <w:color w:val="000000"/>
          <w:sz w:val="20"/>
          <w:szCs w:val="20"/>
          <w:vertAlign w:val="subscript"/>
        </w:rPr>
        <w:t>2</w:t>
      </w:r>
      <w:r w:rsidRPr="00C05669">
        <w:rPr>
          <w:rFonts w:ascii="Times New Roman" w:hAnsi="Times New Roman" w:cs="Times New Roman"/>
          <w:color w:val="000000"/>
          <w:sz w:val="20"/>
          <w:szCs w:val="20"/>
        </w:rPr>
        <w:softHyphen/>
        <w:t xml:space="preserve">-adsorption-desorption (Fig. 2). </w:t>
      </w:r>
      <w:r w:rsidRPr="00C05669">
        <w:rPr>
          <w:rFonts w:ascii="Times New Roman" w:hAnsi="Times New Roman" w:cs="Times New Roman"/>
          <w:sz w:val="20"/>
          <w:szCs w:val="20"/>
        </w:rPr>
        <w:t>The S</w:t>
      </w:r>
      <w:r w:rsidRPr="00C05669">
        <w:rPr>
          <w:rFonts w:ascii="Times New Roman" w:hAnsi="Times New Roman" w:cs="Times New Roman"/>
          <w:sz w:val="20"/>
          <w:szCs w:val="20"/>
          <w:vertAlign w:val="subscript"/>
        </w:rPr>
        <w:t xml:space="preserve">BET </w:t>
      </w:r>
      <w:r w:rsidRPr="00C05669">
        <w:rPr>
          <w:rFonts w:ascii="Times New Roman" w:hAnsi="Times New Roman" w:cs="Times New Roman"/>
          <w:sz w:val="20"/>
          <w:szCs w:val="20"/>
        </w:rPr>
        <w:t>of the prepared solid measured 35 m</w:t>
      </w:r>
      <w:r w:rsidRPr="00C05669">
        <w:rPr>
          <w:rFonts w:ascii="Times New Roman" w:hAnsi="Times New Roman" w:cs="Times New Roman"/>
          <w:sz w:val="20"/>
          <w:szCs w:val="20"/>
          <w:vertAlign w:val="superscript"/>
        </w:rPr>
        <w:t>2</w:t>
      </w:r>
      <w:r w:rsidRPr="00C05669">
        <w:rPr>
          <w:rFonts w:ascii="Times New Roman" w:hAnsi="Times New Roman" w:cs="Times New Roman"/>
          <w:sz w:val="20"/>
          <w:szCs w:val="20"/>
        </w:rPr>
        <w:t xml:space="preserve">/g. </w:t>
      </w:r>
    </w:p>
    <w:p w:rsidR="00ED79A3" w:rsidRPr="00C05669" w:rsidRDefault="00ED79A3" w:rsidP="00AB1348">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p>
    <w:p w:rsidR="00BA34D8" w:rsidRPr="00C05669" w:rsidRDefault="00C05669" w:rsidP="00AB1348">
      <w:pPr>
        <w:bidi w:val="0"/>
        <w:snapToGrid w:val="0"/>
        <w:spacing w:after="0" w:line="240" w:lineRule="auto"/>
        <w:jc w:val="center"/>
        <w:rPr>
          <w:rFonts w:ascii="Times New Roman" w:eastAsia="Arial Unicode MS" w:hAnsi="Times New Roman" w:cs="Times New Roman"/>
          <w:sz w:val="20"/>
          <w:szCs w:val="20"/>
          <w:lang w:bidi="ar-EG"/>
        </w:rPr>
      </w:pPr>
      <w:r w:rsidRPr="00C05669">
        <w:rPr>
          <w:rFonts w:ascii="Times New Roman" w:hAnsi="Times New Roman" w:cs="Times New Roman"/>
          <w:sz w:val="20"/>
          <w:szCs w:val="20"/>
        </w:rPr>
        <w:pict>
          <v:shape id="_x0000_i1026" type="#_x0000_t75" style="width:198.45pt;height:128.95pt" o:allowoverlap="f">
            <v:imagedata r:id="rId15" o:title="" croptop="2545f" cropbottom="4362f" cropright="5626f"/>
          </v:shape>
        </w:pict>
      </w:r>
      <w:r w:rsidR="00DF5F02" w:rsidRPr="00C05669">
        <w:rPr>
          <w:rFonts w:ascii="Times New Roman" w:eastAsia="Arial Unicode MS" w:hAnsi="Times New Roman" w:cs="Times New Roman"/>
          <w:sz w:val="20"/>
          <w:szCs w:val="20"/>
          <w:lang w:bidi="ar-EG"/>
        </w:rPr>
        <w:t xml:space="preserve"> </w:t>
      </w:r>
    </w:p>
    <w:p w:rsidR="00ED79A3" w:rsidRPr="00C05669" w:rsidRDefault="00BA34D8" w:rsidP="00AB1348">
      <w:pPr>
        <w:bidi w:val="0"/>
        <w:snapToGrid w:val="0"/>
        <w:spacing w:after="0" w:line="240" w:lineRule="auto"/>
        <w:jc w:val="center"/>
        <w:rPr>
          <w:rFonts w:ascii="Times New Roman" w:hAnsi="Times New Roman" w:cs="Times New Roman"/>
          <w:sz w:val="20"/>
          <w:szCs w:val="20"/>
          <w:lang w:eastAsia="zh-CN" w:bidi="ar-EG"/>
        </w:rPr>
      </w:pPr>
      <w:r w:rsidRPr="00C05669">
        <w:rPr>
          <w:rFonts w:ascii="Times New Roman" w:hAnsi="Times New Roman" w:cs="Times New Roman"/>
          <w:sz w:val="20"/>
          <w:szCs w:val="20"/>
          <w:lang w:bidi="ar-EG"/>
        </w:rPr>
        <w:t>Fig</w:t>
      </w:r>
      <w:r w:rsidR="00567D56" w:rsidRPr="00C05669">
        <w:rPr>
          <w:rFonts w:ascii="Times New Roman" w:hAnsi="Times New Roman" w:cs="Times New Roman"/>
          <w:sz w:val="20"/>
          <w:szCs w:val="20"/>
          <w:lang w:bidi="ar-EG"/>
        </w:rPr>
        <w:t>.</w:t>
      </w:r>
      <w:r w:rsidRPr="00C05669">
        <w:rPr>
          <w:rFonts w:ascii="Times New Roman" w:hAnsi="Times New Roman" w:cs="Times New Roman"/>
          <w:sz w:val="20"/>
          <w:szCs w:val="20"/>
          <w:lang w:bidi="ar-EG"/>
        </w:rPr>
        <w:t>1</w:t>
      </w:r>
      <w:r w:rsidR="00567D56" w:rsidRPr="00C05669">
        <w:rPr>
          <w:rFonts w:ascii="Times New Roman" w:hAnsi="Times New Roman" w:cs="Times New Roman"/>
          <w:sz w:val="20"/>
          <w:szCs w:val="20"/>
          <w:lang w:bidi="ar-EG"/>
        </w:rPr>
        <w:t>.</w:t>
      </w:r>
      <w:r w:rsidRPr="00C05669">
        <w:rPr>
          <w:rFonts w:ascii="Times New Roman" w:hAnsi="Times New Roman" w:cs="Times New Roman"/>
          <w:sz w:val="20"/>
          <w:szCs w:val="20"/>
          <w:lang w:bidi="ar-EG"/>
        </w:rPr>
        <w:t xml:space="preserve"> X-ray pattern of the prepared </w:t>
      </w:r>
      <w:r w:rsidR="00A75584" w:rsidRPr="00C05669">
        <w:rPr>
          <w:rFonts w:ascii="Times New Roman" w:hAnsi="Times New Roman" w:cs="Times New Roman"/>
          <w:sz w:val="20"/>
          <w:szCs w:val="20"/>
          <w:lang w:bidi="ar-EG"/>
        </w:rPr>
        <w:t>crystals</w:t>
      </w:r>
    </w:p>
    <w:p w:rsidR="00DF5F02" w:rsidRPr="00C05669" w:rsidRDefault="00DF5F02" w:rsidP="00AB1348">
      <w:pPr>
        <w:bidi w:val="0"/>
        <w:snapToGrid w:val="0"/>
        <w:spacing w:after="0" w:line="240" w:lineRule="auto"/>
        <w:ind w:firstLine="425"/>
        <w:jc w:val="both"/>
        <w:rPr>
          <w:rFonts w:ascii="Times New Roman" w:hAnsi="Times New Roman" w:cs="Times New Roman"/>
          <w:sz w:val="20"/>
          <w:szCs w:val="20"/>
          <w:lang w:eastAsia="zh-CN" w:bidi="ar-EG"/>
        </w:rPr>
      </w:pPr>
    </w:p>
    <w:p w:rsidR="00ED79A3" w:rsidRPr="00C05669" w:rsidRDefault="00ED79A3"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b/>
          <w:bCs/>
          <w:sz w:val="20"/>
          <w:szCs w:val="20"/>
          <w:lang w:bidi="ar-EG"/>
        </w:rPr>
        <w:t>3.2. Fourier Transform Infrared (FTIR)</w:t>
      </w:r>
    </w:p>
    <w:p w:rsidR="00DF5F02" w:rsidRPr="00C05669" w:rsidRDefault="00ED79A3" w:rsidP="00AB1348">
      <w:pPr>
        <w:bidi w:val="0"/>
        <w:snapToGrid w:val="0"/>
        <w:spacing w:after="0" w:line="240" w:lineRule="auto"/>
        <w:ind w:firstLine="425"/>
        <w:jc w:val="both"/>
        <w:rPr>
          <w:rFonts w:ascii="Times New Roman" w:hAnsi="Times New Roman" w:cs="Times New Roman"/>
          <w:sz w:val="20"/>
          <w:szCs w:val="20"/>
          <w:lang w:bidi="ar-EG"/>
        </w:rPr>
      </w:pPr>
      <w:r w:rsidRPr="00C05669">
        <w:rPr>
          <w:rFonts w:ascii="Times New Roman" w:hAnsi="Times New Roman" w:cs="Times New Roman"/>
          <w:sz w:val="20"/>
          <w:szCs w:val="20"/>
          <w:lang w:bidi="ar-EG"/>
        </w:rPr>
        <w:lastRenderedPageBreak/>
        <w:t>FTIR spectrum of calcium oxalate monohydrate. The spectrum of a pure calcium oxalate monohydrate showed a high absorbance at 1616 -1600 cm</w:t>
      </w:r>
      <w:r w:rsidRPr="00C05669">
        <w:rPr>
          <w:rFonts w:ascii="Times New Roman" w:hAnsi="Times New Roman" w:cs="Times New Roman"/>
          <w:sz w:val="20"/>
          <w:szCs w:val="20"/>
          <w:vertAlign w:val="superscript"/>
          <w:lang w:bidi="ar-EG"/>
        </w:rPr>
        <w:t>-1</w:t>
      </w:r>
      <w:r w:rsidRPr="00C05669">
        <w:rPr>
          <w:rFonts w:ascii="Times New Roman" w:hAnsi="Times New Roman" w:cs="Times New Roman"/>
          <w:sz w:val="20"/>
          <w:szCs w:val="20"/>
          <w:lang w:bidi="ar-EG"/>
        </w:rPr>
        <w:t xml:space="preserve"> and 1314 -1302 cm</w:t>
      </w:r>
      <w:r w:rsidRPr="00C05669">
        <w:rPr>
          <w:rFonts w:ascii="Times New Roman" w:hAnsi="Times New Roman" w:cs="Times New Roman"/>
          <w:sz w:val="20"/>
          <w:szCs w:val="20"/>
          <w:vertAlign w:val="superscript"/>
          <w:lang w:bidi="ar-EG"/>
        </w:rPr>
        <w:t xml:space="preserve">-1 </w:t>
      </w:r>
      <w:r w:rsidRPr="00C05669">
        <w:rPr>
          <w:rFonts w:ascii="Times New Roman" w:hAnsi="Times New Roman" w:cs="Times New Roman"/>
          <w:sz w:val="20"/>
          <w:szCs w:val="20"/>
          <w:lang w:bidi="ar-EG"/>
        </w:rPr>
        <w:t>belonged to C=O and C-O stretching vibration, respectively. The frequency region was 779 -775 cm</w:t>
      </w:r>
      <w:r w:rsidRPr="00C05669">
        <w:rPr>
          <w:rFonts w:ascii="Times New Roman" w:hAnsi="Times New Roman" w:cs="Times New Roman"/>
          <w:sz w:val="20"/>
          <w:szCs w:val="20"/>
          <w:vertAlign w:val="superscript"/>
          <w:lang w:bidi="ar-EG"/>
        </w:rPr>
        <w:t>-1</w:t>
      </w:r>
      <w:r w:rsidRPr="00C05669">
        <w:rPr>
          <w:rFonts w:ascii="Times New Roman" w:hAnsi="Times New Roman" w:cs="Times New Roman"/>
          <w:sz w:val="20"/>
          <w:szCs w:val="20"/>
          <w:lang w:bidi="ar-EG"/>
        </w:rPr>
        <w:t xml:space="preserve"> corresponding to C-H bending. The absorption band observed at 3446 - 3021 cm</w:t>
      </w:r>
      <w:r w:rsidRPr="00C05669">
        <w:rPr>
          <w:rFonts w:ascii="Times New Roman" w:hAnsi="Times New Roman" w:cs="Times New Roman"/>
          <w:sz w:val="20"/>
          <w:szCs w:val="20"/>
          <w:vertAlign w:val="superscript"/>
          <w:lang w:bidi="ar-EG"/>
        </w:rPr>
        <w:t>-1</w:t>
      </w:r>
      <w:r w:rsidRPr="00C05669">
        <w:rPr>
          <w:rFonts w:ascii="Times New Roman" w:hAnsi="Times New Roman" w:cs="Times New Roman"/>
          <w:sz w:val="20"/>
          <w:szCs w:val="20"/>
          <w:lang w:bidi="ar-EG"/>
        </w:rPr>
        <w:t xml:space="preserve"> which happened due to symmetric and asymmetric O-H bending. The absorption band at 1387– 1364 cm</w:t>
      </w:r>
      <w:r w:rsidRPr="00C05669">
        <w:rPr>
          <w:rFonts w:ascii="Times New Roman" w:hAnsi="Times New Roman" w:cs="Times New Roman"/>
          <w:sz w:val="20"/>
          <w:szCs w:val="20"/>
          <w:vertAlign w:val="superscript"/>
          <w:lang w:bidi="ar-EG"/>
        </w:rPr>
        <w:t>-1</w:t>
      </w:r>
      <w:r w:rsidRPr="00C05669">
        <w:rPr>
          <w:rFonts w:ascii="Times New Roman" w:hAnsi="Times New Roman" w:cs="Times New Roman"/>
          <w:sz w:val="20"/>
          <w:szCs w:val="20"/>
          <w:lang w:bidi="ar-EG"/>
        </w:rPr>
        <w:t xml:space="preserve"> was happened due to C-C dan C-O stretching, 891 -874 cm</w:t>
      </w:r>
      <w:r w:rsidRPr="00C05669">
        <w:rPr>
          <w:rFonts w:ascii="Times New Roman" w:hAnsi="Times New Roman" w:cs="Times New Roman"/>
          <w:sz w:val="20"/>
          <w:szCs w:val="20"/>
          <w:vertAlign w:val="superscript"/>
          <w:lang w:bidi="ar-EG"/>
        </w:rPr>
        <w:t>-1</w:t>
      </w:r>
      <w:r w:rsidRPr="00C05669">
        <w:rPr>
          <w:rFonts w:ascii="Times New Roman" w:hAnsi="Times New Roman" w:cs="Times New Roman"/>
          <w:sz w:val="20"/>
          <w:szCs w:val="20"/>
          <w:lang w:bidi="ar-EG"/>
        </w:rPr>
        <w:t xml:space="preserve"> was due to C-C stretching, and 693 -687 cm</w:t>
      </w:r>
      <w:r w:rsidRPr="00C05669">
        <w:rPr>
          <w:rFonts w:ascii="Times New Roman" w:hAnsi="Times New Roman" w:cs="Times New Roman"/>
          <w:sz w:val="20"/>
          <w:szCs w:val="20"/>
          <w:vertAlign w:val="superscript"/>
          <w:lang w:bidi="ar-EG"/>
        </w:rPr>
        <w:t>-1</w:t>
      </w:r>
      <w:r w:rsidRPr="00C05669">
        <w:rPr>
          <w:rFonts w:ascii="Times New Roman" w:hAnsi="Times New Roman" w:cs="Times New Roman"/>
          <w:sz w:val="20"/>
          <w:szCs w:val="20"/>
          <w:lang w:bidi="ar-EG"/>
        </w:rPr>
        <w:t xml:space="preserve"> was due to O-H bending (Fig. 3).</w:t>
      </w:r>
    </w:p>
    <w:p w:rsidR="00DF5F02" w:rsidRPr="00C05669" w:rsidRDefault="00DF5F02" w:rsidP="00AB1348">
      <w:pPr>
        <w:bidi w:val="0"/>
        <w:snapToGrid w:val="0"/>
        <w:spacing w:after="0" w:line="240" w:lineRule="auto"/>
        <w:ind w:firstLine="425"/>
        <w:jc w:val="both"/>
        <w:rPr>
          <w:rFonts w:ascii="Times New Roman" w:hAnsi="Times New Roman" w:cs="Times New Roman"/>
          <w:sz w:val="20"/>
          <w:szCs w:val="20"/>
          <w:lang w:bidi="ar-EG"/>
        </w:rPr>
      </w:pPr>
    </w:p>
    <w:p w:rsidR="00ED79A3" w:rsidRPr="00C05669" w:rsidRDefault="00AB1348" w:rsidP="00AB1348">
      <w:pPr>
        <w:autoSpaceDE w:val="0"/>
        <w:autoSpaceDN w:val="0"/>
        <w:bidi w:val="0"/>
        <w:adjustRightInd w:val="0"/>
        <w:snapToGrid w:val="0"/>
        <w:spacing w:after="0" w:line="240" w:lineRule="auto"/>
        <w:jc w:val="center"/>
        <w:rPr>
          <w:rFonts w:ascii="Times New Roman" w:hAnsi="Times New Roman" w:cs="Times New Roman"/>
          <w:sz w:val="20"/>
          <w:szCs w:val="20"/>
        </w:rPr>
      </w:pPr>
      <w:r w:rsidRPr="00C05669">
        <w:rPr>
          <w:rFonts w:ascii="Times New Roman" w:hAnsi="Times New Roman" w:cs="Times New Roman"/>
          <w:sz w:val="20"/>
          <w:szCs w:val="20"/>
        </w:rPr>
        <w:object w:dxaOrig="5914" w:dyaOrig="4744">
          <v:shape id="_x0000_i1027" type="#_x0000_t75" style="width:198.45pt;height:146.5pt" o:ole="">
            <v:imagedata r:id="rId16" o:title="" croptop="4908f" cropbottom="3892f" cropleft="2394f" cropright="1596f"/>
          </v:shape>
          <o:OLEObject Type="Embed" ProgID="Origin50.Graph" ShapeID="_x0000_i1027" DrawAspect="Content" ObjectID="_1662231312" r:id="rId17"/>
        </w:object>
      </w:r>
    </w:p>
    <w:p w:rsidR="00445C33" w:rsidRPr="00C05669" w:rsidRDefault="00445C33" w:rsidP="00AB1348">
      <w:pPr>
        <w:autoSpaceDE w:val="0"/>
        <w:autoSpaceDN w:val="0"/>
        <w:bidi w:val="0"/>
        <w:adjustRightInd w:val="0"/>
        <w:snapToGrid w:val="0"/>
        <w:spacing w:after="0" w:line="240" w:lineRule="auto"/>
        <w:jc w:val="center"/>
        <w:rPr>
          <w:rFonts w:ascii="Times New Roman" w:eastAsia="Times New Roman" w:hAnsi="Times New Roman" w:cs="Times New Roman"/>
          <w:sz w:val="20"/>
          <w:szCs w:val="20"/>
          <w:lang w:bidi="ar-EG"/>
        </w:rPr>
      </w:pPr>
      <w:r w:rsidRPr="00C05669">
        <w:rPr>
          <w:rFonts w:ascii="Times New Roman" w:eastAsia="Times New Roman" w:hAnsi="Times New Roman" w:cs="Times New Roman"/>
          <w:sz w:val="20"/>
          <w:szCs w:val="20"/>
          <w:lang w:bidi="ar-EG"/>
        </w:rPr>
        <w:t>Fig</w:t>
      </w:r>
      <w:r w:rsidR="00567D56" w:rsidRPr="00C05669">
        <w:rPr>
          <w:rFonts w:ascii="Times New Roman" w:eastAsia="Times New Roman" w:hAnsi="Times New Roman" w:cs="Times New Roman"/>
          <w:sz w:val="20"/>
          <w:szCs w:val="20"/>
          <w:lang w:bidi="ar-EG"/>
        </w:rPr>
        <w:t>.</w:t>
      </w:r>
      <w:r w:rsidRPr="00C05669">
        <w:rPr>
          <w:rFonts w:ascii="Times New Roman" w:eastAsia="Times New Roman" w:hAnsi="Times New Roman" w:cs="Times New Roman"/>
          <w:sz w:val="20"/>
          <w:szCs w:val="20"/>
          <w:lang w:bidi="ar-EG"/>
        </w:rPr>
        <w:t>2</w:t>
      </w:r>
      <w:r w:rsidR="00567D56" w:rsidRPr="00C05669">
        <w:rPr>
          <w:rFonts w:ascii="Times New Roman" w:eastAsia="Times New Roman" w:hAnsi="Times New Roman" w:cs="Times New Roman"/>
          <w:sz w:val="20"/>
          <w:szCs w:val="20"/>
          <w:lang w:bidi="ar-EG"/>
        </w:rPr>
        <w:t>.</w:t>
      </w:r>
      <w:r w:rsidRPr="00C05669">
        <w:rPr>
          <w:rFonts w:ascii="Times New Roman" w:eastAsia="Times New Roman" w:hAnsi="Times New Roman" w:cs="Times New Roman"/>
          <w:sz w:val="20"/>
          <w:szCs w:val="20"/>
          <w:lang w:bidi="ar-EG"/>
        </w:rPr>
        <w:t xml:space="preserve"> isotherm for the prepared sample</w:t>
      </w:r>
    </w:p>
    <w:p w:rsidR="00183DB7" w:rsidRPr="00C05669" w:rsidRDefault="00183DB7" w:rsidP="00AB1348">
      <w:pPr>
        <w:bidi w:val="0"/>
        <w:snapToGrid w:val="0"/>
        <w:spacing w:after="0" w:line="240" w:lineRule="auto"/>
        <w:jc w:val="center"/>
        <w:rPr>
          <w:rFonts w:ascii="Times New Roman" w:hAnsi="Times New Roman" w:cs="Times New Roman"/>
          <w:sz w:val="20"/>
          <w:szCs w:val="20"/>
        </w:rPr>
        <w:sectPr w:rsidR="00183DB7" w:rsidRPr="00C05669" w:rsidSect="007F0D7E">
          <w:headerReference w:type="default" r:id="rId18"/>
          <w:pgSz w:w="12240" w:h="15840"/>
          <w:pgMar w:top="1440" w:right="1440" w:bottom="1440" w:left="1440" w:header="720" w:footer="720" w:gutter="0"/>
          <w:cols w:num="2" w:space="550"/>
          <w:rtlGutter/>
          <w:docGrid w:linePitch="360"/>
        </w:sectPr>
      </w:pPr>
    </w:p>
    <w:p w:rsidR="00AB1348" w:rsidRPr="00C05669" w:rsidRDefault="00AB1348" w:rsidP="00AB1348">
      <w:pPr>
        <w:bidi w:val="0"/>
        <w:snapToGrid w:val="0"/>
        <w:spacing w:after="0" w:line="240" w:lineRule="auto"/>
        <w:jc w:val="center"/>
        <w:rPr>
          <w:rFonts w:ascii="Times New Roman" w:hAnsi="Times New Roman" w:cs="Times New Roman"/>
          <w:sz w:val="20"/>
          <w:szCs w:val="20"/>
          <w:lang w:eastAsia="zh-CN"/>
        </w:rPr>
      </w:pPr>
    </w:p>
    <w:p w:rsidR="00B10292" w:rsidRPr="00C05669" w:rsidRDefault="00C05669" w:rsidP="00AB1348">
      <w:pPr>
        <w:bidi w:val="0"/>
        <w:snapToGrid w:val="0"/>
        <w:spacing w:after="0" w:line="240" w:lineRule="auto"/>
        <w:jc w:val="center"/>
        <w:rPr>
          <w:rFonts w:ascii="Times New Roman" w:hAnsi="Times New Roman" w:cs="Times New Roman"/>
          <w:sz w:val="20"/>
          <w:szCs w:val="20"/>
          <w:lang w:bidi="ar-EG"/>
        </w:rPr>
      </w:pPr>
      <w:r w:rsidRPr="00C05669">
        <w:rPr>
          <w:rFonts w:ascii="Times New Roman" w:hAnsi="Times New Roman" w:cs="Times New Roman"/>
          <w:sz w:val="20"/>
          <w:szCs w:val="20"/>
        </w:rPr>
        <w:pict>
          <v:shape id="Picture 0" o:spid="_x0000_i1028" type="#_x0000_t75" alt="scan0002.jpg" style="width:346.25pt;height:111.45pt;visibility:visible" o:allowoverlap="f">
            <v:imagedata r:id="rId19" o:title="scan0002" cropleft="2069f" cropright="1617f"/>
          </v:shape>
        </w:pict>
      </w:r>
    </w:p>
    <w:p w:rsidR="00445C33" w:rsidRPr="00C05669" w:rsidRDefault="00445C33" w:rsidP="00AB1348">
      <w:pPr>
        <w:bidi w:val="0"/>
        <w:snapToGrid w:val="0"/>
        <w:spacing w:after="0" w:line="240" w:lineRule="auto"/>
        <w:jc w:val="center"/>
        <w:rPr>
          <w:rFonts w:ascii="Times New Roman" w:hAnsi="Times New Roman" w:cs="Times New Roman"/>
          <w:b/>
          <w:bCs/>
          <w:sz w:val="20"/>
          <w:szCs w:val="20"/>
          <w:lang w:bidi="ar-EG"/>
        </w:rPr>
      </w:pPr>
      <w:r w:rsidRPr="00C05669">
        <w:rPr>
          <w:rFonts w:ascii="Times New Roman" w:hAnsi="Times New Roman" w:cs="Times New Roman"/>
          <w:sz w:val="20"/>
          <w:szCs w:val="20"/>
          <w:lang w:bidi="ar-EG"/>
        </w:rPr>
        <w:t>Fig. 3</w:t>
      </w:r>
      <w:r w:rsidR="00567D56" w:rsidRPr="00C05669">
        <w:rPr>
          <w:rFonts w:ascii="Times New Roman" w:hAnsi="Times New Roman" w:cs="Times New Roman"/>
          <w:sz w:val="20"/>
          <w:szCs w:val="20"/>
          <w:lang w:bidi="ar-EG"/>
        </w:rPr>
        <w:t>.</w:t>
      </w:r>
      <w:r w:rsidRPr="00C05669">
        <w:rPr>
          <w:rFonts w:ascii="Times New Roman" w:hAnsi="Times New Roman" w:cs="Times New Roman"/>
          <w:sz w:val="20"/>
          <w:szCs w:val="20"/>
          <w:lang w:bidi="ar-EG"/>
        </w:rPr>
        <w:t xml:space="preserve"> IR spectrum of prepared crystals</w:t>
      </w:r>
    </w:p>
    <w:p w:rsidR="00ED79A3" w:rsidRPr="00C05669" w:rsidRDefault="00ED79A3" w:rsidP="00AB1348">
      <w:pPr>
        <w:pStyle w:val="ListParagraph"/>
        <w:bidi w:val="0"/>
        <w:snapToGrid w:val="0"/>
        <w:spacing w:after="0" w:line="240" w:lineRule="auto"/>
        <w:ind w:left="0"/>
        <w:jc w:val="both"/>
        <w:rPr>
          <w:rFonts w:ascii="Times New Roman" w:hAnsi="Times New Roman" w:cs="Times New Roman"/>
          <w:b/>
          <w:bCs/>
          <w:sz w:val="20"/>
          <w:szCs w:val="20"/>
          <w:lang w:bidi="ar-EG"/>
        </w:rPr>
      </w:pPr>
    </w:p>
    <w:p w:rsidR="00183DB7" w:rsidRPr="00C05669" w:rsidRDefault="00183DB7" w:rsidP="00AB1348">
      <w:pPr>
        <w:pStyle w:val="ListParagraph"/>
        <w:bidi w:val="0"/>
        <w:snapToGrid w:val="0"/>
        <w:spacing w:after="0" w:line="240" w:lineRule="auto"/>
        <w:ind w:left="0"/>
        <w:jc w:val="both"/>
        <w:rPr>
          <w:rFonts w:ascii="Times New Roman" w:hAnsi="Times New Roman" w:cs="Times New Roman"/>
          <w:b/>
          <w:bCs/>
          <w:sz w:val="20"/>
          <w:szCs w:val="20"/>
          <w:lang w:bidi="ar-EG"/>
        </w:rPr>
        <w:sectPr w:rsidR="00183DB7" w:rsidRPr="00C05669" w:rsidSect="00DF5F02">
          <w:type w:val="continuous"/>
          <w:pgSz w:w="12240" w:h="15840"/>
          <w:pgMar w:top="1440" w:right="1440" w:bottom="1440" w:left="1440" w:header="720" w:footer="720" w:gutter="0"/>
          <w:cols w:space="720"/>
          <w:bidi/>
          <w:rtlGutter/>
          <w:docGrid w:linePitch="360"/>
        </w:sectPr>
      </w:pPr>
    </w:p>
    <w:p w:rsidR="00AB1348" w:rsidRPr="00C05669" w:rsidRDefault="00445C33" w:rsidP="00AB1348">
      <w:pPr>
        <w:pStyle w:val="ListParagraph"/>
        <w:bidi w:val="0"/>
        <w:snapToGrid w:val="0"/>
        <w:spacing w:after="0" w:line="240" w:lineRule="auto"/>
        <w:ind w:left="0"/>
        <w:jc w:val="both"/>
        <w:rPr>
          <w:rFonts w:ascii="Times New Roman" w:hAnsi="Times New Roman" w:cs="Times New Roman"/>
          <w:b/>
          <w:bCs/>
          <w:sz w:val="20"/>
          <w:szCs w:val="20"/>
          <w:lang w:eastAsia="zh-CN" w:bidi="ar-EG"/>
        </w:rPr>
      </w:pPr>
      <w:r w:rsidRPr="00C05669">
        <w:rPr>
          <w:rFonts w:ascii="Times New Roman" w:hAnsi="Times New Roman" w:cs="Times New Roman"/>
          <w:b/>
          <w:bCs/>
          <w:sz w:val="20"/>
          <w:szCs w:val="20"/>
          <w:lang w:bidi="ar-EG"/>
        </w:rPr>
        <w:lastRenderedPageBreak/>
        <w:t>3.3. Scanning Electron Microscope (SEM)</w:t>
      </w:r>
    </w:p>
    <w:p w:rsidR="00445C33" w:rsidRPr="00C05669" w:rsidRDefault="00C05669" w:rsidP="00AB1348">
      <w:pPr>
        <w:bidi w:val="0"/>
        <w:snapToGrid w:val="0"/>
        <w:spacing w:after="0" w:line="240" w:lineRule="auto"/>
        <w:jc w:val="center"/>
        <w:rPr>
          <w:rFonts w:ascii="Times New Roman" w:hAnsi="Times New Roman" w:cs="Times New Roman"/>
          <w:sz w:val="20"/>
          <w:szCs w:val="20"/>
          <w:lang w:bidi="ar-EG"/>
        </w:rPr>
      </w:pPr>
      <w:r w:rsidRPr="00C05669">
        <w:rPr>
          <w:rFonts w:ascii="Times New Roman" w:hAnsi="Times New Roman" w:cs="Times New Roman"/>
          <w:sz w:val="20"/>
          <w:szCs w:val="20"/>
        </w:rPr>
        <w:pict>
          <v:shape id="_x0000_i1029" type="#_x0000_t75" style="width:195.95pt;height:139pt" o:allowoverlap="f">
            <v:imagedata r:id="rId20" o:title=""/>
          </v:shape>
        </w:pict>
      </w:r>
    </w:p>
    <w:p w:rsidR="00AB1348" w:rsidRPr="00C05669" w:rsidRDefault="00445C33" w:rsidP="00AB1348">
      <w:pPr>
        <w:bidi w:val="0"/>
        <w:snapToGrid w:val="0"/>
        <w:spacing w:after="0" w:line="240" w:lineRule="auto"/>
        <w:jc w:val="center"/>
        <w:rPr>
          <w:rFonts w:ascii="Times New Roman" w:hAnsi="Times New Roman" w:cs="Times New Roman"/>
          <w:sz w:val="20"/>
          <w:szCs w:val="20"/>
          <w:lang w:eastAsia="zh-CN" w:bidi="ar-EG"/>
        </w:rPr>
      </w:pPr>
      <w:r w:rsidRPr="00C05669">
        <w:rPr>
          <w:rFonts w:ascii="Times New Roman" w:hAnsi="Times New Roman" w:cs="Times New Roman"/>
          <w:sz w:val="20"/>
          <w:szCs w:val="20"/>
          <w:lang w:bidi="ar-EG"/>
        </w:rPr>
        <w:t>Fig</w:t>
      </w:r>
      <w:r w:rsidR="00567D56" w:rsidRPr="00C05669">
        <w:rPr>
          <w:rFonts w:ascii="Times New Roman" w:hAnsi="Times New Roman" w:cs="Times New Roman"/>
          <w:sz w:val="20"/>
          <w:szCs w:val="20"/>
          <w:lang w:bidi="ar-EG"/>
        </w:rPr>
        <w:t>.</w:t>
      </w:r>
      <w:r w:rsidRPr="00C05669">
        <w:rPr>
          <w:rFonts w:ascii="Times New Roman" w:hAnsi="Times New Roman" w:cs="Times New Roman"/>
          <w:sz w:val="20"/>
          <w:szCs w:val="20"/>
          <w:lang w:bidi="ar-EG"/>
        </w:rPr>
        <w:t xml:space="preserve"> 4</w:t>
      </w:r>
      <w:r w:rsidR="00567D56" w:rsidRPr="00C05669">
        <w:rPr>
          <w:rFonts w:ascii="Times New Roman" w:hAnsi="Times New Roman" w:cs="Times New Roman"/>
          <w:sz w:val="20"/>
          <w:szCs w:val="20"/>
          <w:lang w:bidi="ar-EG"/>
        </w:rPr>
        <w:t>.</w:t>
      </w:r>
      <w:r w:rsidR="00DF5F02" w:rsidRPr="00C05669">
        <w:rPr>
          <w:rFonts w:ascii="Times New Roman" w:hAnsi="Times New Roman" w:cs="Times New Roman"/>
          <w:sz w:val="20"/>
          <w:szCs w:val="20"/>
          <w:lang w:bidi="ar-EG"/>
        </w:rPr>
        <w:t xml:space="preserve"> </w:t>
      </w:r>
      <w:r w:rsidRPr="00C05669">
        <w:rPr>
          <w:rFonts w:ascii="Times New Roman" w:hAnsi="Times New Roman" w:cs="Times New Roman"/>
          <w:sz w:val="20"/>
          <w:szCs w:val="20"/>
          <w:lang w:bidi="ar-EG"/>
        </w:rPr>
        <w:t>SEM of the prepared solid</w:t>
      </w:r>
      <w:r w:rsidR="00AB1348" w:rsidRPr="00C05669">
        <w:rPr>
          <w:rFonts w:ascii="Times New Roman" w:hAnsi="Times New Roman" w:cs="Times New Roman"/>
          <w:sz w:val="20"/>
          <w:szCs w:val="20"/>
          <w:lang w:bidi="ar-EG"/>
        </w:rPr>
        <w:t xml:space="preserve"> </w:t>
      </w:r>
    </w:p>
    <w:p w:rsidR="00AB1348" w:rsidRPr="00C05669" w:rsidRDefault="00AB1348" w:rsidP="00AB1348">
      <w:pPr>
        <w:bidi w:val="0"/>
        <w:snapToGrid w:val="0"/>
        <w:spacing w:after="0" w:line="240" w:lineRule="auto"/>
        <w:ind w:firstLine="425"/>
        <w:jc w:val="both"/>
        <w:rPr>
          <w:rFonts w:ascii="Times New Roman" w:hAnsi="Times New Roman" w:cs="Times New Roman"/>
          <w:sz w:val="20"/>
          <w:szCs w:val="20"/>
          <w:lang w:eastAsia="zh-CN" w:bidi="ar-EG"/>
        </w:rPr>
      </w:pPr>
    </w:p>
    <w:p w:rsidR="00AB1348" w:rsidRPr="00C05669" w:rsidRDefault="00AB1348" w:rsidP="00AB1348">
      <w:pPr>
        <w:bidi w:val="0"/>
        <w:snapToGrid w:val="0"/>
        <w:spacing w:after="0" w:line="240" w:lineRule="auto"/>
        <w:ind w:firstLine="425"/>
        <w:jc w:val="both"/>
        <w:rPr>
          <w:rFonts w:ascii="Times New Roman" w:hAnsi="Times New Roman" w:cs="Times New Roman"/>
          <w:sz w:val="20"/>
          <w:szCs w:val="20"/>
          <w:lang w:bidi="ar-EG"/>
        </w:rPr>
      </w:pPr>
      <w:r w:rsidRPr="00C05669">
        <w:rPr>
          <w:rFonts w:ascii="Times New Roman" w:hAnsi="Times New Roman" w:cs="Times New Roman"/>
          <w:sz w:val="20"/>
          <w:szCs w:val="20"/>
          <w:lang w:bidi="ar-EG"/>
        </w:rPr>
        <w:lastRenderedPageBreak/>
        <w:t>Scanning electron micrographs were taken for the prepared solid (c.f. Fig.4) at low magnification. Fig. 4 exhibits the spherical structure of regular shape. No doubt, these results are totally harmonious with the XRD measurements.</w:t>
      </w:r>
    </w:p>
    <w:p w:rsidR="008978F9" w:rsidRPr="00C05669" w:rsidRDefault="008978F9" w:rsidP="00AB1348">
      <w:pPr>
        <w:bidi w:val="0"/>
        <w:snapToGrid w:val="0"/>
        <w:spacing w:after="0" w:line="240" w:lineRule="auto"/>
        <w:jc w:val="both"/>
        <w:rPr>
          <w:rFonts w:ascii="Times New Roman" w:hAnsi="Times New Roman" w:cs="Times New Roman"/>
          <w:sz w:val="20"/>
          <w:szCs w:val="20"/>
          <w:lang w:bidi="ar-EG"/>
        </w:rPr>
      </w:pPr>
      <w:r w:rsidRPr="00C05669">
        <w:rPr>
          <w:rFonts w:ascii="Times New Roman" w:hAnsi="Times New Roman" w:cs="Times New Roman"/>
          <w:b/>
          <w:bCs/>
          <w:sz w:val="20"/>
          <w:szCs w:val="20"/>
          <w:lang w:bidi="ar-EG"/>
        </w:rPr>
        <w:t>3.4. Studying the mechanism of crystal</w:t>
      </w:r>
      <w:r w:rsidR="001B388F" w:rsidRPr="00C05669">
        <w:rPr>
          <w:rFonts w:ascii="Times New Roman" w:hAnsi="Times New Roman" w:cs="Times New Roman"/>
          <w:b/>
          <w:bCs/>
          <w:sz w:val="20"/>
          <w:szCs w:val="20"/>
          <w:lang w:bidi="ar-EG"/>
        </w:rPr>
        <w:t>lization of COM crystals in absence</w:t>
      </w:r>
      <w:r w:rsidRPr="00C05669">
        <w:rPr>
          <w:rFonts w:ascii="Times New Roman" w:hAnsi="Times New Roman" w:cs="Times New Roman"/>
          <w:b/>
          <w:bCs/>
          <w:sz w:val="20"/>
          <w:szCs w:val="20"/>
          <w:lang w:bidi="ar-EG"/>
        </w:rPr>
        <w:t xml:space="preserve"> of additives</w:t>
      </w:r>
      <w:r w:rsidR="00DF5F02" w:rsidRPr="00C05669">
        <w:rPr>
          <w:rFonts w:ascii="Times New Roman" w:hAnsi="Times New Roman" w:cs="Times New Roman"/>
          <w:sz w:val="20"/>
          <w:szCs w:val="20"/>
        </w:rPr>
        <w:t xml:space="preserve"> </w:t>
      </w:r>
    </w:p>
    <w:p w:rsidR="008978F9" w:rsidRPr="00C05669" w:rsidRDefault="001B388F" w:rsidP="00AB1348">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C05669">
        <w:rPr>
          <w:rFonts w:ascii="Times New Roman" w:hAnsi="Times New Roman" w:cs="Times New Roman"/>
          <w:sz w:val="20"/>
          <w:szCs w:val="20"/>
          <w:lang w:bidi="ar-EG"/>
        </w:rPr>
        <w:t>V</w:t>
      </w:r>
      <w:r w:rsidR="008978F9" w:rsidRPr="00C05669">
        <w:rPr>
          <w:rFonts w:ascii="Times New Roman" w:hAnsi="Times New Roman" w:cs="Times New Roman"/>
          <w:sz w:val="20"/>
          <w:szCs w:val="20"/>
          <w:lang w:bidi="ar-EG"/>
        </w:rPr>
        <w:t xml:space="preserve">arious crystal growth systems have been subject to investigation the effects </w:t>
      </w:r>
      <w:r w:rsidRPr="00C05669">
        <w:rPr>
          <w:rFonts w:ascii="Times New Roman" w:hAnsi="Times New Roman" w:cs="Times New Roman"/>
          <w:sz w:val="20"/>
          <w:szCs w:val="20"/>
          <w:lang w:bidi="ar-EG"/>
        </w:rPr>
        <w:t xml:space="preserve">of </w:t>
      </w:r>
      <w:r w:rsidR="008978F9" w:rsidRPr="00C05669">
        <w:rPr>
          <w:rFonts w:ascii="Times New Roman" w:hAnsi="Times New Roman" w:cs="Times New Roman"/>
          <w:sz w:val="20"/>
          <w:szCs w:val="20"/>
          <w:lang w:bidi="ar-EG"/>
        </w:rPr>
        <w:t xml:space="preserve">growth conditions on mineral </w:t>
      </w:r>
      <w:r w:rsidRPr="00C05669">
        <w:rPr>
          <w:rFonts w:ascii="Times New Roman" w:hAnsi="Times New Roman" w:cs="Times New Roman"/>
          <w:sz w:val="20"/>
          <w:szCs w:val="20"/>
          <w:lang w:bidi="ar-EG"/>
        </w:rPr>
        <w:t xml:space="preserve">formation. </w:t>
      </w:r>
      <w:r w:rsidR="008978F9" w:rsidRPr="00C05669">
        <w:rPr>
          <w:rFonts w:ascii="Times New Roman" w:hAnsi="Times New Roman" w:cs="Times New Roman"/>
          <w:sz w:val="20"/>
          <w:szCs w:val="20"/>
          <w:lang w:bidi="ar-EG"/>
        </w:rPr>
        <w:t>Growth from solution is profoundly affected by numerous factor – supersaturation (SS</w:t>
      </w:r>
      <w:r w:rsidRPr="00C05669">
        <w:rPr>
          <w:rFonts w:ascii="Times New Roman" w:hAnsi="Times New Roman" w:cs="Times New Roman"/>
          <w:sz w:val="20"/>
          <w:szCs w:val="20"/>
          <w:lang w:bidi="ar-EG"/>
        </w:rPr>
        <w:t xml:space="preserve">), </w:t>
      </w:r>
      <w:r w:rsidR="008978F9" w:rsidRPr="00C05669">
        <w:rPr>
          <w:rFonts w:ascii="Times New Roman" w:hAnsi="Times New Roman" w:cs="Times New Roman"/>
          <w:sz w:val="20"/>
          <w:szCs w:val="20"/>
          <w:lang w:bidi="ar-EG"/>
        </w:rPr>
        <w:t xml:space="preserve">ionic ratios, temperature and pH will all affect nucleation and growth </w:t>
      </w:r>
      <w:r w:rsidR="008978F9" w:rsidRPr="00C05669">
        <w:rPr>
          <w:rFonts w:ascii="Times New Roman" w:hAnsi="Times New Roman" w:cs="Times New Roman"/>
          <w:sz w:val="20"/>
          <w:szCs w:val="20"/>
          <w:vertAlign w:val="superscript"/>
          <w:lang w:bidi="ar-EG"/>
        </w:rPr>
        <w:t>(167</w:t>
      </w:r>
      <w:r w:rsidRPr="00C05669">
        <w:rPr>
          <w:rFonts w:ascii="Times New Roman" w:hAnsi="Times New Roman" w:cs="Times New Roman"/>
          <w:sz w:val="20"/>
          <w:szCs w:val="20"/>
          <w:vertAlign w:val="superscript"/>
          <w:lang w:bidi="ar-EG"/>
        </w:rPr>
        <w:t>)</w:t>
      </w:r>
      <w:r w:rsidRPr="00C05669">
        <w:rPr>
          <w:rFonts w:ascii="Times New Roman" w:hAnsi="Times New Roman" w:cs="Times New Roman"/>
          <w:sz w:val="20"/>
          <w:szCs w:val="20"/>
          <w:lang w:bidi="ar-EG"/>
        </w:rPr>
        <w:t>.</w:t>
      </w:r>
      <w:r w:rsidR="00DF5F02" w:rsidRPr="00C05669">
        <w:rPr>
          <w:rFonts w:ascii="Times New Roman" w:hAnsi="Times New Roman" w:cs="Times New Roman"/>
          <w:sz w:val="20"/>
          <w:szCs w:val="20"/>
          <w:lang w:bidi="ar-EG"/>
        </w:rPr>
        <w:t xml:space="preserve"> </w:t>
      </w:r>
    </w:p>
    <w:p w:rsidR="001B388F" w:rsidRPr="00C05669" w:rsidRDefault="008978F9" w:rsidP="00AB1348">
      <w:pPr>
        <w:bidi w:val="0"/>
        <w:snapToGrid w:val="0"/>
        <w:spacing w:after="0" w:line="240" w:lineRule="auto"/>
        <w:ind w:firstLine="425"/>
        <w:jc w:val="both"/>
        <w:rPr>
          <w:rFonts w:ascii="Times New Roman" w:hAnsi="Times New Roman" w:cs="Times New Roman"/>
          <w:sz w:val="20"/>
          <w:szCs w:val="20"/>
          <w:lang w:bidi="ar-EG"/>
        </w:rPr>
      </w:pPr>
      <w:r w:rsidRPr="00C05669">
        <w:rPr>
          <w:rFonts w:ascii="Times New Roman" w:hAnsi="Times New Roman" w:cs="Times New Roman"/>
          <w:sz w:val="20"/>
          <w:szCs w:val="20"/>
          <w:lang w:bidi="ar-EG"/>
        </w:rPr>
        <w:t>In the present study</w:t>
      </w:r>
      <w:r w:rsidR="00DF5F02" w:rsidRPr="00C05669">
        <w:rPr>
          <w:rFonts w:ascii="Times New Roman" w:hAnsi="Times New Roman" w:cs="Times New Roman"/>
          <w:sz w:val="20"/>
          <w:szCs w:val="20"/>
          <w:lang w:bidi="ar-EG"/>
        </w:rPr>
        <w:t>,</w:t>
      </w:r>
      <w:r w:rsidRPr="00C05669">
        <w:rPr>
          <w:rFonts w:ascii="Times New Roman" w:hAnsi="Times New Roman" w:cs="Times New Roman"/>
          <w:sz w:val="20"/>
          <w:szCs w:val="20"/>
          <w:lang w:bidi="ar-EG"/>
        </w:rPr>
        <w:t xml:space="preserve"> the rate of crystallization of COM crystals at 37</w:t>
      </w:r>
      <w:r w:rsidR="001B388F" w:rsidRPr="00C05669">
        <w:rPr>
          <w:rFonts w:ascii="Times New Roman" w:hAnsi="Times New Roman" w:cs="Times New Roman"/>
          <w:sz w:val="20"/>
          <w:szCs w:val="20"/>
          <w:lang w:bidi="ar-EG"/>
        </w:rPr>
        <w:t xml:space="preserve"> </w:t>
      </w:r>
      <w:r w:rsidRPr="00C05669">
        <w:rPr>
          <w:rFonts w:ascii="Times New Roman" w:hAnsi="Times New Roman" w:cs="Times New Roman"/>
          <w:sz w:val="20"/>
          <w:szCs w:val="20"/>
          <w:vertAlign w:val="superscript"/>
          <w:lang w:bidi="ar-EG"/>
        </w:rPr>
        <w:t>o</w:t>
      </w:r>
      <w:r w:rsidR="001B388F" w:rsidRPr="00C05669">
        <w:rPr>
          <w:rFonts w:ascii="Times New Roman" w:hAnsi="Times New Roman" w:cs="Times New Roman"/>
          <w:sz w:val="20"/>
          <w:szCs w:val="20"/>
          <w:lang w:bidi="ar-EG"/>
        </w:rPr>
        <w:t>C</w:t>
      </w:r>
      <w:r w:rsidR="00DF5F02" w:rsidRPr="00C05669">
        <w:rPr>
          <w:rFonts w:ascii="Times New Roman" w:hAnsi="Times New Roman" w:cs="Times New Roman"/>
          <w:sz w:val="20"/>
          <w:szCs w:val="20"/>
          <w:lang w:bidi="ar-EG"/>
        </w:rPr>
        <w:t>,</w:t>
      </w:r>
      <w:r w:rsidRPr="00C05669">
        <w:rPr>
          <w:rFonts w:ascii="Times New Roman" w:hAnsi="Times New Roman" w:cs="Times New Roman"/>
          <w:sz w:val="20"/>
          <w:szCs w:val="20"/>
          <w:lang w:bidi="ar-EG"/>
        </w:rPr>
        <w:t xml:space="preserve"> ionic strength ( I ) = 0.3 mol </w:t>
      </w:r>
      <w:r w:rsidRPr="00C05669">
        <w:rPr>
          <w:rFonts w:ascii="Times New Roman" w:hAnsi="Times New Roman" w:cs="Times New Roman"/>
          <w:sz w:val="20"/>
          <w:szCs w:val="20"/>
          <w:lang w:bidi="ar-EG"/>
        </w:rPr>
        <w:lastRenderedPageBreak/>
        <w:t>dm</w:t>
      </w:r>
      <w:r w:rsidRPr="00C05669">
        <w:rPr>
          <w:rFonts w:ascii="Times New Roman" w:hAnsi="Times New Roman" w:cs="Times New Roman"/>
          <w:sz w:val="20"/>
          <w:szCs w:val="20"/>
          <w:vertAlign w:val="superscript"/>
          <w:lang w:bidi="ar-EG"/>
        </w:rPr>
        <w:t>-3</w:t>
      </w:r>
      <w:r w:rsidR="00DF5F02" w:rsidRPr="00C05669">
        <w:rPr>
          <w:rFonts w:ascii="Times New Roman" w:hAnsi="Times New Roman" w:cs="Times New Roman"/>
          <w:sz w:val="20"/>
          <w:szCs w:val="20"/>
          <w:lang w:bidi="ar-EG"/>
        </w:rPr>
        <w:t>,</w:t>
      </w:r>
      <w:r w:rsidRPr="00C05669">
        <w:rPr>
          <w:rFonts w:ascii="Times New Roman" w:hAnsi="Times New Roman" w:cs="Times New Roman"/>
          <w:sz w:val="20"/>
          <w:szCs w:val="20"/>
          <w:lang w:bidi="ar-EG"/>
        </w:rPr>
        <w:t xml:space="preserve"> pH =5.5 (natural crys</w:t>
      </w:r>
      <w:r w:rsidR="00C05669">
        <w:rPr>
          <w:rFonts w:ascii="Times New Roman" w:hAnsi="Times New Roman" w:cs="Times New Roman"/>
          <w:sz w:val="20"/>
          <w:szCs w:val="20"/>
          <w:lang w:bidi="ar-EG"/>
        </w:rPr>
        <w:t>tal – forming medium</w:t>
      </w:r>
      <w:r w:rsidRPr="00C05669">
        <w:rPr>
          <w:rFonts w:ascii="Times New Roman" w:hAnsi="Times New Roman" w:cs="Times New Roman"/>
          <w:sz w:val="20"/>
          <w:szCs w:val="20"/>
          <w:lang w:bidi="ar-EG"/>
        </w:rPr>
        <w:t>) and using 0.01 g of prepared seed crystals were studied</w:t>
      </w:r>
      <w:r w:rsidR="00183DB7" w:rsidRPr="00C05669">
        <w:rPr>
          <w:rFonts w:ascii="Times New Roman" w:hAnsi="Times New Roman" w:cs="Times New Roman"/>
          <w:sz w:val="20"/>
          <w:szCs w:val="20"/>
          <w:lang w:bidi="ar-EG"/>
        </w:rPr>
        <w:t>. T</w:t>
      </w:r>
      <w:r w:rsidRPr="00C05669">
        <w:rPr>
          <w:rFonts w:ascii="Times New Roman" w:hAnsi="Times New Roman" w:cs="Times New Roman"/>
          <w:sz w:val="20"/>
          <w:szCs w:val="20"/>
          <w:lang w:bidi="ar-EG"/>
        </w:rPr>
        <w:t xml:space="preserve">he rate of crystallization were studied at values of </w:t>
      </w:r>
      <w:r w:rsidRPr="00C05669">
        <w:rPr>
          <w:rFonts w:ascii="Times New Roman" w:hAnsi="Times New Roman" w:cs="Times New Roman"/>
          <w:sz w:val="20"/>
          <w:szCs w:val="20"/>
          <w:lang w:bidi="ar-EG"/>
        </w:rPr>
        <w:lastRenderedPageBreak/>
        <w:t>degree of supersatu</w:t>
      </w:r>
      <w:r w:rsidR="00C05669">
        <w:rPr>
          <w:rFonts w:ascii="Times New Roman" w:hAnsi="Times New Roman" w:cs="Times New Roman"/>
          <w:sz w:val="20"/>
          <w:szCs w:val="20"/>
          <w:lang w:bidi="ar-EG"/>
        </w:rPr>
        <w:t>ration ranged from 0.04 – 0.7 (</w:t>
      </w:r>
      <w:r w:rsidR="001B388F" w:rsidRPr="00C05669">
        <w:rPr>
          <w:rFonts w:ascii="Times New Roman" w:hAnsi="Times New Roman" w:cs="Times New Roman"/>
          <w:sz w:val="20"/>
          <w:szCs w:val="20"/>
          <w:lang w:bidi="ar-EG"/>
        </w:rPr>
        <w:t>c.f. T</w:t>
      </w:r>
      <w:r w:rsidRPr="00C05669">
        <w:rPr>
          <w:rFonts w:ascii="Times New Roman" w:hAnsi="Times New Roman" w:cs="Times New Roman"/>
          <w:sz w:val="20"/>
          <w:szCs w:val="20"/>
          <w:lang w:bidi="ar-EG"/>
        </w:rPr>
        <w:t>able</w:t>
      </w:r>
      <w:r w:rsidR="00DF5F02" w:rsidRPr="00C05669">
        <w:rPr>
          <w:rFonts w:ascii="Times New Roman" w:hAnsi="Times New Roman" w:cs="Times New Roman"/>
          <w:sz w:val="20"/>
          <w:szCs w:val="20"/>
          <w:lang w:bidi="ar-EG"/>
        </w:rPr>
        <w:t xml:space="preserve"> </w:t>
      </w:r>
      <w:r w:rsidR="001B388F" w:rsidRPr="00C05669">
        <w:rPr>
          <w:rFonts w:ascii="Times New Roman" w:hAnsi="Times New Roman" w:cs="Times New Roman"/>
          <w:sz w:val="20"/>
          <w:szCs w:val="20"/>
          <w:lang w:bidi="ar-EG"/>
        </w:rPr>
        <w:t>1</w:t>
      </w:r>
      <w:r w:rsidRPr="00C05669">
        <w:rPr>
          <w:rFonts w:ascii="Times New Roman" w:hAnsi="Times New Roman" w:cs="Times New Roman"/>
          <w:sz w:val="20"/>
          <w:szCs w:val="20"/>
          <w:lang w:bidi="ar-EG"/>
        </w:rPr>
        <w:t>)</w:t>
      </w:r>
      <w:r w:rsidR="00DF5F02" w:rsidRPr="00C05669">
        <w:rPr>
          <w:rFonts w:ascii="Times New Roman" w:hAnsi="Times New Roman" w:cs="Times New Roman"/>
          <w:sz w:val="20"/>
          <w:szCs w:val="20"/>
          <w:lang w:bidi="ar-EG"/>
        </w:rPr>
        <w:t xml:space="preserve">. </w:t>
      </w:r>
    </w:p>
    <w:p w:rsidR="00183DB7" w:rsidRPr="00C05669" w:rsidRDefault="00183DB7" w:rsidP="00AB1348">
      <w:pPr>
        <w:bidi w:val="0"/>
        <w:snapToGrid w:val="0"/>
        <w:spacing w:after="0" w:line="240" w:lineRule="auto"/>
        <w:jc w:val="center"/>
        <w:rPr>
          <w:rFonts w:ascii="Times New Roman" w:hAnsi="Times New Roman" w:cs="Times New Roman"/>
          <w:b/>
          <w:bCs/>
          <w:sz w:val="20"/>
          <w:szCs w:val="20"/>
        </w:rPr>
        <w:sectPr w:rsidR="00183DB7" w:rsidRPr="00C05669" w:rsidSect="00183DB7">
          <w:type w:val="continuous"/>
          <w:pgSz w:w="12240" w:h="15840"/>
          <w:pgMar w:top="1440" w:right="1440" w:bottom="1440" w:left="1440" w:header="720" w:footer="720" w:gutter="0"/>
          <w:cols w:num="2" w:space="550"/>
          <w:rtlGutter/>
          <w:docGrid w:linePitch="360"/>
        </w:sectPr>
      </w:pPr>
    </w:p>
    <w:p w:rsidR="00205059" w:rsidRPr="00C05669" w:rsidRDefault="00205059" w:rsidP="00AB1348">
      <w:pPr>
        <w:bidi w:val="0"/>
        <w:snapToGrid w:val="0"/>
        <w:spacing w:after="0" w:line="240" w:lineRule="auto"/>
        <w:jc w:val="center"/>
        <w:rPr>
          <w:rFonts w:ascii="Times New Roman" w:hAnsi="Times New Roman" w:cs="Times New Roman"/>
          <w:b/>
          <w:bCs/>
          <w:sz w:val="20"/>
          <w:szCs w:val="20"/>
        </w:rPr>
      </w:pPr>
    </w:p>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b/>
          <w:bCs/>
          <w:sz w:val="20"/>
          <w:szCs w:val="20"/>
        </w:rPr>
        <w:t xml:space="preserve">Table 1: </w:t>
      </w:r>
      <w:r w:rsidRPr="00C05669">
        <w:rPr>
          <w:rFonts w:ascii="Times New Roman" w:hAnsi="Times New Roman" w:cs="Times New Roman"/>
          <w:sz w:val="20"/>
          <w:szCs w:val="20"/>
        </w:rPr>
        <w:t>Crystallization of calcium oxalate crystals T</w:t>
      </w:r>
      <w:r w:rsidRPr="00C05669">
        <w:rPr>
          <w:rFonts w:ascii="Times New Roman" w:hAnsi="Times New Roman" w:cs="Times New Roman"/>
          <w:sz w:val="20"/>
          <w:szCs w:val="20"/>
          <w:vertAlign w:val="subscript"/>
        </w:rPr>
        <w:t>Ca</w:t>
      </w:r>
      <w:r w:rsidRPr="00C05669">
        <w:rPr>
          <w:rFonts w:ascii="Times New Roman" w:hAnsi="Times New Roman" w:cs="Times New Roman"/>
          <w:sz w:val="20"/>
          <w:szCs w:val="20"/>
          <w:vertAlign w:val="superscript"/>
        </w:rPr>
        <w:t>+2</w:t>
      </w:r>
      <w:r w:rsidR="00DF5F02" w:rsidRPr="00C05669">
        <w:rPr>
          <w:rFonts w:ascii="Times New Roman" w:hAnsi="Times New Roman" w:cs="Times New Roman"/>
          <w:sz w:val="20"/>
          <w:szCs w:val="20"/>
        </w:rPr>
        <w:t>:</w:t>
      </w:r>
      <w:r w:rsidRPr="00C05669">
        <w:rPr>
          <w:rFonts w:ascii="Times New Roman" w:hAnsi="Times New Roman" w:cs="Times New Roman"/>
          <w:sz w:val="20"/>
          <w:szCs w:val="20"/>
        </w:rPr>
        <w:t xml:space="preserve"> T</w:t>
      </w:r>
      <w:r w:rsidRPr="00C05669">
        <w:rPr>
          <w:rFonts w:ascii="Times New Roman" w:hAnsi="Times New Roman" w:cs="Times New Roman"/>
          <w:sz w:val="20"/>
          <w:szCs w:val="20"/>
          <w:vertAlign w:val="subscript"/>
        </w:rPr>
        <w:t>Ox</w:t>
      </w:r>
      <w:r w:rsidRPr="00C05669">
        <w:rPr>
          <w:rFonts w:ascii="Times New Roman" w:hAnsi="Times New Roman" w:cs="Times New Roman"/>
          <w:sz w:val="20"/>
          <w:szCs w:val="20"/>
          <w:vertAlign w:val="superscript"/>
        </w:rPr>
        <w:t xml:space="preserve">-2 </w:t>
      </w:r>
      <w:r w:rsidRPr="00C05669">
        <w:rPr>
          <w:rFonts w:ascii="Times New Roman" w:hAnsi="Times New Roman" w:cs="Times New Roman"/>
          <w:sz w:val="20"/>
          <w:szCs w:val="20"/>
        </w:rPr>
        <w:t xml:space="preserve">= 1:1 at t=37 </w:t>
      </w:r>
      <w:r w:rsidRPr="00C05669">
        <w:rPr>
          <w:rFonts w:ascii="Times New Roman" w:hAnsi="Times New Roman" w:cs="Times New Roman"/>
          <w:sz w:val="20"/>
          <w:szCs w:val="20"/>
          <w:vertAlign w:val="superscript"/>
        </w:rPr>
        <w:t>o</w:t>
      </w:r>
      <w:r w:rsidRPr="00C05669">
        <w:rPr>
          <w:rFonts w:ascii="Times New Roman" w:hAnsi="Times New Roman" w:cs="Times New Roman"/>
          <w:sz w:val="20"/>
          <w:szCs w:val="20"/>
        </w:rPr>
        <w:t>C, ionic strength 0.3 mol.dm</w:t>
      </w:r>
      <w:r w:rsidRPr="00C05669">
        <w:rPr>
          <w:rFonts w:ascii="Times New Roman" w:hAnsi="Times New Roman" w:cs="Times New Roman"/>
          <w:sz w:val="20"/>
          <w:szCs w:val="20"/>
          <w:vertAlign w:val="superscript"/>
        </w:rPr>
        <w:t>-3</w:t>
      </w:r>
      <w:r w:rsidR="00DF5F02" w:rsidRPr="00C05669">
        <w:rPr>
          <w:rFonts w:ascii="Times New Roman" w:hAnsi="Times New Roman" w:cs="Times New Roman"/>
          <w:sz w:val="20"/>
          <w:szCs w:val="20"/>
        </w:rPr>
        <w:t>,</w:t>
      </w:r>
      <w:r w:rsidRPr="00C05669">
        <w:rPr>
          <w:rFonts w:ascii="Times New Roman" w:hAnsi="Times New Roman" w:cs="Times New Roman"/>
          <w:sz w:val="20"/>
          <w:szCs w:val="20"/>
        </w:rPr>
        <w:t xml:space="preserve"> pH=5.5 and 0.01 g</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of seed crystals.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359"/>
        <w:gridCol w:w="1213"/>
        <w:gridCol w:w="1747"/>
        <w:gridCol w:w="1152"/>
        <w:gridCol w:w="1277"/>
        <w:gridCol w:w="1726"/>
      </w:tblGrid>
      <w:tr w:rsidR="001B388F" w:rsidRPr="00C05669" w:rsidTr="00DF5F02">
        <w:trPr>
          <w:jc w:val="center"/>
        </w:trPr>
        <w:tc>
          <w:tcPr>
            <w:tcW w:w="1245"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Wt. of seed mg</w:t>
            </w:r>
          </w:p>
        </w:tc>
        <w:tc>
          <w:tcPr>
            <w:tcW w:w="640"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-Log R</w:t>
            </w:r>
          </w:p>
        </w:tc>
        <w:tc>
          <w:tcPr>
            <w:tcW w:w="922"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vertAlign w:val="superscript"/>
              </w:rPr>
            </w:pPr>
            <w:r w:rsidRPr="00C05669">
              <w:rPr>
                <w:rFonts w:ascii="Times New Roman" w:hAnsi="Times New Roman" w:cs="Times New Roman"/>
                <w:sz w:val="20"/>
                <w:szCs w:val="20"/>
              </w:rPr>
              <w:t>Rate x 10</w:t>
            </w:r>
            <w:r w:rsidRPr="00C05669">
              <w:rPr>
                <w:rFonts w:ascii="Times New Roman" w:hAnsi="Times New Roman" w:cs="Times New Roman"/>
                <w:sz w:val="20"/>
                <w:szCs w:val="20"/>
                <w:vertAlign w:val="superscript"/>
              </w:rPr>
              <w:t>-6</w:t>
            </w:r>
          </w:p>
        </w:tc>
        <w:tc>
          <w:tcPr>
            <w:tcW w:w="608"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-Log ɣ</w:t>
            </w:r>
          </w:p>
        </w:tc>
        <w:tc>
          <w:tcPr>
            <w:tcW w:w="674"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ɣ x 10</w:t>
            </w:r>
            <w:r w:rsidRPr="00C05669">
              <w:rPr>
                <w:rFonts w:ascii="Times New Roman" w:hAnsi="Times New Roman" w:cs="Times New Roman"/>
                <w:sz w:val="20"/>
                <w:szCs w:val="20"/>
                <w:vertAlign w:val="superscript"/>
              </w:rPr>
              <w:t>-2</w:t>
            </w:r>
          </w:p>
        </w:tc>
        <w:tc>
          <w:tcPr>
            <w:tcW w:w="911"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vertAlign w:val="superscript"/>
              </w:rPr>
            </w:pPr>
            <w:r w:rsidRPr="00C05669">
              <w:rPr>
                <w:rFonts w:ascii="Times New Roman" w:hAnsi="Times New Roman" w:cs="Times New Roman"/>
                <w:sz w:val="20"/>
                <w:szCs w:val="20"/>
              </w:rPr>
              <w:t>T</w:t>
            </w:r>
            <w:r w:rsidRPr="00C05669">
              <w:rPr>
                <w:rFonts w:ascii="Times New Roman" w:hAnsi="Times New Roman" w:cs="Times New Roman"/>
                <w:sz w:val="20"/>
                <w:szCs w:val="20"/>
                <w:vertAlign w:val="subscript"/>
              </w:rPr>
              <w:t>Ca</w:t>
            </w:r>
            <w:r w:rsidRPr="00C05669">
              <w:rPr>
                <w:rFonts w:ascii="Times New Roman" w:hAnsi="Times New Roman" w:cs="Times New Roman"/>
                <w:sz w:val="20"/>
                <w:szCs w:val="20"/>
                <w:vertAlign w:val="superscript"/>
              </w:rPr>
              <w:t>+2</w:t>
            </w:r>
            <w:r w:rsidRPr="00C05669">
              <w:rPr>
                <w:rFonts w:ascii="Times New Roman" w:hAnsi="Times New Roman" w:cs="Times New Roman"/>
                <w:sz w:val="20"/>
                <w:szCs w:val="20"/>
              </w:rPr>
              <w:t>x 10</w:t>
            </w:r>
            <w:r w:rsidRPr="00C05669">
              <w:rPr>
                <w:rFonts w:ascii="Times New Roman" w:hAnsi="Times New Roman" w:cs="Times New Roman"/>
                <w:sz w:val="20"/>
                <w:szCs w:val="20"/>
                <w:vertAlign w:val="superscript"/>
              </w:rPr>
              <w:t>-4</w:t>
            </w:r>
          </w:p>
        </w:tc>
      </w:tr>
      <w:tr w:rsidR="001B388F" w:rsidRPr="00C05669" w:rsidTr="00DF5F02">
        <w:trPr>
          <w:jc w:val="center"/>
        </w:trPr>
        <w:tc>
          <w:tcPr>
            <w:tcW w:w="1245"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10</w:t>
            </w:r>
          </w:p>
        </w:tc>
        <w:tc>
          <w:tcPr>
            <w:tcW w:w="640"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5.305</w:t>
            </w:r>
          </w:p>
        </w:tc>
        <w:tc>
          <w:tcPr>
            <w:tcW w:w="922"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4.955</w:t>
            </w:r>
          </w:p>
        </w:tc>
        <w:tc>
          <w:tcPr>
            <w:tcW w:w="608"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0.398</w:t>
            </w:r>
          </w:p>
        </w:tc>
        <w:tc>
          <w:tcPr>
            <w:tcW w:w="674"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04</w:t>
            </w:r>
          </w:p>
        </w:tc>
        <w:tc>
          <w:tcPr>
            <w:tcW w:w="911"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2.791</w:t>
            </w:r>
          </w:p>
        </w:tc>
      </w:tr>
      <w:tr w:rsidR="001B388F" w:rsidRPr="00C05669" w:rsidTr="00DF5F02">
        <w:trPr>
          <w:jc w:val="center"/>
        </w:trPr>
        <w:tc>
          <w:tcPr>
            <w:tcW w:w="1245"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10</w:t>
            </w:r>
          </w:p>
        </w:tc>
        <w:tc>
          <w:tcPr>
            <w:tcW w:w="640"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5.200</w:t>
            </w:r>
          </w:p>
        </w:tc>
        <w:tc>
          <w:tcPr>
            <w:tcW w:w="922"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6.310</w:t>
            </w:r>
          </w:p>
        </w:tc>
        <w:tc>
          <w:tcPr>
            <w:tcW w:w="608"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0.347</w:t>
            </w:r>
          </w:p>
        </w:tc>
        <w:tc>
          <w:tcPr>
            <w:tcW w:w="674"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45</w:t>
            </w:r>
          </w:p>
        </w:tc>
        <w:tc>
          <w:tcPr>
            <w:tcW w:w="911"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2.891</w:t>
            </w:r>
          </w:p>
        </w:tc>
      </w:tr>
      <w:tr w:rsidR="001B388F" w:rsidRPr="00C05669" w:rsidTr="00DF5F02">
        <w:trPr>
          <w:jc w:val="center"/>
        </w:trPr>
        <w:tc>
          <w:tcPr>
            <w:tcW w:w="1245"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10</w:t>
            </w:r>
          </w:p>
        </w:tc>
        <w:tc>
          <w:tcPr>
            <w:tcW w:w="640"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5.100</w:t>
            </w:r>
          </w:p>
        </w:tc>
        <w:tc>
          <w:tcPr>
            <w:tcW w:w="922"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7.943</w:t>
            </w:r>
          </w:p>
        </w:tc>
        <w:tc>
          <w:tcPr>
            <w:tcW w:w="608"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0.301</w:t>
            </w:r>
          </w:p>
        </w:tc>
        <w:tc>
          <w:tcPr>
            <w:tcW w:w="674"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50</w:t>
            </w:r>
          </w:p>
        </w:tc>
        <w:tc>
          <w:tcPr>
            <w:tcW w:w="911"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2.991</w:t>
            </w:r>
          </w:p>
        </w:tc>
      </w:tr>
      <w:tr w:rsidR="001B388F" w:rsidRPr="00C05669" w:rsidTr="00DF5F02">
        <w:trPr>
          <w:jc w:val="center"/>
        </w:trPr>
        <w:tc>
          <w:tcPr>
            <w:tcW w:w="1245"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10</w:t>
            </w:r>
          </w:p>
        </w:tc>
        <w:tc>
          <w:tcPr>
            <w:tcW w:w="640"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5.020</w:t>
            </w:r>
          </w:p>
        </w:tc>
        <w:tc>
          <w:tcPr>
            <w:tcW w:w="922"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9.550</w:t>
            </w:r>
          </w:p>
        </w:tc>
        <w:tc>
          <w:tcPr>
            <w:tcW w:w="608"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0.260</w:t>
            </w:r>
          </w:p>
        </w:tc>
        <w:tc>
          <w:tcPr>
            <w:tcW w:w="674"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55</w:t>
            </w:r>
          </w:p>
        </w:tc>
        <w:tc>
          <w:tcPr>
            <w:tcW w:w="911"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3.090</w:t>
            </w:r>
          </w:p>
        </w:tc>
      </w:tr>
      <w:tr w:rsidR="001B388F" w:rsidRPr="00C05669" w:rsidTr="00DF5F02">
        <w:trPr>
          <w:jc w:val="center"/>
        </w:trPr>
        <w:tc>
          <w:tcPr>
            <w:tcW w:w="1245"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lang w:bidi="ar-EG"/>
              </w:rPr>
            </w:pPr>
            <w:r w:rsidRPr="00C05669">
              <w:rPr>
                <w:rFonts w:ascii="Times New Roman" w:hAnsi="Times New Roman" w:cs="Times New Roman"/>
                <w:sz w:val="20"/>
                <w:szCs w:val="20"/>
              </w:rPr>
              <w:t>10</w:t>
            </w:r>
          </w:p>
        </w:tc>
        <w:tc>
          <w:tcPr>
            <w:tcW w:w="640"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4.930</w:t>
            </w:r>
          </w:p>
        </w:tc>
        <w:tc>
          <w:tcPr>
            <w:tcW w:w="922"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11.749</w:t>
            </w:r>
          </w:p>
        </w:tc>
        <w:tc>
          <w:tcPr>
            <w:tcW w:w="608"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0.222</w:t>
            </w:r>
          </w:p>
        </w:tc>
        <w:tc>
          <w:tcPr>
            <w:tcW w:w="674"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60</w:t>
            </w:r>
          </w:p>
        </w:tc>
        <w:tc>
          <w:tcPr>
            <w:tcW w:w="911"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3.190</w:t>
            </w:r>
          </w:p>
        </w:tc>
      </w:tr>
      <w:tr w:rsidR="001B388F" w:rsidRPr="00C05669" w:rsidTr="00DF5F02">
        <w:trPr>
          <w:jc w:val="center"/>
        </w:trPr>
        <w:tc>
          <w:tcPr>
            <w:tcW w:w="1245"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10</w:t>
            </w:r>
          </w:p>
        </w:tc>
        <w:tc>
          <w:tcPr>
            <w:tcW w:w="640"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4.895</w:t>
            </w:r>
          </w:p>
        </w:tc>
        <w:tc>
          <w:tcPr>
            <w:tcW w:w="922"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12.735</w:t>
            </w:r>
          </w:p>
        </w:tc>
        <w:tc>
          <w:tcPr>
            <w:tcW w:w="608"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0.200</w:t>
            </w:r>
          </w:p>
        </w:tc>
        <w:tc>
          <w:tcPr>
            <w:tcW w:w="674"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63.1</w:t>
            </w:r>
          </w:p>
        </w:tc>
        <w:tc>
          <w:tcPr>
            <w:tcW w:w="911"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3.252</w:t>
            </w:r>
          </w:p>
        </w:tc>
      </w:tr>
      <w:tr w:rsidR="001B388F" w:rsidRPr="00C05669" w:rsidTr="00DF5F02">
        <w:trPr>
          <w:jc w:val="center"/>
        </w:trPr>
        <w:tc>
          <w:tcPr>
            <w:tcW w:w="1245"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lang w:bidi="ar-EG"/>
              </w:rPr>
            </w:pPr>
            <w:r w:rsidRPr="00C05669">
              <w:rPr>
                <w:rFonts w:ascii="Times New Roman" w:hAnsi="Times New Roman" w:cs="Times New Roman"/>
                <w:sz w:val="20"/>
                <w:szCs w:val="20"/>
              </w:rPr>
              <w:t>10</w:t>
            </w:r>
          </w:p>
        </w:tc>
        <w:tc>
          <w:tcPr>
            <w:tcW w:w="640"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4.800</w:t>
            </w:r>
          </w:p>
        </w:tc>
        <w:tc>
          <w:tcPr>
            <w:tcW w:w="922"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15.849</w:t>
            </w:r>
          </w:p>
        </w:tc>
        <w:tc>
          <w:tcPr>
            <w:tcW w:w="608"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0.155</w:t>
            </w:r>
          </w:p>
        </w:tc>
        <w:tc>
          <w:tcPr>
            <w:tcW w:w="674"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70</w:t>
            </w:r>
          </w:p>
        </w:tc>
        <w:tc>
          <w:tcPr>
            <w:tcW w:w="911"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3.389</w:t>
            </w:r>
          </w:p>
        </w:tc>
      </w:tr>
      <w:tr w:rsidR="001B388F" w:rsidRPr="00C05669" w:rsidTr="00DF5F02">
        <w:trPr>
          <w:jc w:val="center"/>
        </w:trPr>
        <w:tc>
          <w:tcPr>
            <w:tcW w:w="1245"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10</w:t>
            </w:r>
          </w:p>
        </w:tc>
        <w:tc>
          <w:tcPr>
            <w:tcW w:w="640"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5.305</w:t>
            </w:r>
          </w:p>
        </w:tc>
        <w:tc>
          <w:tcPr>
            <w:tcW w:w="922"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4.956</w:t>
            </w:r>
          </w:p>
        </w:tc>
        <w:tc>
          <w:tcPr>
            <w:tcW w:w="608"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0.398</w:t>
            </w:r>
          </w:p>
        </w:tc>
        <w:tc>
          <w:tcPr>
            <w:tcW w:w="674"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40</w:t>
            </w:r>
          </w:p>
        </w:tc>
        <w:tc>
          <w:tcPr>
            <w:tcW w:w="911"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2.791</w:t>
            </w:r>
          </w:p>
        </w:tc>
      </w:tr>
      <w:tr w:rsidR="001B388F" w:rsidRPr="00C05669" w:rsidTr="00DF5F02">
        <w:trPr>
          <w:jc w:val="center"/>
        </w:trPr>
        <w:tc>
          <w:tcPr>
            <w:tcW w:w="1245"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10</w:t>
            </w:r>
          </w:p>
        </w:tc>
        <w:tc>
          <w:tcPr>
            <w:tcW w:w="640"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lang w:bidi="ar-EG"/>
              </w:rPr>
            </w:pPr>
            <w:r w:rsidRPr="00C05669">
              <w:rPr>
                <w:rFonts w:ascii="Times New Roman" w:hAnsi="Times New Roman" w:cs="Times New Roman"/>
                <w:sz w:val="20"/>
                <w:szCs w:val="20"/>
              </w:rPr>
              <w:t>5.305</w:t>
            </w:r>
          </w:p>
        </w:tc>
        <w:tc>
          <w:tcPr>
            <w:tcW w:w="922"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4.958</w:t>
            </w:r>
          </w:p>
        </w:tc>
        <w:tc>
          <w:tcPr>
            <w:tcW w:w="608"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0.398</w:t>
            </w:r>
          </w:p>
        </w:tc>
        <w:tc>
          <w:tcPr>
            <w:tcW w:w="674"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40</w:t>
            </w:r>
          </w:p>
        </w:tc>
        <w:tc>
          <w:tcPr>
            <w:tcW w:w="911" w:type="pct"/>
            <w:vAlign w:val="center"/>
          </w:tcPr>
          <w:p w:rsidR="001B388F" w:rsidRPr="00C05669" w:rsidRDefault="001B388F"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2.791</w:t>
            </w:r>
          </w:p>
        </w:tc>
      </w:tr>
    </w:tbl>
    <w:p w:rsidR="001B388F" w:rsidRPr="00C05669" w:rsidRDefault="001B388F" w:rsidP="00AB1348">
      <w:pPr>
        <w:bidi w:val="0"/>
        <w:snapToGrid w:val="0"/>
        <w:spacing w:after="0" w:line="240" w:lineRule="auto"/>
        <w:jc w:val="both"/>
        <w:rPr>
          <w:rFonts w:ascii="Times New Roman" w:hAnsi="Times New Roman" w:cs="Times New Roman"/>
          <w:sz w:val="20"/>
          <w:szCs w:val="20"/>
          <w:lang w:bidi="ar-EG"/>
        </w:rPr>
      </w:pPr>
      <w:r w:rsidRPr="00C05669">
        <w:rPr>
          <w:rFonts w:ascii="Times New Roman" w:hAnsi="Times New Roman" w:cs="Times New Roman"/>
          <w:sz w:val="20"/>
          <w:szCs w:val="20"/>
        </w:rPr>
        <w:t>a</w:t>
      </w:r>
      <w:r w:rsidR="00DF5F02" w:rsidRPr="00C05669">
        <w:rPr>
          <w:rFonts w:ascii="Times New Roman" w:hAnsi="Times New Roman" w:cs="Times New Roman"/>
          <w:sz w:val="20"/>
          <w:szCs w:val="20"/>
        </w:rPr>
        <w:t>,</w:t>
      </w:r>
      <w:r w:rsidRPr="00C05669">
        <w:rPr>
          <w:rFonts w:ascii="Times New Roman" w:hAnsi="Times New Roman" w:cs="Times New Roman"/>
          <w:sz w:val="20"/>
          <w:szCs w:val="20"/>
        </w:rPr>
        <w:t xml:space="preserve"> b</w:t>
      </w:r>
      <w:r w:rsidR="00DF5F02" w:rsidRPr="00C05669">
        <w:rPr>
          <w:rFonts w:ascii="Times New Roman" w:hAnsi="Times New Roman" w:cs="Times New Roman"/>
          <w:sz w:val="20"/>
          <w:szCs w:val="20"/>
        </w:rPr>
        <w:t>:</w:t>
      </w:r>
      <w:r w:rsidRPr="00C05669">
        <w:rPr>
          <w:rFonts w:ascii="Times New Roman" w:hAnsi="Times New Roman" w:cs="Times New Roman"/>
          <w:sz w:val="20"/>
          <w:szCs w:val="20"/>
        </w:rPr>
        <w:t xml:space="preserve"> at stirring rates of 300 and 500 r.p.m.</w:t>
      </w:r>
      <w:r w:rsidR="00DF5F02" w:rsidRPr="00C05669">
        <w:rPr>
          <w:rFonts w:ascii="Times New Roman" w:hAnsi="Times New Roman" w:cs="Times New Roman"/>
          <w:sz w:val="20"/>
          <w:szCs w:val="20"/>
          <w:lang w:bidi="ar-EG"/>
        </w:rPr>
        <w:t xml:space="preserve"> </w:t>
      </w:r>
    </w:p>
    <w:p w:rsidR="00B10292" w:rsidRPr="00C05669" w:rsidRDefault="00B10292" w:rsidP="00AB1348">
      <w:pPr>
        <w:bidi w:val="0"/>
        <w:snapToGrid w:val="0"/>
        <w:spacing w:after="0" w:line="240" w:lineRule="auto"/>
        <w:jc w:val="both"/>
        <w:rPr>
          <w:rFonts w:ascii="Times New Roman" w:hAnsi="Times New Roman" w:cs="Times New Roman"/>
          <w:b/>
          <w:bCs/>
          <w:i/>
          <w:iCs/>
          <w:sz w:val="20"/>
          <w:szCs w:val="20"/>
          <w:lang w:bidi="ar-EG"/>
        </w:rPr>
      </w:pPr>
    </w:p>
    <w:p w:rsidR="00183DB7" w:rsidRPr="00C05669" w:rsidRDefault="00183DB7" w:rsidP="00AB1348">
      <w:pPr>
        <w:bidi w:val="0"/>
        <w:snapToGrid w:val="0"/>
        <w:spacing w:after="0" w:line="240" w:lineRule="auto"/>
        <w:jc w:val="both"/>
        <w:rPr>
          <w:rFonts w:ascii="Times New Roman" w:hAnsi="Times New Roman" w:cs="Times New Roman"/>
          <w:b/>
          <w:bCs/>
          <w:sz w:val="20"/>
          <w:szCs w:val="20"/>
          <w:lang w:bidi="ar-EG"/>
        </w:rPr>
        <w:sectPr w:rsidR="00183DB7" w:rsidRPr="00C05669" w:rsidSect="00DF5F02">
          <w:type w:val="continuous"/>
          <w:pgSz w:w="12240" w:h="15840"/>
          <w:pgMar w:top="1440" w:right="1440" w:bottom="1440" w:left="1440" w:header="720" w:footer="720" w:gutter="0"/>
          <w:cols w:space="720"/>
          <w:bidi/>
          <w:rtlGutter/>
          <w:docGrid w:linePitch="360"/>
        </w:sectPr>
      </w:pPr>
    </w:p>
    <w:p w:rsidR="00B852A5" w:rsidRPr="00C05669" w:rsidRDefault="001B388F" w:rsidP="00AB1348">
      <w:pPr>
        <w:bidi w:val="0"/>
        <w:snapToGrid w:val="0"/>
        <w:spacing w:after="0" w:line="240" w:lineRule="auto"/>
        <w:jc w:val="both"/>
        <w:rPr>
          <w:rFonts w:ascii="Times New Roman" w:hAnsi="Times New Roman" w:cs="Times New Roman"/>
          <w:b/>
          <w:bCs/>
          <w:sz w:val="20"/>
          <w:szCs w:val="20"/>
          <w:lang w:bidi="ar-EG"/>
        </w:rPr>
      </w:pPr>
      <w:r w:rsidRPr="00C05669">
        <w:rPr>
          <w:rFonts w:ascii="Times New Roman" w:hAnsi="Times New Roman" w:cs="Times New Roman"/>
          <w:b/>
          <w:bCs/>
          <w:sz w:val="20"/>
          <w:szCs w:val="20"/>
          <w:lang w:bidi="ar-EG"/>
        </w:rPr>
        <w:lastRenderedPageBreak/>
        <w:t>3.4.1</w:t>
      </w:r>
      <w:r w:rsidR="00B71596" w:rsidRPr="00C05669">
        <w:rPr>
          <w:rFonts w:ascii="Times New Roman" w:hAnsi="Times New Roman" w:cs="Times New Roman"/>
          <w:b/>
          <w:bCs/>
          <w:sz w:val="20"/>
          <w:szCs w:val="20"/>
          <w:lang w:bidi="ar-EG"/>
        </w:rPr>
        <w:t xml:space="preserve">. </w:t>
      </w:r>
      <w:r w:rsidRPr="00C05669">
        <w:rPr>
          <w:rFonts w:ascii="Times New Roman" w:hAnsi="Times New Roman" w:cs="Times New Roman"/>
          <w:b/>
          <w:bCs/>
          <w:sz w:val="20"/>
          <w:szCs w:val="20"/>
          <w:lang w:bidi="ar-EG"/>
        </w:rPr>
        <w:t>Effect of degree of supersaturation (</w:t>
      </w:r>
      <w:r w:rsidR="00B71596" w:rsidRPr="00C05669">
        <w:rPr>
          <w:rFonts w:ascii="Times New Roman" w:hAnsi="Times New Roman" w:cs="Times New Roman"/>
          <w:b/>
          <w:bCs/>
          <w:sz w:val="20"/>
          <w:szCs w:val="20"/>
          <w:lang w:bidi="ar-EG"/>
        </w:rPr>
        <w:t>ɣ</w:t>
      </w:r>
      <w:r w:rsidRPr="00C05669">
        <w:rPr>
          <w:rFonts w:ascii="Times New Roman" w:hAnsi="Times New Roman" w:cs="Times New Roman"/>
          <w:b/>
          <w:bCs/>
          <w:sz w:val="20"/>
          <w:szCs w:val="20"/>
          <w:lang w:bidi="ar-EG"/>
        </w:rPr>
        <w:t xml:space="preserve">) on the rates of crystallization of COM </w:t>
      </w:r>
      <w:r w:rsidR="00B73275" w:rsidRPr="00C05669">
        <w:rPr>
          <w:rFonts w:ascii="Times New Roman" w:hAnsi="Times New Roman" w:cs="Times New Roman"/>
          <w:b/>
          <w:bCs/>
          <w:sz w:val="20"/>
          <w:szCs w:val="20"/>
          <w:lang w:bidi="ar-EG"/>
        </w:rPr>
        <w:t>crystals</w:t>
      </w:r>
    </w:p>
    <w:p w:rsidR="008978F9" w:rsidRPr="00C05669" w:rsidRDefault="00C05669" w:rsidP="00AB1348">
      <w:pPr>
        <w:bidi w:val="0"/>
        <w:snapToGrid w:val="0"/>
        <w:spacing w:after="0" w:line="240" w:lineRule="auto"/>
        <w:jc w:val="center"/>
        <w:rPr>
          <w:rFonts w:ascii="Times New Roman" w:hAnsi="Times New Roman" w:cs="Times New Roman"/>
          <w:b/>
          <w:bCs/>
          <w:i/>
          <w:iCs/>
          <w:sz w:val="20"/>
          <w:szCs w:val="20"/>
          <w:lang w:bidi="ar-EG"/>
        </w:rPr>
      </w:pPr>
      <w:r w:rsidRPr="00C05669">
        <w:rPr>
          <w:rFonts w:ascii="Times New Roman" w:hAnsi="Times New Roman" w:cs="Times New Roman"/>
          <w:sz w:val="20"/>
          <w:szCs w:val="20"/>
        </w:rPr>
        <w:pict>
          <v:shape id="_x0000_i1030" type="#_x0000_t75" style="width:200.35pt;height:140.85pt" o:allowoverlap="f">
            <v:imagedata r:id="rId21" o:title="" cropleft="2562f"/>
          </v:shape>
        </w:pict>
      </w:r>
    </w:p>
    <w:p w:rsidR="0031511E" w:rsidRPr="00C05669" w:rsidRDefault="0031511E" w:rsidP="00AB1348">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C05669">
        <w:rPr>
          <w:rFonts w:ascii="Times New Roman" w:hAnsi="Times New Roman" w:cs="Times New Roman"/>
          <w:sz w:val="20"/>
          <w:szCs w:val="20"/>
        </w:rPr>
        <w:t xml:space="preserve">Fig. 5. Plot of -log R against - log ɣ for crystallization of calcium oxalate monohydrate crystals at t = 37 </w:t>
      </w:r>
      <w:r w:rsidRPr="00C05669">
        <w:rPr>
          <w:rFonts w:ascii="Times New Roman" w:hAnsi="Times New Roman" w:cs="Times New Roman"/>
          <w:sz w:val="20"/>
          <w:szCs w:val="20"/>
          <w:vertAlign w:val="superscript"/>
        </w:rPr>
        <w:t>o</w:t>
      </w:r>
      <w:r w:rsidRPr="00C05669">
        <w:rPr>
          <w:rFonts w:ascii="Times New Roman" w:hAnsi="Times New Roman" w:cs="Times New Roman"/>
          <w:sz w:val="20"/>
          <w:szCs w:val="20"/>
        </w:rPr>
        <w:t>C, pH = 5.5, I = 0.3 mol.dm</w:t>
      </w:r>
      <w:r w:rsidRPr="00C05669">
        <w:rPr>
          <w:rFonts w:ascii="Times New Roman" w:hAnsi="Times New Roman" w:cs="Times New Roman"/>
          <w:sz w:val="20"/>
          <w:szCs w:val="20"/>
          <w:vertAlign w:val="superscript"/>
        </w:rPr>
        <w:t>-3</w:t>
      </w:r>
      <w:r w:rsidRPr="00C05669">
        <w:rPr>
          <w:rFonts w:ascii="Times New Roman" w:hAnsi="Times New Roman" w:cs="Times New Roman"/>
          <w:sz w:val="20"/>
          <w:szCs w:val="20"/>
        </w:rPr>
        <w:t xml:space="preserve"> and wt. of seed = 0.01 g</w:t>
      </w:r>
      <w:r w:rsidR="00DF5F02" w:rsidRPr="00C05669">
        <w:rPr>
          <w:rFonts w:ascii="Times New Roman" w:hAnsi="Times New Roman" w:cs="Times New Roman"/>
          <w:sz w:val="20"/>
          <w:szCs w:val="20"/>
        </w:rPr>
        <w:t xml:space="preserve"> </w:t>
      </w:r>
    </w:p>
    <w:p w:rsidR="00AB1348" w:rsidRPr="00C05669" w:rsidRDefault="00AB1348" w:rsidP="00AB1348">
      <w:pPr>
        <w:autoSpaceDE w:val="0"/>
        <w:autoSpaceDN w:val="0"/>
        <w:bidi w:val="0"/>
        <w:adjustRightInd w:val="0"/>
        <w:snapToGrid w:val="0"/>
        <w:spacing w:after="0" w:line="240" w:lineRule="auto"/>
        <w:jc w:val="both"/>
        <w:rPr>
          <w:rFonts w:ascii="Times New Roman" w:hAnsi="Times New Roman" w:cs="Times New Roman"/>
          <w:sz w:val="20"/>
          <w:szCs w:val="20"/>
          <w:lang w:eastAsia="zh-CN" w:bidi="ar-EG"/>
        </w:rPr>
      </w:pPr>
    </w:p>
    <w:p w:rsidR="00AB1348" w:rsidRPr="00C05669" w:rsidRDefault="00AB1348" w:rsidP="00AB1348">
      <w:pPr>
        <w:bidi w:val="0"/>
        <w:snapToGrid w:val="0"/>
        <w:spacing w:after="0" w:line="240" w:lineRule="auto"/>
        <w:ind w:firstLine="425"/>
        <w:jc w:val="both"/>
        <w:rPr>
          <w:rFonts w:ascii="Times New Roman" w:hAnsi="Times New Roman" w:cs="Times New Roman"/>
          <w:sz w:val="20"/>
          <w:szCs w:val="20"/>
        </w:rPr>
      </w:pPr>
      <w:r w:rsidRPr="00C05669">
        <w:rPr>
          <w:rFonts w:ascii="Times New Roman" w:hAnsi="Times New Roman" w:cs="Times New Roman"/>
          <w:sz w:val="20"/>
          <w:szCs w:val="20"/>
        </w:rPr>
        <w:t xml:space="preserve">The order of reaction can be determined by plotting (-log R) against (-log ɣ) (Fig. 5), where R is the rate of crystallization of COM crystals at certain degree of supersaturation (ɣ). The effective order of reaction at the experimental conditions of t = 37 </w:t>
      </w:r>
      <w:r w:rsidRPr="00C05669">
        <w:rPr>
          <w:rFonts w:ascii="Times New Roman" w:hAnsi="Times New Roman" w:cs="Times New Roman"/>
          <w:sz w:val="20"/>
          <w:szCs w:val="20"/>
          <w:vertAlign w:val="superscript"/>
        </w:rPr>
        <w:t>o</w:t>
      </w:r>
      <w:r w:rsidRPr="00C05669">
        <w:rPr>
          <w:rFonts w:ascii="Times New Roman" w:hAnsi="Times New Roman" w:cs="Times New Roman"/>
          <w:sz w:val="20"/>
          <w:szCs w:val="20"/>
        </w:rPr>
        <w:t>C, pH = 5.5, I = 0.3 mol dm</w:t>
      </w:r>
      <w:r w:rsidRPr="00C05669">
        <w:rPr>
          <w:rFonts w:ascii="Times New Roman" w:hAnsi="Times New Roman" w:cs="Times New Roman"/>
          <w:sz w:val="20"/>
          <w:szCs w:val="20"/>
          <w:vertAlign w:val="superscript"/>
        </w:rPr>
        <w:t>-3</w:t>
      </w:r>
      <w:r w:rsidRPr="00C05669">
        <w:rPr>
          <w:rFonts w:ascii="Times New Roman" w:hAnsi="Times New Roman" w:cs="Times New Roman"/>
          <w:sz w:val="20"/>
          <w:szCs w:val="20"/>
        </w:rPr>
        <w:t xml:space="preserve"> and using 0.01 g of prepared seed crystals was ≈ 2 (Fig.5), which suggest surface-controlled mechanism. The assumption of surface-controlled mechanism over a relative supersaturation (ɣ) under study was supported by the observation of the independence of the rates of crystallization of COM crystals on the changes in the rates of stirring (fluid dynamics). However, this evidence may be inconclusive for such small particles for which changes in the stirring rates may have little influence on the fluid shear forces at crystal surfaces (c.f. a and b in Table 1). The particles will tend to move with the fluid flow. The rates of crystallization of COM crystals were also found to be affected by the </w:t>
      </w:r>
      <w:r w:rsidRPr="00C05669">
        <w:rPr>
          <w:rFonts w:ascii="Times New Roman" w:hAnsi="Times New Roman" w:cs="Times New Roman"/>
          <w:sz w:val="20"/>
          <w:szCs w:val="20"/>
        </w:rPr>
        <w:lastRenderedPageBreak/>
        <w:t xml:space="preserve">weight of inoculating seed used to initiate the crystallization process, which may confirm the surface-controlled mechanism. </w:t>
      </w:r>
    </w:p>
    <w:p w:rsidR="00AB1348" w:rsidRPr="00C05669" w:rsidRDefault="00AB1348" w:rsidP="00AB1348">
      <w:pPr>
        <w:bidi w:val="0"/>
        <w:snapToGrid w:val="0"/>
        <w:spacing w:after="0" w:line="240" w:lineRule="auto"/>
        <w:ind w:firstLine="425"/>
        <w:jc w:val="both"/>
        <w:rPr>
          <w:rFonts w:ascii="Times New Roman" w:hAnsi="Times New Roman" w:cs="Times New Roman"/>
          <w:sz w:val="20"/>
          <w:szCs w:val="20"/>
        </w:rPr>
      </w:pPr>
      <w:r w:rsidRPr="00C05669">
        <w:rPr>
          <w:rFonts w:ascii="Times New Roman" w:hAnsi="Times New Roman" w:cs="Times New Roman"/>
          <w:sz w:val="20"/>
          <w:szCs w:val="20"/>
        </w:rPr>
        <w:t xml:space="preserve">For surface-controlled crystallization, the rate will be independent on the size of the crystals. Moreover the concentration of electrolyte near the crystal surface will be the same as that in the bulk solution </w:t>
      </w:r>
      <w:r w:rsidRPr="00C05669">
        <w:rPr>
          <w:rFonts w:ascii="Times New Roman" w:hAnsi="Times New Roman" w:cs="Times New Roman"/>
          <w:sz w:val="20"/>
          <w:szCs w:val="20"/>
          <w:vertAlign w:val="superscript"/>
        </w:rPr>
        <w:t>(169)</w:t>
      </w:r>
      <w:r w:rsidRPr="00C05669">
        <w:rPr>
          <w:rFonts w:ascii="Times New Roman" w:hAnsi="Times New Roman" w:cs="Times New Roman"/>
          <w:sz w:val="20"/>
          <w:szCs w:val="20"/>
        </w:rPr>
        <w:t xml:space="preserve">. </w:t>
      </w:r>
    </w:p>
    <w:p w:rsidR="00DF5F02" w:rsidRPr="00C05669" w:rsidRDefault="00DF5F02" w:rsidP="00AB1348">
      <w:pPr>
        <w:bidi w:val="0"/>
        <w:snapToGrid w:val="0"/>
        <w:spacing w:after="0" w:line="240" w:lineRule="auto"/>
        <w:jc w:val="both"/>
        <w:rPr>
          <w:rFonts w:ascii="Times New Roman" w:hAnsi="Times New Roman" w:cs="Times New Roman"/>
          <w:b/>
          <w:bCs/>
          <w:sz w:val="20"/>
          <w:szCs w:val="20"/>
          <w:lang w:eastAsia="zh-CN" w:bidi="ar-EG"/>
        </w:rPr>
      </w:pPr>
    </w:p>
    <w:p w:rsidR="0072528C" w:rsidRPr="00C05669" w:rsidRDefault="0072528C" w:rsidP="00AB1348">
      <w:pPr>
        <w:bidi w:val="0"/>
        <w:snapToGrid w:val="0"/>
        <w:spacing w:after="0" w:line="240" w:lineRule="auto"/>
        <w:jc w:val="both"/>
        <w:rPr>
          <w:rFonts w:ascii="Times New Roman" w:hAnsi="Times New Roman" w:cs="Times New Roman"/>
          <w:b/>
          <w:bCs/>
          <w:sz w:val="20"/>
          <w:szCs w:val="20"/>
          <w:lang w:bidi="ar-EG"/>
        </w:rPr>
      </w:pPr>
      <w:r w:rsidRPr="00C05669">
        <w:rPr>
          <w:rFonts w:ascii="Times New Roman" w:hAnsi="Times New Roman" w:cs="Times New Roman"/>
          <w:b/>
          <w:bCs/>
          <w:sz w:val="20"/>
          <w:szCs w:val="20"/>
          <w:lang w:bidi="ar-EG"/>
        </w:rPr>
        <w:t xml:space="preserve">3.4.2. </w:t>
      </w:r>
      <w:r w:rsidRPr="00C05669">
        <w:rPr>
          <w:rFonts w:ascii="Times New Roman" w:hAnsi="Times New Roman" w:cs="Times New Roman"/>
          <w:b/>
          <w:bCs/>
          <w:sz w:val="20"/>
          <w:szCs w:val="20"/>
        </w:rPr>
        <w:t>Effect of change of pH values of the medium on the rates of crystallization of COM crystals</w:t>
      </w:r>
    </w:p>
    <w:p w:rsidR="007718EC" w:rsidRPr="00C05669" w:rsidRDefault="0072528C" w:rsidP="00AB1348">
      <w:pPr>
        <w:bidi w:val="0"/>
        <w:snapToGrid w:val="0"/>
        <w:spacing w:after="0" w:line="240" w:lineRule="auto"/>
        <w:ind w:firstLine="425"/>
        <w:jc w:val="both"/>
        <w:rPr>
          <w:rFonts w:ascii="Times New Roman" w:hAnsi="Times New Roman" w:cs="Times New Roman"/>
          <w:sz w:val="20"/>
          <w:szCs w:val="20"/>
        </w:rPr>
      </w:pPr>
      <w:r w:rsidRPr="00C05669">
        <w:rPr>
          <w:rFonts w:ascii="Times New Roman" w:hAnsi="Times New Roman" w:cs="Times New Roman"/>
          <w:sz w:val="20"/>
          <w:szCs w:val="20"/>
        </w:rPr>
        <w:t xml:space="preserve">Urine pH value has been thought to be an important factor that can modulate kidney stone </w:t>
      </w:r>
      <w:r w:rsidR="00205059" w:rsidRPr="00C05669">
        <w:rPr>
          <w:rFonts w:ascii="Times New Roman" w:hAnsi="Times New Roman" w:cs="Times New Roman"/>
          <w:sz w:val="20"/>
          <w:szCs w:val="20"/>
        </w:rPr>
        <w:t xml:space="preserve">formation. </w:t>
      </w:r>
      <w:r w:rsidRPr="00C05669">
        <w:rPr>
          <w:rFonts w:ascii="Times New Roman" w:hAnsi="Times New Roman" w:cs="Times New Roman"/>
          <w:sz w:val="20"/>
          <w:szCs w:val="20"/>
        </w:rPr>
        <w:t>The normal urine is slightly acidic with pH of approximately 6.0 although it can range from 4.5- 8.0. The urine pH has been observed to associated with many disease: eurothetical carcinoma, metabolic disorders and kidney stone disease.</w:t>
      </w:r>
    </w:p>
    <w:p w:rsidR="0072528C" w:rsidRPr="00C05669" w:rsidRDefault="0072528C" w:rsidP="00AB1348">
      <w:pPr>
        <w:bidi w:val="0"/>
        <w:snapToGrid w:val="0"/>
        <w:spacing w:after="0" w:line="240" w:lineRule="auto"/>
        <w:ind w:firstLine="425"/>
        <w:jc w:val="both"/>
        <w:rPr>
          <w:rFonts w:ascii="Times New Roman" w:hAnsi="Times New Roman" w:cs="Times New Roman"/>
          <w:sz w:val="20"/>
          <w:szCs w:val="20"/>
          <w:lang w:bidi="ar-EG"/>
        </w:rPr>
      </w:pPr>
      <w:r w:rsidRPr="00C05669">
        <w:rPr>
          <w:rFonts w:ascii="Times New Roman" w:hAnsi="Times New Roman" w:cs="Times New Roman"/>
          <w:sz w:val="20"/>
          <w:szCs w:val="20"/>
        </w:rPr>
        <w:t>The crystallization rates of COM crystals were studied at 37</w:t>
      </w:r>
      <w:r w:rsidRPr="00C05669">
        <w:rPr>
          <w:rFonts w:ascii="Times New Roman" w:hAnsi="Times New Roman" w:cs="Times New Roman"/>
          <w:sz w:val="20"/>
          <w:szCs w:val="20"/>
          <w:vertAlign w:val="superscript"/>
        </w:rPr>
        <w:t>o</w:t>
      </w:r>
      <w:r w:rsidRPr="00C05669">
        <w:rPr>
          <w:rFonts w:ascii="Times New Roman" w:hAnsi="Times New Roman" w:cs="Times New Roman"/>
          <w:sz w:val="20"/>
          <w:szCs w:val="20"/>
        </w:rPr>
        <w:t>C, I = 0.3 mol dm</w:t>
      </w:r>
      <w:r w:rsidRPr="00C05669">
        <w:rPr>
          <w:rFonts w:ascii="Times New Roman" w:hAnsi="Times New Roman" w:cs="Times New Roman"/>
          <w:sz w:val="20"/>
          <w:szCs w:val="20"/>
          <w:vertAlign w:val="superscript"/>
        </w:rPr>
        <w:t>-3</w:t>
      </w:r>
      <w:r w:rsidRPr="00C05669">
        <w:rPr>
          <w:rFonts w:ascii="Times New Roman" w:hAnsi="Times New Roman" w:cs="Times New Roman"/>
          <w:sz w:val="20"/>
          <w:szCs w:val="20"/>
        </w:rPr>
        <w:t>, ɣ = 0.4 and 0.01 g of prepared seed crystals at pH values range of 2</w:t>
      </w:r>
      <w:r w:rsidR="00B73275" w:rsidRPr="00C05669">
        <w:rPr>
          <w:rFonts w:ascii="Times New Roman" w:hAnsi="Times New Roman" w:cs="Times New Roman"/>
          <w:sz w:val="20"/>
          <w:szCs w:val="20"/>
        </w:rPr>
        <w:t>-</w:t>
      </w:r>
      <w:r w:rsidRPr="00C05669">
        <w:rPr>
          <w:rFonts w:ascii="Times New Roman" w:hAnsi="Times New Roman" w:cs="Times New Roman"/>
          <w:sz w:val="20"/>
          <w:szCs w:val="20"/>
        </w:rPr>
        <w:t>13</w:t>
      </w:r>
      <w:r w:rsidR="00B73275" w:rsidRPr="00C05669">
        <w:rPr>
          <w:rFonts w:ascii="Times New Roman" w:hAnsi="Times New Roman" w:cs="Times New Roman"/>
          <w:sz w:val="20"/>
          <w:szCs w:val="20"/>
        </w:rPr>
        <w:t xml:space="preserve"> as shown in Fig. 6</w:t>
      </w:r>
      <w:r w:rsidRPr="00C05669">
        <w:rPr>
          <w:rFonts w:ascii="Times New Roman" w:hAnsi="Times New Roman" w:cs="Times New Roman"/>
          <w:sz w:val="20"/>
          <w:szCs w:val="20"/>
        </w:rPr>
        <w:t xml:space="preserve">. </w:t>
      </w:r>
      <w:r w:rsidR="00B73275" w:rsidRPr="00C05669">
        <w:rPr>
          <w:rFonts w:ascii="Times New Roman" w:hAnsi="Times New Roman" w:cs="Times New Roman"/>
          <w:sz w:val="20"/>
          <w:szCs w:val="20"/>
        </w:rPr>
        <w:t xml:space="preserve">Inspection of Fig. 6 revealed that </w:t>
      </w:r>
      <w:r w:rsidRPr="00C05669">
        <w:rPr>
          <w:rFonts w:ascii="Times New Roman" w:hAnsi="Times New Roman" w:cs="Times New Roman"/>
          <w:sz w:val="20"/>
          <w:szCs w:val="20"/>
        </w:rPr>
        <w:t xml:space="preserve">the rates of crystallization of COM crystals increase by increasing the value of pH till pH = 7 and began to decrease from pH = 8. Previous studies proved that COM (pathogenic form) was crystallized with greatest size, number and total mass of pH = 4 and least crystallized at pH = 8, whereas COD was crystallized with the vice versa order. Crystal cell- adhesion assay showed the greatest degree of crystal-cell adhesion at the most acidic pH and least at the most basic pH. The crystal internalization into renal tubular cells was maximal at neutral pH = 7. The acidic urine pH may promote CaOx kidney stone formation </w:t>
      </w:r>
      <w:r w:rsidR="00166BDA" w:rsidRPr="00C05669">
        <w:rPr>
          <w:rFonts w:ascii="Times New Roman" w:hAnsi="Times New Roman" w:cs="Times New Roman"/>
          <w:sz w:val="20"/>
          <w:szCs w:val="20"/>
        </w:rPr>
        <w:t>whereas;</w:t>
      </w:r>
      <w:r w:rsidRPr="00C05669">
        <w:rPr>
          <w:rFonts w:ascii="Times New Roman" w:hAnsi="Times New Roman" w:cs="Times New Roman"/>
          <w:sz w:val="20"/>
          <w:szCs w:val="20"/>
        </w:rPr>
        <w:t xml:space="preserve"> the basic urine pH (i.e by alkalization) may help to prevent CaOx kidney stone </w:t>
      </w:r>
      <w:r w:rsidR="00751BAA" w:rsidRPr="00C05669">
        <w:rPr>
          <w:rFonts w:ascii="Times New Roman" w:hAnsi="Times New Roman" w:cs="Times New Roman"/>
          <w:sz w:val="20"/>
          <w:szCs w:val="20"/>
        </w:rPr>
        <w:t>diseases (</w:t>
      </w:r>
      <w:r w:rsidR="00751BAA" w:rsidRPr="00C05669">
        <w:rPr>
          <w:rFonts w:ascii="Times New Roman" w:hAnsi="Times New Roman" w:cs="Times New Roman"/>
          <w:sz w:val="20"/>
          <w:szCs w:val="20"/>
          <w:vertAlign w:val="superscript"/>
        </w:rPr>
        <w:t>35</w:t>
      </w:r>
      <w:r w:rsidR="00166BDA" w:rsidRPr="00C05669">
        <w:rPr>
          <w:rFonts w:ascii="Times New Roman" w:hAnsi="Times New Roman" w:cs="Times New Roman"/>
          <w:sz w:val="20"/>
          <w:szCs w:val="20"/>
          <w:vertAlign w:val="superscript"/>
        </w:rPr>
        <w:t>)</w:t>
      </w:r>
      <w:r w:rsidR="00166BDA" w:rsidRPr="00C05669">
        <w:rPr>
          <w:rFonts w:ascii="Times New Roman" w:hAnsi="Times New Roman" w:cs="Times New Roman"/>
          <w:sz w:val="20"/>
          <w:szCs w:val="20"/>
        </w:rPr>
        <w:t>.</w:t>
      </w:r>
      <w:r w:rsidR="00DF5F02" w:rsidRPr="00C05669">
        <w:rPr>
          <w:rFonts w:ascii="Times New Roman" w:hAnsi="Times New Roman" w:cs="Times New Roman"/>
          <w:sz w:val="20"/>
          <w:szCs w:val="20"/>
        </w:rPr>
        <w:t xml:space="preserve"> </w:t>
      </w:r>
    </w:p>
    <w:p w:rsidR="00DF5F02" w:rsidRPr="00C05669" w:rsidRDefault="00DF5F02" w:rsidP="00AB1348">
      <w:pPr>
        <w:bidi w:val="0"/>
        <w:snapToGrid w:val="0"/>
        <w:spacing w:after="0" w:line="240" w:lineRule="auto"/>
        <w:ind w:firstLine="425"/>
        <w:jc w:val="both"/>
        <w:rPr>
          <w:rFonts w:ascii="Times New Roman" w:hAnsi="Times New Roman" w:cs="Times New Roman"/>
          <w:sz w:val="20"/>
          <w:szCs w:val="20"/>
          <w:lang w:eastAsia="zh-CN"/>
        </w:rPr>
      </w:pPr>
    </w:p>
    <w:p w:rsidR="00B10292" w:rsidRPr="00C05669" w:rsidRDefault="00C05669" w:rsidP="00AB1348">
      <w:pPr>
        <w:bidi w:val="0"/>
        <w:snapToGrid w:val="0"/>
        <w:spacing w:after="0" w:line="240" w:lineRule="auto"/>
        <w:jc w:val="center"/>
        <w:rPr>
          <w:rFonts w:ascii="Times New Roman" w:hAnsi="Times New Roman" w:cs="Times New Roman"/>
          <w:sz w:val="20"/>
          <w:szCs w:val="20"/>
        </w:rPr>
      </w:pPr>
      <w:r w:rsidRPr="00C05669">
        <w:rPr>
          <w:rFonts w:ascii="Times New Roman" w:hAnsi="Times New Roman" w:cs="Times New Roman"/>
          <w:sz w:val="20"/>
          <w:szCs w:val="20"/>
        </w:rPr>
        <w:lastRenderedPageBreak/>
        <w:pict>
          <v:shape id="_x0000_i1031" type="#_x0000_t75" style="width:214.75pt;height:133.35pt" o:allowoverlap="f">
            <v:imagedata r:id="rId22" o:title="" croptop="3319f" cropbottom="4143f" cropleft="2734f"/>
          </v:shape>
        </w:pict>
      </w:r>
    </w:p>
    <w:p w:rsidR="0072528C" w:rsidRPr="00C05669" w:rsidRDefault="00166BDA" w:rsidP="00AB1348">
      <w:pPr>
        <w:bidi w:val="0"/>
        <w:snapToGrid w:val="0"/>
        <w:spacing w:after="0" w:line="240" w:lineRule="auto"/>
        <w:jc w:val="both"/>
        <w:rPr>
          <w:rFonts w:ascii="Times New Roman" w:hAnsi="Times New Roman" w:cs="Times New Roman"/>
          <w:sz w:val="20"/>
          <w:szCs w:val="20"/>
          <w:lang w:eastAsia="zh-CN"/>
        </w:rPr>
      </w:pPr>
      <w:r w:rsidRPr="00C05669">
        <w:rPr>
          <w:rFonts w:ascii="Times New Roman" w:hAnsi="Times New Roman" w:cs="Times New Roman"/>
          <w:sz w:val="20"/>
          <w:szCs w:val="20"/>
        </w:rPr>
        <w:t xml:space="preserve">Fig. </w:t>
      </w:r>
      <w:r w:rsidR="00B73275" w:rsidRPr="00C05669">
        <w:rPr>
          <w:rFonts w:ascii="Times New Roman" w:hAnsi="Times New Roman" w:cs="Times New Roman"/>
          <w:sz w:val="20"/>
          <w:szCs w:val="20"/>
        </w:rPr>
        <w:t>6</w:t>
      </w:r>
      <w:r w:rsidRPr="00C05669">
        <w:rPr>
          <w:rFonts w:ascii="Times New Roman" w:hAnsi="Times New Roman" w:cs="Times New Roman"/>
          <w:sz w:val="20"/>
          <w:szCs w:val="20"/>
        </w:rPr>
        <w:t>. Effect of change of pH on the rates of crystallization of COM crystals at I = 0.3 mol dm</w:t>
      </w:r>
      <w:r w:rsidRPr="00C05669">
        <w:rPr>
          <w:rFonts w:ascii="Times New Roman" w:hAnsi="Times New Roman" w:cs="Times New Roman"/>
          <w:sz w:val="20"/>
          <w:szCs w:val="20"/>
          <w:vertAlign w:val="superscript"/>
        </w:rPr>
        <w:t>-3</w:t>
      </w:r>
      <w:r w:rsidRPr="00C05669">
        <w:rPr>
          <w:rFonts w:ascii="Times New Roman" w:hAnsi="Times New Roman" w:cs="Times New Roman"/>
          <w:sz w:val="20"/>
          <w:szCs w:val="20"/>
        </w:rPr>
        <w:t xml:space="preserve">, </w:t>
      </w:r>
      <w:r w:rsidR="00B73275" w:rsidRPr="00C05669">
        <w:rPr>
          <w:rFonts w:ascii="Times New Roman" w:hAnsi="Times New Roman" w:cs="Times New Roman"/>
          <w:sz w:val="20"/>
          <w:szCs w:val="20"/>
        </w:rPr>
        <w:t xml:space="preserve">ɣ </w:t>
      </w:r>
      <w:r w:rsidRPr="00C05669">
        <w:rPr>
          <w:rFonts w:ascii="Times New Roman" w:hAnsi="Times New Roman" w:cs="Times New Roman"/>
          <w:sz w:val="20"/>
          <w:szCs w:val="20"/>
        </w:rPr>
        <w:t>=</w:t>
      </w:r>
      <w:r w:rsidR="00B73275" w:rsidRPr="00C05669">
        <w:rPr>
          <w:rFonts w:ascii="Times New Roman" w:hAnsi="Times New Roman" w:cs="Times New Roman"/>
          <w:sz w:val="20"/>
          <w:szCs w:val="20"/>
        </w:rPr>
        <w:t xml:space="preserve"> </w:t>
      </w:r>
      <w:r w:rsidRPr="00C05669">
        <w:rPr>
          <w:rFonts w:ascii="Times New Roman" w:hAnsi="Times New Roman" w:cs="Times New Roman"/>
          <w:sz w:val="20"/>
          <w:szCs w:val="20"/>
        </w:rPr>
        <w:t xml:space="preserve">0.4, t=37 </w:t>
      </w:r>
      <w:r w:rsidRPr="00C05669">
        <w:rPr>
          <w:rFonts w:ascii="Times New Roman" w:hAnsi="Times New Roman" w:cs="Times New Roman"/>
          <w:sz w:val="20"/>
          <w:szCs w:val="20"/>
          <w:vertAlign w:val="superscript"/>
        </w:rPr>
        <w:t>o</w:t>
      </w:r>
      <w:r w:rsidRPr="00C05669">
        <w:rPr>
          <w:rFonts w:ascii="Times New Roman" w:hAnsi="Times New Roman" w:cs="Times New Roman"/>
          <w:sz w:val="20"/>
          <w:szCs w:val="20"/>
        </w:rPr>
        <w:t>C and 0.01 g of seed crystals</w:t>
      </w:r>
      <w:r w:rsidR="00DF5F02" w:rsidRPr="00C05669">
        <w:rPr>
          <w:rFonts w:ascii="Times New Roman" w:hAnsi="Times New Roman" w:cs="Times New Roman"/>
          <w:sz w:val="20"/>
          <w:szCs w:val="20"/>
        </w:rPr>
        <w:t xml:space="preserve"> </w:t>
      </w:r>
    </w:p>
    <w:p w:rsidR="00AB1348" w:rsidRPr="00C05669" w:rsidRDefault="00AB1348" w:rsidP="00AB1348">
      <w:pPr>
        <w:bidi w:val="0"/>
        <w:snapToGrid w:val="0"/>
        <w:spacing w:after="0" w:line="240" w:lineRule="auto"/>
        <w:jc w:val="both"/>
        <w:rPr>
          <w:rFonts w:ascii="Times New Roman" w:hAnsi="Times New Roman" w:cs="Times New Roman"/>
          <w:sz w:val="20"/>
          <w:szCs w:val="20"/>
          <w:lang w:eastAsia="zh-CN" w:bidi="ar-EG"/>
        </w:rPr>
      </w:pPr>
    </w:p>
    <w:p w:rsidR="00751BAA" w:rsidRPr="00C05669" w:rsidRDefault="00B73275" w:rsidP="00AB1348">
      <w:pPr>
        <w:bidi w:val="0"/>
        <w:snapToGrid w:val="0"/>
        <w:spacing w:after="0" w:line="240" w:lineRule="auto"/>
        <w:jc w:val="both"/>
        <w:rPr>
          <w:rFonts w:ascii="Times New Roman" w:hAnsi="Times New Roman" w:cs="Times New Roman"/>
          <w:b/>
          <w:bCs/>
          <w:sz w:val="20"/>
          <w:szCs w:val="20"/>
        </w:rPr>
      </w:pPr>
      <w:r w:rsidRPr="00C05669">
        <w:rPr>
          <w:rFonts w:ascii="Times New Roman" w:hAnsi="Times New Roman" w:cs="Times New Roman"/>
          <w:b/>
          <w:bCs/>
          <w:sz w:val="20"/>
          <w:szCs w:val="20"/>
        </w:rPr>
        <w:t>3.4.3. Effect of change of ionic strength of the medium on crystallization of COM crystal</w:t>
      </w:r>
    </w:p>
    <w:p w:rsidR="00AB301E" w:rsidRPr="00C05669" w:rsidRDefault="00B73275" w:rsidP="00AB1348">
      <w:pPr>
        <w:bidi w:val="0"/>
        <w:snapToGrid w:val="0"/>
        <w:spacing w:after="0" w:line="240" w:lineRule="auto"/>
        <w:ind w:firstLine="425"/>
        <w:jc w:val="both"/>
        <w:rPr>
          <w:rFonts w:ascii="Times New Roman" w:hAnsi="Times New Roman" w:cs="Times New Roman"/>
          <w:b/>
          <w:bCs/>
          <w:i/>
          <w:iCs/>
          <w:sz w:val="20"/>
          <w:szCs w:val="20"/>
        </w:rPr>
      </w:pPr>
      <w:r w:rsidRPr="00C05669">
        <w:rPr>
          <w:rFonts w:ascii="Times New Roman" w:hAnsi="Times New Roman" w:cs="Times New Roman"/>
          <w:sz w:val="20"/>
          <w:szCs w:val="20"/>
        </w:rPr>
        <w:t xml:space="preserve">The rate of crystallization of COM crystals at 37 </w:t>
      </w:r>
      <w:r w:rsidRPr="00C05669">
        <w:rPr>
          <w:rFonts w:ascii="Times New Roman" w:hAnsi="Times New Roman" w:cs="Times New Roman"/>
          <w:sz w:val="20"/>
          <w:szCs w:val="20"/>
          <w:vertAlign w:val="superscript"/>
        </w:rPr>
        <w:t>o</w:t>
      </w:r>
      <w:r w:rsidRPr="00C05669">
        <w:rPr>
          <w:rFonts w:ascii="Times New Roman" w:hAnsi="Times New Roman" w:cs="Times New Roman"/>
          <w:sz w:val="20"/>
          <w:szCs w:val="20"/>
        </w:rPr>
        <w:t>C, pH=5.5, ɣ = 0.4, weight of seed of 0.01 g and at range of ionic strength from 0.05- 0.7 mol.dm</w:t>
      </w:r>
      <w:r w:rsidRPr="00C05669">
        <w:rPr>
          <w:rFonts w:ascii="Times New Roman" w:hAnsi="Times New Roman" w:cs="Times New Roman"/>
          <w:sz w:val="20"/>
          <w:szCs w:val="20"/>
          <w:vertAlign w:val="superscript"/>
        </w:rPr>
        <w:t>-3</w:t>
      </w:r>
      <w:r w:rsidRPr="00C05669">
        <w:rPr>
          <w:rFonts w:ascii="Times New Roman" w:hAnsi="Times New Roman" w:cs="Times New Roman"/>
          <w:sz w:val="20"/>
          <w:szCs w:val="20"/>
        </w:rPr>
        <w:t xml:space="preserve">corresponding to human urine (using NaCl solution) has been studied as shown in Fig. 7. The results that have been obtained in Fig. 7 showed that the </w:t>
      </w:r>
      <w:r w:rsidR="00AB301E" w:rsidRPr="00C05669">
        <w:rPr>
          <w:rFonts w:ascii="Times New Roman" w:hAnsi="Times New Roman" w:cs="Times New Roman"/>
          <w:sz w:val="20"/>
          <w:szCs w:val="20"/>
        </w:rPr>
        <w:t>rate of crystallization of COM crystals was</w:t>
      </w:r>
      <w:r w:rsidRPr="00C05669">
        <w:rPr>
          <w:rFonts w:ascii="Times New Roman" w:hAnsi="Times New Roman" w:cs="Times New Roman"/>
          <w:sz w:val="20"/>
          <w:szCs w:val="20"/>
        </w:rPr>
        <w:t xml:space="preserve"> decreased by increasing the ionic strength of the </w:t>
      </w:r>
      <w:r w:rsidR="00AB301E" w:rsidRPr="00C05669">
        <w:rPr>
          <w:rFonts w:ascii="Times New Roman" w:hAnsi="Times New Roman" w:cs="Times New Roman"/>
          <w:sz w:val="20"/>
          <w:szCs w:val="20"/>
        </w:rPr>
        <w:t>medium.</w:t>
      </w:r>
      <w:r w:rsidRPr="00C05669">
        <w:rPr>
          <w:rFonts w:ascii="Times New Roman" w:hAnsi="Times New Roman" w:cs="Times New Roman"/>
          <w:sz w:val="20"/>
          <w:szCs w:val="20"/>
        </w:rPr>
        <w:t xml:space="preserve"> Previous study showed that ionic strength was inhibitor of crystallization of COM </w:t>
      </w:r>
      <w:r w:rsidRPr="00C05669">
        <w:rPr>
          <w:rFonts w:ascii="Times New Roman" w:hAnsi="Times New Roman" w:cs="Times New Roman"/>
          <w:sz w:val="20"/>
          <w:szCs w:val="20"/>
          <w:vertAlign w:val="superscript"/>
        </w:rPr>
        <w:t>(</w:t>
      </w:r>
      <w:r w:rsidR="00751BAA" w:rsidRPr="00C05669">
        <w:rPr>
          <w:rFonts w:ascii="Times New Roman" w:hAnsi="Times New Roman" w:cs="Times New Roman"/>
          <w:sz w:val="20"/>
          <w:szCs w:val="20"/>
          <w:vertAlign w:val="superscript"/>
        </w:rPr>
        <w:t>36</w:t>
      </w:r>
      <w:r w:rsidRPr="00C05669">
        <w:rPr>
          <w:rFonts w:ascii="Times New Roman" w:hAnsi="Times New Roman" w:cs="Times New Roman"/>
          <w:sz w:val="20"/>
          <w:szCs w:val="20"/>
          <w:vertAlign w:val="superscript"/>
        </w:rPr>
        <w:t>)</w:t>
      </w:r>
      <w:r w:rsidRPr="00C05669">
        <w:rPr>
          <w:rFonts w:ascii="Times New Roman" w:hAnsi="Times New Roman" w:cs="Times New Roman"/>
          <w:sz w:val="20"/>
          <w:szCs w:val="20"/>
        </w:rPr>
        <w:t xml:space="preserve">. Decreasing of rates of crystallization of COM crystals with increasing the ionic strength of the medium can be attributed to a strong effect of repulsive </w:t>
      </w:r>
      <w:r w:rsidR="00AB301E" w:rsidRPr="00C05669">
        <w:rPr>
          <w:rFonts w:ascii="Times New Roman" w:hAnsi="Times New Roman" w:cs="Times New Roman"/>
          <w:sz w:val="20"/>
          <w:szCs w:val="20"/>
        </w:rPr>
        <w:t>electrostatic forces</w:t>
      </w:r>
      <w:r w:rsidRPr="00C05669">
        <w:rPr>
          <w:rFonts w:ascii="Times New Roman" w:hAnsi="Times New Roman" w:cs="Times New Roman"/>
          <w:sz w:val="20"/>
          <w:szCs w:val="20"/>
        </w:rPr>
        <w:t xml:space="preserve"> between similar ions in high ionic strength medium which inhibit chemical interaction between Ca</w:t>
      </w:r>
      <w:r w:rsidRPr="00C05669">
        <w:rPr>
          <w:rFonts w:ascii="Times New Roman" w:hAnsi="Times New Roman" w:cs="Times New Roman"/>
          <w:sz w:val="20"/>
          <w:szCs w:val="20"/>
          <w:vertAlign w:val="superscript"/>
        </w:rPr>
        <w:t>2+</w:t>
      </w:r>
      <w:r w:rsidRPr="00C05669">
        <w:rPr>
          <w:rFonts w:ascii="Times New Roman" w:hAnsi="Times New Roman" w:cs="Times New Roman"/>
          <w:sz w:val="20"/>
          <w:szCs w:val="20"/>
        </w:rPr>
        <w:t xml:space="preserve"> and Ox</w:t>
      </w:r>
      <w:r w:rsidRPr="00C05669">
        <w:rPr>
          <w:rFonts w:ascii="Times New Roman" w:hAnsi="Times New Roman" w:cs="Times New Roman"/>
          <w:sz w:val="20"/>
          <w:szCs w:val="20"/>
          <w:vertAlign w:val="superscript"/>
        </w:rPr>
        <w:t>2-</w:t>
      </w:r>
      <w:r w:rsidRPr="00C05669">
        <w:rPr>
          <w:rFonts w:ascii="Times New Roman" w:hAnsi="Times New Roman" w:cs="Times New Roman"/>
          <w:sz w:val="20"/>
          <w:szCs w:val="20"/>
        </w:rPr>
        <w:t xml:space="preserve"> ions </w:t>
      </w:r>
      <w:r w:rsidRPr="00C05669">
        <w:rPr>
          <w:rFonts w:ascii="Times New Roman" w:hAnsi="Times New Roman" w:cs="Times New Roman"/>
          <w:sz w:val="20"/>
          <w:szCs w:val="20"/>
          <w:vertAlign w:val="superscript"/>
        </w:rPr>
        <w:t>(</w:t>
      </w:r>
      <w:r w:rsidR="00751BAA" w:rsidRPr="00C05669">
        <w:rPr>
          <w:rFonts w:ascii="Times New Roman" w:hAnsi="Times New Roman" w:cs="Times New Roman"/>
          <w:sz w:val="20"/>
          <w:szCs w:val="20"/>
          <w:vertAlign w:val="superscript"/>
        </w:rPr>
        <w:t>36</w:t>
      </w:r>
      <w:r w:rsidR="00AB301E" w:rsidRPr="00C05669">
        <w:rPr>
          <w:rFonts w:ascii="Times New Roman" w:hAnsi="Times New Roman" w:cs="Times New Roman"/>
          <w:sz w:val="20"/>
          <w:szCs w:val="20"/>
          <w:vertAlign w:val="superscript"/>
        </w:rPr>
        <w:t>)</w:t>
      </w:r>
      <w:r w:rsidR="00AB301E" w:rsidRPr="00C05669">
        <w:rPr>
          <w:rFonts w:ascii="Times New Roman" w:hAnsi="Times New Roman" w:cs="Times New Roman"/>
          <w:sz w:val="20"/>
          <w:szCs w:val="20"/>
        </w:rPr>
        <w:t>.</w:t>
      </w:r>
      <w:r w:rsidR="00DF5F02" w:rsidRPr="00C05669">
        <w:rPr>
          <w:rFonts w:ascii="Times New Roman" w:hAnsi="Times New Roman" w:cs="Times New Roman"/>
          <w:sz w:val="20"/>
          <w:szCs w:val="20"/>
        </w:rPr>
        <w:t xml:space="preserve"> </w:t>
      </w:r>
    </w:p>
    <w:p w:rsidR="002A25EA" w:rsidRPr="00C05669" w:rsidRDefault="00C05669" w:rsidP="00AB1348">
      <w:pPr>
        <w:bidi w:val="0"/>
        <w:snapToGrid w:val="0"/>
        <w:spacing w:after="0" w:line="240" w:lineRule="auto"/>
        <w:jc w:val="center"/>
        <w:rPr>
          <w:rFonts w:ascii="Times New Roman" w:eastAsia="Times New Roman" w:hAnsi="Times New Roman" w:cs="Times New Roman"/>
          <w:sz w:val="20"/>
          <w:szCs w:val="20"/>
        </w:rPr>
      </w:pPr>
      <w:r w:rsidRPr="00C05669">
        <w:rPr>
          <w:rFonts w:ascii="Times New Roman" w:hAnsi="Times New Roman" w:cs="Times New Roman"/>
          <w:sz w:val="20"/>
          <w:szCs w:val="20"/>
        </w:rPr>
        <w:pict>
          <v:shape id="_x0000_i1032" type="#_x0000_t75" style="width:3in;height:166.55pt" o:allowoverlap="f">
            <v:imagedata r:id="rId23" o:title="" cropbottom="4796f"/>
          </v:shape>
        </w:pict>
      </w:r>
    </w:p>
    <w:p w:rsidR="00166BDA" w:rsidRPr="00C05669" w:rsidRDefault="00AB301E" w:rsidP="00AB1348">
      <w:pPr>
        <w:bidi w:val="0"/>
        <w:snapToGrid w:val="0"/>
        <w:spacing w:after="0" w:line="240" w:lineRule="auto"/>
        <w:jc w:val="both"/>
        <w:rPr>
          <w:rFonts w:ascii="Times New Roman" w:hAnsi="Times New Roman" w:cs="Times New Roman"/>
          <w:sz w:val="20"/>
          <w:szCs w:val="20"/>
        </w:rPr>
      </w:pPr>
      <w:r w:rsidRPr="00C05669">
        <w:rPr>
          <w:rFonts w:ascii="Times New Roman" w:eastAsia="Times New Roman" w:hAnsi="Times New Roman" w:cs="Times New Roman"/>
          <w:sz w:val="20"/>
          <w:szCs w:val="20"/>
        </w:rPr>
        <w:t>Fig.7.</w:t>
      </w:r>
      <w:r w:rsidRPr="00C05669">
        <w:rPr>
          <w:rFonts w:ascii="Times New Roman" w:hAnsi="Times New Roman" w:cs="Times New Roman"/>
          <w:sz w:val="20"/>
          <w:szCs w:val="20"/>
        </w:rPr>
        <w:t xml:space="preserve"> Effect of change of the value of ionic strength ( I ) of the medium</w:t>
      </w:r>
      <w:r w:rsidR="00205059" w:rsidRPr="00C05669">
        <w:rPr>
          <w:rFonts w:ascii="Times New Roman" w:hAnsi="Times New Roman" w:cs="Times New Roman"/>
          <w:sz w:val="20"/>
          <w:szCs w:val="20"/>
        </w:rPr>
        <w:t xml:space="preserve"> </w:t>
      </w:r>
      <w:r w:rsidRPr="00C05669">
        <w:rPr>
          <w:rFonts w:ascii="Times New Roman" w:hAnsi="Times New Roman" w:cs="Times New Roman"/>
          <w:sz w:val="20"/>
          <w:szCs w:val="20"/>
        </w:rPr>
        <w:t xml:space="preserve">on the rate of crystallization of COM crystals at t= 37 </w:t>
      </w:r>
      <w:r w:rsidRPr="00C05669">
        <w:rPr>
          <w:rFonts w:ascii="Times New Roman" w:hAnsi="Times New Roman" w:cs="Times New Roman"/>
          <w:sz w:val="20"/>
          <w:szCs w:val="20"/>
          <w:vertAlign w:val="superscript"/>
        </w:rPr>
        <w:t>o</w:t>
      </w:r>
      <w:r w:rsidRPr="00C05669">
        <w:rPr>
          <w:rFonts w:ascii="Times New Roman" w:hAnsi="Times New Roman" w:cs="Times New Roman"/>
          <w:sz w:val="20"/>
          <w:szCs w:val="20"/>
        </w:rPr>
        <w:t>C, pH =5.5,</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ɣ =0.4</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and 0.01 g of seed crystals</w:t>
      </w:r>
      <w:r w:rsidRPr="00C05669">
        <w:rPr>
          <w:rFonts w:ascii="Times New Roman" w:hAnsi="Times New Roman" w:cs="Times New Roman"/>
          <w:sz w:val="20"/>
          <w:szCs w:val="20"/>
        </w:rPr>
        <w:tab/>
      </w:r>
    </w:p>
    <w:p w:rsidR="00AB301E" w:rsidRPr="00C05669" w:rsidRDefault="00AB301E" w:rsidP="00AB1348">
      <w:pPr>
        <w:bidi w:val="0"/>
        <w:snapToGrid w:val="0"/>
        <w:spacing w:after="0" w:line="240" w:lineRule="auto"/>
        <w:ind w:firstLine="425"/>
        <w:jc w:val="both"/>
        <w:rPr>
          <w:rFonts w:ascii="Times New Roman" w:hAnsi="Times New Roman" w:cs="Times New Roman"/>
          <w:sz w:val="20"/>
          <w:szCs w:val="20"/>
        </w:rPr>
      </w:pPr>
    </w:p>
    <w:p w:rsidR="00AB301E" w:rsidRPr="00C05669" w:rsidRDefault="00AB301E" w:rsidP="00AB1348">
      <w:pPr>
        <w:bidi w:val="0"/>
        <w:snapToGrid w:val="0"/>
        <w:spacing w:after="0" w:line="240" w:lineRule="auto"/>
        <w:jc w:val="both"/>
        <w:rPr>
          <w:rFonts w:ascii="Times New Roman" w:hAnsi="Times New Roman" w:cs="Times New Roman"/>
          <w:b/>
          <w:bCs/>
          <w:sz w:val="20"/>
          <w:szCs w:val="20"/>
        </w:rPr>
      </w:pPr>
      <w:r w:rsidRPr="00C05669">
        <w:rPr>
          <w:rFonts w:ascii="Times New Roman" w:hAnsi="Times New Roman" w:cs="Times New Roman"/>
          <w:b/>
          <w:bCs/>
          <w:sz w:val="20"/>
          <w:szCs w:val="20"/>
        </w:rPr>
        <w:t>3.4.4. Effect of temperature on crystallization rates of COM crystals</w:t>
      </w:r>
    </w:p>
    <w:p w:rsidR="00904C85" w:rsidRPr="00C05669" w:rsidRDefault="00AB301E" w:rsidP="00AB1348">
      <w:pPr>
        <w:bidi w:val="0"/>
        <w:snapToGrid w:val="0"/>
        <w:spacing w:after="0" w:line="240" w:lineRule="auto"/>
        <w:ind w:firstLine="425"/>
        <w:jc w:val="both"/>
        <w:rPr>
          <w:rFonts w:ascii="Times New Roman" w:hAnsi="Times New Roman" w:cs="Times New Roman"/>
          <w:sz w:val="20"/>
          <w:szCs w:val="20"/>
        </w:rPr>
      </w:pPr>
      <w:r w:rsidRPr="00C05669">
        <w:rPr>
          <w:rFonts w:ascii="Times New Roman" w:hAnsi="Times New Roman" w:cs="Times New Roman"/>
          <w:sz w:val="20"/>
          <w:szCs w:val="20"/>
        </w:rPr>
        <w:lastRenderedPageBreak/>
        <w:t>The effect of change of the value of temperature on the rates of crystallization of COM crystals at pH = 5.5, ɣ = 0.4, I = 0.3 mol.dm</w:t>
      </w:r>
      <w:r w:rsidRPr="00C05669">
        <w:rPr>
          <w:rFonts w:ascii="Times New Roman" w:hAnsi="Times New Roman" w:cs="Times New Roman"/>
          <w:sz w:val="20"/>
          <w:szCs w:val="20"/>
          <w:vertAlign w:val="superscript"/>
        </w:rPr>
        <w:t>-3</w:t>
      </w:r>
      <w:r w:rsidRPr="00C05669">
        <w:rPr>
          <w:rFonts w:ascii="Times New Roman" w:hAnsi="Times New Roman" w:cs="Times New Roman"/>
          <w:sz w:val="20"/>
          <w:szCs w:val="20"/>
        </w:rPr>
        <w:t xml:space="preserve">, weight of seed crystal = 0.01 g and at temperature range from 283- 310 K was studied (c.f. Fig. 8). Plotting – log R against 1/ T straight line was obtained and the activation energy, </w:t>
      </w:r>
      <w:r w:rsidR="00BA3841" w:rsidRPr="00C05669">
        <w:rPr>
          <w:rFonts w:ascii="Times New Roman" w:hAnsi="Times New Roman" w:cs="Times New Roman"/>
          <w:sz w:val="20"/>
          <w:szCs w:val="20"/>
        </w:rPr>
        <w:t>Ea,</w:t>
      </w:r>
      <w:r w:rsidRPr="00C05669">
        <w:rPr>
          <w:rFonts w:ascii="Times New Roman" w:hAnsi="Times New Roman" w:cs="Times New Roman"/>
          <w:sz w:val="20"/>
          <w:szCs w:val="20"/>
        </w:rPr>
        <w:t xml:space="preserve"> was determined</w:t>
      </w:r>
      <w:r w:rsidR="00DF5F02" w:rsidRPr="00C05669">
        <w:rPr>
          <w:rFonts w:ascii="Times New Roman" w:hAnsi="Times New Roman" w:cs="Times New Roman"/>
          <w:sz w:val="20"/>
          <w:szCs w:val="20"/>
        </w:rPr>
        <w:t>.</w:t>
      </w:r>
      <w:r w:rsidRPr="00C05669">
        <w:rPr>
          <w:rFonts w:ascii="Times New Roman" w:hAnsi="Times New Roman" w:cs="Times New Roman"/>
          <w:sz w:val="20"/>
          <w:szCs w:val="20"/>
        </w:rPr>
        <w:t xml:space="preserve"> It was found to equal 0.956 J / mol. The order of two, the independence of the rates of crystallization of COM crystals on the fluid dynamics and the low value of Ea ruled out and confirmed the surface-controlled mechanism of crystallization of COM crystals at the conditions of the present study.</w:t>
      </w:r>
    </w:p>
    <w:p w:rsidR="00904C85" w:rsidRPr="00C05669" w:rsidRDefault="00904C85" w:rsidP="00AB1348">
      <w:pPr>
        <w:bidi w:val="0"/>
        <w:snapToGrid w:val="0"/>
        <w:spacing w:after="0" w:line="240" w:lineRule="auto"/>
        <w:jc w:val="both"/>
        <w:rPr>
          <w:rFonts w:ascii="Times New Roman" w:hAnsi="Times New Roman" w:cs="Times New Roman"/>
          <w:b/>
          <w:bCs/>
          <w:sz w:val="20"/>
          <w:szCs w:val="20"/>
        </w:rPr>
      </w:pPr>
      <w:r w:rsidRPr="00C05669">
        <w:rPr>
          <w:rFonts w:ascii="Times New Roman" w:hAnsi="Times New Roman" w:cs="Times New Roman"/>
          <w:b/>
          <w:bCs/>
          <w:sz w:val="20"/>
          <w:szCs w:val="20"/>
        </w:rPr>
        <w:t>3.5. Studying the mechanism of crystallization of COM crystals in the presence of additives</w:t>
      </w:r>
    </w:p>
    <w:p w:rsidR="00AB301E" w:rsidRPr="00C05669" w:rsidRDefault="00904C85" w:rsidP="00AB1348">
      <w:pPr>
        <w:bidi w:val="0"/>
        <w:snapToGrid w:val="0"/>
        <w:spacing w:after="0" w:line="240" w:lineRule="auto"/>
        <w:ind w:firstLine="425"/>
        <w:jc w:val="both"/>
        <w:rPr>
          <w:rFonts w:ascii="Times New Roman" w:hAnsi="Times New Roman" w:cs="Times New Roman"/>
          <w:sz w:val="20"/>
          <w:szCs w:val="20"/>
        </w:rPr>
      </w:pPr>
      <w:r w:rsidRPr="00C05669">
        <w:rPr>
          <w:rFonts w:ascii="Times New Roman" w:hAnsi="Times New Roman" w:cs="Times New Roman"/>
          <w:sz w:val="20"/>
          <w:szCs w:val="20"/>
        </w:rPr>
        <w:t xml:space="preserve">In this study, the effects of change in some urine components, acidity, ionic strength, temperature and degree of saturation on the rates of crystallization of COM crystals at conditions similar to that of urine were studied. Composition of synthetic urine was used in this study. Table 2 showed the concentration of some urine components as present in </w:t>
      </w:r>
      <w:r w:rsidRPr="00C05669">
        <w:rPr>
          <w:rFonts w:ascii="Times New Roman" w:hAnsi="Times New Roman" w:cs="Times New Roman"/>
          <w:sz w:val="20"/>
          <w:szCs w:val="20"/>
          <w:lang w:bidi="ar-EG"/>
        </w:rPr>
        <w:t>synthetic</w:t>
      </w:r>
      <w:r w:rsidRPr="00C05669">
        <w:rPr>
          <w:rFonts w:ascii="Times New Roman" w:hAnsi="Times New Roman" w:cs="Times New Roman"/>
          <w:sz w:val="20"/>
          <w:szCs w:val="20"/>
        </w:rPr>
        <w:t xml:space="preserve"> saturated urine.</w:t>
      </w:r>
      <w:r w:rsidR="00DF5F02" w:rsidRPr="00C05669">
        <w:rPr>
          <w:rFonts w:ascii="Times New Roman" w:hAnsi="Times New Roman" w:cs="Times New Roman"/>
          <w:b/>
          <w:bCs/>
          <w:sz w:val="20"/>
          <w:szCs w:val="20"/>
        </w:rPr>
        <w:t xml:space="preserve"> </w:t>
      </w:r>
    </w:p>
    <w:p w:rsidR="00DF5F02" w:rsidRPr="00C05669" w:rsidRDefault="00DF5F02" w:rsidP="00AB1348">
      <w:pPr>
        <w:bidi w:val="0"/>
        <w:snapToGrid w:val="0"/>
        <w:spacing w:after="0" w:line="240" w:lineRule="auto"/>
        <w:ind w:firstLine="425"/>
        <w:jc w:val="both"/>
        <w:rPr>
          <w:rFonts w:ascii="Times New Roman" w:hAnsi="Times New Roman" w:cs="Times New Roman"/>
          <w:sz w:val="20"/>
          <w:szCs w:val="20"/>
          <w:lang w:eastAsia="zh-CN"/>
        </w:rPr>
      </w:pPr>
    </w:p>
    <w:p w:rsidR="00B10292" w:rsidRPr="00C05669" w:rsidRDefault="00C05669" w:rsidP="00AB1348">
      <w:pPr>
        <w:bidi w:val="0"/>
        <w:snapToGrid w:val="0"/>
        <w:spacing w:after="0" w:line="240" w:lineRule="auto"/>
        <w:jc w:val="center"/>
        <w:rPr>
          <w:rFonts w:ascii="Times New Roman" w:eastAsia="Times New Roman" w:hAnsi="Times New Roman" w:cs="Times New Roman"/>
          <w:sz w:val="20"/>
          <w:szCs w:val="20"/>
        </w:rPr>
      </w:pPr>
      <w:r w:rsidRPr="00C05669">
        <w:rPr>
          <w:rFonts w:ascii="Times New Roman" w:hAnsi="Times New Roman" w:cs="Times New Roman"/>
          <w:sz w:val="20"/>
          <w:szCs w:val="20"/>
        </w:rPr>
        <w:pict>
          <v:shape id="_x0000_i1033" type="#_x0000_t75" style="width:193.45pt;height:168.4pt;mso-position-horizontal:center" o:allowoverlap="f">
            <v:imagedata r:id="rId24" o:title=""/>
          </v:shape>
        </w:pict>
      </w:r>
    </w:p>
    <w:p w:rsidR="00EB4CB1" w:rsidRPr="00C05669" w:rsidRDefault="00EB4CB1" w:rsidP="00AB1348">
      <w:pPr>
        <w:bidi w:val="0"/>
        <w:snapToGrid w:val="0"/>
        <w:spacing w:after="0" w:line="240" w:lineRule="auto"/>
        <w:jc w:val="both"/>
        <w:rPr>
          <w:rFonts w:ascii="Times New Roman" w:hAnsi="Times New Roman" w:cs="Times New Roman"/>
          <w:b/>
          <w:bCs/>
          <w:i/>
          <w:iCs/>
          <w:sz w:val="20"/>
          <w:szCs w:val="20"/>
        </w:rPr>
      </w:pPr>
      <w:r w:rsidRPr="00C05669">
        <w:rPr>
          <w:rFonts w:ascii="Times New Roman" w:eastAsia="Times New Roman" w:hAnsi="Times New Roman" w:cs="Times New Roman"/>
          <w:sz w:val="20"/>
          <w:szCs w:val="20"/>
        </w:rPr>
        <w:t>Fig.8. Plot of - log R against 1 / T</w:t>
      </w:r>
      <w:r w:rsidR="00DF5F02" w:rsidRPr="00C05669">
        <w:rPr>
          <w:rFonts w:ascii="Times New Roman" w:eastAsia="Times New Roman" w:hAnsi="Times New Roman" w:cs="Times New Roman"/>
          <w:sz w:val="20"/>
          <w:szCs w:val="20"/>
        </w:rPr>
        <w:t xml:space="preserve"> </w:t>
      </w:r>
      <w:r w:rsidRPr="00C05669">
        <w:rPr>
          <w:rFonts w:ascii="Times New Roman" w:eastAsia="Times New Roman" w:hAnsi="Times New Roman" w:cs="Times New Roman"/>
          <w:sz w:val="20"/>
          <w:szCs w:val="20"/>
        </w:rPr>
        <w:t>x 10</w:t>
      </w:r>
      <w:r w:rsidRPr="00C05669">
        <w:rPr>
          <w:rFonts w:ascii="Times New Roman" w:eastAsia="Times New Roman" w:hAnsi="Times New Roman" w:cs="Times New Roman"/>
          <w:sz w:val="20"/>
          <w:szCs w:val="20"/>
          <w:vertAlign w:val="superscript"/>
        </w:rPr>
        <w:t>-3</w:t>
      </w:r>
      <w:r w:rsidRPr="00C05669">
        <w:rPr>
          <w:rFonts w:ascii="Times New Roman" w:eastAsia="Times New Roman" w:hAnsi="Times New Roman" w:cs="Times New Roman"/>
          <w:sz w:val="20"/>
          <w:szCs w:val="20"/>
        </w:rPr>
        <w:t xml:space="preserve"> K</w:t>
      </w:r>
      <w:r w:rsidRPr="00C05669">
        <w:rPr>
          <w:rFonts w:ascii="Times New Roman" w:eastAsia="Times New Roman" w:hAnsi="Times New Roman" w:cs="Times New Roman"/>
          <w:sz w:val="20"/>
          <w:szCs w:val="20"/>
          <w:vertAlign w:val="superscript"/>
        </w:rPr>
        <w:t>-1</w:t>
      </w:r>
      <w:r w:rsidRPr="00C05669">
        <w:rPr>
          <w:rFonts w:ascii="Times New Roman" w:hAnsi="Times New Roman" w:cs="Times New Roman"/>
          <w:sz w:val="20"/>
          <w:szCs w:val="20"/>
        </w:rPr>
        <w:t xml:space="preserve"> at I = 0.3 mol.dm</w:t>
      </w:r>
      <w:r w:rsidRPr="00C05669">
        <w:rPr>
          <w:rFonts w:ascii="Times New Roman" w:hAnsi="Times New Roman" w:cs="Times New Roman"/>
          <w:sz w:val="20"/>
          <w:szCs w:val="20"/>
          <w:vertAlign w:val="superscript"/>
        </w:rPr>
        <w:t>-3</w:t>
      </w:r>
      <w:r w:rsidRPr="00C05669">
        <w:rPr>
          <w:rFonts w:ascii="Times New Roman" w:hAnsi="Times New Roman" w:cs="Times New Roman"/>
          <w:sz w:val="20"/>
          <w:szCs w:val="20"/>
        </w:rPr>
        <w:t>, pH = 5.5, ɣ=0.4</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and 0.01 g of seed crystal</w:t>
      </w:r>
      <w:r w:rsidR="00DF5F02" w:rsidRPr="00C05669">
        <w:rPr>
          <w:rFonts w:ascii="Times New Roman" w:hAnsi="Times New Roman" w:cs="Times New Roman"/>
          <w:b/>
          <w:bCs/>
          <w:sz w:val="20"/>
          <w:szCs w:val="20"/>
        </w:rPr>
        <w:t xml:space="preserve"> </w:t>
      </w:r>
    </w:p>
    <w:p w:rsidR="00B10292" w:rsidRPr="00C05669" w:rsidRDefault="00EB4CB1" w:rsidP="00AB1348">
      <w:pPr>
        <w:bidi w:val="0"/>
        <w:snapToGrid w:val="0"/>
        <w:spacing w:after="0" w:line="240" w:lineRule="auto"/>
        <w:jc w:val="center"/>
        <w:rPr>
          <w:rFonts w:ascii="Times New Roman" w:hAnsi="Times New Roman" w:cs="Times New Roman"/>
          <w:sz w:val="20"/>
          <w:szCs w:val="20"/>
        </w:rPr>
      </w:pPr>
      <w:r w:rsidRPr="00C05669">
        <w:rPr>
          <w:rFonts w:ascii="Times New Roman" w:hAnsi="Times New Roman" w:cs="Times New Roman"/>
          <w:sz w:val="20"/>
          <w:szCs w:val="20"/>
        </w:rPr>
        <w:tab/>
      </w:r>
    </w:p>
    <w:p w:rsidR="00C5143B" w:rsidRPr="00C05669" w:rsidRDefault="00C514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Table 2. The concentration of some urine components that has present in synthetic saturated urine.</w:t>
      </w:r>
      <w:r w:rsidR="00DF5F02" w:rsidRPr="00C05669">
        <w:rPr>
          <w:rFonts w:ascii="Times New Roman" w:hAnsi="Times New Roman" w:cs="Times New Roman"/>
          <w:sz w:val="20"/>
          <w:szCs w:val="20"/>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082"/>
        <w:gridCol w:w="1437"/>
      </w:tblGrid>
      <w:tr w:rsidR="00C5143B" w:rsidRPr="00C05669" w:rsidTr="00DF5F02">
        <w:trPr>
          <w:jc w:val="center"/>
        </w:trPr>
        <w:tc>
          <w:tcPr>
            <w:tcW w:w="3410" w:type="pct"/>
            <w:vAlign w:val="center"/>
          </w:tcPr>
          <w:p w:rsidR="00904C85" w:rsidRPr="00C05669" w:rsidRDefault="00C514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 xml:space="preserve">Concentration in synthetic </w:t>
            </w:r>
          </w:p>
          <w:p w:rsidR="00C5143B" w:rsidRPr="00C05669" w:rsidRDefault="00C514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urine M</w:t>
            </w:r>
          </w:p>
        </w:tc>
        <w:tc>
          <w:tcPr>
            <w:tcW w:w="1590" w:type="pct"/>
            <w:vAlign w:val="center"/>
          </w:tcPr>
          <w:p w:rsidR="00C5143B" w:rsidRPr="00C05669" w:rsidRDefault="00C514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Constituent</w:t>
            </w:r>
          </w:p>
        </w:tc>
      </w:tr>
      <w:tr w:rsidR="00C5143B" w:rsidRPr="00C05669" w:rsidTr="00DF5F02">
        <w:trPr>
          <w:jc w:val="center"/>
        </w:trPr>
        <w:tc>
          <w:tcPr>
            <w:tcW w:w="3410" w:type="pct"/>
            <w:vAlign w:val="center"/>
          </w:tcPr>
          <w:p w:rsidR="00C5143B" w:rsidRPr="00C05669" w:rsidRDefault="00C514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0.060</w:t>
            </w:r>
          </w:p>
        </w:tc>
        <w:tc>
          <w:tcPr>
            <w:tcW w:w="1590" w:type="pct"/>
            <w:vAlign w:val="center"/>
          </w:tcPr>
          <w:p w:rsidR="00C5143B" w:rsidRPr="00C05669" w:rsidRDefault="00C514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KCl</w:t>
            </w:r>
          </w:p>
        </w:tc>
      </w:tr>
      <w:tr w:rsidR="00C5143B" w:rsidRPr="00C05669" w:rsidTr="00DF5F02">
        <w:trPr>
          <w:jc w:val="center"/>
        </w:trPr>
        <w:tc>
          <w:tcPr>
            <w:tcW w:w="3410" w:type="pct"/>
            <w:vAlign w:val="center"/>
          </w:tcPr>
          <w:p w:rsidR="00C5143B" w:rsidRPr="00C05669" w:rsidRDefault="00C514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0.100</w:t>
            </w:r>
          </w:p>
        </w:tc>
        <w:tc>
          <w:tcPr>
            <w:tcW w:w="1590" w:type="pct"/>
            <w:vAlign w:val="center"/>
          </w:tcPr>
          <w:p w:rsidR="00C5143B" w:rsidRPr="00C05669" w:rsidRDefault="00C514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NaCl</w:t>
            </w:r>
          </w:p>
        </w:tc>
      </w:tr>
      <w:tr w:rsidR="00C5143B" w:rsidRPr="00C05669" w:rsidTr="00DF5F02">
        <w:trPr>
          <w:jc w:val="center"/>
        </w:trPr>
        <w:tc>
          <w:tcPr>
            <w:tcW w:w="3410" w:type="pct"/>
            <w:vAlign w:val="center"/>
          </w:tcPr>
          <w:p w:rsidR="00C5143B" w:rsidRPr="00C05669" w:rsidRDefault="00C514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0.004</w:t>
            </w:r>
          </w:p>
        </w:tc>
        <w:tc>
          <w:tcPr>
            <w:tcW w:w="1590" w:type="pct"/>
            <w:vAlign w:val="center"/>
          </w:tcPr>
          <w:p w:rsidR="00C5143B" w:rsidRPr="00C05669" w:rsidRDefault="00C5143B" w:rsidP="00AB1348">
            <w:pPr>
              <w:bidi w:val="0"/>
              <w:snapToGrid w:val="0"/>
              <w:spacing w:after="0" w:line="240" w:lineRule="auto"/>
              <w:jc w:val="both"/>
              <w:rPr>
                <w:rFonts w:ascii="Times New Roman" w:hAnsi="Times New Roman" w:cs="Times New Roman"/>
                <w:sz w:val="20"/>
                <w:szCs w:val="20"/>
                <w:vertAlign w:val="subscript"/>
              </w:rPr>
            </w:pPr>
            <w:r w:rsidRPr="00C05669">
              <w:rPr>
                <w:rFonts w:ascii="Times New Roman" w:hAnsi="Times New Roman" w:cs="Times New Roman"/>
                <w:sz w:val="20"/>
                <w:szCs w:val="20"/>
              </w:rPr>
              <w:t>MgSO</w:t>
            </w:r>
            <w:r w:rsidRPr="00C05669">
              <w:rPr>
                <w:rFonts w:ascii="Times New Roman" w:hAnsi="Times New Roman" w:cs="Times New Roman"/>
                <w:sz w:val="20"/>
                <w:szCs w:val="20"/>
                <w:vertAlign w:val="subscript"/>
              </w:rPr>
              <w:t>4</w:t>
            </w:r>
          </w:p>
        </w:tc>
      </w:tr>
      <w:tr w:rsidR="00C5143B" w:rsidRPr="00C05669" w:rsidTr="00DF5F02">
        <w:trPr>
          <w:jc w:val="center"/>
        </w:trPr>
        <w:tc>
          <w:tcPr>
            <w:tcW w:w="3410" w:type="pct"/>
            <w:vAlign w:val="center"/>
          </w:tcPr>
          <w:p w:rsidR="00C5143B" w:rsidRPr="00C05669" w:rsidRDefault="00C514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0.017</w:t>
            </w:r>
          </w:p>
        </w:tc>
        <w:tc>
          <w:tcPr>
            <w:tcW w:w="1590" w:type="pct"/>
            <w:vAlign w:val="center"/>
          </w:tcPr>
          <w:p w:rsidR="00C5143B" w:rsidRPr="00C05669" w:rsidRDefault="00C5143B" w:rsidP="00AB1348">
            <w:pPr>
              <w:bidi w:val="0"/>
              <w:snapToGrid w:val="0"/>
              <w:spacing w:after="0" w:line="240" w:lineRule="auto"/>
              <w:jc w:val="both"/>
              <w:rPr>
                <w:rFonts w:ascii="Times New Roman" w:hAnsi="Times New Roman" w:cs="Times New Roman"/>
                <w:sz w:val="20"/>
                <w:szCs w:val="20"/>
                <w:vertAlign w:val="subscript"/>
              </w:rPr>
            </w:pPr>
            <w:r w:rsidRPr="00C05669">
              <w:rPr>
                <w:rFonts w:ascii="Times New Roman" w:hAnsi="Times New Roman" w:cs="Times New Roman"/>
                <w:sz w:val="20"/>
                <w:szCs w:val="20"/>
              </w:rPr>
              <w:t>Na</w:t>
            </w:r>
            <w:r w:rsidRPr="00C05669">
              <w:rPr>
                <w:rFonts w:ascii="Times New Roman" w:hAnsi="Times New Roman" w:cs="Times New Roman"/>
                <w:sz w:val="20"/>
                <w:szCs w:val="20"/>
                <w:vertAlign w:val="subscript"/>
              </w:rPr>
              <w:t>2</w:t>
            </w:r>
            <w:r w:rsidRPr="00C05669">
              <w:rPr>
                <w:rFonts w:ascii="Times New Roman" w:hAnsi="Times New Roman" w:cs="Times New Roman"/>
                <w:sz w:val="20"/>
                <w:szCs w:val="20"/>
              </w:rPr>
              <w:t>SO</w:t>
            </w:r>
            <w:r w:rsidRPr="00C05669">
              <w:rPr>
                <w:rFonts w:ascii="Times New Roman" w:hAnsi="Times New Roman" w:cs="Times New Roman"/>
                <w:sz w:val="20"/>
                <w:szCs w:val="20"/>
                <w:vertAlign w:val="subscript"/>
              </w:rPr>
              <w:t>4</w:t>
            </w:r>
          </w:p>
        </w:tc>
      </w:tr>
      <w:tr w:rsidR="00C5143B" w:rsidRPr="00C05669" w:rsidTr="00DF5F02">
        <w:trPr>
          <w:jc w:val="center"/>
        </w:trPr>
        <w:tc>
          <w:tcPr>
            <w:tcW w:w="3410" w:type="pct"/>
            <w:vAlign w:val="center"/>
          </w:tcPr>
          <w:p w:rsidR="00C5143B" w:rsidRPr="00C05669" w:rsidRDefault="00C514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0.032</w:t>
            </w:r>
          </w:p>
        </w:tc>
        <w:tc>
          <w:tcPr>
            <w:tcW w:w="1590" w:type="pct"/>
            <w:vAlign w:val="center"/>
          </w:tcPr>
          <w:p w:rsidR="00C5143B" w:rsidRPr="00C05669" w:rsidRDefault="00C5143B" w:rsidP="00AB1348">
            <w:pPr>
              <w:bidi w:val="0"/>
              <w:snapToGrid w:val="0"/>
              <w:spacing w:after="0" w:line="240" w:lineRule="auto"/>
              <w:jc w:val="both"/>
              <w:rPr>
                <w:rFonts w:ascii="Times New Roman" w:hAnsi="Times New Roman" w:cs="Times New Roman"/>
                <w:sz w:val="20"/>
                <w:szCs w:val="20"/>
                <w:vertAlign w:val="subscript"/>
              </w:rPr>
            </w:pPr>
            <w:r w:rsidRPr="00C05669">
              <w:rPr>
                <w:rFonts w:ascii="Times New Roman" w:hAnsi="Times New Roman" w:cs="Times New Roman"/>
                <w:sz w:val="20"/>
                <w:szCs w:val="20"/>
              </w:rPr>
              <w:t>Na</w:t>
            </w:r>
            <w:r w:rsidRPr="00C05669">
              <w:rPr>
                <w:rFonts w:ascii="Times New Roman" w:hAnsi="Times New Roman" w:cs="Times New Roman"/>
                <w:sz w:val="20"/>
                <w:szCs w:val="20"/>
                <w:vertAlign w:val="subscript"/>
              </w:rPr>
              <w:t>2</w:t>
            </w:r>
            <w:r w:rsidRPr="00C05669">
              <w:rPr>
                <w:rFonts w:ascii="Times New Roman" w:hAnsi="Times New Roman" w:cs="Times New Roman"/>
                <w:sz w:val="20"/>
                <w:szCs w:val="20"/>
              </w:rPr>
              <w:t>HPO</w:t>
            </w:r>
            <w:r w:rsidRPr="00C05669">
              <w:rPr>
                <w:rFonts w:ascii="Times New Roman" w:hAnsi="Times New Roman" w:cs="Times New Roman"/>
                <w:sz w:val="20"/>
                <w:szCs w:val="20"/>
                <w:vertAlign w:val="subscript"/>
              </w:rPr>
              <w:t>4</w:t>
            </w:r>
          </w:p>
        </w:tc>
      </w:tr>
      <w:tr w:rsidR="00C5143B" w:rsidRPr="00C05669" w:rsidTr="00DF5F02">
        <w:trPr>
          <w:jc w:val="center"/>
        </w:trPr>
        <w:tc>
          <w:tcPr>
            <w:tcW w:w="3410" w:type="pct"/>
            <w:vAlign w:val="center"/>
          </w:tcPr>
          <w:p w:rsidR="00C5143B" w:rsidRPr="00C05669" w:rsidRDefault="00C5143B" w:rsidP="00AB1348">
            <w:pPr>
              <w:bidi w:val="0"/>
              <w:snapToGrid w:val="0"/>
              <w:spacing w:after="0" w:line="240" w:lineRule="auto"/>
              <w:jc w:val="both"/>
              <w:rPr>
                <w:rFonts w:ascii="Times New Roman" w:hAnsi="Times New Roman" w:cs="Times New Roman"/>
                <w:sz w:val="20"/>
                <w:szCs w:val="20"/>
                <w:lang w:bidi="ar-EG"/>
              </w:rPr>
            </w:pPr>
            <w:r w:rsidRPr="00C05669">
              <w:rPr>
                <w:rFonts w:ascii="Times New Roman" w:hAnsi="Times New Roman" w:cs="Times New Roman"/>
                <w:sz w:val="20"/>
                <w:szCs w:val="20"/>
              </w:rPr>
              <w:t>0.003</w:t>
            </w:r>
          </w:p>
        </w:tc>
        <w:tc>
          <w:tcPr>
            <w:tcW w:w="1590" w:type="pct"/>
            <w:vAlign w:val="center"/>
          </w:tcPr>
          <w:p w:rsidR="00C5143B" w:rsidRPr="00C05669" w:rsidRDefault="00C514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Sod.citrate</w:t>
            </w:r>
          </w:p>
        </w:tc>
      </w:tr>
    </w:tbl>
    <w:p w:rsidR="00EB4CB1" w:rsidRPr="00C05669" w:rsidRDefault="00DF5F02" w:rsidP="00AB1348">
      <w:pPr>
        <w:bidi w:val="0"/>
        <w:snapToGrid w:val="0"/>
        <w:spacing w:after="0" w:line="240" w:lineRule="auto"/>
        <w:jc w:val="both"/>
        <w:rPr>
          <w:rFonts w:ascii="Times New Roman" w:hAnsi="Times New Roman" w:cs="Times New Roman"/>
          <w:b/>
          <w:bCs/>
          <w:i/>
          <w:iCs/>
          <w:sz w:val="20"/>
          <w:szCs w:val="20"/>
        </w:rPr>
      </w:pPr>
      <w:r w:rsidRPr="00C05669">
        <w:rPr>
          <w:rFonts w:ascii="Times New Roman" w:hAnsi="Times New Roman" w:cs="Times New Roman"/>
          <w:b/>
          <w:bCs/>
          <w:sz w:val="20"/>
          <w:szCs w:val="20"/>
        </w:rPr>
        <w:t xml:space="preserve"> </w:t>
      </w:r>
    </w:p>
    <w:p w:rsidR="00EB4CB1" w:rsidRPr="00C05669" w:rsidRDefault="00C5143B" w:rsidP="00AB1348">
      <w:pPr>
        <w:bidi w:val="0"/>
        <w:snapToGrid w:val="0"/>
        <w:spacing w:after="0" w:line="240" w:lineRule="auto"/>
        <w:jc w:val="both"/>
        <w:rPr>
          <w:rFonts w:ascii="Times New Roman" w:hAnsi="Times New Roman" w:cs="Times New Roman"/>
          <w:b/>
          <w:bCs/>
          <w:sz w:val="20"/>
          <w:szCs w:val="20"/>
        </w:rPr>
      </w:pPr>
      <w:r w:rsidRPr="00C05669">
        <w:rPr>
          <w:rFonts w:ascii="Times New Roman" w:hAnsi="Times New Roman" w:cs="Times New Roman"/>
          <w:b/>
          <w:bCs/>
          <w:sz w:val="20"/>
          <w:szCs w:val="20"/>
        </w:rPr>
        <w:t>3.5.1. The effect of change of concent</w:t>
      </w:r>
      <w:r w:rsidR="00B10292" w:rsidRPr="00C05669">
        <w:rPr>
          <w:rFonts w:ascii="Times New Roman" w:hAnsi="Times New Roman" w:cs="Times New Roman"/>
          <w:b/>
          <w:bCs/>
          <w:sz w:val="20"/>
          <w:szCs w:val="20"/>
        </w:rPr>
        <w:t xml:space="preserve">ration of NaCl in the presence </w:t>
      </w:r>
      <w:r w:rsidRPr="00C05669">
        <w:rPr>
          <w:rFonts w:ascii="Times New Roman" w:hAnsi="Times New Roman" w:cs="Times New Roman"/>
          <w:b/>
          <w:bCs/>
          <w:sz w:val="20"/>
          <w:szCs w:val="20"/>
        </w:rPr>
        <w:t>of 0.06 M KCl on the rate of crystallization of COM crystals</w:t>
      </w:r>
    </w:p>
    <w:p w:rsidR="000C2E3B" w:rsidRPr="00C05669" w:rsidRDefault="00C5143B" w:rsidP="00AB1348">
      <w:pPr>
        <w:bidi w:val="0"/>
        <w:snapToGrid w:val="0"/>
        <w:spacing w:after="0" w:line="240" w:lineRule="auto"/>
        <w:ind w:firstLine="425"/>
        <w:jc w:val="both"/>
        <w:rPr>
          <w:rFonts w:ascii="Times New Roman" w:hAnsi="Times New Roman" w:cs="Times New Roman"/>
          <w:sz w:val="20"/>
          <w:szCs w:val="20"/>
        </w:rPr>
      </w:pPr>
      <w:r w:rsidRPr="00C05669">
        <w:rPr>
          <w:rFonts w:ascii="Times New Roman" w:hAnsi="Times New Roman" w:cs="Times New Roman"/>
          <w:sz w:val="20"/>
          <w:szCs w:val="20"/>
        </w:rPr>
        <w:lastRenderedPageBreak/>
        <w:t xml:space="preserve">The rates of crystallization of COM crystals were studied at 0.06 M KCl and different concentration of NaCl at 37 </w:t>
      </w:r>
      <w:r w:rsidRPr="00C05669">
        <w:rPr>
          <w:rFonts w:ascii="Times New Roman" w:hAnsi="Times New Roman" w:cs="Times New Roman"/>
          <w:sz w:val="20"/>
          <w:szCs w:val="20"/>
          <w:vertAlign w:val="superscript"/>
        </w:rPr>
        <w:t>o</w:t>
      </w:r>
      <w:r w:rsidRPr="00C05669">
        <w:rPr>
          <w:rFonts w:ascii="Times New Roman" w:hAnsi="Times New Roman" w:cs="Times New Roman"/>
          <w:sz w:val="20"/>
          <w:szCs w:val="20"/>
        </w:rPr>
        <w:t>C, I = 0.3 mol.dm</w:t>
      </w:r>
      <w:r w:rsidRPr="00C05669">
        <w:rPr>
          <w:rFonts w:ascii="Times New Roman" w:hAnsi="Times New Roman" w:cs="Times New Roman"/>
          <w:sz w:val="20"/>
          <w:szCs w:val="20"/>
          <w:vertAlign w:val="superscript"/>
        </w:rPr>
        <w:t>-3</w:t>
      </w:r>
      <w:r w:rsidR="00DF5F02" w:rsidRPr="00C05669">
        <w:rPr>
          <w:rFonts w:ascii="Times New Roman" w:hAnsi="Times New Roman" w:cs="Times New Roman"/>
          <w:sz w:val="20"/>
          <w:szCs w:val="20"/>
        </w:rPr>
        <w:t>,</w:t>
      </w:r>
      <w:r w:rsidRPr="00C05669">
        <w:rPr>
          <w:rFonts w:ascii="Times New Roman" w:hAnsi="Times New Roman" w:cs="Times New Roman"/>
          <w:sz w:val="20"/>
          <w:szCs w:val="20"/>
        </w:rPr>
        <w:t xml:space="preserve"> pH = 5.5 and ɣ = 0.4 using 0.01 g of COM seed crystals to initiate crystallization (c.f. Table 3). It was found that the rates of crystallization of COM crystals decreased with increasing the concentrations of NaCl i.e it inhibited the rates of crystallization of COM crystals.</w:t>
      </w:r>
      <w:r w:rsidR="000C2E3B" w:rsidRPr="00C05669">
        <w:rPr>
          <w:rFonts w:ascii="Times New Roman" w:hAnsi="Times New Roman" w:cs="Times New Roman"/>
          <w:sz w:val="20"/>
          <w:szCs w:val="20"/>
        </w:rPr>
        <w:t xml:space="preserve"> </w:t>
      </w:r>
      <w:r w:rsidRPr="00C05669">
        <w:rPr>
          <w:rFonts w:ascii="Times New Roman" w:hAnsi="Times New Roman" w:cs="Times New Roman"/>
          <w:sz w:val="20"/>
          <w:szCs w:val="20"/>
        </w:rPr>
        <w:t xml:space="preserve">In the present </w:t>
      </w:r>
      <w:r w:rsidR="000C2E3B" w:rsidRPr="00C05669">
        <w:rPr>
          <w:rFonts w:ascii="Times New Roman" w:hAnsi="Times New Roman" w:cs="Times New Roman"/>
          <w:sz w:val="20"/>
          <w:szCs w:val="20"/>
        </w:rPr>
        <w:t>study,</w:t>
      </w:r>
      <w:r w:rsidRPr="00C05669">
        <w:rPr>
          <w:rFonts w:ascii="Times New Roman" w:hAnsi="Times New Roman" w:cs="Times New Roman"/>
          <w:sz w:val="20"/>
          <w:szCs w:val="20"/>
        </w:rPr>
        <w:t xml:space="preserve"> NaCl solution was used to adjust the ionic strength of the </w:t>
      </w:r>
      <w:r w:rsidR="000C2E3B" w:rsidRPr="00C05669">
        <w:rPr>
          <w:rFonts w:ascii="Times New Roman" w:hAnsi="Times New Roman" w:cs="Times New Roman"/>
          <w:sz w:val="20"/>
          <w:szCs w:val="20"/>
        </w:rPr>
        <w:t xml:space="preserve">medium. </w:t>
      </w:r>
      <w:r w:rsidRPr="00C05669">
        <w:rPr>
          <w:rFonts w:ascii="Times New Roman" w:hAnsi="Times New Roman" w:cs="Times New Roman"/>
          <w:sz w:val="20"/>
          <w:szCs w:val="20"/>
        </w:rPr>
        <w:t>In absence of additive and on studying the effect of change of the value of ionic str</w:t>
      </w:r>
      <w:r w:rsidR="000C2E3B" w:rsidRPr="00C05669">
        <w:rPr>
          <w:rFonts w:ascii="Times New Roman" w:hAnsi="Times New Roman" w:cs="Times New Roman"/>
          <w:sz w:val="20"/>
          <w:szCs w:val="20"/>
        </w:rPr>
        <w:t>ength of the medium on the rate</w:t>
      </w:r>
      <w:r w:rsidRPr="00C05669">
        <w:rPr>
          <w:rFonts w:ascii="Times New Roman" w:hAnsi="Times New Roman" w:cs="Times New Roman"/>
          <w:sz w:val="20"/>
          <w:szCs w:val="20"/>
        </w:rPr>
        <w:t xml:space="preserve"> of crystallization of COM crystals in absence of additives, it was </w:t>
      </w:r>
      <w:r w:rsidR="000C2E3B" w:rsidRPr="00C05669">
        <w:rPr>
          <w:rFonts w:ascii="Times New Roman" w:hAnsi="Times New Roman" w:cs="Times New Roman"/>
          <w:sz w:val="20"/>
          <w:szCs w:val="20"/>
        </w:rPr>
        <w:t>found that the rate</w:t>
      </w:r>
      <w:r w:rsidRPr="00C05669">
        <w:rPr>
          <w:rFonts w:ascii="Times New Roman" w:hAnsi="Times New Roman" w:cs="Times New Roman"/>
          <w:sz w:val="20"/>
          <w:szCs w:val="20"/>
        </w:rPr>
        <w:t xml:space="preserve"> of crystallization of COM crystals decreased by increasing the value of ionic strength (using NaCl) at experimental conditions</w:t>
      </w:r>
      <w:r w:rsidR="00183DB7" w:rsidRPr="00C05669">
        <w:rPr>
          <w:rFonts w:ascii="Times New Roman" w:hAnsi="Times New Roman" w:cs="Times New Roman"/>
          <w:sz w:val="20"/>
          <w:szCs w:val="20"/>
        </w:rPr>
        <w:t>. S</w:t>
      </w:r>
      <w:r w:rsidRPr="00C05669">
        <w:rPr>
          <w:rFonts w:ascii="Times New Roman" w:hAnsi="Times New Roman" w:cs="Times New Roman"/>
          <w:sz w:val="20"/>
          <w:szCs w:val="20"/>
        </w:rPr>
        <w:t>o</w:t>
      </w:r>
      <w:r w:rsidR="000C2E3B" w:rsidRPr="00C05669">
        <w:rPr>
          <w:rFonts w:ascii="Times New Roman" w:hAnsi="Times New Roman" w:cs="Times New Roman"/>
          <w:sz w:val="20"/>
          <w:szCs w:val="20"/>
        </w:rPr>
        <w:t>,</w:t>
      </w:r>
      <w:r w:rsidRPr="00C05669">
        <w:rPr>
          <w:rFonts w:ascii="Times New Roman" w:hAnsi="Times New Roman" w:cs="Times New Roman"/>
          <w:sz w:val="20"/>
          <w:szCs w:val="20"/>
        </w:rPr>
        <w:t xml:space="preserve"> this effect now can be explained by the inhibitory effect of NaCl used to adjust the ionic strength of the medium. </w:t>
      </w:r>
      <w:r w:rsidR="000C2E3B" w:rsidRPr="00C05669">
        <w:rPr>
          <w:rFonts w:ascii="Times New Roman" w:hAnsi="Times New Roman" w:cs="Times New Roman"/>
          <w:sz w:val="20"/>
          <w:szCs w:val="20"/>
        </w:rPr>
        <w:t>T</w:t>
      </w:r>
      <w:r w:rsidRPr="00C05669">
        <w:rPr>
          <w:rFonts w:ascii="Times New Roman" w:hAnsi="Times New Roman" w:cs="Times New Roman"/>
          <w:sz w:val="20"/>
          <w:szCs w:val="20"/>
        </w:rPr>
        <w:t>able</w:t>
      </w:r>
      <w:r w:rsidR="000C2E3B" w:rsidRPr="00C05669">
        <w:rPr>
          <w:rFonts w:ascii="Times New Roman" w:hAnsi="Times New Roman" w:cs="Times New Roman"/>
          <w:sz w:val="20"/>
          <w:szCs w:val="20"/>
        </w:rPr>
        <w:t xml:space="preserve"> 3 showed that the rate</w:t>
      </w:r>
      <w:r w:rsidRPr="00C05669">
        <w:rPr>
          <w:rFonts w:ascii="Times New Roman" w:hAnsi="Times New Roman" w:cs="Times New Roman"/>
          <w:sz w:val="20"/>
          <w:szCs w:val="20"/>
        </w:rPr>
        <w:t xml:space="preserve"> of crystallization decreased with increasing the ionic strength of the medium </w:t>
      </w:r>
      <w:r w:rsidR="000C2E3B" w:rsidRPr="00C05669">
        <w:rPr>
          <w:rFonts w:ascii="Times New Roman" w:hAnsi="Times New Roman" w:cs="Times New Roman"/>
          <w:sz w:val="20"/>
          <w:szCs w:val="20"/>
        </w:rPr>
        <w:t>(via</w:t>
      </w:r>
      <w:r w:rsidRPr="00C05669">
        <w:rPr>
          <w:rFonts w:ascii="Times New Roman" w:hAnsi="Times New Roman" w:cs="Times New Roman"/>
          <w:sz w:val="20"/>
          <w:szCs w:val="20"/>
        </w:rPr>
        <w:t xml:space="preserve"> increasing of concentration of </w:t>
      </w:r>
      <w:r w:rsidR="000C2E3B" w:rsidRPr="00C05669">
        <w:rPr>
          <w:rFonts w:ascii="Times New Roman" w:hAnsi="Times New Roman" w:cs="Times New Roman"/>
          <w:sz w:val="20"/>
          <w:szCs w:val="20"/>
        </w:rPr>
        <w:t xml:space="preserve">NaCl). </w:t>
      </w:r>
      <w:r w:rsidRPr="00C05669">
        <w:rPr>
          <w:rFonts w:ascii="Times New Roman" w:hAnsi="Times New Roman" w:cs="Times New Roman"/>
          <w:sz w:val="20"/>
          <w:szCs w:val="20"/>
        </w:rPr>
        <w:t>This supported the inhibitory effect of NaCl in concentration range of 0.08</w:t>
      </w:r>
      <w:r w:rsidR="000C2E3B" w:rsidRPr="00C05669">
        <w:rPr>
          <w:rFonts w:ascii="Times New Roman" w:hAnsi="Times New Roman" w:cs="Times New Roman"/>
          <w:sz w:val="20"/>
          <w:szCs w:val="20"/>
        </w:rPr>
        <w:t>-</w:t>
      </w:r>
      <w:r w:rsidRPr="00C05669">
        <w:rPr>
          <w:rFonts w:ascii="Times New Roman" w:hAnsi="Times New Roman" w:cs="Times New Roman"/>
          <w:sz w:val="20"/>
          <w:szCs w:val="20"/>
        </w:rPr>
        <w:t>0.52 mol dm</w:t>
      </w:r>
      <w:r w:rsidRPr="00C05669">
        <w:rPr>
          <w:rFonts w:ascii="Times New Roman" w:hAnsi="Times New Roman" w:cs="Times New Roman"/>
          <w:sz w:val="20"/>
          <w:szCs w:val="20"/>
          <w:vertAlign w:val="superscript"/>
        </w:rPr>
        <w:t>-3</w:t>
      </w:r>
      <w:r w:rsidRPr="00C05669">
        <w:rPr>
          <w:rFonts w:ascii="Times New Roman" w:hAnsi="Times New Roman" w:cs="Times New Roman"/>
          <w:sz w:val="20"/>
          <w:szCs w:val="20"/>
        </w:rPr>
        <w:t xml:space="preserve"> on rates of crystallization of COM crystals and in the presence of 0.06 M of </w:t>
      </w:r>
      <w:r w:rsidR="000C2E3B" w:rsidRPr="00C05669">
        <w:rPr>
          <w:rFonts w:ascii="Times New Roman" w:hAnsi="Times New Roman" w:cs="Times New Roman"/>
          <w:sz w:val="20"/>
          <w:szCs w:val="20"/>
        </w:rPr>
        <w:t>KCl.</w:t>
      </w:r>
    </w:p>
    <w:p w:rsidR="00205059" w:rsidRPr="00C05669" w:rsidRDefault="00205059" w:rsidP="00AB1348">
      <w:pPr>
        <w:bidi w:val="0"/>
        <w:snapToGrid w:val="0"/>
        <w:spacing w:after="0" w:line="240" w:lineRule="auto"/>
        <w:jc w:val="center"/>
        <w:rPr>
          <w:rFonts w:ascii="Times New Roman" w:eastAsia="Times New Roman" w:hAnsi="Times New Roman" w:cs="Times New Roman"/>
          <w:sz w:val="20"/>
          <w:szCs w:val="20"/>
        </w:rPr>
      </w:pPr>
    </w:p>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eastAsia="Times New Roman" w:hAnsi="Times New Roman" w:cs="Times New Roman"/>
          <w:sz w:val="20"/>
          <w:szCs w:val="20"/>
        </w:rPr>
        <w:t>Table 3</w:t>
      </w:r>
      <w:r w:rsidRPr="00C05669">
        <w:rPr>
          <w:rFonts w:ascii="Times New Roman" w:hAnsi="Times New Roman" w:cs="Times New Roman"/>
          <w:sz w:val="20"/>
          <w:szCs w:val="20"/>
        </w:rPr>
        <w:t>. Effect of concentration of NaCl on the rates of crystallization of</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COM crystals, T</w:t>
      </w:r>
      <w:r w:rsidRPr="00C05669">
        <w:rPr>
          <w:rFonts w:ascii="Times New Roman" w:hAnsi="Times New Roman" w:cs="Times New Roman"/>
          <w:sz w:val="20"/>
          <w:szCs w:val="20"/>
          <w:vertAlign w:val="subscript"/>
        </w:rPr>
        <w:t>Ca</w:t>
      </w:r>
      <w:r w:rsidRPr="00C05669">
        <w:rPr>
          <w:rFonts w:ascii="Times New Roman" w:hAnsi="Times New Roman" w:cs="Times New Roman"/>
          <w:sz w:val="20"/>
          <w:szCs w:val="20"/>
          <w:vertAlign w:val="superscript"/>
        </w:rPr>
        <w:t>+2</w:t>
      </w:r>
      <w:r w:rsidRPr="00C05669">
        <w:rPr>
          <w:rFonts w:ascii="Times New Roman" w:hAnsi="Times New Roman" w:cs="Times New Roman"/>
          <w:sz w:val="20"/>
          <w:szCs w:val="20"/>
        </w:rPr>
        <w:t>: T</w:t>
      </w:r>
      <w:r w:rsidRPr="00C05669">
        <w:rPr>
          <w:rFonts w:ascii="Times New Roman" w:hAnsi="Times New Roman" w:cs="Times New Roman"/>
          <w:sz w:val="20"/>
          <w:szCs w:val="20"/>
          <w:vertAlign w:val="subscript"/>
        </w:rPr>
        <w:t>Ox</w:t>
      </w:r>
      <w:r w:rsidRPr="00C05669">
        <w:rPr>
          <w:rFonts w:ascii="Times New Roman" w:hAnsi="Times New Roman" w:cs="Times New Roman"/>
          <w:sz w:val="20"/>
          <w:szCs w:val="20"/>
          <w:vertAlign w:val="superscript"/>
        </w:rPr>
        <w:t xml:space="preserve">-2 </w:t>
      </w:r>
      <w:r w:rsidRPr="00C05669">
        <w:rPr>
          <w:rFonts w:ascii="Times New Roman" w:hAnsi="Times New Roman" w:cs="Times New Roman"/>
          <w:sz w:val="20"/>
          <w:szCs w:val="20"/>
        </w:rPr>
        <w:t>= 1:1 at t=37</w:t>
      </w:r>
      <w:r w:rsidRPr="00C05669">
        <w:rPr>
          <w:rFonts w:ascii="Times New Roman" w:hAnsi="Times New Roman" w:cs="Times New Roman"/>
          <w:sz w:val="20"/>
          <w:szCs w:val="20"/>
          <w:vertAlign w:val="superscript"/>
        </w:rPr>
        <w:t xml:space="preserve"> o</w:t>
      </w:r>
      <w:r w:rsidRPr="00C05669">
        <w:rPr>
          <w:rFonts w:ascii="Times New Roman" w:hAnsi="Times New Roman" w:cs="Times New Roman"/>
          <w:sz w:val="20"/>
          <w:szCs w:val="20"/>
        </w:rPr>
        <w:t>C, ionic strength 0.3 mol</w:t>
      </w:r>
      <w:r w:rsidR="00DF5F02" w:rsidRPr="00C05669">
        <w:rPr>
          <w:rFonts w:ascii="Times New Roman" w:hAnsi="Times New Roman" w:cs="Times New Roman"/>
          <w:sz w:val="20"/>
          <w:szCs w:val="20"/>
          <w:lang w:bidi="ar-EG"/>
        </w:rPr>
        <w:t xml:space="preserve"> </w:t>
      </w:r>
      <w:r w:rsidRPr="00C05669">
        <w:rPr>
          <w:rFonts w:ascii="Times New Roman" w:hAnsi="Times New Roman" w:cs="Times New Roman"/>
          <w:sz w:val="20"/>
          <w:szCs w:val="20"/>
        </w:rPr>
        <w:t>dm</w:t>
      </w:r>
      <w:r w:rsidRPr="00C05669">
        <w:rPr>
          <w:rFonts w:ascii="Times New Roman" w:hAnsi="Times New Roman" w:cs="Times New Roman"/>
          <w:sz w:val="20"/>
          <w:szCs w:val="20"/>
          <w:vertAlign w:val="superscript"/>
        </w:rPr>
        <w:t>-3</w:t>
      </w:r>
      <w:r w:rsidRPr="00C05669">
        <w:rPr>
          <w:rFonts w:ascii="Times New Roman" w:hAnsi="Times New Roman" w:cs="Times New Roman"/>
          <w:sz w:val="20"/>
          <w:szCs w:val="20"/>
        </w:rPr>
        <w:t xml:space="preserve">, pH=5.5, ɣ=0.4 and 0.01 g of seed crystals and at 0.06 M KC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62"/>
        <w:gridCol w:w="2257"/>
      </w:tblGrid>
      <w:tr w:rsidR="000C2E3B" w:rsidRPr="00C05669" w:rsidTr="00DF5F02">
        <w:trPr>
          <w:jc w:val="center"/>
        </w:trPr>
        <w:tc>
          <w:tcPr>
            <w:tcW w:w="2503"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R X 10</w:t>
            </w:r>
            <w:r w:rsidRPr="00C05669">
              <w:rPr>
                <w:rFonts w:ascii="Times New Roman" w:hAnsi="Times New Roman" w:cs="Times New Roman"/>
                <w:sz w:val="20"/>
                <w:szCs w:val="20"/>
                <w:vertAlign w:val="superscript"/>
              </w:rPr>
              <w:t>-6</w:t>
            </w:r>
            <w:r w:rsidR="00AB1348" w:rsidRPr="00C05669">
              <w:rPr>
                <w:rFonts w:ascii="Times New Roman" w:hAnsi="Times New Roman" w:cs="Times New Roman" w:hint="eastAsia"/>
                <w:sz w:val="20"/>
                <w:szCs w:val="20"/>
                <w:vertAlign w:val="superscript"/>
                <w:lang w:eastAsia="zh-CN"/>
              </w:rPr>
              <w:t xml:space="preserve"> </w:t>
            </w:r>
            <w:r w:rsidRPr="00C05669">
              <w:rPr>
                <w:rFonts w:ascii="Times New Roman" w:hAnsi="Times New Roman" w:cs="Times New Roman"/>
                <w:sz w:val="20"/>
                <w:szCs w:val="20"/>
              </w:rPr>
              <w:t>mol min</w:t>
            </w:r>
            <w:r w:rsidRPr="00C05669">
              <w:rPr>
                <w:rFonts w:ascii="Times New Roman" w:hAnsi="Times New Roman" w:cs="Times New Roman"/>
                <w:sz w:val="20"/>
                <w:szCs w:val="20"/>
                <w:vertAlign w:val="superscript"/>
              </w:rPr>
              <w:t>-1</w:t>
            </w:r>
            <w:r w:rsidRPr="00C05669">
              <w:rPr>
                <w:rFonts w:ascii="Times New Roman" w:hAnsi="Times New Roman" w:cs="Times New Roman"/>
                <w:sz w:val="20"/>
                <w:szCs w:val="20"/>
              </w:rPr>
              <w:t>m</w:t>
            </w:r>
            <w:r w:rsidRPr="00C05669">
              <w:rPr>
                <w:rFonts w:ascii="Times New Roman" w:hAnsi="Times New Roman" w:cs="Times New Roman"/>
                <w:sz w:val="20"/>
                <w:szCs w:val="20"/>
                <w:vertAlign w:val="superscript"/>
              </w:rPr>
              <w:t>-2</w:t>
            </w:r>
          </w:p>
        </w:tc>
        <w:tc>
          <w:tcPr>
            <w:tcW w:w="2497"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C (mol dm</w:t>
            </w:r>
            <w:r w:rsidRPr="00C05669">
              <w:rPr>
                <w:rFonts w:ascii="Times New Roman" w:hAnsi="Times New Roman" w:cs="Times New Roman"/>
                <w:sz w:val="20"/>
                <w:szCs w:val="20"/>
                <w:vertAlign w:val="superscript"/>
              </w:rPr>
              <w:t>-3</w:t>
            </w:r>
            <w:r w:rsidRPr="00C05669">
              <w:rPr>
                <w:rFonts w:ascii="Times New Roman" w:hAnsi="Times New Roman" w:cs="Times New Roman"/>
                <w:sz w:val="20"/>
                <w:szCs w:val="20"/>
              </w:rPr>
              <w:t>)</w:t>
            </w:r>
          </w:p>
        </w:tc>
      </w:tr>
      <w:tr w:rsidR="000C2E3B" w:rsidRPr="00C05669" w:rsidTr="00DF5F02">
        <w:trPr>
          <w:jc w:val="center"/>
        </w:trPr>
        <w:tc>
          <w:tcPr>
            <w:tcW w:w="2503"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lang w:bidi="ar-EG"/>
              </w:rPr>
            </w:pPr>
            <w:r w:rsidRPr="00C05669">
              <w:rPr>
                <w:rFonts w:ascii="Times New Roman" w:hAnsi="Times New Roman" w:cs="Times New Roman"/>
                <w:sz w:val="20"/>
                <w:szCs w:val="20"/>
              </w:rPr>
              <w:t>4.790</w:t>
            </w:r>
          </w:p>
        </w:tc>
        <w:tc>
          <w:tcPr>
            <w:tcW w:w="2497"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0.08</w:t>
            </w:r>
          </w:p>
        </w:tc>
      </w:tr>
      <w:tr w:rsidR="000C2E3B" w:rsidRPr="00C05669" w:rsidTr="00DF5F02">
        <w:trPr>
          <w:jc w:val="center"/>
        </w:trPr>
        <w:tc>
          <w:tcPr>
            <w:tcW w:w="2503"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lang w:bidi="ar-EG"/>
              </w:rPr>
            </w:pPr>
            <w:r w:rsidRPr="00C05669">
              <w:rPr>
                <w:rFonts w:ascii="Times New Roman" w:hAnsi="Times New Roman" w:cs="Times New Roman"/>
                <w:sz w:val="20"/>
                <w:szCs w:val="20"/>
              </w:rPr>
              <w:t>4.769</w:t>
            </w:r>
          </w:p>
        </w:tc>
        <w:tc>
          <w:tcPr>
            <w:tcW w:w="2497"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0.09</w:t>
            </w:r>
          </w:p>
        </w:tc>
      </w:tr>
      <w:tr w:rsidR="000C2E3B" w:rsidRPr="00C05669" w:rsidTr="00DF5F02">
        <w:trPr>
          <w:jc w:val="center"/>
        </w:trPr>
        <w:tc>
          <w:tcPr>
            <w:tcW w:w="2503"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4.746</w:t>
            </w:r>
          </w:p>
        </w:tc>
        <w:tc>
          <w:tcPr>
            <w:tcW w:w="2497"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0.10</w:t>
            </w:r>
          </w:p>
        </w:tc>
      </w:tr>
      <w:tr w:rsidR="000C2E3B" w:rsidRPr="00C05669" w:rsidTr="00DF5F02">
        <w:trPr>
          <w:jc w:val="center"/>
        </w:trPr>
        <w:tc>
          <w:tcPr>
            <w:tcW w:w="2503"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4.711</w:t>
            </w:r>
          </w:p>
        </w:tc>
        <w:tc>
          <w:tcPr>
            <w:tcW w:w="2497"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0.12</w:t>
            </w:r>
          </w:p>
        </w:tc>
      </w:tr>
      <w:tr w:rsidR="000C2E3B" w:rsidRPr="00C05669" w:rsidTr="00DF5F02">
        <w:trPr>
          <w:jc w:val="center"/>
        </w:trPr>
        <w:tc>
          <w:tcPr>
            <w:tcW w:w="2503"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4.655</w:t>
            </w:r>
          </w:p>
        </w:tc>
        <w:tc>
          <w:tcPr>
            <w:tcW w:w="2497"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0.15</w:t>
            </w:r>
          </w:p>
        </w:tc>
      </w:tr>
      <w:tr w:rsidR="000C2E3B" w:rsidRPr="00C05669" w:rsidTr="00DF5F02">
        <w:trPr>
          <w:jc w:val="center"/>
        </w:trPr>
        <w:tc>
          <w:tcPr>
            <w:tcW w:w="2503"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lang w:bidi="ar-EG"/>
              </w:rPr>
            </w:pPr>
            <w:r w:rsidRPr="00C05669">
              <w:rPr>
                <w:rFonts w:ascii="Times New Roman" w:hAnsi="Times New Roman" w:cs="Times New Roman"/>
                <w:sz w:val="20"/>
                <w:szCs w:val="20"/>
              </w:rPr>
              <w:t>4.565</w:t>
            </w:r>
          </w:p>
        </w:tc>
        <w:tc>
          <w:tcPr>
            <w:tcW w:w="2497"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0.20</w:t>
            </w:r>
          </w:p>
        </w:tc>
      </w:tr>
      <w:tr w:rsidR="000C2E3B" w:rsidRPr="00C05669" w:rsidTr="00DF5F02">
        <w:trPr>
          <w:jc w:val="center"/>
        </w:trPr>
        <w:tc>
          <w:tcPr>
            <w:tcW w:w="2503"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4.409</w:t>
            </w:r>
          </w:p>
        </w:tc>
        <w:tc>
          <w:tcPr>
            <w:tcW w:w="2497"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0.29</w:t>
            </w:r>
          </w:p>
        </w:tc>
      </w:tr>
      <w:tr w:rsidR="000C2E3B" w:rsidRPr="00C05669" w:rsidTr="00DF5F02">
        <w:trPr>
          <w:jc w:val="center"/>
        </w:trPr>
        <w:tc>
          <w:tcPr>
            <w:tcW w:w="2503"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lang w:bidi="ar-EG"/>
              </w:rPr>
            </w:pPr>
            <w:r w:rsidRPr="00C05669">
              <w:rPr>
                <w:rFonts w:ascii="Times New Roman" w:hAnsi="Times New Roman" w:cs="Times New Roman"/>
                <w:sz w:val="20"/>
                <w:szCs w:val="20"/>
              </w:rPr>
              <w:t>4.041</w:t>
            </w:r>
          </w:p>
        </w:tc>
        <w:tc>
          <w:tcPr>
            <w:tcW w:w="2497"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0.52</w:t>
            </w:r>
          </w:p>
        </w:tc>
      </w:tr>
      <w:tr w:rsidR="000C2E3B" w:rsidRPr="00C05669" w:rsidTr="00DF5F02">
        <w:trPr>
          <w:jc w:val="center"/>
        </w:trPr>
        <w:tc>
          <w:tcPr>
            <w:tcW w:w="2503"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2.159</w:t>
            </w:r>
          </w:p>
        </w:tc>
        <w:tc>
          <w:tcPr>
            <w:tcW w:w="2497" w:type="pct"/>
            <w:vAlign w:val="center"/>
          </w:tcPr>
          <w:p w:rsidR="000C2E3B" w:rsidRPr="00C05669" w:rsidRDefault="000C2E3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3.04</w:t>
            </w:r>
          </w:p>
        </w:tc>
      </w:tr>
    </w:tbl>
    <w:p w:rsidR="00B10292" w:rsidRPr="00C05669" w:rsidRDefault="00B10292" w:rsidP="00AB1348">
      <w:pPr>
        <w:bidi w:val="0"/>
        <w:snapToGrid w:val="0"/>
        <w:spacing w:after="0" w:line="240" w:lineRule="auto"/>
        <w:jc w:val="both"/>
        <w:rPr>
          <w:rFonts w:ascii="Times New Roman" w:hAnsi="Times New Roman" w:cs="Times New Roman"/>
          <w:b/>
          <w:bCs/>
          <w:i/>
          <w:iCs/>
          <w:sz w:val="20"/>
          <w:szCs w:val="20"/>
        </w:rPr>
      </w:pPr>
    </w:p>
    <w:p w:rsidR="00E2452B" w:rsidRPr="00C05669" w:rsidRDefault="00E2452B" w:rsidP="00AB1348">
      <w:pPr>
        <w:bidi w:val="0"/>
        <w:snapToGrid w:val="0"/>
        <w:spacing w:after="0" w:line="240" w:lineRule="auto"/>
        <w:jc w:val="both"/>
        <w:rPr>
          <w:rFonts w:ascii="Times New Roman" w:hAnsi="Times New Roman" w:cs="Times New Roman"/>
          <w:b/>
          <w:bCs/>
          <w:sz w:val="20"/>
          <w:szCs w:val="20"/>
        </w:rPr>
      </w:pPr>
      <w:r w:rsidRPr="00C05669">
        <w:rPr>
          <w:rFonts w:ascii="Times New Roman" w:hAnsi="Times New Roman" w:cs="Times New Roman"/>
          <w:b/>
          <w:bCs/>
          <w:sz w:val="20"/>
          <w:szCs w:val="20"/>
        </w:rPr>
        <w:t>3.5.2. The effect of change of concentration of KCl in the presence of 0.1 M NaCl on the rate of crystallization of COM crystals</w:t>
      </w:r>
    </w:p>
    <w:p w:rsidR="00E2452B" w:rsidRPr="00C05669" w:rsidRDefault="00E2452B" w:rsidP="00AB1348">
      <w:pPr>
        <w:bidi w:val="0"/>
        <w:snapToGrid w:val="0"/>
        <w:spacing w:after="0" w:line="240" w:lineRule="auto"/>
        <w:ind w:firstLine="425"/>
        <w:jc w:val="both"/>
        <w:rPr>
          <w:rFonts w:ascii="Times New Roman" w:hAnsi="Times New Roman" w:cs="Times New Roman"/>
          <w:sz w:val="20"/>
          <w:szCs w:val="20"/>
          <w:lang w:eastAsia="zh-CN"/>
        </w:rPr>
      </w:pPr>
      <w:r w:rsidRPr="00C05669">
        <w:rPr>
          <w:rFonts w:ascii="Times New Roman" w:hAnsi="Times New Roman" w:cs="Times New Roman"/>
          <w:sz w:val="20"/>
          <w:szCs w:val="20"/>
        </w:rPr>
        <w:t>The rates of crystallization of COM crystals was studied at different concentrations of KCl differ in the range of its concentration in artificial urine (0.06 M ) and at 0.1 M NaCl at the experimental conditions</w:t>
      </w:r>
      <w:r w:rsidR="00183DB7" w:rsidRPr="00C05669">
        <w:rPr>
          <w:rFonts w:ascii="Times New Roman" w:hAnsi="Times New Roman" w:cs="Times New Roman"/>
          <w:sz w:val="20"/>
          <w:szCs w:val="20"/>
        </w:rPr>
        <w:t>. F</w:t>
      </w:r>
      <w:r w:rsidRPr="00C05669">
        <w:rPr>
          <w:rFonts w:ascii="Times New Roman" w:hAnsi="Times New Roman" w:cs="Times New Roman"/>
          <w:sz w:val="20"/>
          <w:szCs w:val="20"/>
        </w:rPr>
        <w:t>ig. 9, illustrates the rates of crystallization of COM crystals against the concentration of KCl in the presence of 0.1 M NaCl. Fig.9 revealed that at concentration of 0.04 and 0.05, the rates of crystallization of COM crystals decreased and after concentration of KCl of 0.05, the rates of crystallization of COM crystals began to increase.</w:t>
      </w:r>
      <w:r w:rsidR="00DF5F02" w:rsidRPr="00C05669">
        <w:rPr>
          <w:rFonts w:ascii="Times New Roman" w:hAnsi="Times New Roman" w:cs="Times New Roman"/>
          <w:sz w:val="20"/>
          <w:szCs w:val="20"/>
        </w:rPr>
        <w:t xml:space="preserve"> </w:t>
      </w:r>
    </w:p>
    <w:p w:rsidR="002A25EA" w:rsidRPr="00C05669" w:rsidRDefault="00C05669" w:rsidP="00AB1348">
      <w:pPr>
        <w:bidi w:val="0"/>
        <w:snapToGrid w:val="0"/>
        <w:spacing w:after="0" w:line="240" w:lineRule="auto"/>
        <w:jc w:val="center"/>
        <w:rPr>
          <w:rFonts w:ascii="Times New Roman" w:hAnsi="Times New Roman" w:cs="Times New Roman"/>
          <w:sz w:val="20"/>
          <w:szCs w:val="20"/>
        </w:rPr>
      </w:pPr>
      <w:r w:rsidRPr="00C05669">
        <w:rPr>
          <w:rFonts w:ascii="Times New Roman" w:hAnsi="Times New Roman" w:cs="Times New Roman"/>
          <w:sz w:val="20"/>
          <w:szCs w:val="20"/>
        </w:rPr>
        <w:lastRenderedPageBreak/>
        <w:pict>
          <v:shape id="_x0000_i1034" type="#_x0000_t75" style="width:206.6pt;height:159.05pt" o:allowoverlap="f">
            <v:imagedata r:id="rId25" o:title="" croptop="3920f"/>
          </v:shape>
        </w:pict>
      </w:r>
    </w:p>
    <w:p w:rsidR="00C43420" w:rsidRPr="00C05669" w:rsidRDefault="00E2452B" w:rsidP="00AB1348">
      <w:pPr>
        <w:bidi w:val="0"/>
        <w:snapToGrid w:val="0"/>
        <w:spacing w:after="0" w:line="240" w:lineRule="auto"/>
        <w:jc w:val="both"/>
        <w:rPr>
          <w:rFonts w:ascii="Times New Roman" w:hAnsi="Times New Roman" w:cs="Times New Roman"/>
          <w:sz w:val="20"/>
          <w:szCs w:val="20"/>
        </w:rPr>
      </w:pPr>
      <w:r w:rsidRPr="00C05669">
        <w:rPr>
          <w:rFonts w:ascii="Times New Roman" w:hAnsi="Times New Roman" w:cs="Times New Roman"/>
          <w:sz w:val="20"/>
          <w:szCs w:val="20"/>
        </w:rPr>
        <w:t>Fig.9. Plot of rates of crystallization of COM crystals against concentration of KCl in mol.dm</w:t>
      </w:r>
      <w:r w:rsidRPr="00C05669">
        <w:rPr>
          <w:rFonts w:ascii="Times New Roman" w:hAnsi="Times New Roman" w:cs="Times New Roman"/>
          <w:sz w:val="20"/>
          <w:szCs w:val="20"/>
          <w:vertAlign w:val="superscript"/>
        </w:rPr>
        <w:t>-3</w:t>
      </w:r>
      <w:r w:rsidRPr="00C05669">
        <w:rPr>
          <w:rFonts w:ascii="Times New Roman" w:hAnsi="Times New Roman" w:cs="Times New Roman"/>
          <w:sz w:val="20"/>
          <w:szCs w:val="20"/>
        </w:rPr>
        <w:t xml:space="preserve">at t=37 </w:t>
      </w:r>
      <w:r w:rsidRPr="00C05669">
        <w:rPr>
          <w:rFonts w:ascii="Times New Roman" w:hAnsi="Times New Roman" w:cs="Times New Roman"/>
          <w:sz w:val="20"/>
          <w:szCs w:val="20"/>
          <w:vertAlign w:val="superscript"/>
        </w:rPr>
        <w:t>o</w:t>
      </w:r>
      <w:r w:rsidRPr="00C05669">
        <w:rPr>
          <w:rFonts w:ascii="Times New Roman" w:hAnsi="Times New Roman" w:cs="Times New Roman"/>
          <w:sz w:val="20"/>
          <w:szCs w:val="20"/>
        </w:rPr>
        <w:t>C, ionic strength 0.3 mol.dm</w:t>
      </w:r>
      <w:r w:rsidRPr="00C05669">
        <w:rPr>
          <w:rFonts w:ascii="Times New Roman" w:hAnsi="Times New Roman" w:cs="Times New Roman"/>
          <w:sz w:val="20"/>
          <w:szCs w:val="20"/>
          <w:vertAlign w:val="superscript"/>
        </w:rPr>
        <w:t>-</w:t>
      </w:r>
      <w:r w:rsidR="006139CF" w:rsidRPr="00C05669">
        <w:rPr>
          <w:rFonts w:ascii="Times New Roman" w:hAnsi="Times New Roman" w:cs="Times New Roman"/>
          <w:sz w:val="20"/>
          <w:szCs w:val="20"/>
          <w:vertAlign w:val="superscript"/>
        </w:rPr>
        <w:t>3,</w:t>
      </w:r>
      <w:r w:rsidRPr="00C05669">
        <w:rPr>
          <w:rFonts w:ascii="Times New Roman" w:hAnsi="Times New Roman" w:cs="Times New Roman"/>
          <w:sz w:val="20"/>
          <w:szCs w:val="20"/>
        </w:rPr>
        <w:t xml:space="preserve"> pH=5.5, ɣ = 0.4 and 0.01 g</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of seed crystals and at 0.1 M NaCl</w:t>
      </w:r>
    </w:p>
    <w:p w:rsidR="00593CE8" w:rsidRPr="00C05669" w:rsidRDefault="00593CE8" w:rsidP="00AB1348">
      <w:pPr>
        <w:bidi w:val="0"/>
        <w:snapToGrid w:val="0"/>
        <w:spacing w:after="0" w:line="240" w:lineRule="auto"/>
        <w:jc w:val="both"/>
        <w:rPr>
          <w:rFonts w:ascii="Times New Roman" w:hAnsi="Times New Roman" w:cs="Times New Roman"/>
          <w:b/>
          <w:bCs/>
          <w:sz w:val="20"/>
          <w:szCs w:val="20"/>
        </w:rPr>
      </w:pPr>
    </w:p>
    <w:p w:rsidR="006139CF" w:rsidRPr="00C05669" w:rsidRDefault="006139CF" w:rsidP="00AB1348">
      <w:pPr>
        <w:bidi w:val="0"/>
        <w:snapToGrid w:val="0"/>
        <w:spacing w:after="0" w:line="240" w:lineRule="auto"/>
        <w:jc w:val="both"/>
        <w:rPr>
          <w:rFonts w:ascii="Times New Roman" w:hAnsi="Times New Roman" w:cs="Times New Roman"/>
          <w:b/>
          <w:bCs/>
          <w:sz w:val="20"/>
          <w:szCs w:val="20"/>
        </w:rPr>
      </w:pPr>
      <w:r w:rsidRPr="00C05669">
        <w:rPr>
          <w:rFonts w:ascii="Times New Roman" w:hAnsi="Times New Roman" w:cs="Times New Roman"/>
          <w:b/>
          <w:bCs/>
          <w:sz w:val="20"/>
          <w:szCs w:val="20"/>
        </w:rPr>
        <w:t xml:space="preserve">4. Conclusion </w:t>
      </w:r>
    </w:p>
    <w:p w:rsidR="006139CF" w:rsidRPr="00C05669" w:rsidRDefault="006139CF" w:rsidP="00AB1348">
      <w:pPr>
        <w:bidi w:val="0"/>
        <w:snapToGrid w:val="0"/>
        <w:spacing w:after="0" w:line="240" w:lineRule="auto"/>
        <w:ind w:firstLine="425"/>
        <w:jc w:val="both"/>
        <w:rPr>
          <w:rFonts w:ascii="Times New Roman" w:hAnsi="Times New Roman" w:cs="Times New Roman"/>
          <w:sz w:val="20"/>
          <w:szCs w:val="20"/>
          <w:lang w:bidi="ar-EG"/>
        </w:rPr>
      </w:pPr>
      <w:r w:rsidRPr="00C05669">
        <w:rPr>
          <w:rFonts w:ascii="Times New Roman" w:hAnsi="Times New Roman" w:cs="Times New Roman"/>
          <w:sz w:val="20"/>
          <w:szCs w:val="20"/>
          <w:lang w:bidi="ar-EG"/>
        </w:rPr>
        <w:t>On studying the mechanism of crystallization of COM crystals at conditions simulating the synthetic urine:</w:t>
      </w:r>
    </w:p>
    <w:p w:rsidR="006139CF" w:rsidRPr="00C05669" w:rsidRDefault="006139CF" w:rsidP="00AB1348">
      <w:pPr>
        <w:bidi w:val="0"/>
        <w:snapToGrid w:val="0"/>
        <w:spacing w:after="0" w:line="240" w:lineRule="auto"/>
        <w:ind w:firstLine="425"/>
        <w:jc w:val="both"/>
        <w:rPr>
          <w:rFonts w:ascii="Times New Roman" w:hAnsi="Times New Roman" w:cs="Times New Roman"/>
          <w:sz w:val="20"/>
          <w:szCs w:val="20"/>
          <w:lang w:bidi="ar-EG"/>
        </w:rPr>
      </w:pPr>
      <w:r w:rsidRPr="00C05669">
        <w:rPr>
          <w:rFonts w:ascii="Times New Roman" w:hAnsi="Times New Roman" w:cs="Times New Roman"/>
          <w:sz w:val="20"/>
          <w:szCs w:val="20"/>
          <w:lang w:bidi="ar-EG"/>
        </w:rPr>
        <w:t>1. The order of reaction was equal two which suggest surface-controlled mechanism of crystallization of COM crystals.</w:t>
      </w:r>
    </w:p>
    <w:p w:rsidR="006139CF" w:rsidRPr="00C05669" w:rsidRDefault="006139CF" w:rsidP="00AB1348">
      <w:pPr>
        <w:bidi w:val="0"/>
        <w:snapToGrid w:val="0"/>
        <w:spacing w:after="0" w:line="240" w:lineRule="auto"/>
        <w:ind w:firstLine="425"/>
        <w:jc w:val="both"/>
        <w:rPr>
          <w:rFonts w:ascii="Times New Roman" w:hAnsi="Times New Roman" w:cs="Times New Roman"/>
          <w:sz w:val="20"/>
          <w:szCs w:val="20"/>
          <w:lang w:bidi="ar-EG"/>
        </w:rPr>
      </w:pPr>
      <w:r w:rsidRPr="00C05669">
        <w:rPr>
          <w:rFonts w:ascii="Times New Roman" w:hAnsi="Times New Roman" w:cs="Times New Roman"/>
          <w:sz w:val="20"/>
          <w:szCs w:val="20"/>
          <w:lang w:bidi="ar-EG"/>
        </w:rPr>
        <w:t>2. The low value of activation energy in the absence of additives; 0.9563 J/mol and the independence of rates of crystallization on the fluid dynamic supported the surface-controlled mechanism.</w:t>
      </w:r>
    </w:p>
    <w:p w:rsidR="006139CF" w:rsidRPr="00C05669" w:rsidRDefault="006139CF" w:rsidP="00AB1348">
      <w:pPr>
        <w:bidi w:val="0"/>
        <w:snapToGrid w:val="0"/>
        <w:spacing w:after="0" w:line="240" w:lineRule="auto"/>
        <w:ind w:firstLine="425"/>
        <w:jc w:val="both"/>
        <w:rPr>
          <w:rFonts w:ascii="Times New Roman" w:hAnsi="Times New Roman" w:cs="Times New Roman"/>
          <w:sz w:val="20"/>
          <w:szCs w:val="20"/>
          <w:lang w:bidi="ar-EG"/>
        </w:rPr>
      </w:pPr>
      <w:r w:rsidRPr="00C05669">
        <w:rPr>
          <w:rFonts w:ascii="Times New Roman" w:hAnsi="Times New Roman" w:cs="Times New Roman"/>
          <w:sz w:val="20"/>
          <w:szCs w:val="20"/>
          <w:lang w:bidi="ar-EG"/>
        </w:rPr>
        <w:t xml:space="preserve">3. The rates of crystallization of COM crystals increased by increasing the value of ionic strength of the medium which indicated that the reaction in this case was electrostatic in its </w:t>
      </w:r>
      <w:r w:rsidR="00C13FE5" w:rsidRPr="00C05669">
        <w:rPr>
          <w:rFonts w:ascii="Times New Roman" w:hAnsi="Times New Roman" w:cs="Times New Roman"/>
          <w:sz w:val="20"/>
          <w:szCs w:val="20"/>
          <w:lang w:bidi="ar-EG"/>
        </w:rPr>
        <w:t>nature.</w:t>
      </w:r>
    </w:p>
    <w:p w:rsidR="006139CF" w:rsidRPr="00C05669" w:rsidRDefault="00C13FE5" w:rsidP="00AB1348">
      <w:pPr>
        <w:bidi w:val="0"/>
        <w:snapToGrid w:val="0"/>
        <w:spacing w:after="0" w:line="240" w:lineRule="auto"/>
        <w:ind w:firstLine="425"/>
        <w:jc w:val="both"/>
        <w:rPr>
          <w:rFonts w:ascii="Times New Roman" w:hAnsi="Times New Roman" w:cs="Times New Roman"/>
          <w:sz w:val="20"/>
          <w:szCs w:val="20"/>
          <w:lang w:bidi="ar-EG"/>
        </w:rPr>
      </w:pPr>
      <w:r w:rsidRPr="00C05669">
        <w:rPr>
          <w:rFonts w:ascii="Times New Roman" w:hAnsi="Times New Roman" w:cs="Times New Roman"/>
          <w:sz w:val="20"/>
          <w:szCs w:val="20"/>
          <w:lang w:bidi="ar-EG"/>
        </w:rPr>
        <w:t xml:space="preserve">4. </w:t>
      </w:r>
      <w:r w:rsidR="006139CF" w:rsidRPr="00C05669">
        <w:rPr>
          <w:rFonts w:ascii="Times New Roman" w:hAnsi="Times New Roman" w:cs="Times New Roman"/>
          <w:sz w:val="20"/>
          <w:szCs w:val="20"/>
          <w:lang w:bidi="ar-EG"/>
        </w:rPr>
        <w:t xml:space="preserve">The rates of crystallization of COM crystals at conditions of study increased by increasing the value of pH of the medium till pH = </w:t>
      </w:r>
      <w:r w:rsidRPr="00C05669">
        <w:rPr>
          <w:rFonts w:ascii="Times New Roman" w:hAnsi="Times New Roman" w:cs="Times New Roman"/>
          <w:sz w:val="20"/>
          <w:szCs w:val="20"/>
          <w:lang w:bidi="ar-EG"/>
        </w:rPr>
        <w:t>8,</w:t>
      </w:r>
      <w:r w:rsidR="006139CF" w:rsidRPr="00C05669">
        <w:rPr>
          <w:rFonts w:ascii="Times New Roman" w:hAnsi="Times New Roman" w:cs="Times New Roman"/>
          <w:sz w:val="20"/>
          <w:szCs w:val="20"/>
          <w:lang w:bidi="ar-EG"/>
        </w:rPr>
        <w:t xml:space="preserve"> then by increasing the value of pH after </w:t>
      </w:r>
      <w:r w:rsidRPr="00C05669">
        <w:rPr>
          <w:rFonts w:ascii="Times New Roman" w:hAnsi="Times New Roman" w:cs="Times New Roman"/>
          <w:sz w:val="20"/>
          <w:szCs w:val="20"/>
          <w:lang w:bidi="ar-EG"/>
        </w:rPr>
        <w:t>8,</w:t>
      </w:r>
      <w:r w:rsidR="006139CF" w:rsidRPr="00C05669">
        <w:rPr>
          <w:rFonts w:ascii="Times New Roman" w:hAnsi="Times New Roman" w:cs="Times New Roman"/>
          <w:sz w:val="20"/>
          <w:szCs w:val="20"/>
          <w:lang w:bidi="ar-EG"/>
        </w:rPr>
        <w:t xml:space="preserve"> the crystallization rates of COM crystals </w:t>
      </w:r>
      <w:r w:rsidRPr="00C05669">
        <w:rPr>
          <w:rFonts w:ascii="Times New Roman" w:hAnsi="Times New Roman" w:cs="Times New Roman"/>
          <w:sz w:val="20"/>
          <w:szCs w:val="20"/>
          <w:lang w:bidi="ar-EG"/>
        </w:rPr>
        <w:t>decreased.</w:t>
      </w:r>
    </w:p>
    <w:p w:rsidR="006139CF" w:rsidRPr="00C05669" w:rsidRDefault="00C13FE5" w:rsidP="00AB1348">
      <w:pPr>
        <w:bidi w:val="0"/>
        <w:snapToGrid w:val="0"/>
        <w:spacing w:after="0" w:line="240" w:lineRule="auto"/>
        <w:ind w:firstLine="425"/>
        <w:jc w:val="both"/>
        <w:rPr>
          <w:rFonts w:ascii="Times New Roman" w:hAnsi="Times New Roman" w:cs="Times New Roman"/>
          <w:sz w:val="20"/>
          <w:szCs w:val="20"/>
          <w:lang w:bidi="ar-EG"/>
        </w:rPr>
      </w:pPr>
      <w:r w:rsidRPr="00C05669">
        <w:rPr>
          <w:rFonts w:ascii="Times New Roman" w:hAnsi="Times New Roman" w:cs="Times New Roman"/>
          <w:sz w:val="20"/>
          <w:szCs w:val="20"/>
          <w:lang w:bidi="ar-EG"/>
        </w:rPr>
        <w:t xml:space="preserve">5. </w:t>
      </w:r>
      <w:r w:rsidR="006139CF" w:rsidRPr="00C05669">
        <w:rPr>
          <w:rFonts w:ascii="Times New Roman" w:hAnsi="Times New Roman" w:cs="Times New Roman"/>
          <w:sz w:val="20"/>
          <w:szCs w:val="20"/>
          <w:lang w:bidi="ar-EG"/>
        </w:rPr>
        <w:t>At constant concentration of KCl and changing the concentration of NaCl, the crystallization decreased with increasing the concentration of NaCl while the reverse study by changing concentration of KCl and using constant concentration of NaCl the crystallization rates increased by increasing the concentration of KCl.</w:t>
      </w:r>
    </w:p>
    <w:p w:rsidR="00B10292" w:rsidRPr="00C05669" w:rsidRDefault="00B10292" w:rsidP="00AB1348">
      <w:pPr>
        <w:bidi w:val="0"/>
        <w:snapToGrid w:val="0"/>
        <w:spacing w:after="0" w:line="240" w:lineRule="auto"/>
        <w:jc w:val="both"/>
        <w:rPr>
          <w:rFonts w:ascii="Times New Roman" w:hAnsi="Times New Roman" w:cs="Times New Roman"/>
          <w:b/>
          <w:bCs/>
          <w:sz w:val="20"/>
          <w:szCs w:val="20"/>
          <w:lang w:bidi="ar-EG"/>
        </w:rPr>
      </w:pPr>
    </w:p>
    <w:p w:rsidR="00C13FE5" w:rsidRPr="00C05669" w:rsidRDefault="00C13FE5" w:rsidP="00AB1348">
      <w:pPr>
        <w:bidi w:val="0"/>
        <w:snapToGrid w:val="0"/>
        <w:spacing w:after="0" w:line="240" w:lineRule="auto"/>
        <w:jc w:val="both"/>
        <w:rPr>
          <w:rFonts w:ascii="Times New Roman" w:hAnsi="Times New Roman" w:cs="Times New Roman"/>
          <w:b/>
          <w:bCs/>
          <w:sz w:val="20"/>
          <w:szCs w:val="20"/>
          <w:lang w:bidi="ar-EG"/>
        </w:rPr>
      </w:pPr>
      <w:r w:rsidRPr="00C05669">
        <w:rPr>
          <w:rFonts w:ascii="Times New Roman" w:hAnsi="Times New Roman" w:cs="Times New Roman"/>
          <w:b/>
          <w:bCs/>
          <w:sz w:val="20"/>
          <w:szCs w:val="20"/>
          <w:lang w:bidi="ar-EG"/>
        </w:rPr>
        <w:t>References</w:t>
      </w:r>
    </w:p>
    <w:p w:rsidR="009214F3" w:rsidRPr="00C05669" w:rsidRDefault="009214F3" w:rsidP="00AB1348">
      <w:pPr>
        <w:numPr>
          <w:ilvl w:val="0"/>
          <w:numId w:val="11"/>
        </w:numPr>
        <w:shd w:val="clear" w:color="auto" w:fill="FFFFFF"/>
        <w:bidi w:val="0"/>
        <w:snapToGrid w:val="0"/>
        <w:spacing w:after="0" w:line="240" w:lineRule="auto"/>
        <w:ind w:left="425" w:hanging="425"/>
        <w:jc w:val="both"/>
        <w:rPr>
          <w:rFonts w:ascii="Times New Roman" w:eastAsia="Times New Roman" w:hAnsi="Times New Roman" w:cs="Times New Roman"/>
          <w:color w:val="000000"/>
          <w:sz w:val="20"/>
          <w:szCs w:val="20"/>
        </w:rPr>
      </w:pPr>
      <w:r w:rsidRPr="00C05669">
        <w:rPr>
          <w:rFonts w:ascii="Times New Roman" w:eastAsia="Times New Roman" w:hAnsi="Times New Roman" w:cs="Times New Roman"/>
          <w:color w:val="000000"/>
          <w:sz w:val="20"/>
          <w:szCs w:val="20"/>
        </w:rPr>
        <w:t>E</w:t>
      </w:r>
      <w:r w:rsidR="00183DB7" w:rsidRPr="00C05669">
        <w:rPr>
          <w:rFonts w:ascii="Times New Roman" w:eastAsia="Times New Roman" w:hAnsi="Times New Roman" w:cs="Times New Roman"/>
          <w:color w:val="000000"/>
          <w:sz w:val="20"/>
          <w:szCs w:val="20"/>
        </w:rPr>
        <w:t>. M</w:t>
      </w:r>
      <w:r w:rsidRPr="00C05669">
        <w:rPr>
          <w:rFonts w:ascii="Times New Roman" w:eastAsia="Times New Roman" w:hAnsi="Times New Roman" w:cs="Times New Roman"/>
          <w:color w:val="000000"/>
          <w:sz w:val="20"/>
          <w:szCs w:val="20"/>
        </w:rPr>
        <w:t>.</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Worcester,</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A</w:t>
      </w:r>
      <w:r w:rsidR="00183DB7" w:rsidRPr="00C05669">
        <w:rPr>
          <w:rFonts w:ascii="Times New Roman" w:eastAsia="Times New Roman" w:hAnsi="Times New Roman" w:cs="Times New Roman"/>
          <w:color w:val="000000"/>
          <w:sz w:val="20"/>
          <w:szCs w:val="20"/>
        </w:rPr>
        <w:t>. M</w:t>
      </w:r>
      <w:r w:rsidRPr="00C05669">
        <w:rPr>
          <w:rFonts w:ascii="Times New Roman" w:eastAsia="Times New Roman" w:hAnsi="Times New Roman" w:cs="Times New Roman"/>
          <w:color w:val="000000"/>
          <w:sz w:val="20"/>
          <w:szCs w:val="20"/>
        </w:rPr>
        <w:t>.</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Beshensky,</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L.</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Hung,</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J</w:t>
      </w:r>
      <w:r w:rsidR="00183DB7" w:rsidRPr="00C05669">
        <w:rPr>
          <w:rFonts w:ascii="Times New Roman" w:eastAsia="Times New Roman" w:hAnsi="Times New Roman" w:cs="Times New Roman"/>
          <w:color w:val="000000"/>
          <w:sz w:val="20"/>
          <w:szCs w:val="20"/>
        </w:rPr>
        <w:t>. A</w:t>
      </w:r>
      <w:r w:rsidRPr="00C05669">
        <w:rPr>
          <w:rFonts w:ascii="Times New Roman" w:eastAsia="Times New Roman" w:hAnsi="Times New Roman" w:cs="Times New Roman"/>
          <w:color w:val="000000"/>
          <w:sz w:val="20"/>
          <w:szCs w:val="20"/>
        </w:rPr>
        <w:t>m.</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Soc</w:t>
      </w:r>
      <w:r w:rsidR="00364E2B" w:rsidRPr="00C05669">
        <w:rPr>
          <w:rFonts w:ascii="Times New Roman" w:eastAsia="Times New Roman" w:hAnsi="Times New Roman" w:cs="Times New Roman"/>
          <w:color w:val="000000"/>
          <w:sz w:val="20"/>
          <w:szCs w:val="20"/>
        </w:rPr>
        <w:t>.</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Neph;</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4</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(7),</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(1993)</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716.</w:t>
      </w:r>
    </w:p>
    <w:p w:rsidR="009214F3" w:rsidRPr="00C05669" w:rsidRDefault="009214F3" w:rsidP="00AB1348">
      <w:pPr>
        <w:numPr>
          <w:ilvl w:val="0"/>
          <w:numId w:val="11"/>
        </w:numPr>
        <w:shd w:val="clear" w:color="auto" w:fill="FFFFFF"/>
        <w:bidi w:val="0"/>
        <w:snapToGrid w:val="0"/>
        <w:spacing w:after="0" w:line="240" w:lineRule="auto"/>
        <w:ind w:left="425" w:hanging="425"/>
        <w:jc w:val="both"/>
        <w:rPr>
          <w:rFonts w:ascii="Times New Roman" w:eastAsia="Times New Roman" w:hAnsi="Times New Roman" w:cs="Times New Roman"/>
          <w:color w:val="000000"/>
          <w:sz w:val="20"/>
          <w:szCs w:val="20"/>
        </w:rPr>
      </w:pPr>
      <w:r w:rsidRPr="00C05669">
        <w:rPr>
          <w:rFonts w:ascii="Times New Roman" w:eastAsia="Times New Roman" w:hAnsi="Times New Roman" w:cs="Times New Roman"/>
          <w:color w:val="000000"/>
          <w:sz w:val="20"/>
          <w:szCs w:val="20"/>
        </w:rPr>
        <w:t>R</w:t>
      </w:r>
      <w:r w:rsidR="00183DB7" w:rsidRPr="00C05669">
        <w:rPr>
          <w:rFonts w:ascii="Times New Roman" w:eastAsia="Times New Roman" w:hAnsi="Times New Roman" w:cs="Times New Roman"/>
          <w:color w:val="000000"/>
          <w:sz w:val="20"/>
          <w:szCs w:val="20"/>
        </w:rPr>
        <w:t>. L</w:t>
      </w:r>
      <w:r w:rsidRPr="00C05669">
        <w:rPr>
          <w:rFonts w:ascii="Times New Roman" w:eastAsia="Times New Roman" w:hAnsi="Times New Roman" w:cs="Times New Roman"/>
          <w:color w:val="000000"/>
          <w:sz w:val="20"/>
          <w:szCs w:val="20"/>
        </w:rPr>
        <w:t>.</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Ryall,</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C</w:t>
      </w:r>
      <w:r w:rsidR="00183DB7" w:rsidRPr="00C05669">
        <w:rPr>
          <w:rFonts w:ascii="Times New Roman" w:eastAsia="Times New Roman" w:hAnsi="Times New Roman" w:cs="Times New Roman"/>
          <w:color w:val="000000"/>
          <w:sz w:val="20"/>
          <w:szCs w:val="20"/>
        </w:rPr>
        <w:t>. M</w:t>
      </w:r>
      <w:r w:rsidRPr="00C05669">
        <w:rPr>
          <w:rFonts w:ascii="Times New Roman" w:eastAsia="Times New Roman" w:hAnsi="Times New Roman" w:cs="Times New Roman"/>
          <w:color w:val="000000"/>
          <w:sz w:val="20"/>
          <w:szCs w:val="20"/>
        </w:rPr>
        <w:t>.</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Hibberd,</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B</w:t>
      </w:r>
      <w:r w:rsidR="00183DB7" w:rsidRPr="00C05669">
        <w:rPr>
          <w:rFonts w:ascii="Times New Roman" w:eastAsia="Times New Roman" w:hAnsi="Times New Roman" w:cs="Times New Roman"/>
          <w:color w:val="000000"/>
          <w:sz w:val="20"/>
          <w:szCs w:val="20"/>
        </w:rPr>
        <w:t>. C</w:t>
      </w:r>
      <w:r w:rsidRPr="00C05669">
        <w:rPr>
          <w:rFonts w:ascii="Times New Roman" w:eastAsia="Times New Roman" w:hAnsi="Times New Roman" w:cs="Times New Roman"/>
          <w:color w:val="000000"/>
          <w:sz w:val="20"/>
          <w:szCs w:val="20"/>
        </w:rPr>
        <w:t>.</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Mazzachi,</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V</w:t>
      </w:r>
      <w:r w:rsidR="00183DB7" w:rsidRPr="00C05669">
        <w:rPr>
          <w:rFonts w:ascii="Times New Roman" w:eastAsia="Times New Roman" w:hAnsi="Times New Roman" w:cs="Times New Roman"/>
          <w:color w:val="000000"/>
          <w:sz w:val="20"/>
          <w:szCs w:val="20"/>
        </w:rPr>
        <w:t>. R</w:t>
      </w:r>
      <w:r w:rsidRPr="00C05669">
        <w:rPr>
          <w:rFonts w:ascii="Times New Roman" w:eastAsia="Times New Roman" w:hAnsi="Times New Roman" w:cs="Times New Roman"/>
          <w:color w:val="000000"/>
          <w:sz w:val="20"/>
          <w:szCs w:val="20"/>
        </w:rPr>
        <w:t>.</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Marshall,</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Clin</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Chim</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Acta.</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154,</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(1986)</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59.</w:t>
      </w:r>
    </w:p>
    <w:p w:rsidR="009214F3" w:rsidRPr="00C05669" w:rsidRDefault="009214F3" w:rsidP="00AB1348">
      <w:pPr>
        <w:numPr>
          <w:ilvl w:val="0"/>
          <w:numId w:val="11"/>
        </w:numPr>
        <w:shd w:val="clear" w:color="auto" w:fill="FFFFFF"/>
        <w:bidi w:val="0"/>
        <w:snapToGrid w:val="0"/>
        <w:spacing w:after="0" w:line="240" w:lineRule="auto"/>
        <w:ind w:left="425" w:hanging="425"/>
        <w:jc w:val="both"/>
        <w:rPr>
          <w:rFonts w:ascii="Times New Roman" w:eastAsia="Times New Roman" w:hAnsi="Times New Roman" w:cs="Times New Roman"/>
          <w:color w:val="000000"/>
          <w:sz w:val="20"/>
          <w:szCs w:val="20"/>
        </w:rPr>
      </w:pPr>
      <w:r w:rsidRPr="00C05669">
        <w:rPr>
          <w:rFonts w:ascii="Times New Roman" w:eastAsia="Times New Roman" w:hAnsi="Times New Roman" w:cs="Times New Roman"/>
          <w:color w:val="000000"/>
          <w:sz w:val="20"/>
          <w:szCs w:val="20"/>
        </w:rPr>
        <w:t>R</w:t>
      </w:r>
      <w:r w:rsidR="00183DB7" w:rsidRPr="00C05669">
        <w:rPr>
          <w:rFonts w:ascii="Times New Roman" w:eastAsia="Times New Roman" w:hAnsi="Times New Roman" w:cs="Times New Roman"/>
          <w:color w:val="000000"/>
          <w:sz w:val="20"/>
          <w:szCs w:val="20"/>
        </w:rPr>
        <w:t>. W</w:t>
      </w:r>
      <w:r w:rsidRPr="00C05669">
        <w:rPr>
          <w:rFonts w:ascii="Times New Roman" w:eastAsia="Times New Roman" w:hAnsi="Times New Roman" w:cs="Times New Roman"/>
          <w:color w:val="000000"/>
          <w:sz w:val="20"/>
          <w:szCs w:val="20"/>
        </w:rPr>
        <w:t>.</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Romberg,</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P</w:t>
      </w:r>
      <w:r w:rsidR="00183DB7" w:rsidRPr="00C05669">
        <w:rPr>
          <w:rFonts w:ascii="Times New Roman" w:eastAsia="Times New Roman" w:hAnsi="Times New Roman" w:cs="Times New Roman"/>
          <w:color w:val="000000"/>
          <w:sz w:val="20"/>
          <w:szCs w:val="20"/>
        </w:rPr>
        <w:t>. G</w:t>
      </w:r>
      <w:r w:rsidRPr="00C05669">
        <w:rPr>
          <w:rFonts w:ascii="Times New Roman" w:eastAsia="Times New Roman" w:hAnsi="Times New Roman" w:cs="Times New Roman"/>
          <w:color w:val="000000"/>
          <w:sz w:val="20"/>
          <w:szCs w:val="20"/>
        </w:rPr>
        <w:t>.</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Werness,</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B</w:t>
      </w:r>
      <w:r w:rsidR="00183DB7" w:rsidRPr="00C05669">
        <w:rPr>
          <w:rFonts w:ascii="Times New Roman" w:eastAsia="Times New Roman" w:hAnsi="Times New Roman" w:cs="Times New Roman"/>
          <w:color w:val="000000"/>
          <w:sz w:val="20"/>
          <w:szCs w:val="20"/>
        </w:rPr>
        <w:t>. L</w:t>
      </w:r>
      <w:r w:rsidRPr="00C05669">
        <w:rPr>
          <w:rFonts w:ascii="Times New Roman" w:eastAsia="Times New Roman" w:hAnsi="Times New Roman" w:cs="Times New Roman"/>
          <w:color w:val="000000"/>
          <w:sz w:val="20"/>
          <w:szCs w:val="20"/>
        </w:rPr>
        <w:t>.</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Riggs,</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K</w:t>
      </w:r>
      <w:r w:rsidR="00183DB7" w:rsidRPr="00C05669">
        <w:rPr>
          <w:rFonts w:ascii="Times New Roman" w:eastAsia="Times New Roman" w:hAnsi="Times New Roman" w:cs="Times New Roman"/>
          <w:color w:val="000000"/>
          <w:sz w:val="20"/>
          <w:szCs w:val="20"/>
        </w:rPr>
        <w:t>. G</w:t>
      </w:r>
      <w:r w:rsidRPr="00C05669">
        <w:rPr>
          <w:rFonts w:ascii="Times New Roman" w:eastAsia="Times New Roman" w:hAnsi="Times New Roman" w:cs="Times New Roman"/>
          <w:color w:val="000000"/>
          <w:sz w:val="20"/>
          <w:szCs w:val="20"/>
        </w:rPr>
        <w:t>.</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Mann.</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Biochemistry</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(N</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Y)</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25,</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(1986)</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1176.</w:t>
      </w:r>
    </w:p>
    <w:p w:rsidR="009214F3" w:rsidRPr="00C05669" w:rsidRDefault="009214F3" w:rsidP="00AB1348">
      <w:pPr>
        <w:numPr>
          <w:ilvl w:val="0"/>
          <w:numId w:val="11"/>
        </w:numPr>
        <w:shd w:val="clear" w:color="auto" w:fill="FFFFFF"/>
        <w:bidi w:val="0"/>
        <w:snapToGrid w:val="0"/>
        <w:spacing w:after="0" w:line="240" w:lineRule="auto"/>
        <w:ind w:left="425" w:hanging="425"/>
        <w:jc w:val="both"/>
        <w:rPr>
          <w:rFonts w:ascii="Times New Roman" w:eastAsia="Times New Roman" w:hAnsi="Times New Roman" w:cs="Times New Roman"/>
          <w:color w:val="000000"/>
          <w:sz w:val="20"/>
          <w:szCs w:val="20"/>
        </w:rPr>
      </w:pPr>
      <w:r w:rsidRPr="00C05669">
        <w:rPr>
          <w:rFonts w:ascii="Times New Roman" w:eastAsia="Times New Roman" w:hAnsi="Times New Roman" w:cs="Times New Roman"/>
          <w:color w:val="000000"/>
          <w:sz w:val="20"/>
          <w:szCs w:val="20"/>
        </w:rPr>
        <w:t>R.</w:t>
      </w:r>
      <w:r w:rsidR="00DF5F02" w:rsidRPr="00C05669">
        <w:rPr>
          <w:rFonts w:ascii="Times New Roman" w:eastAsia="Times New Roman" w:hAnsi="Times New Roman" w:cs="Times New Roman"/>
          <w:color w:val="000000"/>
          <w:sz w:val="20"/>
          <w:szCs w:val="20"/>
        </w:rPr>
        <w:t xml:space="preserve"> </w:t>
      </w:r>
      <w:r w:rsidRPr="00C05669">
        <w:rPr>
          <w:rStyle w:val="element-citation"/>
          <w:rFonts w:ascii="Times New Roman" w:hAnsi="Times New Roman" w:cs="Times New Roman"/>
          <w:color w:val="000000"/>
          <w:sz w:val="20"/>
          <w:szCs w:val="20"/>
        </w:rPr>
        <w:t>Donnelly,</w:t>
      </w:r>
      <w:r w:rsidR="00DF5F02" w:rsidRPr="00C05669">
        <w:rPr>
          <w:rStyle w:val="element-citation"/>
          <w:rFonts w:ascii="Times New Roman" w:hAnsi="Times New Roman" w:cs="Times New Roman"/>
          <w:color w:val="000000"/>
          <w:sz w:val="20"/>
          <w:szCs w:val="20"/>
        </w:rPr>
        <w:t xml:space="preserve"> </w:t>
      </w:r>
      <w:r w:rsidRPr="00C05669">
        <w:rPr>
          <w:rStyle w:val="element-citation"/>
          <w:rFonts w:ascii="Times New Roman" w:hAnsi="Times New Roman" w:cs="Times New Roman"/>
          <w:color w:val="000000"/>
          <w:sz w:val="20"/>
          <w:szCs w:val="20"/>
        </w:rPr>
        <w:t>A.</w:t>
      </w:r>
      <w:r w:rsidR="00DF5F02" w:rsidRPr="00C05669">
        <w:rPr>
          <w:rStyle w:val="element-citation"/>
          <w:rFonts w:ascii="Times New Roman" w:hAnsi="Times New Roman" w:cs="Times New Roman"/>
          <w:color w:val="000000"/>
          <w:sz w:val="20"/>
          <w:szCs w:val="20"/>
        </w:rPr>
        <w:t xml:space="preserve"> </w:t>
      </w:r>
      <w:r w:rsidRPr="00C05669">
        <w:rPr>
          <w:rStyle w:val="element-citation"/>
          <w:rFonts w:ascii="Times New Roman" w:hAnsi="Times New Roman" w:cs="Times New Roman"/>
          <w:color w:val="000000"/>
          <w:sz w:val="20"/>
          <w:szCs w:val="20"/>
        </w:rPr>
        <w:t>Boskey.</w:t>
      </w:r>
      <w:r w:rsidR="00DF5F02" w:rsidRPr="00C05669">
        <w:rPr>
          <w:rStyle w:val="element-citation"/>
          <w:rFonts w:ascii="Times New Roman" w:hAnsi="Times New Roman" w:cs="Times New Roman"/>
          <w:color w:val="000000"/>
          <w:sz w:val="20"/>
          <w:szCs w:val="20"/>
        </w:rPr>
        <w:t xml:space="preserve"> </w:t>
      </w:r>
      <w:r w:rsidRPr="00C05669">
        <w:rPr>
          <w:rStyle w:val="ref-journal"/>
          <w:rFonts w:ascii="Times New Roman" w:hAnsi="Times New Roman" w:cs="Times New Roman"/>
          <w:color w:val="000000"/>
          <w:sz w:val="20"/>
          <w:szCs w:val="20"/>
        </w:rPr>
        <w:t>Calcif.</w:t>
      </w:r>
      <w:r w:rsidR="00DF5F02" w:rsidRPr="00C05669">
        <w:rPr>
          <w:rStyle w:val="ref-journal"/>
          <w:rFonts w:ascii="Times New Roman" w:hAnsi="Times New Roman" w:cs="Times New Roman"/>
          <w:color w:val="000000"/>
          <w:sz w:val="20"/>
          <w:szCs w:val="20"/>
        </w:rPr>
        <w:t xml:space="preserve"> </w:t>
      </w:r>
      <w:r w:rsidRPr="00C05669">
        <w:rPr>
          <w:rStyle w:val="ref-journal"/>
          <w:rFonts w:ascii="Times New Roman" w:hAnsi="Times New Roman" w:cs="Times New Roman"/>
          <w:color w:val="000000"/>
          <w:sz w:val="20"/>
          <w:szCs w:val="20"/>
        </w:rPr>
        <w:t>Tissue</w:t>
      </w:r>
      <w:r w:rsidR="00DF5F02" w:rsidRPr="00C05669">
        <w:rPr>
          <w:rStyle w:val="ref-journal"/>
          <w:rFonts w:ascii="Times New Roman" w:hAnsi="Times New Roman" w:cs="Times New Roman"/>
          <w:color w:val="000000"/>
          <w:sz w:val="20"/>
          <w:szCs w:val="20"/>
        </w:rPr>
        <w:t xml:space="preserve"> </w:t>
      </w:r>
      <w:r w:rsidRPr="00C05669">
        <w:rPr>
          <w:rStyle w:val="ref-journal"/>
          <w:rFonts w:ascii="Times New Roman" w:hAnsi="Times New Roman" w:cs="Times New Roman"/>
          <w:color w:val="000000"/>
          <w:sz w:val="20"/>
          <w:szCs w:val="20"/>
        </w:rPr>
        <w:t>Int.</w:t>
      </w:r>
      <w:r w:rsidR="00DF5F02" w:rsidRPr="00C05669">
        <w:rPr>
          <w:rStyle w:val="element-citation"/>
          <w:rFonts w:ascii="Times New Roman" w:hAnsi="Times New Roman" w:cs="Times New Roman"/>
          <w:color w:val="000000"/>
          <w:sz w:val="20"/>
          <w:szCs w:val="20"/>
        </w:rPr>
        <w:t xml:space="preserve"> </w:t>
      </w:r>
      <w:r w:rsidRPr="00C05669">
        <w:rPr>
          <w:rStyle w:val="element-citation"/>
          <w:rFonts w:ascii="Times New Roman" w:hAnsi="Times New Roman" w:cs="Times New Roman"/>
          <w:color w:val="000000"/>
          <w:sz w:val="20"/>
          <w:szCs w:val="20"/>
        </w:rPr>
        <w:t>44,</w:t>
      </w:r>
      <w:r w:rsidR="00DF5F02" w:rsidRPr="00C05669">
        <w:rPr>
          <w:rStyle w:val="element-citation"/>
          <w:rFonts w:ascii="Times New Roman" w:hAnsi="Times New Roman" w:cs="Times New Roman"/>
          <w:color w:val="000000"/>
          <w:sz w:val="20"/>
          <w:szCs w:val="20"/>
        </w:rPr>
        <w:t xml:space="preserve"> </w:t>
      </w:r>
      <w:r w:rsidRPr="00C05669">
        <w:rPr>
          <w:rStyle w:val="element-citation"/>
          <w:rFonts w:ascii="Times New Roman" w:hAnsi="Times New Roman" w:cs="Times New Roman"/>
          <w:color w:val="000000"/>
          <w:sz w:val="20"/>
          <w:szCs w:val="20"/>
        </w:rPr>
        <w:t>(1989)</w:t>
      </w:r>
      <w:r w:rsidR="00DF5F02" w:rsidRPr="00C05669">
        <w:rPr>
          <w:rStyle w:val="element-citation"/>
          <w:rFonts w:ascii="Times New Roman" w:hAnsi="Times New Roman" w:cs="Times New Roman"/>
          <w:color w:val="000000"/>
          <w:sz w:val="20"/>
          <w:szCs w:val="20"/>
        </w:rPr>
        <w:t xml:space="preserve"> </w:t>
      </w:r>
      <w:r w:rsidRPr="00C05669">
        <w:rPr>
          <w:rStyle w:val="element-citation"/>
          <w:rFonts w:ascii="Times New Roman" w:hAnsi="Times New Roman" w:cs="Times New Roman"/>
          <w:color w:val="000000"/>
          <w:sz w:val="20"/>
          <w:szCs w:val="20"/>
        </w:rPr>
        <w:t>138.</w:t>
      </w:r>
    </w:p>
    <w:p w:rsidR="009214F3" w:rsidRPr="00C05669" w:rsidRDefault="009214F3" w:rsidP="00AB1348">
      <w:pPr>
        <w:numPr>
          <w:ilvl w:val="0"/>
          <w:numId w:val="11"/>
        </w:numPr>
        <w:shd w:val="clear" w:color="auto" w:fill="FFFFFF"/>
        <w:bidi w:val="0"/>
        <w:snapToGrid w:val="0"/>
        <w:spacing w:after="0" w:line="240" w:lineRule="auto"/>
        <w:ind w:left="425" w:hanging="425"/>
        <w:jc w:val="both"/>
        <w:rPr>
          <w:rFonts w:ascii="Times New Roman" w:eastAsia="Times New Roman" w:hAnsi="Times New Roman" w:cs="Times New Roman"/>
          <w:color w:val="000000"/>
          <w:sz w:val="20"/>
          <w:szCs w:val="20"/>
        </w:rPr>
      </w:pPr>
      <w:r w:rsidRPr="00C05669">
        <w:rPr>
          <w:rFonts w:ascii="Times New Roman" w:eastAsia="Times New Roman" w:hAnsi="Times New Roman" w:cs="Times New Roman"/>
          <w:color w:val="000000"/>
          <w:sz w:val="20"/>
          <w:szCs w:val="20"/>
        </w:rPr>
        <w:lastRenderedPageBreak/>
        <w:t>J</w:t>
      </w:r>
      <w:r w:rsidR="00183DB7" w:rsidRPr="00C05669">
        <w:rPr>
          <w:rFonts w:ascii="Times New Roman" w:eastAsia="Times New Roman" w:hAnsi="Times New Roman" w:cs="Times New Roman"/>
          <w:color w:val="000000"/>
          <w:sz w:val="20"/>
          <w:szCs w:val="20"/>
        </w:rPr>
        <w:t>. M</w:t>
      </w:r>
      <w:r w:rsidRPr="00C05669">
        <w:rPr>
          <w:rFonts w:ascii="Times New Roman" w:eastAsia="Times New Roman" w:hAnsi="Times New Roman" w:cs="Times New Roman"/>
          <w:color w:val="000000"/>
          <w:sz w:val="20"/>
          <w:szCs w:val="20"/>
        </w:rPr>
        <w:t>.</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Dominguez-Vera,</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J.</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Gautron,</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J</w:t>
      </w:r>
      <w:r w:rsidR="00183DB7" w:rsidRPr="00C05669">
        <w:rPr>
          <w:rFonts w:ascii="Times New Roman" w:eastAsia="Times New Roman" w:hAnsi="Times New Roman" w:cs="Times New Roman"/>
          <w:color w:val="000000"/>
          <w:sz w:val="20"/>
          <w:szCs w:val="20"/>
        </w:rPr>
        <w:t>. M</w:t>
      </w:r>
      <w:r w:rsidRPr="00C05669">
        <w:rPr>
          <w:rFonts w:ascii="Times New Roman" w:eastAsia="Times New Roman" w:hAnsi="Times New Roman" w:cs="Times New Roman"/>
          <w:color w:val="000000"/>
          <w:sz w:val="20"/>
          <w:szCs w:val="20"/>
        </w:rPr>
        <w:t>.</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Garci</w:t>
      </w:r>
      <w:r w:rsidR="00B10292" w:rsidRPr="00C05669">
        <w:rPr>
          <w:rFonts w:ascii="Times New Roman" w:eastAsia="Times New Roman" w:hAnsi="Times New Roman" w:cs="Times New Roman"/>
          <w:color w:val="000000"/>
          <w:sz w:val="20"/>
          <w:szCs w:val="20"/>
        </w:rPr>
        <w:t>a-Ruiz,</w:t>
      </w:r>
      <w:r w:rsidR="00DF5F02" w:rsidRPr="00C05669">
        <w:rPr>
          <w:rFonts w:ascii="Times New Roman" w:eastAsia="Times New Roman" w:hAnsi="Times New Roman" w:cs="Times New Roman"/>
          <w:color w:val="000000"/>
          <w:sz w:val="20"/>
          <w:szCs w:val="20"/>
        </w:rPr>
        <w:t xml:space="preserve"> </w:t>
      </w:r>
      <w:r w:rsidR="00B10292" w:rsidRPr="00C05669">
        <w:rPr>
          <w:rFonts w:ascii="Times New Roman" w:eastAsia="Times New Roman" w:hAnsi="Times New Roman" w:cs="Times New Roman"/>
          <w:color w:val="000000"/>
          <w:sz w:val="20"/>
          <w:szCs w:val="20"/>
        </w:rPr>
        <w:t>Y.</w:t>
      </w:r>
      <w:r w:rsidR="00DF5F02" w:rsidRPr="00C05669">
        <w:rPr>
          <w:rFonts w:ascii="Times New Roman" w:eastAsia="Times New Roman" w:hAnsi="Times New Roman" w:cs="Times New Roman"/>
          <w:color w:val="000000"/>
          <w:sz w:val="20"/>
          <w:szCs w:val="20"/>
        </w:rPr>
        <w:t xml:space="preserve"> </w:t>
      </w:r>
      <w:r w:rsidR="00B10292" w:rsidRPr="00C05669">
        <w:rPr>
          <w:rFonts w:ascii="Times New Roman" w:eastAsia="Times New Roman" w:hAnsi="Times New Roman" w:cs="Times New Roman"/>
          <w:color w:val="000000"/>
          <w:sz w:val="20"/>
          <w:szCs w:val="20"/>
        </w:rPr>
        <w:t>Nys.</w:t>
      </w:r>
      <w:r w:rsidR="00DF5F02" w:rsidRPr="00C05669">
        <w:rPr>
          <w:rFonts w:ascii="Times New Roman" w:eastAsia="Times New Roman" w:hAnsi="Times New Roman" w:cs="Times New Roman"/>
          <w:color w:val="000000"/>
          <w:sz w:val="20"/>
          <w:szCs w:val="20"/>
        </w:rPr>
        <w:t xml:space="preserve"> </w:t>
      </w:r>
      <w:r w:rsidR="00B10292" w:rsidRPr="00C05669">
        <w:rPr>
          <w:rFonts w:ascii="Times New Roman" w:eastAsia="Times New Roman" w:hAnsi="Times New Roman" w:cs="Times New Roman"/>
          <w:color w:val="000000"/>
          <w:sz w:val="20"/>
          <w:szCs w:val="20"/>
        </w:rPr>
        <w:t>Poult</w:t>
      </w:r>
      <w:r w:rsidR="00DF5F02" w:rsidRPr="00C05669">
        <w:rPr>
          <w:rFonts w:ascii="Times New Roman" w:eastAsia="Times New Roman" w:hAnsi="Times New Roman" w:cs="Times New Roman"/>
          <w:color w:val="000000"/>
          <w:sz w:val="20"/>
          <w:szCs w:val="20"/>
        </w:rPr>
        <w:t xml:space="preserve"> </w:t>
      </w:r>
      <w:r w:rsidR="00B10292" w:rsidRPr="00C05669">
        <w:rPr>
          <w:rFonts w:ascii="Times New Roman" w:eastAsia="Times New Roman" w:hAnsi="Times New Roman" w:cs="Times New Roman"/>
          <w:color w:val="000000"/>
          <w:sz w:val="20"/>
          <w:szCs w:val="20"/>
        </w:rPr>
        <w:t>Sci.</w:t>
      </w:r>
      <w:r w:rsidR="00DF5F02" w:rsidRPr="00C05669">
        <w:rPr>
          <w:rFonts w:ascii="Times New Roman" w:eastAsia="Times New Roman" w:hAnsi="Times New Roman" w:cs="Times New Roman"/>
          <w:color w:val="000000"/>
          <w:sz w:val="20"/>
          <w:szCs w:val="20"/>
        </w:rPr>
        <w:t xml:space="preserve"> </w:t>
      </w:r>
      <w:r w:rsidR="00B10292" w:rsidRPr="00C05669">
        <w:rPr>
          <w:rFonts w:ascii="Times New Roman" w:eastAsia="Times New Roman" w:hAnsi="Times New Roman" w:cs="Times New Roman"/>
          <w:color w:val="000000"/>
          <w:sz w:val="20"/>
          <w:szCs w:val="20"/>
        </w:rPr>
        <w:t>79,</w:t>
      </w:r>
      <w:r w:rsidR="00DF5F02" w:rsidRPr="00C05669">
        <w:rPr>
          <w:rFonts w:ascii="Times New Roman" w:eastAsia="Times New Roman" w:hAnsi="Times New Roman" w:cs="Times New Roman"/>
          <w:color w:val="000000"/>
          <w:sz w:val="20"/>
          <w:szCs w:val="20"/>
          <w:lang w:bidi="ar-EG"/>
        </w:rPr>
        <w:t xml:space="preserve"> </w:t>
      </w:r>
      <w:r w:rsidRPr="00C05669">
        <w:rPr>
          <w:rFonts w:ascii="Times New Roman" w:eastAsia="Times New Roman" w:hAnsi="Times New Roman" w:cs="Times New Roman"/>
          <w:color w:val="000000"/>
          <w:sz w:val="20"/>
          <w:szCs w:val="20"/>
        </w:rPr>
        <w:t>(2000)</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901.</w:t>
      </w:r>
    </w:p>
    <w:p w:rsidR="009214F3" w:rsidRPr="00C05669" w:rsidRDefault="009214F3" w:rsidP="00AB1348">
      <w:pPr>
        <w:numPr>
          <w:ilvl w:val="0"/>
          <w:numId w:val="11"/>
        </w:numPr>
        <w:shd w:val="clear" w:color="auto" w:fill="FFFFFF"/>
        <w:bidi w:val="0"/>
        <w:snapToGrid w:val="0"/>
        <w:spacing w:after="0" w:line="240" w:lineRule="auto"/>
        <w:ind w:left="425" w:hanging="425"/>
        <w:jc w:val="both"/>
        <w:rPr>
          <w:rFonts w:ascii="Times New Roman" w:eastAsia="Times New Roman" w:hAnsi="Times New Roman" w:cs="Times New Roman"/>
          <w:color w:val="000000"/>
          <w:sz w:val="20"/>
          <w:szCs w:val="20"/>
        </w:rPr>
      </w:pPr>
      <w:r w:rsidRPr="00C05669">
        <w:rPr>
          <w:rFonts w:ascii="Times New Roman" w:eastAsia="Times New Roman" w:hAnsi="Times New Roman" w:cs="Times New Roman"/>
          <w:color w:val="000000"/>
          <w:sz w:val="20"/>
          <w:szCs w:val="20"/>
        </w:rPr>
        <w:t>G.</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Falini,</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S.</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Albeck,</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S.</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Weiner,</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L.</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Addadi.</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Science.</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271,</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(1996)</w:t>
      </w:r>
      <w:r w:rsidR="00DF5F02" w:rsidRPr="00C05669">
        <w:rPr>
          <w:rFonts w:ascii="Times New Roman" w:eastAsia="Times New Roman" w:hAnsi="Times New Roman" w:cs="Times New Roman"/>
          <w:color w:val="000000"/>
          <w:sz w:val="20"/>
          <w:szCs w:val="20"/>
        </w:rPr>
        <w:t>,</w:t>
      </w:r>
      <w:r w:rsidRPr="00C05669">
        <w:rPr>
          <w:rFonts w:ascii="Times New Roman" w:eastAsia="Times New Roman" w:hAnsi="Times New Roman" w:cs="Times New Roman"/>
          <w:color w:val="000000"/>
          <w:sz w:val="20"/>
          <w:szCs w:val="20"/>
        </w:rPr>
        <w:t>67.</w:t>
      </w:r>
    </w:p>
    <w:p w:rsidR="009214F3" w:rsidRPr="00C05669" w:rsidRDefault="009214F3" w:rsidP="00AB1348">
      <w:pPr>
        <w:numPr>
          <w:ilvl w:val="0"/>
          <w:numId w:val="11"/>
        </w:numPr>
        <w:shd w:val="clear" w:color="auto" w:fill="FFFFFF"/>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G</w:t>
      </w:r>
      <w:r w:rsidR="00183DB7" w:rsidRPr="00C05669">
        <w:rPr>
          <w:rFonts w:ascii="Times New Roman" w:hAnsi="Times New Roman" w:cs="Times New Roman"/>
          <w:color w:val="000000"/>
          <w:sz w:val="20"/>
          <w:szCs w:val="20"/>
          <w:lang w:bidi="ar-EG"/>
        </w:rPr>
        <w:t>. H</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Nancollas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and</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G</w:t>
      </w:r>
      <w:r w:rsidR="00183DB7" w:rsidRPr="00C05669">
        <w:rPr>
          <w:rFonts w:ascii="Times New Roman" w:hAnsi="Times New Roman" w:cs="Times New Roman"/>
          <w:color w:val="000000"/>
          <w:sz w:val="20"/>
          <w:szCs w:val="20"/>
          <w:lang w:bidi="ar-EG"/>
        </w:rPr>
        <w:t>. L</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Gardner,</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Journal</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of</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Crystal</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Growth,</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(1974)</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267.</w:t>
      </w:r>
      <w:r w:rsidR="00DF5F02" w:rsidRPr="00C05669">
        <w:rPr>
          <w:rFonts w:ascii="Times New Roman" w:hAnsi="Times New Roman" w:cs="Times New Roman"/>
          <w:color w:val="000000"/>
          <w:sz w:val="20"/>
          <w:szCs w:val="20"/>
          <w:lang w:bidi="ar-EG"/>
        </w:rPr>
        <w:t xml:space="preserve"> </w:t>
      </w:r>
    </w:p>
    <w:p w:rsidR="00904C85" w:rsidRPr="00C05669" w:rsidRDefault="009214F3" w:rsidP="00AB1348">
      <w:pPr>
        <w:numPr>
          <w:ilvl w:val="0"/>
          <w:numId w:val="11"/>
        </w:numPr>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J.-M.</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Ouyang,</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S.-P.</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Deng,</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Zhou</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and</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B.</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Tieke</w:t>
      </w:r>
      <w:r w:rsidR="00DF5F02"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rPr>
        <w:t xml:space="preserve"> </w:t>
      </w:r>
      <w:r w:rsidRPr="00C05669">
        <w:rPr>
          <w:rFonts w:ascii="Times New Roman" w:hAnsi="Times New Roman" w:cs="Times New Roman"/>
          <w:color w:val="000000"/>
          <w:sz w:val="20"/>
          <w:szCs w:val="20"/>
          <w:lang w:bidi="ar-EG"/>
        </w:rPr>
        <w:t>Colloids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and</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Surfaces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Physicochem.</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Eng.</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Aspects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256,</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(2005)</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21.</w:t>
      </w:r>
      <w:r w:rsidR="00DF5F02" w:rsidRPr="00C05669">
        <w:rPr>
          <w:rFonts w:ascii="Times New Roman" w:hAnsi="Times New Roman" w:cs="Times New Roman"/>
          <w:color w:val="000000"/>
          <w:sz w:val="20"/>
          <w:szCs w:val="20"/>
          <w:lang w:bidi="ar-EG"/>
        </w:rPr>
        <w:t xml:space="preserve"> </w:t>
      </w:r>
    </w:p>
    <w:p w:rsidR="00904C85" w:rsidRPr="00C05669" w:rsidRDefault="009214F3" w:rsidP="00AB1348">
      <w:pPr>
        <w:numPr>
          <w:ilvl w:val="0"/>
          <w:numId w:val="11"/>
        </w:numPr>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C</w:t>
      </w:r>
      <w:r w:rsidR="00183DB7" w:rsidRPr="00C05669">
        <w:rPr>
          <w:rFonts w:ascii="Times New Roman" w:hAnsi="Times New Roman" w:cs="Times New Roman"/>
          <w:color w:val="000000"/>
          <w:sz w:val="20"/>
          <w:szCs w:val="20"/>
          <w:lang w:bidi="ar-EG"/>
        </w:rPr>
        <w:t>. P. E</w:t>
      </w:r>
      <w:r w:rsidRPr="00C05669">
        <w:rPr>
          <w:rFonts w:ascii="Times New Roman" w:hAnsi="Times New Roman" w:cs="Times New Roman"/>
          <w:color w:val="000000"/>
          <w:sz w:val="20"/>
          <w:szCs w:val="20"/>
          <w:lang w:bidi="ar-EG"/>
        </w:rPr>
        <w:t>ast,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w:t>
      </w:r>
      <w:r w:rsidR="00183DB7" w:rsidRPr="00C05669">
        <w:rPr>
          <w:rFonts w:ascii="Times New Roman" w:hAnsi="Times New Roman" w:cs="Times New Roman"/>
          <w:color w:val="000000"/>
          <w:sz w:val="20"/>
          <w:szCs w:val="20"/>
          <w:lang w:bidi="ar-EG"/>
        </w:rPr>
        <w:t>. D</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Wallace,</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Al-Hamzah</w:t>
      </w:r>
      <w:r w:rsidR="00183DB7" w:rsidRPr="00C05669">
        <w:rPr>
          <w:rFonts w:ascii="Times New Roman" w:hAnsi="Times New Roman" w:cs="Times New Roman"/>
          <w:color w:val="000000"/>
          <w:sz w:val="20"/>
          <w:szCs w:val="20"/>
          <w:lang w:bidi="ar-EG"/>
        </w:rPr>
        <w:t>, W. O. S</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Doherty,</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C</w:t>
      </w:r>
      <w:r w:rsidR="00183DB7" w:rsidRPr="00C05669">
        <w:rPr>
          <w:rFonts w:ascii="Times New Roman" w:hAnsi="Times New Roman" w:cs="Times New Roman"/>
          <w:color w:val="000000"/>
          <w:sz w:val="20"/>
          <w:szCs w:val="20"/>
          <w:lang w:bidi="ar-EG"/>
        </w:rPr>
        <w:t>. M</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Fellows,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J</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Appl.</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Polym.</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Sci.</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115</w:t>
      </w:r>
      <w:r w:rsidR="00DF5F02" w:rsidRPr="00C05669">
        <w:rPr>
          <w:rFonts w:ascii="Times New Roman" w:hAnsi="Times New Roman" w:cs="Times New Roman"/>
          <w:color w:val="000000"/>
          <w:sz w:val="20"/>
          <w:szCs w:val="20"/>
          <w:lang w:bidi="ar-EG"/>
        </w:rPr>
        <w:t>, (</w:t>
      </w:r>
      <w:r w:rsidRPr="00C05669">
        <w:rPr>
          <w:rFonts w:ascii="Times New Roman" w:hAnsi="Times New Roman" w:cs="Times New Roman"/>
          <w:color w:val="000000"/>
          <w:sz w:val="20"/>
          <w:szCs w:val="20"/>
          <w:lang w:bidi="ar-EG"/>
        </w:rPr>
        <w:t>2010)</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27.</w:t>
      </w:r>
      <w:r w:rsidR="00DF5F02" w:rsidRPr="00C05669">
        <w:rPr>
          <w:rFonts w:ascii="Times New Roman" w:hAnsi="Times New Roman" w:cs="Times New Roman"/>
          <w:color w:val="000000"/>
          <w:sz w:val="20"/>
          <w:szCs w:val="20"/>
          <w:lang w:bidi="ar-EG"/>
        </w:rPr>
        <w:t xml:space="preserve"> </w:t>
      </w:r>
    </w:p>
    <w:p w:rsidR="009214F3" w:rsidRPr="00C05669" w:rsidRDefault="009214F3" w:rsidP="00AB1348">
      <w:pPr>
        <w:numPr>
          <w:ilvl w:val="0"/>
          <w:numId w:val="11"/>
        </w:numPr>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M.</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Donnet,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Jongen,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J.</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Lemaitre,</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P.</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Bowen,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J</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Mater</w:t>
      </w:r>
      <w:r w:rsidR="00183DB7" w:rsidRPr="00C05669">
        <w:rPr>
          <w:rFonts w:ascii="Times New Roman" w:hAnsi="Times New Roman" w:cs="Times New Roman"/>
          <w:color w:val="000000"/>
          <w:sz w:val="20"/>
          <w:szCs w:val="20"/>
          <w:lang w:bidi="ar-EG"/>
        </w:rPr>
        <w:t>. S</w:t>
      </w:r>
      <w:r w:rsidRPr="00C05669">
        <w:rPr>
          <w:rFonts w:ascii="Times New Roman" w:hAnsi="Times New Roman" w:cs="Times New Roman"/>
          <w:color w:val="000000"/>
          <w:sz w:val="20"/>
          <w:szCs w:val="20"/>
          <w:lang w:bidi="ar-EG"/>
        </w:rPr>
        <w:t>ci.</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Lett.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19</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(7)</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(2000)</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49.</w:t>
      </w:r>
      <w:r w:rsidR="00DF5F02" w:rsidRPr="00C05669">
        <w:rPr>
          <w:rFonts w:ascii="Times New Roman" w:hAnsi="Times New Roman" w:cs="Times New Roman"/>
          <w:color w:val="000000"/>
          <w:sz w:val="20"/>
          <w:szCs w:val="20"/>
          <w:lang w:bidi="ar-EG"/>
        </w:rPr>
        <w:t xml:space="preserve"> </w:t>
      </w:r>
    </w:p>
    <w:p w:rsidR="009214F3" w:rsidRPr="00C05669" w:rsidRDefault="009214F3" w:rsidP="00AB1348">
      <w:pPr>
        <w:numPr>
          <w:ilvl w:val="0"/>
          <w:numId w:val="11"/>
        </w:numPr>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F</w:t>
      </w:r>
      <w:r w:rsidR="00183DB7" w:rsidRPr="00C05669">
        <w:rPr>
          <w:rFonts w:ascii="Times New Roman" w:hAnsi="Times New Roman" w:cs="Times New Roman"/>
          <w:color w:val="000000"/>
          <w:sz w:val="20"/>
          <w:szCs w:val="20"/>
          <w:lang w:bidi="ar-EG"/>
        </w:rPr>
        <w:t>. J</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Opalko,</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S</w:t>
      </w:r>
      <w:r w:rsidR="00183DB7" w:rsidRPr="00C05669">
        <w:rPr>
          <w:rFonts w:ascii="Times New Roman" w:hAnsi="Times New Roman" w:cs="Times New Roman"/>
          <w:color w:val="000000"/>
          <w:sz w:val="20"/>
          <w:szCs w:val="20"/>
          <w:lang w:bidi="ar-EG"/>
        </w:rPr>
        <w:t>. R</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Khan,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J</w:t>
      </w:r>
      <w:r w:rsidR="00364E2B"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Crystal</w:t>
      </w:r>
      <w:r w:rsidR="00183DB7" w:rsidRPr="00C05669">
        <w:rPr>
          <w:rFonts w:ascii="Times New Roman" w:hAnsi="Times New Roman" w:cs="Times New Roman"/>
          <w:color w:val="000000"/>
          <w:sz w:val="20"/>
          <w:szCs w:val="20"/>
          <w:lang w:bidi="ar-EG"/>
        </w:rPr>
        <w:t>. G</w:t>
      </w:r>
      <w:r w:rsidRPr="00C05669">
        <w:rPr>
          <w:rFonts w:ascii="Times New Roman" w:hAnsi="Times New Roman" w:cs="Times New Roman"/>
          <w:color w:val="000000"/>
          <w:sz w:val="20"/>
          <w:szCs w:val="20"/>
          <w:lang w:bidi="ar-EG"/>
        </w:rPr>
        <w:t>rowth</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181</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(1997)</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410.</w:t>
      </w:r>
      <w:r w:rsidR="00DF5F02" w:rsidRPr="00C05669">
        <w:rPr>
          <w:rFonts w:ascii="Times New Roman" w:hAnsi="Times New Roman" w:cs="Times New Roman"/>
          <w:color w:val="000000"/>
          <w:sz w:val="20"/>
          <w:szCs w:val="20"/>
          <w:lang w:bidi="ar-EG"/>
        </w:rPr>
        <w:t xml:space="preserve"> </w:t>
      </w:r>
    </w:p>
    <w:p w:rsidR="009214F3" w:rsidRPr="00C05669" w:rsidRDefault="009214F3" w:rsidP="00AB1348">
      <w:pPr>
        <w:numPr>
          <w:ilvl w:val="0"/>
          <w:numId w:val="11"/>
        </w:numPr>
        <w:shd w:val="clear" w:color="auto" w:fill="FFFFFF"/>
        <w:bidi w:val="0"/>
        <w:snapToGrid w:val="0"/>
        <w:spacing w:after="0" w:line="240" w:lineRule="auto"/>
        <w:ind w:left="425" w:hanging="425"/>
        <w:jc w:val="both"/>
        <w:rPr>
          <w:rFonts w:ascii="Times New Roman" w:eastAsia="Times New Roman" w:hAnsi="Times New Roman" w:cs="Times New Roman"/>
          <w:color w:val="000000"/>
          <w:sz w:val="20"/>
          <w:szCs w:val="20"/>
        </w:rPr>
      </w:pPr>
      <w:r w:rsidRPr="00C05669">
        <w:rPr>
          <w:rFonts w:ascii="Times New Roman" w:eastAsia="Times New Roman" w:hAnsi="Times New Roman" w:cs="Times New Roman"/>
          <w:color w:val="000000"/>
          <w:sz w:val="20"/>
          <w:szCs w:val="20"/>
        </w:rPr>
        <w:t>V</w:t>
      </w:r>
      <w:r w:rsidR="00183DB7" w:rsidRPr="00C05669">
        <w:rPr>
          <w:rFonts w:ascii="Times New Roman" w:eastAsia="Times New Roman" w:hAnsi="Times New Roman" w:cs="Times New Roman"/>
          <w:color w:val="000000"/>
          <w:sz w:val="20"/>
          <w:szCs w:val="20"/>
        </w:rPr>
        <w:t>. V</w:t>
      </w:r>
      <w:r w:rsidRPr="00C05669">
        <w:rPr>
          <w:rFonts w:ascii="Times New Roman" w:eastAsia="Times New Roman" w:hAnsi="Times New Roman" w:cs="Times New Roman"/>
          <w:color w:val="000000"/>
          <w:sz w:val="20"/>
          <w:szCs w:val="20"/>
        </w:rPr>
        <w:t>.</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Borisov,</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Urolithiasis,</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(2011)</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96.</w:t>
      </w:r>
    </w:p>
    <w:p w:rsidR="009214F3" w:rsidRPr="00C05669" w:rsidRDefault="009214F3" w:rsidP="00AB1348">
      <w:pPr>
        <w:numPr>
          <w:ilvl w:val="0"/>
          <w:numId w:val="11"/>
        </w:numPr>
        <w:shd w:val="clear" w:color="auto" w:fill="FFFFFF"/>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I</w:t>
      </w:r>
      <w:r w:rsidR="00183DB7" w:rsidRPr="00C05669">
        <w:rPr>
          <w:rFonts w:ascii="Times New Roman" w:hAnsi="Times New Roman" w:cs="Times New Roman"/>
          <w:color w:val="000000"/>
          <w:sz w:val="20"/>
          <w:szCs w:val="20"/>
          <w:lang w:bidi="ar-EG"/>
        </w:rPr>
        <w:t>. S</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Kolpakov,</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Urolithiasis,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(2006)</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224.</w:t>
      </w:r>
    </w:p>
    <w:p w:rsidR="009214F3" w:rsidRPr="00C05669" w:rsidRDefault="009214F3" w:rsidP="00AB1348">
      <w:pPr>
        <w:numPr>
          <w:ilvl w:val="0"/>
          <w:numId w:val="11"/>
        </w:numPr>
        <w:shd w:val="clear" w:color="auto" w:fill="FFFFFF"/>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U</w:t>
      </w:r>
      <w:r w:rsidR="00183DB7" w:rsidRPr="00C05669">
        <w:rPr>
          <w:rFonts w:ascii="Times New Roman" w:hAnsi="Times New Roman" w:cs="Times New Roman"/>
          <w:color w:val="000000"/>
          <w:sz w:val="20"/>
          <w:szCs w:val="20"/>
          <w:lang w:bidi="ar-EG"/>
        </w:rPr>
        <w:t>. G</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Aliev,</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Urolithiasis,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(2010)</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224.</w:t>
      </w:r>
    </w:p>
    <w:p w:rsidR="009214F3" w:rsidRPr="00C05669" w:rsidRDefault="009214F3" w:rsidP="00AB1348">
      <w:pPr>
        <w:numPr>
          <w:ilvl w:val="0"/>
          <w:numId w:val="11"/>
        </w:numPr>
        <w:shd w:val="clear" w:color="auto" w:fill="FFFFFF"/>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O</w:t>
      </w:r>
      <w:r w:rsidR="00183DB7" w:rsidRPr="00C05669">
        <w:rPr>
          <w:rFonts w:ascii="Times New Roman" w:hAnsi="Times New Roman" w:cs="Times New Roman"/>
          <w:color w:val="000000"/>
          <w:sz w:val="20"/>
          <w:szCs w:val="20"/>
          <w:lang w:bidi="ar-EG"/>
        </w:rPr>
        <w:t>. L</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Tiktinskiy,</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Urolithiasis,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(2000)</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384.</w:t>
      </w:r>
    </w:p>
    <w:p w:rsidR="009C5614" w:rsidRPr="00C05669" w:rsidRDefault="009C5614" w:rsidP="00AB1348">
      <w:pPr>
        <w:numPr>
          <w:ilvl w:val="0"/>
          <w:numId w:val="11"/>
        </w:numPr>
        <w:shd w:val="clear" w:color="auto" w:fill="FFFFFF"/>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G</w:t>
      </w:r>
      <w:r w:rsidR="00183DB7" w:rsidRPr="00C05669">
        <w:rPr>
          <w:rFonts w:ascii="Times New Roman" w:hAnsi="Times New Roman" w:cs="Times New Roman"/>
          <w:color w:val="000000"/>
          <w:sz w:val="20"/>
          <w:szCs w:val="20"/>
          <w:lang w:bidi="ar-EG"/>
        </w:rPr>
        <w:t>. H</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Nancollas,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Biological</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mineralization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and</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demineralization.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(1982)</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Springer,</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Berlin.</w:t>
      </w:r>
    </w:p>
    <w:p w:rsidR="009C5614" w:rsidRPr="00C05669" w:rsidRDefault="009C5614" w:rsidP="00AB1348">
      <w:pPr>
        <w:numPr>
          <w:ilvl w:val="0"/>
          <w:numId w:val="11"/>
        </w:numPr>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Knoll,</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w:t>
      </w:r>
      <w:r w:rsidR="00183DB7" w:rsidRPr="00C05669">
        <w:rPr>
          <w:rFonts w:ascii="Times New Roman" w:hAnsi="Times New Roman" w:cs="Times New Roman"/>
          <w:color w:val="000000"/>
          <w:sz w:val="20"/>
          <w:szCs w:val="20"/>
          <w:lang w:bidi="ar-EG"/>
        </w:rPr>
        <w:t>. B</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Schubert</w:t>
      </w:r>
      <w:r w:rsidR="00183DB7" w:rsidRPr="00C05669">
        <w:rPr>
          <w:rFonts w:ascii="Times New Roman" w:hAnsi="Times New Roman" w:cs="Times New Roman"/>
          <w:color w:val="000000"/>
          <w:sz w:val="20"/>
          <w:szCs w:val="20"/>
          <w:lang w:bidi="ar-EG"/>
        </w:rPr>
        <w:t>, D</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Fahlenkamp</w:t>
      </w:r>
      <w:r w:rsidR="00183DB7" w:rsidRPr="00C05669">
        <w:rPr>
          <w:rFonts w:ascii="Times New Roman" w:hAnsi="Times New Roman" w:cs="Times New Roman"/>
          <w:color w:val="000000"/>
          <w:sz w:val="20"/>
          <w:szCs w:val="20"/>
          <w:lang w:bidi="ar-EG"/>
        </w:rPr>
        <w:t>, D. B</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Leusmann,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G.</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Wendt-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Nordahl,</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G.</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Schubert</w:t>
      </w:r>
      <w:r w:rsidR="00BA3841"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00BA3841" w:rsidRPr="00C05669">
        <w:rPr>
          <w:rFonts w:ascii="Times New Roman" w:hAnsi="Times New Roman" w:cs="Times New Roman"/>
          <w:color w:val="000000"/>
          <w:sz w:val="20"/>
          <w:szCs w:val="20"/>
          <w:lang w:bidi="ar-EG"/>
        </w:rPr>
        <w:t>J</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Urol.</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185</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(2011)</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1304.</w:t>
      </w:r>
    </w:p>
    <w:p w:rsidR="009C5614" w:rsidRPr="00C05669" w:rsidRDefault="009C5614" w:rsidP="00AB1348">
      <w:pPr>
        <w:numPr>
          <w:ilvl w:val="0"/>
          <w:numId w:val="11"/>
        </w:numPr>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R.</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Moses,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Pais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VM</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Jr,</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M.</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Ursiny,</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Prie</w:t>
      </w:r>
      <w:r w:rsidR="00BA3841" w:rsidRPr="00C05669">
        <w:rPr>
          <w:rFonts w:ascii="Times New Roman" w:hAnsi="Times New Roman" w:cs="Times New Roman"/>
          <w:color w:val="000000"/>
          <w:sz w:val="20"/>
          <w:szCs w:val="20"/>
          <w:lang w:bidi="ar-EG"/>
        </w:rPr>
        <w:t>n</w:t>
      </w:r>
      <w:r w:rsidR="00DF5F02" w:rsidRPr="00C05669">
        <w:rPr>
          <w:rFonts w:ascii="Times New Roman" w:hAnsi="Times New Roman" w:cs="Times New Roman"/>
          <w:color w:val="000000"/>
          <w:sz w:val="20"/>
          <w:szCs w:val="20"/>
          <w:lang w:bidi="ar-EG"/>
        </w:rPr>
        <w:t xml:space="preserve"> </w:t>
      </w:r>
      <w:r w:rsidR="00BA3841" w:rsidRPr="00C05669">
        <w:rPr>
          <w:rFonts w:ascii="Times New Roman" w:hAnsi="Times New Roman" w:cs="Times New Roman"/>
          <w:color w:val="000000"/>
          <w:sz w:val="20"/>
          <w:szCs w:val="20"/>
          <w:lang w:bidi="ar-EG"/>
        </w:rPr>
        <w:t>EL</w:t>
      </w:r>
      <w:r w:rsidR="00DF5F02" w:rsidRPr="00C05669">
        <w:rPr>
          <w:rFonts w:ascii="Times New Roman" w:hAnsi="Times New Roman" w:cs="Times New Roman"/>
          <w:color w:val="000000"/>
          <w:sz w:val="20"/>
          <w:szCs w:val="20"/>
          <w:lang w:bidi="ar-EG"/>
        </w:rPr>
        <w:t xml:space="preserve"> </w:t>
      </w:r>
      <w:r w:rsidR="00BA3841" w:rsidRPr="00C05669">
        <w:rPr>
          <w:rFonts w:ascii="Times New Roman" w:hAnsi="Times New Roman" w:cs="Times New Roman"/>
          <w:color w:val="000000"/>
          <w:sz w:val="20"/>
          <w:szCs w:val="20"/>
          <w:lang w:bidi="ar-EG"/>
        </w:rPr>
        <w:t>Jr,</w:t>
      </w:r>
      <w:r w:rsidR="00DF5F02" w:rsidRPr="00C05669">
        <w:rPr>
          <w:rFonts w:ascii="Times New Roman" w:hAnsi="Times New Roman" w:cs="Times New Roman"/>
          <w:color w:val="000000"/>
          <w:sz w:val="20"/>
          <w:szCs w:val="20"/>
          <w:lang w:bidi="ar-EG"/>
        </w:rPr>
        <w:t xml:space="preserve"> </w:t>
      </w:r>
      <w:r w:rsidR="00BA3841" w:rsidRPr="00C05669">
        <w:rPr>
          <w:rFonts w:ascii="Times New Roman" w:hAnsi="Times New Roman" w:cs="Times New Roman"/>
          <w:color w:val="000000"/>
          <w:sz w:val="20"/>
          <w:szCs w:val="20"/>
          <w:lang w:bidi="ar-EG"/>
        </w:rPr>
        <w:t>N.</w:t>
      </w:r>
      <w:r w:rsidR="00DF5F02" w:rsidRPr="00C05669">
        <w:rPr>
          <w:rFonts w:ascii="Times New Roman" w:hAnsi="Times New Roman" w:cs="Times New Roman"/>
          <w:color w:val="000000"/>
          <w:sz w:val="20"/>
          <w:szCs w:val="20"/>
          <w:lang w:bidi="ar-EG"/>
        </w:rPr>
        <w:t xml:space="preserve"> </w:t>
      </w:r>
      <w:r w:rsidR="00BA3841" w:rsidRPr="00C05669">
        <w:rPr>
          <w:rFonts w:ascii="Times New Roman" w:hAnsi="Times New Roman" w:cs="Times New Roman"/>
          <w:color w:val="000000"/>
          <w:sz w:val="20"/>
          <w:szCs w:val="20"/>
          <w:lang w:bidi="ar-EG"/>
        </w:rPr>
        <w:t>Miller,</w:t>
      </w:r>
      <w:r w:rsidR="00DF5F02" w:rsidRPr="00C05669">
        <w:rPr>
          <w:rFonts w:ascii="Times New Roman" w:hAnsi="Times New Roman" w:cs="Times New Roman"/>
          <w:color w:val="000000"/>
          <w:sz w:val="20"/>
          <w:szCs w:val="20"/>
          <w:lang w:bidi="ar-EG"/>
        </w:rPr>
        <w:t xml:space="preserve"> </w:t>
      </w:r>
      <w:r w:rsidR="00BA3841" w:rsidRPr="00C05669">
        <w:rPr>
          <w:rFonts w:ascii="Times New Roman" w:hAnsi="Times New Roman" w:cs="Times New Roman"/>
          <w:color w:val="000000"/>
          <w:sz w:val="20"/>
          <w:szCs w:val="20"/>
          <w:lang w:bidi="ar-EG"/>
        </w:rPr>
        <w:t>B</w:t>
      </w:r>
      <w:r w:rsidR="00183DB7" w:rsidRPr="00C05669">
        <w:rPr>
          <w:rFonts w:ascii="Times New Roman" w:hAnsi="Times New Roman" w:cs="Times New Roman"/>
          <w:color w:val="000000"/>
          <w:sz w:val="20"/>
          <w:szCs w:val="20"/>
          <w:lang w:bidi="ar-EG"/>
        </w:rPr>
        <w:t>. H</w:t>
      </w:r>
      <w:r w:rsidR="00BA3841"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00BA3841" w:rsidRPr="00C05669">
        <w:rPr>
          <w:rFonts w:ascii="Times New Roman" w:hAnsi="Times New Roman" w:cs="Times New Roman"/>
          <w:color w:val="000000"/>
          <w:sz w:val="20"/>
          <w:szCs w:val="20"/>
          <w:lang w:bidi="ar-EG"/>
        </w:rPr>
        <w:t>Eisner</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Urolithiasis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43</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(2015)</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135.</w:t>
      </w:r>
    </w:p>
    <w:p w:rsidR="009C5614" w:rsidRPr="00C05669" w:rsidRDefault="009C5614" w:rsidP="00AB1348">
      <w:pPr>
        <w:numPr>
          <w:ilvl w:val="0"/>
          <w:numId w:val="11"/>
        </w:numPr>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J</w:t>
      </w:r>
      <w:r w:rsidR="00183DB7" w:rsidRPr="00C05669">
        <w:rPr>
          <w:rFonts w:ascii="Times New Roman" w:hAnsi="Times New Roman" w:cs="Times New Roman"/>
          <w:color w:val="000000"/>
          <w:sz w:val="20"/>
          <w:szCs w:val="20"/>
          <w:lang w:bidi="ar-EG"/>
        </w:rPr>
        <w:t>. C. L</w:t>
      </w:r>
      <w:r w:rsidRPr="00C05669">
        <w:rPr>
          <w:rFonts w:ascii="Times New Roman" w:hAnsi="Times New Roman" w:cs="Times New Roman"/>
          <w:color w:val="000000"/>
          <w:sz w:val="20"/>
          <w:szCs w:val="20"/>
          <w:lang w:bidi="ar-EG"/>
        </w:rPr>
        <w:t>ieske,</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w:t>
      </w:r>
      <w:r w:rsidR="00183DB7" w:rsidRPr="00C05669">
        <w:rPr>
          <w:rFonts w:ascii="Times New Roman" w:hAnsi="Times New Roman" w:cs="Times New Roman"/>
          <w:color w:val="000000"/>
          <w:sz w:val="20"/>
          <w:szCs w:val="20"/>
          <w:lang w:bidi="ar-EG"/>
        </w:rPr>
        <w:t>. D. R</w:t>
      </w:r>
      <w:r w:rsidRPr="00C05669">
        <w:rPr>
          <w:rFonts w:ascii="Times New Roman" w:hAnsi="Times New Roman" w:cs="Times New Roman"/>
          <w:color w:val="000000"/>
          <w:sz w:val="20"/>
          <w:szCs w:val="20"/>
          <w:lang w:bidi="ar-EG"/>
        </w:rPr>
        <w:t>ule,</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w:t>
      </w:r>
      <w:r w:rsidR="00183DB7" w:rsidRPr="00C05669">
        <w:rPr>
          <w:rFonts w:ascii="Times New Roman" w:hAnsi="Times New Roman" w:cs="Times New Roman"/>
          <w:color w:val="000000"/>
          <w:sz w:val="20"/>
          <w:szCs w:val="20"/>
          <w:lang w:bidi="ar-EG"/>
        </w:rPr>
        <w:t>. E</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Krambeck,</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J</w:t>
      </w:r>
      <w:r w:rsidR="00183DB7" w:rsidRPr="00C05669">
        <w:rPr>
          <w:rFonts w:ascii="Times New Roman" w:hAnsi="Times New Roman" w:cs="Times New Roman"/>
          <w:color w:val="000000"/>
          <w:sz w:val="20"/>
          <w:szCs w:val="20"/>
          <w:lang w:bidi="ar-EG"/>
        </w:rPr>
        <w:t>. C</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Williams,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E</w:t>
      </w:r>
      <w:r w:rsidR="00183DB7" w:rsidRPr="00C05669">
        <w:rPr>
          <w:rFonts w:ascii="Times New Roman" w:hAnsi="Times New Roman" w:cs="Times New Roman"/>
          <w:color w:val="000000"/>
          <w:sz w:val="20"/>
          <w:szCs w:val="20"/>
          <w:lang w:bidi="ar-EG"/>
        </w:rPr>
        <w:t>. J</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Bergstralh,</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R</w:t>
      </w:r>
      <w:r w:rsidR="00183DB7" w:rsidRPr="00C05669">
        <w:rPr>
          <w:rFonts w:ascii="Times New Roman" w:hAnsi="Times New Roman" w:cs="Times New Roman"/>
          <w:color w:val="000000"/>
          <w:sz w:val="20"/>
          <w:szCs w:val="20"/>
          <w:lang w:bidi="ar-EG"/>
        </w:rPr>
        <w:t>. A</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Mehta</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et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al.</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Clin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J</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Am</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Soc</w:t>
      </w:r>
      <w:r w:rsidR="00183DB7" w:rsidRPr="00C05669">
        <w:rPr>
          <w:rFonts w:ascii="Times New Roman" w:hAnsi="Times New Roman" w:cs="Times New Roman"/>
          <w:color w:val="000000"/>
          <w:sz w:val="20"/>
          <w:szCs w:val="20"/>
          <w:lang w:bidi="ar-EG"/>
        </w:rPr>
        <w:t>. N</w:t>
      </w:r>
      <w:r w:rsidRPr="00C05669">
        <w:rPr>
          <w:rFonts w:ascii="Times New Roman" w:hAnsi="Times New Roman" w:cs="Times New Roman"/>
          <w:color w:val="000000"/>
          <w:sz w:val="20"/>
          <w:szCs w:val="20"/>
          <w:lang w:bidi="ar-EG"/>
        </w:rPr>
        <w:t>ephrol.</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9</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(2014)</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2141.</w:t>
      </w:r>
    </w:p>
    <w:p w:rsidR="00751BAA" w:rsidRPr="00C05669" w:rsidRDefault="00751BAA" w:rsidP="00AB1348">
      <w:pPr>
        <w:numPr>
          <w:ilvl w:val="0"/>
          <w:numId w:val="11"/>
        </w:numPr>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Style w:val="text2"/>
          <w:rFonts w:ascii="Times New Roman" w:hAnsi="Times New Roman" w:cs="Times New Roman"/>
          <w:color w:val="000000"/>
          <w:sz w:val="20"/>
          <w:szCs w:val="20"/>
        </w:rPr>
        <w:t>S.</w:t>
      </w:r>
      <w:r w:rsidR="00DF5F02" w:rsidRPr="00C05669">
        <w:rPr>
          <w:rStyle w:val="text2"/>
          <w:rFonts w:ascii="Times New Roman" w:hAnsi="Times New Roman" w:cs="Times New Roman"/>
          <w:color w:val="000000"/>
          <w:sz w:val="20"/>
          <w:szCs w:val="20"/>
        </w:rPr>
        <w:t xml:space="preserve"> </w:t>
      </w:r>
      <w:r w:rsidRPr="00C05669">
        <w:rPr>
          <w:rStyle w:val="text2"/>
          <w:rFonts w:ascii="Times New Roman" w:hAnsi="Times New Roman" w:cs="Times New Roman"/>
          <w:color w:val="000000"/>
          <w:sz w:val="20"/>
          <w:szCs w:val="20"/>
        </w:rPr>
        <w:t>Kırboğa</w:t>
      </w:r>
      <w:r w:rsidR="00183DB7" w:rsidRPr="00C05669">
        <w:rPr>
          <w:rFonts w:ascii="Times New Roman" w:hAnsi="Times New Roman" w:cs="Times New Roman"/>
          <w:color w:val="000000"/>
          <w:sz w:val="20"/>
          <w:szCs w:val="20"/>
        </w:rPr>
        <w:t xml:space="preserve">, </w:t>
      </w:r>
      <w:r w:rsidR="00183DB7" w:rsidRPr="00C05669">
        <w:rPr>
          <w:rStyle w:val="text2"/>
          <w:rFonts w:ascii="Times New Roman" w:hAnsi="Times New Roman" w:cs="Times New Roman"/>
          <w:color w:val="000000"/>
          <w:sz w:val="20"/>
          <w:szCs w:val="20"/>
        </w:rPr>
        <w:t>M</w:t>
      </w:r>
      <w:r w:rsidRPr="00C05669">
        <w:rPr>
          <w:rStyle w:val="text2"/>
          <w:rFonts w:ascii="Times New Roman" w:hAnsi="Times New Roman" w:cs="Times New Roman"/>
          <w:color w:val="000000"/>
          <w:sz w:val="20"/>
          <w:szCs w:val="20"/>
        </w:rPr>
        <w:t>.</w:t>
      </w:r>
      <w:r w:rsidR="00DF5F02" w:rsidRPr="00C05669">
        <w:rPr>
          <w:rStyle w:val="text2"/>
          <w:rFonts w:ascii="Times New Roman" w:hAnsi="Times New Roman" w:cs="Times New Roman"/>
          <w:color w:val="000000"/>
          <w:sz w:val="20"/>
          <w:szCs w:val="20"/>
        </w:rPr>
        <w:t xml:space="preserve"> </w:t>
      </w:r>
      <w:r w:rsidRPr="00C05669">
        <w:rPr>
          <w:rStyle w:val="text2"/>
          <w:rFonts w:ascii="Times New Roman" w:hAnsi="Times New Roman" w:cs="Times New Roman"/>
          <w:color w:val="000000"/>
          <w:sz w:val="20"/>
          <w:szCs w:val="20"/>
        </w:rPr>
        <w:t>Öner</w:t>
      </w:r>
      <w:r w:rsidRPr="00C05669">
        <w:rPr>
          <w:rFonts w:ascii="Times New Roman" w:eastAsia="Times New Roman" w:hAnsi="Times New Roman" w:cs="Times New Roman"/>
          <w:color w:val="000000"/>
          <w:sz w:val="20"/>
          <w:szCs w:val="20"/>
        </w:rPr>
        <w:t>,</w:t>
      </w:r>
      <w:r w:rsidR="00DF5F02" w:rsidRPr="00C05669">
        <w:rPr>
          <w:rFonts w:ascii="Times New Roman" w:hAnsi="Times New Roman" w:cs="Times New Roman"/>
          <w:color w:val="000000"/>
          <w:sz w:val="20"/>
          <w:szCs w:val="20"/>
        </w:rPr>
        <w:t xml:space="preserve"> </w:t>
      </w:r>
      <w:r w:rsidRPr="00C05669">
        <w:rPr>
          <w:rFonts w:ascii="Times New Roman" w:hAnsi="Times New Roman" w:cs="Times New Roman"/>
          <w:sz w:val="20"/>
          <w:szCs w:val="20"/>
        </w:rPr>
        <w:t>Colloids</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and</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Surfaces</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B:</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Biointerfaces</w:t>
      </w:r>
      <w:r w:rsidR="00DF5F02" w:rsidRPr="00C05669">
        <w:rPr>
          <w:rFonts w:ascii="Times New Roman" w:eastAsia="Times New Roman" w:hAnsi="Times New Roman" w:cs="Times New Roman"/>
          <w:color w:val="000000"/>
          <w:sz w:val="20"/>
          <w:szCs w:val="20"/>
        </w:rPr>
        <w:t>, (</w:t>
      </w:r>
      <w:r w:rsidRPr="00C05669">
        <w:rPr>
          <w:rFonts w:ascii="Times New Roman" w:eastAsia="Times New Roman" w:hAnsi="Times New Roman" w:cs="Times New Roman"/>
          <w:color w:val="000000"/>
          <w:sz w:val="20"/>
          <w:szCs w:val="20"/>
        </w:rPr>
        <w:t>2010)</w:t>
      </w:r>
      <w:r w:rsidR="00DF5F02" w:rsidRPr="00C05669">
        <w:rPr>
          <w:rFonts w:ascii="Times New Roman" w:eastAsia="Times New Roman" w:hAnsi="Times New Roman" w:cs="Times New Roman"/>
          <w:color w:val="000000"/>
          <w:sz w:val="20"/>
          <w:szCs w:val="20"/>
        </w:rPr>
        <w:t xml:space="preserve"> </w:t>
      </w:r>
      <w:r w:rsidRPr="00C05669">
        <w:rPr>
          <w:rFonts w:ascii="Times New Roman" w:eastAsia="Times New Roman" w:hAnsi="Times New Roman" w:cs="Times New Roman"/>
          <w:color w:val="000000"/>
          <w:sz w:val="20"/>
          <w:szCs w:val="20"/>
        </w:rPr>
        <w:t>357.</w:t>
      </w:r>
    </w:p>
    <w:p w:rsidR="00751BAA" w:rsidRPr="00C05669" w:rsidRDefault="00751BAA" w:rsidP="00AB1348">
      <w:pPr>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C05669">
        <w:rPr>
          <w:rFonts w:ascii="Times New Roman" w:hAnsi="Times New Roman" w:cs="Times New Roman"/>
          <w:sz w:val="20"/>
          <w:szCs w:val="20"/>
        </w:rPr>
        <w:t>N</w:t>
      </w:r>
      <w:r w:rsidR="00183DB7" w:rsidRPr="00C05669">
        <w:rPr>
          <w:rFonts w:ascii="Times New Roman" w:hAnsi="Times New Roman" w:cs="Times New Roman"/>
          <w:sz w:val="20"/>
          <w:szCs w:val="20"/>
        </w:rPr>
        <w:t>. S</w:t>
      </w:r>
      <w:r w:rsidRPr="00C05669">
        <w:rPr>
          <w:rFonts w:ascii="Times New Roman" w:hAnsi="Times New Roman" w:cs="Times New Roman"/>
          <w:sz w:val="20"/>
          <w:szCs w:val="20"/>
        </w:rPr>
        <w:t>.</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Yehia,</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Ph</w:t>
      </w:r>
      <w:r w:rsidR="00183DB7" w:rsidRPr="00C05669">
        <w:rPr>
          <w:rFonts w:ascii="Times New Roman" w:hAnsi="Times New Roman" w:cs="Times New Roman"/>
          <w:sz w:val="20"/>
          <w:szCs w:val="20"/>
        </w:rPr>
        <w:t>. D</w:t>
      </w:r>
      <w:r w:rsidRPr="00C05669">
        <w:rPr>
          <w:rFonts w:ascii="Times New Roman" w:hAnsi="Times New Roman" w:cs="Times New Roman"/>
          <w:sz w:val="20"/>
          <w:szCs w:val="20"/>
        </w:rPr>
        <w:t>.</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thesis</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(1996).</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Department</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of</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chemistry,</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faculty</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of</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Science,</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Menoufia</w:t>
      </w:r>
      <w:r w:rsidR="00DF5F02" w:rsidRPr="00C05669">
        <w:rPr>
          <w:rFonts w:ascii="Times New Roman" w:hAnsi="Times New Roman" w:cs="Times New Roman"/>
          <w:sz w:val="20"/>
          <w:szCs w:val="20"/>
        </w:rPr>
        <w:t xml:space="preserve"> </w:t>
      </w:r>
      <w:r w:rsidRPr="00C05669">
        <w:rPr>
          <w:rFonts w:ascii="Times New Roman" w:hAnsi="Times New Roman" w:cs="Times New Roman"/>
          <w:sz w:val="20"/>
          <w:szCs w:val="20"/>
        </w:rPr>
        <w:t>university.</w:t>
      </w:r>
      <w:r w:rsidR="00DF5F02" w:rsidRPr="00C05669">
        <w:rPr>
          <w:rFonts w:ascii="Times New Roman" w:hAnsi="Times New Roman" w:cs="Times New Roman"/>
          <w:sz w:val="20"/>
          <w:szCs w:val="20"/>
        </w:rPr>
        <w:t xml:space="preserve"> </w:t>
      </w:r>
    </w:p>
    <w:p w:rsidR="00751BAA" w:rsidRPr="00C05669" w:rsidRDefault="00751BAA" w:rsidP="00AB1348">
      <w:pPr>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G</w:t>
      </w:r>
      <w:r w:rsidR="00183DB7" w:rsidRPr="00C05669">
        <w:rPr>
          <w:rFonts w:ascii="Times New Roman" w:hAnsi="Times New Roman" w:cs="Times New Roman"/>
          <w:color w:val="000000"/>
          <w:sz w:val="20"/>
          <w:szCs w:val="20"/>
          <w:lang w:bidi="ar-EG"/>
        </w:rPr>
        <w:t>. H</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Nancollas,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w:t>
      </w:r>
      <w:r w:rsidR="00904C85" w:rsidRPr="00C05669">
        <w:rPr>
          <w:rFonts w:ascii="Times New Roman" w:hAnsi="Times New Roman" w:cs="Times New Roman"/>
          <w:color w:val="000000"/>
          <w:sz w:val="20"/>
          <w:szCs w:val="20"/>
          <w:lang w:bidi="ar-EG"/>
        </w:rPr>
        <w:t>dvances</w:t>
      </w:r>
      <w:r w:rsidR="00DF5F02" w:rsidRPr="00C05669">
        <w:rPr>
          <w:rFonts w:ascii="Times New Roman" w:hAnsi="Times New Roman" w:cs="Times New Roman"/>
          <w:color w:val="000000"/>
          <w:sz w:val="20"/>
          <w:szCs w:val="20"/>
          <w:lang w:bidi="ar-EG"/>
        </w:rPr>
        <w:t xml:space="preserve"> </w:t>
      </w:r>
      <w:r w:rsidR="00904C85" w:rsidRPr="00C05669">
        <w:rPr>
          <w:rFonts w:ascii="Times New Roman" w:hAnsi="Times New Roman" w:cs="Times New Roman"/>
          <w:color w:val="000000"/>
          <w:sz w:val="20"/>
          <w:szCs w:val="20"/>
          <w:lang w:bidi="ar-EG"/>
        </w:rPr>
        <w:t>in</w:t>
      </w:r>
      <w:r w:rsidR="00DF5F02" w:rsidRPr="00C05669">
        <w:rPr>
          <w:rFonts w:ascii="Times New Roman" w:hAnsi="Times New Roman" w:cs="Times New Roman"/>
          <w:color w:val="000000"/>
          <w:sz w:val="20"/>
          <w:szCs w:val="20"/>
          <w:lang w:bidi="ar-EG"/>
        </w:rPr>
        <w:t xml:space="preserve"> </w:t>
      </w:r>
      <w:r w:rsidR="00904C85" w:rsidRPr="00C05669">
        <w:rPr>
          <w:rFonts w:ascii="Times New Roman" w:hAnsi="Times New Roman" w:cs="Times New Roman"/>
          <w:color w:val="000000"/>
          <w:sz w:val="20"/>
          <w:szCs w:val="20"/>
          <w:lang w:bidi="ar-EG"/>
        </w:rPr>
        <w:t>colloid</w:t>
      </w:r>
      <w:r w:rsidR="00DF5F02" w:rsidRPr="00C05669">
        <w:rPr>
          <w:rFonts w:ascii="Times New Roman" w:hAnsi="Times New Roman" w:cs="Times New Roman"/>
          <w:color w:val="000000"/>
          <w:sz w:val="20"/>
          <w:szCs w:val="20"/>
          <w:lang w:bidi="ar-EG"/>
        </w:rPr>
        <w:t xml:space="preserve"> </w:t>
      </w:r>
      <w:r w:rsidR="00904C85" w:rsidRPr="00C05669">
        <w:rPr>
          <w:rFonts w:ascii="Times New Roman" w:hAnsi="Times New Roman" w:cs="Times New Roman"/>
          <w:color w:val="000000"/>
          <w:sz w:val="20"/>
          <w:szCs w:val="20"/>
          <w:lang w:bidi="ar-EG"/>
        </w:rPr>
        <w:t>and</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interface</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science</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10</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(1979)</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215.</w:t>
      </w:r>
    </w:p>
    <w:p w:rsidR="00751BAA" w:rsidRPr="00C05669" w:rsidRDefault="00751BAA" w:rsidP="00AB1348">
      <w:pPr>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lastRenderedPageBreak/>
        <w:t>A</w:t>
      </w:r>
      <w:r w:rsidR="00183DB7" w:rsidRPr="00C05669">
        <w:rPr>
          <w:rFonts w:ascii="Times New Roman" w:hAnsi="Times New Roman" w:cs="Times New Roman"/>
          <w:color w:val="000000"/>
          <w:sz w:val="20"/>
          <w:szCs w:val="20"/>
          <w:lang w:bidi="ar-EG"/>
        </w:rPr>
        <w:t>. E</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Nielsn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and</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J.</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Christofferser,</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Biological</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Mineralization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and</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Deminerlization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ed</w:t>
      </w:r>
      <w:r w:rsidR="00183DB7" w:rsidRPr="00C05669">
        <w:rPr>
          <w:rFonts w:ascii="Times New Roman" w:hAnsi="Times New Roman" w:cs="Times New Roman"/>
          <w:color w:val="000000"/>
          <w:sz w:val="20"/>
          <w:szCs w:val="20"/>
          <w:lang w:bidi="ar-EG"/>
        </w:rPr>
        <w:t>. G. H</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Nancollas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PP.</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37-77.</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Dahlem</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Konferenzen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(1982).</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Berlin.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HeidIberg.</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New</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york-</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Springer</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verlag.</w:t>
      </w:r>
      <w:r w:rsidR="00DF5F02" w:rsidRPr="00C05669">
        <w:rPr>
          <w:rFonts w:ascii="Times New Roman" w:hAnsi="Times New Roman" w:cs="Times New Roman"/>
          <w:color w:val="000000"/>
          <w:sz w:val="20"/>
          <w:szCs w:val="20"/>
          <w:lang w:bidi="ar-EG"/>
        </w:rPr>
        <w:t xml:space="preserve"> </w:t>
      </w:r>
    </w:p>
    <w:p w:rsidR="00B77A01" w:rsidRPr="00C05669" w:rsidRDefault="00751BAA" w:rsidP="00AB1348">
      <w:pPr>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C</w:t>
      </w:r>
      <w:r w:rsidR="00183DB7" w:rsidRPr="00C05669">
        <w:rPr>
          <w:rFonts w:ascii="Times New Roman" w:hAnsi="Times New Roman" w:cs="Times New Roman"/>
          <w:color w:val="000000"/>
          <w:sz w:val="20"/>
          <w:szCs w:val="20"/>
          <w:lang w:bidi="ar-EG"/>
        </w:rPr>
        <w:t>. W</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Davis,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Ion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Association",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Dutterworth,</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Londin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(1962).</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25.</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E.</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Akyol,</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A.</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Bozkurt,</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M.</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Oner,</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Polymers</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for</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advanced</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Technologies,</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17(1)</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(2006)</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58.</w:t>
      </w:r>
    </w:p>
    <w:p w:rsidR="00B77A01" w:rsidRPr="00C05669" w:rsidRDefault="00B77A01" w:rsidP="00AB1348">
      <w:pPr>
        <w:numPr>
          <w:ilvl w:val="0"/>
          <w:numId w:val="11"/>
        </w:numPr>
        <w:shd w:val="clear" w:color="auto" w:fill="FFFFFF"/>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L</w:t>
      </w:r>
      <w:r w:rsidR="00183DB7" w:rsidRPr="00C05669">
        <w:rPr>
          <w:rFonts w:ascii="Times New Roman" w:hAnsi="Times New Roman" w:cs="Times New Roman"/>
          <w:color w:val="000000"/>
          <w:sz w:val="20"/>
          <w:szCs w:val="20"/>
          <w:lang w:bidi="ar-EG"/>
        </w:rPr>
        <w:t>. J</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Wang,</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W.</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Zhang,</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S</w:t>
      </w:r>
      <w:r w:rsidR="00183DB7" w:rsidRPr="00C05669">
        <w:rPr>
          <w:rFonts w:ascii="Times New Roman" w:hAnsi="Times New Roman" w:cs="Times New Roman"/>
          <w:color w:val="000000"/>
          <w:sz w:val="20"/>
          <w:szCs w:val="20"/>
          <w:lang w:bidi="ar-EG"/>
        </w:rPr>
        <w:t>. R</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Qiu,</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W</w:t>
      </w:r>
      <w:r w:rsidR="00183DB7" w:rsidRPr="00C05669">
        <w:rPr>
          <w:rFonts w:ascii="Times New Roman" w:hAnsi="Times New Roman" w:cs="Times New Roman"/>
          <w:color w:val="000000"/>
          <w:sz w:val="20"/>
          <w:szCs w:val="20"/>
          <w:lang w:bidi="ar-EG"/>
        </w:rPr>
        <w:t>. J</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Zachowicz,</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X</w:t>
      </w:r>
      <w:r w:rsidR="00183DB7" w:rsidRPr="00C05669">
        <w:rPr>
          <w:rFonts w:ascii="Times New Roman" w:hAnsi="Times New Roman" w:cs="Times New Roman"/>
          <w:color w:val="000000"/>
          <w:sz w:val="20"/>
          <w:szCs w:val="20"/>
          <w:lang w:bidi="ar-EG"/>
        </w:rPr>
        <w:t>. Y</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Guan,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R</w:t>
      </w:r>
      <w:r w:rsidR="00183DB7" w:rsidRPr="00C05669">
        <w:rPr>
          <w:rFonts w:ascii="Times New Roman" w:hAnsi="Times New Roman" w:cs="Times New Roman"/>
          <w:color w:val="000000"/>
          <w:sz w:val="20"/>
          <w:szCs w:val="20"/>
          <w:lang w:bidi="ar-EG"/>
        </w:rPr>
        <w:t>. K</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Tang,</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J</w:t>
      </w:r>
      <w:r w:rsidR="00183DB7" w:rsidRPr="00C05669">
        <w:rPr>
          <w:rFonts w:ascii="Times New Roman" w:hAnsi="Times New Roman" w:cs="Times New Roman"/>
          <w:color w:val="000000"/>
          <w:sz w:val="20"/>
          <w:szCs w:val="20"/>
          <w:lang w:bidi="ar-EG"/>
        </w:rPr>
        <w:t>. R</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Hoyer,</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J</w:t>
      </w:r>
      <w:r w:rsidR="00183DB7" w:rsidRPr="00C05669">
        <w:rPr>
          <w:rFonts w:ascii="Times New Roman" w:hAnsi="Times New Roman" w:cs="Times New Roman"/>
          <w:color w:val="000000"/>
          <w:sz w:val="20"/>
          <w:szCs w:val="20"/>
          <w:lang w:bidi="ar-EG"/>
        </w:rPr>
        <w:t>. J</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De</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Yoreo,</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G</w:t>
      </w:r>
      <w:r w:rsidR="00183DB7" w:rsidRPr="00C05669">
        <w:rPr>
          <w:rFonts w:ascii="Times New Roman" w:hAnsi="Times New Roman" w:cs="Times New Roman"/>
          <w:color w:val="000000"/>
          <w:sz w:val="20"/>
          <w:szCs w:val="20"/>
          <w:lang w:bidi="ar-EG"/>
        </w:rPr>
        <w:t>. H</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Nancollas,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J.</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Crystal</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Growth,</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291(1)</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(2006)</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160.</w:t>
      </w:r>
    </w:p>
    <w:p w:rsidR="00183DB7" w:rsidRPr="00C05669" w:rsidRDefault="00B77A01" w:rsidP="00AB1348">
      <w:pPr>
        <w:numPr>
          <w:ilvl w:val="0"/>
          <w:numId w:val="11"/>
        </w:numPr>
        <w:shd w:val="clear" w:color="auto" w:fill="FFFFFF"/>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F.</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Grases</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C.</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Genestar</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Millan,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J.</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Crystal</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Growth</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94</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(1989)507.</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28.</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D.</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Skrtic</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N.</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Filipovic-Vincekovic,</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J.</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Crystal</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Growth</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88</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(1988)</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313.</w:t>
      </w:r>
      <w:r w:rsidR="00DF5F02" w:rsidRPr="00C05669">
        <w:rPr>
          <w:rFonts w:ascii="Times New Roman" w:hAnsi="Times New Roman" w:cs="Times New Roman"/>
          <w:color w:val="000000"/>
          <w:sz w:val="20"/>
          <w:szCs w:val="20"/>
          <w:lang w:bidi="ar-EG"/>
        </w:rPr>
        <w:t xml:space="preserve"> </w:t>
      </w:r>
    </w:p>
    <w:p w:rsidR="00183DB7" w:rsidRPr="00C05669" w:rsidRDefault="00183DB7" w:rsidP="00AB1348">
      <w:pPr>
        <w:numPr>
          <w:ilvl w:val="0"/>
          <w:numId w:val="11"/>
        </w:numPr>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S</w:t>
      </w:r>
      <w:r w:rsidR="00B77A01"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Atanassova</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K.</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Neykov</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I.</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Gutzow,</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J</w:t>
      </w:r>
      <w:r w:rsidRPr="00C05669">
        <w:rPr>
          <w:rFonts w:ascii="Times New Roman" w:hAnsi="Times New Roman" w:cs="Times New Roman"/>
          <w:color w:val="000000"/>
          <w:sz w:val="20"/>
          <w:szCs w:val="20"/>
          <w:lang w:bidi="ar-EG"/>
        </w:rPr>
        <w:t>. C</w:t>
      </w:r>
      <w:r w:rsidR="00B77A01" w:rsidRPr="00C05669">
        <w:rPr>
          <w:rFonts w:ascii="Times New Roman" w:hAnsi="Times New Roman" w:cs="Times New Roman"/>
          <w:color w:val="000000"/>
          <w:sz w:val="20"/>
          <w:szCs w:val="20"/>
          <w:lang w:bidi="ar-EG"/>
        </w:rPr>
        <w:t>rystal</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Growth</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160</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(1996)</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148.</w:t>
      </w:r>
    </w:p>
    <w:p w:rsidR="00183DB7" w:rsidRPr="00C05669" w:rsidRDefault="00183DB7" w:rsidP="00AB1348">
      <w:pPr>
        <w:numPr>
          <w:ilvl w:val="0"/>
          <w:numId w:val="11"/>
        </w:numPr>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F</w:t>
      </w:r>
      <w:r w:rsidR="00B77A01"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Atamani</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S</w:t>
      </w:r>
      <w:r w:rsidRPr="00C05669">
        <w:rPr>
          <w:rFonts w:ascii="Times New Roman" w:hAnsi="Times New Roman" w:cs="Times New Roman"/>
          <w:color w:val="000000"/>
          <w:sz w:val="20"/>
          <w:szCs w:val="20"/>
          <w:lang w:bidi="ar-EG"/>
        </w:rPr>
        <w:t>. R</w:t>
      </w:r>
      <w:r w:rsidR="00B77A01"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Khan</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Br.</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J.</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Urol.</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85</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(2000)</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621.</w:t>
      </w:r>
    </w:p>
    <w:p w:rsidR="00183DB7" w:rsidRPr="00C05669" w:rsidRDefault="00183DB7" w:rsidP="00AB1348">
      <w:pPr>
        <w:numPr>
          <w:ilvl w:val="0"/>
          <w:numId w:val="11"/>
        </w:numPr>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K</w:t>
      </w:r>
      <w:r w:rsidR="00B77A01"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Bouropoulos</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N.</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Bouropoulos</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M.</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Melekos</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P</w:t>
      </w:r>
      <w:r w:rsidRPr="00C05669">
        <w:rPr>
          <w:rFonts w:ascii="Times New Roman" w:hAnsi="Times New Roman" w:cs="Times New Roman"/>
          <w:color w:val="000000"/>
          <w:sz w:val="20"/>
          <w:szCs w:val="20"/>
          <w:lang w:bidi="ar-EG"/>
        </w:rPr>
        <w:t>. G</w:t>
      </w:r>
      <w:r w:rsidR="00B77A01"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Koutsoukos</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G</w:t>
      </w:r>
      <w:r w:rsidRPr="00C05669">
        <w:rPr>
          <w:rFonts w:ascii="Times New Roman" w:hAnsi="Times New Roman" w:cs="Times New Roman"/>
          <w:color w:val="000000"/>
          <w:sz w:val="20"/>
          <w:szCs w:val="20"/>
          <w:lang w:bidi="ar-EG"/>
        </w:rPr>
        <w:t>. C</w:t>
      </w:r>
      <w:r w:rsidR="00B77A01"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Chitanu</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A</w:t>
      </w:r>
      <w:r w:rsidRPr="00C05669">
        <w:rPr>
          <w:rFonts w:ascii="Times New Roman" w:hAnsi="Times New Roman" w:cs="Times New Roman"/>
          <w:color w:val="000000"/>
          <w:sz w:val="20"/>
          <w:szCs w:val="20"/>
          <w:lang w:bidi="ar-EG"/>
        </w:rPr>
        <w:t>. G</w:t>
      </w:r>
      <w:r w:rsidR="00B77A01"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Anghelescu-Dogaru</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A</w:t>
      </w:r>
      <w:r w:rsidRPr="00C05669">
        <w:rPr>
          <w:rFonts w:ascii="Times New Roman" w:hAnsi="Times New Roman" w:cs="Times New Roman"/>
          <w:color w:val="000000"/>
          <w:sz w:val="20"/>
          <w:szCs w:val="20"/>
          <w:lang w:bidi="ar-EG"/>
        </w:rPr>
        <w:t>. A</w:t>
      </w:r>
      <w:r w:rsidR="00B77A01"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Carpov</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Am.</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Urol.</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Assoc.</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159</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(1998)</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1755.</w:t>
      </w:r>
    </w:p>
    <w:p w:rsidR="00183DB7" w:rsidRPr="00C05669" w:rsidRDefault="00183DB7" w:rsidP="00AB1348">
      <w:pPr>
        <w:numPr>
          <w:ilvl w:val="0"/>
          <w:numId w:val="11"/>
        </w:numPr>
        <w:shd w:val="clear" w:color="auto" w:fill="FFFFFF"/>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R</w:t>
      </w:r>
      <w:r w:rsidR="00B77A01"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Selvam</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P.</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Kalaiselvi</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Br.</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J.</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Urol.</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Int.</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86</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(2000)</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7.</w:t>
      </w:r>
    </w:p>
    <w:p w:rsidR="00183DB7" w:rsidRPr="00C05669" w:rsidRDefault="00183DB7" w:rsidP="00AB1348">
      <w:pPr>
        <w:numPr>
          <w:ilvl w:val="0"/>
          <w:numId w:val="11"/>
        </w:numPr>
        <w:shd w:val="clear" w:color="auto" w:fill="FFFFFF"/>
        <w:bidi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Z. A</w:t>
      </w:r>
      <w:r w:rsidR="00B77A01"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Khan,</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A</w:t>
      </w:r>
      <w:r w:rsidRPr="00C05669">
        <w:rPr>
          <w:rFonts w:ascii="Times New Roman" w:hAnsi="Times New Roman" w:cs="Times New Roman"/>
          <w:color w:val="000000"/>
          <w:sz w:val="20"/>
          <w:szCs w:val="20"/>
          <w:lang w:bidi="ar-EG"/>
        </w:rPr>
        <w:t>. M</w:t>
      </w:r>
      <w:r w:rsidR="00B77A01"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Assiri,</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M</w:t>
      </w:r>
      <w:r w:rsidRPr="00C05669">
        <w:rPr>
          <w:rFonts w:ascii="Times New Roman" w:hAnsi="Times New Roman" w:cs="Times New Roman"/>
          <w:color w:val="000000"/>
          <w:sz w:val="20"/>
          <w:szCs w:val="20"/>
          <w:lang w:bidi="ar-EG"/>
        </w:rPr>
        <w:t>. A. H</w:t>
      </w:r>
      <w:r w:rsidR="00B77A01" w:rsidRPr="00C05669">
        <w:rPr>
          <w:rFonts w:ascii="Times New Roman" w:hAnsi="Times New Roman" w:cs="Times New Roman"/>
          <w:color w:val="000000"/>
          <w:sz w:val="20"/>
          <w:szCs w:val="20"/>
          <w:lang w:bidi="ar-EG"/>
        </w:rPr>
        <w:t>ani</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Al-Afghani,</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M</w:t>
      </w:r>
      <w:r w:rsidRPr="00C05669">
        <w:rPr>
          <w:rFonts w:ascii="Times New Roman" w:hAnsi="Times New Roman" w:cs="Times New Roman"/>
          <w:color w:val="000000"/>
          <w:sz w:val="20"/>
          <w:szCs w:val="20"/>
          <w:lang w:bidi="ar-EG"/>
        </w:rPr>
        <w:t>. A. T</w:t>
      </w:r>
      <w:r w:rsidR="00B77A01"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Maghrabi,</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Intern</w:t>
      </w:r>
      <w:r w:rsidRPr="00C05669">
        <w:rPr>
          <w:rFonts w:ascii="Times New Roman" w:hAnsi="Times New Roman" w:cs="Times New Roman"/>
          <w:color w:val="000000"/>
          <w:sz w:val="20"/>
          <w:szCs w:val="20"/>
          <w:lang w:bidi="ar-EG"/>
        </w:rPr>
        <w:t>. U</w:t>
      </w:r>
      <w:r w:rsidR="00B77A01" w:rsidRPr="00C05669">
        <w:rPr>
          <w:rFonts w:ascii="Times New Roman" w:hAnsi="Times New Roman" w:cs="Times New Roman"/>
          <w:color w:val="000000"/>
          <w:sz w:val="20"/>
          <w:szCs w:val="20"/>
          <w:lang w:bidi="ar-EG"/>
        </w:rPr>
        <w:t>rology</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and</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Nephrology</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33</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(2001)</w:t>
      </w:r>
      <w:r w:rsidR="00DF5F02" w:rsidRPr="00C05669">
        <w:rPr>
          <w:rFonts w:ascii="Times New Roman" w:hAnsi="Times New Roman" w:cs="Times New Roman"/>
          <w:color w:val="000000"/>
          <w:sz w:val="20"/>
          <w:szCs w:val="20"/>
          <w:lang w:bidi="ar-EG"/>
        </w:rPr>
        <w:t xml:space="preserve"> </w:t>
      </w:r>
      <w:r w:rsidR="00B77A01" w:rsidRPr="00C05669">
        <w:rPr>
          <w:rFonts w:ascii="Times New Roman" w:hAnsi="Times New Roman" w:cs="Times New Roman"/>
          <w:color w:val="000000"/>
          <w:sz w:val="20"/>
          <w:szCs w:val="20"/>
          <w:lang w:bidi="ar-EG"/>
        </w:rPr>
        <w:t>605.</w:t>
      </w:r>
    </w:p>
    <w:p w:rsidR="00183DB7" w:rsidRPr="00C05669" w:rsidRDefault="00183DB7" w:rsidP="00AB1348">
      <w:pPr>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C05669">
        <w:rPr>
          <w:rFonts w:ascii="Times New Roman" w:hAnsi="Times New Roman" w:cs="Times New Roman"/>
          <w:sz w:val="20"/>
          <w:szCs w:val="20"/>
        </w:rPr>
        <w:t>F</w:t>
      </w:r>
      <w:r w:rsidR="0011384D" w:rsidRPr="00C05669">
        <w:rPr>
          <w:rFonts w:ascii="Times New Roman" w:hAnsi="Times New Roman" w:cs="Times New Roman"/>
          <w:sz w:val="20"/>
          <w:szCs w:val="20"/>
        </w:rPr>
        <w:t>.</w:t>
      </w:r>
      <w:r w:rsidR="00DF5F02" w:rsidRPr="00C05669">
        <w:rPr>
          <w:rFonts w:ascii="Times New Roman" w:hAnsi="Times New Roman" w:cs="Times New Roman"/>
          <w:sz w:val="20"/>
          <w:szCs w:val="20"/>
        </w:rPr>
        <w:t xml:space="preserve"> </w:t>
      </w:r>
      <w:r w:rsidR="0011384D" w:rsidRPr="00C05669">
        <w:rPr>
          <w:rFonts w:ascii="Times New Roman" w:hAnsi="Times New Roman" w:cs="Times New Roman"/>
          <w:sz w:val="20"/>
          <w:szCs w:val="20"/>
        </w:rPr>
        <w:t>Rouquerol,</w:t>
      </w:r>
      <w:r w:rsidR="00DF5F02" w:rsidRPr="00C05669">
        <w:rPr>
          <w:rFonts w:ascii="Times New Roman" w:hAnsi="Times New Roman" w:cs="Times New Roman"/>
          <w:sz w:val="20"/>
          <w:szCs w:val="20"/>
        </w:rPr>
        <w:t xml:space="preserve"> </w:t>
      </w:r>
      <w:r w:rsidR="0011384D" w:rsidRPr="00C05669">
        <w:rPr>
          <w:rFonts w:ascii="Times New Roman" w:hAnsi="Times New Roman" w:cs="Times New Roman"/>
          <w:sz w:val="20"/>
          <w:szCs w:val="20"/>
        </w:rPr>
        <w:t>J.</w:t>
      </w:r>
      <w:r w:rsidR="00DF5F02" w:rsidRPr="00C05669">
        <w:rPr>
          <w:rFonts w:ascii="Times New Roman" w:hAnsi="Times New Roman" w:cs="Times New Roman"/>
          <w:sz w:val="20"/>
          <w:szCs w:val="20"/>
        </w:rPr>
        <w:t xml:space="preserve"> </w:t>
      </w:r>
      <w:r w:rsidR="0011384D" w:rsidRPr="00C05669">
        <w:rPr>
          <w:rFonts w:ascii="Times New Roman" w:hAnsi="Times New Roman" w:cs="Times New Roman"/>
          <w:sz w:val="20"/>
          <w:szCs w:val="20"/>
        </w:rPr>
        <w:t>Rouquerol,</w:t>
      </w:r>
      <w:r w:rsidR="00DF5F02" w:rsidRPr="00C05669">
        <w:rPr>
          <w:rFonts w:ascii="Times New Roman" w:hAnsi="Times New Roman" w:cs="Times New Roman"/>
          <w:sz w:val="20"/>
          <w:szCs w:val="20"/>
        </w:rPr>
        <w:t xml:space="preserve"> </w:t>
      </w:r>
      <w:r w:rsidR="0011384D" w:rsidRPr="00C05669">
        <w:rPr>
          <w:rFonts w:ascii="Times New Roman" w:hAnsi="Times New Roman" w:cs="Times New Roman"/>
          <w:sz w:val="20"/>
          <w:szCs w:val="20"/>
        </w:rPr>
        <w:t>K.</w:t>
      </w:r>
      <w:r w:rsidR="00DF5F02" w:rsidRPr="00C05669">
        <w:rPr>
          <w:rFonts w:ascii="Times New Roman" w:hAnsi="Times New Roman" w:cs="Times New Roman"/>
          <w:sz w:val="20"/>
          <w:szCs w:val="20"/>
        </w:rPr>
        <w:t xml:space="preserve"> </w:t>
      </w:r>
      <w:r w:rsidR="0011384D" w:rsidRPr="00C05669">
        <w:rPr>
          <w:rFonts w:ascii="Times New Roman" w:hAnsi="Times New Roman" w:cs="Times New Roman"/>
          <w:sz w:val="20"/>
          <w:szCs w:val="20"/>
        </w:rPr>
        <w:t>Sing,</w:t>
      </w:r>
      <w:r w:rsidR="00DF5F02" w:rsidRPr="00C05669">
        <w:rPr>
          <w:rFonts w:ascii="Times New Roman" w:hAnsi="Times New Roman" w:cs="Times New Roman"/>
          <w:sz w:val="20"/>
          <w:szCs w:val="20"/>
        </w:rPr>
        <w:t xml:space="preserve"> </w:t>
      </w:r>
      <w:r w:rsidR="0011384D" w:rsidRPr="00C05669">
        <w:rPr>
          <w:rFonts w:ascii="Times New Roman" w:hAnsi="Times New Roman" w:cs="Times New Roman"/>
          <w:sz w:val="20"/>
          <w:szCs w:val="20"/>
        </w:rPr>
        <w:t>Academic</w:t>
      </w:r>
      <w:r w:rsidR="00DF5F02" w:rsidRPr="00C05669">
        <w:rPr>
          <w:rFonts w:ascii="Times New Roman" w:hAnsi="Times New Roman" w:cs="Times New Roman"/>
          <w:sz w:val="20"/>
          <w:szCs w:val="20"/>
        </w:rPr>
        <w:t xml:space="preserve"> </w:t>
      </w:r>
      <w:r w:rsidR="0011384D" w:rsidRPr="00C05669">
        <w:rPr>
          <w:rFonts w:ascii="Times New Roman" w:hAnsi="Times New Roman" w:cs="Times New Roman"/>
          <w:sz w:val="20"/>
          <w:szCs w:val="20"/>
        </w:rPr>
        <w:t>Press,</w:t>
      </w:r>
      <w:r w:rsidR="00DF5F02" w:rsidRPr="00C05669">
        <w:rPr>
          <w:rFonts w:ascii="Times New Roman" w:hAnsi="Times New Roman" w:cs="Times New Roman"/>
          <w:sz w:val="20"/>
          <w:szCs w:val="20"/>
        </w:rPr>
        <w:t xml:space="preserve"> </w:t>
      </w:r>
      <w:r w:rsidR="0011384D" w:rsidRPr="00C05669">
        <w:rPr>
          <w:rFonts w:ascii="Times New Roman" w:hAnsi="Times New Roman" w:cs="Times New Roman"/>
          <w:sz w:val="20"/>
          <w:szCs w:val="20"/>
        </w:rPr>
        <w:t>San</w:t>
      </w:r>
      <w:r w:rsidR="00DF5F02" w:rsidRPr="00C05669">
        <w:rPr>
          <w:rFonts w:ascii="Times New Roman" w:hAnsi="Times New Roman" w:cs="Times New Roman"/>
          <w:sz w:val="20"/>
          <w:szCs w:val="20"/>
        </w:rPr>
        <w:t xml:space="preserve"> </w:t>
      </w:r>
      <w:r w:rsidR="0011384D" w:rsidRPr="00C05669">
        <w:rPr>
          <w:rFonts w:ascii="Times New Roman" w:hAnsi="Times New Roman" w:cs="Times New Roman"/>
          <w:sz w:val="20"/>
          <w:szCs w:val="20"/>
        </w:rPr>
        <w:t>Diego</w:t>
      </w:r>
      <w:r w:rsidR="00DF5F02" w:rsidRPr="00C05669">
        <w:rPr>
          <w:rFonts w:ascii="Times New Roman" w:hAnsi="Times New Roman" w:cs="Times New Roman"/>
          <w:sz w:val="20"/>
          <w:szCs w:val="20"/>
        </w:rPr>
        <w:t>,</w:t>
      </w:r>
      <w:r w:rsidR="0011384D" w:rsidRPr="00C05669">
        <w:rPr>
          <w:rFonts w:ascii="Times New Roman" w:hAnsi="Times New Roman" w:cs="Times New Roman"/>
          <w:bCs/>
          <w:sz w:val="20"/>
          <w:szCs w:val="20"/>
        </w:rPr>
        <w:t>1999</w:t>
      </w:r>
      <w:r w:rsidR="0011384D" w:rsidRPr="00C05669">
        <w:rPr>
          <w:rFonts w:ascii="Times New Roman" w:hAnsi="Times New Roman" w:cs="Times New Roman"/>
          <w:sz w:val="20"/>
          <w:szCs w:val="20"/>
        </w:rPr>
        <w:t>,</w:t>
      </w:r>
      <w:r w:rsidR="00DF5F02" w:rsidRPr="00C05669">
        <w:rPr>
          <w:rFonts w:ascii="Times New Roman" w:hAnsi="Times New Roman" w:cs="Times New Roman"/>
          <w:sz w:val="20"/>
          <w:szCs w:val="20"/>
        </w:rPr>
        <w:t xml:space="preserve"> </w:t>
      </w:r>
      <w:r w:rsidR="0011384D" w:rsidRPr="00C05669">
        <w:rPr>
          <w:rFonts w:ascii="Times New Roman" w:hAnsi="Times New Roman" w:cs="Times New Roman"/>
          <w:sz w:val="20"/>
          <w:szCs w:val="20"/>
        </w:rPr>
        <w:t>p.</w:t>
      </w:r>
      <w:r w:rsidR="00DF5F02" w:rsidRPr="00C05669">
        <w:rPr>
          <w:rFonts w:ascii="Times New Roman" w:hAnsi="Times New Roman" w:cs="Times New Roman"/>
          <w:sz w:val="20"/>
          <w:szCs w:val="20"/>
        </w:rPr>
        <w:t xml:space="preserve"> </w:t>
      </w:r>
      <w:r w:rsidR="0011384D" w:rsidRPr="00C05669">
        <w:rPr>
          <w:rFonts w:ascii="Times New Roman" w:hAnsi="Times New Roman" w:cs="Times New Roman"/>
          <w:sz w:val="20"/>
          <w:szCs w:val="20"/>
        </w:rPr>
        <w:t>19.</w:t>
      </w:r>
    </w:p>
    <w:p w:rsidR="00183DB7" w:rsidRPr="00C05669" w:rsidRDefault="00183DB7" w:rsidP="00AB1348">
      <w:pPr>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J</w:t>
      </w:r>
      <w:r w:rsidR="0011384D"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0011384D" w:rsidRPr="00C05669">
        <w:rPr>
          <w:rFonts w:ascii="Times New Roman" w:hAnsi="Times New Roman" w:cs="Times New Roman"/>
          <w:color w:val="000000"/>
          <w:sz w:val="20"/>
          <w:szCs w:val="20"/>
          <w:lang w:bidi="ar-EG"/>
        </w:rPr>
        <w:t>Manisson,</w:t>
      </w:r>
      <w:r w:rsidR="00DF5F02" w:rsidRPr="00C05669">
        <w:rPr>
          <w:rFonts w:ascii="Times New Roman" w:hAnsi="Times New Roman" w:cs="Times New Roman"/>
          <w:color w:val="000000"/>
          <w:sz w:val="20"/>
          <w:szCs w:val="20"/>
          <w:lang w:bidi="ar-EG"/>
        </w:rPr>
        <w:t xml:space="preserve"> </w:t>
      </w:r>
      <w:r w:rsidR="0011384D" w:rsidRPr="00C05669">
        <w:rPr>
          <w:rFonts w:ascii="Times New Roman" w:hAnsi="Times New Roman" w:cs="Times New Roman"/>
          <w:color w:val="000000"/>
          <w:sz w:val="20"/>
          <w:szCs w:val="20"/>
          <w:lang w:bidi="ar-EG"/>
        </w:rPr>
        <w:t>K.</w:t>
      </w:r>
      <w:r w:rsidR="00DF5F02" w:rsidRPr="00C05669">
        <w:rPr>
          <w:rFonts w:ascii="Times New Roman" w:hAnsi="Times New Roman" w:cs="Times New Roman"/>
          <w:color w:val="000000"/>
          <w:sz w:val="20"/>
          <w:szCs w:val="20"/>
          <w:lang w:bidi="ar-EG"/>
        </w:rPr>
        <w:t xml:space="preserve"> </w:t>
      </w:r>
      <w:r w:rsidR="0011384D" w:rsidRPr="00C05669">
        <w:rPr>
          <w:rFonts w:ascii="Times New Roman" w:hAnsi="Times New Roman" w:cs="Times New Roman"/>
          <w:color w:val="000000"/>
          <w:sz w:val="20"/>
          <w:szCs w:val="20"/>
          <w:lang w:bidi="ar-EG"/>
        </w:rPr>
        <w:t>Fong-ngerm</w:t>
      </w:r>
      <w:r w:rsidR="00DF5F02" w:rsidRPr="00C05669">
        <w:rPr>
          <w:rFonts w:ascii="Times New Roman" w:hAnsi="Times New Roman" w:cs="Times New Roman"/>
          <w:color w:val="000000"/>
          <w:sz w:val="20"/>
          <w:szCs w:val="20"/>
          <w:lang w:bidi="ar-EG"/>
        </w:rPr>
        <w:t xml:space="preserve"> </w:t>
      </w:r>
      <w:r w:rsidR="0011384D" w:rsidRPr="00C05669">
        <w:rPr>
          <w:rFonts w:ascii="Times New Roman" w:hAnsi="Times New Roman" w:cs="Times New Roman"/>
          <w:color w:val="000000"/>
          <w:sz w:val="20"/>
          <w:szCs w:val="20"/>
          <w:lang w:bidi="ar-EG"/>
        </w:rPr>
        <w:t>and</w:t>
      </w:r>
      <w:r w:rsidR="00DF5F02" w:rsidRPr="00C05669">
        <w:rPr>
          <w:rFonts w:ascii="Times New Roman" w:hAnsi="Times New Roman" w:cs="Times New Roman"/>
          <w:color w:val="000000"/>
          <w:sz w:val="20"/>
          <w:szCs w:val="20"/>
          <w:lang w:bidi="ar-EG"/>
        </w:rPr>
        <w:t xml:space="preserve"> </w:t>
      </w:r>
      <w:r w:rsidR="0011384D" w:rsidRPr="00C05669">
        <w:rPr>
          <w:rFonts w:ascii="Times New Roman" w:hAnsi="Times New Roman" w:cs="Times New Roman"/>
          <w:color w:val="000000"/>
          <w:sz w:val="20"/>
          <w:szCs w:val="20"/>
          <w:lang w:bidi="ar-EG"/>
        </w:rPr>
        <w:t>P.</w:t>
      </w:r>
      <w:r w:rsidR="00DF5F02" w:rsidRPr="00C05669">
        <w:rPr>
          <w:rFonts w:ascii="Times New Roman" w:hAnsi="Times New Roman" w:cs="Times New Roman"/>
          <w:color w:val="000000"/>
          <w:sz w:val="20"/>
          <w:szCs w:val="20"/>
          <w:lang w:bidi="ar-EG"/>
        </w:rPr>
        <w:t xml:space="preserve"> </w:t>
      </w:r>
      <w:r w:rsidR="0011384D" w:rsidRPr="00C05669">
        <w:rPr>
          <w:rFonts w:ascii="Times New Roman" w:hAnsi="Times New Roman" w:cs="Times New Roman"/>
          <w:color w:val="000000"/>
          <w:sz w:val="20"/>
          <w:szCs w:val="20"/>
          <w:lang w:bidi="ar-EG"/>
        </w:rPr>
        <w:t>Peevapen,</w:t>
      </w:r>
      <w:r w:rsidR="00DF5F02" w:rsidRPr="00C05669">
        <w:rPr>
          <w:rFonts w:ascii="Times New Roman" w:hAnsi="Times New Roman" w:cs="Times New Roman"/>
          <w:color w:val="000000"/>
          <w:sz w:val="20"/>
          <w:szCs w:val="20"/>
          <w:lang w:bidi="ar-EG"/>
        </w:rPr>
        <w:t xml:space="preserve"> </w:t>
      </w:r>
      <w:r w:rsidR="0011384D" w:rsidRPr="00C05669">
        <w:rPr>
          <w:rFonts w:ascii="Times New Roman" w:hAnsi="Times New Roman" w:cs="Times New Roman"/>
          <w:color w:val="000000"/>
          <w:sz w:val="20"/>
          <w:szCs w:val="20"/>
          <w:lang w:bidi="ar-EG"/>
        </w:rPr>
        <w:t>www.</w:t>
      </w:r>
      <w:r w:rsidR="00DF5F02" w:rsidRPr="00C05669">
        <w:rPr>
          <w:rFonts w:ascii="Times New Roman" w:hAnsi="Times New Roman" w:cs="Times New Roman"/>
          <w:color w:val="000000"/>
          <w:sz w:val="20"/>
          <w:szCs w:val="20"/>
          <w:lang w:bidi="ar-EG"/>
        </w:rPr>
        <w:t xml:space="preserve"> </w:t>
      </w:r>
      <w:r w:rsidR="0011384D" w:rsidRPr="00C05669">
        <w:rPr>
          <w:rFonts w:ascii="Times New Roman" w:hAnsi="Times New Roman" w:cs="Times New Roman"/>
          <w:color w:val="000000"/>
          <w:sz w:val="20"/>
          <w:szCs w:val="20"/>
          <w:lang w:bidi="ar-EG"/>
        </w:rPr>
        <w:t>Nature.</w:t>
      </w:r>
      <w:r w:rsidR="00DF5F02" w:rsidRPr="00C05669">
        <w:rPr>
          <w:rFonts w:ascii="Times New Roman" w:hAnsi="Times New Roman" w:cs="Times New Roman"/>
          <w:color w:val="000000"/>
          <w:sz w:val="20"/>
          <w:szCs w:val="20"/>
          <w:lang w:bidi="ar-EG"/>
        </w:rPr>
        <w:t xml:space="preserve"> </w:t>
      </w:r>
      <w:r w:rsidR="0011384D" w:rsidRPr="00C05669">
        <w:rPr>
          <w:rFonts w:ascii="Times New Roman" w:hAnsi="Times New Roman" w:cs="Times New Roman"/>
          <w:color w:val="000000"/>
          <w:sz w:val="20"/>
          <w:szCs w:val="20"/>
          <w:lang w:bidi="ar-EG"/>
        </w:rPr>
        <w:t>Com</w:t>
      </w:r>
      <w:r w:rsidR="00DF5F02" w:rsidRPr="00C05669">
        <w:rPr>
          <w:rFonts w:ascii="Times New Roman" w:hAnsi="Times New Roman" w:cs="Times New Roman"/>
          <w:color w:val="000000"/>
          <w:sz w:val="20"/>
          <w:szCs w:val="20"/>
          <w:lang w:bidi="ar-EG"/>
        </w:rPr>
        <w:t xml:space="preserve"> </w:t>
      </w:r>
      <w:r w:rsidR="0011384D"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0011384D" w:rsidRPr="00C05669">
        <w:rPr>
          <w:rFonts w:ascii="Times New Roman" w:hAnsi="Times New Roman" w:cs="Times New Roman"/>
          <w:color w:val="000000"/>
          <w:sz w:val="20"/>
          <w:szCs w:val="20"/>
          <w:lang w:bidi="ar-EG"/>
        </w:rPr>
        <w:t>scientific</w:t>
      </w:r>
      <w:r w:rsidR="00DF5F02" w:rsidRPr="00C05669">
        <w:rPr>
          <w:rFonts w:ascii="Times New Roman" w:hAnsi="Times New Roman" w:cs="Times New Roman"/>
          <w:color w:val="000000"/>
          <w:sz w:val="20"/>
          <w:szCs w:val="20"/>
          <w:lang w:bidi="ar-EG"/>
        </w:rPr>
        <w:t xml:space="preserve"> </w:t>
      </w:r>
      <w:r w:rsidR="0011384D" w:rsidRPr="00C05669">
        <w:rPr>
          <w:rFonts w:ascii="Times New Roman" w:hAnsi="Times New Roman" w:cs="Times New Roman"/>
          <w:color w:val="000000"/>
          <w:sz w:val="20"/>
          <w:szCs w:val="20"/>
          <w:lang w:bidi="ar-EG"/>
        </w:rPr>
        <w:t>reports</w:t>
      </w:r>
      <w:r w:rsidR="00DF5F02" w:rsidRPr="00C05669">
        <w:rPr>
          <w:rFonts w:ascii="Times New Roman" w:hAnsi="Times New Roman" w:cs="Times New Roman"/>
          <w:color w:val="000000"/>
          <w:sz w:val="20"/>
          <w:szCs w:val="20"/>
          <w:lang w:bidi="ar-EG"/>
        </w:rPr>
        <w:t xml:space="preserve"> </w:t>
      </w:r>
      <w:r w:rsidR="0011384D" w:rsidRPr="00C05669">
        <w:rPr>
          <w:rFonts w:ascii="Times New Roman" w:hAnsi="Times New Roman" w:cs="Times New Roman"/>
          <w:color w:val="000000"/>
          <w:sz w:val="20"/>
          <w:szCs w:val="20"/>
          <w:lang w:bidi="ar-EG"/>
        </w:rPr>
        <w:t>(2017)</w:t>
      </w:r>
      <w:r w:rsidR="00DF5F02" w:rsidRPr="00C05669">
        <w:rPr>
          <w:rFonts w:ascii="Times New Roman" w:hAnsi="Times New Roman" w:cs="Times New Roman"/>
          <w:color w:val="000000"/>
          <w:sz w:val="20"/>
          <w:szCs w:val="20"/>
          <w:lang w:bidi="ar-EG"/>
        </w:rPr>
        <w:t xml:space="preserve"> </w:t>
      </w:r>
      <w:r w:rsidR="0011384D" w:rsidRPr="00C05669">
        <w:rPr>
          <w:rFonts w:ascii="Times New Roman" w:hAnsi="Times New Roman" w:cs="Times New Roman"/>
          <w:color w:val="000000"/>
          <w:sz w:val="20"/>
          <w:szCs w:val="20"/>
          <w:lang w:bidi="ar-EG"/>
        </w:rPr>
        <w:t>1.</w:t>
      </w:r>
    </w:p>
    <w:p w:rsidR="00DF5F02" w:rsidRPr="00C05669" w:rsidRDefault="0011384D" w:rsidP="00AB1348">
      <w:pPr>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Golovanova</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and</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V</w:t>
      </w:r>
      <w:r w:rsidR="00183DB7" w:rsidRPr="00C05669">
        <w:rPr>
          <w:rFonts w:ascii="Times New Roman" w:hAnsi="Times New Roman" w:cs="Times New Roman"/>
          <w:color w:val="000000"/>
          <w:sz w:val="20"/>
          <w:szCs w:val="20"/>
          <w:lang w:bidi="ar-EG"/>
        </w:rPr>
        <w:t>. V</w:t>
      </w:r>
      <w:r w:rsidRPr="00C05669">
        <w:rPr>
          <w:rFonts w:ascii="Times New Roman" w:hAnsi="Times New Roman" w:cs="Times New Roman"/>
          <w:color w:val="000000"/>
          <w:sz w:val="20"/>
          <w:szCs w:val="20"/>
          <w:lang w:bidi="ar-EG"/>
        </w:rPr>
        <w:t>.</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Korol'kov,</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J.</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Crystal</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Growth,</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62(5),</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(2017)</w:t>
      </w:r>
      <w:r w:rsidR="00DF5F02" w:rsidRPr="00C05669">
        <w:rPr>
          <w:rFonts w:ascii="Times New Roman" w:hAnsi="Times New Roman" w:cs="Times New Roman"/>
          <w:color w:val="000000"/>
          <w:sz w:val="20"/>
          <w:szCs w:val="20"/>
          <w:lang w:bidi="ar-EG"/>
        </w:rPr>
        <w:t xml:space="preserve"> </w:t>
      </w:r>
      <w:r w:rsidRPr="00C05669">
        <w:rPr>
          <w:rFonts w:ascii="Times New Roman" w:hAnsi="Times New Roman" w:cs="Times New Roman"/>
          <w:color w:val="000000"/>
          <w:sz w:val="20"/>
          <w:szCs w:val="20"/>
          <w:lang w:bidi="ar-EG"/>
        </w:rPr>
        <w:t>787.</w:t>
      </w:r>
    </w:p>
    <w:p w:rsidR="00183DB7" w:rsidRPr="00C05669" w:rsidRDefault="00183DB7" w:rsidP="00AB1348">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bidi="ar-EG"/>
        </w:rPr>
        <w:sectPr w:rsidR="00183DB7" w:rsidRPr="00C05669" w:rsidSect="00183DB7">
          <w:type w:val="continuous"/>
          <w:pgSz w:w="12240" w:h="15840"/>
          <w:pgMar w:top="1440" w:right="1440" w:bottom="1440" w:left="1440" w:header="720" w:footer="720" w:gutter="0"/>
          <w:cols w:num="2" w:space="550"/>
          <w:rtlGutter/>
          <w:docGrid w:linePitch="360"/>
        </w:sectPr>
      </w:pPr>
    </w:p>
    <w:p w:rsidR="00183DB7" w:rsidRPr="00C05669" w:rsidRDefault="00AB1348" w:rsidP="00AB1348">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eastAsia="zh-CN" w:bidi="ar-EG"/>
        </w:rPr>
      </w:pPr>
      <w:r w:rsidRPr="00C05669">
        <w:rPr>
          <w:rFonts w:ascii="Times New Roman" w:hAnsi="Times New Roman" w:cs="Times New Roman" w:hint="eastAsia"/>
          <w:color w:val="000000"/>
          <w:sz w:val="20"/>
          <w:szCs w:val="20"/>
          <w:lang w:eastAsia="zh-CN" w:bidi="ar-EG"/>
        </w:rPr>
        <w:lastRenderedPageBreak/>
        <w:t xml:space="preserve"> </w:t>
      </w:r>
    </w:p>
    <w:p w:rsidR="00183DB7" w:rsidRPr="00C05669" w:rsidRDefault="00AB1348" w:rsidP="00AB1348">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eastAsia="zh-CN" w:bidi="ar-EG"/>
        </w:rPr>
      </w:pPr>
      <w:r w:rsidRPr="00C05669">
        <w:rPr>
          <w:rFonts w:ascii="Times New Roman" w:hAnsi="Times New Roman" w:cs="Times New Roman" w:hint="eastAsia"/>
          <w:color w:val="000000"/>
          <w:sz w:val="20"/>
          <w:szCs w:val="20"/>
          <w:lang w:eastAsia="zh-CN" w:bidi="ar-EG"/>
        </w:rPr>
        <w:t xml:space="preserve">  </w:t>
      </w:r>
    </w:p>
    <w:p w:rsidR="00183DB7" w:rsidRPr="00C05669" w:rsidRDefault="00183DB7" w:rsidP="00AB1348">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eastAsia="zh-CN" w:bidi="ar-EG"/>
        </w:rPr>
      </w:pPr>
    </w:p>
    <w:p w:rsidR="00C5143B" w:rsidRPr="00C05669" w:rsidRDefault="00DF5F02" w:rsidP="00AB1348">
      <w:pPr>
        <w:autoSpaceDE w:val="0"/>
        <w:autoSpaceDN w:val="0"/>
        <w:bidi w:val="0"/>
        <w:adjustRightInd w:val="0"/>
        <w:snapToGrid w:val="0"/>
        <w:spacing w:after="0" w:line="240" w:lineRule="auto"/>
        <w:jc w:val="both"/>
        <w:rPr>
          <w:rFonts w:ascii="Times New Roman" w:hAnsi="Times New Roman" w:cs="Times New Roman"/>
          <w:color w:val="000000"/>
          <w:sz w:val="20"/>
          <w:szCs w:val="20"/>
          <w:lang w:bidi="ar-EG"/>
        </w:rPr>
      </w:pPr>
      <w:r w:rsidRPr="00C05669">
        <w:rPr>
          <w:rFonts w:ascii="Times New Roman" w:hAnsi="Times New Roman" w:cs="Times New Roman"/>
          <w:color w:val="000000"/>
          <w:sz w:val="20"/>
          <w:szCs w:val="20"/>
          <w:lang w:bidi="ar-EG"/>
        </w:rPr>
        <w:t>9/19/2020</w:t>
      </w:r>
    </w:p>
    <w:sectPr w:rsidR="00C5143B" w:rsidRPr="00C05669" w:rsidSect="00DF5F02">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9FE" w:rsidRDefault="009B49FE" w:rsidP="00445C33">
      <w:pPr>
        <w:spacing w:after="0" w:line="240" w:lineRule="auto"/>
      </w:pPr>
      <w:r>
        <w:separator/>
      </w:r>
    </w:p>
  </w:endnote>
  <w:endnote w:type="continuationSeparator" w:id="0">
    <w:p w:rsidR="009B49FE" w:rsidRDefault="009B49FE" w:rsidP="00445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panose1 w:val="00000000000000000000"/>
    <w:charset w:val="B2"/>
    <w:family w:val="roman"/>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B7" w:rsidRPr="00335A37" w:rsidRDefault="00914A51" w:rsidP="00335A37">
    <w:pPr>
      <w:bidi w:val="0"/>
      <w:spacing w:after="0" w:line="240" w:lineRule="auto"/>
      <w:jc w:val="center"/>
      <w:rPr>
        <w:rFonts w:ascii="Times New Roman" w:hAnsi="Times New Roman" w:cs="Times New Roman"/>
        <w:sz w:val="20"/>
      </w:rPr>
    </w:pPr>
    <w:r w:rsidRPr="00335A37">
      <w:rPr>
        <w:rFonts w:ascii="Times New Roman" w:hAnsi="Times New Roman" w:cs="Times New Roman"/>
        <w:sz w:val="20"/>
      </w:rPr>
      <w:fldChar w:fldCharType="begin"/>
    </w:r>
    <w:r w:rsidR="00335A37" w:rsidRPr="00335A37">
      <w:rPr>
        <w:rFonts w:ascii="Times New Roman" w:hAnsi="Times New Roman" w:cs="Times New Roman"/>
        <w:sz w:val="20"/>
      </w:rPr>
      <w:instrText xml:space="preserve"> page </w:instrText>
    </w:r>
    <w:r w:rsidRPr="00335A37">
      <w:rPr>
        <w:rFonts w:ascii="Times New Roman" w:hAnsi="Times New Roman" w:cs="Times New Roman"/>
        <w:sz w:val="20"/>
      </w:rPr>
      <w:fldChar w:fldCharType="separate"/>
    </w:r>
    <w:r w:rsidR="00C05669">
      <w:rPr>
        <w:rFonts w:ascii="Times New Roman" w:hAnsi="Times New Roman" w:cs="Times New Roman"/>
        <w:noProof/>
        <w:sz w:val="20"/>
      </w:rPr>
      <w:t>51</w:t>
    </w:r>
    <w:r w:rsidRPr="00335A3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9FE" w:rsidRDefault="009B49FE" w:rsidP="00445C33">
      <w:pPr>
        <w:spacing w:after="0" w:line="240" w:lineRule="auto"/>
      </w:pPr>
      <w:r>
        <w:separator/>
      </w:r>
    </w:p>
  </w:footnote>
  <w:footnote w:type="continuationSeparator" w:id="0">
    <w:p w:rsidR="009B49FE" w:rsidRDefault="009B49FE" w:rsidP="00445C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A37" w:rsidRPr="00335A37" w:rsidRDefault="00914A51" w:rsidP="00335A3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914A51">
      <w:rPr>
        <w:rFonts w:ascii="Times New Roman" w:hAnsi="Times New Roman" w:cs="Times New Roman"/>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7E" w:rsidRPr="00335A37" w:rsidRDefault="007F0D7E" w:rsidP="00335A3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335A37">
      <w:rPr>
        <w:rFonts w:ascii="Times New Roman" w:hAnsi="Times New Roman" w:cs="Times New Roman" w:hint="eastAsia"/>
        <w:iCs/>
        <w:color w:val="000000"/>
        <w:sz w:val="20"/>
        <w:szCs w:val="20"/>
      </w:rPr>
      <w:tab/>
    </w:r>
    <w:r w:rsidRPr="00335A37">
      <w:rPr>
        <w:rFonts w:ascii="Times New Roman" w:hAnsi="Times New Roman" w:cs="Times New Roman"/>
        <w:iCs/>
        <w:color w:val="000000"/>
        <w:sz w:val="20"/>
        <w:szCs w:val="20"/>
      </w:rPr>
      <w:t xml:space="preserve">Researcher </w:t>
    </w:r>
    <w:r w:rsidRPr="00335A37">
      <w:rPr>
        <w:rFonts w:ascii="Times New Roman" w:hAnsi="Times New Roman" w:cs="Times New Roman"/>
        <w:iCs/>
        <w:sz w:val="20"/>
        <w:szCs w:val="20"/>
      </w:rPr>
      <w:t>20</w:t>
    </w:r>
    <w:r w:rsidRPr="00335A37">
      <w:rPr>
        <w:rFonts w:ascii="Times New Roman" w:hAnsi="Times New Roman" w:cs="Times New Roman" w:hint="eastAsia"/>
        <w:iCs/>
        <w:sz w:val="20"/>
        <w:szCs w:val="20"/>
      </w:rPr>
      <w:t>20</w:t>
    </w:r>
    <w:r w:rsidRPr="00335A37">
      <w:rPr>
        <w:rFonts w:ascii="Times New Roman" w:hAnsi="Times New Roman" w:cs="Times New Roman"/>
        <w:iCs/>
        <w:sz w:val="20"/>
        <w:szCs w:val="20"/>
      </w:rPr>
      <w:t>;</w:t>
    </w:r>
    <w:r w:rsidRPr="00335A37">
      <w:rPr>
        <w:rFonts w:ascii="Times New Roman" w:hAnsi="Times New Roman" w:cs="Times New Roman" w:hint="eastAsia"/>
        <w:iCs/>
        <w:sz w:val="20"/>
        <w:szCs w:val="20"/>
      </w:rPr>
      <w:t>12</w:t>
    </w:r>
    <w:r w:rsidRPr="00335A37">
      <w:rPr>
        <w:rFonts w:ascii="Times New Roman" w:hAnsi="Times New Roman" w:cs="Times New Roman"/>
        <w:iCs/>
        <w:sz w:val="20"/>
        <w:szCs w:val="20"/>
      </w:rPr>
      <w:t>(</w:t>
    </w:r>
    <w:r w:rsidRPr="00335A37">
      <w:rPr>
        <w:rFonts w:ascii="Times New Roman" w:hAnsi="Times New Roman" w:cs="Times New Roman" w:hint="eastAsia"/>
        <w:iCs/>
        <w:sz w:val="20"/>
        <w:szCs w:val="20"/>
      </w:rPr>
      <w:t>9</w:t>
    </w:r>
    <w:r w:rsidRPr="00335A37">
      <w:rPr>
        <w:rFonts w:ascii="Times New Roman" w:hAnsi="Times New Roman" w:cs="Times New Roman"/>
        <w:iCs/>
        <w:sz w:val="20"/>
        <w:szCs w:val="20"/>
      </w:rPr>
      <w:t xml:space="preserve">)  </w:t>
    </w:r>
    <w:r w:rsidRPr="00335A37">
      <w:rPr>
        <w:rFonts w:ascii="Times New Roman" w:hAnsi="Times New Roman" w:cs="Times New Roman" w:hint="eastAsia"/>
        <w:iCs/>
        <w:sz w:val="20"/>
        <w:szCs w:val="20"/>
      </w:rPr>
      <w:t xml:space="preserve"> </w:t>
    </w:r>
    <w:r w:rsidRPr="00335A37">
      <w:rPr>
        <w:rFonts w:ascii="Times New Roman" w:hAnsi="Times New Roman" w:cs="Times New Roman"/>
        <w:iCs/>
        <w:sz w:val="20"/>
        <w:szCs w:val="20"/>
      </w:rPr>
      <w:t xml:space="preserve"> </w:t>
    </w:r>
    <w:r w:rsidRPr="00335A37">
      <w:rPr>
        <w:rFonts w:ascii="Times New Roman" w:hAnsi="Times New Roman" w:cs="Times New Roman" w:hint="eastAsia"/>
        <w:iCs/>
        <w:sz w:val="20"/>
        <w:szCs w:val="20"/>
      </w:rPr>
      <w:tab/>
    </w:r>
    <w:r w:rsidRPr="00335A37">
      <w:rPr>
        <w:rFonts w:ascii="Times New Roman" w:hAnsi="Times New Roman" w:cs="Times New Roman"/>
        <w:iCs/>
        <w:sz w:val="20"/>
        <w:szCs w:val="20"/>
      </w:rPr>
      <w:t xml:space="preserve">    </w:t>
    </w:r>
    <w:r w:rsidRPr="00335A37">
      <w:rPr>
        <w:rFonts w:ascii="Times New Roman" w:hAnsi="Times New Roman" w:cs="Times New Roman"/>
        <w:sz w:val="20"/>
        <w:szCs w:val="20"/>
      </w:rPr>
      <w:t xml:space="preserve"> </w:t>
    </w:r>
    <w:hyperlink r:id="rId1" w:history="1">
      <w:r w:rsidRPr="00335A37">
        <w:rPr>
          <w:rStyle w:val="Hyperlink"/>
          <w:rFonts w:ascii="Times New Roman" w:hAnsi="Times New Roman" w:cs="Times New Roman"/>
          <w:sz w:val="20"/>
          <w:szCs w:val="20"/>
        </w:rPr>
        <w:t>http://www.sciencepub.net/researcher</w:t>
      </w:r>
    </w:hyperlink>
    <w:r w:rsidRPr="00335A37">
      <w:rPr>
        <w:rFonts w:ascii="Times New Roman" w:hAnsi="Times New Roman" w:cs="Times New Roman" w:hint="eastAsia"/>
        <w:sz w:val="20"/>
      </w:rPr>
      <w:t xml:space="preserve">   </w:t>
    </w:r>
    <w:r w:rsidRPr="00335A37">
      <w:rPr>
        <w:rFonts w:ascii="Times New Roman" w:hAnsi="Times New Roman" w:cs="Times New Roman" w:hint="eastAsia"/>
        <w:b/>
        <w:i/>
        <w:color w:val="FF0000"/>
        <w:sz w:val="20"/>
        <w:szCs w:val="20"/>
        <w:bdr w:val="single" w:sz="4" w:space="0" w:color="FF0000"/>
      </w:rPr>
      <w:t>RSJ</w:t>
    </w:r>
  </w:p>
  <w:p w:rsidR="007F0D7E" w:rsidRPr="00335A37" w:rsidRDefault="007F0D7E" w:rsidP="00335A3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028A8"/>
    <w:multiLevelType w:val="multilevel"/>
    <w:tmpl w:val="69984782"/>
    <w:lvl w:ilvl="0">
      <w:start w:val="1"/>
      <w:numFmt w:val="decimal"/>
      <w:lvlText w:val="%1."/>
      <w:lvlJc w:val="left"/>
      <w:pPr>
        <w:ind w:left="360" w:hanging="360"/>
      </w:pPr>
      <w:rPr>
        <w:rFonts w:hint="default"/>
        <w:b/>
        <w:bCs/>
        <w:sz w:val="28"/>
        <w:szCs w:val="28"/>
      </w:rPr>
    </w:lvl>
    <w:lvl w:ilvl="1">
      <w:start w:val="1"/>
      <w:numFmt w:val="decimal"/>
      <w:lvlText w:val="%1.%2."/>
      <w:lvlJc w:val="left"/>
      <w:pPr>
        <w:ind w:left="43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34139D5"/>
    <w:multiLevelType w:val="hybridMultilevel"/>
    <w:tmpl w:val="53A086D4"/>
    <w:lvl w:ilvl="0" w:tplc="18024E1C">
      <w:start w:val="1"/>
      <w:numFmt w:val="decimal"/>
      <w:lvlText w:val="%1."/>
      <w:lvlJc w:val="left"/>
      <w:pPr>
        <w:ind w:left="360" w:hanging="360"/>
      </w:pPr>
      <w:rPr>
        <w:rFonts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000DF1"/>
    <w:multiLevelType w:val="multilevel"/>
    <w:tmpl w:val="1D10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CC40AD"/>
    <w:multiLevelType w:val="hybridMultilevel"/>
    <w:tmpl w:val="F5CA1296"/>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516A1006"/>
    <w:multiLevelType w:val="hybridMultilevel"/>
    <w:tmpl w:val="D1CE770E"/>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
    <w:nsid w:val="53912AE5"/>
    <w:multiLevelType w:val="multilevel"/>
    <w:tmpl w:val="33001500"/>
    <w:lvl w:ilvl="0">
      <w:start w:val="1"/>
      <w:numFmt w:val="decimal"/>
      <w:lvlText w:val="%1."/>
      <w:lvlJc w:val="left"/>
      <w:pPr>
        <w:ind w:left="360" w:hanging="360"/>
      </w:pPr>
      <w:rPr>
        <w:rFonts w:hint="default"/>
        <w:b/>
        <w:bCs/>
        <w:sz w:val="28"/>
        <w:szCs w:val="28"/>
      </w:rPr>
    </w:lvl>
    <w:lvl w:ilvl="1">
      <w:start w:val="1"/>
      <w:numFmt w:val="decimal"/>
      <w:lvlText w:val="%1.%2."/>
      <w:lvlJc w:val="left"/>
      <w:pPr>
        <w:ind w:left="432" w:hanging="432"/>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2C57BAF"/>
    <w:multiLevelType w:val="hybridMultilevel"/>
    <w:tmpl w:val="66AC42CA"/>
    <w:lvl w:ilvl="0" w:tplc="36188AAC">
      <w:start w:val="4"/>
      <w:numFmt w:val="decimal"/>
      <w:lvlText w:val="%1."/>
      <w:lvlJc w:val="left"/>
      <w:pPr>
        <w:ind w:left="153" w:hanging="360"/>
      </w:pPr>
      <w:rPr>
        <w:rFonts w:hint="default"/>
      </w:rPr>
    </w:lvl>
    <w:lvl w:ilvl="1" w:tplc="B61A8DD8">
      <w:start w:val="1"/>
      <w:numFmt w:val="decimal"/>
      <w:lvlText w:val="%2-"/>
      <w:lvlJc w:val="left"/>
      <w:pPr>
        <w:ind w:left="873" w:hanging="360"/>
      </w:pPr>
      <w:rPr>
        <w:rFonts w:ascii="MinionPro-Regular" w:eastAsia="Calibri" w:hAnsi="Calibri" w:cs="MinionPro-Regular"/>
      </w:r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7">
    <w:nsid w:val="636317DA"/>
    <w:multiLevelType w:val="multilevel"/>
    <w:tmpl w:val="7A44EE14"/>
    <w:lvl w:ilvl="0">
      <w:start w:val="2"/>
      <w:numFmt w:val="decimal"/>
      <w:lvlText w:val="%1"/>
      <w:lvlJc w:val="left"/>
      <w:pPr>
        <w:ind w:left="525" w:hanging="525"/>
      </w:pPr>
      <w:rPr>
        <w:rFonts w:hint="default"/>
        <w:i/>
      </w:rPr>
    </w:lvl>
    <w:lvl w:ilvl="1">
      <w:start w:val="2"/>
      <w:numFmt w:val="decimal"/>
      <w:lvlText w:val="%1.%2"/>
      <w:lvlJc w:val="left"/>
      <w:pPr>
        <w:ind w:left="242" w:hanging="52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29" w:hanging="720"/>
      </w:pPr>
      <w:rPr>
        <w:rFonts w:hint="default"/>
        <w:i/>
      </w:rPr>
    </w:lvl>
    <w:lvl w:ilvl="4">
      <w:start w:val="1"/>
      <w:numFmt w:val="decimal"/>
      <w:lvlText w:val="%1.%2.%3.%4.%5"/>
      <w:lvlJc w:val="left"/>
      <w:pPr>
        <w:ind w:left="-52" w:hanging="1080"/>
      </w:pPr>
      <w:rPr>
        <w:rFonts w:hint="default"/>
        <w:i/>
      </w:rPr>
    </w:lvl>
    <w:lvl w:ilvl="5">
      <w:start w:val="1"/>
      <w:numFmt w:val="decimal"/>
      <w:lvlText w:val="%1.%2.%3.%4.%5.%6"/>
      <w:lvlJc w:val="left"/>
      <w:pPr>
        <w:ind w:left="25" w:hanging="1440"/>
      </w:pPr>
      <w:rPr>
        <w:rFonts w:hint="default"/>
        <w:i/>
      </w:rPr>
    </w:lvl>
    <w:lvl w:ilvl="6">
      <w:start w:val="1"/>
      <w:numFmt w:val="decimal"/>
      <w:lvlText w:val="%1.%2.%3.%4.%5.%6.%7"/>
      <w:lvlJc w:val="left"/>
      <w:pPr>
        <w:ind w:left="-258" w:hanging="1440"/>
      </w:pPr>
      <w:rPr>
        <w:rFonts w:hint="default"/>
        <w:i/>
      </w:rPr>
    </w:lvl>
    <w:lvl w:ilvl="7">
      <w:start w:val="1"/>
      <w:numFmt w:val="decimal"/>
      <w:lvlText w:val="%1.%2.%3.%4.%5.%6.%7.%8"/>
      <w:lvlJc w:val="left"/>
      <w:pPr>
        <w:ind w:left="-181" w:hanging="1800"/>
      </w:pPr>
      <w:rPr>
        <w:rFonts w:hint="default"/>
        <w:i/>
      </w:rPr>
    </w:lvl>
    <w:lvl w:ilvl="8">
      <w:start w:val="1"/>
      <w:numFmt w:val="decimal"/>
      <w:lvlText w:val="%1.%2.%3.%4.%5.%6.%7.%8.%9"/>
      <w:lvlJc w:val="left"/>
      <w:pPr>
        <w:ind w:left="-464" w:hanging="1800"/>
      </w:pPr>
      <w:rPr>
        <w:rFonts w:hint="default"/>
        <w:i/>
      </w:rPr>
    </w:lvl>
  </w:abstractNum>
  <w:abstractNum w:abstractNumId="8">
    <w:nsid w:val="63AF7AC5"/>
    <w:multiLevelType w:val="hybridMultilevel"/>
    <w:tmpl w:val="5DBEB79C"/>
    <w:lvl w:ilvl="0" w:tplc="04A6B020">
      <w:start w:val="1"/>
      <w:numFmt w:val="decimal"/>
      <w:lvlText w:val="%1)"/>
      <w:lvlJc w:val="left"/>
      <w:pPr>
        <w:ind w:left="-162" w:hanging="360"/>
      </w:pPr>
      <w:rPr>
        <w:rFonts w:hint="default"/>
      </w:rPr>
    </w:lvl>
    <w:lvl w:ilvl="1" w:tplc="04090019" w:tentative="1">
      <w:start w:val="1"/>
      <w:numFmt w:val="lowerLetter"/>
      <w:lvlText w:val="%2."/>
      <w:lvlJc w:val="left"/>
      <w:pPr>
        <w:ind w:left="558" w:hanging="360"/>
      </w:pPr>
    </w:lvl>
    <w:lvl w:ilvl="2" w:tplc="0409001B" w:tentative="1">
      <w:start w:val="1"/>
      <w:numFmt w:val="lowerRoman"/>
      <w:lvlText w:val="%3."/>
      <w:lvlJc w:val="right"/>
      <w:pPr>
        <w:ind w:left="1278" w:hanging="180"/>
      </w:pPr>
    </w:lvl>
    <w:lvl w:ilvl="3" w:tplc="0409000F" w:tentative="1">
      <w:start w:val="1"/>
      <w:numFmt w:val="decimal"/>
      <w:lvlText w:val="%4."/>
      <w:lvlJc w:val="left"/>
      <w:pPr>
        <w:ind w:left="1998" w:hanging="360"/>
      </w:pPr>
    </w:lvl>
    <w:lvl w:ilvl="4" w:tplc="04090019" w:tentative="1">
      <w:start w:val="1"/>
      <w:numFmt w:val="lowerLetter"/>
      <w:lvlText w:val="%5."/>
      <w:lvlJc w:val="left"/>
      <w:pPr>
        <w:ind w:left="2718" w:hanging="360"/>
      </w:pPr>
    </w:lvl>
    <w:lvl w:ilvl="5" w:tplc="0409001B" w:tentative="1">
      <w:start w:val="1"/>
      <w:numFmt w:val="lowerRoman"/>
      <w:lvlText w:val="%6."/>
      <w:lvlJc w:val="right"/>
      <w:pPr>
        <w:ind w:left="3438" w:hanging="180"/>
      </w:pPr>
    </w:lvl>
    <w:lvl w:ilvl="6" w:tplc="0409000F" w:tentative="1">
      <w:start w:val="1"/>
      <w:numFmt w:val="decimal"/>
      <w:lvlText w:val="%7."/>
      <w:lvlJc w:val="left"/>
      <w:pPr>
        <w:ind w:left="4158" w:hanging="360"/>
      </w:pPr>
    </w:lvl>
    <w:lvl w:ilvl="7" w:tplc="04090019" w:tentative="1">
      <w:start w:val="1"/>
      <w:numFmt w:val="lowerLetter"/>
      <w:lvlText w:val="%8."/>
      <w:lvlJc w:val="left"/>
      <w:pPr>
        <w:ind w:left="4878" w:hanging="360"/>
      </w:pPr>
    </w:lvl>
    <w:lvl w:ilvl="8" w:tplc="0409001B" w:tentative="1">
      <w:start w:val="1"/>
      <w:numFmt w:val="lowerRoman"/>
      <w:lvlText w:val="%9."/>
      <w:lvlJc w:val="right"/>
      <w:pPr>
        <w:ind w:left="5598" w:hanging="180"/>
      </w:pPr>
    </w:lvl>
  </w:abstractNum>
  <w:abstractNum w:abstractNumId="9">
    <w:nsid w:val="64D57FCA"/>
    <w:multiLevelType w:val="hybridMultilevel"/>
    <w:tmpl w:val="BB9011F8"/>
    <w:lvl w:ilvl="0" w:tplc="F2BE0554">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nsid w:val="6CF00D96"/>
    <w:multiLevelType w:val="hybridMultilevel"/>
    <w:tmpl w:val="C750DFA6"/>
    <w:lvl w:ilvl="0" w:tplc="D72AE55E">
      <w:start w:val="15"/>
      <w:numFmt w:val="bullet"/>
      <w:lvlText w:val="%1.."/>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CB56D05"/>
    <w:multiLevelType w:val="hybridMultilevel"/>
    <w:tmpl w:val="4ED01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9"/>
  </w:num>
  <w:num w:numId="5">
    <w:abstractNumId w:val="6"/>
  </w:num>
  <w:num w:numId="6">
    <w:abstractNumId w:val="8"/>
  </w:num>
  <w:num w:numId="7">
    <w:abstractNumId w:val="3"/>
  </w:num>
  <w:num w:numId="8">
    <w:abstractNumId w:val="2"/>
  </w:num>
  <w:num w:numId="9">
    <w:abstractNumId w:val="4"/>
  </w:num>
  <w:num w:numId="10">
    <w:abstractNumId w:val="11"/>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0F2A"/>
    <w:rsid w:val="00002674"/>
    <w:rsid w:val="00007F69"/>
    <w:rsid w:val="00014212"/>
    <w:rsid w:val="00017780"/>
    <w:rsid w:val="00017DCF"/>
    <w:rsid w:val="00024652"/>
    <w:rsid w:val="00032DD7"/>
    <w:rsid w:val="00033DAE"/>
    <w:rsid w:val="00035323"/>
    <w:rsid w:val="00037192"/>
    <w:rsid w:val="00041D2D"/>
    <w:rsid w:val="00042E64"/>
    <w:rsid w:val="00044796"/>
    <w:rsid w:val="000465F4"/>
    <w:rsid w:val="00060B2E"/>
    <w:rsid w:val="0006109D"/>
    <w:rsid w:val="00061181"/>
    <w:rsid w:val="00061D3D"/>
    <w:rsid w:val="0006428C"/>
    <w:rsid w:val="00065262"/>
    <w:rsid w:val="00066EB6"/>
    <w:rsid w:val="000707B7"/>
    <w:rsid w:val="000756A0"/>
    <w:rsid w:val="00075853"/>
    <w:rsid w:val="000838E0"/>
    <w:rsid w:val="00085F0B"/>
    <w:rsid w:val="00087205"/>
    <w:rsid w:val="000921E2"/>
    <w:rsid w:val="000936D1"/>
    <w:rsid w:val="00094C62"/>
    <w:rsid w:val="00095D23"/>
    <w:rsid w:val="00096FE0"/>
    <w:rsid w:val="00097002"/>
    <w:rsid w:val="000A1D8A"/>
    <w:rsid w:val="000A4429"/>
    <w:rsid w:val="000A6824"/>
    <w:rsid w:val="000A7E88"/>
    <w:rsid w:val="000A7FA3"/>
    <w:rsid w:val="000B2A72"/>
    <w:rsid w:val="000B5C6F"/>
    <w:rsid w:val="000B7B79"/>
    <w:rsid w:val="000B7D31"/>
    <w:rsid w:val="000C2E3B"/>
    <w:rsid w:val="000C771A"/>
    <w:rsid w:val="000D5A14"/>
    <w:rsid w:val="000E3EF9"/>
    <w:rsid w:val="000E4751"/>
    <w:rsid w:val="000E7C7E"/>
    <w:rsid w:val="000F3C16"/>
    <w:rsid w:val="000F508C"/>
    <w:rsid w:val="000F79A9"/>
    <w:rsid w:val="0010488C"/>
    <w:rsid w:val="0011384D"/>
    <w:rsid w:val="001208E0"/>
    <w:rsid w:val="00121479"/>
    <w:rsid w:val="00121578"/>
    <w:rsid w:val="001221E3"/>
    <w:rsid w:val="00131CA6"/>
    <w:rsid w:val="00134D90"/>
    <w:rsid w:val="00135648"/>
    <w:rsid w:val="0014090B"/>
    <w:rsid w:val="0014133E"/>
    <w:rsid w:val="00141915"/>
    <w:rsid w:val="00147145"/>
    <w:rsid w:val="00147797"/>
    <w:rsid w:val="001479C4"/>
    <w:rsid w:val="0015431E"/>
    <w:rsid w:val="00154332"/>
    <w:rsid w:val="0016322E"/>
    <w:rsid w:val="00163A44"/>
    <w:rsid w:val="00166BDA"/>
    <w:rsid w:val="00173609"/>
    <w:rsid w:val="00175085"/>
    <w:rsid w:val="0017543D"/>
    <w:rsid w:val="00181EBF"/>
    <w:rsid w:val="00183DB7"/>
    <w:rsid w:val="00184F68"/>
    <w:rsid w:val="001851EA"/>
    <w:rsid w:val="00192D43"/>
    <w:rsid w:val="0019644D"/>
    <w:rsid w:val="001A0D99"/>
    <w:rsid w:val="001A1011"/>
    <w:rsid w:val="001A4789"/>
    <w:rsid w:val="001A576F"/>
    <w:rsid w:val="001B16A8"/>
    <w:rsid w:val="001B388F"/>
    <w:rsid w:val="001B55AD"/>
    <w:rsid w:val="001B5DD4"/>
    <w:rsid w:val="001B6781"/>
    <w:rsid w:val="001C49A5"/>
    <w:rsid w:val="001C4EEB"/>
    <w:rsid w:val="001D1A13"/>
    <w:rsid w:val="001D25CB"/>
    <w:rsid w:val="001D3227"/>
    <w:rsid w:val="001E3A49"/>
    <w:rsid w:val="001E6D8A"/>
    <w:rsid w:val="001F1647"/>
    <w:rsid w:val="001F1850"/>
    <w:rsid w:val="001F191E"/>
    <w:rsid w:val="001F3A60"/>
    <w:rsid w:val="001F4636"/>
    <w:rsid w:val="001F7605"/>
    <w:rsid w:val="00202C3D"/>
    <w:rsid w:val="00205059"/>
    <w:rsid w:val="00205089"/>
    <w:rsid w:val="002072EA"/>
    <w:rsid w:val="002107B4"/>
    <w:rsid w:val="00212065"/>
    <w:rsid w:val="002156C7"/>
    <w:rsid w:val="002162AC"/>
    <w:rsid w:val="00216B4F"/>
    <w:rsid w:val="002238C5"/>
    <w:rsid w:val="0022570E"/>
    <w:rsid w:val="002257B2"/>
    <w:rsid w:val="00231D9D"/>
    <w:rsid w:val="00231EE2"/>
    <w:rsid w:val="00241827"/>
    <w:rsid w:val="002431B8"/>
    <w:rsid w:val="00245082"/>
    <w:rsid w:val="00263217"/>
    <w:rsid w:val="002719D3"/>
    <w:rsid w:val="0027325B"/>
    <w:rsid w:val="00283DE7"/>
    <w:rsid w:val="00284676"/>
    <w:rsid w:val="00295BA6"/>
    <w:rsid w:val="002A16C6"/>
    <w:rsid w:val="002A25EA"/>
    <w:rsid w:val="002A3D83"/>
    <w:rsid w:val="002A63F6"/>
    <w:rsid w:val="002B2262"/>
    <w:rsid w:val="002B2678"/>
    <w:rsid w:val="002B786B"/>
    <w:rsid w:val="002B7A40"/>
    <w:rsid w:val="002C0C6E"/>
    <w:rsid w:val="002C0D98"/>
    <w:rsid w:val="002C6914"/>
    <w:rsid w:val="002D2C2F"/>
    <w:rsid w:val="002D3D1D"/>
    <w:rsid w:val="002D4664"/>
    <w:rsid w:val="002D5C21"/>
    <w:rsid w:val="002E1220"/>
    <w:rsid w:val="002F0041"/>
    <w:rsid w:val="002F3AB6"/>
    <w:rsid w:val="002F4813"/>
    <w:rsid w:val="002F7489"/>
    <w:rsid w:val="002F7D5E"/>
    <w:rsid w:val="002F7E57"/>
    <w:rsid w:val="003021F6"/>
    <w:rsid w:val="00304FC4"/>
    <w:rsid w:val="0030607A"/>
    <w:rsid w:val="00306293"/>
    <w:rsid w:val="0031338C"/>
    <w:rsid w:val="00313413"/>
    <w:rsid w:val="0031511E"/>
    <w:rsid w:val="003162EB"/>
    <w:rsid w:val="00321C3F"/>
    <w:rsid w:val="00335A37"/>
    <w:rsid w:val="003409B4"/>
    <w:rsid w:val="00340DC8"/>
    <w:rsid w:val="00350338"/>
    <w:rsid w:val="00351107"/>
    <w:rsid w:val="00354C0F"/>
    <w:rsid w:val="003550FA"/>
    <w:rsid w:val="003573D6"/>
    <w:rsid w:val="0035793E"/>
    <w:rsid w:val="00363373"/>
    <w:rsid w:val="003645AF"/>
    <w:rsid w:val="00364A82"/>
    <w:rsid w:val="00364E2B"/>
    <w:rsid w:val="00365DBE"/>
    <w:rsid w:val="003721E0"/>
    <w:rsid w:val="003726D8"/>
    <w:rsid w:val="00372DF0"/>
    <w:rsid w:val="00374E8E"/>
    <w:rsid w:val="003757EE"/>
    <w:rsid w:val="003760B8"/>
    <w:rsid w:val="0037790F"/>
    <w:rsid w:val="00385550"/>
    <w:rsid w:val="00390248"/>
    <w:rsid w:val="0039212D"/>
    <w:rsid w:val="003968C2"/>
    <w:rsid w:val="00396BFC"/>
    <w:rsid w:val="003A2477"/>
    <w:rsid w:val="003A2D43"/>
    <w:rsid w:val="003A3C9D"/>
    <w:rsid w:val="003A70B4"/>
    <w:rsid w:val="003B0D2E"/>
    <w:rsid w:val="003B6D10"/>
    <w:rsid w:val="003C13A1"/>
    <w:rsid w:val="003C3434"/>
    <w:rsid w:val="003C5559"/>
    <w:rsid w:val="003D590F"/>
    <w:rsid w:val="003D5B4B"/>
    <w:rsid w:val="003E1FD2"/>
    <w:rsid w:val="003E25AE"/>
    <w:rsid w:val="003E361E"/>
    <w:rsid w:val="003E606A"/>
    <w:rsid w:val="003F5275"/>
    <w:rsid w:val="004006A2"/>
    <w:rsid w:val="00400C2F"/>
    <w:rsid w:val="00401C95"/>
    <w:rsid w:val="0040210E"/>
    <w:rsid w:val="00405E1F"/>
    <w:rsid w:val="0040742D"/>
    <w:rsid w:val="00407755"/>
    <w:rsid w:val="0041424B"/>
    <w:rsid w:val="00414E74"/>
    <w:rsid w:val="004175AF"/>
    <w:rsid w:val="00422E1F"/>
    <w:rsid w:val="00424517"/>
    <w:rsid w:val="00425199"/>
    <w:rsid w:val="00430A85"/>
    <w:rsid w:val="00435BD0"/>
    <w:rsid w:val="00442375"/>
    <w:rsid w:val="00445C33"/>
    <w:rsid w:val="004528FB"/>
    <w:rsid w:val="00453FB3"/>
    <w:rsid w:val="00454358"/>
    <w:rsid w:val="00454815"/>
    <w:rsid w:val="004573F9"/>
    <w:rsid w:val="00460A8F"/>
    <w:rsid w:val="00461409"/>
    <w:rsid w:val="00464525"/>
    <w:rsid w:val="004742D3"/>
    <w:rsid w:val="004776A9"/>
    <w:rsid w:val="00486C84"/>
    <w:rsid w:val="0048748B"/>
    <w:rsid w:val="004901A9"/>
    <w:rsid w:val="00497223"/>
    <w:rsid w:val="00497F75"/>
    <w:rsid w:val="004A2DFA"/>
    <w:rsid w:val="004A3BB0"/>
    <w:rsid w:val="004B0829"/>
    <w:rsid w:val="004C0B2F"/>
    <w:rsid w:val="004C53A6"/>
    <w:rsid w:val="004C707C"/>
    <w:rsid w:val="004D2EF5"/>
    <w:rsid w:val="004D50B0"/>
    <w:rsid w:val="004D6B44"/>
    <w:rsid w:val="004E1284"/>
    <w:rsid w:val="004F11E5"/>
    <w:rsid w:val="004F2A12"/>
    <w:rsid w:val="004F2CE3"/>
    <w:rsid w:val="004F322D"/>
    <w:rsid w:val="004F63E3"/>
    <w:rsid w:val="005017A4"/>
    <w:rsid w:val="0051137F"/>
    <w:rsid w:val="00512949"/>
    <w:rsid w:val="00513414"/>
    <w:rsid w:val="0051597D"/>
    <w:rsid w:val="005161DA"/>
    <w:rsid w:val="00520568"/>
    <w:rsid w:val="00520CA4"/>
    <w:rsid w:val="005228A5"/>
    <w:rsid w:val="00522BF9"/>
    <w:rsid w:val="00524F78"/>
    <w:rsid w:val="00526F4A"/>
    <w:rsid w:val="0052739E"/>
    <w:rsid w:val="0053148C"/>
    <w:rsid w:val="005321CA"/>
    <w:rsid w:val="00532C5C"/>
    <w:rsid w:val="00542ED0"/>
    <w:rsid w:val="00546B4A"/>
    <w:rsid w:val="00546FF0"/>
    <w:rsid w:val="00547B23"/>
    <w:rsid w:val="00555CEC"/>
    <w:rsid w:val="00564368"/>
    <w:rsid w:val="00567D56"/>
    <w:rsid w:val="005711FF"/>
    <w:rsid w:val="005727A5"/>
    <w:rsid w:val="005741DA"/>
    <w:rsid w:val="005747D6"/>
    <w:rsid w:val="00575C88"/>
    <w:rsid w:val="005761CA"/>
    <w:rsid w:val="0058230D"/>
    <w:rsid w:val="00583424"/>
    <w:rsid w:val="0058424D"/>
    <w:rsid w:val="00593CE8"/>
    <w:rsid w:val="005A07D7"/>
    <w:rsid w:val="005A2CC8"/>
    <w:rsid w:val="005A7F6F"/>
    <w:rsid w:val="005B05E0"/>
    <w:rsid w:val="005B2D44"/>
    <w:rsid w:val="005B2E41"/>
    <w:rsid w:val="005B322D"/>
    <w:rsid w:val="005B32FF"/>
    <w:rsid w:val="005B5370"/>
    <w:rsid w:val="005C4074"/>
    <w:rsid w:val="005C42A6"/>
    <w:rsid w:val="005C649E"/>
    <w:rsid w:val="005C659F"/>
    <w:rsid w:val="005C7CE8"/>
    <w:rsid w:val="005D4BA2"/>
    <w:rsid w:val="005D5652"/>
    <w:rsid w:val="005E42D5"/>
    <w:rsid w:val="005F0DBC"/>
    <w:rsid w:val="00604674"/>
    <w:rsid w:val="006061B6"/>
    <w:rsid w:val="00606801"/>
    <w:rsid w:val="00606B96"/>
    <w:rsid w:val="00611DE9"/>
    <w:rsid w:val="006139CF"/>
    <w:rsid w:val="00620681"/>
    <w:rsid w:val="00620C94"/>
    <w:rsid w:val="006222D6"/>
    <w:rsid w:val="006234F0"/>
    <w:rsid w:val="00625630"/>
    <w:rsid w:val="006306BB"/>
    <w:rsid w:val="00633434"/>
    <w:rsid w:val="006353B4"/>
    <w:rsid w:val="00637C73"/>
    <w:rsid w:val="00641C88"/>
    <w:rsid w:val="0064373D"/>
    <w:rsid w:val="0064404E"/>
    <w:rsid w:val="00645A35"/>
    <w:rsid w:val="00653CBC"/>
    <w:rsid w:val="006540D9"/>
    <w:rsid w:val="0066284C"/>
    <w:rsid w:val="00663EC9"/>
    <w:rsid w:val="0066439D"/>
    <w:rsid w:val="00667123"/>
    <w:rsid w:val="006675F1"/>
    <w:rsid w:val="006734D5"/>
    <w:rsid w:val="00674C8B"/>
    <w:rsid w:val="0068118A"/>
    <w:rsid w:val="00683DD9"/>
    <w:rsid w:val="00683F25"/>
    <w:rsid w:val="00694CDA"/>
    <w:rsid w:val="006A0B84"/>
    <w:rsid w:val="006A55A7"/>
    <w:rsid w:val="006A6430"/>
    <w:rsid w:val="006A6FCA"/>
    <w:rsid w:val="006B29A5"/>
    <w:rsid w:val="006B3AB5"/>
    <w:rsid w:val="006B52DC"/>
    <w:rsid w:val="006C1143"/>
    <w:rsid w:val="006C64EC"/>
    <w:rsid w:val="006D17BA"/>
    <w:rsid w:val="006D492B"/>
    <w:rsid w:val="006E0C3A"/>
    <w:rsid w:val="006E2FB6"/>
    <w:rsid w:val="006E345C"/>
    <w:rsid w:val="006E38A0"/>
    <w:rsid w:val="006F0775"/>
    <w:rsid w:val="006F4289"/>
    <w:rsid w:val="006F4671"/>
    <w:rsid w:val="006F54C8"/>
    <w:rsid w:val="006F6324"/>
    <w:rsid w:val="007016CD"/>
    <w:rsid w:val="0070590B"/>
    <w:rsid w:val="00710E4A"/>
    <w:rsid w:val="00720E73"/>
    <w:rsid w:val="00721CEC"/>
    <w:rsid w:val="0072395F"/>
    <w:rsid w:val="0072528C"/>
    <w:rsid w:val="0073027E"/>
    <w:rsid w:val="00730E70"/>
    <w:rsid w:val="007333F8"/>
    <w:rsid w:val="00735B8C"/>
    <w:rsid w:val="0073619E"/>
    <w:rsid w:val="0074098B"/>
    <w:rsid w:val="00744614"/>
    <w:rsid w:val="00745CA4"/>
    <w:rsid w:val="007513F5"/>
    <w:rsid w:val="00751BAA"/>
    <w:rsid w:val="007553AC"/>
    <w:rsid w:val="00756121"/>
    <w:rsid w:val="007601FB"/>
    <w:rsid w:val="00762944"/>
    <w:rsid w:val="00763C8A"/>
    <w:rsid w:val="0076516B"/>
    <w:rsid w:val="00765D5F"/>
    <w:rsid w:val="007718EC"/>
    <w:rsid w:val="00772B26"/>
    <w:rsid w:val="007756C4"/>
    <w:rsid w:val="0077605B"/>
    <w:rsid w:val="00776551"/>
    <w:rsid w:val="007810E8"/>
    <w:rsid w:val="0078282E"/>
    <w:rsid w:val="00783186"/>
    <w:rsid w:val="00790B61"/>
    <w:rsid w:val="00794400"/>
    <w:rsid w:val="00797F61"/>
    <w:rsid w:val="007A2770"/>
    <w:rsid w:val="007A4A0F"/>
    <w:rsid w:val="007A4D7A"/>
    <w:rsid w:val="007A727A"/>
    <w:rsid w:val="007B0420"/>
    <w:rsid w:val="007B4C8B"/>
    <w:rsid w:val="007C07FF"/>
    <w:rsid w:val="007C25DC"/>
    <w:rsid w:val="007C6480"/>
    <w:rsid w:val="007C691C"/>
    <w:rsid w:val="007D0B32"/>
    <w:rsid w:val="007D5E32"/>
    <w:rsid w:val="007E5980"/>
    <w:rsid w:val="007F0D7E"/>
    <w:rsid w:val="007F1C58"/>
    <w:rsid w:val="007F3335"/>
    <w:rsid w:val="007F4E1C"/>
    <w:rsid w:val="00804CA2"/>
    <w:rsid w:val="00806E00"/>
    <w:rsid w:val="00810690"/>
    <w:rsid w:val="00815B0F"/>
    <w:rsid w:val="008174F2"/>
    <w:rsid w:val="008213BD"/>
    <w:rsid w:val="008220DF"/>
    <w:rsid w:val="00824FCE"/>
    <w:rsid w:val="00825DCD"/>
    <w:rsid w:val="00827C91"/>
    <w:rsid w:val="008306DC"/>
    <w:rsid w:val="00830E3F"/>
    <w:rsid w:val="00833A2C"/>
    <w:rsid w:val="00834F58"/>
    <w:rsid w:val="0083631D"/>
    <w:rsid w:val="00836E9F"/>
    <w:rsid w:val="008408AC"/>
    <w:rsid w:val="00841532"/>
    <w:rsid w:val="00841FE0"/>
    <w:rsid w:val="008427F2"/>
    <w:rsid w:val="00842B2B"/>
    <w:rsid w:val="0084510A"/>
    <w:rsid w:val="008453F9"/>
    <w:rsid w:val="00845FC5"/>
    <w:rsid w:val="008476DD"/>
    <w:rsid w:val="008521C5"/>
    <w:rsid w:val="00857304"/>
    <w:rsid w:val="00862A36"/>
    <w:rsid w:val="00865436"/>
    <w:rsid w:val="00865EE4"/>
    <w:rsid w:val="0087502D"/>
    <w:rsid w:val="0087611E"/>
    <w:rsid w:val="00876479"/>
    <w:rsid w:val="00880CD7"/>
    <w:rsid w:val="0088251D"/>
    <w:rsid w:val="008829D6"/>
    <w:rsid w:val="00883E72"/>
    <w:rsid w:val="00890F3D"/>
    <w:rsid w:val="00895858"/>
    <w:rsid w:val="00897283"/>
    <w:rsid w:val="008978F9"/>
    <w:rsid w:val="008A3093"/>
    <w:rsid w:val="008A5335"/>
    <w:rsid w:val="008A6A5E"/>
    <w:rsid w:val="008B3C12"/>
    <w:rsid w:val="008B3C31"/>
    <w:rsid w:val="008B77C0"/>
    <w:rsid w:val="008C005C"/>
    <w:rsid w:val="008C0796"/>
    <w:rsid w:val="008C160A"/>
    <w:rsid w:val="008C4501"/>
    <w:rsid w:val="008D0361"/>
    <w:rsid w:val="008D5810"/>
    <w:rsid w:val="008D5CCA"/>
    <w:rsid w:val="008E21F9"/>
    <w:rsid w:val="008E260E"/>
    <w:rsid w:val="008E2B8B"/>
    <w:rsid w:val="008E68BF"/>
    <w:rsid w:val="008F02C1"/>
    <w:rsid w:val="008F1E9C"/>
    <w:rsid w:val="00900D83"/>
    <w:rsid w:val="009014D0"/>
    <w:rsid w:val="009039B0"/>
    <w:rsid w:val="00903A78"/>
    <w:rsid w:val="00904C85"/>
    <w:rsid w:val="00905D2D"/>
    <w:rsid w:val="009140E5"/>
    <w:rsid w:val="00914A51"/>
    <w:rsid w:val="009214F3"/>
    <w:rsid w:val="00922520"/>
    <w:rsid w:val="00925D3F"/>
    <w:rsid w:val="00933FA6"/>
    <w:rsid w:val="0093619F"/>
    <w:rsid w:val="00944DBF"/>
    <w:rsid w:val="00946FCB"/>
    <w:rsid w:val="00947910"/>
    <w:rsid w:val="0095081E"/>
    <w:rsid w:val="00960834"/>
    <w:rsid w:val="00970F24"/>
    <w:rsid w:val="009721C6"/>
    <w:rsid w:val="00975820"/>
    <w:rsid w:val="00981AAF"/>
    <w:rsid w:val="009904F6"/>
    <w:rsid w:val="00991227"/>
    <w:rsid w:val="009918F4"/>
    <w:rsid w:val="00996B4C"/>
    <w:rsid w:val="009A01C1"/>
    <w:rsid w:val="009A4024"/>
    <w:rsid w:val="009B270C"/>
    <w:rsid w:val="009B49FE"/>
    <w:rsid w:val="009B5240"/>
    <w:rsid w:val="009B6D59"/>
    <w:rsid w:val="009C2207"/>
    <w:rsid w:val="009C2279"/>
    <w:rsid w:val="009C304F"/>
    <w:rsid w:val="009C443C"/>
    <w:rsid w:val="009C4E72"/>
    <w:rsid w:val="009C557A"/>
    <w:rsid w:val="009C5614"/>
    <w:rsid w:val="009C6D54"/>
    <w:rsid w:val="009D0C61"/>
    <w:rsid w:val="009D4094"/>
    <w:rsid w:val="009D428A"/>
    <w:rsid w:val="009E7B4C"/>
    <w:rsid w:val="009F0666"/>
    <w:rsid w:val="009F109B"/>
    <w:rsid w:val="009F1D7E"/>
    <w:rsid w:val="009F3604"/>
    <w:rsid w:val="009F5513"/>
    <w:rsid w:val="009F6266"/>
    <w:rsid w:val="00A01178"/>
    <w:rsid w:val="00A01E3B"/>
    <w:rsid w:val="00A02A7D"/>
    <w:rsid w:val="00A02BC7"/>
    <w:rsid w:val="00A02FFC"/>
    <w:rsid w:val="00A03EF9"/>
    <w:rsid w:val="00A04A7E"/>
    <w:rsid w:val="00A0516A"/>
    <w:rsid w:val="00A118D9"/>
    <w:rsid w:val="00A11DD1"/>
    <w:rsid w:val="00A20853"/>
    <w:rsid w:val="00A20E7A"/>
    <w:rsid w:val="00A22D2D"/>
    <w:rsid w:val="00A23019"/>
    <w:rsid w:val="00A25C94"/>
    <w:rsid w:val="00A30B50"/>
    <w:rsid w:val="00A31A6F"/>
    <w:rsid w:val="00A3308C"/>
    <w:rsid w:val="00A3348D"/>
    <w:rsid w:val="00A34EFB"/>
    <w:rsid w:val="00A37FC4"/>
    <w:rsid w:val="00A404ED"/>
    <w:rsid w:val="00A4052B"/>
    <w:rsid w:val="00A41A0A"/>
    <w:rsid w:val="00A4311C"/>
    <w:rsid w:val="00A47274"/>
    <w:rsid w:val="00A50471"/>
    <w:rsid w:val="00A608AD"/>
    <w:rsid w:val="00A64137"/>
    <w:rsid w:val="00A6452B"/>
    <w:rsid w:val="00A65C7D"/>
    <w:rsid w:val="00A67350"/>
    <w:rsid w:val="00A705EE"/>
    <w:rsid w:val="00A713B0"/>
    <w:rsid w:val="00A71668"/>
    <w:rsid w:val="00A71F41"/>
    <w:rsid w:val="00A72A89"/>
    <w:rsid w:val="00A75584"/>
    <w:rsid w:val="00A7589C"/>
    <w:rsid w:val="00A779D1"/>
    <w:rsid w:val="00A82F30"/>
    <w:rsid w:val="00A90C34"/>
    <w:rsid w:val="00A937C3"/>
    <w:rsid w:val="00A95B9E"/>
    <w:rsid w:val="00AA1469"/>
    <w:rsid w:val="00AA1890"/>
    <w:rsid w:val="00AA1C86"/>
    <w:rsid w:val="00AA27AC"/>
    <w:rsid w:val="00AA2FC8"/>
    <w:rsid w:val="00AA674B"/>
    <w:rsid w:val="00AA70DF"/>
    <w:rsid w:val="00AA7ABD"/>
    <w:rsid w:val="00AB1348"/>
    <w:rsid w:val="00AB301E"/>
    <w:rsid w:val="00AC05F6"/>
    <w:rsid w:val="00AC600A"/>
    <w:rsid w:val="00AD0F2A"/>
    <w:rsid w:val="00AD0FE9"/>
    <w:rsid w:val="00AD2AAB"/>
    <w:rsid w:val="00AD5FD4"/>
    <w:rsid w:val="00AE2609"/>
    <w:rsid w:val="00AE63B5"/>
    <w:rsid w:val="00AF14BB"/>
    <w:rsid w:val="00AF224C"/>
    <w:rsid w:val="00AF2BC6"/>
    <w:rsid w:val="00AF4330"/>
    <w:rsid w:val="00B040DC"/>
    <w:rsid w:val="00B061CD"/>
    <w:rsid w:val="00B06C4F"/>
    <w:rsid w:val="00B07A83"/>
    <w:rsid w:val="00B10292"/>
    <w:rsid w:val="00B1117B"/>
    <w:rsid w:val="00B139D5"/>
    <w:rsid w:val="00B14BD2"/>
    <w:rsid w:val="00B15EF8"/>
    <w:rsid w:val="00B16D3C"/>
    <w:rsid w:val="00B20FEF"/>
    <w:rsid w:val="00B223B0"/>
    <w:rsid w:val="00B349F2"/>
    <w:rsid w:val="00B4697C"/>
    <w:rsid w:val="00B54EA8"/>
    <w:rsid w:val="00B55508"/>
    <w:rsid w:val="00B6043B"/>
    <w:rsid w:val="00B635F7"/>
    <w:rsid w:val="00B64C11"/>
    <w:rsid w:val="00B71596"/>
    <w:rsid w:val="00B73275"/>
    <w:rsid w:val="00B7349D"/>
    <w:rsid w:val="00B7695F"/>
    <w:rsid w:val="00B76C28"/>
    <w:rsid w:val="00B77629"/>
    <w:rsid w:val="00B77A01"/>
    <w:rsid w:val="00B8003C"/>
    <w:rsid w:val="00B815F1"/>
    <w:rsid w:val="00B852A5"/>
    <w:rsid w:val="00B8760E"/>
    <w:rsid w:val="00B90FF6"/>
    <w:rsid w:val="00B91AB4"/>
    <w:rsid w:val="00B965A8"/>
    <w:rsid w:val="00BA2055"/>
    <w:rsid w:val="00BA34D8"/>
    <w:rsid w:val="00BA3841"/>
    <w:rsid w:val="00BA6E14"/>
    <w:rsid w:val="00BB0AFD"/>
    <w:rsid w:val="00BB386D"/>
    <w:rsid w:val="00BB4AC1"/>
    <w:rsid w:val="00BC064D"/>
    <w:rsid w:val="00BC35EF"/>
    <w:rsid w:val="00BC4D71"/>
    <w:rsid w:val="00BC6B63"/>
    <w:rsid w:val="00BD08C4"/>
    <w:rsid w:val="00BD30CF"/>
    <w:rsid w:val="00BD384E"/>
    <w:rsid w:val="00BD7C12"/>
    <w:rsid w:val="00BE0295"/>
    <w:rsid w:val="00BE1BF2"/>
    <w:rsid w:val="00BE2ADB"/>
    <w:rsid w:val="00BE2C5C"/>
    <w:rsid w:val="00BE3B3A"/>
    <w:rsid w:val="00BE440F"/>
    <w:rsid w:val="00BF0BB2"/>
    <w:rsid w:val="00BF0DF4"/>
    <w:rsid w:val="00BF6CB5"/>
    <w:rsid w:val="00C0219A"/>
    <w:rsid w:val="00C051A8"/>
    <w:rsid w:val="00C05666"/>
    <w:rsid w:val="00C05669"/>
    <w:rsid w:val="00C066F1"/>
    <w:rsid w:val="00C13F80"/>
    <w:rsid w:val="00C13FE5"/>
    <w:rsid w:val="00C1646F"/>
    <w:rsid w:val="00C2032B"/>
    <w:rsid w:val="00C23786"/>
    <w:rsid w:val="00C32C62"/>
    <w:rsid w:val="00C35815"/>
    <w:rsid w:val="00C40BF5"/>
    <w:rsid w:val="00C43420"/>
    <w:rsid w:val="00C45352"/>
    <w:rsid w:val="00C5143B"/>
    <w:rsid w:val="00C52463"/>
    <w:rsid w:val="00C53972"/>
    <w:rsid w:val="00C569A1"/>
    <w:rsid w:val="00C57D38"/>
    <w:rsid w:val="00C60AD5"/>
    <w:rsid w:val="00C63932"/>
    <w:rsid w:val="00C646FA"/>
    <w:rsid w:val="00C655E9"/>
    <w:rsid w:val="00C66C17"/>
    <w:rsid w:val="00C67ECC"/>
    <w:rsid w:val="00C705E0"/>
    <w:rsid w:val="00C7197C"/>
    <w:rsid w:val="00C77622"/>
    <w:rsid w:val="00C77EE2"/>
    <w:rsid w:val="00C86A3F"/>
    <w:rsid w:val="00C91AD6"/>
    <w:rsid w:val="00C95403"/>
    <w:rsid w:val="00CA18EF"/>
    <w:rsid w:val="00CA2F99"/>
    <w:rsid w:val="00CA488C"/>
    <w:rsid w:val="00CA6E56"/>
    <w:rsid w:val="00CB07DC"/>
    <w:rsid w:val="00CB7470"/>
    <w:rsid w:val="00CC0545"/>
    <w:rsid w:val="00CC0F13"/>
    <w:rsid w:val="00CD1DF8"/>
    <w:rsid w:val="00CD34A9"/>
    <w:rsid w:val="00CD3A09"/>
    <w:rsid w:val="00CD668C"/>
    <w:rsid w:val="00CE1362"/>
    <w:rsid w:val="00CF2894"/>
    <w:rsid w:val="00D06AE6"/>
    <w:rsid w:val="00D07D5C"/>
    <w:rsid w:val="00D10E67"/>
    <w:rsid w:val="00D11178"/>
    <w:rsid w:val="00D12F8E"/>
    <w:rsid w:val="00D13AFD"/>
    <w:rsid w:val="00D1461D"/>
    <w:rsid w:val="00D15D17"/>
    <w:rsid w:val="00D23DF6"/>
    <w:rsid w:val="00D25C9C"/>
    <w:rsid w:val="00D2611E"/>
    <w:rsid w:val="00D36E7B"/>
    <w:rsid w:val="00D37BB3"/>
    <w:rsid w:val="00D41E30"/>
    <w:rsid w:val="00D43EBA"/>
    <w:rsid w:val="00D45365"/>
    <w:rsid w:val="00D51610"/>
    <w:rsid w:val="00D525D0"/>
    <w:rsid w:val="00D52870"/>
    <w:rsid w:val="00D54365"/>
    <w:rsid w:val="00D5555F"/>
    <w:rsid w:val="00D55F51"/>
    <w:rsid w:val="00D56F7A"/>
    <w:rsid w:val="00D7248B"/>
    <w:rsid w:val="00D76360"/>
    <w:rsid w:val="00D82C21"/>
    <w:rsid w:val="00D8453C"/>
    <w:rsid w:val="00D85F68"/>
    <w:rsid w:val="00DA0521"/>
    <w:rsid w:val="00DA274C"/>
    <w:rsid w:val="00DA3D3A"/>
    <w:rsid w:val="00DA5A79"/>
    <w:rsid w:val="00DA5D04"/>
    <w:rsid w:val="00DA6F86"/>
    <w:rsid w:val="00DB06E8"/>
    <w:rsid w:val="00DB1E4D"/>
    <w:rsid w:val="00DB35DF"/>
    <w:rsid w:val="00DB678D"/>
    <w:rsid w:val="00DC027D"/>
    <w:rsid w:val="00DC07DA"/>
    <w:rsid w:val="00DC1FFA"/>
    <w:rsid w:val="00DC3055"/>
    <w:rsid w:val="00DC4375"/>
    <w:rsid w:val="00DC4E9F"/>
    <w:rsid w:val="00DC7DA5"/>
    <w:rsid w:val="00DD022B"/>
    <w:rsid w:val="00DD5992"/>
    <w:rsid w:val="00DD5B30"/>
    <w:rsid w:val="00DD7A48"/>
    <w:rsid w:val="00DE2A90"/>
    <w:rsid w:val="00DE702F"/>
    <w:rsid w:val="00DF05D8"/>
    <w:rsid w:val="00DF5F02"/>
    <w:rsid w:val="00DF683C"/>
    <w:rsid w:val="00DF73EA"/>
    <w:rsid w:val="00E0007B"/>
    <w:rsid w:val="00E02481"/>
    <w:rsid w:val="00E04E35"/>
    <w:rsid w:val="00E050B6"/>
    <w:rsid w:val="00E0539E"/>
    <w:rsid w:val="00E05CD3"/>
    <w:rsid w:val="00E109D1"/>
    <w:rsid w:val="00E14ABF"/>
    <w:rsid w:val="00E21968"/>
    <w:rsid w:val="00E23B2B"/>
    <w:rsid w:val="00E2452B"/>
    <w:rsid w:val="00E377E4"/>
    <w:rsid w:val="00E4096F"/>
    <w:rsid w:val="00E41995"/>
    <w:rsid w:val="00E43DE2"/>
    <w:rsid w:val="00E444C0"/>
    <w:rsid w:val="00E4721F"/>
    <w:rsid w:val="00E511AD"/>
    <w:rsid w:val="00E52285"/>
    <w:rsid w:val="00E614FF"/>
    <w:rsid w:val="00E626B2"/>
    <w:rsid w:val="00E62E64"/>
    <w:rsid w:val="00E829C0"/>
    <w:rsid w:val="00E83864"/>
    <w:rsid w:val="00E83ABA"/>
    <w:rsid w:val="00E83F05"/>
    <w:rsid w:val="00E87524"/>
    <w:rsid w:val="00E87834"/>
    <w:rsid w:val="00E94653"/>
    <w:rsid w:val="00E96934"/>
    <w:rsid w:val="00EA01FC"/>
    <w:rsid w:val="00EA0C41"/>
    <w:rsid w:val="00EA12E4"/>
    <w:rsid w:val="00EB37F7"/>
    <w:rsid w:val="00EB4CB1"/>
    <w:rsid w:val="00EB571C"/>
    <w:rsid w:val="00EC0E38"/>
    <w:rsid w:val="00EC33EB"/>
    <w:rsid w:val="00EC5610"/>
    <w:rsid w:val="00EC667F"/>
    <w:rsid w:val="00ED4913"/>
    <w:rsid w:val="00ED606A"/>
    <w:rsid w:val="00ED79A3"/>
    <w:rsid w:val="00EE15C8"/>
    <w:rsid w:val="00EE4211"/>
    <w:rsid w:val="00EF64E6"/>
    <w:rsid w:val="00EF6E03"/>
    <w:rsid w:val="00F0445D"/>
    <w:rsid w:val="00F0509D"/>
    <w:rsid w:val="00F13941"/>
    <w:rsid w:val="00F15D1D"/>
    <w:rsid w:val="00F16C99"/>
    <w:rsid w:val="00F235D1"/>
    <w:rsid w:val="00F2414E"/>
    <w:rsid w:val="00F27312"/>
    <w:rsid w:val="00F3126F"/>
    <w:rsid w:val="00F34FA6"/>
    <w:rsid w:val="00F36C52"/>
    <w:rsid w:val="00F41707"/>
    <w:rsid w:val="00F41B5D"/>
    <w:rsid w:val="00F41CB9"/>
    <w:rsid w:val="00F445EA"/>
    <w:rsid w:val="00F4669F"/>
    <w:rsid w:val="00F51921"/>
    <w:rsid w:val="00F53480"/>
    <w:rsid w:val="00F54000"/>
    <w:rsid w:val="00F556D8"/>
    <w:rsid w:val="00F5774C"/>
    <w:rsid w:val="00F606A4"/>
    <w:rsid w:val="00F6464B"/>
    <w:rsid w:val="00F8309C"/>
    <w:rsid w:val="00F844D2"/>
    <w:rsid w:val="00F850C3"/>
    <w:rsid w:val="00FA01F8"/>
    <w:rsid w:val="00FA082F"/>
    <w:rsid w:val="00FA269B"/>
    <w:rsid w:val="00FA489F"/>
    <w:rsid w:val="00FA4F8C"/>
    <w:rsid w:val="00FB1E60"/>
    <w:rsid w:val="00FB365D"/>
    <w:rsid w:val="00FB37B5"/>
    <w:rsid w:val="00FB5DE4"/>
    <w:rsid w:val="00FC3C81"/>
    <w:rsid w:val="00FC416F"/>
    <w:rsid w:val="00FC5382"/>
    <w:rsid w:val="00FD195F"/>
    <w:rsid w:val="00FE2556"/>
    <w:rsid w:val="00FE375F"/>
    <w:rsid w:val="00FF33F1"/>
    <w:rsid w:val="00FF4E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64B"/>
    <w:pPr>
      <w:bidi/>
      <w:spacing w:after="200" w:line="276" w:lineRule="auto"/>
    </w:pPr>
    <w:rPr>
      <w:sz w:val="22"/>
      <w:szCs w:val="22"/>
      <w:lang w:eastAsia="en-US"/>
    </w:rPr>
  </w:style>
  <w:style w:type="paragraph" w:styleId="Heading1">
    <w:name w:val="heading 1"/>
    <w:basedOn w:val="Normal"/>
    <w:link w:val="Heading1Char"/>
    <w:uiPriority w:val="9"/>
    <w:qFormat/>
    <w:rsid w:val="00AD0FE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Heading2">
    <w:name w:val="heading 2"/>
    <w:basedOn w:val="Normal"/>
    <w:next w:val="Normal"/>
    <w:link w:val="Heading2Char"/>
    <w:uiPriority w:val="9"/>
    <w:qFormat/>
    <w:rsid w:val="00AD0FE9"/>
    <w:pPr>
      <w:keepNext/>
      <w:keepLines/>
      <w:spacing w:before="200" w:after="0"/>
      <w:outlineLvl w:val="1"/>
    </w:pPr>
    <w:rPr>
      <w:rFonts w:ascii="Cambria" w:eastAsia="Times New Roman" w:hAnsi="Cambria" w:cs="Times New Roman"/>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464B"/>
    <w:pPr>
      <w:ind w:left="720"/>
      <w:contextualSpacing/>
    </w:pPr>
  </w:style>
  <w:style w:type="paragraph" w:styleId="BalloonText">
    <w:name w:val="Balloon Text"/>
    <w:basedOn w:val="Normal"/>
    <w:link w:val="BalloonTextChar"/>
    <w:uiPriority w:val="99"/>
    <w:semiHidden/>
    <w:unhideWhenUsed/>
    <w:rsid w:val="009014D0"/>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9014D0"/>
    <w:rPr>
      <w:rFonts w:ascii="Tahoma" w:hAnsi="Tahoma" w:cs="Tahoma"/>
      <w:sz w:val="16"/>
      <w:szCs w:val="16"/>
    </w:rPr>
  </w:style>
  <w:style w:type="table" w:styleId="DarkList-Accent6">
    <w:name w:val="Dark List Accent 6"/>
    <w:basedOn w:val="TableNormal"/>
    <w:uiPriority w:val="70"/>
    <w:rsid w:val="009014D0"/>
    <w:rPr>
      <w:rFonts w:eastAsia="Calibri"/>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MediumShading2-Accent6">
    <w:name w:val="Medium Shading 2 Accent 6"/>
    <w:basedOn w:val="TableNormal"/>
    <w:uiPriority w:val="64"/>
    <w:rsid w:val="00C705E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FB3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400C2F"/>
  </w:style>
  <w:style w:type="character" w:customStyle="1" w:styleId="Heading1Char">
    <w:name w:val="Heading 1 Char"/>
    <w:link w:val="Heading1"/>
    <w:uiPriority w:val="9"/>
    <w:rsid w:val="00AD0FE9"/>
    <w:rPr>
      <w:rFonts w:ascii="Times New Roman" w:eastAsia="Times New Roman" w:hAnsi="Times New Roman" w:cs="Times New Roman"/>
      <w:b/>
      <w:bCs/>
      <w:kern w:val="36"/>
      <w:sz w:val="48"/>
      <w:szCs w:val="48"/>
    </w:rPr>
  </w:style>
  <w:style w:type="character" w:customStyle="1" w:styleId="title-text">
    <w:name w:val="title-text"/>
    <w:basedOn w:val="DefaultParagraphFont"/>
    <w:rsid w:val="00AD0FE9"/>
  </w:style>
  <w:style w:type="character" w:customStyle="1" w:styleId="Heading2Char">
    <w:name w:val="Heading 2 Char"/>
    <w:link w:val="Heading2"/>
    <w:uiPriority w:val="9"/>
    <w:semiHidden/>
    <w:rsid w:val="00AD0FE9"/>
    <w:rPr>
      <w:rFonts w:ascii="Cambria" w:eastAsia="Times New Roman" w:hAnsi="Cambria" w:cs="Times New Roman"/>
      <w:b/>
      <w:bCs/>
      <w:color w:val="4F81BD"/>
      <w:sz w:val="26"/>
      <w:szCs w:val="26"/>
    </w:rPr>
  </w:style>
  <w:style w:type="character" w:customStyle="1" w:styleId="hlfld-title">
    <w:name w:val="hlfld-title"/>
    <w:basedOn w:val="DefaultParagraphFont"/>
    <w:rsid w:val="00AD0FE9"/>
  </w:style>
  <w:style w:type="character" w:customStyle="1" w:styleId="js-separator">
    <w:name w:val="js-separator"/>
    <w:basedOn w:val="DefaultParagraphFont"/>
    <w:rsid w:val="00B061CD"/>
  </w:style>
  <w:style w:type="character" w:styleId="Hyperlink">
    <w:name w:val="Hyperlink"/>
    <w:uiPriority w:val="99"/>
    <w:unhideWhenUsed/>
    <w:rsid w:val="00B061CD"/>
    <w:rPr>
      <w:color w:val="0000FF"/>
      <w:u w:val="single"/>
    </w:rPr>
  </w:style>
  <w:style w:type="paragraph" w:customStyle="1" w:styleId="p">
    <w:name w:val="p"/>
    <w:basedOn w:val="Normal"/>
    <w:rsid w:val="00824FC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5C33"/>
    <w:pPr>
      <w:tabs>
        <w:tab w:val="center" w:pos="4153"/>
        <w:tab w:val="right" w:pos="8306"/>
      </w:tabs>
    </w:pPr>
    <w:rPr>
      <w:rFonts w:cs="Times New Roman"/>
      <w:lang/>
    </w:rPr>
  </w:style>
  <w:style w:type="character" w:customStyle="1" w:styleId="HeaderChar">
    <w:name w:val="Header Char"/>
    <w:link w:val="Header"/>
    <w:uiPriority w:val="99"/>
    <w:rsid w:val="00445C33"/>
    <w:rPr>
      <w:sz w:val="22"/>
      <w:szCs w:val="22"/>
    </w:rPr>
  </w:style>
  <w:style w:type="paragraph" w:styleId="Footer">
    <w:name w:val="footer"/>
    <w:basedOn w:val="Normal"/>
    <w:link w:val="FooterChar"/>
    <w:uiPriority w:val="99"/>
    <w:unhideWhenUsed/>
    <w:rsid w:val="00445C33"/>
    <w:pPr>
      <w:tabs>
        <w:tab w:val="center" w:pos="4153"/>
        <w:tab w:val="right" w:pos="8306"/>
      </w:tabs>
    </w:pPr>
    <w:rPr>
      <w:rFonts w:cs="Times New Roman"/>
      <w:lang/>
    </w:rPr>
  </w:style>
  <w:style w:type="character" w:customStyle="1" w:styleId="FooterChar">
    <w:name w:val="Footer Char"/>
    <w:link w:val="Footer"/>
    <w:uiPriority w:val="99"/>
    <w:rsid w:val="00445C33"/>
    <w:rPr>
      <w:sz w:val="22"/>
      <w:szCs w:val="22"/>
    </w:rPr>
  </w:style>
  <w:style w:type="character" w:customStyle="1" w:styleId="element-citation">
    <w:name w:val="element-citation"/>
    <w:rsid w:val="009214F3"/>
  </w:style>
  <w:style w:type="character" w:customStyle="1" w:styleId="ref-journal">
    <w:name w:val="ref-journal"/>
    <w:rsid w:val="009214F3"/>
  </w:style>
  <w:style w:type="character" w:customStyle="1" w:styleId="text2">
    <w:name w:val="text2"/>
    <w:rsid w:val="00751BAA"/>
  </w:style>
</w:styles>
</file>

<file path=word/webSettings.xml><?xml version="1.0" encoding="utf-8"?>
<w:webSettings xmlns:r="http://schemas.openxmlformats.org/officeDocument/2006/relationships" xmlns:w="http://schemas.openxmlformats.org/wordprocessingml/2006/main">
  <w:divs>
    <w:div w:id="105974318">
      <w:bodyDiv w:val="1"/>
      <w:marLeft w:val="0"/>
      <w:marRight w:val="0"/>
      <w:marTop w:val="0"/>
      <w:marBottom w:val="0"/>
      <w:divBdr>
        <w:top w:val="none" w:sz="0" w:space="0" w:color="auto"/>
        <w:left w:val="none" w:sz="0" w:space="0" w:color="auto"/>
        <w:bottom w:val="none" w:sz="0" w:space="0" w:color="auto"/>
        <w:right w:val="none" w:sz="0" w:space="0" w:color="auto"/>
      </w:divBdr>
    </w:div>
    <w:div w:id="184253146">
      <w:bodyDiv w:val="1"/>
      <w:marLeft w:val="0"/>
      <w:marRight w:val="0"/>
      <w:marTop w:val="0"/>
      <w:marBottom w:val="0"/>
      <w:divBdr>
        <w:top w:val="none" w:sz="0" w:space="0" w:color="auto"/>
        <w:left w:val="none" w:sz="0" w:space="0" w:color="auto"/>
        <w:bottom w:val="none" w:sz="0" w:space="0" w:color="auto"/>
        <w:right w:val="none" w:sz="0" w:space="0" w:color="auto"/>
      </w:divBdr>
    </w:div>
    <w:div w:id="422648070">
      <w:bodyDiv w:val="1"/>
      <w:marLeft w:val="0"/>
      <w:marRight w:val="0"/>
      <w:marTop w:val="0"/>
      <w:marBottom w:val="0"/>
      <w:divBdr>
        <w:top w:val="none" w:sz="0" w:space="0" w:color="auto"/>
        <w:left w:val="none" w:sz="0" w:space="0" w:color="auto"/>
        <w:bottom w:val="none" w:sz="0" w:space="0" w:color="auto"/>
        <w:right w:val="none" w:sz="0" w:space="0" w:color="auto"/>
      </w:divBdr>
    </w:div>
    <w:div w:id="425615987">
      <w:bodyDiv w:val="1"/>
      <w:marLeft w:val="0"/>
      <w:marRight w:val="0"/>
      <w:marTop w:val="0"/>
      <w:marBottom w:val="0"/>
      <w:divBdr>
        <w:top w:val="none" w:sz="0" w:space="0" w:color="auto"/>
        <w:left w:val="none" w:sz="0" w:space="0" w:color="auto"/>
        <w:bottom w:val="none" w:sz="0" w:space="0" w:color="auto"/>
        <w:right w:val="none" w:sz="0" w:space="0" w:color="auto"/>
      </w:divBdr>
    </w:div>
    <w:div w:id="567152996">
      <w:bodyDiv w:val="1"/>
      <w:marLeft w:val="0"/>
      <w:marRight w:val="0"/>
      <w:marTop w:val="0"/>
      <w:marBottom w:val="0"/>
      <w:divBdr>
        <w:top w:val="none" w:sz="0" w:space="0" w:color="auto"/>
        <w:left w:val="none" w:sz="0" w:space="0" w:color="auto"/>
        <w:bottom w:val="none" w:sz="0" w:space="0" w:color="auto"/>
        <w:right w:val="none" w:sz="0" w:space="0" w:color="auto"/>
      </w:divBdr>
    </w:div>
    <w:div w:id="1117484531">
      <w:bodyDiv w:val="1"/>
      <w:marLeft w:val="0"/>
      <w:marRight w:val="0"/>
      <w:marTop w:val="0"/>
      <w:marBottom w:val="0"/>
      <w:divBdr>
        <w:top w:val="none" w:sz="0" w:space="0" w:color="auto"/>
        <w:left w:val="none" w:sz="0" w:space="0" w:color="auto"/>
        <w:bottom w:val="none" w:sz="0" w:space="0" w:color="auto"/>
        <w:right w:val="none" w:sz="0" w:space="0" w:color="auto"/>
      </w:divBdr>
    </w:div>
    <w:div w:id="1388647081">
      <w:bodyDiv w:val="1"/>
      <w:marLeft w:val="0"/>
      <w:marRight w:val="0"/>
      <w:marTop w:val="0"/>
      <w:marBottom w:val="0"/>
      <w:divBdr>
        <w:top w:val="none" w:sz="0" w:space="0" w:color="auto"/>
        <w:left w:val="none" w:sz="0" w:space="0" w:color="auto"/>
        <w:bottom w:val="none" w:sz="0" w:space="0" w:color="auto"/>
        <w:right w:val="none" w:sz="0" w:space="0" w:color="auto"/>
      </w:divBdr>
    </w:div>
    <w:div w:id="16870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adawy107@yahoo.com" TargetMode="Externa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dx.doi.org/10.7537/marsrsj120920.05" TargetMode="External"/><Relationship Id="rId17" Type="http://schemas.openxmlformats.org/officeDocument/2006/relationships/oleObject" Target="embeddings/oleObject2.bin"/><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researcher"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10" Type="http://schemas.openxmlformats.org/officeDocument/2006/relationships/oleObject" Target="embeddings/oleObject1.bin"/><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D2CBA-63AB-42A2-807D-C69AAC36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3781</Words>
  <Characters>21558</Characters>
  <Application>Microsoft Office Word</Application>
  <DocSecurity>0</DocSecurity>
  <Lines>179</Lines>
  <Paragraphs>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25289</CharactersWithSpaces>
  <SharedDoc>false</SharedDoc>
  <HLinks>
    <vt:vector size="18" baseType="variant">
      <vt:variant>
        <vt:i4>4391003</vt:i4>
      </vt:variant>
      <vt:variant>
        <vt:i4>6</vt:i4>
      </vt:variant>
      <vt:variant>
        <vt:i4>0</vt:i4>
      </vt:variant>
      <vt:variant>
        <vt:i4>5</vt:i4>
      </vt:variant>
      <vt:variant>
        <vt:lpwstr>http://www.sciencepub.net/researcher</vt:lpwstr>
      </vt:variant>
      <vt:variant>
        <vt:lpwstr/>
      </vt:variant>
      <vt:variant>
        <vt:i4>262253</vt:i4>
      </vt:variant>
      <vt:variant>
        <vt:i4>0</vt:i4>
      </vt:variant>
      <vt:variant>
        <vt:i4>0</vt:i4>
      </vt:variant>
      <vt:variant>
        <vt:i4>5</vt:i4>
      </vt:variant>
      <vt:variant>
        <vt:lpwstr>mailto:aabadawy107@yahoo.com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dc:creator>
  <cp:lastModifiedBy>Administrator</cp:lastModifiedBy>
  <cp:revision>3</cp:revision>
  <dcterms:created xsi:type="dcterms:W3CDTF">2020-09-21T15:36:00Z</dcterms:created>
  <dcterms:modified xsi:type="dcterms:W3CDTF">2020-09-22T02:09:00Z</dcterms:modified>
</cp:coreProperties>
</file>