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4F3" w:rsidRPr="009D1619" w:rsidRDefault="00D804F3" w:rsidP="00D804F3">
      <w:pPr>
        <w:pStyle w:val="NormalWeb"/>
        <w:widowControl/>
        <w:snapToGrid w:val="0"/>
        <w:jc w:val="center"/>
        <w:rPr>
          <w:rFonts w:ascii="Times New Roman" w:hAnsi="Times New Roman"/>
          <w:b/>
          <w:bCs/>
          <w:color w:val="333333"/>
          <w:kern w:val="0"/>
          <w:sz w:val="20"/>
          <w:szCs w:val="20"/>
        </w:rPr>
      </w:pPr>
    </w:p>
    <w:p w:rsidR="00153DBC" w:rsidRPr="009D1619" w:rsidRDefault="00640AB4" w:rsidP="00D804F3">
      <w:pPr>
        <w:pStyle w:val="NormalWeb"/>
        <w:widowControl/>
        <w:snapToGrid w:val="0"/>
        <w:jc w:val="center"/>
        <w:rPr>
          <w:rFonts w:ascii="Times New Roman" w:hAnsi="Times New Roman"/>
          <w:b/>
          <w:bCs/>
          <w:color w:val="333333"/>
          <w:kern w:val="0"/>
          <w:sz w:val="20"/>
          <w:szCs w:val="20"/>
        </w:rPr>
      </w:pPr>
      <w:r w:rsidRPr="009D1619">
        <w:rPr>
          <w:rFonts w:ascii="Times New Roman" w:hAnsi="Times New Roman"/>
          <w:b/>
          <w:bCs/>
          <w:color w:val="333333"/>
          <w:kern w:val="0"/>
          <w:sz w:val="20"/>
          <w:szCs w:val="20"/>
        </w:rPr>
        <w:t>Analysis of the far-reaching influence of the classic lines of ideological and political education in the course "Introduction to World Classic Movies" on contemporary college students</w:t>
      </w:r>
    </w:p>
    <w:p w:rsidR="00153DBC" w:rsidRPr="009D1619" w:rsidRDefault="00153DBC" w:rsidP="00D804F3">
      <w:pPr>
        <w:pStyle w:val="NormalWeb"/>
        <w:widowControl/>
        <w:snapToGrid w:val="0"/>
        <w:jc w:val="center"/>
        <w:rPr>
          <w:rFonts w:ascii="Times New Roman" w:hAnsi="Times New Roman"/>
          <w:b/>
          <w:bCs/>
          <w:color w:val="333333"/>
          <w:kern w:val="0"/>
          <w:sz w:val="20"/>
          <w:szCs w:val="20"/>
        </w:rPr>
      </w:pPr>
    </w:p>
    <w:p w:rsidR="00153DBC" w:rsidRPr="009D1619" w:rsidRDefault="00640AB4" w:rsidP="00D804F3">
      <w:pPr>
        <w:snapToGrid w:val="0"/>
        <w:jc w:val="center"/>
        <w:rPr>
          <w:rFonts w:ascii="Times New Roman" w:hAnsi="Times New Roman"/>
          <w:kern w:val="0"/>
          <w:sz w:val="20"/>
          <w:szCs w:val="20"/>
          <w:vertAlign w:val="superscript"/>
        </w:rPr>
      </w:pPr>
      <w:r w:rsidRPr="009D1619">
        <w:rPr>
          <w:rFonts w:ascii="Times New Roman" w:hAnsi="Times New Roman"/>
          <w:kern w:val="0"/>
          <w:sz w:val="20"/>
          <w:szCs w:val="20"/>
        </w:rPr>
        <w:t>C</w:t>
      </w:r>
      <w:r w:rsidRPr="009D1619">
        <w:rPr>
          <w:rFonts w:ascii="Times New Roman" w:hAnsi="Times New Roman" w:hint="eastAsia"/>
          <w:kern w:val="0"/>
          <w:sz w:val="20"/>
          <w:szCs w:val="20"/>
        </w:rPr>
        <w:t>hen Yuehong</w:t>
      </w:r>
      <w:r w:rsidRPr="009D1619">
        <w:rPr>
          <w:rFonts w:ascii="Times New Roman" w:hAnsi="Times New Roman"/>
          <w:kern w:val="0"/>
          <w:sz w:val="20"/>
          <w:szCs w:val="20"/>
        </w:rPr>
        <w:t xml:space="preserve"> </w:t>
      </w:r>
      <w:r w:rsidRPr="009D1619">
        <w:rPr>
          <w:rFonts w:ascii="Times New Roman" w:hAnsi="Times New Roman"/>
          <w:kern w:val="0"/>
          <w:sz w:val="20"/>
          <w:szCs w:val="20"/>
          <w:vertAlign w:val="superscript"/>
        </w:rPr>
        <w:t>1</w:t>
      </w:r>
      <w:r w:rsidRPr="009D1619">
        <w:rPr>
          <w:rFonts w:ascii="Times New Roman" w:hAnsi="Times New Roman"/>
          <w:kern w:val="0"/>
          <w:sz w:val="20"/>
          <w:szCs w:val="20"/>
        </w:rPr>
        <w:t xml:space="preserve">, </w:t>
      </w:r>
      <w:r w:rsidRPr="009D1619">
        <w:rPr>
          <w:rFonts w:ascii="Times New Roman" w:hAnsi="Times New Roman" w:hint="eastAsia"/>
          <w:kern w:val="0"/>
          <w:sz w:val="20"/>
          <w:szCs w:val="20"/>
        </w:rPr>
        <w:t>Jiang</w:t>
      </w:r>
      <w:r w:rsidRPr="009D1619">
        <w:rPr>
          <w:rFonts w:ascii="Times New Roman" w:hAnsi="Times New Roman"/>
          <w:kern w:val="0"/>
          <w:sz w:val="20"/>
          <w:szCs w:val="20"/>
        </w:rPr>
        <w:t xml:space="preserve"> </w:t>
      </w:r>
      <w:r w:rsidRPr="009D1619">
        <w:rPr>
          <w:rFonts w:ascii="Times New Roman" w:hAnsi="Times New Roman" w:hint="eastAsia"/>
          <w:kern w:val="0"/>
          <w:sz w:val="20"/>
          <w:szCs w:val="20"/>
        </w:rPr>
        <w:t>Fan</w:t>
      </w:r>
      <w:r w:rsidRPr="009D1619">
        <w:rPr>
          <w:rFonts w:ascii="Times New Roman" w:hAnsi="Times New Roman"/>
          <w:kern w:val="0"/>
          <w:sz w:val="20"/>
          <w:szCs w:val="20"/>
        </w:rPr>
        <w:t xml:space="preserve"> </w:t>
      </w:r>
      <w:r w:rsidRPr="009D1619">
        <w:rPr>
          <w:rFonts w:ascii="Times New Roman" w:hAnsi="Times New Roman"/>
          <w:kern w:val="0"/>
          <w:sz w:val="20"/>
          <w:szCs w:val="20"/>
          <w:vertAlign w:val="superscript"/>
        </w:rPr>
        <w:t>2</w:t>
      </w:r>
      <w:r w:rsidRPr="009D1619">
        <w:rPr>
          <w:rFonts w:ascii="Times New Roman" w:hAnsi="Times New Roman"/>
          <w:kern w:val="0"/>
          <w:sz w:val="20"/>
          <w:szCs w:val="20"/>
        </w:rPr>
        <w:t xml:space="preserve">, </w:t>
      </w:r>
      <w:r w:rsidRPr="009D1619">
        <w:rPr>
          <w:rFonts w:ascii="Times New Roman" w:hAnsi="Times New Roman" w:hint="eastAsia"/>
          <w:kern w:val="0"/>
          <w:sz w:val="20"/>
          <w:szCs w:val="20"/>
        </w:rPr>
        <w:t>Sun Zongbin</w:t>
      </w:r>
      <w:r w:rsidRPr="009D1619">
        <w:rPr>
          <w:rFonts w:ascii="Times New Roman" w:hAnsi="Times New Roman"/>
          <w:kern w:val="0"/>
          <w:sz w:val="20"/>
          <w:szCs w:val="20"/>
        </w:rPr>
        <w:t xml:space="preserve"> </w:t>
      </w:r>
      <w:r w:rsidRPr="009D1619">
        <w:rPr>
          <w:rFonts w:ascii="Times New Roman" w:hAnsi="Times New Roman" w:hint="eastAsia"/>
          <w:kern w:val="0"/>
          <w:sz w:val="20"/>
          <w:szCs w:val="20"/>
          <w:vertAlign w:val="superscript"/>
        </w:rPr>
        <w:t>3</w:t>
      </w:r>
    </w:p>
    <w:p w:rsidR="00153DBC" w:rsidRPr="009D1619" w:rsidRDefault="00153DBC" w:rsidP="00D804F3">
      <w:pPr>
        <w:snapToGrid w:val="0"/>
        <w:jc w:val="center"/>
        <w:rPr>
          <w:rFonts w:ascii="Times New Roman" w:hAnsi="Times New Roman"/>
          <w:kern w:val="0"/>
          <w:sz w:val="20"/>
          <w:szCs w:val="20"/>
          <w:vertAlign w:val="superscript"/>
        </w:rPr>
      </w:pPr>
    </w:p>
    <w:p w:rsidR="00BE4BE4" w:rsidRPr="009D1619" w:rsidRDefault="00640AB4" w:rsidP="00D804F3">
      <w:pPr>
        <w:pStyle w:val="NormalWeb"/>
        <w:snapToGrid w:val="0"/>
        <w:jc w:val="center"/>
        <w:rPr>
          <w:rFonts w:ascii="Times New Roman" w:hAnsi="Times New Roman"/>
          <w:kern w:val="0"/>
          <w:sz w:val="20"/>
          <w:szCs w:val="20"/>
        </w:rPr>
      </w:pPr>
      <w:r w:rsidRPr="009D1619">
        <w:rPr>
          <w:rFonts w:ascii="Times New Roman" w:hAnsi="Times New Roman"/>
          <w:kern w:val="0"/>
          <w:sz w:val="20"/>
          <w:szCs w:val="20"/>
          <w:vertAlign w:val="superscript"/>
        </w:rPr>
        <w:t xml:space="preserve">1. </w:t>
      </w:r>
      <w:r w:rsidRPr="009D1619">
        <w:rPr>
          <w:rFonts w:ascii="Times New Roman" w:hAnsi="Times New Roman"/>
          <w:kern w:val="0"/>
          <w:sz w:val="20"/>
          <w:szCs w:val="20"/>
        </w:rPr>
        <w:t>School of Humanities, Social Sciences and Law, Harbin Institute of Technology, Heilongjiang Harbin, China;</w:t>
      </w:r>
    </w:p>
    <w:p w:rsidR="00BE4BE4" w:rsidRPr="009D1619" w:rsidRDefault="00640AB4" w:rsidP="00D804F3">
      <w:pPr>
        <w:snapToGrid w:val="0"/>
        <w:jc w:val="center"/>
        <w:rPr>
          <w:rFonts w:ascii="Times New Roman" w:hAnsi="Times New Roman"/>
          <w:kern w:val="0"/>
          <w:sz w:val="20"/>
          <w:szCs w:val="20"/>
        </w:rPr>
      </w:pPr>
      <w:r w:rsidRPr="009D1619">
        <w:rPr>
          <w:rFonts w:ascii="Times New Roman" w:hAnsi="Times New Roman"/>
          <w:kern w:val="0"/>
          <w:sz w:val="20"/>
          <w:szCs w:val="20"/>
          <w:vertAlign w:val="superscript"/>
        </w:rPr>
        <w:t xml:space="preserve">2. </w:t>
      </w:r>
      <w:r w:rsidRPr="009D1619">
        <w:rPr>
          <w:rFonts w:ascii="Times New Roman" w:hAnsi="Times New Roman" w:hint="eastAsia"/>
          <w:kern w:val="0"/>
          <w:sz w:val="20"/>
          <w:szCs w:val="20"/>
        </w:rPr>
        <w:t>Sports department</w:t>
      </w:r>
      <w:r w:rsidRPr="009D1619">
        <w:rPr>
          <w:rFonts w:ascii="Times New Roman" w:hAnsi="Times New Roman"/>
          <w:kern w:val="0"/>
          <w:sz w:val="20"/>
          <w:szCs w:val="20"/>
        </w:rPr>
        <w:t>, Harbin Institute of Technology, Heilongjiang Harbin, China</w:t>
      </w:r>
      <w:r w:rsidRPr="009D1619">
        <w:rPr>
          <w:rFonts w:ascii="Times New Roman" w:hAnsi="Times New Roman" w:hint="eastAsia"/>
          <w:kern w:val="0"/>
          <w:sz w:val="20"/>
          <w:szCs w:val="20"/>
        </w:rPr>
        <w:t>;</w:t>
      </w:r>
    </w:p>
    <w:p w:rsidR="00153DBC" w:rsidRPr="009D1619" w:rsidRDefault="00640AB4" w:rsidP="00D804F3">
      <w:pPr>
        <w:snapToGrid w:val="0"/>
        <w:jc w:val="center"/>
        <w:rPr>
          <w:rFonts w:ascii="Times New Roman" w:hAnsi="Times New Roman"/>
          <w:kern w:val="0"/>
          <w:sz w:val="20"/>
          <w:szCs w:val="20"/>
        </w:rPr>
      </w:pPr>
      <w:r w:rsidRPr="009D1619">
        <w:rPr>
          <w:rFonts w:ascii="Times New Roman" w:hAnsi="Times New Roman" w:hint="eastAsia"/>
          <w:kern w:val="0"/>
          <w:sz w:val="20"/>
          <w:szCs w:val="20"/>
          <w:vertAlign w:val="superscript"/>
        </w:rPr>
        <w:t>3.</w:t>
      </w:r>
      <w:r w:rsidR="00653C55" w:rsidRPr="009D1619">
        <w:rPr>
          <w:rFonts w:ascii="Times New Roman" w:hAnsi="Times New Roman" w:hint="eastAsia"/>
          <w:kern w:val="0"/>
          <w:sz w:val="20"/>
          <w:szCs w:val="20"/>
          <w:vertAlign w:val="superscript"/>
        </w:rPr>
        <w:t xml:space="preserve"> </w:t>
      </w:r>
      <w:r w:rsidRPr="009D1619">
        <w:rPr>
          <w:rFonts w:ascii="Times New Roman" w:hAnsi="Times New Roman"/>
          <w:kern w:val="0"/>
          <w:sz w:val="20"/>
          <w:szCs w:val="20"/>
        </w:rPr>
        <w:t>Department of New Media and Art, Harbin Institute of Technology, Heilongjiang Harbin, C</w:t>
      </w:r>
      <w:r w:rsidR="00653C55" w:rsidRPr="009D1619">
        <w:rPr>
          <w:rFonts w:ascii="Times New Roman" w:hAnsi="Times New Roman"/>
          <w:kern w:val="0"/>
          <w:sz w:val="20"/>
          <w:szCs w:val="20"/>
        </w:rPr>
        <w:t>hina</w:t>
      </w:r>
    </w:p>
    <w:p w:rsidR="00153DBC" w:rsidRPr="009D1619" w:rsidRDefault="00153DBC" w:rsidP="00D804F3">
      <w:pPr>
        <w:snapToGrid w:val="0"/>
        <w:jc w:val="center"/>
        <w:rPr>
          <w:rFonts w:ascii="Times New Roman" w:hAnsi="Times New Roman"/>
          <w:kern w:val="0"/>
          <w:sz w:val="20"/>
          <w:szCs w:val="20"/>
        </w:rPr>
      </w:pPr>
    </w:p>
    <w:p w:rsidR="00D804F3" w:rsidRPr="009D1619" w:rsidRDefault="00640AB4" w:rsidP="00D804F3">
      <w:pPr>
        <w:pStyle w:val="NormalWeb"/>
        <w:widowControl/>
        <w:snapToGrid w:val="0"/>
        <w:rPr>
          <w:rFonts w:ascii="Times New Roman" w:hAnsi="Times New Roman"/>
          <w:kern w:val="0"/>
          <w:sz w:val="20"/>
          <w:szCs w:val="20"/>
        </w:rPr>
      </w:pPr>
      <w:r w:rsidRPr="009D1619">
        <w:rPr>
          <w:rFonts w:ascii="Times New Roman" w:hAnsi="Times New Roman"/>
          <w:b/>
          <w:bCs/>
          <w:kern w:val="0"/>
          <w:sz w:val="20"/>
          <w:szCs w:val="20"/>
        </w:rPr>
        <w:t>Abstract:</w:t>
      </w:r>
      <w:r w:rsidRPr="009D1619">
        <w:rPr>
          <w:rFonts w:ascii="Times New Roman" w:hAnsi="Times New Roman"/>
          <w:kern w:val="0"/>
          <w:sz w:val="20"/>
          <w:szCs w:val="20"/>
        </w:rPr>
        <w:t xml:space="preserve"> An excellent film has been washed by time and passed down from generation to generation, becoming a classic. Classic works in movies, through the gradual advancement of the plot, often bring constant shock to the audience and can reflect after watching movies. The classic lines in movies are an important part that can best reflect the main idea of movies. These lines can also directly express the character of the hero. Driven by the audio-visual effect of movies, the lines are more deeply rooted in people's hearts, while the classic lines are often short and incisive, which strongly influence the changes in students' minds. However, it is precisely because the classic lines open up another space and way of thinking for students, or make students' faith in truth, goodness and beauty firmer. Classic lines often convey the spirit of the times and the national spirit, and contain universal truth, which is worth spreading. Movies are the most intuitive, true and easy way for human beings to express their thoughts and feelings. Watching movies, like reading books, should not only indulge in the magnificence of its surface and the grandeur of its scenes, but also think about what should be done if the protagonist in the story is himself? How to deal with it? For some films, their ideological and moral heights are not limited to thinking about individuals. They introduce the audience to the ideological heights, which are not only personal life, but human nature, nation and country. Driven by the audio-visual effect of movies, the lines are more deeply rooted in people's hearts, while the classic lines are often short and incisive, which strongly influence the changes in students' minds. However, it is precisely because the classic lines open up another space and way of thinking for students, or make students' faith in truth, goodness and beauty firmer. Classic lines often convey the spirit of the times and the national spirit, and contain universal truth, which is worth spreading.</w:t>
      </w:r>
    </w:p>
    <w:p w:rsidR="00D804F3" w:rsidRPr="009D1619" w:rsidRDefault="00D804F3" w:rsidP="00D804F3">
      <w:pPr>
        <w:pStyle w:val="NormalWeb"/>
        <w:widowControl/>
        <w:snapToGrid w:val="0"/>
        <w:rPr>
          <w:rFonts w:ascii="Times New Roman" w:hAnsi="Times New Roman"/>
          <w:b/>
          <w:bCs/>
          <w:color w:val="333333"/>
          <w:kern w:val="0"/>
          <w:sz w:val="20"/>
          <w:szCs w:val="20"/>
        </w:rPr>
      </w:pPr>
      <w:r w:rsidRPr="009D1619">
        <w:rPr>
          <w:rFonts w:ascii="Times New Roman" w:hAnsi="Times New Roman" w:hint="eastAsia"/>
          <w:kern w:val="0"/>
          <w:sz w:val="20"/>
          <w:szCs w:val="20"/>
        </w:rPr>
        <w:t>[</w:t>
      </w:r>
      <w:r w:rsidRPr="009D1619">
        <w:rPr>
          <w:rFonts w:ascii="Times New Roman" w:hAnsi="Times New Roman"/>
          <w:kern w:val="0"/>
          <w:sz w:val="20"/>
          <w:szCs w:val="20"/>
        </w:rPr>
        <w:t>C</w:t>
      </w:r>
      <w:r w:rsidRPr="009D1619">
        <w:rPr>
          <w:rFonts w:ascii="Times New Roman" w:hAnsi="Times New Roman" w:hint="eastAsia"/>
          <w:kern w:val="0"/>
          <w:sz w:val="20"/>
          <w:szCs w:val="20"/>
        </w:rPr>
        <w:t>hen Yuehong</w:t>
      </w:r>
      <w:r w:rsidRPr="009D1619">
        <w:rPr>
          <w:rFonts w:ascii="Times New Roman" w:hAnsi="Times New Roman"/>
          <w:kern w:val="0"/>
          <w:sz w:val="20"/>
          <w:szCs w:val="20"/>
        </w:rPr>
        <w:t xml:space="preserve">, </w:t>
      </w:r>
      <w:r w:rsidRPr="009D1619">
        <w:rPr>
          <w:rFonts w:ascii="Times New Roman" w:hAnsi="Times New Roman" w:hint="eastAsia"/>
          <w:kern w:val="0"/>
          <w:sz w:val="20"/>
          <w:szCs w:val="20"/>
        </w:rPr>
        <w:t>Jiang</w:t>
      </w:r>
      <w:r w:rsidRPr="009D1619">
        <w:rPr>
          <w:rFonts w:ascii="Times New Roman" w:hAnsi="Times New Roman"/>
          <w:kern w:val="0"/>
          <w:sz w:val="20"/>
          <w:szCs w:val="20"/>
        </w:rPr>
        <w:t xml:space="preserve"> </w:t>
      </w:r>
      <w:r w:rsidRPr="009D1619">
        <w:rPr>
          <w:rFonts w:ascii="Times New Roman" w:hAnsi="Times New Roman" w:hint="eastAsia"/>
          <w:kern w:val="0"/>
          <w:sz w:val="20"/>
          <w:szCs w:val="20"/>
        </w:rPr>
        <w:t>Fan</w:t>
      </w:r>
      <w:r w:rsidRPr="009D1619">
        <w:rPr>
          <w:rFonts w:ascii="Times New Roman" w:hAnsi="Times New Roman"/>
          <w:kern w:val="0"/>
          <w:sz w:val="20"/>
          <w:szCs w:val="20"/>
        </w:rPr>
        <w:t xml:space="preserve">, </w:t>
      </w:r>
      <w:r w:rsidRPr="009D1619">
        <w:rPr>
          <w:rFonts w:ascii="Times New Roman" w:hAnsi="Times New Roman" w:hint="eastAsia"/>
          <w:kern w:val="0"/>
          <w:sz w:val="20"/>
          <w:szCs w:val="20"/>
        </w:rPr>
        <w:t>Sun Zongbin</w:t>
      </w:r>
      <w:r w:rsidRPr="009D1619">
        <w:rPr>
          <w:rFonts w:ascii="Times New Roman" w:hAnsi="Times New Roman"/>
          <w:kern w:val="0"/>
          <w:sz w:val="20"/>
          <w:szCs w:val="20"/>
        </w:rPr>
        <w:t>.</w:t>
      </w:r>
      <w:r w:rsidRPr="009D1619">
        <w:rPr>
          <w:rFonts w:ascii="Times New Roman" w:eastAsiaTheme="minorEastAsia" w:hAnsi="Times New Roman" w:hint="eastAsia"/>
          <w:b/>
          <w:bCs/>
          <w:kern w:val="0"/>
          <w:sz w:val="20"/>
          <w:szCs w:val="20"/>
          <w:lang w:bidi="fa-IR"/>
        </w:rPr>
        <w:t xml:space="preserve"> </w:t>
      </w:r>
      <w:r w:rsidRPr="009D1619">
        <w:rPr>
          <w:rFonts w:ascii="Times New Roman" w:hAnsi="Times New Roman"/>
          <w:b/>
          <w:bCs/>
          <w:color w:val="333333"/>
          <w:kern w:val="0"/>
          <w:sz w:val="20"/>
          <w:szCs w:val="20"/>
        </w:rPr>
        <w:t>Analysis of the far-reaching influence of the classic lines of ideological and political education in the course "Introduction to World Classic Movies" on contemporary college students</w:t>
      </w:r>
      <w:r w:rsidRPr="009D1619">
        <w:rPr>
          <w:rFonts w:ascii="Times New Roman" w:eastAsia="Times New Roman" w:hAnsi="Times New Roman"/>
          <w:b/>
          <w:bCs/>
          <w:kern w:val="0"/>
          <w:sz w:val="20"/>
          <w:szCs w:val="20"/>
          <w:lang w:bidi="fa-IR"/>
        </w:rPr>
        <w:t>.</w:t>
      </w:r>
      <w:r w:rsidRPr="009D1619">
        <w:rPr>
          <w:rFonts w:ascii="Times New Roman" w:hAnsi="Times New Roman"/>
          <w:bCs/>
          <w:i/>
          <w:kern w:val="0"/>
          <w:sz w:val="20"/>
          <w:szCs w:val="20"/>
        </w:rPr>
        <w:t xml:space="preserve"> Researcher</w:t>
      </w:r>
      <w:r w:rsidRPr="009D1619">
        <w:rPr>
          <w:rFonts w:ascii="Times New Roman" w:hAnsi="Times New Roman"/>
          <w:bCs/>
          <w:kern w:val="0"/>
          <w:sz w:val="20"/>
          <w:szCs w:val="20"/>
        </w:rPr>
        <w:t xml:space="preserve"> 20</w:t>
      </w:r>
      <w:r w:rsidRPr="009D1619">
        <w:rPr>
          <w:rFonts w:ascii="Times New Roman" w:hAnsi="Times New Roman" w:hint="eastAsia"/>
          <w:bCs/>
          <w:kern w:val="0"/>
          <w:sz w:val="20"/>
          <w:szCs w:val="20"/>
        </w:rPr>
        <w:t>20</w:t>
      </w:r>
      <w:r w:rsidRPr="009D1619">
        <w:rPr>
          <w:rFonts w:ascii="Times New Roman" w:hAnsi="Times New Roman"/>
          <w:bCs/>
          <w:kern w:val="0"/>
          <w:sz w:val="20"/>
          <w:szCs w:val="20"/>
        </w:rPr>
        <w:t>;</w:t>
      </w:r>
      <w:r w:rsidRPr="009D1619">
        <w:rPr>
          <w:rFonts w:ascii="Times New Roman" w:hAnsi="Times New Roman" w:hint="eastAsia"/>
          <w:bCs/>
          <w:kern w:val="0"/>
          <w:sz w:val="20"/>
          <w:szCs w:val="20"/>
        </w:rPr>
        <w:t>12</w:t>
      </w:r>
      <w:r w:rsidRPr="009D1619">
        <w:rPr>
          <w:rFonts w:ascii="Times New Roman" w:hAnsi="Times New Roman"/>
          <w:bCs/>
          <w:kern w:val="0"/>
          <w:sz w:val="20"/>
          <w:szCs w:val="20"/>
        </w:rPr>
        <w:t>(</w:t>
      </w:r>
      <w:r w:rsidRPr="009D1619">
        <w:rPr>
          <w:rFonts w:ascii="Times New Roman" w:hAnsi="Times New Roman" w:hint="eastAsia"/>
          <w:bCs/>
          <w:kern w:val="0"/>
          <w:sz w:val="20"/>
          <w:szCs w:val="20"/>
        </w:rPr>
        <w:t>10</w:t>
      </w:r>
      <w:r w:rsidRPr="009D1619">
        <w:rPr>
          <w:rFonts w:ascii="Times New Roman" w:hAnsi="Times New Roman"/>
          <w:bCs/>
          <w:kern w:val="0"/>
          <w:sz w:val="20"/>
          <w:szCs w:val="20"/>
        </w:rPr>
        <w:t>):</w:t>
      </w:r>
      <w:r w:rsidR="00D75827" w:rsidRPr="009D1619">
        <w:rPr>
          <w:rFonts w:ascii="Times New Roman" w:hAnsi="Times New Roman"/>
          <w:noProof/>
          <w:color w:val="000000"/>
          <w:kern w:val="0"/>
          <w:sz w:val="20"/>
          <w:szCs w:val="20"/>
        </w:rPr>
        <w:t>12-15</w:t>
      </w:r>
      <w:r w:rsidRPr="009D1619">
        <w:rPr>
          <w:rFonts w:ascii="Times New Roman" w:hAnsi="Times New Roman"/>
          <w:bCs/>
          <w:kern w:val="0"/>
          <w:sz w:val="20"/>
          <w:szCs w:val="20"/>
        </w:rPr>
        <w:t xml:space="preserve">]. </w:t>
      </w:r>
      <w:r w:rsidRPr="009D1619">
        <w:rPr>
          <w:rFonts w:ascii="Times New Roman" w:hAnsi="Times New Roman"/>
          <w:kern w:val="0"/>
          <w:sz w:val="20"/>
          <w:szCs w:val="20"/>
        </w:rPr>
        <w:t>ISSN 1553-9865 (print); ISSN 2163-8950 (online)</w:t>
      </w:r>
      <w:r w:rsidRPr="009D1619">
        <w:rPr>
          <w:rFonts w:ascii="Times New Roman" w:hAnsi="Times New Roman"/>
          <w:bCs/>
          <w:kern w:val="0"/>
          <w:sz w:val="20"/>
          <w:szCs w:val="20"/>
        </w:rPr>
        <w:t xml:space="preserve">. </w:t>
      </w:r>
      <w:hyperlink r:id="rId7" w:history="1">
        <w:r w:rsidRPr="009D1619">
          <w:rPr>
            <w:rStyle w:val="Hyperlink"/>
            <w:rFonts w:ascii="Times New Roman" w:hAnsi="Times New Roman"/>
            <w:color w:val="0000FF"/>
            <w:kern w:val="0"/>
            <w:sz w:val="20"/>
            <w:szCs w:val="20"/>
          </w:rPr>
          <w:t>http://www.sciencepub.net/researcher</w:t>
        </w:r>
      </w:hyperlink>
      <w:r w:rsidRPr="009D1619">
        <w:rPr>
          <w:rFonts w:ascii="Times New Roman" w:hAnsi="Times New Roman"/>
          <w:bCs/>
          <w:kern w:val="0"/>
          <w:sz w:val="20"/>
          <w:szCs w:val="20"/>
        </w:rPr>
        <w:t>.</w:t>
      </w:r>
      <w:r w:rsidRPr="009D1619">
        <w:rPr>
          <w:rFonts w:ascii="Times New Roman" w:hAnsi="Times New Roman" w:hint="eastAsia"/>
          <w:bCs/>
          <w:kern w:val="0"/>
          <w:sz w:val="20"/>
          <w:szCs w:val="20"/>
        </w:rPr>
        <w:t xml:space="preserve"> 3. </w:t>
      </w:r>
      <w:r w:rsidRPr="009D1619">
        <w:rPr>
          <w:rFonts w:ascii="Times New Roman" w:hAnsi="Times New Roman"/>
          <w:color w:val="000000"/>
          <w:kern w:val="0"/>
          <w:sz w:val="20"/>
          <w:szCs w:val="20"/>
          <w:shd w:val="clear" w:color="auto" w:fill="FFFFFF"/>
        </w:rPr>
        <w:t>doi:</w:t>
      </w:r>
      <w:hyperlink r:id="rId8" w:history="1">
        <w:r w:rsidRPr="009D1619">
          <w:rPr>
            <w:rStyle w:val="Hyperlink"/>
            <w:rFonts w:ascii="Times New Roman" w:hAnsi="Times New Roman"/>
            <w:color w:val="0000FF"/>
            <w:kern w:val="0"/>
            <w:sz w:val="20"/>
            <w:szCs w:val="20"/>
            <w:shd w:val="clear" w:color="auto" w:fill="FFFFFF"/>
          </w:rPr>
          <w:t>10.7537/mars</w:t>
        </w:r>
        <w:r w:rsidRPr="009D1619">
          <w:rPr>
            <w:rStyle w:val="Hyperlink"/>
            <w:rFonts w:ascii="Times New Roman" w:hAnsi="Times New Roman" w:hint="eastAsia"/>
            <w:color w:val="0000FF"/>
            <w:kern w:val="0"/>
            <w:sz w:val="20"/>
            <w:szCs w:val="20"/>
            <w:shd w:val="clear" w:color="auto" w:fill="FFFFFF"/>
          </w:rPr>
          <w:t>r</w:t>
        </w:r>
        <w:r w:rsidRPr="009D1619">
          <w:rPr>
            <w:rStyle w:val="Hyperlink"/>
            <w:rFonts w:ascii="Times New Roman" w:hAnsi="Times New Roman"/>
            <w:color w:val="0000FF"/>
            <w:kern w:val="0"/>
            <w:sz w:val="20"/>
            <w:szCs w:val="20"/>
            <w:shd w:val="clear" w:color="auto" w:fill="FFFFFF"/>
          </w:rPr>
          <w:t>sj</w:t>
        </w:r>
        <w:r w:rsidRPr="009D1619">
          <w:rPr>
            <w:rStyle w:val="Hyperlink"/>
            <w:rFonts w:ascii="Times New Roman" w:hAnsi="Times New Roman" w:hint="eastAsia"/>
            <w:color w:val="0000FF"/>
            <w:kern w:val="0"/>
            <w:sz w:val="20"/>
            <w:szCs w:val="20"/>
            <w:shd w:val="clear" w:color="auto" w:fill="FFFFFF"/>
          </w:rPr>
          <w:t>121020.</w:t>
        </w:r>
        <w:r w:rsidRPr="009D1619">
          <w:rPr>
            <w:rStyle w:val="Hyperlink"/>
            <w:rFonts w:ascii="Times New Roman" w:hAnsi="Times New Roman"/>
            <w:color w:val="0000FF"/>
            <w:kern w:val="0"/>
            <w:sz w:val="20"/>
            <w:szCs w:val="20"/>
            <w:shd w:val="clear" w:color="auto" w:fill="FFFFFF"/>
          </w:rPr>
          <w:t>0</w:t>
        </w:r>
        <w:r w:rsidRPr="009D1619">
          <w:rPr>
            <w:rStyle w:val="Hyperlink"/>
            <w:rFonts w:ascii="Times New Roman" w:hAnsi="Times New Roman" w:hint="eastAsia"/>
            <w:color w:val="0000FF"/>
            <w:kern w:val="0"/>
            <w:sz w:val="20"/>
            <w:szCs w:val="20"/>
            <w:shd w:val="clear" w:color="auto" w:fill="FFFFFF"/>
          </w:rPr>
          <w:t>3</w:t>
        </w:r>
      </w:hyperlink>
      <w:r w:rsidRPr="009D1619">
        <w:rPr>
          <w:rFonts w:ascii="Times New Roman" w:hAnsi="Times New Roman"/>
          <w:color w:val="000000"/>
          <w:kern w:val="0"/>
          <w:sz w:val="20"/>
          <w:szCs w:val="20"/>
          <w:shd w:val="clear" w:color="auto" w:fill="FFFFFF"/>
        </w:rPr>
        <w:t>.</w:t>
      </w:r>
    </w:p>
    <w:p w:rsidR="00BE4BE4" w:rsidRPr="009D1619" w:rsidRDefault="00BE4BE4" w:rsidP="00D804F3">
      <w:pPr>
        <w:pStyle w:val="NormalWeb"/>
        <w:widowControl/>
        <w:snapToGrid w:val="0"/>
        <w:rPr>
          <w:rFonts w:ascii="Times New Roman" w:hAnsi="Times New Roman"/>
          <w:kern w:val="0"/>
          <w:sz w:val="20"/>
          <w:szCs w:val="20"/>
        </w:rPr>
      </w:pPr>
    </w:p>
    <w:p w:rsidR="00BE4BE4" w:rsidRPr="009D1619" w:rsidRDefault="00640AB4" w:rsidP="00D804F3">
      <w:pPr>
        <w:pStyle w:val="NormalWeb"/>
        <w:widowControl/>
        <w:snapToGrid w:val="0"/>
        <w:rPr>
          <w:rFonts w:ascii="Times New Roman" w:hAnsi="Times New Roman"/>
          <w:kern w:val="0"/>
          <w:sz w:val="20"/>
          <w:szCs w:val="20"/>
        </w:rPr>
      </w:pPr>
      <w:r w:rsidRPr="009D1619">
        <w:rPr>
          <w:rFonts w:ascii="Times New Roman" w:hAnsi="Times New Roman" w:hint="eastAsia"/>
          <w:b/>
          <w:bCs/>
          <w:kern w:val="0"/>
          <w:sz w:val="20"/>
          <w:szCs w:val="20"/>
        </w:rPr>
        <w:t>Key words:</w:t>
      </w:r>
      <w:r w:rsidR="00653C55" w:rsidRPr="009D1619">
        <w:rPr>
          <w:rFonts w:ascii="Times New Roman" w:hAnsi="Times New Roman" w:hint="eastAsia"/>
          <w:b/>
          <w:bCs/>
          <w:kern w:val="0"/>
          <w:sz w:val="20"/>
          <w:szCs w:val="20"/>
        </w:rPr>
        <w:t xml:space="preserve"> </w:t>
      </w:r>
      <w:r w:rsidRPr="009D1619">
        <w:rPr>
          <w:rFonts w:ascii="Times New Roman" w:hAnsi="Times New Roman" w:hint="eastAsia"/>
          <w:kern w:val="0"/>
          <w:sz w:val="20"/>
          <w:szCs w:val="20"/>
        </w:rPr>
        <w:t>Lines,</w:t>
      </w:r>
      <w:r w:rsidR="00653C55"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Impact,</w:t>
      </w:r>
      <w:r w:rsidR="00653C55"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Far-reaching,</w:t>
      </w:r>
      <w:r w:rsidR="00653C55"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Thought</w:t>
      </w:r>
    </w:p>
    <w:p w:rsidR="00653C55" w:rsidRPr="009D1619" w:rsidRDefault="00653C55" w:rsidP="00D804F3">
      <w:pPr>
        <w:pStyle w:val="NormalWeb"/>
        <w:widowControl/>
        <w:snapToGrid w:val="0"/>
        <w:ind w:firstLine="425"/>
        <w:rPr>
          <w:rFonts w:ascii="Times New Roman" w:hAnsi="Times New Roman"/>
          <w:kern w:val="0"/>
          <w:sz w:val="20"/>
          <w:szCs w:val="20"/>
        </w:rPr>
      </w:pPr>
    </w:p>
    <w:p w:rsidR="00653C55" w:rsidRPr="009D1619" w:rsidRDefault="00653C55" w:rsidP="00D804F3">
      <w:pPr>
        <w:snapToGrid w:val="0"/>
        <w:ind w:firstLine="425"/>
        <w:rPr>
          <w:rFonts w:ascii="Times New Roman" w:hAnsi="Times New Roman"/>
          <w:bCs/>
          <w:kern w:val="0"/>
          <w:sz w:val="20"/>
          <w:szCs w:val="20"/>
        </w:rPr>
      </w:pPr>
      <w:r w:rsidRPr="009D1619">
        <w:rPr>
          <w:rFonts w:ascii="Times New Roman" w:hAnsi="Times New Roman"/>
          <w:bCs/>
          <w:kern w:val="0"/>
          <w:sz w:val="20"/>
          <w:szCs w:val="20"/>
        </w:rPr>
        <w:t>Teaching development fund project of Harbin Institute of Technology (Course Ideological and political) Project No.: xsz2019107</w:t>
      </w:r>
    </w:p>
    <w:p w:rsidR="00653C55" w:rsidRPr="009D1619" w:rsidRDefault="00653C55" w:rsidP="00D804F3">
      <w:pPr>
        <w:pStyle w:val="NormalWeb"/>
        <w:widowControl/>
        <w:snapToGrid w:val="0"/>
        <w:ind w:firstLine="425"/>
        <w:rPr>
          <w:rFonts w:ascii="Times New Roman" w:hAnsi="Times New Roman"/>
          <w:color w:val="333333"/>
          <w:kern w:val="0"/>
          <w:sz w:val="20"/>
          <w:szCs w:val="20"/>
          <w:shd w:val="clear" w:color="auto" w:fill="FCFCFC"/>
        </w:rPr>
      </w:pPr>
    </w:p>
    <w:p w:rsidR="00D804F3" w:rsidRPr="009D1619" w:rsidRDefault="00D804F3" w:rsidP="00D804F3">
      <w:pPr>
        <w:pStyle w:val="NormalWeb"/>
        <w:widowControl/>
        <w:snapToGrid w:val="0"/>
        <w:rPr>
          <w:rFonts w:ascii="Times New Roman" w:hAnsi="Times New Roman"/>
          <w:b/>
          <w:bCs/>
          <w:kern w:val="0"/>
          <w:sz w:val="20"/>
          <w:szCs w:val="20"/>
        </w:rPr>
        <w:sectPr w:rsidR="00D804F3" w:rsidRPr="009D1619" w:rsidSect="00D75827">
          <w:headerReference w:type="default" r:id="rId9"/>
          <w:footerReference w:type="default" r:id="rId10"/>
          <w:type w:val="continuous"/>
          <w:pgSz w:w="12240" w:h="15840"/>
          <w:pgMar w:top="1440" w:right="1440" w:bottom="1440" w:left="1440" w:header="720" w:footer="720" w:gutter="0"/>
          <w:pgNumType w:start="12"/>
          <w:cols w:space="720"/>
          <w:docGrid w:linePitch="312"/>
        </w:sectPr>
      </w:pPr>
    </w:p>
    <w:p w:rsidR="00153DBC" w:rsidRPr="009D1619" w:rsidRDefault="00640AB4" w:rsidP="00D804F3">
      <w:pPr>
        <w:pStyle w:val="NormalWeb"/>
        <w:widowControl/>
        <w:snapToGrid w:val="0"/>
        <w:rPr>
          <w:rFonts w:ascii="Times New Roman" w:hAnsi="Times New Roman"/>
          <w:b/>
          <w:bCs/>
          <w:kern w:val="0"/>
          <w:sz w:val="20"/>
          <w:szCs w:val="20"/>
        </w:rPr>
      </w:pPr>
      <w:r w:rsidRPr="009D1619">
        <w:rPr>
          <w:rFonts w:ascii="Times New Roman" w:hAnsi="Times New Roman"/>
          <w:b/>
          <w:bCs/>
          <w:kern w:val="0"/>
          <w:sz w:val="20"/>
          <w:szCs w:val="20"/>
        </w:rPr>
        <w:lastRenderedPageBreak/>
        <w:t>Introduction</w:t>
      </w:r>
    </w:p>
    <w:p w:rsidR="00D75827" w:rsidRPr="009D1619" w:rsidRDefault="00153DBC" w:rsidP="00D804F3">
      <w:pPr>
        <w:pStyle w:val="NormalWeb"/>
        <w:widowControl/>
        <w:numPr>
          <w:ilvl w:val="0"/>
          <w:numId w:val="1"/>
        </w:numPr>
        <w:snapToGrid w:val="0"/>
        <w:ind w:left="0" w:firstLine="425"/>
        <w:rPr>
          <w:rFonts w:ascii="Times New Roman" w:hAnsi="Times New Roman"/>
          <w:kern w:val="0"/>
          <w:sz w:val="20"/>
          <w:szCs w:val="20"/>
        </w:rPr>
        <w:sectPr w:rsidR="00D75827" w:rsidRPr="009D1619" w:rsidSect="00D804F3">
          <w:type w:val="continuous"/>
          <w:pgSz w:w="12240" w:h="15840"/>
          <w:pgMar w:top="1440" w:right="1440" w:bottom="1440" w:left="1440" w:header="720" w:footer="720" w:gutter="0"/>
          <w:cols w:num="2" w:space="526"/>
          <w:docGrid w:linePitch="312"/>
        </w:sectPr>
      </w:pPr>
      <w:r w:rsidRPr="009D1619">
        <w:rPr>
          <w:rFonts w:ascii="Times New Roman" w:hAnsi="Times New Roman" w:hint="eastAsia"/>
          <w:kern w:val="0"/>
          <w:sz w:val="20"/>
          <w:szCs w:val="20"/>
        </w:rPr>
        <w:t>C</w:t>
      </w:r>
      <w:r w:rsidR="00640AB4" w:rsidRPr="009D1619">
        <w:rPr>
          <w:rFonts w:ascii="Times New Roman" w:hAnsi="Times New Roman" w:hint="eastAsia"/>
          <w:kern w:val="0"/>
          <w:sz w:val="20"/>
          <w:szCs w:val="20"/>
        </w:rPr>
        <w:t>lassics will give it new cultural connotations with the development of the times. But its spiritual core is consistent. Among the well-known classic films, except for a few silent films, each film has some classic lines that are relished by the audience. These lines have a certain influence on the development of the film and the background and social theme of the film, but the classic lines in each film are different. As an art form, film is also an ideological carrier, guiding the audience to ponder and resonate. The two major elements of film are image and sound</w:t>
      </w:r>
      <w:r w:rsidRPr="009D1619">
        <w:rPr>
          <w:rFonts w:ascii="Times New Roman" w:hAnsi="Times New Roman" w:hint="eastAsia"/>
          <w:kern w:val="0"/>
          <w:sz w:val="20"/>
          <w:szCs w:val="20"/>
        </w:rPr>
        <w:t xml:space="preserve">. </w:t>
      </w:r>
      <w:r w:rsidRPr="009D1619">
        <w:rPr>
          <w:rFonts w:ascii="Times New Roman" w:hAnsi="Times New Roman"/>
          <w:b/>
          <w:kern w:val="0"/>
          <w:sz w:val="20"/>
          <w:szCs w:val="20"/>
          <w:vertAlign w:val="superscript"/>
        </w:rPr>
        <w:t>[</w:t>
      </w:r>
      <w:r w:rsidR="00640AB4" w:rsidRPr="009D1619">
        <w:rPr>
          <w:rFonts w:ascii="Times New Roman" w:hAnsi="Times New Roman"/>
          <w:b/>
          <w:kern w:val="0"/>
          <w:sz w:val="20"/>
          <w:szCs w:val="20"/>
          <w:vertAlign w:val="superscript"/>
        </w:rPr>
        <w:t>1]</w:t>
      </w:r>
      <w:r w:rsidR="00640AB4" w:rsidRPr="009D1619">
        <w:rPr>
          <w:rFonts w:ascii="Times New Roman" w:hAnsi="Times New Roman" w:hint="eastAsia"/>
          <w:kern w:val="0"/>
          <w:sz w:val="20"/>
          <w:szCs w:val="20"/>
        </w:rPr>
        <w:t xml:space="preserve">The narrative expression of the film voice to the image is the collision of two ideological forces, and the perfect fusion of the two breaks the gap, just like a pair of invisible big hands, which will crush the </w:t>
      </w:r>
      <w:r w:rsidR="00640AB4" w:rsidRPr="009D1619">
        <w:rPr>
          <w:rFonts w:ascii="Times New Roman" w:hAnsi="Times New Roman" w:hint="eastAsia"/>
          <w:kern w:val="0"/>
          <w:sz w:val="20"/>
          <w:szCs w:val="20"/>
        </w:rPr>
        <w:lastRenderedPageBreak/>
        <w:t xml:space="preserve">audience's emotions and scatter them in every plot of the film. The quality of a movie mainly depends on the thinking, feeling and resonance it brings to the audience through vision and hearing. The classic movies must make a breakthrough in vision and hearing, which makes the audience touch. Especially in the classic lines of film art works. Lines are an important form of expression and an important part of film language. Except for silent films, which basically have no lines, other kinds of films are inseparable from lines. If no lines in a film touch people's hearts and make them unforgettable, it can't be called a good film, let alone a classic film. It is undeniable that a good movie has been washed by time and passed down </w:t>
      </w:r>
    </w:p>
    <w:p w:rsidR="00153DBC" w:rsidRPr="009D1619" w:rsidRDefault="00D75827" w:rsidP="00D75827">
      <w:pPr>
        <w:pStyle w:val="NormalWeb"/>
        <w:widowControl/>
        <w:snapToGrid w:val="0"/>
        <w:rPr>
          <w:rFonts w:ascii="Times New Roman" w:hAnsi="Times New Roman"/>
          <w:b/>
          <w:bCs/>
          <w:kern w:val="0"/>
          <w:sz w:val="20"/>
          <w:szCs w:val="20"/>
        </w:rPr>
      </w:pPr>
      <w:r w:rsidRPr="009D1619">
        <w:rPr>
          <w:rFonts w:ascii="Times New Roman" w:hAnsi="Times New Roman" w:hint="eastAsia"/>
          <w:kern w:val="0"/>
          <w:sz w:val="20"/>
          <w:szCs w:val="20"/>
        </w:rPr>
        <w:lastRenderedPageBreak/>
        <w:t>f</w:t>
      </w:r>
      <w:r w:rsidR="00640AB4" w:rsidRPr="009D1619">
        <w:rPr>
          <w:rFonts w:ascii="Times New Roman" w:hAnsi="Times New Roman" w:hint="eastAsia"/>
          <w:kern w:val="0"/>
          <w:sz w:val="20"/>
          <w:szCs w:val="20"/>
        </w:rPr>
        <w:t>rom generation to generation, becoming a classic. Classic works in movies, through the gradual advancement of the plot, often bring constant shock to the audience and can reflect after watching movies. The classic lines in movies are an important part that can best reflect the main idea of movies. These lines can also directly express the character of the hero. The so-called classics must be often read and updated, and they can always be endowed with new cultural connotations in different times. But from another angle, the so-called classic, its spiritual core is consistent. No matter the passage of time, it can always enlighten generations of people with its powerful appeal. "The Shawshank Redemption", "Forrest Gump" and "Farewell My Concubine", these films have been around for decades, but no one can match them so far. What makes people remember these works and praise them? There are many reasons, but one of the most important factors is the classic lines.</w:t>
      </w:r>
    </w:p>
    <w:p w:rsidR="00D804F3" w:rsidRPr="009D1619" w:rsidRDefault="00D804F3" w:rsidP="00D804F3">
      <w:pPr>
        <w:pStyle w:val="NormalWeb"/>
        <w:widowControl/>
        <w:snapToGrid w:val="0"/>
        <w:ind w:left="425"/>
        <w:rPr>
          <w:rFonts w:ascii="Times New Roman" w:hAnsi="Times New Roman"/>
          <w:b/>
          <w:bCs/>
          <w:kern w:val="0"/>
          <w:sz w:val="20"/>
          <w:szCs w:val="20"/>
        </w:rPr>
      </w:pPr>
    </w:p>
    <w:p w:rsidR="00BE4BE4" w:rsidRPr="009D1619" w:rsidRDefault="00153DBC" w:rsidP="00D804F3">
      <w:pPr>
        <w:pStyle w:val="NormalWeb"/>
        <w:widowControl/>
        <w:numPr>
          <w:ilvl w:val="0"/>
          <w:numId w:val="1"/>
        </w:numPr>
        <w:snapToGrid w:val="0"/>
        <w:ind w:left="0" w:firstLine="0"/>
        <w:rPr>
          <w:rFonts w:ascii="Times New Roman" w:hAnsi="Times New Roman"/>
          <w:b/>
          <w:bCs/>
          <w:kern w:val="0"/>
          <w:sz w:val="20"/>
          <w:szCs w:val="20"/>
        </w:rPr>
      </w:pPr>
      <w:r w:rsidRPr="009D1619">
        <w:rPr>
          <w:rFonts w:ascii="Times New Roman" w:hAnsi="Times New Roman" w:hint="eastAsia"/>
          <w:b/>
          <w:bCs/>
          <w:kern w:val="0"/>
          <w:sz w:val="20"/>
          <w:szCs w:val="20"/>
        </w:rPr>
        <w:t>T</w:t>
      </w:r>
      <w:r w:rsidR="00640AB4" w:rsidRPr="009D1619">
        <w:rPr>
          <w:rFonts w:ascii="Times New Roman" w:hAnsi="Times New Roman"/>
          <w:b/>
          <w:bCs/>
          <w:kern w:val="0"/>
          <w:sz w:val="20"/>
          <w:szCs w:val="20"/>
        </w:rPr>
        <w:t xml:space="preserve">he firm choice of "millionaires in slums" </w:t>
      </w:r>
    </w:p>
    <w:p w:rsidR="00BE4BE4" w:rsidRPr="009D1619" w:rsidRDefault="00640AB4" w:rsidP="00D804F3">
      <w:pPr>
        <w:pStyle w:val="NormalWeb"/>
        <w:widowControl/>
        <w:snapToGrid w:val="0"/>
        <w:ind w:firstLine="425"/>
        <w:rPr>
          <w:rFonts w:ascii="Times New Roman" w:hAnsi="Times New Roman"/>
          <w:kern w:val="0"/>
          <w:sz w:val="20"/>
          <w:szCs w:val="20"/>
        </w:rPr>
      </w:pPr>
      <w:r w:rsidRPr="009D1619">
        <w:rPr>
          <w:rFonts w:ascii="Times New Roman" w:hAnsi="Times New Roman"/>
          <w:kern w:val="0"/>
          <w:sz w:val="20"/>
          <w:szCs w:val="20"/>
        </w:rPr>
        <w:t>Every movie has some classic lines that people talk about with relish. Since they are called classic lines, these lines will definitely have a certain impact on the development of the movie, the background and social theme that the movie will eventually show. The classic lines in each movie are different. The film "Slumdog Millionaire" caught the audience's eye from the beginning. Knowledge quiz, police officer's trial</w:t>
      </w:r>
      <w:r w:rsidR="00153DBC" w:rsidRPr="009D1619">
        <w:rPr>
          <w:rFonts w:ascii="Times New Roman" w:hAnsi="Times New Roman"/>
          <w:kern w:val="0"/>
          <w:sz w:val="20"/>
          <w:szCs w:val="20"/>
        </w:rPr>
        <w:t>.</w:t>
      </w:r>
      <w:r w:rsidRPr="009D1619">
        <w:rPr>
          <w:rFonts w:ascii="Times New Roman" w:hAnsi="Times New Roman"/>
          <w:kern w:val="0"/>
          <w:sz w:val="20"/>
          <w:szCs w:val="20"/>
        </w:rPr>
        <w:t xml:space="preserve">.. These unrelated scenes make people confused. This also greatly aroused the interest of the audience and provided a good starting point for the story. Then the protagonist Gemma recalled her childhood life, and this scene can be said to clearly express the theme of the film-slums, cut to the chase, and the music interspersed with it is a rap, which has a strong sense of rhythm and is very lively. Let the audience feel that the life of children in slums is also very happy and worry-free. This also forms a sharp contrast with the picture. The following is a description of the life experience of the hero Gemma, in which sectarian conflicts, corrupt policemen, unequal status and rampant dark forces are exaggerated, but the theme of the film is not these, but how a teenager with dreams and love struggles in these difficulties, moves forward and finally realizes his dreams. The cut of the last music and dance picture is very good, which makes people relive the characters of the whole story and has a deep aftertaste. There are many classic lines in "Slumdog Millionaire", which makes this film sublimate, such as: "Because I was born in a slum, because I am a tea pourer, am I a liar?" "You don't look like a liar, that's for sure. You are too real." Because of poverty, low status and discrimination, society is like this. The rough experience of Gemma made the police officer recognize him. This sentence </w:t>
      </w:r>
      <w:r w:rsidRPr="009D1619">
        <w:rPr>
          <w:rFonts w:ascii="Times New Roman" w:hAnsi="Times New Roman"/>
          <w:kern w:val="0"/>
          <w:sz w:val="20"/>
          <w:szCs w:val="20"/>
        </w:rPr>
        <w:lastRenderedPageBreak/>
        <w:t>can also be said to be deeply rooted in the heart, although it seems that "people and animals are harmless." In another conversation, the man said to the girl, "Run with me", and the girl "Run, how to run, what to live on." The man replied, "Love". Love is the most beautiful and precious thing in the world, and it is necessary for everyone's life, whether poor or rich. With love, people will live better and happier. "Don't give up just to find you" and "firmly believe in your own choice" in movies provide values and development direction for young people in today's movies. Life is not smooth sailing, and the tide of the times can't be changed. What can be changed is only your attitude towards life and loving people, and only by persisting can you see a more beautiful dawn.</w:t>
      </w:r>
      <w:r w:rsidRPr="009D1619">
        <w:rPr>
          <w:rFonts w:ascii="Times New Roman" w:hAnsi="Times New Roman" w:hint="eastAsia"/>
          <w:kern w:val="0"/>
          <w:sz w:val="20"/>
          <w:szCs w:val="20"/>
        </w:rPr>
        <w:t xml:space="preserve">"The endless pursuit and creation is the nature of technology, and the implication of technological rationality is an external manifestation of man's transcendence, which leads people to constantly overcome man's natural inertia and acquiescence to existing things, and provides the possibility for people to move toward new goals and ideals". </w:t>
      </w:r>
      <w:r w:rsidRPr="009D1619">
        <w:rPr>
          <w:rFonts w:ascii="Times New Roman" w:hAnsi="Times New Roman"/>
          <w:b/>
          <w:kern w:val="0"/>
          <w:sz w:val="20"/>
          <w:szCs w:val="20"/>
          <w:vertAlign w:val="superscript"/>
        </w:rPr>
        <w:t>[</w:t>
      </w:r>
      <w:r w:rsidRPr="009D1619">
        <w:rPr>
          <w:rFonts w:ascii="Times New Roman" w:hAnsi="Times New Roman" w:hint="eastAsia"/>
          <w:b/>
          <w:kern w:val="0"/>
          <w:sz w:val="20"/>
          <w:szCs w:val="20"/>
          <w:vertAlign w:val="superscript"/>
        </w:rPr>
        <w:t>2</w:t>
      </w:r>
      <w:r w:rsidRPr="009D1619">
        <w:rPr>
          <w:rFonts w:ascii="Times New Roman" w:hAnsi="Times New Roman"/>
          <w:b/>
          <w:kern w:val="0"/>
          <w:sz w:val="20"/>
          <w:szCs w:val="20"/>
          <w:vertAlign w:val="superscript"/>
        </w:rPr>
        <w:t>]</w:t>
      </w:r>
    </w:p>
    <w:p w:rsidR="00BE4BE4" w:rsidRPr="009D1619" w:rsidRDefault="00BE4BE4" w:rsidP="00D804F3">
      <w:pPr>
        <w:widowControl/>
        <w:snapToGrid w:val="0"/>
        <w:ind w:firstLine="425"/>
        <w:rPr>
          <w:rFonts w:ascii="Times New Roman" w:hAnsi="Times New Roman"/>
          <w:kern w:val="0"/>
          <w:sz w:val="20"/>
          <w:szCs w:val="20"/>
        </w:rPr>
      </w:pPr>
    </w:p>
    <w:p w:rsidR="00BE4BE4" w:rsidRPr="009D1619" w:rsidRDefault="00640AB4" w:rsidP="00D804F3">
      <w:pPr>
        <w:pStyle w:val="NormalWeb"/>
        <w:widowControl/>
        <w:numPr>
          <w:ilvl w:val="0"/>
          <w:numId w:val="1"/>
        </w:numPr>
        <w:snapToGrid w:val="0"/>
        <w:ind w:left="0" w:firstLine="0"/>
        <w:rPr>
          <w:rFonts w:ascii="Times New Roman" w:hAnsi="Times New Roman"/>
          <w:kern w:val="0"/>
          <w:sz w:val="20"/>
          <w:szCs w:val="20"/>
        </w:rPr>
      </w:pPr>
      <w:r w:rsidRPr="009D1619">
        <w:rPr>
          <w:rFonts w:ascii="Times New Roman" w:hAnsi="Times New Roman"/>
          <w:b/>
          <w:bCs/>
          <w:kern w:val="0"/>
          <w:sz w:val="20"/>
          <w:szCs w:val="20"/>
        </w:rPr>
        <w:t xml:space="preserve">the self-achievement of "Farewell My Concubine" </w:t>
      </w:r>
    </w:p>
    <w:p w:rsidR="00BE4BE4" w:rsidRPr="009D1619" w:rsidRDefault="00640AB4" w:rsidP="00D804F3">
      <w:pPr>
        <w:pStyle w:val="NormalWeb"/>
        <w:widowControl/>
        <w:snapToGrid w:val="0"/>
        <w:ind w:firstLine="425"/>
        <w:rPr>
          <w:rFonts w:ascii="Times New Roman" w:hAnsi="Times New Roman"/>
          <w:kern w:val="0"/>
          <w:sz w:val="20"/>
          <w:szCs w:val="20"/>
        </w:rPr>
      </w:pPr>
      <w:r w:rsidRPr="009D1619">
        <w:rPr>
          <w:rFonts w:ascii="Times New Roman" w:hAnsi="Times New Roman" w:hint="eastAsia"/>
          <w:kern w:val="0"/>
          <w:sz w:val="20"/>
          <w:szCs w:val="20"/>
        </w:rPr>
        <w:t>The classic lines are unforgettable and thought-provoking. At the same time, they also add a lot of points to the film. Classic lines can connect the context of the whole movie, even the arrangement of details, so that the profound meaning conveyed can guide the practical life of the masses. As the representative work of director Chen Kaige, "Farewell My Concubine" is definitely the benchmark of classic films in Chinese cinema. Both the narrative rhythm of the story and the mastery of the camera language can stand the test of time and history. Of course, the reason why a good movie is called an "audio-visual feast" is that besides perfect and rich pictures, it must also give viewers a beautiful feeling in hearing. "Farewell My Concubine" is no exception. The classic voice of "Farewell My Concubine" can be analyzed from two aspects: one is the characters' lines, the other is the soundtrack of movies. They complement each other and have their own characteristics, which is an indispensable part of the film. "Farewell My Concubine" is a film that combines video and sound perfectly. "The narrative image in the film is generated by picture and sound together", and "the film sound not only makes up for the deficiency of picture image function, but also is a necessary means to create narrative image, and can create the film image relatively independently"</w:t>
      </w:r>
      <w:r w:rsidR="00153DBC" w:rsidRPr="009D1619">
        <w:rPr>
          <w:rFonts w:ascii="Times New Roman" w:hAnsi="Times New Roman" w:hint="eastAsia"/>
          <w:kern w:val="0"/>
          <w:sz w:val="20"/>
          <w:szCs w:val="20"/>
        </w:rPr>
        <w:t xml:space="preserve">. </w:t>
      </w:r>
      <w:r w:rsidR="00153DBC" w:rsidRPr="009D1619">
        <w:rPr>
          <w:rFonts w:ascii="Times New Roman" w:hAnsi="Times New Roman"/>
          <w:b/>
          <w:kern w:val="0"/>
          <w:sz w:val="20"/>
          <w:szCs w:val="20"/>
          <w:vertAlign w:val="superscript"/>
        </w:rPr>
        <w:t>[</w:t>
      </w:r>
      <w:r w:rsidRPr="009D1619">
        <w:rPr>
          <w:rFonts w:ascii="Times New Roman" w:hAnsi="Times New Roman" w:hint="eastAsia"/>
          <w:b/>
          <w:kern w:val="0"/>
          <w:sz w:val="20"/>
          <w:szCs w:val="20"/>
          <w:vertAlign w:val="superscript"/>
        </w:rPr>
        <w:t>3</w:t>
      </w:r>
      <w:r w:rsidRPr="009D1619">
        <w:rPr>
          <w:rFonts w:ascii="Times New Roman" w:hAnsi="Times New Roman"/>
          <w:b/>
          <w:kern w:val="0"/>
          <w:sz w:val="20"/>
          <w:szCs w:val="20"/>
          <w:vertAlign w:val="superscript"/>
        </w:rPr>
        <w:t>]</w:t>
      </w:r>
      <w:r w:rsidRPr="009D1619">
        <w:rPr>
          <w:rFonts w:ascii="Times New Roman" w:hAnsi="Times New Roman" w:hint="eastAsia"/>
          <w:kern w:val="0"/>
          <w:sz w:val="20"/>
          <w:szCs w:val="20"/>
        </w:rPr>
        <w:t xml:space="preserve">Among them, the images and sounds vividly interpret the stories and emotions. At the beginning of the film, we did not use the usual direct opening, but used the dialogue of two characters to lead out the story. At the beginning, we used a </w:t>
      </w:r>
      <w:r w:rsidRPr="009D1619">
        <w:rPr>
          <w:rFonts w:ascii="Times New Roman" w:hAnsi="Times New Roman" w:hint="eastAsia"/>
          <w:kern w:val="0"/>
          <w:sz w:val="20"/>
          <w:szCs w:val="20"/>
        </w:rPr>
        <w:lastRenderedPageBreak/>
        <w:t>variety of sound effects and objective language, that is, what we call the language in the picture, including the language movements of the characters, that is, the dialogue of the characters, as well as the noisy crowd sound, which was accompanied by music and subtitles to attract the audience to the film. This film used Peking Opera as an active music many times, and used this music to run through the whole film, which made the film enhance the sense of life. The classic lines in the movie "Farewell My Concubine" can arouse the audience's resonance, for example, "every man has to fulfill himself", "If you want to be noble before others, you must suffer before others" and "If you don't get mad, you won't survive". These three lines reveal the road to fame of Cheng Dieyi and Duan Xiaolou. Only through hard work can you have enough capital. As the saying goes, if you are tempered into steel, you can only be a master if you eat hard. In the movie, Cheng Dieyi and Duan Xiaolou became famous when they grew up, and they both practiced singing skills when they were young, under the whipping of their masters. This tells us that only through constant efforts and enduring the unbearable pain of others can we get the rewards that others can't get.</w:t>
      </w:r>
    </w:p>
    <w:p w:rsidR="00BE4BE4" w:rsidRPr="009D1619" w:rsidRDefault="00BE4BE4" w:rsidP="00D804F3">
      <w:pPr>
        <w:pStyle w:val="NormalWeb"/>
        <w:widowControl/>
        <w:snapToGrid w:val="0"/>
        <w:ind w:firstLine="425"/>
        <w:rPr>
          <w:rFonts w:ascii="Times New Roman" w:hAnsi="Times New Roman"/>
          <w:kern w:val="0"/>
          <w:sz w:val="20"/>
          <w:szCs w:val="20"/>
        </w:rPr>
      </w:pPr>
    </w:p>
    <w:p w:rsidR="00153DBC" w:rsidRPr="009D1619" w:rsidRDefault="00640AB4" w:rsidP="00D804F3">
      <w:pPr>
        <w:pStyle w:val="NormalWeb"/>
        <w:widowControl/>
        <w:numPr>
          <w:ilvl w:val="0"/>
          <w:numId w:val="1"/>
        </w:numPr>
        <w:snapToGrid w:val="0"/>
        <w:ind w:left="0" w:firstLine="0"/>
        <w:rPr>
          <w:rFonts w:ascii="Times New Roman" w:hAnsi="Times New Roman"/>
          <w:b/>
          <w:bCs/>
          <w:kern w:val="0"/>
          <w:sz w:val="20"/>
          <w:szCs w:val="20"/>
        </w:rPr>
      </w:pPr>
      <w:r w:rsidRPr="009D1619">
        <w:rPr>
          <w:rFonts w:ascii="Times New Roman" w:hAnsi="Times New Roman" w:hint="eastAsia"/>
          <w:b/>
          <w:bCs/>
          <w:kern w:val="0"/>
          <w:sz w:val="20"/>
          <w:szCs w:val="20"/>
        </w:rPr>
        <w:t>The hope of "The Shawshank Redemption"</w:t>
      </w:r>
    </w:p>
    <w:p w:rsidR="00BE4BE4" w:rsidRPr="009D1619" w:rsidRDefault="00153DBC" w:rsidP="00D804F3">
      <w:pPr>
        <w:pStyle w:val="NormalWeb"/>
        <w:widowControl/>
        <w:snapToGrid w:val="0"/>
        <w:ind w:firstLine="425"/>
        <w:rPr>
          <w:rFonts w:ascii="Times New Roman" w:hAnsi="Times New Roman"/>
          <w:kern w:val="0"/>
          <w:sz w:val="20"/>
          <w:szCs w:val="20"/>
        </w:rPr>
      </w:pPr>
      <w:r w:rsidRPr="009D1619">
        <w:rPr>
          <w:rFonts w:ascii="Times New Roman" w:hAnsi="Times New Roman" w:hint="eastAsia"/>
          <w:kern w:val="0"/>
          <w:sz w:val="20"/>
          <w:szCs w:val="20"/>
        </w:rPr>
        <w:t>F</w:t>
      </w:r>
      <w:r w:rsidR="00640AB4" w:rsidRPr="009D1619">
        <w:rPr>
          <w:rFonts w:ascii="Times New Roman" w:hAnsi="Times New Roman" w:hint="eastAsia"/>
          <w:kern w:val="0"/>
          <w:sz w:val="20"/>
          <w:szCs w:val="20"/>
        </w:rPr>
        <w:t>or the film itself, the classic lines run through it, so that viewers can think of the film through the lines, which will promote a film to become a classic. The most striking thing about the whole film "The Shawshank Redemption" is that although Andy, the hero, was imprisoned, he always had a heart of longing for freedom, a heart of perseverance and perseverance, and finally overcame various difficulties and completed an impossible prison Shinhwa. Prison is a cage, and criminals are trapped in it. They accept ideological reform, either regenerate or sink completely, and become the "masters" of prison. Life in prison is bleak and tasteless, and people who have lost their freedom spend their days mechanically. The film lets us know the value of freedom and warns us not to lose our freedom for our own sake. Hope is a wonderful thing. With hope, everything will come true. Even if you are in the Jedi, hope can bring you the determination to continue to struggle, either busy living or busy dying. People should do something for themselves and others, and always have hope, and life will become better.</w:t>
      </w:r>
    </w:p>
    <w:p w:rsidR="00BE4BE4" w:rsidRPr="009D1619" w:rsidRDefault="00BE4BE4" w:rsidP="00D804F3">
      <w:pPr>
        <w:pStyle w:val="NormalWeb"/>
        <w:widowControl/>
        <w:snapToGrid w:val="0"/>
        <w:ind w:firstLine="425"/>
        <w:rPr>
          <w:rFonts w:ascii="Times New Roman" w:hAnsi="Times New Roman"/>
          <w:kern w:val="0"/>
          <w:sz w:val="20"/>
          <w:szCs w:val="20"/>
        </w:rPr>
      </w:pPr>
    </w:p>
    <w:p w:rsidR="00153DBC" w:rsidRPr="009D1619" w:rsidRDefault="00640AB4" w:rsidP="00D804F3">
      <w:pPr>
        <w:pStyle w:val="NormalWeb"/>
        <w:widowControl/>
        <w:numPr>
          <w:ilvl w:val="0"/>
          <w:numId w:val="1"/>
        </w:numPr>
        <w:snapToGrid w:val="0"/>
        <w:ind w:left="0" w:firstLine="0"/>
        <w:rPr>
          <w:rFonts w:ascii="Times New Roman" w:hAnsi="Times New Roman"/>
          <w:b/>
          <w:bCs/>
          <w:kern w:val="0"/>
          <w:sz w:val="20"/>
          <w:szCs w:val="20"/>
        </w:rPr>
      </w:pPr>
      <w:r w:rsidRPr="009D1619">
        <w:rPr>
          <w:rFonts w:ascii="Times New Roman" w:hAnsi="Times New Roman"/>
          <w:b/>
          <w:bCs/>
          <w:kern w:val="0"/>
          <w:sz w:val="20"/>
          <w:szCs w:val="20"/>
        </w:rPr>
        <w:t>"Forrest Gump" life chocolate</w:t>
      </w:r>
    </w:p>
    <w:p w:rsidR="00BE4BE4" w:rsidRPr="009D1619" w:rsidRDefault="00153DBC" w:rsidP="00D804F3">
      <w:pPr>
        <w:pStyle w:val="NormalWeb"/>
        <w:widowControl/>
        <w:snapToGrid w:val="0"/>
        <w:ind w:firstLine="425"/>
        <w:rPr>
          <w:rFonts w:ascii="Times New Roman" w:hAnsi="Times New Roman"/>
          <w:kern w:val="0"/>
          <w:sz w:val="20"/>
          <w:szCs w:val="20"/>
        </w:rPr>
      </w:pPr>
      <w:r w:rsidRPr="009D1619">
        <w:rPr>
          <w:rFonts w:ascii="Times New Roman" w:hAnsi="Times New Roman"/>
          <w:kern w:val="0"/>
          <w:sz w:val="20"/>
          <w:szCs w:val="20"/>
        </w:rPr>
        <w:t>R</w:t>
      </w:r>
      <w:r w:rsidR="00640AB4" w:rsidRPr="009D1619">
        <w:rPr>
          <w:rFonts w:ascii="Times New Roman" w:hAnsi="Times New Roman"/>
          <w:kern w:val="0"/>
          <w:sz w:val="20"/>
          <w:szCs w:val="20"/>
        </w:rPr>
        <w:t xml:space="preserve">emember the classic line: "Life is like a piece of chocolate, you never know what the next piece is." When you meet again in the future, there will be difficulties. You will unconsciously think of this sentence and motivate yourself. What's more, you will take the classic lines in the movie as your motto and </w:t>
      </w:r>
      <w:r w:rsidR="00640AB4" w:rsidRPr="009D1619">
        <w:rPr>
          <w:rFonts w:ascii="Times New Roman" w:hAnsi="Times New Roman"/>
          <w:kern w:val="0"/>
          <w:sz w:val="20"/>
          <w:szCs w:val="20"/>
        </w:rPr>
        <w:lastRenderedPageBreak/>
        <w:t>practice it all your life. From this point of view, the influence of film classic lines on people is not only the decision of something, but also the trend of life. It is the essence of film and the ideal or experience of countless people. When you resonate with it, it has already had an impact on you. This impact is subtle and far-reaching. Perhaps it comes from the director's emotion. The film has reached a near-perfect fit with the information it expresses and deeply touched us. Let our feelings bring into the ups and downs of movies, happy for their happiness and sad for their misfortunes. After watching the whole movie, there is a feeling of spiritual sublimation, and I feel that I seem to have been washed away by the gentle sunshine, without the paranoia of the earthly world and the laziness of inaction.</w:t>
      </w:r>
    </w:p>
    <w:p w:rsidR="00153DBC" w:rsidRPr="009D1619" w:rsidRDefault="00153DBC" w:rsidP="00D804F3">
      <w:pPr>
        <w:pStyle w:val="NormalWeb"/>
        <w:widowControl/>
        <w:snapToGrid w:val="0"/>
        <w:ind w:firstLine="425"/>
        <w:rPr>
          <w:rFonts w:ascii="Times New Roman" w:hAnsi="Times New Roman"/>
          <w:kern w:val="0"/>
          <w:sz w:val="20"/>
          <w:szCs w:val="20"/>
        </w:rPr>
      </w:pPr>
    </w:p>
    <w:p w:rsidR="00BE4BE4" w:rsidRPr="009D1619" w:rsidRDefault="00640AB4" w:rsidP="00D804F3">
      <w:pPr>
        <w:pStyle w:val="NormalWeb"/>
        <w:widowControl/>
        <w:snapToGrid w:val="0"/>
        <w:rPr>
          <w:rFonts w:ascii="Times New Roman" w:hAnsi="Times New Roman"/>
          <w:kern w:val="0"/>
          <w:sz w:val="20"/>
          <w:szCs w:val="20"/>
        </w:rPr>
      </w:pPr>
      <w:r w:rsidRPr="009D1619">
        <w:rPr>
          <w:rFonts w:ascii="Times New Roman" w:hAnsi="Times New Roman"/>
          <w:b/>
          <w:bCs/>
          <w:kern w:val="0"/>
          <w:sz w:val="20"/>
          <w:szCs w:val="20"/>
        </w:rPr>
        <w:t>Conclusion</w:t>
      </w:r>
      <w:r w:rsidRPr="009D1619">
        <w:rPr>
          <w:rFonts w:ascii="Times New Roman" w:hAnsi="Times New Roman"/>
          <w:kern w:val="0"/>
          <w:sz w:val="20"/>
          <w:szCs w:val="20"/>
        </w:rPr>
        <w:t xml:space="preserve"> </w:t>
      </w:r>
    </w:p>
    <w:p w:rsidR="00BE4BE4" w:rsidRPr="009D1619" w:rsidRDefault="00640AB4" w:rsidP="00D804F3">
      <w:pPr>
        <w:pStyle w:val="NormalWeb"/>
        <w:widowControl/>
        <w:snapToGrid w:val="0"/>
        <w:ind w:firstLine="425"/>
        <w:rPr>
          <w:rFonts w:ascii="Times New Roman" w:hAnsi="Times New Roman"/>
          <w:kern w:val="0"/>
          <w:sz w:val="20"/>
          <w:szCs w:val="20"/>
        </w:rPr>
      </w:pPr>
      <w:r w:rsidRPr="009D1619">
        <w:rPr>
          <w:rFonts w:ascii="Times New Roman" w:hAnsi="Times New Roman"/>
          <w:kern w:val="0"/>
          <w:sz w:val="20"/>
          <w:szCs w:val="20"/>
        </w:rPr>
        <w:t xml:space="preserve">Most of the classic lines in the movie appear frequently in the movie, or run through the theme of the movie, or have incisive connotation, which is unforgettable, and its influence on people is mostly reflected in these aspects: 1) For the film sentiment, the classic lines play a role in promoting the development of the plot and suggesting the trend of the plot behind it, such as "Farewell My Concubine", which uses the classic lines "One has to fulfill himself" and "If you want to be noble before others, you must suffer before others." "Everyone has to fulfill himself" and "If you want to be noble before others, you must suffer before others", these lines promote the plot, and imply the ups and downs of Xiaodouzi's life decades later, so that people can imagine the plot and plot trend after that through the lines. 2) As far as the characters are concerned emotionally, classic lines play a role in expressing emotions. For example, "Farewell My Concubine" medium-range butterfly clothes say, "Elder martial brother, we have to sing opera for a lifetime, one day less, one month less, and one year is not a lifetime." This sentence expresses Cheng Dieyi's obsession with singing opera with elder martial brother and his unwillingness for many years, which arouses people's deep thoughts and makes people feel the same and deep feelings for Cheng Dieyi, which is also called empathy. 3) For the film itself, the classic lines run through, so that viewers can think of the film through the lines, which will promote a film to become a classic. For example, the classic line in "Singin' in the Rain": "singing in the rain," which is not only the name of the film, but also runs through the whole film, makes people who have watched this film think of the film "Singin' in the Rain" when they hear "singing in the rain," while the philosophical lines are thought-provoking and memorable for life. As the carrier of thought, like books and dramas, good movies are full of rich wisdom accumulated by human </w:t>
      </w:r>
      <w:r w:rsidRPr="009D1619">
        <w:rPr>
          <w:rFonts w:ascii="Times New Roman" w:hAnsi="Times New Roman"/>
          <w:kern w:val="0"/>
          <w:sz w:val="20"/>
          <w:szCs w:val="20"/>
        </w:rPr>
        <w:lastRenderedPageBreak/>
        <w:t>beings in the process of understanding and changing the world. The ideas contained in an excellent film are often multi-faceted, often a system, or can be interpreted in many ways. Classic lines, as the part that can best reflect the collision of characters' thoughts in a movie, play a role in expressing the life experiences of characters, arouse the audience's resonance, and "force" the audience to think and reflect, thus having a far-reaching impact on the audience's own development. There are 1,000 Hamlet in the eyes of 1,000 people. The charm of classic lines lies in that it makes most people have some positive feelings. This is a process of re-creation, but it requires the artist's powerful skills, bitter irony, rich symbols, sighs after a long silence, and so on. They all hit people's hearts directly. They may not be the theme of the whole movie, but they are an important component of the whole movie's thoughts.</w:t>
      </w:r>
    </w:p>
    <w:p w:rsidR="00D804F3" w:rsidRDefault="00D804F3" w:rsidP="00D804F3">
      <w:pPr>
        <w:pStyle w:val="FootnoteText"/>
        <w:ind w:left="425" w:hanging="425"/>
        <w:jc w:val="both"/>
        <w:rPr>
          <w:rFonts w:ascii="Times New Roman" w:hAnsi="Times New Roman"/>
          <w:b/>
          <w:bCs/>
          <w:kern w:val="0"/>
          <w:sz w:val="20"/>
          <w:szCs w:val="20"/>
        </w:rPr>
      </w:pPr>
    </w:p>
    <w:p w:rsidR="009D1619" w:rsidRDefault="009D1619" w:rsidP="00D804F3">
      <w:pPr>
        <w:pStyle w:val="FootnoteText"/>
        <w:ind w:left="425" w:hanging="425"/>
        <w:jc w:val="both"/>
        <w:rPr>
          <w:rFonts w:ascii="Times New Roman" w:hAnsi="Times New Roman"/>
          <w:b/>
          <w:bCs/>
          <w:kern w:val="0"/>
          <w:sz w:val="20"/>
          <w:szCs w:val="20"/>
        </w:rPr>
      </w:pPr>
    </w:p>
    <w:p w:rsidR="009D1619" w:rsidRDefault="009D1619" w:rsidP="00D804F3">
      <w:pPr>
        <w:pStyle w:val="FootnoteText"/>
        <w:ind w:left="425" w:hanging="425"/>
        <w:jc w:val="both"/>
        <w:rPr>
          <w:rFonts w:ascii="Times New Roman" w:hAnsi="Times New Roman"/>
          <w:b/>
          <w:bCs/>
          <w:kern w:val="0"/>
          <w:sz w:val="20"/>
          <w:szCs w:val="20"/>
        </w:rPr>
      </w:pPr>
    </w:p>
    <w:p w:rsidR="009D1619" w:rsidRDefault="009D1619" w:rsidP="00D804F3">
      <w:pPr>
        <w:pStyle w:val="FootnoteText"/>
        <w:ind w:left="425" w:hanging="425"/>
        <w:jc w:val="both"/>
        <w:rPr>
          <w:rFonts w:ascii="Times New Roman" w:hAnsi="Times New Roman"/>
          <w:b/>
          <w:bCs/>
          <w:kern w:val="0"/>
          <w:sz w:val="20"/>
          <w:szCs w:val="20"/>
        </w:rPr>
      </w:pPr>
    </w:p>
    <w:p w:rsidR="009D1619" w:rsidRPr="009D1619" w:rsidRDefault="009D1619" w:rsidP="00D804F3">
      <w:pPr>
        <w:pStyle w:val="FootnoteText"/>
        <w:ind w:left="425" w:hanging="425"/>
        <w:jc w:val="both"/>
        <w:rPr>
          <w:rFonts w:ascii="Times New Roman" w:hAnsi="Times New Roman"/>
          <w:b/>
          <w:bCs/>
          <w:kern w:val="0"/>
          <w:sz w:val="20"/>
          <w:szCs w:val="20"/>
        </w:rPr>
      </w:pPr>
    </w:p>
    <w:p w:rsidR="00D804F3" w:rsidRPr="009D1619" w:rsidRDefault="00D804F3" w:rsidP="00D804F3">
      <w:pPr>
        <w:pStyle w:val="FootnoteText"/>
        <w:ind w:left="425" w:hanging="425"/>
        <w:jc w:val="both"/>
        <w:rPr>
          <w:rFonts w:ascii="Times New Roman" w:hAnsi="Times New Roman"/>
          <w:b/>
          <w:bCs/>
          <w:kern w:val="0"/>
          <w:sz w:val="20"/>
          <w:szCs w:val="20"/>
        </w:rPr>
      </w:pPr>
      <w:r w:rsidRPr="009D1619">
        <w:rPr>
          <w:rFonts w:ascii="Times New Roman" w:hAnsi="Times New Roman"/>
          <w:b/>
          <w:bCs/>
          <w:kern w:val="0"/>
          <w:sz w:val="20"/>
          <w:szCs w:val="20"/>
        </w:rPr>
        <w:lastRenderedPageBreak/>
        <w:t>Authors</w:t>
      </w:r>
      <w:r w:rsidRPr="009D1619">
        <w:rPr>
          <w:rFonts w:ascii="Times New Roman" w:hAnsi="Times New Roman" w:hint="eastAsia"/>
          <w:b/>
          <w:bCs/>
          <w:kern w:val="0"/>
          <w:sz w:val="20"/>
          <w:szCs w:val="20"/>
        </w:rPr>
        <w:t>:</w:t>
      </w:r>
    </w:p>
    <w:p w:rsidR="009D1619" w:rsidRDefault="00D804F3" w:rsidP="00D804F3">
      <w:pPr>
        <w:pStyle w:val="FootnoteText"/>
        <w:jc w:val="both"/>
        <w:rPr>
          <w:rFonts w:ascii="Times New Roman" w:hAnsi="Times New Roman" w:hint="eastAsia"/>
          <w:kern w:val="0"/>
          <w:sz w:val="20"/>
          <w:szCs w:val="20"/>
        </w:rPr>
      </w:pPr>
      <w:r w:rsidRPr="009D1619">
        <w:rPr>
          <w:rFonts w:ascii="Times New Roman" w:hAnsi="Times New Roman"/>
          <w:kern w:val="0"/>
          <w:sz w:val="20"/>
          <w:szCs w:val="20"/>
        </w:rPr>
        <w:t>Chen Yuehong,</w:t>
      </w:r>
      <w:r w:rsidRPr="009D1619">
        <w:rPr>
          <w:rFonts w:ascii="Times New Roman" w:hAnsi="Times New Roman" w:hint="eastAsia"/>
          <w:kern w:val="0"/>
          <w:sz w:val="20"/>
          <w:szCs w:val="20"/>
        </w:rPr>
        <w:t xml:space="preserve"> </w:t>
      </w:r>
      <w:r w:rsidRPr="009D1619">
        <w:rPr>
          <w:rFonts w:ascii="Times New Roman" w:hAnsi="Times New Roman"/>
          <w:kern w:val="0"/>
          <w:sz w:val="20"/>
          <w:szCs w:val="20"/>
        </w:rPr>
        <w:t>Professor</w:t>
      </w:r>
      <w:r w:rsidRPr="009D1619">
        <w:rPr>
          <w:rFonts w:ascii="Times New Roman" w:hAnsi="Times New Roman" w:hint="eastAsia"/>
          <w:kern w:val="0"/>
          <w:sz w:val="20"/>
          <w:szCs w:val="20"/>
        </w:rPr>
        <w:t xml:space="preserve"> </w:t>
      </w:r>
    </w:p>
    <w:p w:rsidR="009D1619" w:rsidRDefault="00D804F3" w:rsidP="00D804F3">
      <w:pPr>
        <w:pStyle w:val="FootnoteText"/>
        <w:jc w:val="both"/>
        <w:rPr>
          <w:rFonts w:ascii="Times New Roman" w:hAnsi="Times New Roman" w:hint="eastAsia"/>
          <w:kern w:val="0"/>
          <w:sz w:val="20"/>
          <w:szCs w:val="20"/>
        </w:rPr>
      </w:pPr>
      <w:r w:rsidRPr="009D1619">
        <w:rPr>
          <w:rFonts w:ascii="Times New Roman" w:hAnsi="Times New Roman"/>
          <w:kern w:val="0"/>
          <w:sz w:val="20"/>
          <w:szCs w:val="20"/>
        </w:rPr>
        <w:t xml:space="preserve">School of Humanities, Social Sciences and Law </w:t>
      </w:r>
    </w:p>
    <w:p w:rsidR="00D804F3" w:rsidRDefault="00D804F3" w:rsidP="00D804F3">
      <w:pPr>
        <w:pStyle w:val="FootnoteText"/>
        <w:jc w:val="both"/>
        <w:rPr>
          <w:rFonts w:ascii="Times New Roman" w:hAnsi="Times New Roman" w:hint="eastAsia"/>
          <w:kern w:val="0"/>
          <w:sz w:val="20"/>
          <w:szCs w:val="20"/>
        </w:rPr>
      </w:pPr>
      <w:r w:rsidRPr="009D1619">
        <w:rPr>
          <w:rFonts w:ascii="Times New Roman" w:hAnsi="Times New Roman"/>
          <w:kern w:val="0"/>
          <w:sz w:val="20"/>
          <w:szCs w:val="20"/>
        </w:rPr>
        <w:t>Harbin Institute of Technology</w:t>
      </w:r>
      <w:r w:rsidRPr="009D1619">
        <w:rPr>
          <w:rFonts w:ascii="Times New Roman" w:hAnsi="Times New Roman" w:hint="eastAsia"/>
          <w:kern w:val="0"/>
          <w:sz w:val="20"/>
          <w:szCs w:val="20"/>
        </w:rPr>
        <w:t xml:space="preserve">. </w:t>
      </w:r>
    </w:p>
    <w:p w:rsidR="009D1619" w:rsidRDefault="009D1619" w:rsidP="00D804F3">
      <w:pPr>
        <w:pStyle w:val="FootnoteText"/>
        <w:jc w:val="both"/>
        <w:rPr>
          <w:rFonts w:ascii="Times New Roman" w:hAnsi="Times New Roman"/>
          <w:kern w:val="0"/>
          <w:sz w:val="20"/>
          <w:szCs w:val="20"/>
        </w:rPr>
      </w:pPr>
      <w:r>
        <w:rPr>
          <w:rFonts w:ascii="Times New Roman" w:hAnsi="Times New Roman" w:hint="eastAsia"/>
          <w:kern w:val="0"/>
          <w:sz w:val="20"/>
          <w:szCs w:val="20"/>
        </w:rPr>
        <w:t>Harbin, Heilongjiang</w:t>
      </w:r>
      <w:r>
        <w:rPr>
          <w:rFonts w:ascii="Times New Roman" w:hAnsi="Times New Roman"/>
          <w:kern w:val="0"/>
          <w:sz w:val="20"/>
          <w:szCs w:val="20"/>
        </w:rPr>
        <w:t>, China</w:t>
      </w:r>
    </w:p>
    <w:p w:rsidR="009D1619" w:rsidRPr="009D1619" w:rsidRDefault="009D1619" w:rsidP="00D804F3">
      <w:pPr>
        <w:pStyle w:val="FootnoteText"/>
        <w:jc w:val="both"/>
        <w:rPr>
          <w:rFonts w:ascii="Times New Roman" w:hAnsi="Times New Roman"/>
          <w:kern w:val="0"/>
          <w:sz w:val="20"/>
          <w:szCs w:val="20"/>
        </w:rPr>
      </w:pPr>
    </w:p>
    <w:p w:rsidR="009D1619" w:rsidRDefault="00D804F3" w:rsidP="00D804F3">
      <w:pPr>
        <w:pStyle w:val="FootnoteText"/>
        <w:jc w:val="both"/>
        <w:rPr>
          <w:rFonts w:ascii="Times New Roman" w:hAnsi="Times New Roman" w:hint="eastAsia"/>
          <w:kern w:val="0"/>
          <w:sz w:val="20"/>
          <w:szCs w:val="20"/>
        </w:rPr>
      </w:pPr>
      <w:r w:rsidRPr="009D1619">
        <w:rPr>
          <w:rFonts w:ascii="Times New Roman" w:hAnsi="Times New Roman" w:hint="eastAsia"/>
          <w:kern w:val="0"/>
          <w:sz w:val="20"/>
          <w:szCs w:val="20"/>
        </w:rPr>
        <w:t>Jiang Fan</w:t>
      </w:r>
      <w:r w:rsidRPr="009D1619">
        <w:rPr>
          <w:rFonts w:ascii="Times New Roman" w:hAnsi="Times New Roman"/>
          <w:kern w:val="0"/>
          <w:sz w:val="20"/>
          <w:szCs w:val="20"/>
        </w:rPr>
        <w:t>,</w:t>
      </w:r>
      <w:r w:rsidRPr="009D1619">
        <w:rPr>
          <w:rFonts w:ascii="Times New Roman" w:hAnsi="Times New Roman" w:hint="eastAsia"/>
          <w:kern w:val="0"/>
          <w:sz w:val="20"/>
          <w:szCs w:val="20"/>
        </w:rPr>
        <w:t xml:space="preserve"> Lecturer</w:t>
      </w:r>
    </w:p>
    <w:p w:rsidR="00D804F3" w:rsidRDefault="00D804F3" w:rsidP="00D804F3">
      <w:pPr>
        <w:pStyle w:val="FootnoteText"/>
        <w:jc w:val="both"/>
        <w:rPr>
          <w:rFonts w:ascii="Times New Roman" w:hAnsi="Times New Roman" w:hint="eastAsia"/>
          <w:kern w:val="0"/>
          <w:sz w:val="20"/>
          <w:szCs w:val="20"/>
        </w:rPr>
      </w:pPr>
      <w:r w:rsidRPr="009D1619">
        <w:rPr>
          <w:rFonts w:ascii="Times New Roman" w:hAnsi="Times New Roman" w:hint="eastAsia"/>
          <w:kern w:val="0"/>
          <w:sz w:val="20"/>
          <w:szCs w:val="20"/>
        </w:rPr>
        <w:t>Sports department</w:t>
      </w:r>
      <w:r w:rsidRPr="009D1619">
        <w:rPr>
          <w:rFonts w:ascii="Times New Roman" w:hAnsi="Times New Roman"/>
          <w:kern w:val="0"/>
          <w:sz w:val="20"/>
          <w:szCs w:val="20"/>
        </w:rPr>
        <w:t>, Harbin Institute of Technology</w:t>
      </w:r>
      <w:r w:rsidRPr="009D1619">
        <w:rPr>
          <w:rFonts w:ascii="Times New Roman" w:hAnsi="Times New Roman" w:hint="eastAsia"/>
          <w:kern w:val="0"/>
          <w:sz w:val="20"/>
          <w:szCs w:val="20"/>
        </w:rPr>
        <w:t>.</w:t>
      </w:r>
    </w:p>
    <w:p w:rsidR="009D1619" w:rsidRPr="009D1619" w:rsidRDefault="009D1619" w:rsidP="009D1619">
      <w:pPr>
        <w:pStyle w:val="FootnoteText"/>
        <w:jc w:val="both"/>
        <w:rPr>
          <w:rFonts w:ascii="Times New Roman" w:hAnsi="Times New Roman"/>
          <w:kern w:val="0"/>
          <w:sz w:val="20"/>
          <w:szCs w:val="20"/>
        </w:rPr>
      </w:pPr>
      <w:r>
        <w:rPr>
          <w:rFonts w:ascii="Times New Roman" w:hAnsi="Times New Roman" w:hint="eastAsia"/>
          <w:kern w:val="0"/>
          <w:sz w:val="20"/>
          <w:szCs w:val="20"/>
        </w:rPr>
        <w:t>Harbin, Heilongjiang</w:t>
      </w:r>
      <w:r>
        <w:rPr>
          <w:rFonts w:ascii="Times New Roman" w:hAnsi="Times New Roman"/>
          <w:kern w:val="0"/>
          <w:sz w:val="20"/>
          <w:szCs w:val="20"/>
        </w:rPr>
        <w:t>, China</w:t>
      </w:r>
    </w:p>
    <w:p w:rsidR="009D1619" w:rsidRPr="009D1619" w:rsidRDefault="009D1619" w:rsidP="00D804F3">
      <w:pPr>
        <w:pStyle w:val="FootnoteText"/>
        <w:jc w:val="both"/>
        <w:rPr>
          <w:rFonts w:ascii="Times New Roman" w:hAnsi="Times New Roman"/>
          <w:kern w:val="0"/>
          <w:sz w:val="20"/>
          <w:szCs w:val="20"/>
        </w:rPr>
      </w:pPr>
    </w:p>
    <w:p w:rsidR="009D1619" w:rsidRDefault="00D804F3" w:rsidP="00D804F3">
      <w:pPr>
        <w:snapToGrid w:val="0"/>
        <w:rPr>
          <w:rFonts w:ascii="Times New Roman" w:hAnsi="Times New Roman" w:hint="eastAsia"/>
          <w:kern w:val="0"/>
          <w:sz w:val="20"/>
          <w:szCs w:val="20"/>
        </w:rPr>
      </w:pPr>
      <w:r w:rsidRPr="009D1619">
        <w:rPr>
          <w:rFonts w:ascii="Times New Roman" w:hAnsi="Times New Roman" w:hint="eastAsia"/>
          <w:kern w:val="0"/>
          <w:sz w:val="20"/>
          <w:szCs w:val="20"/>
        </w:rPr>
        <w:t>Sun Zongbin, Graduate student</w:t>
      </w:r>
    </w:p>
    <w:p w:rsidR="009D1619" w:rsidRDefault="00D804F3" w:rsidP="00D804F3">
      <w:pPr>
        <w:snapToGrid w:val="0"/>
        <w:rPr>
          <w:rFonts w:ascii="Times New Roman" w:hAnsi="Times New Roman" w:hint="eastAsia"/>
          <w:kern w:val="0"/>
          <w:sz w:val="20"/>
          <w:szCs w:val="20"/>
        </w:rPr>
      </w:pPr>
      <w:r w:rsidRPr="009D1619">
        <w:rPr>
          <w:rFonts w:ascii="Times New Roman" w:hAnsi="Times New Roman"/>
          <w:kern w:val="0"/>
          <w:sz w:val="20"/>
          <w:szCs w:val="20"/>
        </w:rPr>
        <w:t>Department of New Media and Art</w:t>
      </w:r>
    </w:p>
    <w:p w:rsidR="00D804F3" w:rsidRPr="009D1619" w:rsidRDefault="00D804F3" w:rsidP="00D804F3">
      <w:pPr>
        <w:snapToGrid w:val="0"/>
        <w:rPr>
          <w:rFonts w:ascii="Times New Roman" w:hAnsi="Times New Roman"/>
          <w:kern w:val="0"/>
          <w:sz w:val="20"/>
          <w:szCs w:val="20"/>
        </w:rPr>
      </w:pPr>
      <w:r w:rsidRPr="009D1619">
        <w:rPr>
          <w:rFonts w:ascii="Times New Roman" w:hAnsi="Times New Roman"/>
          <w:kern w:val="0"/>
          <w:sz w:val="20"/>
          <w:szCs w:val="20"/>
        </w:rPr>
        <w:t>Harbin Institute of Technology.</w:t>
      </w:r>
    </w:p>
    <w:p w:rsidR="00D804F3" w:rsidRPr="009D1619" w:rsidRDefault="00D804F3" w:rsidP="00D804F3">
      <w:pPr>
        <w:snapToGrid w:val="0"/>
        <w:rPr>
          <w:rFonts w:ascii="Times New Roman" w:hAnsi="Times New Roman"/>
          <w:b/>
          <w:kern w:val="0"/>
          <w:sz w:val="20"/>
          <w:szCs w:val="20"/>
        </w:rPr>
      </w:pPr>
    </w:p>
    <w:p w:rsidR="00D804F3" w:rsidRPr="009D1619" w:rsidRDefault="00D804F3" w:rsidP="00D804F3">
      <w:pPr>
        <w:snapToGrid w:val="0"/>
        <w:ind w:left="425" w:hanging="425"/>
        <w:rPr>
          <w:rFonts w:ascii="Times New Roman" w:hAnsi="Times New Roman"/>
          <w:b/>
          <w:kern w:val="0"/>
          <w:sz w:val="20"/>
          <w:szCs w:val="20"/>
        </w:rPr>
      </w:pPr>
      <w:r w:rsidRPr="009D1619">
        <w:rPr>
          <w:rFonts w:ascii="Times New Roman" w:hAnsi="Times New Roman"/>
          <w:b/>
          <w:kern w:val="0"/>
          <w:sz w:val="20"/>
          <w:szCs w:val="20"/>
        </w:rPr>
        <w:t>Reference:</w:t>
      </w:r>
    </w:p>
    <w:p w:rsidR="00D804F3" w:rsidRPr="009D1619" w:rsidRDefault="00640AB4" w:rsidP="00D804F3">
      <w:pPr>
        <w:pStyle w:val="NormalWeb"/>
        <w:widowControl/>
        <w:numPr>
          <w:ilvl w:val="0"/>
          <w:numId w:val="2"/>
        </w:numPr>
        <w:snapToGrid w:val="0"/>
        <w:ind w:left="425" w:hanging="425"/>
        <w:rPr>
          <w:rFonts w:ascii="Times New Roman" w:hAnsi="Times New Roman"/>
          <w:kern w:val="0"/>
          <w:sz w:val="20"/>
          <w:szCs w:val="20"/>
        </w:rPr>
      </w:pPr>
      <w:r w:rsidRPr="009D1619">
        <w:rPr>
          <w:rFonts w:ascii="Times New Roman" w:hAnsi="Times New Roman" w:hint="eastAsia"/>
          <w:kern w:val="0"/>
          <w:sz w:val="20"/>
          <w:szCs w:val="20"/>
        </w:rPr>
        <w:t>Wu</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Yingjun.</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"New</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Theory</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of</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Film</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Auditory</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Image".</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"Film</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Review",</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2006</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(11):</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60-6</w:t>
      </w:r>
      <w:r w:rsidR="00D804F3" w:rsidRPr="009D1619">
        <w:rPr>
          <w:rFonts w:ascii="Times New Roman" w:hAnsi="Times New Roman" w:hint="eastAsia"/>
          <w:kern w:val="0"/>
          <w:sz w:val="20"/>
          <w:szCs w:val="20"/>
        </w:rPr>
        <w:t>1.</w:t>
      </w:r>
    </w:p>
    <w:p w:rsidR="00D804F3" w:rsidRPr="009D1619" w:rsidRDefault="00640AB4" w:rsidP="00D804F3">
      <w:pPr>
        <w:pStyle w:val="NormalWeb"/>
        <w:widowControl/>
        <w:numPr>
          <w:ilvl w:val="0"/>
          <w:numId w:val="2"/>
        </w:numPr>
        <w:snapToGrid w:val="0"/>
        <w:ind w:left="425" w:hanging="425"/>
        <w:rPr>
          <w:rFonts w:ascii="Times New Roman" w:hAnsi="Times New Roman"/>
          <w:kern w:val="0"/>
          <w:sz w:val="20"/>
          <w:szCs w:val="20"/>
        </w:rPr>
      </w:pPr>
      <w:r w:rsidRPr="009D1619">
        <w:rPr>
          <w:rFonts w:ascii="Times New Roman" w:hAnsi="Times New Roman" w:hint="eastAsia"/>
          <w:kern w:val="0"/>
          <w:sz w:val="20"/>
          <w:szCs w:val="20"/>
        </w:rPr>
        <w:t>Cao</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Qianyou.</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"Technology:</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External</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Presentation</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of</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Human's</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Inner</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Essence".</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Dialectics</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of</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Nature,</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2005(4):5</w:t>
      </w:r>
      <w:r w:rsidR="00D804F3" w:rsidRPr="009D1619">
        <w:rPr>
          <w:rFonts w:ascii="Times New Roman" w:hAnsi="Times New Roman" w:hint="eastAsia"/>
          <w:kern w:val="0"/>
          <w:sz w:val="20"/>
          <w:szCs w:val="20"/>
        </w:rPr>
        <w:t>2.</w:t>
      </w:r>
    </w:p>
    <w:p w:rsidR="00BE4BE4" w:rsidRPr="009D1619" w:rsidRDefault="00640AB4" w:rsidP="00D804F3">
      <w:pPr>
        <w:pStyle w:val="NormalWeb"/>
        <w:widowControl/>
        <w:numPr>
          <w:ilvl w:val="0"/>
          <w:numId w:val="2"/>
        </w:numPr>
        <w:snapToGrid w:val="0"/>
        <w:ind w:left="425" w:hanging="425"/>
        <w:rPr>
          <w:rFonts w:ascii="Times New Roman" w:hAnsi="Times New Roman"/>
          <w:kern w:val="0"/>
          <w:sz w:val="20"/>
          <w:szCs w:val="20"/>
        </w:rPr>
      </w:pPr>
      <w:r w:rsidRPr="009D1619">
        <w:rPr>
          <w:rFonts w:ascii="Times New Roman" w:hAnsi="Times New Roman" w:hint="eastAsia"/>
          <w:kern w:val="0"/>
          <w:sz w:val="20"/>
          <w:szCs w:val="20"/>
        </w:rPr>
        <w:t>[Hungary]</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Bela</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Balazs,</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He</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Li</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translation.</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"Film</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Aesthetics".</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China</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Film</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Publishing</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House,</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1986:</w:t>
      </w:r>
      <w:r w:rsidR="00153DBC" w:rsidRPr="009D1619">
        <w:rPr>
          <w:rFonts w:ascii="Times New Roman" w:hAnsi="Times New Roman" w:hint="eastAsia"/>
          <w:kern w:val="0"/>
          <w:sz w:val="20"/>
          <w:szCs w:val="20"/>
        </w:rPr>
        <w:t xml:space="preserve"> </w:t>
      </w:r>
      <w:r w:rsidRPr="009D1619">
        <w:rPr>
          <w:rFonts w:ascii="Times New Roman" w:hAnsi="Times New Roman" w:hint="eastAsia"/>
          <w:kern w:val="0"/>
          <w:sz w:val="20"/>
          <w:szCs w:val="20"/>
        </w:rPr>
        <w:t>182.</w:t>
      </w:r>
    </w:p>
    <w:p w:rsidR="00D804F3" w:rsidRPr="009D1619" w:rsidRDefault="00D804F3" w:rsidP="00D804F3">
      <w:pPr>
        <w:widowControl/>
        <w:snapToGrid w:val="0"/>
        <w:ind w:left="425" w:hanging="425"/>
        <w:rPr>
          <w:rFonts w:ascii="Times New Roman" w:hAnsi="Times New Roman"/>
          <w:kern w:val="0"/>
          <w:sz w:val="20"/>
          <w:szCs w:val="20"/>
        </w:rPr>
        <w:sectPr w:rsidR="00D804F3" w:rsidRPr="009D1619" w:rsidSect="00D75827">
          <w:headerReference w:type="default" r:id="rId11"/>
          <w:pgSz w:w="12240" w:h="15840"/>
          <w:pgMar w:top="1440" w:right="1440" w:bottom="1440" w:left="1440" w:header="720" w:footer="720" w:gutter="0"/>
          <w:cols w:num="2" w:space="526"/>
          <w:docGrid w:linePitch="312"/>
        </w:sectPr>
      </w:pPr>
    </w:p>
    <w:p w:rsidR="00153DBC" w:rsidRPr="009D1619" w:rsidRDefault="00153DBC" w:rsidP="00D804F3">
      <w:pPr>
        <w:widowControl/>
        <w:snapToGrid w:val="0"/>
        <w:ind w:left="425" w:hanging="425"/>
        <w:rPr>
          <w:rFonts w:ascii="Times New Roman" w:hAnsi="Times New Roman"/>
          <w:kern w:val="0"/>
          <w:sz w:val="20"/>
          <w:szCs w:val="20"/>
        </w:rPr>
      </w:pPr>
    </w:p>
    <w:p w:rsidR="00D804F3" w:rsidRPr="009D1619" w:rsidRDefault="00D804F3" w:rsidP="00D804F3">
      <w:pPr>
        <w:widowControl/>
        <w:snapToGrid w:val="0"/>
        <w:ind w:left="425" w:hanging="425"/>
        <w:rPr>
          <w:rFonts w:ascii="Times New Roman" w:hAnsi="Times New Roman"/>
          <w:kern w:val="0"/>
          <w:sz w:val="20"/>
          <w:szCs w:val="20"/>
        </w:rPr>
      </w:pPr>
    </w:p>
    <w:p w:rsidR="00D804F3" w:rsidRPr="009D1619" w:rsidRDefault="00D804F3" w:rsidP="00D804F3">
      <w:pPr>
        <w:widowControl/>
        <w:snapToGrid w:val="0"/>
        <w:ind w:firstLine="425"/>
        <w:rPr>
          <w:rFonts w:ascii="Times New Roman" w:hAnsi="Times New Roman"/>
          <w:kern w:val="0"/>
          <w:sz w:val="20"/>
          <w:szCs w:val="20"/>
        </w:rPr>
      </w:pPr>
    </w:p>
    <w:p w:rsidR="009D1619" w:rsidRDefault="009D1619" w:rsidP="00D804F3">
      <w:pPr>
        <w:widowControl/>
        <w:snapToGrid w:val="0"/>
        <w:rPr>
          <w:rFonts w:ascii="Times New Roman" w:hAnsi="Times New Roman"/>
          <w:kern w:val="0"/>
          <w:sz w:val="20"/>
          <w:szCs w:val="20"/>
        </w:rPr>
      </w:pPr>
    </w:p>
    <w:p w:rsidR="00640AB4" w:rsidRPr="009D1619" w:rsidRDefault="00153DBC" w:rsidP="00D804F3">
      <w:pPr>
        <w:widowControl/>
        <w:snapToGrid w:val="0"/>
        <w:rPr>
          <w:rFonts w:ascii="Times New Roman" w:hAnsi="Times New Roman"/>
          <w:kern w:val="0"/>
          <w:sz w:val="20"/>
          <w:szCs w:val="20"/>
        </w:rPr>
      </w:pPr>
      <w:r w:rsidRPr="009D1619">
        <w:rPr>
          <w:rFonts w:ascii="Times New Roman" w:hAnsi="Times New Roman"/>
          <w:kern w:val="0"/>
          <w:sz w:val="20"/>
          <w:szCs w:val="20"/>
        </w:rPr>
        <w:t>10/11/2020</w:t>
      </w:r>
    </w:p>
    <w:sectPr w:rsidR="00640AB4" w:rsidRPr="009D1619" w:rsidSect="00153DBC">
      <w:type w:val="continuous"/>
      <w:pgSz w:w="12240" w:h="15840"/>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AB0" w:rsidRDefault="00954AB0" w:rsidP="009E6CED">
      <w:r>
        <w:separator/>
      </w:r>
    </w:p>
  </w:endnote>
  <w:endnote w:type="continuationSeparator" w:id="0">
    <w:p w:rsidR="00954AB0" w:rsidRDefault="00954AB0" w:rsidP="009E6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4F3" w:rsidRPr="007D186E" w:rsidRDefault="00D87F08" w:rsidP="007D186E">
    <w:pPr>
      <w:jc w:val="center"/>
      <w:rPr>
        <w:rFonts w:ascii="Times New Roman" w:hAnsi="Times New Roman"/>
        <w:sz w:val="20"/>
      </w:rPr>
    </w:pPr>
    <w:r w:rsidRPr="007D186E">
      <w:rPr>
        <w:rFonts w:ascii="Times New Roman" w:hAnsi="Times New Roman"/>
        <w:sz w:val="20"/>
      </w:rPr>
      <w:fldChar w:fldCharType="begin"/>
    </w:r>
    <w:r w:rsidR="007D186E" w:rsidRPr="007D186E">
      <w:rPr>
        <w:rFonts w:ascii="Times New Roman" w:hAnsi="Times New Roman"/>
        <w:sz w:val="20"/>
      </w:rPr>
      <w:instrText xml:space="preserve"> page </w:instrText>
    </w:r>
    <w:r w:rsidRPr="007D186E">
      <w:rPr>
        <w:rFonts w:ascii="Times New Roman" w:hAnsi="Times New Roman"/>
        <w:sz w:val="20"/>
      </w:rPr>
      <w:fldChar w:fldCharType="separate"/>
    </w:r>
    <w:r w:rsidR="009D1619">
      <w:rPr>
        <w:rFonts w:ascii="Times New Roman" w:hAnsi="Times New Roman"/>
        <w:noProof/>
        <w:sz w:val="20"/>
      </w:rPr>
      <w:t>15</w:t>
    </w:r>
    <w:r w:rsidRPr="007D186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AB0" w:rsidRDefault="00954AB0" w:rsidP="009E6CED">
      <w:r>
        <w:separator/>
      </w:r>
    </w:p>
  </w:footnote>
  <w:footnote w:type="continuationSeparator" w:id="0">
    <w:p w:rsidR="00954AB0" w:rsidRDefault="00954AB0" w:rsidP="009E6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6E" w:rsidRPr="00D75827" w:rsidRDefault="00D75827" w:rsidP="00D75827">
    <w:r w:rsidRPr="00D75827">
      <w:rPr>
        <w:noProof/>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27" w:rsidRPr="007D186E" w:rsidRDefault="00D75827" w:rsidP="007D186E">
    <w:pPr>
      <w:pBdr>
        <w:bottom w:val="thinThickMediumGap" w:sz="12" w:space="1" w:color="auto"/>
      </w:pBdr>
      <w:tabs>
        <w:tab w:val="left" w:pos="851"/>
        <w:tab w:val="right" w:pos="8364"/>
      </w:tabs>
      <w:adjustRightInd w:val="0"/>
      <w:snapToGrid w:val="0"/>
      <w:rPr>
        <w:rFonts w:ascii="Times New Roman" w:hAnsi="Times New Roman"/>
        <w:iCs/>
        <w:kern w:val="0"/>
        <w:sz w:val="20"/>
        <w:szCs w:val="20"/>
      </w:rPr>
    </w:pPr>
    <w:r w:rsidRPr="007D186E">
      <w:rPr>
        <w:rFonts w:ascii="Times New Roman" w:hAnsi="Times New Roman" w:hint="eastAsia"/>
        <w:iCs/>
        <w:color w:val="000000"/>
        <w:kern w:val="0"/>
        <w:sz w:val="20"/>
        <w:szCs w:val="20"/>
      </w:rPr>
      <w:tab/>
    </w:r>
    <w:r w:rsidRPr="007D186E">
      <w:rPr>
        <w:rFonts w:ascii="Times New Roman" w:hAnsi="Times New Roman"/>
        <w:iCs/>
        <w:color w:val="000000"/>
        <w:kern w:val="0"/>
        <w:sz w:val="20"/>
        <w:szCs w:val="20"/>
      </w:rPr>
      <w:t xml:space="preserve">Researcher </w:t>
    </w:r>
    <w:r w:rsidRPr="007D186E">
      <w:rPr>
        <w:rFonts w:ascii="Times New Roman" w:hAnsi="Times New Roman"/>
        <w:iCs/>
        <w:kern w:val="0"/>
        <w:sz w:val="20"/>
        <w:szCs w:val="20"/>
      </w:rPr>
      <w:t>20</w:t>
    </w:r>
    <w:r w:rsidRPr="007D186E">
      <w:rPr>
        <w:rFonts w:ascii="Times New Roman" w:hAnsi="Times New Roman" w:hint="eastAsia"/>
        <w:iCs/>
        <w:kern w:val="0"/>
        <w:sz w:val="20"/>
        <w:szCs w:val="20"/>
      </w:rPr>
      <w:t>20</w:t>
    </w:r>
    <w:r w:rsidRPr="007D186E">
      <w:rPr>
        <w:rFonts w:ascii="Times New Roman" w:hAnsi="Times New Roman"/>
        <w:iCs/>
        <w:kern w:val="0"/>
        <w:sz w:val="20"/>
        <w:szCs w:val="20"/>
      </w:rPr>
      <w:t>;</w:t>
    </w:r>
    <w:r w:rsidRPr="007D186E">
      <w:rPr>
        <w:rFonts w:ascii="Times New Roman" w:hAnsi="Times New Roman" w:hint="eastAsia"/>
        <w:iCs/>
        <w:kern w:val="0"/>
        <w:sz w:val="20"/>
        <w:szCs w:val="20"/>
      </w:rPr>
      <w:t>12</w:t>
    </w:r>
    <w:r w:rsidRPr="007D186E">
      <w:rPr>
        <w:rFonts w:ascii="Times New Roman" w:hAnsi="Times New Roman"/>
        <w:iCs/>
        <w:kern w:val="0"/>
        <w:sz w:val="20"/>
        <w:szCs w:val="20"/>
      </w:rPr>
      <w:t>(</w:t>
    </w:r>
    <w:r w:rsidRPr="007D186E">
      <w:rPr>
        <w:rFonts w:ascii="Times New Roman" w:hAnsi="Times New Roman" w:hint="eastAsia"/>
        <w:iCs/>
        <w:kern w:val="0"/>
        <w:sz w:val="20"/>
        <w:szCs w:val="20"/>
      </w:rPr>
      <w:t>10</w:t>
    </w:r>
    <w:r w:rsidRPr="007D186E">
      <w:rPr>
        <w:rFonts w:ascii="Times New Roman" w:hAnsi="Times New Roman"/>
        <w:iCs/>
        <w:kern w:val="0"/>
        <w:sz w:val="20"/>
        <w:szCs w:val="20"/>
      </w:rPr>
      <w:t xml:space="preserve">)  </w:t>
    </w:r>
    <w:r w:rsidRPr="007D186E">
      <w:rPr>
        <w:rFonts w:ascii="Times New Roman" w:hAnsi="Times New Roman" w:hint="eastAsia"/>
        <w:iCs/>
        <w:kern w:val="0"/>
        <w:sz w:val="20"/>
        <w:szCs w:val="20"/>
      </w:rPr>
      <w:t xml:space="preserve"> </w:t>
    </w:r>
    <w:r w:rsidRPr="007D186E">
      <w:rPr>
        <w:rFonts w:ascii="Times New Roman" w:hAnsi="Times New Roman"/>
        <w:iCs/>
        <w:kern w:val="0"/>
        <w:sz w:val="20"/>
        <w:szCs w:val="20"/>
      </w:rPr>
      <w:t xml:space="preserve"> </w:t>
    </w:r>
    <w:r w:rsidRPr="007D186E">
      <w:rPr>
        <w:rFonts w:ascii="Times New Roman" w:hAnsi="Times New Roman" w:hint="eastAsia"/>
        <w:iCs/>
        <w:kern w:val="0"/>
        <w:sz w:val="20"/>
        <w:szCs w:val="20"/>
      </w:rPr>
      <w:tab/>
    </w:r>
    <w:r w:rsidRPr="007D186E">
      <w:rPr>
        <w:rFonts w:ascii="Times New Roman" w:hAnsi="Times New Roman"/>
        <w:iCs/>
        <w:kern w:val="0"/>
        <w:sz w:val="20"/>
        <w:szCs w:val="20"/>
      </w:rPr>
      <w:t xml:space="preserve">    </w:t>
    </w:r>
    <w:r w:rsidRPr="007D186E">
      <w:rPr>
        <w:rFonts w:ascii="Times New Roman" w:hAnsi="Times New Roman"/>
        <w:kern w:val="0"/>
        <w:sz w:val="20"/>
        <w:szCs w:val="20"/>
      </w:rPr>
      <w:t xml:space="preserve"> </w:t>
    </w:r>
    <w:hyperlink r:id="rId1" w:history="1">
      <w:r w:rsidRPr="007D186E">
        <w:rPr>
          <w:rStyle w:val="Hyperlink"/>
          <w:rFonts w:ascii="Times New Roman" w:hAnsi="Times New Roman"/>
          <w:color w:val="0000FF"/>
          <w:kern w:val="0"/>
          <w:sz w:val="20"/>
          <w:szCs w:val="20"/>
        </w:rPr>
        <w:t>http://www.sciencepub.net/researcher</w:t>
      </w:r>
    </w:hyperlink>
    <w:r w:rsidRPr="007D186E">
      <w:rPr>
        <w:rFonts w:ascii="Times New Roman" w:hAnsi="Times New Roman" w:hint="eastAsia"/>
        <w:kern w:val="0"/>
        <w:sz w:val="20"/>
      </w:rPr>
      <w:t xml:space="preserve">   </w:t>
    </w:r>
    <w:r w:rsidRPr="007D186E">
      <w:rPr>
        <w:rFonts w:ascii="Times New Roman" w:hAnsi="Times New Roman" w:hint="eastAsia"/>
        <w:b/>
        <w:i/>
        <w:color w:val="FF0000"/>
        <w:kern w:val="0"/>
        <w:sz w:val="20"/>
        <w:szCs w:val="20"/>
        <w:bdr w:val="single" w:sz="4" w:space="0" w:color="FF0000"/>
      </w:rPr>
      <w:t>RSJ</w:t>
    </w:r>
  </w:p>
  <w:p w:rsidR="00D75827" w:rsidRPr="007D186E" w:rsidRDefault="00D75827" w:rsidP="007D186E">
    <w:pPr>
      <w:tabs>
        <w:tab w:val="left" w:pos="851"/>
        <w:tab w:val="right" w:pos="8364"/>
      </w:tabs>
      <w:adjustRightInd w:val="0"/>
      <w:snapToGrid w:val="0"/>
      <w:rPr>
        <w:rFonts w:ascii="Times New Roman" w:hAnsi="Times New Roman"/>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5A8A39"/>
    <w:multiLevelType w:val="singleLevel"/>
    <w:tmpl w:val="85EAF2E2"/>
    <w:lvl w:ilvl="0">
      <w:start w:val="1"/>
      <w:numFmt w:val="decimal"/>
      <w:lvlText w:val="%1."/>
      <w:lvlJc w:val="left"/>
      <w:pPr>
        <w:ind w:left="420" w:hanging="420"/>
      </w:pPr>
      <w:rPr>
        <w:rFonts w:hint="eastAsia"/>
        <w:b/>
      </w:rPr>
    </w:lvl>
  </w:abstractNum>
  <w:abstractNum w:abstractNumId="1">
    <w:nsid w:val="5E0E0A32"/>
    <w:multiLevelType w:val="hybridMultilevel"/>
    <w:tmpl w:val="2C0649E0"/>
    <w:lvl w:ilvl="0" w:tplc="A44EB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599D"/>
    <w:rsid w:val="00143060"/>
    <w:rsid w:val="00153DBC"/>
    <w:rsid w:val="001B00C3"/>
    <w:rsid w:val="004A4F94"/>
    <w:rsid w:val="00640AB4"/>
    <w:rsid w:val="00643FA9"/>
    <w:rsid w:val="00653C55"/>
    <w:rsid w:val="00791494"/>
    <w:rsid w:val="007D186E"/>
    <w:rsid w:val="0089599D"/>
    <w:rsid w:val="00954AB0"/>
    <w:rsid w:val="009D1619"/>
    <w:rsid w:val="009E6CED"/>
    <w:rsid w:val="00BE4BE4"/>
    <w:rsid w:val="00D75827"/>
    <w:rsid w:val="00D804F3"/>
    <w:rsid w:val="00D87F08"/>
    <w:rsid w:val="03492CCA"/>
    <w:rsid w:val="039F1E88"/>
    <w:rsid w:val="06C3759B"/>
    <w:rsid w:val="0BDA63C9"/>
    <w:rsid w:val="0CAF625F"/>
    <w:rsid w:val="0DE141AB"/>
    <w:rsid w:val="2C1D7CBF"/>
    <w:rsid w:val="2C4340D5"/>
    <w:rsid w:val="2CEB5F0B"/>
    <w:rsid w:val="3BA57E38"/>
    <w:rsid w:val="4454144E"/>
    <w:rsid w:val="4C7C583D"/>
    <w:rsid w:val="552C0EBC"/>
    <w:rsid w:val="57AE29B2"/>
    <w:rsid w:val="57AE2F2A"/>
    <w:rsid w:val="5F2174B5"/>
    <w:rsid w:val="64154332"/>
    <w:rsid w:val="6BC63204"/>
    <w:rsid w:val="6DE62F50"/>
    <w:rsid w:val="749F06E5"/>
    <w:rsid w:val="76976148"/>
    <w:rsid w:val="7CF07A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E4"/>
    <w:pPr>
      <w:widowControl w:val="0"/>
      <w:jc w:val="both"/>
    </w:pPr>
    <w:rPr>
      <w:rFonts w:ascii="Calibri" w:hAnsi="Calibr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BE4BE4"/>
  </w:style>
  <w:style w:type="paragraph" w:styleId="NormalWeb">
    <w:name w:val="Normal (Web)"/>
    <w:basedOn w:val="Normal"/>
    <w:rsid w:val="00BE4BE4"/>
    <w:rPr>
      <w:sz w:val="24"/>
    </w:rPr>
  </w:style>
  <w:style w:type="paragraph" w:styleId="FootnoteText">
    <w:name w:val="footnote text"/>
    <w:basedOn w:val="Normal"/>
    <w:qFormat/>
    <w:rsid w:val="00BE4BE4"/>
    <w:pPr>
      <w:snapToGrid w:val="0"/>
      <w:jc w:val="left"/>
    </w:pPr>
    <w:rPr>
      <w:sz w:val="18"/>
    </w:rPr>
  </w:style>
  <w:style w:type="paragraph" w:styleId="Footer">
    <w:name w:val="footer"/>
    <w:basedOn w:val="Normal"/>
    <w:qFormat/>
    <w:rsid w:val="00BE4BE4"/>
    <w:pPr>
      <w:tabs>
        <w:tab w:val="center" w:pos="4153"/>
        <w:tab w:val="right" w:pos="8306"/>
      </w:tabs>
      <w:snapToGrid w:val="0"/>
      <w:spacing w:line="240" w:lineRule="atLeast"/>
      <w:jc w:val="left"/>
    </w:pPr>
    <w:rPr>
      <w:sz w:val="18"/>
      <w:szCs w:val="18"/>
    </w:rPr>
  </w:style>
  <w:style w:type="paragraph" w:customStyle="1" w:styleId="Char1CharCharChar">
    <w:name w:val="Char1 Char Char Char"/>
    <w:basedOn w:val="Normal"/>
    <w:qFormat/>
    <w:rsid w:val="00BE4BE4"/>
    <w:pPr>
      <w:spacing w:after="160" w:line="240" w:lineRule="exact"/>
      <w:jc w:val="left"/>
    </w:pPr>
    <w:rPr>
      <w:rFonts w:ascii="Arial" w:eastAsia="Times New Roman" w:hAnsi="Arial" w:cs="Verdana"/>
      <w:b/>
      <w:sz w:val="24"/>
      <w:lang w:eastAsia="en-US"/>
    </w:rPr>
  </w:style>
  <w:style w:type="paragraph" w:styleId="Header">
    <w:name w:val="header"/>
    <w:basedOn w:val="Normal"/>
    <w:link w:val="HeaderChar"/>
    <w:rsid w:val="009E6C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E6CED"/>
    <w:rPr>
      <w:rFonts w:ascii="Calibri" w:hAnsi="Calibri"/>
      <w:kern w:val="2"/>
      <w:sz w:val="18"/>
      <w:szCs w:val="18"/>
    </w:rPr>
  </w:style>
  <w:style w:type="character" w:styleId="Hyperlink">
    <w:name w:val="Hyperlink"/>
    <w:basedOn w:val="DefaultParagraphFont"/>
    <w:uiPriority w:val="99"/>
    <w:rsid w:val="00D804F3"/>
    <w:rPr>
      <w:color w:val="000000"/>
      <w:u w:val="single"/>
    </w:rPr>
  </w:style>
  <w:style w:type="paragraph" w:styleId="BalloonText">
    <w:name w:val="Balloon Text"/>
    <w:basedOn w:val="Normal"/>
    <w:link w:val="BalloonTextChar"/>
    <w:rsid w:val="00D75827"/>
    <w:rPr>
      <w:sz w:val="18"/>
      <w:szCs w:val="18"/>
    </w:rPr>
  </w:style>
  <w:style w:type="character" w:customStyle="1" w:styleId="BalloonTextChar">
    <w:name w:val="Balloon Text Char"/>
    <w:basedOn w:val="DefaultParagraphFont"/>
    <w:link w:val="BalloonText"/>
    <w:rsid w:val="00D7582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2102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2625</Words>
  <Characters>14968</Characters>
  <Application>Microsoft Office Word</Application>
  <DocSecurity>0</DocSecurity>
  <Lines>124</Lines>
  <Paragraphs>35</Paragraphs>
  <ScaleCrop>false</ScaleCrop>
  <Company/>
  <LinksUpToDate>false</LinksUpToDate>
  <CharactersWithSpaces>17558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2020-10-13T14:37:00Z</dcterms:created>
  <dcterms:modified xsi:type="dcterms:W3CDTF">2020-10-14T00:29:00Z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