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9D" w:rsidRDefault="00F5399D">
      <w:pPr>
        <w:jc w:val="center"/>
        <w:rPr>
          <w:b/>
          <w:bCs/>
          <w:sz w:val="20"/>
          <w:szCs w:val="20"/>
        </w:rPr>
      </w:pPr>
    </w:p>
    <w:p w:rsidR="00F5399D" w:rsidRDefault="00D163CE">
      <w:pPr>
        <w:jc w:val="center"/>
        <w:rPr>
          <w:b/>
          <w:sz w:val="20"/>
          <w:szCs w:val="20"/>
          <w:lang w:eastAsia="zh-CN"/>
        </w:rPr>
      </w:pPr>
      <w:r>
        <w:rPr>
          <w:b/>
          <w:bCs/>
          <w:sz w:val="20"/>
          <w:szCs w:val="20"/>
        </w:rPr>
        <w:t xml:space="preserve">A Study on parameters related to   </w:t>
      </w:r>
      <w:r>
        <w:rPr>
          <w:bCs/>
          <w:sz w:val="20"/>
          <w:szCs w:val="20"/>
        </w:rPr>
        <w:t>σ</w:t>
      </w:r>
      <w:r>
        <w:rPr>
          <w:b/>
          <w:sz w:val="20"/>
          <w:szCs w:val="20"/>
        </w:rPr>
        <w:t xml:space="preserve">-Statistical Convergence </w:t>
      </w:r>
    </w:p>
    <w:p w:rsidR="00F5399D" w:rsidRDefault="00F5399D">
      <w:pPr>
        <w:jc w:val="center"/>
        <w:rPr>
          <w:bCs/>
          <w:sz w:val="20"/>
          <w:szCs w:val="20"/>
          <w:lang w:eastAsia="zh-CN"/>
        </w:rPr>
      </w:pPr>
    </w:p>
    <w:p w:rsidR="00F5399D" w:rsidRDefault="00D163CE">
      <w:pPr>
        <w:ind w:firstLine="720"/>
        <w:jc w:val="center"/>
        <w:rPr>
          <w:bCs/>
          <w:sz w:val="20"/>
          <w:szCs w:val="20"/>
          <w:lang w:eastAsia="zh-CN"/>
        </w:rPr>
      </w:pPr>
      <w:r>
        <w:rPr>
          <w:iCs/>
          <w:sz w:val="20"/>
          <w:szCs w:val="20"/>
        </w:rPr>
        <w:t>*</w:t>
      </w:r>
      <w:r>
        <w:rPr>
          <w:bCs/>
          <w:sz w:val="20"/>
          <w:szCs w:val="20"/>
        </w:rPr>
        <w:t xml:space="preserve">Annu Rani and </w:t>
      </w:r>
      <w:r>
        <w:rPr>
          <w:iCs/>
          <w:sz w:val="20"/>
          <w:szCs w:val="20"/>
        </w:rPr>
        <w:t>**</w:t>
      </w:r>
      <w:r>
        <w:rPr>
          <w:bCs/>
          <w:sz w:val="20"/>
          <w:szCs w:val="20"/>
        </w:rPr>
        <w:t>Dr. Rajeev Kumar</w:t>
      </w:r>
    </w:p>
    <w:p w:rsidR="00F5399D" w:rsidRDefault="00F5399D">
      <w:pPr>
        <w:ind w:firstLine="720"/>
        <w:jc w:val="center"/>
        <w:rPr>
          <w:b/>
          <w:bCs/>
          <w:sz w:val="20"/>
          <w:szCs w:val="20"/>
          <w:lang w:eastAsia="zh-CN"/>
        </w:rPr>
      </w:pPr>
    </w:p>
    <w:p w:rsidR="00F5399D" w:rsidRDefault="00D163CE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*Research Scholar, Department of Mathematics, SunRise University, Alwar, Rajasthan (India)</w:t>
      </w:r>
    </w:p>
    <w:p w:rsidR="00F5399D" w:rsidRDefault="00D163CE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**Associate Professor, Department of Mathematics, SunRise University, Alwar, Rajasthan (India)</w:t>
      </w:r>
    </w:p>
    <w:p w:rsidR="00F5399D" w:rsidRDefault="00D163CE">
      <w:pPr>
        <w:autoSpaceDE w:val="0"/>
        <w:autoSpaceDN w:val="0"/>
        <w:adjustRightInd w:val="0"/>
        <w:jc w:val="center"/>
        <w:rPr>
          <w:iCs/>
          <w:sz w:val="20"/>
          <w:szCs w:val="20"/>
          <w:lang w:eastAsia="zh-CN"/>
        </w:rPr>
      </w:pPr>
      <w:r>
        <w:rPr>
          <w:sz w:val="20"/>
          <w:szCs w:val="20"/>
        </w:rPr>
        <w:t xml:space="preserve">Email: </w:t>
      </w:r>
      <w:hyperlink r:id="rId8" w:history="1">
        <w:r>
          <w:rPr>
            <w:rStyle w:val="Hyperlink"/>
            <w:iCs/>
            <w:sz w:val="20"/>
            <w:szCs w:val="20"/>
          </w:rPr>
          <w:t>puniajit50@gmail.com</w:t>
        </w:r>
      </w:hyperlink>
    </w:p>
    <w:p w:rsidR="00F5399D" w:rsidRDefault="00F5399D">
      <w:pPr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</w:p>
    <w:p w:rsidR="00F5399D" w:rsidRDefault="00D163CE">
      <w:pPr>
        <w:tabs>
          <w:tab w:val="left" w:pos="720"/>
        </w:tabs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>
        <w:rPr>
          <w:b/>
          <w:bCs/>
          <w:iCs/>
          <w:color w:val="000000" w:themeColor="text1"/>
          <w:sz w:val="20"/>
          <w:szCs w:val="20"/>
          <w:shd w:val="clear" w:color="auto" w:fill="FFFFFF"/>
        </w:rPr>
        <w:t>Abstract:</w:t>
      </w:r>
      <w:r>
        <w:rPr>
          <w:iCs/>
          <w:color w:val="000000" w:themeColor="text1"/>
          <w:sz w:val="20"/>
          <w:szCs w:val="20"/>
          <w:shd w:val="clear" w:color="auto" w:fill="FFFFFF"/>
        </w:rPr>
        <w:t xml:space="preserve"> The mappings σ are one-to-one and such that σm(ok) ≠ ok for all advantageous integers ok and m, wherein σm(ok) denotes the mth iterate of the mapping σ at ok. Thus Ф extends the restrict useful on c, the distance of convergent sequences, withinside the ex</w:t>
      </w:r>
      <w:r>
        <w:rPr>
          <w:iCs/>
          <w:color w:val="000000" w:themeColor="text1"/>
          <w:sz w:val="20"/>
          <w:szCs w:val="20"/>
          <w:shd w:val="clear" w:color="auto" w:fill="FFFFFF"/>
        </w:rPr>
        <w:t xml:space="preserve">perience that Ф(x) = lim ξk for all x </w:t>
      </w:r>
      <w:r>
        <w:rPr>
          <w:rFonts w:ascii="Cambria Math" w:hAnsi="Cambria Math"/>
          <w:iCs/>
          <w:color w:val="000000" w:themeColor="text1"/>
          <w:sz w:val="20"/>
          <w:szCs w:val="20"/>
          <w:shd w:val="clear" w:color="auto" w:fill="FFFFFF"/>
        </w:rPr>
        <w:t>∈</w:t>
      </w:r>
      <w:r>
        <w:rPr>
          <w:iCs/>
          <w:color w:val="000000" w:themeColor="text1"/>
          <w:sz w:val="20"/>
          <w:szCs w:val="20"/>
          <w:shd w:val="clear" w:color="auto" w:fill="FFFFFF"/>
        </w:rPr>
        <w:t xml:space="preserve"> c. In case σ is the interpretation mapping ok→ok+1, an invariant suggest is frequently known as a Banach restrict and Vσ, the set of bounded sequences all of whose invariant approach are equal, is the set of just abo</w:t>
      </w:r>
      <w:r>
        <w:rPr>
          <w:iCs/>
          <w:color w:val="000000" w:themeColor="text1"/>
          <w:sz w:val="20"/>
          <w:szCs w:val="20"/>
          <w:shd w:val="clear" w:color="auto" w:fill="FFFFFF"/>
        </w:rPr>
        <w:t>ut convergent sequences.</w:t>
      </w:r>
    </w:p>
    <w:p w:rsidR="00F5399D" w:rsidRDefault="00D163CE">
      <w:pPr>
        <w:tabs>
          <w:tab w:val="left" w:pos="720"/>
        </w:tabs>
        <w:wordWrap w:val="0"/>
        <w:rPr>
          <w:rFonts w:hint="eastAsia"/>
          <w:bCs/>
          <w:sz w:val="20"/>
          <w:szCs w:val="20"/>
          <w:lang w:eastAsia="zh-CN"/>
        </w:rPr>
      </w:pPr>
      <w:r>
        <w:rPr>
          <w:color w:val="000000" w:themeColor="text1"/>
          <w:sz w:val="20"/>
          <w:szCs w:val="20"/>
        </w:rPr>
        <w:t xml:space="preserve">[Rani, A. and Kumar, R. </w:t>
      </w:r>
      <w:r>
        <w:rPr>
          <w:b/>
          <w:bCs/>
          <w:color w:val="000000" w:themeColor="text1"/>
          <w:sz w:val="20"/>
          <w:szCs w:val="20"/>
        </w:rPr>
        <w:t xml:space="preserve">A Study on parameters related to </w:t>
      </w:r>
      <w:r>
        <w:rPr>
          <w:bCs/>
          <w:color w:val="000000" w:themeColor="text1"/>
          <w:sz w:val="20"/>
          <w:szCs w:val="20"/>
        </w:rPr>
        <w:t>σ</w:t>
      </w:r>
      <w:r>
        <w:rPr>
          <w:b/>
          <w:color w:val="000000" w:themeColor="text1"/>
          <w:sz w:val="20"/>
          <w:szCs w:val="20"/>
        </w:rPr>
        <w:t>-Statistical Convergenc.</w:t>
      </w:r>
      <w:r>
        <w:rPr>
          <w:color w:val="000000" w:themeColor="text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Researcher</w:t>
      </w:r>
      <w:r w:rsidR="00D7203A">
        <w:rPr>
          <w:rFonts w:hint="eastAsia"/>
          <w:bCs/>
          <w:i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</w:rPr>
        <w:t>2021;13(</w:t>
      </w:r>
      <w:r>
        <w:rPr>
          <w:bCs/>
          <w:sz w:val="20"/>
          <w:szCs w:val="20"/>
          <w:lang w:eastAsia="zh-CN"/>
        </w:rPr>
        <w:t>12</w:t>
      </w:r>
      <w:r>
        <w:rPr>
          <w:bCs/>
          <w:sz w:val="20"/>
          <w:szCs w:val="20"/>
        </w:rPr>
        <w:t>):</w:t>
      </w:r>
      <w:r>
        <w:rPr>
          <w:rFonts w:hint="eastAsia"/>
          <w:bCs/>
          <w:sz w:val="20"/>
          <w:szCs w:val="20"/>
          <w:lang w:eastAsia="zh-CN"/>
        </w:rPr>
        <w:t>5</w:t>
      </w:r>
      <w:r w:rsidR="00D7203A">
        <w:rPr>
          <w:rFonts w:hint="eastAsia"/>
          <w:bCs/>
          <w:sz w:val="20"/>
          <w:szCs w:val="20"/>
          <w:lang w:eastAsia="zh-CN"/>
        </w:rPr>
        <w:t>6-60</w:t>
      </w:r>
      <w:r>
        <w:rPr>
          <w:bCs/>
          <w:sz w:val="20"/>
          <w:szCs w:val="20"/>
        </w:rPr>
        <w:t>]</w:t>
      </w:r>
      <w:r w:rsidR="00D7203A">
        <w:rPr>
          <w:rFonts w:hint="eastAsia"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ISSN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1</w:t>
      </w:r>
      <w:r>
        <w:rPr>
          <w:sz w:val="20"/>
          <w:szCs w:val="20"/>
        </w:rPr>
        <w:t>553-9865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(print);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ISSN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2163-8950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(online).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hyperlink r:id="rId9" w:history="1">
        <w:r>
          <w:rPr>
            <w:rStyle w:val="Hyperlink"/>
            <w:sz w:val="20"/>
            <w:szCs w:val="20"/>
          </w:rPr>
          <w:t>http://www.sciencepub.net/r</w:t>
        </w:r>
        <w:r>
          <w:rPr>
            <w:rStyle w:val="Hyperlink"/>
            <w:sz w:val="20"/>
            <w:szCs w:val="20"/>
          </w:rPr>
          <w:t>esearcher</w:t>
        </w:r>
      </w:hyperlink>
      <w:r>
        <w:rPr>
          <w:bCs/>
          <w:sz w:val="20"/>
          <w:szCs w:val="20"/>
        </w:rPr>
        <w:t>.</w:t>
      </w:r>
      <w:r w:rsidR="00D7203A">
        <w:rPr>
          <w:rFonts w:hint="eastAsia"/>
          <w:bCs/>
          <w:sz w:val="20"/>
          <w:szCs w:val="20"/>
          <w:lang w:eastAsia="zh-CN"/>
        </w:rPr>
        <w:t xml:space="preserve"> 4.</w:t>
      </w:r>
    </w:p>
    <w:p w:rsidR="00F5399D" w:rsidRDefault="00D163CE">
      <w:pPr>
        <w:tabs>
          <w:tab w:val="left" w:pos="720"/>
        </w:tabs>
        <w:wordWrap w:val="0"/>
        <w:rPr>
          <w:rStyle w:val="Hyperlink"/>
          <w:sz w:val="20"/>
          <w:szCs w:val="20"/>
        </w:rPr>
      </w:pPr>
      <w:r>
        <w:rPr>
          <w:bCs/>
          <w:sz w:val="20"/>
          <w:szCs w:val="20"/>
        </w:rPr>
        <w:t>doi:</w:t>
      </w:r>
      <w:hyperlink r:id="rId10" w:history="1">
        <w:r>
          <w:rPr>
            <w:rStyle w:val="Hyperlink"/>
            <w:bCs/>
            <w:sz w:val="20"/>
            <w:szCs w:val="20"/>
          </w:rPr>
          <w:t>10.7537/marsrsj13122</w:t>
        </w:r>
      </w:hyperlink>
      <w:r>
        <w:rPr>
          <w:rStyle w:val="Hyperlink"/>
          <w:sz w:val="20"/>
          <w:szCs w:val="20"/>
        </w:rPr>
        <w:t>1.</w:t>
      </w:r>
      <w:r>
        <w:rPr>
          <w:rStyle w:val="Hyperlink"/>
          <w:sz w:val="20"/>
          <w:szCs w:val="20"/>
          <w:lang w:eastAsia="zh-CN"/>
        </w:rPr>
        <w:t>0</w:t>
      </w:r>
      <w:r>
        <w:rPr>
          <w:rStyle w:val="Hyperlink"/>
          <w:rFonts w:hint="eastAsia"/>
          <w:sz w:val="20"/>
          <w:szCs w:val="20"/>
          <w:lang w:eastAsia="zh-CN"/>
        </w:rPr>
        <w:t>4</w:t>
      </w:r>
      <w:r>
        <w:rPr>
          <w:rStyle w:val="Hyperlink"/>
          <w:sz w:val="20"/>
          <w:szCs w:val="20"/>
        </w:rPr>
        <w:t>.</w:t>
      </w:r>
    </w:p>
    <w:p w:rsidR="00F5399D" w:rsidRDefault="00F5399D">
      <w:pPr>
        <w:tabs>
          <w:tab w:val="left" w:pos="720"/>
        </w:tabs>
        <w:jc w:val="both"/>
        <w:rPr>
          <w:rStyle w:val="Hyperlink"/>
          <w:sz w:val="20"/>
          <w:szCs w:val="20"/>
        </w:rPr>
      </w:pPr>
    </w:p>
    <w:p w:rsidR="00F5399D" w:rsidRDefault="00D163CE">
      <w:pPr>
        <w:tabs>
          <w:tab w:val="left" w:pos="72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Keywords: </w:t>
      </w:r>
      <w:r>
        <w:rPr>
          <w:bCs/>
          <w:sz w:val="20"/>
          <w:szCs w:val="20"/>
        </w:rPr>
        <w:t xml:space="preserve">Solution, </w:t>
      </w:r>
      <w:r>
        <w:rPr>
          <w:sz w:val="20"/>
          <w:szCs w:val="20"/>
        </w:rPr>
        <w:t>Statistical. Convergence And Lacunary</w:t>
      </w:r>
      <w:r>
        <w:rPr>
          <w:b/>
          <w:bCs/>
          <w:sz w:val="20"/>
          <w:szCs w:val="20"/>
        </w:rPr>
        <w:t xml:space="preserve"> </w:t>
      </w:r>
    </w:p>
    <w:p w:rsidR="00F5399D" w:rsidRDefault="00F5399D">
      <w:pPr>
        <w:tabs>
          <w:tab w:val="left" w:pos="720"/>
        </w:tabs>
        <w:jc w:val="both"/>
        <w:rPr>
          <w:b/>
          <w:bCs/>
          <w:sz w:val="20"/>
          <w:szCs w:val="20"/>
          <w:lang w:eastAsia="zh-CN"/>
        </w:rPr>
      </w:pPr>
    </w:p>
    <w:p w:rsidR="00F5399D" w:rsidRDefault="00F5399D">
      <w:pPr>
        <w:tabs>
          <w:tab w:val="left" w:pos="720"/>
        </w:tabs>
        <w:jc w:val="both"/>
        <w:rPr>
          <w:b/>
          <w:bCs/>
          <w:sz w:val="20"/>
          <w:szCs w:val="20"/>
          <w:lang w:eastAsia="zh-CN"/>
        </w:rPr>
        <w:sectPr w:rsidR="00F5399D" w:rsidSect="00D7203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440" w:right="1440" w:bottom="1440" w:left="1440" w:header="720" w:footer="720" w:gutter="0"/>
          <w:pgNumType w:start="56"/>
          <w:cols w:space="720"/>
          <w:titlePg/>
        </w:sectPr>
      </w:pPr>
    </w:p>
    <w:p w:rsidR="00F5399D" w:rsidRDefault="00D163CE">
      <w:pPr>
        <w:tabs>
          <w:tab w:val="left" w:pos="72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Introduction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Convergence of random variables</w:t>
      </w:r>
      <w:r w:rsidR="00D7203A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(sometimes called stochastic </w:t>
      </w:r>
      <w:r>
        <w:rPr>
          <w:sz w:val="20"/>
          <w:szCs w:val="20"/>
        </w:rPr>
        <w:t>convergence) is where a set of numbers settle on a particular number. It works the same way as convergence anywhere else; For example, cars on a 5-line highway might converge to one specific lane if there’s an accident closing down four of the other lanes.</w:t>
      </w:r>
      <w:r>
        <w:rPr>
          <w:sz w:val="20"/>
          <w:szCs w:val="20"/>
        </w:rPr>
        <w:t xml:space="preserve"> In the same way, a sequence of numbers (which could represent cars or anything else) can </w:t>
      </w:r>
      <w:hyperlink r:id="rId16" w:tgtFrame="_blank" w:history="1">
        <w:r>
          <w:rPr>
            <w:rStyle w:val="Hyperlink"/>
            <w:sz w:val="20"/>
            <w:szCs w:val="20"/>
          </w:rPr>
          <w:t>converge </w:t>
        </w:r>
      </w:hyperlink>
      <w:r>
        <w:rPr>
          <w:sz w:val="20"/>
          <w:szCs w:val="20"/>
        </w:rPr>
        <w:t xml:space="preserve">(mathematically, this time) on a single, specific number. Certain processes, distributions </w:t>
      </w:r>
      <w:r>
        <w:rPr>
          <w:sz w:val="20"/>
          <w:szCs w:val="20"/>
        </w:rPr>
        <w:t>and events can result in convergence— which basically mean the values will get closer and closer together.</w:t>
      </w:r>
    </w:p>
    <w:p w:rsidR="00F5399D" w:rsidRDefault="00D163CE" w:rsidP="00D7203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The main object of this paper is to study two more extensions of the concept of statistical convergence namely σ-statistical convergence and lacunary</w:t>
      </w:r>
      <w:r>
        <w:rPr>
          <w:sz w:val="20"/>
          <w:szCs w:val="20"/>
        </w:rPr>
        <w:t xml:space="preserve"> σ-statistical convergence. We also study the concept of 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>-convergence. In section 1.2 we study some inclusion relations between 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-convergence and lacunary σ-statistical convergence and show that these are equivalent for </w:t>
      </w:r>
      <w:r>
        <w:rPr>
          <w:sz w:val="20"/>
          <w:szCs w:val="20"/>
        </w:rPr>
        <w:lastRenderedPageBreak/>
        <w:t>bounded sequences. Further in sec</w:t>
      </w:r>
      <w:r>
        <w:rPr>
          <w:sz w:val="20"/>
          <w:szCs w:val="20"/>
        </w:rPr>
        <w:t>tion 1.3 we study relation between σ-statistical convergence and lacunary σ-statistical convergence.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Definition 1.1.1. </w:t>
      </w:r>
      <w:r>
        <w:rPr>
          <w:sz w:val="20"/>
          <w:szCs w:val="20"/>
        </w:rPr>
        <w:t xml:space="preserve">Let σ be a mapping of the set of positive integers into itself. A continuous linear functional Ф on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>, the space of real bounded sequenc</w:t>
      </w:r>
      <w:r>
        <w:rPr>
          <w:sz w:val="20"/>
          <w:szCs w:val="20"/>
        </w:rPr>
        <w:t>es         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}, is said to be an invariant mean or a σ-mean if and only if</w:t>
      </w:r>
    </w:p>
    <w:p w:rsidR="00F5399D" w:rsidRDefault="00D163C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Ф(x) ≥ 0 if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≥ 0 for all k,</w:t>
      </w:r>
    </w:p>
    <w:p w:rsidR="00F5399D" w:rsidRDefault="00D163C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Ф({ξ</w:t>
      </w:r>
      <w:r>
        <w:rPr>
          <w:sz w:val="20"/>
          <w:szCs w:val="20"/>
          <w:vertAlign w:val="subscript"/>
        </w:rPr>
        <w:t>σ(k)</w:t>
      </w:r>
      <w:r>
        <w:rPr>
          <w:sz w:val="20"/>
          <w:szCs w:val="20"/>
        </w:rPr>
        <w:t xml:space="preserve">}) = Ф(x) for all x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>,</w:t>
      </w:r>
    </w:p>
    <w:p w:rsidR="00F5399D" w:rsidRDefault="00D163C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Ф(e) = 1 where e = {1,1,1,…}.</w:t>
      </w:r>
    </w:p>
    <w:p w:rsidR="00F5399D" w:rsidRDefault="00D163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The mappings σ are one-to-one and such that σ</w:t>
      </w:r>
      <w:r>
        <w:rPr>
          <w:sz w:val="20"/>
          <w:szCs w:val="20"/>
          <w:vertAlign w:val="superscript"/>
        </w:rPr>
        <w:t>m</w:t>
      </w:r>
      <w:r>
        <w:rPr>
          <w:sz w:val="20"/>
          <w:szCs w:val="20"/>
        </w:rPr>
        <w:t>(k) ≠ k for all positive integers k</w:t>
      </w:r>
      <w:r>
        <w:rPr>
          <w:sz w:val="20"/>
          <w:szCs w:val="20"/>
        </w:rPr>
        <w:t xml:space="preserve"> and m, where σ</w:t>
      </w:r>
      <w:r>
        <w:rPr>
          <w:sz w:val="20"/>
          <w:szCs w:val="20"/>
          <w:vertAlign w:val="superscript"/>
        </w:rPr>
        <w:t>m</w:t>
      </w:r>
      <w:r>
        <w:rPr>
          <w:sz w:val="20"/>
          <w:szCs w:val="20"/>
        </w:rPr>
        <w:t>(k) denotes the m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iterate of the mapping σ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 k. Thus Ф extends the limit functional on c, the space of convergent sequences, in the sense that Ф(x) = lim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for all x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c. In case σ is the translation mapping k→k+1, an invariant mean is </w:t>
      </w:r>
      <w:r>
        <w:rPr>
          <w:sz w:val="20"/>
          <w:szCs w:val="20"/>
        </w:rPr>
        <w:t>often called a Banach limit and 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, the set of bounded sequences all of whose invariant means are equal, is the set of almost convergent sequences [19]. </w:t>
      </w:r>
    </w:p>
    <w:p w:rsidR="00F5399D" w:rsidRDefault="00F5399D">
      <w:pPr>
        <w:jc w:val="both"/>
        <w:rPr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F5399D" w:rsidRDefault="00F5399D">
      <w:pPr>
        <w:jc w:val="both"/>
        <w:rPr>
          <w:sz w:val="20"/>
          <w:szCs w:val="20"/>
        </w:rPr>
      </w:pP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If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}, set Tx = {Tξ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 = {ξ</w:t>
      </w:r>
      <w:r>
        <w:rPr>
          <w:sz w:val="20"/>
          <w:szCs w:val="20"/>
          <w:vertAlign w:val="subscript"/>
        </w:rPr>
        <w:t>σ(k)</w:t>
      </w:r>
      <w:r>
        <w:rPr>
          <w:sz w:val="20"/>
          <w:szCs w:val="20"/>
        </w:rPr>
        <w:t xml:space="preserve">}. It can be shown [28] that </w:t>
      </w:r>
    </w:p>
    <w:p w:rsidR="00F5399D" w:rsidRDefault="00F5399D">
      <w:pPr>
        <w:ind w:left="1440"/>
        <w:jc w:val="both"/>
        <w:rPr>
          <w:sz w:val="20"/>
          <w:szCs w:val="20"/>
        </w:rPr>
      </w:pPr>
    </w:p>
    <w:p w:rsidR="00F5399D" w:rsidRDefault="00D163CE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 = {x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}: </w:t>
      </w:r>
      <w:r w:rsidR="00F5399D" w:rsidRPr="00F5399D">
        <w:rPr>
          <w:position w:val="-22"/>
          <w:sz w:val="20"/>
          <w:szCs w:val="20"/>
        </w:rPr>
        <w:object w:dxaOrig="11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3.25pt" o:ole="">
            <v:imagedata r:id="rId17" o:title=""/>
          </v:shape>
          <o:OLEObject Type="Embed" ProgID="Equation.3" ShapeID="_x0000_i1025" DrawAspect="Content" ObjectID="_1701102189" r:id="rId18"/>
        </w:object>
      </w:r>
      <w:r>
        <w:rPr>
          <w:sz w:val="20"/>
          <w:szCs w:val="20"/>
        </w:rPr>
        <w:t>= ξe uniformly in k, ξ = σ-lim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r w:rsidR="00F5399D" w:rsidRPr="00F5399D">
        <w:rPr>
          <w:position w:val="-10"/>
          <w:sz w:val="20"/>
          <w:szCs w:val="20"/>
        </w:rPr>
        <w:object w:dxaOrig="660" w:dyaOrig="340">
          <v:shape id="_x0000_i1026" type="#_x0000_t75" style="width:33pt;height:17.25pt" o:ole="">
            <v:imagedata r:id="rId19" o:title=""/>
          </v:shape>
          <o:OLEObject Type="Embed" ProgID="Equation.3" ShapeID="_x0000_i1026" DrawAspect="Content" ObjectID="_1701102190" r:id="rId20"/>
        </w:object>
      </w:r>
      <w:r>
        <w:rPr>
          <w:sz w:val="20"/>
          <w:szCs w:val="20"/>
        </w:rPr>
        <w:t xml:space="preserve"> = </w:t>
      </w:r>
      <w:r w:rsidR="00F5399D" w:rsidRPr="00F5399D">
        <w:rPr>
          <w:position w:val="-24"/>
          <w:sz w:val="20"/>
          <w:szCs w:val="20"/>
        </w:rPr>
        <w:object w:dxaOrig="2240" w:dyaOrig="660">
          <v:shape id="_x0000_i1027" type="#_x0000_t75" style="width:111.75pt;height:33pt" o:ole="">
            <v:imagedata r:id="rId21" o:title=""/>
          </v:shape>
          <o:OLEObject Type="Embed" ProgID="Equation.3" ShapeID="_x0000_i1027" DrawAspect="Content" ObjectID="_1701102191" r:id="rId22"/>
        </w:object>
      </w:r>
      <w:r>
        <w:rPr>
          <w:sz w:val="20"/>
          <w:szCs w:val="20"/>
        </w:rPr>
        <w:t>.</w:t>
      </w:r>
    </w:p>
    <w:p w:rsidR="00F5399D" w:rsidRDefault="00D163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Several authors including Mursaleen [22], Savas [27], Schaefer [31] and others have studied invariant convergent sequences.</w:t>
      </w:r>
    </w:p>
    <w:p w:rsidR="00F5399D" w:rsidRDefault="00D163C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Definition 1.1.2.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>sequence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 is said to be strongly σ-convergent [23] to ξ if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F5399D" w:rsidRDefault="00F5399D">
      <w:pPr>
        <w:ind w:firstLine="720"/>
        <w:jc w:val="center"/>
        <w:rPr>
          <w:sz w:val="20"/>
          <w:szCs w:val="20"/>
        </w:rPr>
      </w:pPr>
      <w:r w:rsidRPr="00F5399D">
        <w:rPr>
          <w:position w:val="-28"/>
          <w:sz w:val="20"/>
          <w:szCs w:val="20"/>
        </w:rPr>
        <w:object w:dxaOrig="1540" w:dyaOrig="680">
          <v:shape id="_x0000_i1028" type="#_x0000_t75" style="width:77.25pt;height:33.75pt" o:ole="">
            <v:imagedata r:id="rId23" o:title=""/>
          </v:shape>
          <o:OLEObject Type="Embed" ProgID="Equation.3" ShapeID="_x0000_i1028" DrawAspect="Content" ObjectID="_1701102192" r:id="rId24"/>
        </w:object>
      </w:r>
      <w:r w:rsidR="00D163CE">
        <w:rPr>
          <w:sz w:val="20"/>
          <w:szCs w:val="20"/>
        </w:rPr>
        <w:t>– ξ| = 0</w:t>
      </w:r>
      <w:r w:rsidR="00D163CE">
        <w:rPr>
          <w:sz w:val="20"/>
          <w:szCs w:val="20"/>
        </w:rPr>
        <w:tab/>
        <w:t>uniformly in m.</w:t>
      </w:r>
    </w:p>
    <w:p w:rsidR="00F5399D" w:rsidRDefault="00F5399D">
      <w:pPr>
        <w:ind w:left="1440"/>
        <w:jc w:val="both"/>
        <w:rPr>
          <w:sz w:val="20"/>
          <w:szCs w:val="20"/>
        </w:rPr>
      </w:pP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 this case we write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] and 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] denotes the set of all strongly                σ-convergent sequences.</w:t>
      </w:r>
    </w:p>
    <w:p w:rsidR="00F5399D" w:rsidRDefault="00F5399D">
      <w:pPr>
        <w:jc w:val="both"/>
        <w:rPr>
          <w:b/>
          <w:bCs/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F5399D" w:rsidRDefault="00D163C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Remark 1.1.3. </w:t>
      </w:r>
    </w:p>
    <w:p w:rsidR="00F5399D" w:rsidRDefault="00D163CE">
      <w:pPr>
        <w:ind w:left="72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(i)</w:t>
      </w:r>
      <w:r>
        <w:rPr>
          <w:sz w:val="20"/>
          <w:szCs w:val="20"/>
        </w:rPr>
        <w:tab/>
        <w:t xml:space="preserve"> For σ(m) = m+1, the space 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] is the space of strongly almost convergent sequences.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(ii)</w:t>
      </w:r>
      <w:r>
        <w:rPr>
          <w:sz w:val="20"/>
          <w:szCs w:val="20"/>
        </w:rPr>
        <w:tab/>
        <w:t xml:space="preserve">It is known [23] that c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]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V</w:t>
      </w:r>
      <w:r>
        <w:rPr>
          <w:sz w:val="20"/>
          <w:szCs w:val="20"/>
          <w:vertAlign w:val="subscript"/>
        </w:rPr>
        <w:t xml:space="preserve">σ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>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Definition 1.1.4. </w:t>
      </w:r>
      <w:r>
        <w:rPr>
          <w:sz w:val="20"/>
          <w:szCs w:val="20"/>
        </w:rPr>
        <w:t>A lacunary sequence is an increasing integer sequence θ = {k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} such that k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= 0 and 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= k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– 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 xml:space="preserve"> → ∞ as r → ∞.</w:t>
      </w:r>
    </w:p>
    <w:p w:rsidR="00F5399D" w:rsidRDefault="00F5399D">
      <w:pPr>
        <w:ind w:firstLine="720"/>
        <w:jc w:val="both"/>
        <w:rPr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D7203A" w:rsidRDefault="00D7203A">
      <w:pPr>
        <w:ind w:firstLine="720"/>
        <w:jc w:val="both"/>
        <w:rPr>
          <w:rFonts w:hint="eastAsia"/>
          <w:sz w:val="20"/>
          <w:szCs w:val="20"/>
          <w:lang w:eastAsia="zh-CN"/>
        </w:rPr>
      </w:pPr>
    </w:p>
    <w:p w:rsidR="00F5399D" w:rsidRDefault="00D163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Throughout this paper the intervals determined by θ will be denoted by            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= (k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>,  k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].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Definition 1.1.5. </w:t>
      </w:r>
      <w:r>
        <w:rPr>
          <w:sz w:val="20"/>
          <w:szCs w:val="20"/>
        </w:rPr>
        <w:t>Let θ be a lacunary sequence. The space denoted by N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 is defined [9] as </w:t>
      </w:r>
    </w:p>
    <w:p w:rsidR="00F5399D" w:rsidRDefault="00D163CE">
      <w:pPr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 = {x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}: for som</w:t>
      </w:r>
      <w:r>
        <w:rPr>
          <w:sz w:val="20"/>
          <w:szCs w:val="20"/>
        </w:rPr>
        <w:t xml:space="preserve">e ξ, </w:t>
      </w:r>
      <w:r w:rsidR="00F5399D" w:rsidRPr="00F5399D">
        <w:rPr>
          <w:position w:val="-32"/>
          <w:sz w:val="20"/>
          <w:szCs w:val="20"/>
        </w:rPr>
        <w:object w:dxaOrig="1339" w:dyaOrig="700">
          <v:shape id="_x0000_i1029" type="#_x0000_t75" style="width:66.75pt;height:35.25pt" o:ole="">
            <v:imagedata r:id="rId25" o:title=""/>
          </v:shape>
          <o:OLEObject Type="Embed" ProgID="Equation.3" ShapeID="_x0000_i1029" DrawAspect="Content" ObjectID="_1701102193" r:id="rId26"/>
        </w:object>
      </w:r>
      <w:r>
        <w:rPr>
          <w:sz w:val="20"/>
          <w:szCs w:val="20"/>
        </w:rPr>
        <w:t>– ξ| = 0}.</w:t>
      </w:r>
    </w:p>
    <w:p w:rsidR="00F5399D" w:rsidRDefault="00D163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p w:rsidR="00F5399D" w:rsidRDefault="00D163C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Definition 1.1.1. </w:t>
      </w:r>
      <w:r>
        <w:rPr>
          <w:sz w:val="20"/>
          <w:szCs w:val="20"/>
        </w:rPr>
        <w:t>A sequence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 is said to be lacunary strong σ-convergent [28] to ξ if</w:t>
      </w:r>
      <w:r>
        <w:rPr>
          <w:b/>
          <w:bCs/>
          <w:sz w:val="20"/>
          <w:szCs w:val="20"/>
        </w:rPr>
        <w:t xml:space="preserve"> </w:t>
      </w:r>
    </w:p>
    <w:p w:rsidR="00F5399D" w:rsidRDefault="00F5399D">
      <w:pPr>
        <w:ind w:firstLine="720"/>
        <w:jc w:val="center"/>
        <w:rPr>
          <w:sz w:val="20"/>
          <w:szCs w:val="20"/>
        </w:rPr>
      </w:pPr>
      <w:r w:rsidRPr="00F5399D">
        <w:rPr>
          <w:position w:val="-32"/>
          <w:sz w:val="20"/>
          <w:szCs w:val="20"/>
        </w:rPr>
        <w:object w:dxaOrig="1619" w:dyaOrig="700">
          <v:shape id="_x0000_i1030" type="#_x0000_t75" style="width:81pt;height:35.25pt" o:ole="">
            <v:imagedata r:id="rId27" o:title=""/>
          </v:shape>
          <o:OLEObject Type="Embed" ProgID="Equation.3" ShapeID="_x0000_i1030" DrawAspect="Content" ObjectID="_1701102194" r:id="rId28"/>
        </w:object>
      </w:r>
      <w:r w:rsidR="00D163CE">
        <w:rPr>
          <w:sz w:val="20"/>
          <w:szCs w:val="20"/>
        </w:rPr>
        <w:t>– ξ| = 0</w:t>
      </w:r>
      <w:r w:rsidR="00D163CE">
        <w:rPr>
          <w:sz w:val="20"/>
          <w:szCs w:val="20"/>
        </w:rPr>
        <w:tab/>
        <w:t>uniformly in m.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We shall denote by 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 the set of all lacunary strong σ-convergent sequences.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Remark 1.1.1. </w:t>
      </w:r>
      <w:r>
        <w:rPr>
          <w:sz w:val="20"/>
          <w:szCs w:val="20"/>
        </w:rPr>
        <w:t>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⇔</w:t>
      </w:r>
      <w:r>
        <w:rPr>
          <w:sz w:val="20"/>
          <w:szCs w:val="20"/>
        </w:rPr>
        <w:t xml:space="preserve"> 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] for every lacunary sequence θ.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Definition 1.1.8.</w:t>
      </w:r>
      <w:r>
        <w:rPr>
          <w:sz w:val="20"/>
          <w:szCs w:val="20"/>
        </w:rPr>
        <w:t xml:space="preserve"> A complex number sequence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 is said to be σ-statistically convergent or S</w:t>
      </w:r>
      <w:r>
        <w:rPr>
          <w:sz w:val="20"/>
          <w:szCs w:val="20"/>
          <w:vertAlign w:val="subscript"/>
        </w:rPr>
        <w:t xml:space="preserve">σ </w:t>
      </w:r>
      <w:r>
        <w:rPr>
          <w:sz w:val="20"/>
          <w:szCs w:val="20"/>
        </w:rPr>
        <w:t>-convergent to the number ξ if for each ε &gt; 0</w:t>
      </w:r>
    </w:p>
    <w:p w:rsidR="00F5399D" w:rsidRDefault="00F5399D">
      <w:pPr>
        <w:ind w:firstLine="720"/>
        <w:jc w:val="center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600" w:dyaOrig="620">
          <v:shape id="_x0000_i1031" type="#_x0000_t75" style="width:30pt;height:30.75pt" o:ole="">
            <v:imagedata r:id="rId29" o:title=""/>
          </v:shape>
          <o:OLEObject Type="Embed" ProgID="Equation.3" ShapeID="_x0000_i1031" DrawAspect="Content" ObjectID="_1701102195" r:id="rId30"/>
        </w:object>
      </w:r>
      <w:r w:rsidR="00D163CE">
        <w:rPr>
          <w:sz w:val="20"/>
          <w:szCs w:val="20"/>
        </w:rPr>
        <w:t>|{0 ≤ k ≤ n: |</w:t>
      </w:r>
      <w:r w:rsidRPr="00F5399D">
        <w:rPr>
          <w:position w:val="-18"/>
          <w:sz w:val="20"/>
          <w:szCs w:val="20"/>
        </w:rPr>
        <w:object w:dxaOrig="580" w:dyaOrig="400">
          <v:shape id="_x0000_i1032" type="#_x0000_t75" style="width:29.25pt;height:20.25pt" o:ole="">
            <v:imagedata r:id="rId31" o:title=""/>
          </v:shape>
          <o:OLEObject Type="Embed" ProgID="Equation.3" ShapeID="_x0000_i1032" DrawAspect="Content" ObjectID="_1701102196" r:id="rId32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= 0</w:t>
      </w:r>
      <w:r w:rsidR="00D163CE">
        <w:rPr>
          <w:sz w:val="20"/>
          <w:szCs w:val="20"/>
        </w:rPr>
        <w:tab/>
        <w:t>uniformly in m.</w:t>
      </w:r>
    </w:p>
    <w:p w:rsidR="00F5399D" w:rsidRDefault="00F5399D">
      <w:pPr>
        <w:jc w:val="both"/>
        <w:rPr>
          <w:rFonts w:hint="eastAsia"/>
          <w:sz w:val="20"/>
          <w:szCs w:val="20"/>
          <w:lang w:eastAsia="zh-CN"/>
        </w:rPr>
      </w:pPr>
    </w:p>
    <w:p w:rsidR="00D7203A" w:rsidRDefault="00D7203A">
      <w:pPr>
        <w:jc w:val="both"/>
        <w:rPr>
          <w:rFonts w:hint="eastAsia"/>
          <w:sz w:val="20"/>
          <w:szCs w:val="20"/>
          <w:lang w:eastAsia="zh-CN"/>
        </w:rPr>
        <w:sectPr w:rsidR="00D7203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F5399D" w:rsidRDefault="00D163CE" w:rsidP="00D7203A">
      <w:pPr>
        <w:ind w:firstLine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>In this case we write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-lim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= ξ or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) and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 denotes the set of all       σ-statistically convergent sequences.</w:t>
      </w:r>
    </w:p>
    <w:p w:rsidR="00F5399D" w:rsidRDefault="00F5399D">
      <w:pPr>
        <w:jc w:val="both"/>
        <w:rPr>
          <w:b/>
          <w:bCs/>
          <w:sz w:val="20"/>
          <w:szCs w:val="20"/>
        </w:rPr>
      </w:pPr>
    </w:p>
    <w:p w:rsidR="00F5399D" w:rsidRDefault="00D163CE">
      <w:pPr>
        <w:jc w:val="both"/>
        <w:rPr>
          <w:rFonts w:hint="eastAsia"/>
          <w:sz w:val="20"/>
          <w:szCs w:val="20"/>
          <w:lang w:eastAsia="zh-CN"/>
        </w:rPr>
      </w:pPr>
      <w:r>
        <w:rPr>
          <w:b/>
          <w:bCs/>
          <w:sz w:val="20"/>
          <w:szCs w:val="20"/>
        </w:rPr>
        <w:lastRenderedPageBreak/>
        <w:t xml:space="preserve">Definition 1.1.9. </w:t>
      </w:r>
      <w:r>
        <w:rPr>
          <w:sz w:val="20"/>
          <w:szCs w:val="20"/>
        </w:rPr>
        <w:t>Let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θ = {k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} be a lacunary sequence. The complex number sequence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} is said to be lacunary σ-statistically convergent or </w:t>
      </w:r>
      <w:r>
        <w:rPr>
          <w:sz w:val="20"/>
          <w:szCs w:val="20"/>
        </w:rPr>
        <w:t xml:space="preserve"> </w:t>
      </w:r>
    </w:p>
    <w:p w:rsidR="00D7203A" w:rsidRDefault="00D7203A">
      <w:pPr>
        <w:jc w:val="both"/>
        <w:rPr>
          <w:rFonts w:hint="eastAsia"/>
          <w:sz w:val="20"/>
          <w:szCs w:val="20"/>
          <w:lang w:eastAsia="zh-CN"/>
        </w:rPr>
        <w:sectPr w:rsidR="00D7203A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-convergent to the number ξ if for each ε &gt; 0</w:t>
      </w:r>
    </w:p>
    <w:p w:rsidR="00F5399D" w:rsidRDefault="00F5399D" w:rsidP="00D7203A">
      <w:pPr>
        <w:ind w:firstLine="720"/>
        <w:jc w:val="center"/>
        <w:rPr>
          <w:rFonts w:hint="eastAsia"/>
          <w:sz w:val="20"/>
          <w:szCs w:val="20"/>
          <w:lang w:eastAsia="zh-CN"/>
        </w:rPr>
      </w:pPr>
      <w:r w:rsidRPr="00F5399D">
        <w:rPr>
          <w:position w:val="-30"/>
          <w:sz w:val="20"/>
          <w:szCs w:val="20"/>
        </w:rPr>
        <w:object w:dxaOrig="680" w:dyaOrig="680">
          <v:shape id="_x0000_i1033" type="#_x0000_t75" style="width:33.75pt;height:33.75pt" o:ole="">
            <v:imagedata r:id="rId33" o:title=""/>
          </v:shape>
          <o:OLEObject Type="Embed" ProgID="Equation.3" ShapeID="_x0000_i1033" DrawAspect="Content" ObjectID="_1701102197" r:id="rId34"/>
        </w:object>
      </w:r>
      <w:r w:rsidR="00D163CE">
        <w:rPr>
          <w:sz w:val="20"/>
          <w:szCs w:val="20"/>
        </w:rPr>
        <w:t xml:space="preserve">|{k </w:t>
      </w:r>
      <w:r w:rsidR="00D163CE">
        <w:rPr>
          <w:rFonts w:ascii="Cambria Math" w:hAnsi="Cambria Math"/>
          <w:sz w:val="20"/>
          <w:szCs w:val="20"/>
        </w:rPr>
        <w:t>∈</w:t>
      </w:r>
      <w:r w:rsidR="00D163CE">
        <w:rPr>
          <w:sz w:val="20"/>
          <w:szCs w:val="20"/>
        </w:rPr>
        <w:t xml:space="preserve"> I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 xml:space="preserve"> : |</w:t>
      </w:r>
      <w:r w:rsidRPr="00F5399D">
        <w:rPr>
          <w:position w:val="-18"/>
          <w:sz w:val="20"/>
          <w:szCs w:val="20"/>
        </w:rPr>
        <w:object w:dxaOrig="580" w:dyaOrig="400">
          <v:shape id="_x0000_i1034" type="#_x0000_t75" style="width:29.25pt;height:20.25pt" o:ole="">
            <v:imagedata r:id="rId31" o:title=""/>
          </v:shape>
          <o:OLEObject Type="Embed" ProgID="Equation.3" ShapeID="_x0000_i1034" DrawAspect="Content" ObjectID="_1701102198" r:id="rId35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= 0</w:t>
      </w:r>
      <w:r w:rsidR="00D163CE">
        <w:rPr>
          <w:sz w:val="20"/>
          <w:szCs w:val="20"/>
        </w:rPr>
        <w:tab/>
        <w:t>uniformly in m.</w:t>
      </w:r>
    </w:p>
    <w:p w:rsidR="00D7203A" w:rsidRDefault="00D7203A" w:rsidP="00D7203A">
      <w:pPr>
        <w:rPr>
          <w:rFonts w:hint="eastAsia"/>
          <w:sz w:val="20"/>
          <w:szCs w:val="20"/>
          <w:lang w:eastAsia="zh-CN"/>
        </w:rPr>
      </w:pPr>
    </w:p>
    <w:p w:rsidR="00D7203A" w:rsidRDefault="00D7203A">
      <w:pPr>
        <w:jc w:val="both"/>
        <w:rPr>
          <w:rFonts w:hint="eastAsia"/>
          <w:sz w:val="20"/>
          <w:szCs w:val="20"/>
          <w:lang w:eastAsia="zh-CN"/>
        </w:rPr>
        <w:sectPr w:rsidR="00D7203A">
          <w:type w:val="continuous"/>
          <w:pgSz w:w="11909" w:h="16834"/>
          <w:pgMar w:top="1440" w:right="1440" w:bottom="1440" w:left="2016" w:header="720" w:footer="720" w:gutter="0"/>
          <w:cols w:space="720"/>
        </w:sectPr>
      </w:pPr>
    </w:p>
    <w:p w:rsidR="00F5399D" w:rsidRDefault="00D163C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In this case we write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-lim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= ξ or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) and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 denotes the set of all lacunary σ-statistically convergent sequences.</w:t>
      </w:r>
    </w:p>
    <w:p w:rsidR="00F5399D" w:rsidRDefault="00D163CE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1.2</w:t>
      </w:r>
      <w:r>
        <w:rPr>
          <w:b/>
          <w:sz w:val="20"/>
          <w:szCs w:val="20"/>
        </w:rPr>
        <w:tab/>
        <w:t>SOME INCLUSION RELATIONS BETWEEN</w:t>
      </w:r>
      <w:r>
        <w:rPr>
          <w:b/>
          <w:bCs/>
          <w:sz w:val="20"/>
          <w:szCs w:val="20"/>
        </w:rPr>
        <w:t xml:space="preserve"> L</w:t>
      </w:r>
      <w:r>
        <w:rPr>
          <w:b/>
          <w:bCs/>
          <w:sz w:val="20"/>
          <w:szCs w:val="20"/>
          <w:vertAlign w:val="subscript"/>
        </w:rPr>
        <w:t>θ</w:t>
      </w:r>
      <w:r>
        <w:rPr>
          <w:b/>
          <w:bCs/>
          <w:sz w:val="20"/>
          <w:szCs w:val="20"/>
        </w:rPr>
        <w:t xml:space="preserve">-CONVERGENCE AND LACUNARY </w:t>
      </w:r>
      <w:r>
        <w:rPr>
          <w:sz w:val="20"/>
          <w:szCs w:val="20"/>
        </w:rPr>
        <w:t>σ</w:t>
      </w:r>
      <w:r>
        <w:rPr>
          <w:b/>
          <w:bCs/>
          <w:sz w:val="20"/>
          <w:szCs w:val="20"/>
        </w:rPr>
        <w:t>-STATISTICAL CONVERGENCE</w:t>
      </w:r>
    </w:p>
    <w:p w:rsidR="00F5399D" w:rsidRDefault="00F5399D">
      <w:pPr>
        <w:ind w:firstLine="720"/>
        <w:jc w:val="both"/>
        <w:rPr>
          <w:bCs/>
          <w:sz w:val="20"/>
          <w:szCs w:val="20"/>
        </w:rPr>
      </w:pPr>
    </w:p>
    <w:p w:rsidR="00F5399D" w:rsidRDefault="00D163CE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>
        <w:rPr>
          <w:sz w:val="20"/>
          <w:szCs w:val="20"/>
        </w:rPr>
        <w:t>n his section we study some inclusion relations between 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-convergence and lacunary </w:t>
      </w:r>
      <w:r>
        <w:rPr>
          <w:sz w:val="20"/>
          <w:szCs w:val="20"/>
        </w:rPr>
        <w:lastRenderedPageBreak/>
        <w:t>σ-statistical convergence and show that these are equivalent for bounded sequences.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Theorem 1.4.1.</w:t>
      </w:r>
      <w:r>
        <w:rPr>
          <w:sz w:val="20"/>
          <w:szCs w:val="20"/>
        </w:rPr>
        <w:t xml:space="preserve"> Let θ = {k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} be a lacunary sequence. Then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(i)</w:t>
      </w:r>
      <w:r>
        <w:rPr>
          <w:sz w:val="20"/>
          <w:szCs w:val="20"/>
        </w:rPr>
        <w:tab/>
      </w:r>
      <w:r>
        <w:rPr>
          <w:sz w:val="20"/>
          <w:szCs w:val="20"/>
        </w:rPr>
        <w:t>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) </w:t>
      </w:r>
      <w:r>
        <w:rPr>
          <w:rFonts w:ascii="Cambria Math" w:hAnsi="Cambria Math"/>
          <w:sz w:val="20"/>
          <w:szCs w:val="20"/>
        </w:rPr>
        <w:t>⇒</w:t>
      </w:r>
      <w:r>
        <w:rPr>
          <w:sz w:val="20"/>
          <w:szCs w:val="20"/>
        </w:rPr>
        <w:t xml:space="preserve">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),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(ii)</w:t>
      </w:r>
      <w:r>
        <w:rPr>
          <w:sz w:val="20"/>
          <w:szCs w:val="20"/>
        </w:rPr>
        <w:tab/>
        <w:t xml:space="preserve">if x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 xml:space="preserve"> and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), then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),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  <w:t>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 ∩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 xml:space="preserve">∞ </w:t>
      </w:r>
      <w:r>
        <w:rPr>
          <w:sz w:val="20"/>
          <w:szCs w:val="20"/>
        </w:rPr>
        <w:t>= 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>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Proof. </w:t>
      </w:r>
      <w:r>
        <w:rPr>
          <w:b/>
          <w:bCs/>
          <w:sz w:val="20"/>
          <w:szCs w:val="20"/>
        </w:rPr>
        <w:t>(i).</w:t>
      </w:r>
      <w:r>
        <w:rPr>
          <w:sz w:val="20"/>
          <w:szCs w:val="20"/>
        </w:rPr>
        <w:t xml:space="preserve"> Since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 xml:space="preserve">), for each ε &gt; 0, we have </w:t>
      </w:r>
    </w:p>
    <w:p w:rsidR="00F5399D" w:rsidRDefault="00F5399D">
      <w:pPr>
        <w:ind w:left="2160"/>
        <w:jc w:val="both"/>
        <w:rPr>
          <w:position w:val="-32"/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D7203A" w:rsidRDefault="00D7203A">
      <w:pPr>
        <w:ind w:left="2160"/>
        <w:jc w:val="both"/>
        <w:rPr>
          <w:rFonts w:hint="eastAsia"/>
          <w:position w:val="-32"/>
          <w:sz w:val="20"/>
          <w:szCs w:val="20"/>
          <w:lang w:eastAsia="zh-CN"/>
        </w:rPr>
      </w:pPr>
    </w:p>
    <w:p w:rsidR="00F5399D" w:rsidRDefault="00F5399D">
      <w:pPr>
        <w:ind w:left="2160"/>
        <w:jc w:val="both"/>
        <w:rPr>
          <w:sz w:val="20"/>
          <w:szCs w:val="20"/>
          <w:vertAlign w:val="subscript"/>
        </w:rPr>
      </w:pPr>
      <w:r w:rsidRPr="00F5399D">
        <w:rPr>
          <w:position w:val="-32"/>
          <w:sz w:val="20"/>
          <w:szCs w:val="20"/>
        </w:rPr>
        <w:object w:dxaOrig="1619" w:dyaOrig="700">
          <v:shape id="_x0000_i1035" type="#_x0000_t75" style="width:81pt;height:35.25pt" o:ole="">
            <v:imagedata r:id="rId27" o:title=""/>
          </v:shape>
          <o:OLEObject Type="Embed" ProgID="Equation.3" ShapeID="_x0000_i1035" DrawAspect="Content" ObjectID="_1701102199" r:id="rId36"/>
        </w:object>
      </w:r>
      <w:r w:rsidR="00D163CE">
        <w:rPr>
          <w:sz w:val="20"/>
          <w:szCs w:val="20"/>
        </w:rPr>
        <w:t>– ξ| = 0</w:t>
      </w:r>
      <w:r w:rsidR="00D163CE">
        <w:rPr>
          <w:sz w:val="20"/>
          <w:szCs w:val="20"/>
        </w:rPr>
        <w:tab/>
        <w:t>uniformly in m.</w:t>
      </w:r>
      <w:r w:rsidR="00D163CE">
        <w:rPr>
          <w:sz w:val="20"/>
          <w:szCs w:val="20"/>
        </w:rPr>
        <w:tab/>
      </w:r>
      <w:r w:rsidR="00D163CE">
        <w:rPr>
          <w:sz w:val="20"/>
          <w:szCs w:val="20"/>
        </w:rPr>
        <w:tab/>
        <w:t>…(1)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ε &gt; 0, we can write </w:t>
      </w:r>
    </w:p>
    <w:p w:rsidR="00F5399D" w:rsidRDefault="00D163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5399D" w:rsidRPr="00F5399D">
        <w:rPr>
          <w:position w:val="-32"/>
          <w:sz w:val="20"/>
          <w:szCs w:val="20"/>
        </w:rPr>
        <w:object w:dxaOrig="980" w:dyaOrig="580">
          <v:shape id="_x0000_i1036" type="#_x0000_t75" style="width:48.75pt;height:29.25pt" o:ole="">
            <v:imagedata r:id="rId37" o:title=""/>
          </v:shape>
          <o:OLEObject Type="Embed" ProgID="Equation.3" ShapeID="_x0000_i1036" DrawAspect="Content" ObjectID="_1701102200" r:id="rId38"/>
        </w:object>
      </w:r>
      <w:r>
        <w:rPr>
          <w:sz w:val="20"/>
          <w:szCs w:val="20"/>
        </w:rPr>
        <w:t>– ξ| ≥</w:t>
      </w:r>
      <w:r w:rsidR="00F5399D" w:rsidRPr="00F5399D">
        <w:rPr>
          <w:position w:val="-60"/>
          <w:sz w:val="20"/>
          <w:szCs w:val="20"/>
        </w:rPr>
        <w:object w:dxaOrig="1279" w:dyaOrig="1020">
          <v:shape id="_x0000_i1037" type="#_x0000_t75" style="width:63.75pt;height:51pt" o:ole="">
            <v:imagedata r:id="rId39" o:title=""/>
          </v:shape>
          <o:OLEObject Type="Embed" ProgID="Equation.3" ShapeID="_x0000_i1037" DrawAspect="Content" ObjectID="_1701102201" r:id="rId40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</w:t>
      </w:r>
    </w:p>
    <w:p w:rsidR="00F5399D" w:rsidRDefault="00D163CE">
      <w:pPr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≥ ε|{k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38" type="#_x0000_t75" style="width:29.25pt;height:20.25pt" o:ole="">
            <v:imagedata r:id="rId31" o:title=""/>
          </v:shape>
          <o:OLEObject Type="Embed" ProgID="Equation.3" ShapeID="_x0000_i1038" DrawAspect="Content" ObjectID="_1701102202" r:id="rId41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Consequently,</w:t>
      </w:r>
    </w:p>
    <w:p w:rsidR="00F5399D" w:rsidRDefault="00F5399D">
      <w:pPr>
        <w:ind w:left="720" w:firstLine="720"/>
        <w:jc w:val="center"/>
        <w:rPr>
          <w:sz w:val="20"/>
          <w:szCs w:val="20"/>
        </w:rPr>
      </w:pPr>
      <w:r w:rsidRPr="00F5399D">
        <w:rPr>
          <w:position w:val="-32"/>
          <w:sz w:val="20"/>
          <w:szCs w:val="20"/>
        </w:rPr>
        <w:object w:dxaOrig="1619" w:dyaOrig="700">
          <v:shape id="_x0000_i1039" type="#_x0000_t75" style="width:81pt;height:35.25pt" o:ole="">
            <v:imagedata r:id="rId42" o:title=""/>
          </v:shape>
          <o:OLEObject Type="Embed" ProgID="Equation.3" ShapeID="_x0000_i1039" DrawAspect="Content" ObjectID="_1701102203" r:id="rId43"/>
        </w:object>
      </w:r>
      <w:r w:rsidR="00D163CE">
        <w:rPr>
          <w:sz w:val="20"/>
          <w:szCs w:val="20"/>
        </w:rPr>
        <w:t xml:space="preserve">– ξ| ≥ ε </w:t>
      </w:r>
      <w:r w:rsidRPr="00F5399D">
        <w:rPr>
          <w:position w:val="-30"/>
          <w:sz w:val="20"/>
          <w:szCs w:val="20"/>
        </w:rPr>
        <w:object w:dxaOrig="680" w:dyaOrig="680">
          <v:shape id="_x0000_i1040" type="#_x0000_t75" style="width:33.75pt;height:33.75pt" o:ole="">
            <v:imagedata r:id="rId44" o:title=""/>
          </v:shape>
          <o:OLEObject Type="Embed" ProgID="Equation.3" ShapeID="_x0000_i1040" DrawAspect="Content" ObjectID="_1701102204" r:id="rId45"/>
        </w:object>
      </w:r>
      <w:r w:rsidR="00D163CE">
        <w:rPr>
          <w:sz w:val="20"/>
          <w:szCs w:val="20"/>
        </w:rPr>
        <w:t xml:space="preserve">|{k </w:t>
      </w:r>
      <w:r w:rsidR="00D163CE">
        <w:rPr>
          <w:rFonts w:ascii="Cambria Math" w:hAnsi="Cambria Math"/>
          <w:sz w:val="20"/>
          <w:szCs w:val="20"/>
        </w:rPr>
        <w:t>∈</w:t>
      </w:r>
      <w:r w:rsidR="00D163CE">
        <w:rPr>
          <w:sz w:val="20"/>
          <w:szCs w:val="20"/>
        </w:rPr>
        <w:t xml:space="preserve"> I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>: |</w:t>
      </w:r>
      <w:r w:rsidRPr="00F5399D">
        <w:rPr>
          <w:position w:val="-18"/>
          <w:sz w:val="20"/>
          <w:szCs w:val="20"/>
        </w:rPr>
        <w:object w:dxaOrig="580" w:dyaOrig="400">
          <v:shape id="_x0000_i1041" type="#_x0000_t75" style="width:29.25pt;height:20.25pt" o:ole="">
            <v:imagedata r:id="rId31" o:title=""/>
          </v:shape>
          <o:OLEObject Type="Embed" ProgID="Equation.3" ShapeID="_x0000_i1041" DrawAspect="Content" ObjectID="_1701102205" r:id="rId46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Hence by (1) and the fact that ε </w:t>
      </w:r>
      <w:r>
        <w:rPr>
          <w:sz w:val="20"/>
          <w:szCs w:val="20"/>
        </w:rPr>
        <w:t>is fixed number, we have</w:t>
      </w:r>
    </w:p>
    <w:p w:rsidR="00F5399D" w:rsidRDefault="00F5399D">
      <w:pPr>
        <w:ind w:firstLine="720"/>
        <w:jc w:val="center"/>
        <w:rPr>
          <w:sz w:val="20"/>
          <w:szCs w:val="20"/>
        </w:rPr>
      </w:pPr>
      <w:r w:rsidRPr="00F5399D">
        <w:rPr>
          <w:position w:val="-22"/>
          <w:sz w:val="20"/>
          <w:szCs w:val="20"/>
        </w:rPr>
        <w:object w:dxaOrig="400" w:dyaOrig="460">
          <v:shape id="_x0000_i1042" type="#_x0000_t75" style="width:20.25pt;height:23.25pt" o:ole="">
            <v:imagedata r:id="rId47" o:title=""/>
          </v:shape>
          <o:OLEObject Type="Embed" ProgID="Equation.3" ShapeID="_x0000_i1042" DrawAspect="Content" ObjectID="_1701102206" r:id="rId48"/>
        </w:object>
      </w:r>
      <w:r w:rsidRPr="00F5399D">
        <w:rPr>
          <w:position w:val="-30"/>
          <w:sz w:val="20"/>
          <w:szCs w:val="20"/>
        </w:rPr>
        <w:object w:dxaOrig="320" w:dyaOrig="680">
          <v:shape id="_x0000_i1043" type="#_x0000_t75" style="width:15.75pt;height:33.75pt" o:ole="">
            <v:imagedata r:id="rId49" o:title=""/>
          </v:shape>
          <o:OLEObject Type="Embed" ProgID="Equation.3" ShapeID="_x0000_i1043" DrawAspect="Content" ObjectID="_1701102207" r:id="rId50"/>
        </w:object>
      </w:r>
      <w:r w:rsidR="00D163CE">
        <w:rPr>
          <w:sz w:val="20"/>
          <w:szCs w:val="20"/>
        </w:rPr>
        <w:t xml:space="preserve">|{k </w:t>
      </w:r>
      <w:r w:rsidR="00D163CE">
        <w:rPr>
          <w:rFonts w:ascii="Cambria Math" w:hAnsi="Cambria Math"/>
          <w:sz w:val="20"/>
          <w:szCs w:val="20"/>
        </w:rPr>
        <w:t>∈</w:t>
      </w:r>
      <w:r w:rsidR="00D163CE">
        <w:rPr>
          <w:sz w:val="20"/>
          <w:szCs w:val="20"/>
        </w:rPr>
        <w:t xml:space="preserve"> I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>: |</w:t>
      </w:r>
      <w:r w:rsidRPr="00F5399D">
        <w:rPr>
          <w:position w:val="-18"/>
          <w:sz w:val="20"/>
          <w:szCs w:val="20"/>
        </w:rPr>
        <w:object w:dxaOrig="580" w:dyaOrig="400">
          <v:shape id="_x0000_i1044" type="#_x0000_t75" style="width:29.25pt;height:20.25pt" o:ole="">
            <v:imagedata r:id="rId31" o:title=""/>
          </v:shape>
          <o:OLEObject Type="Embed" ProgID="Equation.3" ShapeID="_x0000_i1044" DrawAspect="Content" ObjectID="_1701102208" r:id="rId51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= 0</w:t>
      </w:r>
      <w:r w:rsidR="00D163CE">
        <w:rPr>
          <w:sz w:val="20"/>
          <w:szCs w:val="20"/>
        </w:rPr>
        <w:tab/>
        <w:t>uniformly in m,</w:t>
      </w:r>
    </w:p>
    <w:p w:rsidR="00F5399D" w:rsidRDefault="00D163CE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i.e.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).</w:t>
      </w:r>
    </w:p>
    <w:p w:rsidR="00F5399D" w:rsidRDefault="00F5399D">
      <w:pPr>
        <w:jc w:val="both"/>
        <w:rPr>
          <w:b/>
          <w:bCs/>
          <w:sz w:val="20"/>
          <w:szCs w:val="20"/>
        </w:rPr>
      </w:pP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(ii).</w:t>
      </w:r>
      <w:r>
        <w:rPr>
          <w:sz w:val="20"/>
          <w:szCs w:val="20"/>
        </w:rPr>
        <w:t xml:space="preserve"> Suppose that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) and </w:t>
      </w:r>
      <w:r>
        <w:rPr>
          <w:iCs/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>. Then for each ε &gt; 0</w:t>
      </w:r>
    </w:p>
    <w:p w:rsidR="00F5399D" w:rsidRDefault="00F5399D">
      <w:pPr>
        <w:ind w:left="720"/>
        <w:jc w:val="both"/>
        <w:rPr>
          <w:sz w:val="20"/>
          <w:szCs w:val="20"/>
        </w:rPr>
      </w:pPr>
      <w:r w:rsidRPr="00F5399D">
        <w:rPr>
          <w:position w:val="-22"/>
          <w:sz w:val="20"/>
          <w:szCs w:val="20"/>
        </w:rPr>
        <w:object w:dxaOrig="400" w:dyaOrig="460">
          <v:shape id="_x0000_i1045" type="#_x0000_t75" style="width:20.25pt;height:23.25pt" o:ole="">
            <v:imagedata r:id="rId47" o:title=""/>
          </v:shape>
          <o:OLEObject Type="Embed" ProgID="Equation.3" ShapeID="_x0000_i1045" DrawAspect="Content" ObjectID="_1701102209" r:id="rId52"/>
        </w:object>
      </w:r>
      <w:r w:rsidRPr="00F5399D">
        <w:rPr>
          <w:position w:val="-30"/>
          <w:sz w:val="20"/>
          <w:szCs w:val="20"/>
        </w:rPr>
        <w:object w:dxaOrig="320" w:dyaOrig="680">
          <v:shape id="_x0000_i1046" type="#_x0000_t75" style="width:15.75pt;height:33.75pt" o:ole="">
            <v:imagedata r:id="rId49" o:title=""/>
          </v:shape>
          <o:OLEObject Type="Embed" ProgID="Equation.3" ShapeID="_x0000_i1046" DrawAspect="Content" ObjectID="_1701102210" r:id="rId53"/>
        </w:object>
      </w:r>
      <w:r w:rsidR="00D163CE">
        <w:rPr>
          <w:sz w:val="20"/>
          <w:szCs w:val="20"/>
        </w:rPr>
        <w:t xml:space="preserve">|{k </w:t>
      </w:r>
      <w:r w:rsidR="00D163CE">
        <w:rPr>
          <w:rFonts w:ascii="Cambria Math" w:hAnsi="Cambria Math"/>
          <w:sz w:val="20"/>
          <w:szCs w:val="20"/>
        </w:rPr>
        <w:t>∈</w:t>
      </w:r>
      <w:r w:rsidR="00D163CE">
        <w:rPr>
          <w:sz w:val="20"/>
          <w:szCs w:val="20"/>
        </w:rPr>
        <w:t xml:space="preserve"> I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>: |</w:t>
      </w:r>
      <w:r w:rsidRPr="00F5399D">
        <w:rPr>
          <w:position w:val="-18"/>
          <w:sz w:val="20"/>
          <w:szCs w:val="20"/>
        </w:rPr>
        <w:object w:dxaOrig="580" w:dyaOrig="400">
          <v:shape id="_x0000_i1047" type="#_x0000_t75" style="width:29.25pt;height:20.25pt" o:ole="">
            <v:imagedata r:id="rId31" o:title=""/>
          </v:shape>
          <o:OLEObject Type="Embed" ProgID="Equation.3" ShapeID="_x0000_i1047" DrawAspect="Content" ObjectID="_1701102211" r:id="rId54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= 0</w:t>
      </w:r>
      <w:r w:rsidR="00D163CE">
        <w:rPr>
          <w:sz w:val="20"/>
          <w:szCs w:val="20"/>
        </w:rPr>
        <w:tab/>
        <w:t>uniformly in m.</w:t>
      </w:r>
      <w:r w:rsidR="00D163CE">
        <w:rPr>
          <w:sz w:val="20"/>
          <w:szCs w:val="20"/>
        </w:rPr>
        <w:tab/>
      </w:r>
      <w:r w:rsidR="00D163CE">
        <w:rPr>
          <w:sz w:val="20"/>
          <w:szCs w:val="20"/>
        </w:rPr>
        <w:tab/>
        <w:t>...(2)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Since </w:t>
      </w:r>
      <w:r>
        <w:rPr>
          <w:iCs/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 xml:space="preserve">, there exists a positive real number M such that </w:t>
      </w:r>
      <w:r w:rsidR="00F5399D" w:rsidRPr="00F5399D">
        <w:rPr>
          <w:position w:val="-16"/>
          <w:sz w:val="20"/>
          <w:szCs w:val="20"/>
        </w:rPr>
        <w:object w:dxaOrig="660" w:dyaOrig="400">
          <v:shape id="_x0000_i1048" type="#_x0000_t75" style="width:33pt;height:20.25pt" o:ole="">
            <v:imagedata r:id="rId55" o:title=""/>
          </v:shape>
          <o:OLEObject Type="Embed" ProgID="Equation.3" ShapeID="_x0000_i1048" DrawAspect="Content" ObjectID="_1701102212" r:id="rId56"/>
        </w:object>
      </w:r>
      <w:r>
        <w:rPr>
          <w:sz w:val="20"/>
          <w:szCs w:val="20"/>
        </w:rPr>
        <w:t xml:space="preserve"> – ξ| ≤ M for all k and m.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given ε &gt; 0, we have </w:t>
      </w:r>
      <w:r>
        <w:rPr>
          <w:sz w:val="20"/>
          <w:szCs w:val="20"/>
        </w:rPr>
        <w:tab/>
      </w:r>
    </w:p>
    <w:p w:rsidR="00F5399D" w:rsidRDefault="00D163C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5399D" w:rsidRPr="00F5399D">
        <w:rPr>
          <w:position w:val="-32"/>
          <w:sz w:val="20"/>
          <w:szCs w:val="20"/>
        </w:rPr>
        <w:object w:dxaOrig="1259" w:dyaOrig="700">
          <v:shape id="_x0000_i1049" type="#_x0000_t75" style="width:63pt;height:35.25pt" o:ole="">
            <v:imagedata r:id="rId57" o:title=""/>
          </v:shape>
          <o:OLEObject Type="Embed" ProgID="Equation.3" ShapeID="_x0000_i1049" DrawAspect="Content" ObjectID="_1701102213" r:id="rId58"/>
        </w:object>
      </w:r>
      <w:r>
        <w:rPr>
          <w:sz w:val="20"/>
          <w:szCs w:val="20"/>
        </w:rPr>
        <w:t xml:space="preserve">– ξ| = </w:t>
      </w:r>
      <w:r w:rsidR="00F5399D" w:rsidRPr="00F5399D">
        <w:rPr>
          <w:position w:val="-60"/>
          <w:sz w:val="20"/>
          <w:szCs w:val="20"/>
        </w:rPr>
        <w:object w:dxaOrig="1559" w:dyaOrig="980">
          <v:shape id="_x0000_i1050" type="#_x0000_t75" style="width:78pt;height:48.75pt" o:ole="">
            <v:imagedata r:id="rId59" o:title=""/>
          </v:shape>
          <o:OLEObject Type="Embed" ProgID="Equation.3" ShapeID="_x0000_i1050" DrawAspect="Content" ObjectID="_1701102214" r:id="rId60"/>
        </w:object>
      </w:r>
      <w:r>
        <w:rPr>
          <w:sz w:val="20"/>
          <w:szCs w:val="20"/>
        </w:rPr>
        <w:t xml:space="preserve">– ξ| + </w:t>
      </w:r>
      <w:r w:rsidR="00F5399D" w:rsidRPr="00F5399D">
        <w:rPr>
          <w:position w:val="-60"/>
          <w:sz w:val="20"/>
          <w:szCs w:val="20"/>
        </w:rPr>
        <w:object w:dxaOrig="1559" w:dyaOrig="980">
          <v:shape id="_x0000_i1051" type="#_x0000_t75" style="width:78pt;height:48.75pt" o:ole="">
            <v:imagedata r:id="rId61" o:title=""/>
          </v:shape>
          <o:OLEObject Type="Embed" ProgID="Equation.3" ShapeID="_x0000_i1051" DrawAspect="Content" ObjectID="_1701102215" r:id="rId62"/>
        </w:object>
      </w:r>
      <w:r>
        <w:rPr>
          <w:sz w:val="20"/>
          <w:szCs w:val="20"/>
        </w:rPr>
        <w:t>– ξ|</w:t>
      </w:r>
    </w:p>
    <w:p w:rsidR="00F5399D" w:rsidRDefault="00D163CE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≤ </w:t>
      </w:r>
      <w:r w:rsidR="00F5399D" w:rsidRPr="00F5399D">
        <w:rPr>
          <w:position w:val="-60"/>
          <w:sz w:val="20"/>
          <w:szCs w:val="20"/>
        </w:rPr>
        <w:object w:dxaOrig="1199" w:dyaOrig="980">
          <v:shape id="_x0000_i1052" type="#_x0000_t75" style="width:60pt;height:48.75pt" o:ole="">
            <v:imagedata r:id="rId63" o:title=""/>
          </v:shape>
          <o:OLEObject Type="Embed" ProgID="Equation.3" ShapeID="_x0000_i1052" DrawAspect="Content" ObjectID="_1701102216" r:id="rId64"/>
        </w:object>
      </w:r>
      <w:r>
        <w:rPr>
          <w:sz w:val="20"/>
          <w:szCs w:val="20"/>
        </w:rPr>
        <w:t xml:space="preserve"> + </w:t>
      </w:r>
      <w:r w:rsidR="00F5399D" w:rsidRPr="00F5399D">
        <w:rPr>
          <w:position w:val="-32"/>
          <w:sz w:val="20"/>
          <w:szCs w:val="20"/>
        </w:rPr>
        <w:object w:dxaOrig="800" w:dyaOrig="700">
          <v:shape id="_x0000_i1053" type="#_x0000_t75" style="width:39.75pt;height:35.25pt" o:ole="">
            <v:imagedata r:id="rId65" o:title=""/>
          </v:shape>
          <o:OLEObject Type="Embed" ProgID="Equation.3" ShapeID="_x0000_i1053" DrawAspect="Content" ObjectID="_1701102217" r:id="rId66"/>
        </w:object>
      </w:r>
      <w:r>
        <w:rPr>
          <w:sz w:val="20"/>
          <w:szCs w:val="20"/>
        </w:rPr>
        <w:t xml:space="preserve"> = </w:t>
      </w:r>
      <w:r w:rsidR="00F5399D" w:rsidRPr="00F5399D">
        <w:rPr>
          <w:position w:val="-30"/>
          <w:sz w:val="20"/>
          <w:szCs w:val="20"/>
        </w:rPr>
        <w:object w:dxaOrig="320" w:dyaOrig="680">
          <v:shape id="_x0000_i1054" type="#_x0000_t75" style="width:15.75pt;height:33.75pt" o:ole="">
            <v:imagedata r:id="rId67" o:title=""/>
          </v:shape>
          <o:OLEObject Type="Embed" ProgID="Equation.3" ShapeID="_x0000_i1054" DrawAspect="Content" ObjectID="_1701102218" r:id="rId68"/>
        </w:object>
      </w:r>
      <w:r>
        <w:rPr>
          <w:sz w:val="20"/>
          <w:szCs w:val="20"/>
        </w:rPr>
        <w:t xml:space="preserve">|{k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55" type="#_x0000_t75" style="width:29.25pt;height:20.25pt" o:ole="">
            <v:imagedata r:id="rId31" o:title=""/>
          </v:shape>
          <o:OLEObject Type="Embed" ProgID="Equation.3" ShapeID="_x0000_i1055" DrawAspect="Content" ObjectID="_1701102219" r:id="rId69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 + ε</w:t>
      </w:r>
      <w:r w:rsidR="00F5399D" w:rsidRPr="00F5399D">
        <w:rPr>
          <w:position w:val="-30"/>
          <w:sz w:val="20"/>
          <w:szCs w:val="20"/>
        </w:rPr>
        <w:object w:dxaOrig="320" w:dyaOrig="680">
          <v:shape id="_x0000_i1056" type="#_x0000_t75" style="width:15.75pt;height:33.75pt" o:ole="">
            <v:imagedata r:id="rId70" o:title=""/>
          </v:shape>
          <o:OLEObject Type="Embed" ProgID="Equation.3" ShapeID="_x0000_i1056" DrawAspect="Content" ObjectID="_1701102220" r:id="rId71"/>
        </w:object>
      </w:r>
      <w:r>
        <w:rPr>
          <w:sz w:val="20"/>
          <w:szCs w:val="20"/>
        </w:rPr>
        <w:t>[n–(n–h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+1) + 1]</w:t>
      </w:r>
    </w:p>
    <w:p w:rsidR="00F5399D" w:rsidRDefault="00D163CE">
      <w:pPr>
        <w:ind w:left="21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= </w:t>
      </w:r>
      <w:r w:rsidR="00F5399D" w:rsidRPr="00F5399D">
        <w:rPr>
          <w:position w:val="-30"/>
          <w:sz w:val="20"/>
          <w:szCs w:val="20"/>
        </w:rPr>
        <w:object w:dxaOrig="320" w:dyaOrig="680">
          <v:shape id="_x0000_i1057" type="#_x0000_t75" style="width:15.75pt;height:33.75pt" o:ole="">
            <v:imagedata r:id="rId67" o:title=""/>
          </v:shape>
          <o:OLEObject Type="Embed" ProgID="Equation.3" ShapeID="_x0000_i1057" DrawAspect="Content" ObjectID="_1701102221" r:id="rId72"/>
        </w:object>
      </w:r>
      <w:r>
        <w:rPr>
          <w:sz w:val="20"/>
          <w:szCs w:val="20"/>
        </w:rPr>
        <w:t xml:space="preserve">|{k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58" type="#_x0000_t75" style="width:29.25pt;height:20.25pt" o:ole="">
            <v:imagedata r:id="rId31" o:title=""/>
          </v:shape>
          <o:OLEObject Type="Embed" ProgID="Equation.3" ShapeID="_x0000_i1058" DrawAspect="Content" ObjectID="_1701102222" r:id="rId73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 + ε</w:t>
      </w:r>
      <w:r w:rsidR="00F5399D" w:rsidRPr="00F5399D">
        <w:rPr>
          <w:position w:val="-30"/>
          <w:sz w:val="20"/>
          <w:szCs w:val="20"/>
        </w:rPr>
        <w:object w:dxaOrig="320" w:dyaOrig="680">
          <v:shape id="_x0000_i1059" type="#_x0000_t75" style="width:15.75pt;height:33.75pt" o:ole="">
            <v:imagedata r:id="rId49" o:title=""/>
          </v:shape>
          <o:OLEObject Type="Embed" ProgID="Equation.3" ShapeID="_x0000_i1059" DrawAspect="Content" ObjectID="_1701102223" r:id="rId74"/>
        </w:object>
      </w:r>
      <w:r>
        <w:rPr>
          <w:sz w:val="20"/>
          <w:szCs w:val="20"/>
        </w:rPr>
        <w:t>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= </w:t>
      </w:r>
      <w:r w:rsidR="00F5399D" w:rsidRPr="00F5399D">
        <w:rPr>
          <w:position w:val="-30"/>
          <w:sz w:val="20"/>
          <w:szCs w:val="20"/>
        </w:rPr>
        <w:object w:dxaOrig="320" w:dyaOrig="680">
          <v:shape id="_x0000_i1060" type="#_x0000_t75" style="width:15.75pt;height:33.75pt" o:ole="">
            <v:imagedata r:id="rId75" o:title=""/>
          </v:shape>
          <o:OLEObject Type="Embed" ProgID="Equation.3" ShapeID="_x0000_i1060" DrawAspect="Content" ObjectID="_1701102224" r:id="rId76"/>
        </w:object>
      </w:r>
      <w:r>
        <w:rPr>
          <w:sz w:val="20"/>
          <w:szCs w:val="20"/>
        </w:rPr>
        <w:t xml:space="preserve">|{k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61" type="#_x0000_t75" style="width:29.25pt;height:20.25pt" o:ole="">
            <v:imagedata r:id="rId31" o:title=""/>
          </v:shape>
          <o:OLEObject Type="Embed" ProgID="Equation.3" ShapeID="_x0000_i1061" DrawAspect="Content" ObjectID="_1701102225" r:id="rId77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 + ε</w:t>
      </w:r>
    </w:p>
    <w:p w:rsidR="00F5399D" w:rsidRDefault="00D163CE">
      <w:pPr>
        <w:ind w:firstLine="720"/>
        <w:rPr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⇒</w:t>
      </w:r>
      <w:r>
        <w:rPr>
          <w:sz w:val="20"/>
          <w:szCs w:val="20"/>
        </w:rPr>
        <w:tab/>
      </w:r>
      <w:r w:rsidR="00F5399D" w:rsidRPr="00F5399D">
        <w:rPr>
          <w:position w:val="-32"/>
          <w:sz w:val="20"/>
          <w:szCs w:val="20"/>
        </w:rPr>
        <w:object w:dxaOrig="1619" w:dyaOrig="700">
          <v:shape id="_x0000_i1062" type="#_x0000_t75" style="width:81pt;height:35.25pt" o:ole="">
            <v:imagedata r:id="rId78" o:title=""/>
          </v:shape>
          <o:OLEObject Type="Embed" ProgID="Equation.3" ShapeID="_x0000_i1062" DrawAspect="Content" ObjectID="_1701102226" r:id="rId79"/>
        </w:object>
      </w:r>
      <w:r>
        <w:rPr>
          <w:sz w:val="20"/>
          <w:szCs w:val="20"/>
        </w:rPr>
        <w:t xml:space="preserve">– ξ| ≤ M </w:t>
      </w:r>
      <w:r w:rsidR="00F5399D" w:rsidRPr="00F5399D">
        <w:rPr>
          <w:position w:val="-30"/>
          <w:sz w:val="20"/>
          <w:szCs w:val="20"/>
        </w:rPr>
        <w:object w:dxaOrig="680" w:dyaOrig="680">
          <v:shape id="_x0000_i1063" type="#_x0000_t75" style="width:33.75pt;height:33.75pt" o:ole="">
            <v:imagedata r:id="rId80" o:title=""/>
          </v:shape>
          <o:OLEObject Type="Embed" ProgID="Equation.3" ShapeID="_x0000_i1063" DrawAspect="Content" ObjectID="_1701102227" r:id="rId81"/>
        </w:object>
      </w:r>
      <w:r>
        <w:rPr>
          <w:sz w:val="20"/>
          <w:szCs w:val="20"/>
        </w:rPr>
        <w:t xml:space="preserve">|{k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64" type="#_x0000_t75" style="width:29.25pt;height:20.25pt" o:ole="">
            <v:imagedata r:id="rId31" o:title=""/>
          </v:shape>
          <o:OLEObject Type="Embed" ProgID="Equation.3" ShapeID="_x0000_i1064" DrawAspect="Content" ObjectID="_1701102228" r:id="rId82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 + ε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Hence by using (2), we get</w:t>
      </w:r>
      <w:r>
        <w:rPr>
          <w:sz w:val="20"/>
          <w:szCs w:val="20"/>
        </w:rPr>
        <w:tab/>
        <w:t xml:space="preserve">              </w:t>
      </w:r>
    </w:p>
    <w:p w:rsidR="00F5399D" w:rsidRDefault="00F5399D">
      <w:pPr>
        <w:ind w:left="1440" w:firstLine="720"/>
        <w:jc w:val="both"/>
        <w:rPr>
          <w:sz w:val="20"/>
          <w:szCs w:val="20"/>
        </w:rPr>
      </w:pPr>
      <w:r w:rsidRPr="00F5399D">
        <w:rPr>
          <w:position w:val="-32"/>
          <w:sz w:val="20"/>
          <w:szCs w:val="20"/>
        </w:rPr>
        <w:object w:dxaOrig="1619" w:dyaOrig="700">
          <v:shape id="_x0000_i1065" type="#_x0000_t75" style="width:81pt;height:35.25pt" o:ole="">
            <v:imagedata r:id="rId83" o:title=""/>
          </v:shape>
          <o:OLEObject Type="Embed" ProgID="Equation.3" ShapeID="_x0000_i1065" DrawAspect="Content" ObjectID="_1701102229" r:id="rId84"/>
        </w:object>
      </w:r>
      <w:r w:rsidR="00D163CE">
        <w:rPr>
          <w:sz w:val="20"/>
          <w:szCs w:val="20"/>
        </w:rPr>
        <w:t>– ξ| = 0</w:t>
      </w:r>
      <w:r w:rsidR="00D163CE">
        <w:rPr>
          <w:sz w:val="20"/>
          <w:szCs w:val="20"/>
        </w:rPr>
        <w:tab/>
        <w:t>uniformly in m.</w:t>
      </w:r>
      <w:r w:rsidR="00D163CE">
        <w:rPr>
          <w:sz w:val="20"/>
          <w:szCs w:val="20"/>
        </w:rPr>
        <w:tab/>
      </w:r>
      <w:r w:rsidR="00D163CE">
        <w:rPr>
          <w:sz w:val="20"/>
          <w:szCs w:val="20"/>
        </w:rPr>
        <w:tab/>
        <w:t xml:space="preserve">…(3)         </w:t>
      </w:r>
    </w:p>
    <w:p w:rsidR="00F5399D" w:rsidRDefault="00D163CE">
      <w:pPr>
        <w:ind w:firstLine="720"/>
        <w:jc w:val="both"/>
        <w:rPr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⇒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ξ(L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>).</w:t>
      </w:r>
    </w:p>
    <w:p w:rsidR="00F5399D" w:rsidRDefault="00F5399D">
      <w:pPr>
        <w:jc w:val="both"/>
        <w:rPr>
          <w:sz w:val="20"/>
          <w:szCs w:val="20"/>
        </w:rPr>
      </w:pPr>
    </w:p>
    <w:p w:rsidR="00F5399D" w:rsidRDefault="00F5399D">
      <w:pPr>
        <w:jc w:val="both"/>
        <w:rPr>
          <w:b/>
          <w:bCs/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Example 1.2.2. </w:t>
      </w:r>
      <w:r>
        <w:rPr>
          <w:sz w:val="20"/>
          <w:szCs w:val="20"/>
        </w:rPr>
        <w:t>Let θ be given and define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to be 1,2,3,…,[</w:t>
      </w:r>
      <w:r w:rsidR="00F5399D" w:rsidRPr="00F5399D">
        <w:rPr>
          <w:position w:val="-12"/>
          <w:sz w:val="20"/>
          <w:szCs w:val="20"/>
        </w:rPr>
        <w:object w:dxaOrig="460" w:dyaOrig="400">
          <v:shape id="_x0000_i1066" type="#_x0000_t75" style="width:23.25pt;height:20.25pt" o:ole="">
            <v:imagedata r:id="rId85" o:title=""/>
          </v:shape>
          <o:OLEObject Type="Embed" ProgID="Equation.3" ShapeID="_x0000_i1066" DrawAspect="Content" ObjectID="_1701102230" r:id="rId86"/>
        </w:object>
      </w:r>
      <w:r>
        <w:rPr>
          <w:sz w:val="20"/>
          <w:szCs w:val="20"/>
        </w:rPr>
        <w:t xml:space="preserve">] </w:t>
      </w:r>
      <w:r>
        <w:rPr>
          <w:sz w:val="20"/>
          <w:szCs w:val="20"/>
        </w:rPr>
        <w:t>for k = σ</w:t>
      </w:r>
      <w:r>
        <w:rPr>
          <w:sz w:val="20"/>
          <w:szCs w:val="20"/>
          <w:vertAlign w:val="superscript"/>
        </w:rPr>
        <w:t>n</w:t>
      </w:r>
      <w:r>
        <w:rPr>
          <w:sz w:val="20"/>
          <w:szCs w:val="20"/>
        </w:rPr>
        <w:t>(m),     n = 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 xml:space="preserve"> + 1, 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 xml:space="preserve"> + </w:t>
      </w:r>
      <w:r>
        <w:rPr>
          <w:sz w:val="20"/>
          <w:szCs w:val="20"/>
        </w:rPr>
        <w:lastRenderedPageBreak/>
        <w:t>2,…,k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 xml:space="preserve"> + [</w:t>
      </w:r>
      <w:r w:rsidR="00F5399D" w:rsidRPr="00F5399D">
        <w:rPr>
          <w:position w:val="-12"/>
          <w:sz w:val="20"/>
          <w:szCs w:val="20"/>
        </w:rPr>
        <w:object w:dxaOrig="460" w:dyaOrig="400">
          <v:shape id="_x0000_i1067" type="#_x0000_t75" style="width:23.25pt;height:20.25pt" o:ole="">
            <v:imagedata r:id="rId87" o:title=""/>
          </v:shape>
          <o:OLEObject Type="Embed" ProgID="Equation.3" ShapeID="_x0000_i1067" DrawAspect="Content" ObjectID="_1701102231" r:id="rId88"/>
        </w:object>
      </w:r>
      <w:r>
        <w:rPr>
          <w:sz w:val="20"/>
          <w:szCs w:val="20"/>
        </w:rPr>
        <w:t>]; m ≥ 1 and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= 0 otherwise (where [ ] denotes the greatest integer function).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Note that x is not bounded. Now </w:t>
      </w:r>
    </w:p>
    <w:p w:rsidR="00F5399D" w:rsidRDefault="00F5399D">
      <w:pPr>
        <w:jc w:val="center"/>
        <w:rPr>
          <w:position w:val="-30"/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F5399D" w:rsidRDefault="00F5399D">
      <w:pPr>
        <w:jc w:val="center"/>
        <w:rPr>
          <w:sz w:val="20"/>
          <w:szCs w:val="20"/>
        </w:rPr>
      </w:pPr>
      <w:r w:rsidRPr="00F5399D">
        <w:rPr>
          <w:position w:val="-30"/>
          <w:sz w:val="20"/>
          <w:szCs w:val="20"/>
        </w:rPr>
        <w:object w:dxaOrig="320" w:dyaOrig="680">
          <v:shape id="_x0000_i1068" type="#_x0000_t75" style="width:15.75pt;height:33.75pt" o:ole="">
            <v:imagedata r:id="rId89" o:title=""/>
          </v:shape>
          <o:OLEObject Type="Embed" ProgID="Equation.3" ShapeID="_x0000_i1068" DrawAspect="Content" ObjectID="_1701102232" r:id="rId90"/>
        </w:object>
      </w:r>
      <w:r w:rsidR="00D163CE">
        <w:rPr>
          <w:sz w:val="20"/>
          <w:szCs w:val="20"/>
        </w:rPr>
        <w:t xml:space="preserve">|{k </w:t>
      </w:r>
      <w:r w:rsidR="00D163CE">
        <w:rPr>
          <w:rFonts w:ascii="Cambria Math" w:hAnsi="Cambria Math"/>
          <w:sz w:val="20"/>
          <w:szCs w:val="20"/>
        </w:rPr>
        <w:t>∈</w:t>
      </w:r>
      <w:r w:rsidR="00D163CE">
        <w:rPr>
          <w:sz w:val="20"/>
          <w:szCs w:val="20"/>
        </w:rPr>
        <w:t xml:space="preserve"> I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 xml:space="preserve"> : |</w:t>
      </w:r>
      <w:r w:rsidRPr="00F5399D">
        <w:rPr>
          <w:position w:val="-18"/>
          <w:sz w:val="20"/>
          <w:szCs w:val="20"/>
        </w:rPr>
        <w:object w:dxaOrig="580" w:dyaOrig="400">
          <v:shape id="_x0000_i1069" type="#_x0000_t75" style="width:29.25pt;height:20.25pt" o:ole="">
            <v:imagedata r:id="rId31" o:title=""/>
          </v:shape>
          <o:OLEObject Type="Embed" ProgID="Equation.3" ShapeID="_x0000_i1069" DrawAspect="Content" ObjectID="_1701102233" r:id="rId91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 xml:space="preserve">– 0| ≥ ε}| = </w:t>
      </w:r>
      <w:r w:rsidRPr="00F5399D">
        <w:rPr>
          <w:position w:val="-30"/>
          <w:sz w:val="20"/>
          <w:szCs w:val="20"/>
        </w:rPr>
        <w:object w:dxaOrig="620" w:dyaOrig="760">
          <v:shape id="_x0000_i1070" type="#_x0000_t75" style="width:30.75pt;height:38.25pt" o:ole="">
            <v:imagedata r:id="rId92" o:title=""/>
          </v:shape>
          <o:OLEObject Type="Embed" ProgID="Equation.3" ShapeID="_x0000_i1070" DrawAspect="Content" ObjectID="_1701102234" r:id="rId93"/>
        </w:object>
      </w:r>
      <w:r w:rsidR="00D163CE">
        <w:rPr>
          <w:sz w:val="20"/>
          <w:szCs w:val="20"/>
        </w:rPr>
        <w:t xml:space="preserve"> → 0 as r → ∞,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i.e.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→ 0(S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). But </w:t>
      </w:r>
    </w:p>
    <w:p w:rsidR="00F5399D" w:rsidRDefault="00F5399D">
      <w:pPr>
        <w:jc w:val="center"/>
        <w:rPr>
          <w:sz w:val="20"/>
          <w:szCs w:val="20"/>
        </w:rPr>
      </w:pPr>
      <w:r w:rsidRPr="00F5399D">
        <w:rPr>
          <w:position w:val="-32"/>
          <w:sz w:val="20"/>
          <w:szCs w:val="20"/>
        </w:rPr>
        <w:object w:dxaOrig="1259" w:dyaOrig="700">
          <v:shape id="_x0000_i1071" type="#_x0000_t75" style="width:63pt;height:35.25pt" o:ole="">
            <v:imagedata r:id="rId94" o:title=""/>
          </v:shape>
          <o:OLEObject Type="Embed" ProgID="Equation.3" ShapeID="_x0000_i1071" DrawAspect="Content" ObjectID="_1701102235" r:id="rId95"/>
        </w:object>
      </w:r>
      <w:r w:rsidR="00D163CE">
        <w:rPr>
          <w:sz w:val="20"/>
          <w:szCs w:val="20"/>
        </w:rPr>
        <w:t xml:space="preserve">– 0| = </w:t>
      </w:r>
      <w:r w:rsidRPr="00F5399D">
        <w:rPr>
          <w:position w:val="-30"/>
          <w:sz w:val="20"/>
          <w:szCs w:val="20"/>
        </w:rPr>
        <w:object w:dxaOrig="320" w:dyaOrig="680">
          <v:shape id="_x0000_i1072" type="#_x0000_t75" style="width:15.75pt;height:33.75pt" o:ole="">
            <v:imagedata r:id="rId96" o:title=""/>
          </v:shape>
          <o:OLEObject Type="Embed" ProgID="Equation.3" ShapeID="_x0000_i1072" DrawAspect="Content" ObjectID="_1701102236" r:id="rId97"/>
        </w:object>
      </w:r>
      <w:r w:rsidR="00D163CE">
        <w:rPr>
          <w:sz w:val="20"/>
          <w:szCs w:val="20"/>
        </w:rPr>
        <w:t>(</w:t>
      </w:r>
      <w:r w:rsidRPr="00F5399D">
        <w:rPr>
          <w:position w:val="-24"/>
          <w:sz w:val="20"/>
          <w:szCs w:val="20"/>
        </w:rPr>
        <w:object w:dxaOrig="1639" w:dyaOrig="700">
          <v:shape id="_x0000_i1073" type="#_x0000_t75" style="width:81.75pt;height:35.25pt" o:ole="">
            <v:imagedata r:id="rId98" o:title=""/>
          </v:shape>
          <o:OLEObject Type="Embed" ProgID="Equation.3" ShapeID="_x0000_i1073" DrawAspect="Content" ObjectID="_1701102237" r:id="rId99"/>
        </w:object>
      </w:r>
      <w:r w:rsidR="00D163CE">
        <w:rPr>
          <w:sz w:val="20"/>
          <w:szCs w:val="20"/>
        </w:rPr>
        <w:t xml:space="preserve">) → </w:t>
      </w:r>
      <w:r w:rsidRPr="00F5399D">
        <w:rPr>
          <w:position w:val="-24"/>
          <w:sz w:val="20"/>
          <w:szCs w:val="20"/>
        </w:rPr>
        <w:object w:dxaOrig="240" w:dyaOrig="620">
          <v:shape id="_x0000_i1074" type="#_x0000_t75" style="width:12pt;height:30.75pt" o:ole="">
            <v:imagedata r:id="rId100" o:title=""/>
          </v:shape>
          <o:OLEObject Type="Embed" ProgID="Equation.3" ShapeID="_x0000_i1074" DrawAspect="Content" ObjectID="_1701102238" r:id="rId101"/>
        </w:object>
      </w:r>
      <w:r w:rsidR="00D163CE">
        <w:rPr>
          <w:sz w:val="20"/>
          <w:szCs w:val="20"/>
        </w:rPr>
        <w:t xml:space="preserve"> ≠ 0 as r → ∞,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i.e. 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↛</w:t>
      </w:r>
      <w:r>
        <w:rPr>
          <w:sz w:val="20"/>
          <w:szCs w:val="20"/>
        </w:rPr>
        <w:t>0(L</w:t>
      </w:r>
      <w:r>
        <w:rPr>
          <w:sz w:val="20"/>
          <w:szCs w:val="20"/>
          <w:vertAlign w:val="subscript"/>
        </w:rPr>
        <w:t>θ</w:t>
      </w:r>
      <w:r>
        <w:rPr>
          <w:sz w:val="20"/>
          <w:szCs w:val="20"/>
        </w:rPr>
        <w:t>).</w:t>
      </w:r>
    </w:p>
    <w:p w:rsidR="00F5399D" w:rsidRDefault="00F5399D">
      <w:pPr>
        <w:jc w:val="both"/>
        <w:rPr>
          <w:sz w:val="20"/>
          <w:szCs w:val="20"/>
        </w:rPr>
      </w:pPr>
    </w:p>
    <w:p w:rsidR="00F5399D" w:rsidRDefault="00F5399D">
      <w:pPr>
        <w:jc w:val="both"/>
        <w:rPr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F5399D" w:rsidRDefault="00D163CE" w:rsidP="00D7203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Thus inclusion in (i) is proper and this example shows that the boundedness condition can not be omitted from (ii). </w:t>
      </w:r>
    </w:p>
    <w:p w:rsidR="00F5399D" w:rsidRDefault="00F5399D">
      <w:pPr>
        <w:jc w:val="both"/>
        <w:rPr>
          <w:sz w:val="20"/>
          <w:szCs w:val="20"/>
        </w:rPr>
      </w:pP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(iii). </w:t>
      </w:r>
      <w:r>
        <w:rPr>
          <w:sz w:val="20"/>
          <w:szCs w:val="20"/>
        </w:rPr>
        <w:t>It follows from (i), (ii), Remark 1.1.7 and the fact that [V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]</w:t>
      </w:r>
      <w:r>
        <w:rPr>
          <w:sz w:val="20"/>
          <w:szCs w:val="20"/>
          <w:vertAlign w:val="subscript"/>
        </w:rPr>
        <w:t xml:space="preserve">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</w:t>
      </w:r>
      <w:r>
        <w:rPr>
          <w:sz w:val="20"/>
          <w:szCs w:val="20"/>
          <w:vertAlign w:val="subscript"/>
        </w:rPr>
        <w:t>∞</w:t>
      </w:r>
      <w:r>
        <w:rPr>
          <w:sz w:val="20"/>
          <w:szCs w:val="20"/>
        </w:rPr>
        <w:t>.</w:t>
      </w:r>
    </w:p>
    <w:p w:rsidR="00F5399D" w:rsidRDefault="00D163CE">
      <w:pPr>
        <w:ind w:left="720" w:hanging="72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This completes the proof of the theorem.</w:t>
      </w:r>
      <w:r>
        <w:rPr>
          <w:b/>
          <w:bCs/>
          <w:sz w:val="20"/>
          <w:szCs w:val="20"/>
        </w:rPr>
        <w:t xml:space="preserve"> 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1.3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In this section </w:t>
      </w:r>
      <w:r>
        <w:rPr>
          <w:sz w:val="20"/>
          <w:szCs w:val="20"/>
        </w:rPr>
        <w:t>we study relation between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-convergence and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-convergence. First we discuss a lemma which will be used in studying that relation.  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Lemma 1.4.1. </w:t>
      </w:r>
      <w:r>
        <w:rPr>
          <w:sz w:val="20"/>
          <w:szCs w:val="20"/>
        </w:rPr>
        <w:t>A sequence x = {ξ</w:t>
      </w:r>
      <w:r>
        <w:rPr>
          <w:sz w:val="20"/>
          <w:szCs w:val="20"/>
          <w:vertAlign w:val="subscript"/>
        </w:rPr>
        <w:t>k</w:t>
      </w:r>
      <w:r>
        <w:rPr>
          <w:sz w:val="20"/>
          <w:szCs w:val="20"/>
        </w:rPr>
        <w:t>} is σ-statistically convergent to the number ξ if for given ε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&gt; 0 and each ε &gt; 0, there </w:t>
      </w:r>
      <w:r>
        <w:rPr>
          <w:sz w:val="20"/>
          <w:szCs w:val="20"/>
        </w:rPr>
        <w:t>exist n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and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such that</w:t>
      </w:r>
    </w:p>
    <w:p w:rsidR="00F5399D" w:rsidRDefault="00F5399D">
      <w:pPr>
        <w:ind w:left="2160" w:firstLine="720"/>
        <w:rPr>
          <w:position w:val="-24"/>
          <w:sz w:val="20"/>
          <w:szCs w:val="20"/>
        </w:rPr>
        <w:sectPr w:rsidR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D7203A" w:rsidRDefault="00D7203A">
      <w:pPr>
        <w:ind w:left="2160" w:firstLine="720"/>
        <w:rPr>
          <w:rFonts w:hint="eastAsia"/>
          <w:position w:val="-24"/>
          <w:sz w:val="20"/>
          <w:szCs w:val="20"/>
          <w:lang w:eastAsia="zh-CN"/>
        </w:rPr>
      </w:pPr>
    </w:p>
    <w:p w:rsidR="00F5399D" w:rsidRDefault="00F5399D">
      <w:pPr>
        <w:ind w:left="2160" w:firstLine="720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075" type="#_x0000_t75" style="width:11.25pt;height:30.75pt" o:ole="">
            <v:imagedata r:id="rId102" o:title=""/>
          </v:shape>
          <o:OLEObject Type="Embed" ProgID="Equation.3" ShapeID="_x0000_i1075" DrawAspect="Content" ObjectID="_1701102239" r:id="rId103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076" type="#_x0000_t75" style="width:29.25pt;height:20.25pt" o:ole="">
            <v:imagedata r:id="rId31" o:title=""/>
          </v:shape>
          <o:OLEObject Type="Embed" ProgID="Equation.3" ShapeID="_x0000_i1076" DrawAspect="Content" ObjectID="_1701102240" r:id="rId104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&lt; ε</w:t>
      </w:r>
      <w:r w:rsidR="00D163CE">
        <w:rPr>
          <w:sz w:val="20"/>
          <w:szCs w:val="20"/>
          <w:vertAlign w:val="subscript"/>
        </w:rPr>
        <w:t>1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for all n ≥ n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and m ≥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Proof.</w:t>
      </w:r>
      <w:r>
        <w:rPr>
          <w:sz w:val="20"/>
          <w:szCs w:val="20"/>
        </w:rPr>
        <w:t xml:space="preserve"> Let ε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&gt; 0 be given. For each ε &gt; 0, choose 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>'</w:t>
      </w:r>
      <w:r>
        <w:rPr>
          <w:sz w:val="20"/>
          <w:szCs w:val="20"/>
        </w:rPr>
        <w:t xml:space="preserve"> and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such that </w:t>
      </w:r>
    </w:p>
    <w:p w:rsidR="00F5399D" w:rsidRDefault="00F5399D">
      <w:pPr>
        <w:ind w:left="2160" w:firstLine="720"/>
        <w:jc w:val="both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077" type="#_x0000_t75" style="width:11.25pt;height:30.75pt" o:ole="">
            <v:imagedata r:id="rId105" o:title=""/>
          </v:shape>
          <o:OLEObject Type="Embed" ProgID="Equation.3" ShapeID="_x0000_i1077" DrawAspect="Content" ObjectID="_1701102241" r:id="rId106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078" type="#_x0000_t75" style="width:29.25pt;height:20.25pt" o:ole="">
            <v:imagedata r:id="rId31" o:title=""/>
          </v:shape>
          <o:OLEObject Type="Embed" ProgID="Equation.3" ShapeID="_x0000_i1078" DrawAspect="Content" ObjectID="_1701102242" r:id="rId107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 xml:space="preserve">– ξ| ≥ ε}| &lt; </w:t>
      </w:r>
      <w:r w:rsidRPr="00F5399D">
        <w:rPr>
          <w:position w:val="-24"/>
          <w:sz w:val="20"/>
          <w:szCs w:val="20"/>
        </w:rPr>
        <w:object w:dxaOrig="320" w:dyaOrig="620">
          <v:shape id="_x0000_i1079" type="#_x0000_t75" style="width:15.75pt;height:30.75pt" o:ole="">
            <v:imagedata r:id="rId108" o:title=""/>
          </v:shape>
          <o:OLEObject Type="Embed" ProgID="Equation.3" ShapeID="_x0000_i1079" DrawAspect="Content" ObjectID="_1701102243" r:id="rId109"/>
        </w:object>
      </w:r>
      <w:r w:rsidR="00D163CE">
        <w:rPr>
          <w:sz w:val="20"/>
          <w:szCs w:val="20"/>
        </w:rPr>
        <w:tab/>
      </w:r>
      <w:r w:rsidR="00D163CE">
        <w:rPr>
          <w:sz w:val="20"/>
          <w:szCs w:val="20"/>
        </w:rPr>
        <w:tab/>
        <w:t>…(4)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for all n ≥ 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>'</w:t>
      </w:r>
      <w:r>
        <w:rPr>
          <w:sz w:val="20"/>
          <w:szCs w:val="20"/>
        </w:rPr>
        <w:t xml:space="preserve"> and m ≥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It is enough to prove that there exists 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 xml:space="preserve">'' </w:t>
      </w:r>
      <w:r>
        <w:rPr>
          <w:sz w:val="20"/>
          <w:szCs w:val="20"/>
        </w:rPr>
        <w:t>such that for n ≥ 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>''</w:t>
      </w:r>
      <w:r>
        <w:rPr>
          <w:sz w:val="20"/>
          <w:szCs w:val="20"/>
        </w:rPr>
        <w:t>, 0 ≤ m ≤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</w:t>
      </w:r>
    </w:p>
    <w:p w:rsidR="00F5399D" w:rsidRDefault="00F5399D">
      <w:pPr>
        <w:ind w:left="2160" w:firstLine="720"/>
        <w:jc w:val="both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080" type="#_x0000_t75" style="width:11.25pt;height:30.75pt" o:ole="">
            <v:imagedata r:id="rId105" o:title=""/>
          </v:shape>
          <o:OLEObject Type="Embed" ProgID="Equation.3" ShapeID="_x0000_i1080" DrawAspect="Content" ObjectID="_1701102244" r:id="rId110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081" type="#_x0000_t75" style="width:29.25pt;height:20.25pt" o:ole="">
            <v:imagedata r:id="rId31" o:title=""/>
          </v:shape>
          <o:OLEObject Type="Embed" ProgID="Equation.3" ShapeID="_x0000_i1081" DrawAspect="Content" ObjectID="_1701102245" r:id="rId111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&lt; ε</w:t>
      </w:r>
      <w:r w:rsidR="00D163CE">
        <w:rPr>
          <w:sz w:val="20"/>
          <w:szCs w:val="20"/>
          <w:vertAlign w:val="subscript"/>
        </w:rPr>
        <w:t>1</w:t>
      </w:r>
      <w:r w:rsidR="00D163CE">
        <w:rPr>
          <w:sz w:val="20"/>
          <w:szCs w:val="20"/>
        </w:rPr>
        <w:tab/>
      </w:r>
      <w:r w:rsidR="00D163CE">
        <w:rPr>
          <w:sz w:val="20"/>
          <w:szCs w:val="20"/>
        </w:rPr>
        <w:tab/>
        <w:t>…(5)</w:t>
      </w:r>
      <w:r w:rsidR="00D163CE">
        <w:rPr>
          <w:sz w:val="20"/>
          <w:szCs w:val="20"/>
        </w:rPr>
        <w:tab/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since taking n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>= max {n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>'</w:t>
      </w:r>
      <w:r>
        <w:rPr>
          <w:sz w:val="20"/>
          <w:szCs w:val="20"/>
        </w:rPr>
        <w:t>,n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 xml:space="preserve">'' </w:t>
      </w:r>
      <w:r>
        <w:rPr>
          <w:sz w:val="20"/>
          <w:szCs w:val="20"/>
        </w:rPr>
        <w:t>}, (5) will hold for n ≥ n</w:t>
      </w:r>
      <w:r>
        <w:rPr>
          <w:sz w:val="20"/>
          <w:szCs w:val="20"/>
          <w:vertAlign w:val="subscript"/>
        </w:rPr>
        <w:t>0</w:t>
      </w:r>
      <w:r>
        <w:rPr>
          <w:b/>
          <w:bCs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and for all m, which gives the result.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Once m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>has been chosen, 0 ≤ m ≤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 m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 xml:space="preserve">is fixed.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So let |{0 ≤ k ≤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–1: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82" type="#_x0000_t75" style="width:29.25pt;height:20.25pt" o:ole="">
            <v:imagedata r:id="rId31" o:title=""/>
          </v:shape>
          <o:OLEObject Type="Embed" ProgID="Equation.3" ShapeID="_x0000_i1082" DrawAspect="Content" ObjectID="_1701102246" r:id="rId112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– ξ| ≥ ε}| = K.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Now taking 0 ≤ m ≤ m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>and n ≥ 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, we have </w:t>
      </w:r>
    </w:p>
    <w:p w:rsidR="00F5399D" w:rsidRDefault="00F5399D">
      <w:pPr>
        <w:jc w:val="both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083" type="#_x0000_t75" style="width:11.25pt;height:30.75pt" o:ole="">
            <v:imagedata r:id="rId105" o:title=""/>
          </v:shape>
          <o:OLEObject Type="Embed" ProgID="Equation.3" ShapeID="_x0000_i1083" DrawAspect="Content" ObjectID="_1701102247" r:id="rId113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084" type="#_x0000_t75" style="width:29.25pt;height:20.25pt" o:ole="">
            <v:imagedata r:id="rId31" o:title=""/>
          </v:shape>
          <o:OLEObject Type="Embed" ProgID="Equation.3" ShapeID="_x0000_i1084" DrawAspect="Content" ObjectID="_1701102248" r:id="rId114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 xml:space="preserve">– ξ| ≥ ε}| = </w:t>
      </w:r>
      <w:r w:rsidRPr="00F5399D">
        <w:rPr>
          <w:position w:val="-24"/>
          <w:sz w:val="20"/>
          <w:szCs w:val="20"/>
        </w:rPr>
        <w:object w:dxaOrig="220" w:dyaOrig="620">
          <v:shape id="_x0000_i1085" type="#_x0000_t75" style="width:11.25pt;height:30.75pt" o:ole="">
            <v:imagedata r:id="rId105" o:title=""/>
          </v:shape>
          <o:OLEObject Type="Embed" ProgID="Equation.3" ShapeID="_x0000_i1085" DrawAspect="Content" ObjectID="_1701102249" r:id="rId115"/>
        </w:object>
      </w:r>
      <w:r w:rsidR="00D163CE">
        <w:rPr>
          <w:sz w:val="20"/>
          <w:szCs w:val="20"/>
        </w:rPr>
        <w:t>|{0 ≤ k ≤ m</w:t>
      </w:r>
      <w:r w:rsidR="00D163CE">
        <w:rPr>
          <w:sz w:val="20"/>
          <w:szCs w:val="20"/>
          <w:vertAlign w:val="subscript"/>
        </w:rPr>
        <w:t>0</w:t>
      </w:r>
      <w:r w:rsidR="00D163CE">
        <w:rPr>
          <w:sz w:val="20"/>
          <w:szCs w:val="20"/>
        </w:rPr>
        <w:t>–1: |</w:t>
      </w:r>
      <w:r w:rsidRPr="00F5399D">
        <w:rPr>
          <w:position w:val="-18"/>
          <w:sz w:val="20"/>
          <w:szCs w:val="20"/>
        </w:rPr>
        <w:object w:dxaOrig="580" w:dyaOrig="400">
          <v:shape id="_x0000_i1086" type="#_x0000_t75" style="width:29.25pt;height:20.25pt" o:ole="">
            <v:imagedata r:id="rId31" o:title=""/>
          </v:shape>
          <o:OLEObject Type="Embed" ProgID="Equation.3" ShapeID="_x0000_i1086" DrawAspect="Content" ObjectID="_1701102250" r:id="rId116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 xml:space="preserve">– ξ| ≥ ε}| </w:t>
      </w:r>
    </w:p>
    <w:p w:rsidR="00F5399D" w:rsidRDefault="00D163CE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+ </w:t>
      </w:r>
      <w:r w:rsidR="00F5399D" w:rsidRPr="00F5399D">
        <w:rPr>
          <w:position w:val="-24"/>
          <w:sz w:val="20"/>
          <w:szCs w:val="20"/>
        </w:rPr>
        <w:object w:dxaOrig="220" w:dyaOrig="620">
          <v:shape id="_x0000_i1087" type="#_x0000_t75" style="width:11.25pt;height:30.75pt" o:ole="">
            <v:imagedata r:id="rId105" o:title=""/>
          </v:shape>
          <o:OLEObject Type="Embed" ProgID="Equation.3" ShapeID="_x0000_i1087" DrawAspect="Content" ObjectID="_1701102251" r:id="rId117"/>
        </w:object>
      </w:r>
      <w:r>
        <w:rPr>
          <w:sz w:val="20"/>
          <w:szCs w:val="20"/>
        </w:rPr>
        <w:t>|{m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≤ k ≤ n–1: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88" type="#_x0000_t75" style="width:29.25pt;height:20.25pt" o:ole="">
            <v:imagedata r:id="rId31" o:title=""/>
          </v:shape>
          <o:OLEObject Type="Embed" ProgID="Equation.3" ShapeID="_x0000_i1088" DrawAspect="Content" ObjectID="_1701102252" r:id="rId118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</w:t>
      </w:r>
    </w:p>
    <w:p w:rsidR="00F5399D" w:rsidRDefault="00D163CE">
      <w:pPr>
        <w:ind w:left="28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≤ </w:t>
      </w:r>
      <w:r w:rsidR="00F5399D" w:rsidRPr="00F5399D">
        <w:rPr>
          <w:position w:val="-24"/>
          <w:sz w:val="20"/>
          <w:szCs w:val="20"/>
        </w:rPr>
        <w:object w:dxaOrig="220" w:dyaOrig="620">
          <v:shape id="_x0000_i1089" type="#_x0000_t75" style="width:11.25pt;height:30.75pt" o:ole="">
            <v:imagedata r:id="rId105" o:title=""/>
          </v:shape>
          <o:OLEObject Type="Embed" ProgID="Equation.3" ShapeID="_x0000_i1089" DrawAspect="Content" ObjectID="_1701102253" r:id="rId119"/>
        </w:object>
      </w:r>
      <w:r>
        <w:rPr>
          <w:sz w:val="20"/>
          <w:szCs w:val="20"/>
        </w:rPr>
        <w:t xml:space="preserve">K + </w:t>
      </w:r>
      <w:r w:rsidR="00F5399D" w:rsidRPr="00F5399D">
        <w:rPr>
          <w:position w:val="-24"/>
          <w:sz w:val="20"/>
          <w:szCs w:val="20"/>
        </w:rPr>
        <w:object w:dxaOrig="320" w:dyaOrig="620">
          <v:shape id="_x0000_i1090" type="#_x0000_t75" style="width:15.75pt;height:30.75pt" o:ole="">
            <v:imagedata r:id="rId108" o:title=""/>
          </v:shape>
          <o:OLEObject Type="Embed" ProgID="Equation.3" ShapeID="_x0000_i1090" DrawAspect="Content" ObjectID="_1701102254" r:id="rId120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[Using (4)]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&lt; ε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[Taking n sufficiently large]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which gives (5), and hence the result follows.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Theorem 1.3.2. </w:t>
      </w:r>
      <w:r>
        <w:rPr>
          <w:sz w:val="20"/>
          <w:szCs w:val="20"/>
        </w:rPr>
        <w:t>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 = S</w:t>
      </w:r>
      <w:r>
        <w:rPr>
          <w:sz w:val="20"/>
          <w:szCs w:val="20"/>
          <w:vertAlign w:val="subscript"/>
        </w:rPr>
        <w:t xml:space="preserve">σ </w:t>
      </w:r>
      <w:r>
        <w:rPr>
          <w:sz w:val="20"/>
          <w:szCs w:val="20"/>
        </w:rPr>
        <w:t>for every lacunary sequence θ.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Proof. </w:t>
      </w:r>
      <w:r>
        <w:rPr>
          <w:sz w:val="20"/>
          <w:szCs w:val="20"/>
        </w:rPr>
        <w:t xml:space="preserve">Let x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. Then from Definition 1.</w:t>
      </w:r>
      <w:r>
        <w:rPr>
          <w:sz w:val="20"/>
          <w:szCs w:val="20"/>
        </w:rPr>
        <w:t>1.9, given ε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>&gt; 0, there exist r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 xml:space="preserve">and ξ such that </w:t>
      </w:r>
    </w:p>
    <w:p w:rsidR="00F5399D" w:rsidRDefault="00F5399D">
      <w:pPr>
        <w:jc w:val="center"/>
        <w:rPr>
          <w:sz w:val="20"/>
          <w:szCs w:val="20"/>
        </w:rPr>
      </w:pPr>
      <w:r w:rsidRPr="00F5399D">
        <w:rPr>
          <w:position w:val="-30"/>
          <w:sz w:val="20"/>
          <w:szCs w:val="20"/>
        </w:rPr>
        <w:object w:dxaOrig="320" w:dyaOrig="680">
          <v:shape id="_x0000_i1091" type="#_x0000_t75" style="width:15.75pt;height:33.75pt" o:ole="">
            <v:imagedata r:id="rId121" o:title=""/>
          </v:shape>
          <o:OLEObject Type="Embed" ProgID="Equation.3" ShapeID="_x0000_i1091" DrawAspect="Content" ObjectID="_1701102255" r:id="rId122"/>
        </w:object>
      </w:r>
      <w:r w:rsidR="00D163CE">
        <w:rPr>
          <w:sz w:val="20"/>
          <w:szCs w:val="20"/>
        </w:rPr>
        <w:t>|{0 ≤ k ≤ h</w:t>
      </w:r>
      <w:r w:rsidR="00D163CE">
        <w:rPr>
          <w:sz w:val="20"/>
          <w:szCs w:val="20"/>
          <w:vertAlign w:val="subscript"/>
        </w:rPr>
        <w:t xml:space="preserve">r </w:t>
      </w:r>
      <w:r w:rsidR="00D163CE">
        <w:rPr>
          <w:sz w:val="20"/>
          <w:szCs w:val="20"/>
        </w:rPr>
        <w:t>–1: |</w:t>
      </w:r>
      <w:r w:rsidRPr="00F5399D">
        <w:rPr>
          <w:position w:val="-18"/>
          <w:sz w:val="20"/>
          <w:szCs w:val="20"/>
        </w:rPr>
        <w:object w:dxaOrig="580" w:dyaOrig="400">
          <v:shape id="_x0000_i1092" type="#_x0000_t75" style="width:29.25pt;height:20.25pt" o:ole="">
            <v:imagedata r:id="rId31" o:title=""/>
          </v:shape>
          <o:OLEObject Type="Embed" ProgID="Equation.3" ShapeID="_x0000_i1092" DrawAspect="Content" ObjectID="_1701102256" r:id="rId123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&lt; ε</w:t>
      </w:r>
      <w:r w:rsidR="00D163CE">
        <w:rPr>
          <w:sz w:val="20"/>
          <w:szCs w:val="20"/>
          <w:vertAlign w:val="subscript"/>
        </w:rPr>
        <w:t>1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for r ≥ r</w:t>
      </w:r>
      <w:r>
        <w:rPr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>and m = k</w:t>
      </w:r>
      <w:r>
        <w:rPr>
          <w:sz w:val="20"/>
          <w:szCs w:val="20"/>
          <w:vertAlign w:val="subscript"/>
        </w:rPr>
        <w:t>r-1</w:t>
      </w:r>
      <w:r>
        <w:rPr>
          <w:sz w:val="20"/>
          <w:szCs w:val="20"/>
        </w:rPr>
        <w:t xml:space="preserve"> + 1 + u, u ≥ 0.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Let n ≥ 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and write n = ih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+ t where 0 ≤ t ≤ 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>, i is an integer. Since n ≥ 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, it follows that i ≥ 1.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 </w:t>
      </w:r>
    </w:p>
    <w:p w:rsidR="00F5399D" w:rsidRDefault="00F5399D">
      <w:pPr>
        <w:jc w:val="center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093" type="#_x0000_t75" style="width:11.25pt;height:30.75pt" o:ole="">
            <v:imagedata r:id="rId105" o:title=""/>
          </v:shape>
          <o:OLEObject Type="Embed" ProgID="Equation.3" ShapeID="_x0000_i1093" DrawAspect="Content" ObjectID="_1701102257" r:id="rId124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094" type="#_x0000_t75" style="width:29.25pt;height:20.25pt" o:ole="">
            <v:imagedata r:id="rId31" o:title=""/>
          </v:shape>
          <o:OLEObject Type="Embed" ProgID="Equation.3" ShapeID="_x0000_i1094" DrawAspect="Content" ObjectID="_1701102258" r:id="rId125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 xml:space="preserve">– ξ| ≥ ε}| ≤ </w:t>
      </w:r>
      <w:r w:rsidRPr="00F5399D">
        <w:rPr>
          <w:position w:val="-24"/>
          <w:sz w:val="20"/>
          <w:szCs w:val="20"/>
        </w:rPr>
        <w:object w:dxaOrig="220" w:dyaOrig="620">
          <v:shape id="_x0000_i1095" type="#_x0000_t75" style="width:11.25pt;height:30.75pt" o:ole="">
            <v:imagedata r:id="rId105" o:title=""/>
          </v:shape>
          <o:OLEObject Type="Embed" ProgID="Equation.3" ShapeID="_x0000_i1095" DrawAspect="Content" ObjectID="_1701102259" r:id="rId126"/>
        </w:object>
      </w:r>
      <w:r w:rsidR="00D163CE">
        <w:rPr>
          <w:sz w:val="20"/>
          <w:szCs w:val="20"/>
        </w:rPr>
        <w:t>|{0 ≤ k ≤ (i+1)h</w:t>
      </w:r>
      <w:r w:rsidR="00D163CE">
        <w:rPr>
          <w:sz w:val="20"/>
          <w:szCs w:val="20"/>
          <w:vertAlign w:val="subscript"/>
        </w:rPr>
        <w:t>r</w:t>
      </w:r>
      <w:r w:rsidR="00D163CE">
        <w:rPr>
          <w:sz w:val="20"/>
          <w:szCs w:val="20"/>
        </w:rPr>
        <w:t xml:space="preserve"> –1: |</w:t>
      </w:r>
      <w:r w:rsidRPr="00F5399D">
        <w:rPr>
          <w:position w:val="-18"/>
          <w:sz w:val="20"/>
          <w:szCs w:val="20"/>
        </w:rPr>
        <w:object w:dxaOrig="580" w:dyaOrig="400">
          <v:shape id="_x0000_i1096" type="#_x0000_t75" style="width:29.25pt;height:20.25pt" o:ole="">
            <v:imagedata r:id="rId31" o:title=""/>
          </v:shape>
          <o:OLEObject Type="Embed" ProgID="Equation.3" ShapeID="_x0000_i1096" DrawAspect="Content" ObjectID="_1701102260" r:id="rId127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</w:t>
      </w:r>
    </w:p>
    <w:p w:rsidR="00F5399D" w:rsidRDefault="00D163CE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= </w:t>
      </w:r>
      <w:r w:rsidR="00F5399D" w:rsidRPr="00F5399D">
        <w:rPr>
          <w:position w:val="-30"/>
          <w:sz w:val="20"/>
          <w:szCs w:val="20"/>
        </w:rPr>
        <w:object w:dxaOrig="580" w:dyaOrig="700">
          <v:shape id="_x0000_i1097" type="#_x0000_t75" style="width:29.25pt;height:35.25pt" o:ole="">
            <v:imagedata r:id="rId128" o:title=""/>
          </v:shape>
          <o:OLEObject Type="Embed" ProgID="Equation.3" ShapeID="_x0000_i1097" DrawAspect="Content" ObjectID="_1701102261" r:id="rId129"/>
        </w:object>
      </w:r>
      <w:r>
        <w:rPr>
          <w:sz w:val="20"/>
          <w:szCs w:val="20"/>
        </w:rPr>
        <w:t>{jh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≤ k ≤ (j+1)h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–1: |</w:t>
      </w:r>
      <w:r w:rsidR="00F5399D" w:rsidRPr="00F5399D">
        <w:rPr>
          <w:position w:val="-18"/>
          <w:sz w:val="20"/>
          <w:szCs w:val="20"/>
        </w:rPr>
        <w:object w:dxaOrig="580" w:dyaOrig="400">
          <v:shape id="_x0000_i1098" type="#_x0000_t75" style="width:29.25pt;height:20.25pt" o:ole="">
            <v:imagedata r:id="rId31" o:title=""/>
          </v:shape>
          <o:OLEObject Type="Embed" ProgID="Equation.3" ShapeID="_x0000_i1098" DrawAspect="Content" ObjectID="_1701102262" r:id="rId130"/>
        </w:objec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ξ| ≥ ε}|</w:t>
      </w:r>
    </w:p>
    <w:p w:rsidR="00F5399D" w:rsidRDefault="00D163CE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≤ </w:t>
      </w:r>
      <w:r w:rsidR="00F5399D" w:rsidRPr="00F5399D">
        <w:rPr>
          <w:position w:val="-24"/>
          <w:sz w:val="20"/>
          <w:szCs w:val="20"/>
        </w:rPr>
        <w:object w:dxaOrig="220" w:dyaOrig="620">
          <v:shape id="_x0000_i1099" type="#_x0000_t75" style="width:11.25pt;height:30.75pt" o:ole="">
            <v:imagedata r:id="rId105" o:title=""/>
          </v:shape>
          <o:OLEObject Type="Embed" ProgID="Equation.3" ShapeID="_x0000_i1099" DrawAspect="Content" ObjectID="_1701102263" r:id="rId131"/>
        </w:object>
      </w:r>
      <w:r>
        <w:rPr>
          <w:sz w:val="20"/>
          <w:szCs w:val="20"/>
        </w:rPr>
        <w:t>(i+1)h</w:t>
      </w:r>
      <w:r>
        <w:rPr>
          <w:sz w:val="20"/>
          <w:szCs w:val="20"/>
          <w:vertAlign w:val="subscript"/>
        </w:rPr>
        <w:t>r</w:t>
      </w:r>
      <w:r>
        <w:rPr>
          <w:sz w:val="20"/>
          <w:szCs w:val="20"/>
        </w:rPr>
        <w:t xml:space="preserve"> ε</w:t>
      </w:r>
      <w:r>
        <w:rPr>
          <w:sz w:val="20"/>
          <w:szCs w:val="20"/>
          <w:vertAlign w:val="subscript"/>
        </w:rPr>
        <w:t>1</w:t>
      </w:r>
    </w:p>
    <w:p w:rsidR="00F5399D" w:rsidRDefault="00D163CE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≤ 2i h</w:t>
      </w:r>
      <w:r>
        <w:rPr>
          <w:sz w:val="20"/>
          <w:szCs w:val="20"/>
          <w:vertAlign w:val="subscript"/>
        </w:rPr>
        <w:t>r</w:t>
      </w:r>
      <w:r w:rsidR="00F5399D" w:rsidRPr="00F5399D">
        <w:rPr>
          <w:position w:val="-24"/>
          <w:sz w:val="20"/>
          <w:szCs w:val="20"/>
        </w:rPr>
        <w:object w:dxaOrig="320" w:dyaOrig="620">
          <v:shape id="_x0000_i1100" type="#_x0000_t75" style="width:15.75pt;height:30.75pt" o:ole="">
            <v:imagedata r:id="rId132" o:title=""/>
          </v:shape>
          <o:OLEObject Type="Embed" ProgID="Equation.3" ShapeID="_x0000_i1100" DrawAspect="Content" ObjectID="_1701102264" r:id="rId133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[i ≥ 1] 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F5399D" w:rsidRPr="00F5399D">
        <w:rPr>
          <w:position w:val="-24"/>
          <w:sz w:val="20"/>
          <w:szCs w:val="20"/>
        </w:rPr>
        <w:object w:dxaOrig="320" w:dyaOrig="620">
          <v:shape id="_x0000_i1101" type="#_x0000_t75" style="width:15.75pt;height:30.75pt" o:ole="">
            <v:imagedata r:id="rId134" o:title=""/>
          </v:shape>
          <o:OLEObject Type="Embed" ProgID="Equation.3" ShapeID="_x0000_i1101" DrawAspect="Content" ObjectID="_1701102265" r:id="rId135"/>
        </w:object>
      </w:r>
      <w:r>
        <w:rPr>
          <w:sz w:val="20"/>
          <w:szCs w:val="20"/>
        </w:rPr>
        <w:t xml:space="preserve">≤ 1, since </w:t>
      </w:r>
      <w:r w:rsidR="00F5399D" w:rsidRPr="00F5399D">
        <w:rPr>
          <w:position w:val="-24"/>
          <w:sz w:val="20"/>
          <w:szCs w:val="20"/>
        </w:rPr>
        <w:object w:dxaOrig="380" w:dyaOrig="620">
          <v:shape id="_x0000_i1102" type="#_x0000_t75" style="width:18.75pt;height:30.75pt" o:ole="">
            <v:imagedata r:id="rId136" o:title=""/>
          </v:shape>
          <o:OLEObject Type="Embed" ProgID="Equation.3" ShapeID="_x0000_i1102" DrawAspect="Content" ObjectID="_1701102266" r:id="rId137"/>
        </w:object>
      </w:r>
      <w:r>
        <w:rPr>
          <w:sz w:val="20"/>
          <w:szCs w:val="20"/>
        </w:rPr>
        <w:t>≤ 1. So</w:t>
      </w:r>
    </w:p>
    <w:p w:rsidR="00F5399D" w:rsidRDefault="00F5399D">
      <w:pPr>
        <w:jc w:val="center"/>
        <w:rPr>
          <w:sz w:val="20"/>
          <w:szCs w:val="20"/>
        </w:rPr>
      </w:pPr>
      <w:r w:rsidRPr="00F5399D">
        <w:rPr>
          <w:position w:val="-24"/>
          <w:sz w:val="20"/>
          <w:szCs w:val="20"/>
        </w:rPr>
        <w:object w:dxaOrig="220" w:dyaOrig="620">
          <v:shape id="_x0000_i1103" type="#_x0000_t75" style="width:11.25pt;height:30.75pt" o:ole="">
            <v:imagedata r:id="rId105" o:title=""/>
          </v:shape>
          <o:OLEObject Type="Embed" ProgID="Equation.3" ShapeID="_x0000_i1103" DrawAspect="Content" ObjectID="_1701102267" r:id="rId138"/>
        </w:object>
      </w:r>
      <w:r w:rsidR="00D163CE">
        <w:rPr>
          <w:sz w:val="20"/>
          <w:szCs w:val="20"/>
        </w:rPr>
        <w:t>|{0 ≤ k ≤ n–1: |</w:t>
      </w:r>
      <w:r w:rsidRPr="00F5399D">
        <w:rPr>
          <w:position w:val="-18"/>
          <w:sz w:val="20"/>
          <w:szCs w:val="20"/>
        </w:rPr>
        <w:object w:dxaOrig="580" w:dyaOrig="400">
          <v:shape id="_x0000_i1104" type="#_x0000_t75" style="width:29.25pt;height:20.25pt" o:ole="">
            <v:imagedata r:id="rId31" o:title=""/>
          </v:shape>
          <o:OLEObject Type="Embed" ProgID="Equation.3" ShapeID="_x0000_i1104" DrawAspect="Content" ObjectID="_1701102268" r:id="rId139"/>
        </w:object>
      </w:r>
      <w:r w:rsidR="00D163CE">
        <w:rPr>
          <w:sz w:val="20"/>
          <w:szCs w:val="20"/>
          <w:vertAlign w:val="subscript"/>
        </w:rPr>
        <w:t xml:space="preserve"> </w:t>
      </w:r>
      <w:r w:rsidR="00D163CE">
        <w:rPr>
          <w:sz w:val="20"/>
          <w:szCs w:val="20"/>
        </w:rPr>
        <w:t>– ξ| ≥ ε}| ≤ 2ε</w:t>
      </w:r>
      <w:r w:rsidR="00D163CE">
        <w:rPr>
          <w:sz w:val="20"/>
          <w:szCs w:val="20"/>
          <w:vertAlign w:val="subscript"/>
        </w:rPr>
        <w:t>1</w:t>
      </w:r>
      <w:r w:rsidR="00D163CE">
        <w:rPr>
          <w:sz w:val="20"/>
          <w:szCs w:val="20"/>
        </w:rPr>
        <w:t>.</w:t>
      </w:r>
    </w:p>
    <w:p w:rsidR="00F5399D" w:rsidRDefault="00F5399D">
      <w:pPr>
        <w:rPr>
          <w:rFonts w:hint="eastAsia"/>
          <w:sz w:val="20"/>
          <w:szCs w:val="20"/>
          <w:lang w:eastAsia="zh-CN"/>
        </w:rPr>
      </w:pPr>
    </w:p>
    <w:p w:rsidR="00D7203A" w:rsidRDefault="00D7203A">
      <w:pPr>
        <w:rPr>
          <w:rFonts w:hint="eastAsia"/>
          <w:sz w:val="20"/>
          <w:szCs w:val="20"/>
          <w:lang w:eastAsia="zh-CN"/>
        </w:rPr>
        <w:sectPr w:rsidR="00D7203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Then, by Lemma 1.4.1, x </w:t>
      </w:r>
      <w:r>
        <w:rPr>
          <w:rFonts w:ascii="Cambria Math" w:hAnsi="Cambria Math"/>
          <w:sz w:val="20"/>
          <w:szCs w:val="20"/>
        </w:rPr>
        <w:t>∈</w:t>
      </w:r>
      <w:r>
        <w:rPr>
          <w:sz w:val="20"/>
          <w:szCs w:val="20"/>
        </w:rPr>
        <w:t xml:space="preserve">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>.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>Thus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. 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>It is easy to see that S</w:t>
      </w:r>
      <w:r>
        <w:rPr>
          <w:sz w:val="20"/>
          <w:szCs w:val="20"/>
          <w:vertAlign w:val="subscript"/>
        </w:rPr>
        <w:t>σ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⊂</w:t>
      </w:r>
      <w:r>
        <w:rPr>
          <w:sz w:val="20"/>
          <w:szCs w:val="20"/>
        </w:rPr>
        <w:t xml:space="preserve">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>.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>Hence S</w:t>
      </w:r>
      <w:r>
        <w:rPr>
          <w:sz w:val="20"/>
          <w:szCs w:val="20"/>
          <w:vertAlign w:val="subscript"/>
        </w:rPr>
        <w:t>σθ</w:t>
      </w:r>
      <w:r>
        <w:rPr>
          <w:sz w:val="20"/>
          <w:szCs w:val="20"/>
        </w:rPr>
        <w:t xml:space="preserve"> = S</w:t>
      </w:r>
      <w:r>
        <w:rPr>
          <w:sz w:val="20"/>
          <w:szCs w:val="20"/>
          <w:vertAlign w:val="subscript"/>
        </w:rPr>
        <w:t xml:space="preserve">σ </w:t>
      </w:r>
      <w:r>
        <w:rPr>
          <w:sz w:val="20"/>
          <w:szCs w:val="20"/>
        </w:rPr>
        <w:t>for every lacunary sequence θ.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>This completes the proof of the theorem.</w:t>
      </w:r>
    </w:p>
    <w:p w:rsidR="00F5399D" w:rsidRDefault="00D163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Remark 1.3.3. </w:t>
      </w:r>
      <w:r>
        <w:rPr>
          <w:sz w:val="20"/>
          <w:szCs w:val="20"/>
        </w:rPr>
        <w:t xml:space="preserve">When σ(m) = m + 1, from Definition 1.1.8 and Definition 1.1.9, </w:t>
      </w:r>
      <w:r>
        <w:rPr>
          <w:sz w:val="20"/>
          <w:szCs w:val="20"/>
        </w:rPr>
        <w:t xml:space="preserve">we have the definitions </w:t>
      </w:r>
      <w:r>
        <w:rPr>
          <w:sz w:val="20"/>
          <w:szCs w:val="20"/>
        </w:rPr>
        <w:lastRenderedPageBreak/>
        <w:t>of almost statistical convergence and lacunary almost statistical convergence of a sequence.</w:t>
      </w:r>
    </w:p>
    <w:p w:rsidR="00D7203A" w:rsidRDefault="00D7203A">
      <w:pPr>
        <w:widowControl w:val="0"/>
        <w:autoSpaceDE w:val="0"/>
        <w:autoSpaceDN w:val="0"/>
        <w:adjustRightInd w:val="0"/>
        <w:jc w:val="both"/>
        <w:rPr>
          <w:rFonts w:hint="eastAsia"/>
          <w:b/>
          <w:bCs/>
          <w:spacing w:val="10"/>
          <w:sz w:val="20"/>
          <w:szCs w:val="20"/>
          <w:lang w:eastAsia="zh-CN"/>
        </w:rPr>
      </w:pPr>
    </w:p>
    <w:p w:rsidR="00F5399D" w:rsidRDefault="00D163CE">
      <w:pPr>
        <w:widowControl w:val="0"/>
        <w:autoSpaceDE w:val="0"/>
        <w:autoSpaceDN w:val="0"/>
        <w:adjustRightInd w:val="0"/>
        <w:jc w:val="both"/>
        <w:rPr>
          <w:b/>
          <w:bCs/>
          <w:spacing w:val="10"/>
          <w:sz w:val="20"/>
          <w:szCs w:val="20"/>
        </w:rPr>
      </w:pPr>
      <w:r>
        <w:rPr>
          <w:b/>
          <w:bCs/>
          <w:spacing w:val="10"/>
          <w:sz w:val="20"/>
          <w:szCs w:val="20"/>
        </w:rPr>
        <w:t>Corresponding author:</w:t>
      </w:r>
    </w:p>
    <w:p w:rsidR="00F5399D" w:rsidRDefault="00D163C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sz w:val="20"/>
          <w:szCs w:val="20"/>
        </w:rPr>
        <w:tab/>
        <w:t>Annu Rani</w:t>
      </w:r>
    </w:p>
    <w:p w:rsidR="00F5399D" w:rsidRDefault="00D163C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Research Scholar, Department of </w:t>
      </w:r>
      <w:bookmarkStart w:id="0" w:name="_GoBack"/>
      <w:bookmarkEnd w:id="0"/>
      <w:r>
        <w:rPr>
          <w:iCs/>
          <w:sz w:val="20"/>
          <w:szCs w:val="20"/>
        </w:rPr>
        <w:t xml:space="preserve">Mathematics, </w:t>
      </w:r>
    </w:p>
    <w:p w:rsidR="00F5399D" w:rsidRDefault="00D163C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SunRise University, Alwar,</w:t>
      </w:r>
    </w:p>
    <w:p w:rsidR="00F5399D" w:rsidRDefault="00D163C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ab/>
        <w:t xml:space="preserve"> Rajasthan (India)</w:t>
      </w:r>
    </w:p>
    <w:p w:rsidR="00F5399D" w:rsidRDefault="00D163C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Contact </w:t>
      </w:r>
      <w:r>
        <w:rPr>
          <w:sz w:val="20"/>
          <w:szCs w:val="20"/>
        </w:rPr>
        <w:t>No. +91-9812902728</w:t>
      </w:r>
    </w:p>
    <w:p w:rsidR="00F5399D" w:rsidRDefault="00D163CE">
      <w:pPr>
        <w:rPr>
          <w:rFonts w:hint="eastAsia"/>
          <w:i/>
          <w:iCs/>
          <w:sz w:val="20"/>
          <w:szCs w:val="20"/>
          <w:lang w:eastAsia="zh-CN"/>
        </w:rPr>
      </w:pPr>
      <w:r>
        <w:rPr>
          <w:sz w:val="20"/>
          <w:szCs w:val="20"/>
        </w:rPr>
        <w:tab/>
        <w:t xml:space="preserve">Email- </w:t>
      </w:r>
      <w:hyperlink r:id="rId140" w:history="1">
        <w:r w:rsidR="00D7203A" w:rsidRPr="001F6D42">
          <w:rPr>
            <w:rStyle w:val="Hyperlink"/>
            <w:i/>
            <w:iCs/>
            <w:sz w:val="20"/>
            <w:szCs w:val="20"/>
          </w:rPr>
          <w:t>puniajit50@gmail.com</w:t>
        </w:r>
      </w:hyperlink>
    </w:p>
    <w:p w:rsidR="00D7203A" w:rsidRDefault="00D7203A">
      <w:pPr>
        <w:rPr>
          <w:rFonts w:hint="eastAsia"/>
          <w:sz w:val="20"/>
          <w:szCs w:val="20"/>
          <w:lang w:eastAsia="zh-CN"/>
        </w:rPr>
      </w:pPr>
    </w:p>
    <w:p w:rsidR="00F5399D" w:rsidRDefault="00D163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References: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S. Banach, </w:t>
      </w:r>
      <w:r>
        <w:rPr>
          <w:i/>
          <w:iCs/>
          <w:sz w:val="20"/>
          <w:szCs w:val="20"/>
        </w:rPr>
        <w:t>Theorie des Operations Linearies</w:t>
      </w:r>
      <w:r>
        <w:rPr>
          <w:sz w:val="20"/>
          <w:szCs w:val="20"/>
        </w:rPr>
        <w:t>, Warsazwa, 1932.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 xml:space="preserve">M.S. Burgin, Theory of fuzzy limits, </w:t>
      </w:r>
      <w:r>
        <w:rPr>
          <w:i/>
          <w:iCs/>
          <w:sz w:val="20"/>
          <w:szCs w:val="20"/>
        </w:rPr>
        <w:t>Fuzzy Sets and Systems</w:t>
      </w:r>
      <w:r>
        <w:rPr>
          <w:sz w:val="20"/>
          <w:szCs w:val="20"/>
        </w:rPr>
        <w:t xml:space="preserve"> 115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(2000) 433-443.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M.S. Burgin, Uncertainty and imprecision in</w:t>
      </w:r>
      <w:r>
        <w:rPr>
          <w:sz w:val="20"/>
          <w:szCs w:val="20"/>
        </w:rPr>
        <w:t xml:space="preserve"> analytical context: Fuzzy limitsand fuzzy derivatives, </w:t>
      </w:r>
      <w:r>
        <w:rPr>
          <w:i/>
          <w:iCs/>
          <w:sz w:val="20"/>
          <w:szCs w:val="20"/>
        </w:rPr>
        <w:t>International J. of Uncertainty, Fuzziness and Knowledge-Based Systems</w:t>
      </w:r>
      <w:r>
        <w:rPr>
          <w:sz w:val="20"/>
          <w:szCs w:val="20"/>
        </w:rPr>
        <w:t xml:space="preserve"> 9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(5) (2004) 563-585.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[4]</w:t>
      </w:r>
      <w:r>
        <w:rPr>
          <w:sz w:val="20"/>
          <w:szCs w:val="20"/>
        </w:rPr>
        <w:tab/>
        <w:t xml:space="preserve">M.S. Burgin and O. Duman, </w:t>
      </w:r>
      <w:r>
        <w:rPr>
          <w:i/>
          <w:iCs/>
          <w:sz w:val="20"/>
          <w:szCs w:val="20"/>
        </w:rPr>
        <w:t>Statistical convergence and convergence in statistics</w:t>
      </w:r>
      <w:r>
        <w:rPr>
          <w:sz w:val="20"/>
          <w:szCs w:val="20"/>
        </w:rPr>
        <w:t>, eprint arXiv: math/061</w:t>
      </w:r>
      <w:r>
        <w:rPr>
          <w:sz w:val="20"/>
          <w:szCs w:val="20"/>
        </w:rPr>
        <w:t>2179 Publication Date: 12/2006.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  <w:t xml:space="preserve">J.S. Connor, The statistical and strong p-Cesàro convergence of sequences, </w:t>
      </w:r>
      <w:r>
        <w:rPr>
          <w:i/>
          <w:iCs/>
          <w:sz w:val="20"/>
          <w:szCs w:val="20"/>
        </w:rPr>
        <w:t>Analysis</w:t>
      </w:r>
      <w:r>
        <w:rPr>
          <w:sz w:val="20"/>
          <w:szCs w:val="20"/>
        </w:rPr>
        <w:t xml:space="preserve"> 8 (1988) 47-63.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[6]</w:t>
      </w:r>
      <w:r>
        <w:rPr>
          <w:sz w:val="20"/>
          <w:szCs w:val="20"/>
        </w:rPr>
        <w:tab/>
        <w:t xml:space="preserve">J.S. Connor, On strong matrix summability with respect to a modulus and statistical convergence, </w:t>
      </w:r>
      <w:r>
        <w:rPr>
          <w:i/>
          <w:iCs/>
          <w:sz w:val="20"/>
          <w:szCs w:val="20"/>
        </w:rPr>
        <w:t>Canad. Math. Bull.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32 (2) (1989) 194-198.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[7]</w:t>
      </w:r>
      <w:r>
        <w:rPr>
          <w:sz w:val="20"/>
          <w:szCs w:val="20"/>
        </w:rPr>
        <w:tab/>
        <w:t xml:space="preserve">J.P. Duran, Infinite matrices and almost convergence, </w:t>
      </w:r>
      <w:r>
        <w:rPr>
          <w:i/>
          <w:iCs/>
          <w:sz w:val="20"/>
          <w:szCs w:val="20"/>
        </w:rPr>
        <w:t>Math. Zeit.</w:t>
      </w:r>
      <w:r>
        <w:rPr>
          <w:sz w:val="20"/>
          <w:szCs w:val="20"/>
        </w:rPr>
        <w:t xml:space="preserve"> 128 (1972) 75-83. 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[8]</w:t>
      </w:r>
      <w:r>
        <w:rPr>
          <w:sz w:val="20"/>
          <w:szCs w:val="20"/>
        </w:rPr>
        <w:tab/>
        <w:t xml:space="preserve">H. Fast, Sur la convergence statistique, </w:t>
      </w:r>
      <w:r>
        <w:rPr>
          <w:i/>
          <w:iCs/>
          <w:sz w:val="20"/>
          <w:szCs w:val="20"/>
        </w:rPr>
        <w:t>Colloq. Math.</w:t>
      </w:r>
      <w:r>
        <w:rPr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(1951) 241-244.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[9]</w:t>
      </w:r>
      <w:r>
        <w:rPr>
          <w:sz w:val="20"/>
          <w:szCs w:val="20"/>
        </w:rPr>
        <w:tab/>
        <w:t>A.R. Freedman, J.J. Sember and M. Raphael, Some Cesàro type sum</w:t>
      </w:r>
      <w:r>
        <w:rPr>
          <w:sz w:val="20"/>
          <w:szCs w:val="20"/>
        </w:rPr>
        <w:t xml:space="preserve">mability spaces, </w:t>
      </w:r>
      <w:r>
        <w:rPr>
          <w:i/>
          <w:iCs/>
          <w:sz w:val="20"/>
          <w:szCs w:val="20"/>
        </w:rPr>
        <w:t>Proc. London Math. Soc.</w:t>
      </w:r>
      <w:r>
        <w:rPr>
          <w:sz w:val="20"/>
          <w:szCs w:val="20"/>
        </w:rPr>
        <w:t xml:space="preserve"> 37 (3) (1978) 508-520.</w:t>
      </w:r>
    </w:p>
    <w:p w:rsidR="00F5399D" w:rsidRDefault="00D163CE">
      <w:pPr>
        <w:jc w:val="both"/>
        <w:rPr>
          <w:sz w:val="20"/>
          <w:szCs w:val="20"/>
        </w:rPr>
      </w:pPr>
      <w:r>
        <w:rPr>
          <w:sz w:val="20"/>
          <w:szCs w:val="20"/>
        </w:rPr>
        <w:t>[10]</w:t>
      </w:r>
      <w:r>
        <w:rPr>
          <w:sz w:val="20"/>
          <w:szCs w:val="20"/>
        </w:rPr>
        <w:tab/>
        <w:t xml:space="preserve">J.A. Fridy, On statistical convergence, </w:t>
      </w:r>
      <w:r>
        <w:rPr>
          <w:i/>
          <w:iCs/>
          <w:sz w:val="20"/>
          <w:szCs w:val="20"/>
        </w:rPr>
        <w:t>Analysis</w:t>
      </w:r>
      <w:r>
        <w:rPr>
          <w:sz w:val="20"/>
          <w:szCs w:val="20"/>
        </w:rPr>
        <w:t xml:space="preserve"> 5 (1985) 301-313.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[11]</w:t>
      </w:r>
      <w:r>
        <w:rPr>
          <w:sz w:val="20"/>
          <w:szCs w:val="20"/>
        </w:rPr>
        <w:tab/>
        <w:t xml:space="preserve">J.A. Fridy, Statistical limit points, </w:t>
      </w:r>
      <w:r>
        <w:rPr>
          <w:i/>
          <w:iCs/>
          <w:sz w:val="20"/>
          <w:szCs w:val="20"/>
        </w:rPr>
        <w:t>Proc. Amer. Math. Soc.</w:t>
      </w:r>
      <w:r>
        <w:rPr>
          <w:sz w:val="20"/>
          <w:szCs w:val="20"/>
        </w:rPr>
        <w:t xml:space="preserve"> 118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(4) (1993)  1187-1192.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[12]</w:t>
      </w:r>
      <w:r>
        <w:rPr>
          <w:sz w:val="20"/>
          <w:szCs w:val="20"/>
        </w:rPr>
        <w:tab/>
        <w:t>J.A. Fridy and C. Orha</w:t>
      </w:r>
      <w:r>
        <w:rPr>
          <w:sz w:val="20"/>
          <w:szCs w:val="20"/>
        </w:rPr>
        <w:t xml:space="preserve">n, Lacunary statistical convergence, </w:t>
      </w:r>
      <w:r>
        <w:rPr>
          <w:i/>
          <w:iCs/>
          <w:sz w:val="20"/>
          <w:szCs w:val="20"/>
        </w:rPr>
        <w:t>Pacific J. Math.</w:t>
      </w:r>
      <w:r>
        <w:rPr>
          <w:sz w:val="20"/>
          <w:szCs w:val="20"/>
        </w:rPr>
        <w:t xml:space="preserve"> 160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(1) (1993) 43-51.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[13]</w:t>
      </w:r>
      <w:r>
        <w:rPr>
          <w:sz w:val="20"/>
          <w:szCs w:val="20"/>
        </w:rPr>
        <w:tab/>
        <w:t xml:space="preserve">J.A. Fridy and C. Orhan, Statistical limit superior and limit inferior, </w:t>
      </w:r>
      <w:r>
        <w:rPr>
          <w:i/>
          <w:iCs/>
          <w:sz w:val="20"/>
          <w:szCs w:val="20"/>
        </w:rPr>
        <w:t>Proc. Amer. Math. Soc.</w:t>
      </w:r>
      <w:r>
        <w:rPr>
          <w:sz w:val="20"/>
          <w:szCs w:val="20"/>
        </w:rPr>
        <w:t xml:space="preserve"> 125 (12) (1997) 3625-3631.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[14]</w:t>
      </w:r>
      <w:r>
        <w:rPr>
          <w:sz w:val="20"/>
          <w:szCs w:val="20"/>
        </w:rPr>
        <w:tab/>
        <w:t xml:space="preserve">C. Goffman and G. Pedrick, </w:t>
      </w:r>
      <w:r>
        <w:rPr>
          <w:i/>
          <w:iCs/>
          <w:sz w:val="20"/>
          <w:szCs w:val="20"/>
        </w:rPr>
        <w:t xml:space="preserve">First Course in </w:t>
      </w:r>
      <w:r>
        <w:rPr>
          <w:i/>
          <w:iCs/>
          <w:sz w:val="20"/>
          <w:szCs w:val="20"/>
        </w:rPr>
        <w:t>Functional Analysis</w:t>
      </w:r>
      <w:r>
        <w:rPr>
          <w:sz w:val="20"/>
          <w:szCs w:val="20"/>
        </w:rPr>
        <w:t>, Prentice Hall of India, New Delhi, 1995.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[15]</w:t>
      </w:r>
      <w:r>
        <w:rPr>
          <w:sz w:val="20"/>
          <w:szCs w:val="20"/>
        </w:rPr>
        <w:tab/>
        <w:t xml:space="preserve">J.P. King, Almost summable sequences, </w:t>
      </w:r>
      <w:r>
        <w:rPr>
          <w:i/>
          <w:iCs/>
          <w:sz w:val="20"/>
          <w:szCs w:val="20"/>
        </w:rPr>
        <w:t>Proc. Amer. Math. Soc.</w:t>
      </w:r>
      <w:r>
        <w:rPr>
          <w:sz w:val="20"/>
          <w:szCs w:val="20"/>
        </w:rPr>
        <w:t>16 (6) (1966) 1219-1225.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[16]</w:t>
      </w:r>
      <w:r>
        <w:rPr>
          <w:sz w:val="20"/>
          <w:szCs w:val="20"/>
        </w:rPr>
        <w:tab/>
        <w:t xml:space="preserve">E. Kolk, The statistical convergence in Banach spaces, </w:t>
      </w:r>
      <w:r>
        <w:rPr>
          <w:i/>
          <w:iCs/>
          <w:sz w:val="20"/>
          <w:szCs w:val="20"/>
        </w:rPr>
        <w:t>Acta Comment. Univ. Tartu.</w:t>
      </w:r>
      <w:r>
        <w:rPr>
          <w:sz w:val="20"/>
          <w:szCs w:val="20"/>
        </w:rPr>
        <w:t xml:space="preserve"> 928 (1991) 41-52.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[17]</w:t>
      </w:r>
      <w:r>
        <w:rPr>
          <w:sz w:val="20"/>
          <w:szCs w:val="20"/>
        </w:rPr>
        <w:tab/>
        <w:t xml:space="preserve">B. Kuttner, Note on strong summability, </w:t>
      </w:r>
      <w:r>
        <w:rPr>
          <w:i/>
          <w:iCs/>
          <w:sz w:val="20"/>
          <w:szCs w:val="20"/>
        </w:rPr>
        <w:t>J. London Math. Soc.</w:t>
      </w:r>
      <w:r>
        <w:rPr>
          <w:sz w:val="20"/>
          <w:szCs w:val="20"/>
        </w:rPr>
        <w:t xml:space="preserve"> 21 (1946) 118-9122.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[18]</w:t>
      </w:r>
      <w:r>
        <w:rPr>
          <w:sz w:val="20"/>
          <w:szCs w:val="20"/>
        </w:rPr>
        <w:tab/>
        <w:t xml:space="preserve">L. Leindler, Über die de la Valée-Pousinsche summierbrakiet allgemeiner orthogonalreihen, </w:t>
      </w:r>
      <w:r>
        <w:rPr>
          <w:i/>
          <w:iCs/>
          <w:sz w:val="20"/>
          <w:szCs w:val="20"/>
        </w:rPr>
        <w:t>Acta. Acad. Sci. Hungar.</w:t>
      </w:r>
      <w:r>
        <w:rPr>
          <w:sz w:val="20"/>
          <w:szCs w:val="20"/>
        </w:rPr>
        <w:t xml:space="preserve"> 16 (1965) 375-381.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[19]</w:t>
      </w:r>
      <w:r>
        <w:rPr>
          <w:sz w:val="20"/>
          <w:szCs w:val="20"/>
        </w:rPr>
        <w:tab/>
        <w:t>G.G. Lorentz, A contribut</w:t>
      </w:r>
      <w:r>
        <w:rPr>
          <w:sz w:val="20"/>
          <w:szCs w:val="20"/>
        </w:rPr>
        <w:t xml:space="preserve">ion to the theory of divergent sequences, </w:t>
      </w:r>
      <w:r>
        <w:rPr>
          <w:i/>
          <w:iCs/>
          <w:sz w:val="20"/>
          <w:szCs w:val="20"/>
        </w:rPr>
        <w:t>Acta Math.</w:t>
      </w:r>
      <w:r>
        <w:rPr>
          <w:sz w:val="20"/>
          <w:szCs w:val="20"/>
        </w:rPr>
        <w:t xml:space="preserve"> 80 (1948) 167-190.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[20]</w:t>
      </w:r>
      <w:r>
        <w:rPr>
          <w:sz w:val="20"/>
          <w:szCs w:val="20"/>
        </w:rPr>
        <w:tab/>
        <w:t xml:space="preserve">I.J. Maddox, Spaces of strongly summable sequences, </w:t>
      </w:r>
      <w:r>
        <w:rPr>
          <w:i/>
          <w:iCs/>
          <w:sz w:val="20"/>
          <w:szCs w:val="20"/>
        </w:rPr>
        <w:t>Quart. J. Math.</w:t>
      </w:r>
      <w:r>
        <w:rPr>
          <w:sz w:val="20"/>
          <w:szCs w:val="20"/>
        </w:rPr>
        <w:t xml:space="preserve"> 18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(2) (1967) 344-355.</w:t>
      </w:r>
    </w:p>
    <w:p w:rsidR="00F5399D" w:rsidRDefault="00D163CE">
      <w:pPr>
        <w:ind w:left="648" w:hanging="648"/>
        <w:jc w:val="both"/>
        <w:rPr>
          <w:sz w:val="20"/>
          <w:szCs w:val="20"/>
        </w:rPr>
      </w:pPr>
      <w:r>
        <w:rPr>
          <w:sz w:val="20"/>
          <w:szCs w:val="20"/>
        </w:rPr>
        <w:t>[21]</w:t>
      </w:r>
      <w:r>
        <w:rPr>
          <w:sz w:val="20"/>
          <w:szCs w:val="20"/>
        </w:rPr>
        <w:tab/>
        <w:t xml:space="preserve">I.J. Maddox, Statistical convergence in a locally convex space, </w:t>
      </w:r>
      <w:r>
        <w:rPr>
          <w:i/>
          <w:iCs/>
          <w:sz w:val="20"/>
          <w:szCs w:val="20"/>
        </w:rPr>
        <w:t>Math. Proc. Camb. P</w:t>
      </w:r>
      <w:r>
        <w:rPr>
          <w:i/>
          <w:iCs/>
          <w:sz w:val="20"/>
          <w:szCs w:val="20"/>
        </w:rPr>
        <w:t>hil. Soc.</w:t>
      </w:r>
      <w:r>
        <w:rPr>
          <w:sz w:val="20"/>
          <w:szCs w:val="20"/>
        </w:rPr>
        <w:t xml:space="preserve"> 104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(1988) 141-145.</w:t>
      </w:r>
    </w:p>
    <w:p w:rsidR="00F5399D" w:rsidRDefault="00D163CE">
      <w:pPr>
        <w:ind w:left="648" w:hanging="648"/>
        <w:jc w:val="both"/>
        <w:rPr>
          <w:sz w:val="20"/>
          <w:szCs w:val="20"/>
        </w:rPr>
      </w:pPr>
      <w:r>
        <w:rPr>
          <w:sz w:val="20"/>
          <w:szCs w:val="20"/>
        </w:rPr>
        <w:t>[22]</w:t>
      </w:r>
      <w:r>
        <w:rPr>
          <w:sz w:val="20"/>
          <w:szCs w:val="20"/>
        </w:rPr>
        <w:tab/>
        <w:t xml:space="preserve">Mursaleen, Invariant means and some matrix transformations, </w:t>
      </w:r>
      <w:r>
        <w:rPr>
          <w:i/>
          <w:iCs/>
          <w:sz w:val="20"/>
          <w:szCs w:val="20"/>
        </w:rPr>
        <w:t>Tamkang J. Math.</w:t>
      </w:r>
      <w:r>
        <w:rPr>
          <w:sz w:val="20"/>
          <w:szCs w:val="20"/>
        </w:rPr>
        <w:t xml:space="preserve"> 10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(2) (1979) 183-188.</w:t>
      </w:r>
    </w:p>
    <w:p w:rsidR="00F5399D" w:rsidRDefault="00D163CE">
      <w:pPr>
        <w:ind w:left="648" w:hanging="648"/>
        <w:jc w:val="both"/>
        <w:rPr>
          <w:sz w:val="20"/>
          <w:szCs w:val="20"/>
        </w:rPr>
      </w:pPr>
      <w:r>
        <w:rPr>
          <w:sz w:val="20"/>
          <w:szCs w:val="20"/>
        </w:rPr>
        <w:t>[23]</w:t>
      </w:r>
      <w:r>
        <w:rPr>
          <w:sz w:val="20"/>
          <w:szCs w:val="20"/>
        </w:rPr>
        <w:tab/>
        <w:t xml:space="preserve">Mursaleen, Matrix transformations between some new sequence spaces, </w:t>
      </w:r>
      <w:r>
        <w:rPr>
          <w:i/>
          <w:iCs/>
          <w:sz w:val="20"/>
          <w:szCs w:val="20"/>
        </w:rPr>
        <w:t>Houston J. Math.</w:t>
      </w:r>
      <w:r>
        <w:rPr>
          <w:sz w:val="20"/>
          <w:szCs w:val="20"/>
        </w:rPr>
        <w:t xml:space="preserve"> 9 (4) (1983) 505-509.</w:t>
      </w:r>
    </w:p>
    <w:p w:rsidR="00F5399D" w:rsidRDefault="00D163CE">
      <w:pPr>
        <w:ind w:left="648" w:hanging="648"/>
        <w:jc w:val="both"/>
        <w:rPr>
          <w:sz w:val="20"/>
          <w:szCs w:val="20"/>
        </w:rPr>
      </w:pPr>
      <w:r>
        <w:rPr>
          <w:sz w:val="20"/>
          <w:szCs w:val="20"/>
        </w:rPr>
        <w:t>[24]</w:t>
      </w:r>
      <w:r>
        <w:rPr>
          <w:sz w:val="20"/>
          <w:szCs w:val="20"/>
        </w:rPr>
        <w:tab/>
        <w:t>Murs</w:t>
      </w:r>
      <w:r>
        <w:rPr>
          <w:sz w:val="20"/>
          <w:szCs w:val="20"/>
        </w:rPr>
        <w:t xml:space="preserve">aleen, λ-statistical convergence, </w:t>
      </w:r>
      <w:r>
        <w:rPr>
          <w:i/>
          <w:iCs/>
          <w:sz w:val="20"/>
          <w:szCs w:val="20"/>
        </w:rPr>
        <w:t>Math. Slovaca</w:t>
      </w:r>
      <w:r>
        <w:rPr>
          <w:sz w:val="20"/>
          <w:szCs w:val="20"/>
        </w:rPr>
        <w:t xml:space="preserve"> 50 (1) (2000) </w:t>
      </w:r>
      <w:r>
        <w:rPr>
          <w:sz w:val="20"/>
          <w:szCs w:val="20"/>
        </w:rPr>
        <w:t>111-115.</w:t>
      </w:r>
    </w:p>
    <w:p w:rsidR="00F5399D" w:rsidRDefault="00D163CE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[25]</w:t>
      </w:r>
      <w:r>
        <w:rPr>
          <w:sz w:val="20"/>
          <w:szCs w:val="20"/>
        </w:rPr>
        <w:tab/>
        <w:t xml:space="preserve">I. Niven and H.S. Zuckerman, </w:t>
      </w:r>
      <w:r>
        <w:rPr>
          <w:i/>
          <w:iCs/>
          <w:sz w:val="20"/>
          <w:szCs w:val="20"/>
        </w:rPr>
        <w:t>An Introduction to The Theory of Numbers</w:t>
      </w:r>
      <w:r>
        <w:rPr>
          <w:sz w:val="20"/>
          <w:szCs w:val="20"/>
        </w:rPr>
        <w:t>, Fourth Ed., New York, John Wiley and Sons, 1980.</w:t>
      </w:r>
    </w:p>
    <w:p w:rsidR="00D7203A" w:rsidRDefault="00D7203A">
      <w:pPr>
        <w:jc w:val="both"/>
        <w:rPr>
          <w:sz w:val="20"/>
          <w:szCs w:val="20"/>
          <w:lang w:eastAsia="zh-CN"/>
        </w:rPr>
        <w:sectPr w:rsidR="00D7203A" w:rsidSect="00F5399D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:rsidR="00F5399D" w:rsidRDefault="00F5399D">
      <w:pPr>
        <w:jc w:val="both"/>
        <w:rPr>
          <w:sz w:val="20"/>
          <w:szCs w:val="20"/>
          <w:lang w:eastAsia="zh-CN"/>
        </w:rPr>
      </w:pPr>
    </w:p>
    <w:p w:rsidR="00F5399D" w:rsidRDefault="00F5399D">
      <w:pPr>
        <w:jc w:val="both"/>
        <w:rPr>
          <w:sz w:val="20"/>
          <w:szCs w:val="20"/>
          <w:lang w:eastAsia="zh-CN"/>
        </w:rPr>
      </w:pPr>
    </w:p>
    <w:p w:rsidR="00F5399D" w:rsidRDefault="00D163CE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10/</w:t>
      </w:r>
      <w:r>
        <w:rPr>
          <w:rFonts w:hint="eastAsia"/>
          <w:sz w:val="20"/>
          <w:szCs w:val="20"/>
          <w:lang w:eastAsia="zh-CN"/>
        </w:rPr>
        <w:t>9</w:t>
      </w:r>
      <w:r>
        <w:rPr>
          <w:sz w:val="20"/>
          <w:szCs w:val="20"/>
          <w:lang w:eastAsia="zh-CN"/>
        </w:rPr>
        <w:t>/2021</w:t>
      </w:r>
    </w:p>
    <w:sectPr w:rsidR="00F5399D" w:rsidSect="00D7203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CE" w:rsidRDefault="00D163CE" w:rsidP="00F5399D">
      <w:r>
        <w:separator/>
      </w:r>
    </w:p>
  </w:endnote>
  <w:endnote w:type="continuationSeparator" w:id="0">
    <w:p w:rsidR="00D163CE" w:rsidRDefault="00D163CE" w:rsidP="00F5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D" w:rsidRDefault="00F539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63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99D" w:rsidRDefault="00F539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D" w:rsidRDefault="00F5399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5399D" w:rsidRDefault="00F5399D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D163CE">
                  <w:rPr>
                    <w:rStyle w:val="PageNumber"/>
                    <w:sz w:val="20"/>
                    <w:szCs w:val="20"/>
                  </w:rPr>
                  <w:instrText xml:space="preserve">PAGE  </w:instrText>
                </w:r>
                <w:r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D7203A">
                  <w:rPr>
                    <w:rStyle w:val="PageNumber"/>
                    <w:noProof/>
                    <w:sz w:val="20"/>
                    <w:szCs w:val="20"/>
                  </w:rPr>
                  <w:t>57</w:t>
                </w:r>
                <w:r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D" w:rsidRDefault="00F5399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5399D" w:rsidRDefault="00F5399D">
                <w:pPr>
                  <w:pStyle w:val="Footer"/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D163CE"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D7203A">
                  <w:rPr>
                    <w:noProof/>
                    <w:sz w:val="20"/>
                    <w:szCs w:val="20"/>
                  </w:rPr>
                  <w:t>56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CE" w:rsidRDefault="00D163CE" w:rsidP="00F5399D">
      <w:r>
        <w:separator/>
      </w:r>
    </w:p>
  </w:footnote>
  <w:footnote w:type="continuationSeparator" w:id="0">
    <w:p w:rsidR="00D163CE" w:rsidRDefault="00D163CE" w:rsidP="00F53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D" w:rsidRDefault="00D163CE">
    <w:pPr>
      <w:widowControl w:val="0"/>
      <w:pBdr>
        <w:bottom w:val="thinThickMediumGap" w:sz="12" w:space="1" w:color="auto"/>
      </w:pBdr>
      <w:autoSpaceDE w:val="0"/>
      <w:autoSpaceDN w:val="0"/>
      <w:snapToGrid w:val="0"/>
      <w:jc w:val="both"/>
    </w:pPr>
    <w:r>
      <w:rPr>
        <w:rFonts w:eastAsia="宋体" w:hint="eastAsia"/>
        <w:iCs/>
        <w:color w:val="000000"/>
        <w:sz w:val="20"/>
        <w:szCs w:val="20"/>
        <w:lang w:eastAsia="zh-CN"/>
      </w:rPr>
      <w:t xml:space="preserve">              </w:t>
    </w:r>
    <w:r>
      <w:rPr>
        <w:iCs/>
        <w:color w:val="000000"/>
        <w:sz w:val="20"/>
        <w:szCs w:val="20"/>
      </w:rPr>
      <w:t xml:space="preserve">Researcher </w:t>
    </w:r>
    <w:r>
      <w:rPr>
        <w:iCs/>
        <w:sz w:val="20"/>
        <w:szCs w:val="20"/>
      </w:rPr>
      <w:t>2021;</w:t>
    </w:r>
    <w:r>
      <w:rPr>
        <w:iCs/>
        <w:sz w:val="20"/>
        <w:szCs w:val="20"/>
        <w:lang w:eastAsia="zh-CN"/>
      </w:rPr>
      <w:t>13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  <w:lang w:eastAsia="zh-CN"/>
      </w:rPr>
      <w:t>1</w:t>
    </w:r>
    <w:r>
      <w:rPr>
        <w:rFonts w:hint="eastAsia"/>
        <w:iCs/>
        <w:sz w:val="20"/>
        <w:szCs w:val="20"/>
        <w:lang w:eastAsia="zh-CN"/>
      </w:rPr>
      <w:t>2</w:t>
    </w:r>
    <w:r>
      <w:rPr>
        <w:iCs/>
        <w:sz w:val="20"/>
        <w:szCs w:val="20"/>
      </w:rPr>
      <w:t xml:space="preserve">)             </w:t>
    </w:r>
    <w:r>
      <w:rPr>
        <w:rFonts w:eastAsia="宋体" w:hint="eastAsia"/>
        <w:iCs/>
        <w:sz w:val="20"/>
        <w:szCs w:val="20"/>
        <w:lang w:eastAsia="zh-CN"/>
      </w:rPr>
      <w:t xml:space="preserve">                    </w:t>
    </w:r>
    <w:r>
      <w:rPr>
        <w:iCs/>
        <w:sz w:val="20"/>
        <w:szCs w:val="20"/>
      </w:rPr>
      <w:t xml:space="preserve">      </w:t>
    </w:r>
    <w:r>
      <w:rPr>
        <w:rFonts w:eastAsia="宋体" w:hint="eastAsia"/>
        <w:iCs/>
        <w:sz w:val="20"/>
        <w:szCs w:val="20"/>
        <w:lang w:eastAsia="zh-CN"/>
      </w:rPr>
      <w:t xml:space="preserve"> </w:t>
    </w:r>
    <w:r>
      <w:rPr>
        <w:rFonts w:eastAsia="宋体" w:hint="eastAsia"/>
        <w:iCs/>
        <w:sz w:val="20"/>
        <w:szCs w:val="20"/>
        <w:lang w:eastAsia="zh-CN"/>
      </w:rPr>
      <w:t xml:space="preserve">          </w:t>
    </w:r>
    <w:r>
      <w:rPr>
        <w:rFonts w:eastAsia="宋体" w:hint="eastAsia"/>
        <w:iCs/>
        <w:sz w:val="20"/>
        <w:szCs w:val="20"/>
        <w:lang w:eastAsia="zh-CN"/>
      </w:rPr>
      <w:t xml:space="preserve"> </w:t>
    </w:r>
    <w:hyperlink r:id="rId1" w:history="1">
      <w:r>
        <w:rPr>
          <w:iCs/>
          <w:color w:val="0000FF"/>
          <w:sz w:val="20"/>
          <w:szCs w:val="20"/>
          <w:u w:val="single"/>
        </w:rPr>
        <w:t>http://www.sciencepub.net/researcher</w:t>
      </w:r>
    </w:hyperlink>
    <w:r>
      <w:rPr>
        <w:b/>
        <w:i/>
        <w:color w:val="FF0000"/>
        <w:sz w:val="20"/>
        <w:szCs w:val="20"/>
        <w:bdr w:val="single" w:sz="4" w:space="0" w:color="FF0000"/>
      </w:rPr>
      <w:t>RSJ</w:t>
    </w:r>
  </w:p>
  <w:p w:rsidR="00F5399D" w:rsidRDefault="00F53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9D" w:rsidRDefault="00D163CE">
    <w:pPr>
      <w:pStyle w:val="Header"/>
    </w:pPr>
    <w:r>
      <w:rPr>
        <w:iCs/>
        <w:noProof/>
        <w:color w:val="000000"/>
        <w:sz w:val="20"/>
        <w:szCs w:val="20"/>
        <w:lang w:eastAsia="zh-CN"/>
      </w:rPr>
      <w:drawing>
        <wp:inline distT="0" distB="0" distL="114300" distR="114300">
          <wp:extent cx="5740400" cy="760095"/>
          <wp:effectExtent l="0" t="0" r="12700" b="1905"/>
          <wp:docPr id="3" name="图片 1" descr="Mslndlogo-r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Mslndlogo-rs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04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76FB"/>
    <w:multiLevelType w:val="multilevel"/>
    <w:tmpl w:val="585576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596"/>
    <w:rsid w:val="00002E9E"/>
    <w:rsid w:val="0000409F"/>
    <w:rsid w:val="00012DCD"/>
    <w:rsid w:val="000169B1"/>
    <w:rsid w:val="00020A8A"/>
    <w:rsid w:val="000226C3"/>
    <w:rsid w:val="00034D29"/>
    <w:rsid w:val="00035D58"/>
    <w:rsid w:val="00050396"/>
    <w:rsid w:val="00054B64"/>
    <w:rsid w:val="00056434"/>
    <w:rsid w:val="0005724D"/>
    <w:rsid w:val="00084ECD"/>
    <w:rsid w:val="00086135"/>
    <w:rsid w:val="00086CA7"/>
    <w:rsid w:val="00094693"/>
    <w:rsid w:val="000976EB"/>
    <w:rsid w:val="000A5268"/>
    <w:rsid w:val="000A7126"/>
    <w:rsid w:val="000B7F16"/>
    <w:rsid w:val="000C127B"/>
    <w:rsid w:val="000D0D74"/>
    <w:rsid w:val="000D75F2"/>
    <w:rsid w:val="000E08FD"/>
    <w:rsid w:val="000E7048"/>
    <w:rsid w:val="000E7A58"/>
    <w:rsid w:val="000F0450"/>
    <w:rsid w:val="000F08E3"/>
    <w:rsid w:val="000F15FB"/>
    <w:rsid w:val="00106F38"/>
    <w:rsid w:val="00107E03"/>
    <w:rsid w:val="00112838"/>
    <w:rsid w:val="00114702"/>
    <w:rsid w:val="001161CD"/>
    <w:rsid w:val="00124CA4"/>
    <w:rsid w:val="00140777"/>
    <w:rsid w:val="00146103"/>
    <w:rsid w:val="00150772"/>
    <w:rsid w:val="00151E1C"/>
    <w:rsid w:val="00154EA0"/>
    <w:rsid w:val="00155AB1"/>
    <w:rsid w:val="00165619"/>
    <w:rsid w:val="00171714"/>
    <w:rsid w:val="00172FBA"/>
    <w:rsid w:val="00176CAB"/>
    <w:rsid w:val="00185A4F"/>
    <w:rsid w:val="001906DF"/>
    <w:rsid w:val="00191297"/>
    <w:rsid w:val="00195BBA"/>
    <w:rsid w:val="001A0CBE"/>
    <w:rsid w:val="001A0F9E"/>
    <w:rsid w:val="001A1C1A"/>
    <w:rsid w:val="001B2A3E"/>
    <w:rsid w:val="001C0039"/>
    <w:rsid w:val="001C68D2"/>
    <w:rsid w:val="001D4485"/>
    <w:rsid w:val="001D6ABC"/>
    <w:rsid w:val="001D7CBD"/>
    <w:rsid w:val="001F4964"/>
    <w:rsid w:val="0021010D"/>
    <w:rsid w:val="002206BF"/>
    <w:rsid w:val="002227EF"/>
    <w:rsid w:val="00222B4E"/>
    <w:rsid w:val="00236037"/>
    <w:rsid w:val="00250020"/>
    <w:rsid w:val="00254233"/>
    <w:rsid w:val="00254585"/>
    <w:rsid w:val="0025462C"/>
    <w:rsid w:val="00262882"/>
    <w:rsid w:val="00275930"/>
    <w:rsid w:val="00292173"/>
    <w:rsid w:val="00293CA3"/>
    <w:rsid w:val="002B0572"/>
    <w:rsid w:val="002B2FD0"/>
    <w:rsid w:val="002B349F"/>
    <w:rsid w:val="002C02D9"/>
    <w:rsid w:val="002C6110"/>
    <w:rsid w:val="002C7259"/>
    <w:rsid w:val="002D022E"/>
    <w:rsid w:val="002D3E23"/>
    <w:rsid w:val="002D51D9"/>
    <w:rsid w:val="002D61CB"/>
    <w:rsid w:val="00301E1B"/>
    <w:rsid w:val="003212D7"/>
    <w:rsid w:val="0032353B"/>
    <w:rsid w:val="003252C7"/>
    <w:rsid w:val="00326FB7"/>
    <w:rsid w:val="003322A8"/>
    <w:rsid w:val="003365D7"/>
    <w:rsid w:val="0034375E"/>
    <w:rsid w:val="003541AF"/>
    <w:rsid w:val="003555F4"/>
    <w:rsid w:val="00356AB3"/>
    <w:rsid w:val="0035700F"/>
    <w:rsid w:val="00360887"/>
    <w:rsid w:val="00371DDA"/>
    <w:rsid w:val="00373A95"/>
    <w:rsid w:val="0037770B"/>
    <w:rsid w:val="00382AE2"/>
    <w:rsid w:val="00384479"/>
    <w:rsid w:val="00386E07"/>
    <w:rsid w:val="00391DC8"/>
    <w:rsid w:val="003A2343"/>
    <w:rsid w:val="003B29C6"/>
    <w:rsid w:val="003B2E34"/>
    <w:rsid w:val="003C69D6"/>
    <w:rsid w:val="003D1B7F"/>
    <w:rsid w:val="003D2BAC"/>
    <w:rsid w:val="003E2981"/>
    <w:rsid w:val="003E4C2B"/>
    <w:rsid w:val="00410B77"/>
    <w:rsid w:val="00420456"/>
    <w:rsid w:val="004269A0"/>
    <w:rsid w:val="00447765"/>
    <w:rsid w:val="00452159"/>
    <w:rsid w:val="00455F55"/>
    <w:rsid w:val="00457B06"/>
    <w:rsid w:val="0046082D"/>
    <w:rsid w:val="004635EB"/>
    <w:rsid w:val="00465770"/>
    <w:rsid w:val="004659BC"/>
    <w:rsid w:val="004816B6"/>
    <w:rsid w:val="0049523B"/>
    <w:rsid w:val="004A79C0"/>
    <w:rsid w:val="004B3B72"/>
    <w:rsid w:val="004B5205"/>
    <w:rsid w:val="004C03CA"/>
    <w:rsid w:val="004D4A5A"/>
    <w:rsid w:val="004D6528"/>
    <w:rsid w:val="004E1632"/>
    <w:rsid w:val="004E7EB6"/>
    <w:rsid w:val="004F6178"/>
    <w:rsid w:val="00500009"/>
    <w:rsid w:val="0050243A"/>
    <w:rsid w:val="00505A71"/>
    <w:rsid w:val="005069DC"/>
    <w:rsid w:val="005204DF"/>
    <w:rsid w:val="005229E2"/>
    <w:rsid w:val="00524A6D"/>
    <w:rsid w:val="00524EF4"/>
    <w:rsid w:val="00527C17"/>
    <w:rsid w:val="005425FB"/>
    <w:rsid w:val="00542971"/>
    <w:rsid w:val="00543D6C"/>
    <w:rsid w:val="00550FCA"/>
    <w:rsid w:val="00551D6A"/>
    <w:rsid w:val="0055739D"/>
    <w:rsid w:val="005577ED"/>
    <w:rsid w:val="005606CD"/>
    <w:rsid w:val="005610E4"/>
    <w:rsid w:val="005628EC"/>
    <w:rsid w:val="005657C8"/>
    <w:rsid w:val="005736A0"/>
    <w:rsid w:val="005756FF"/>
    <w:rsid w:val="00591211"/>
    <w:rsid w:val="00597CFD"/>
    <w:rsid w:val="005A5582"/>
    <w:rsid w:val="005A676F"/>
    <w:rsid w:val="005B086D"/>
    <w:rsid w:val="005B2877"/>
    <w:rsid w:val="005B37A3"/>
    <w:rsid w:val="005C0D0D"/>
    <w:rsid w:val="005D1AC4"/>
    <w:rsid w:val="005D5FFC"/>
    <w:rsid w:val="005D7611"/>
    <w:rsid w:val="005E71A0"/>
    <w:rsid w:val="005F12E1"/>
    <w:rsid w:val="00604124"/>
    <w:rsid w:val="00606536"/>
    <w:rsid w:val="0061021C"/>
    <w:rsid w:val="006210CC"/>
    <w:rsid w:val="00627D88"/>
    <w:rsid w:val="006308F7"/>
    <w:rsid w:val="00647498"/>
    <w:rsid w:val="00660697"/>
    <w:rsid w:val="00660947"/>
    <w:rsid w:val="00661C71"/>
    <w:rsid w:val="00662984"/>
    <w:rsid w:val="006667DD"/>
    <w:rsid w:val="00671F22"/>
    <w:rsid w:val="00672476"/>
    <w:rsid w:val="00682A74"/>
    <w:rsid w:val="006908F0"/>
    <w:rsid w:val="00692866"/>
    <w:rsid w:val="006928F2"/>
    <w:rsid w:val="00695683"/>
    <w:rsid w:val="006A7376"/>
    <w:rsid w:val="006C23BC"/>
    <w:rsid w:val="006D0323"/>
    <w:rsid w:val="006D0FC5"/>
    <w:rsid w:val="006D29C2"/>
    <w:rsid w:val="006D5F46"/>
    <w:rsid w:val="006E32EF"/>
    <w:rsid w:val="006E50A2"/>
    <w:rsid w:val="006E659C"/>
    <w:rsid w:val="006F3E34"/>
    <w:rsid w:val="007063FE"/>
    <w:rsid w:val="007151B2"/>
    <w:rsid w:val="00716D7E"/>
    <w:rsid w:val="00724C7C"/>
    <w:rsid w:val="00726EB3"/>
    <w:rsid w:val="00742758"/>
    <w:rsid w:val="00756DE7"/>
    <w:rsid w:val="0076623F"/>
    <w:rsid w:val="007708E5"/>
    <w:rsid w:val="00775125"/>
    <w:rsid w:val="00786176"/>
    <w:rsid w:val="007910D2"/>
    <w:rsid w:val="0079553F"/>
    <w:rsid w:val="007A2355"/>
    <w:rsid w:val="007A3E96"/>
    <w:rsid w:val="007A7B46"/>
    <w:rsid w:val="007A7B96"/>
    <w:rsid w:val="007C0337"/>
    <w:rsid w:val="007C2AA4"/>
    <w:rsid w:val="007C2C10"/>
    <w:rsid w:val="007C5C04"/>
    <w:rsid w:val="007D215A"/>
    <w:rsid w:val="007D2D9C"/>
    <w:rsid w:val="007D6005"/>
    <w:rsid w:val="007D6B43"/>
    <w:rsid w:val="007E0421"/>
    <w:rsid w:val="007E4FFC"/>
    <w:rsid w:val="007F55A9"/>
    <w:rsid w:val="007F7D60"/>
    <w:rsid w:val="00801308"/>
    <w:rsid w:val="00825DA8"/>
    <w:rsid w:val="008275BE"/>
    <w:rsid w:val="00841DE9"/>
    <w:rsid w:val="008422B6"/>
    <w:rsid w:val="00845D3B"/>
    <w:rsid w:val="0086369C"/>
    <w:rsid w:val="00867C96"/>
    <w:rsid w:val="008743DF"/>
    <w:rsid w:val="0088162E"/>
    <w:rsid w:val="00881FC4"/>
    <w:rsid w:val="008856B5"/>
    <w:rsid w:val="00890BBD"/>
    <w:rsid w:val="0089321C"/>
    <w:rsid w:val="0089412C"/>
    <w:rsid w:val="008A01DE"/>
    <w:rsid w:val="008A461D"/>
    <w:rsid w:val="008A4BFA"/>
    <w:rsid w:val="008A571C"/>
    <w:rsid w:val="008A7158"/>
    <w:rsid w:val="008B0641"/>
    <w:rsid w:val="008B0D3C"/>
    <w:rsid w:val="008B7298"/>
    <w:rsid w:val="008C3A04"/>
    <w:rsid w:val="008C6FBE"/>
    <w:rsid w:val="008D070F"/>
    <w:rsid w:val="008D0D4B"/>
    <w:rsid w:val="008D397A"/>
    <w:rsid w:val="008D55DA"/>
    <w:rsid w:val="008E1635"/>
    <w:rsid w:val="008E2A33"/>
    <w:rsid w:val="008E4DBB"/>
    <w:rsid w:val="008E7B92"/>
    <w:rsid w:val="008F1744"/>
    <w:rsid w:val="008F25F2"/>
    <w:rsid w:val="008F7676"/>
    <w:rsid w:val="008F7721"/>
    <w:rsid w:val="00900DA4"/>
    <w:rsid w:val="009043A9"/>
    <w:rsid w:val="00905B53"/>
    <w:rsid w:val="00907196"/>
    <w:rsid w:val="009114DC"/>
    <w:rsid w:val="00915571"/>
    <w:rsid w:val="00916E56"/>
    <w:rsid w:val="00920098"/>
    <w:rsid w:val="00931936"/>
    <w:rsid w:val="00947469"/>
    <w:rsid w:val="009475B5"/>
    <w:rsid w:val="00950CFE"/>
    <w:rsid w:val="0095494B"/>
    <w:rsid w:val="009625F1"/>
    <w:rsid w:val="00963B3C"/>
    <w:rsid w:val="009725D1"/>
    <w:rsid w:val="00980E9F"/>
    <w:rsid w:val="009858ED"/>
    <w:rsid w:val="009862E9"/>
    <w:rsid w:val="009919A6"/>
    <w:rsid w:val="00997962"/>
    <w:rsid w:val="009A2F90"/>
    <w:rsid w:val="009A7596"/>
    <w:rsid w:val="009B0A73"/>
    <w:rsid w:val="009B3397"/>
    <w:rsid w:val="009C52CE"/>
    <w:rsid w:val="009D28BF"/>
    <w:rsid w:val="009D33BD"/>
    <w:rsid w:val="009E3742"/>
    <w:rsid w:val="009F603E"/>
    <w:rsid w:val="00A03233"/>
    <w:rsid w:val="00A07F7E"/>
    <w:rsid w:val="00A15D80"/>
    <w:rsid w:val="00A23DC8"/>
    <w:rsid w:val="00A37D61"/>
    <w:rsid w:val="00A567E5"/>
    <w:rsid w:val="00A71BBE"/>
    <w:rsid w:val="00A71F5A"/>
    <w:rsid w:val="00A75A6C"/>
    <w:rsid w:val="00A77FFE"/>
    <w:rsid w:val="00A927CA"/>
    <w:rsid w:val="00A9713D"/>
    <w:rsid w:val="00AA346B"/>
    <w:rsid w:val="00AB34CD"/>
    <w:rsid w:val="00AC2A81"/>
    <w:rsid w:val="00AE0552"/>
    <w:rsid w:val="00AE7511"/>
    <w:rsid w:val="00AF1E3E"/>
    <w:rsid w:val="00B01255"/>
    <w:rsid w:val="00B01B6B"/>
    <w:rsid w:val="00B047F8"/>
    <w:rsid w:val="00B05499"/>
    <w:rsid w:val="00B0647D"/>
    <w:rsid w:val="00B112B6"/>
    <w:rsid w:val="00B11D10"/>
    <w:rsid w:val="00B1453A"/>
    <w:rsid w:val="00B15A3E"/>
    <w:rsid w:val="00B22DA6"/>
    <w:rsid w:val="00B32155"/>
    <w:rsid w:val="00B33BA7"/>
    <w:rsid w:val="00B350DD"/>
    <w:rsid w:val="00B37207"/>
    <w:rsid w:val="00B427EE"/>
    <w:rsid w:val="00B45A8E"/>
    <w:rsid w:val="00B45D64"/>
    <w:rsid w:val="00B508D4"/>
    <w:rsid w:val="00B521F0"/>
    <w:rsid w:val="00B53556"/>
    <w:rsid w:val="00B53EF4"/>
    <w:rsid w:val="00B60BA1"/>
    <w:rsid w:val="00B6596E"/>
    <w:rsid w:val="00B66407"/>
    <w:rsid w:val="00B67722"/>
    <w:rsid w:val="00B87956"/>
    <w:rsid w:val="00BA0EEE"/>
    <w:rsid w:val="00BA6F94"/>
    <w:rsid w:val="00BB5751"/>
    <w:rsid w:val="00BE620D"/>
    <w:rsid w:val="00BF3526"/>
    <w:rsid w:val="00BF6446"/>
    <w:rsid w:val="00C01510"/>
    <w:rsid w:val="00C16CC6"/>
    <w:rsid w:val="00C1732D"/>
    <w:rsid w:val="00C23599"/>
    <w:rsid w:val="00C26A24"/>
    <w:rsid w:val="00C372CF"/>
    <w:rsid w:val="00C40FEF"/>
    <w:rsid w:val="00C41A90"/>
    <w:rsid w:val="00C45158"/>
    <w:rsid w:val="00C45234"/>
    <w:rsid w:val="00C46277"/>
    <w:rsid w:val="00C54E7A"/>
    <w:rsid w:val="00C56888"/>
    <w:rsid w:val="00C72128"/>
    <w:rsid w:val="00C75BAD"/>
    <w:rsid w:val="00C80E7F"/>
    <w:rsid w:val="00C81C5D"/>
    <w:rsid w:val="00C836F5"/>
    <w:rsid w:val="00C843E9"/>
    <w:rsid w:val="00C84DB0"/>
    <w:rsid w:val="00C853C5"/>
    <w:rsid w:val="00C91CD0"/>
    <w:rsid w:val="00C95C68"/>
    <w:rsid w:val="00CB07A1"/>
    <w:rsid w:val="00CB2D9B"/>
    <w:rsid w:val="00CC0A8A"/>
    <w:rsid w:val="00CC21CA"/>
    <w:rsid w:val="00CC341C"/>
    <w:rsid w:val="00CD1C9C"/>
    <w:rsid w:val="00CD251A"/>
    <w:rsid w:val="00CD33FD"/>
    <w:rsid w:val="00CD3719"/>
    <w:rsid w:val="00CD46E3"/>
    <w:rsid w:val="00CE2287"/>
    <w:rsid w:val="00CE6567"/>
    <w:rsid w:val="00CF51FB"/>
    <w:rsid w:val="00CF6B69"/>
    <w:rsid w:val="00D02834"/>
    <w:rsid w:val="00D0302B"/>
    <w:rsid w:val="00D052D1"/>
    <w:rsid w:val="00D06FFF"/>
    <w:rsid w:val="00D1291D"/>
    <w:rsid w:val="00D12F2C"/>
    <w:rsid w:val="00D163CE"/>
    <w:rsid w:val="00D20EFA"/>
    <w:rsid w:val="00D25583"/>
    <w:rsid w:val="00D265B2"/>
    <w:rsid w:val="00D26F94"/>
    <w:rsid w:val="00D40BCA"/>
    <w:rsid w:val="00D61AFE"/>
    <w:rsid w:val="00D7051E"/>
    <w:rsid w:val="00D7203A"/>
    <w:rsid w:val="00D73459"/>
    <w:rsid w:val="00D854EE"/>
    <w:rsid w:val="00D91125"/>
    <w:rsid w:val="00DA0DC7"/>
    <w:rsid w:val="00DA22A7"/>
    <w:rsid w:val="00DA2482"/>
    <w:rsid w:val="00DA7627"/>
    <w:rsid w:val="00DB0EFB"/>
    <w:rsid w:val="00DC1744"/>
    <w:rsid w:val="00DC4B5E"/>
    <w:rsid w:val="00DC4CD5"/>
    <w:rsid w:val="00DC5F3E"/>
    <w:rsid w:val="00DD351B"/>
    <w:rsid w:val="00DD4460"/>
    <w:rsid w:val="00DD6B00"/>
    <w:rsid w:val="00DF76B9"/>
    <w:rsid w:val="00E02786"/>
    <w:rsid w:val="00E1067F"/>
    <w:rsid w:val="00E2038F"/>
    <w:rsid w:val="00E20631"/>
    <w:rsid w:val="00E33480"/>
    <w:rsid w:val="00E34C43"/>
    <w:rsid w:val="00E432DA"/>
    <w:rsid w:val="00E4476E"/>
    <w:rsid w:val="00E52349"/>
    <w:rsid w:val="00E67F55"/>
    <w:rsid w:val="00E81150"/>
    <w:rsid w:val="00E91516"/>
    <w:rsid w:val="00E96745"/>
    <w:rsid w:val="00EA4157"/>
    <w:rsid w:val="00EC3500"/>
    <w:rsid w:val="00EC5690"/>
    <w:rsid w:val="00ED161A"/>
    <w:rsid w:val="00ED2C9C"/>
    <w:rsid w:val="00ED3D94"/>
    <w:rsid w:val="00ED5086"/>
    <w:rsid w:val="00EE0A7F"/>
    <w:rsid w:val="00EE4AA9"/>
    <w:rsid w:val="00EF13CE"/>
    <w:rsid w:val="00EF1DFC"/>
    <w:rsid w:val="00EF27AA"/>
    <w:rsid w:val="00EF63A1"/>
    <w:rsid w:val="00EF7D42"/>
    <w:rsid w:val="00F004ED"/>
    <w:rsid w:val="00F05240"/>
    <w:rsid w:val="00F078FA"/>
    <w:rsid w:val="00F10603"/>
    <w:rsid w:val="00F12F6D"/>
    <w:rsid w:val="00F24C13"/>
    <w:rsid w:val="00F339D0"/>
    <w:rsid w:val="00F33A67"/>
    <w:rsid w:val="00F34FBC"/>
    <w:rsid w:val="00F422EA"/>
    <w:rsid w:val="00F50A8A"/>
    <w:rsid w:val="00F5399D"/>
    <w:rsid w:val="00F60242"/>
    <w:rsid w:val="00F62AF8"/>
    <w:rsid w:val="00F73C73"/>
    <w:rsid w:val="00FA15CE"/>
    <w:rsid w:val="00FA4918"/>
    <w:rsid w:val="00FB5E6E"/>
    <w:rsid w:val="00FC0D90"/>
    <w:rsid w:val="00FD00FF"/>
    <w:rsid w:val="00FD5902"/>
    <w:rsid w:val="00FE0482"/>
    <w:rsid w:val="00FE2E79"/>
    <w:rsid w:val="00FF21FD"/>
    <w:rsid w:val="191641AE"/>
    <w:rsid w:val="456252AA"/>
    <w:rsid w:val="67543A61"/>
    <w:rsid w:val="6E24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39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5399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F5399D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F5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5399D"/>
  </w:style>
  <w:style w:type="character" w:styleId="Hyperlink">
    <w:name w:val="Hyperlink"/>
    <w:basedOn w:val="DefaultParagraphFont"/>
    <w:unhideWhenUsed/>
    <w:rsid w:val="00F5399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5399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4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6.bin"/><Relationship Id="rId138" Type="http://schemas.openxmlformats.org/officeDocument/2006/relationships/oleObject" Target="embeddings/oleObject79.bin"/><Relationship Id="rId16" Type="http://schemas.openxmlformats.org/officeDocument/2006/relationships/hyperlink" Target="https://calculushowto.com/converge/" TargetMode="External"/><Relationship Id="rId107" Type="http://schemas.openxmlformats.org/officeDocument/2006/relationships/oleObject" Target="embeddings/oleObject54.bin"/><Relationship Id="rId11" Type="http://schemas.openxmlformats.org/officeDocument/2006/relationships/header" Target="header1.xml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4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image" Target="media/image43.wmf"/><Relationship Id="rId139" Type="http://schemas.openxmlformats.org/officeDocument/2006/relationships/oleObject" Target="embeddings/oleObject80.bin"/><Relationship Id="rId8" Type="http://schemas.openxmlformats.org/officeDocument/2006/relationships/hyperlink" Target="mailto:puniajit50@gmail.com" TargetMode="Externa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3.bin"/><Relationship Id="rId80" Type="http://schemas.openxmlformats.org/officeDocument/2006/relationships/image" Target="media/image27.wmf"/><Relationship Id="rId85" Type="http://schemas.openxmlformats.org/officeDocument/2006/relationships/image" Target="media/image2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35.wmf"/><Relationship Id="rId121" Type="http://schemas.openxmlformats.org/officeDocument/2006/relationships/image" Target="media/image40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39.wmf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3.bin"/><Relationship Id="rId137" Type="http://schemas.openxmlformats.org/officeDocument/2006/relationships/oleObject" Target="embeddings/oleObject78.bin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24.wmf"/><Relationship Id="rId75" Type="http://schemas.openxmlformats.org/officeDocument/2006/relationships/image" Target="media/image25.wmf"/><Relationship Id="rId83" Type="http://schemas.openxmlformats.org/officeDocument/2006/relationships/image" Target="media/image28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34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42.wmf"/><Relationship Id="rId140" Type="http://schemas.openxmlformats.org/officeDocument/2006/relationships/hyperlink" Target="mailto:puniajit5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6.wmf"/><Relationship Id="rId57" Type="http://schemas.openxmlformats.org/officeDocument/2006/relationships/image" Target="media/image18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2.bin"/><Relationship Id="rId10" Type="http://schemas.openxmlformats.org/officeDocument/2006/relationships/hyperlink" Target="http://www.dx.doi.org/10.7537/marsrsj131221.04" TargetMode="External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2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9.bin"/><Relationship Id="rId55" Type="http://schemas.openxmlformats.org/officeDocument/2006/relationships/image" Target="media/image17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44.wmf"/><Relationship Id="rId61" Type="http://schemas.openxmlformats.org/officeDocument/2006/relationships/image" Target="media/image20.wmf"/><Relationship Id="rId82" Type="http://schemas.openxmlformats.org/officeDocument/2006/relationships/oleObject" Target="embeddings/oleObject40.bin"/><Relationship Id="rId19" Type="http://schemas.openxmlformats.org/officeDocument/2006/relationships/image" Target="media/image3.wmf"/><Relationship Id="rId14" Type="http://schemas.openxmlformats.org/officeDocument/2006/relationships/header" Target="header2.xml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36.wmf"/><Relationship Id="rId105" Type="http://schemas.openxmlformats.org/officeDocument/2006/relationships/image" Target="media/image38.wmf"/><Relationship Id="rId126" Type="http://schemas.openxmlformats.org/officeDocument/2006/relationships/oleObject" Target="embeddings/oleObject7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2066</Words>
  <Characters>11782</Characters>
  <Application>Microsoft Office Word</Application>
  <DocSecurity>0</DocSecurity>
  <Lines>98</Lines>
  <Paragraphs>27</Paragraphs>
  <ScaleCrop>false</ScaleCrop>
  <Company>Microsoft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All Mankind</dc:creator>
  <cp:lastModifiedBy>Administrator</cp:lastModifiedBy>
  <cp:revision>5</cp:revision>
  <cp:lastPrinted>2007-12-19T20:10:00Z</cp:lastPrinted>
  <dcterms:created xsi:type="dcterms:W3CDTF">2021-11-21T18:25:00Z</dcterms:created>
  <dcterms:modified xsi:type="dcterms:W3CDTF">2021-12-16T00:35:00Z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A15841EC4C5C4092A3C1066F75028DF4</vt:lpwstr>
  </property>
</Properties>
</file>