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E1" w:rsidRDefault="004509E1" w:rsidP="004509E1">
      <w:pPr>
        <w:adjustRightInd w:val="0"/>
        <w:snapToGrid w:val="0"/>
        <w:spacing w:after="0" w:line="240" w:lineRule="auto"/>
        <w:jc w:val="center"/>
        <w:rPr>
          <w:rFonts w:ascii="Times New Roman" w:hAnsi="Times New Roman" w:cs="Times New Roman" w:hint="eastAsia"/>
          <w:b/>
          <w:bCs/>
          <w:sz w:val="20"/>
          <w:szCs w:val="20"/>
          <w:lang w:eastAsia="zh-CN"/>
        </w:rPr>
      </w:pPr>
    </w:p>
    <w:p w:rsidR="004509E1" w:rsidRDefault="004509E1" w:rsidP="004509E1">
      <w:pPr>
        <w:adjustRightInd w:val="0"/>
        <w:snapToGrid w:val="0"/>
        <w:spacing w:after="0" w:line="240" w:lineRule="auto"/>
        <w:jc w:val="center"/>
        <w:rPr>
          <w:rFonts w:ascii="Times New Roman" w:hAnsi="Times New Roman" w:cs="Times New Roman" w:hint="eastAsia"/>
          <w:b/>
          <w:bCs/>
          <w:sz w:val="20"/>
          <w:szCs w:val="20"/>
          <w:lang w:eastAsia="zh-CN"/>
        </w:rPr>
      </w:pPr>
    </w:p>
    <w:p w:rsidR="00AD3BBA" w:rsidRPr="004509E1" w:rsidRDefault="00CD11F4" w:rsidP="004509E1">
      <w:pPr>
        <w:adjustRightInd w:val="0"/>
        <w:snapToGrid w:val="0"/>
        <w:spacing w:after="0" w:line="240" w:lineRule="auto"/>
        <w:jc w:val="center"/>
        <w:rPr>
          <w:rFonts w:ascii="Times New Roman" w:hAnsi="Times New Roman" w:cs="Times New Roman"/>
          <w:b/>
          <w:bCs/>
          <w:sz w:val="20"/>
          <w:szCs w:val="20"/>
          <w:lang w:eastAsia="zh-CN"/>
        </w:rPr>
      </w:pPr>
      <w:r w:rsidRPr="004509E1">
        <w:rPr>
          <w:rFonts w:ascii="Times New Roman" w:hAnsi="Times New Roman" w:cs="Times New Roman"/>
          <w:b/>
          <w:bCs/>
          <w:sz w:val="20"/>
          <w:szCs w:val="20"/>
        </w:rPr>
        <w:t>Study On The Promoting International Understanding Through Education Among The Students</w:t>
      </w:r>
    </w:p>
    <w:p w:rsidR="00AD3BBA" w:rsidRPr="004509E1" w:rsidRDefault="00AD3BBA" w:rsidP="004509E1">
      <w:pPr>
        <w:adjustRightInd w:val="0"/>
        <w:snapToGrid w:val="0"/>
        <w:spacing w:after="0" w:line="240" w:lineRule="auto"/>
        <w:jc w:val="center"/>
        <w:rPr>
          <w:rFonts w:ascii="Times New Roman" w:hAnsi="Times New Roman" w:cs="Times New Roman"/>
          <w:b/>
          <w:bCs/>
          <w:sz w:val="20"/>
          <w:szCs w:val="20"/>
          <w:lang w:eastAsia="zh-CN"/>
        </w:rPr>
      </w:pPr>
    </w:p>
    <w:p w:rsidR="00AD3BBA" w:rsidRPr="004509E1" w:rsidRDefault="00CD11F4" w:rsidP="004509E1">
      <w:pPr>
        <w:adjustRightInd w:val="0"/>
        <w:snapToGrid w:val="0"/>
        <w:spacing w:after="0" w:line="240" w:lineRule="auto"/>
        <w:jc w:val="center"/>
        <w:rPr>
          <w:rFonts w:ascii="Times New Roman" w:hAnsi="Times New Roman" w:cs="Times New Roman"/>
          <w:bCs/>
          <w:sz w:val="20"/>
          <w:szCs w:val="20"/>
          <w:lang w:eastAsia="zh-CN"/>
        </w:rPr>
      </w:pPr>
      <w:r w:rsidRPr="004509E1">
        <w:rPr>
          <w:rFonts w:ascii="Times New Roman" w:hAnsi="Times New Roman" w:cs="Times New Roman"/>
          <w:bCs/>
          <w:sz w:val="20"/>
          <w:szCs w:val="20"/>
          <w:vertAlign w:val="superscript"/>
        </w:rPr>
        <w:t>1</w:t>
      </w:r>
      <w:r w:rsidRPr="004509E1">
        <w:rPr>
          <w:rFonts w:ascii="Times New Roman" w:hAnsi="Times New Roman" w:cs="Times New Roman"/>
          <w:bCs/>
          <w:sz w:val="20"/>
          <w:szCs w:val="20"/>
        </w:rPr>
        <w:t xml:space="preserve">Vivek  Upadhyay, </w:t>
      </w:r>
      <w:r w:rsidRPr="004509E1">
        <w:rPr>
          <w:rFonts w:ascii="Times New Roman" w:hAnsi="Times New Roman" w:cs="Times New Roman"/>
          <w:bCs/>
          <w:sz w:val="20"/>
          <w:szCs w:val="20"/>
          <w:vertAlign w:val="superscript"/>
        </w:rPr>
        <w:t>2</w:t>
      </w:r>
      <w:r w:rsidRPr="004509E1">
        <w:rPr>
          <w:rFonts w:ascii="Times New Roman" w:hAnsi="Times New Roman" w:cs="Times New Roman"/>
          <w:bCs/>
          <w:sz w:val="20"/>
          <w:szCs w:val="20"/>
        </w:rPr>
        <w:t xml:space="preserve">Dr. Alka Kumari and </w:t>
      </w:r>
      <w:r w:rsidRPr="004509E1">
        <w:rPr>
          <w:rFonts w:ascii="Times New Roman" w:hAnsi="Times New Roman" w:cs="Times New Roman"/>
          <w:bCs/>
          <w:sz w:val="20"/>
          <w:szCs w:val="20"/>
          <w:vertAlign w:val="superscript"/>
        </w:rPr>
        <w:t>3</w:t>
      </w:r>
      <w:r w:rsidRPr="004509E1">
        <w:rPr>
          <w:rFonts w:ascii="Times New Roman" w:hAnsi="Times New Roman" w:cs="Times New Roman"/>
          <w:bCs/>
          <w:sz w:val="20"/>
          <w:szCs w:val="20"/>
        </w:rPr>
        <w:t>Dr. Devendra Kumar</w:t>
      </w:r>
    </w:p>
    <w:p w:rsidR="00AD3BBA" w:rsidRPr="004509E1" w:rsidRDefault="00AD3BBA" w:rsidP="004509E1">
      <w:pPr>
        <w:adjustRightInd w:val="0"/>
        <w:snapToGrid w:val="0"/>
        <w:spacing w:after="0" w:line="240" w:lineRule="auto"/>
        <w:jc w:val="center"/>
        <w:rPr>
          <w:rFonts w:ascii="Times New Roman" w:hAnsi="Times New Roman" w:cs="Times New Roman"/>
          <w:bCs/>
          <w:sz w:val="20"/>
          <w:szCs w:val="20"/>
          <w:lang w:eastAsia="zh-CN"/>
        </w:rPr>
      </w:pPr>
    </w:p>
    <w:p w:rsidR="00AD3BBA" w:rsidRPr="004509E1" w:rsidRDefault="00CD11F4" w:rsidP="004509E1">
      <w:pPr>
        <w:autoSpaceDE w:val="0"/>
        <w:autoSpaceDN w:val="0"/>
        <w:adjustRightInd w:val="0"/>
        <w:snapToGrid w:val="0"/>
        <w:spacing w:after="0" w:line="240" w:lineRule="auto"/>
        <w:jc w:val="center"/>
        <w:rPr>
          <w:rFonts w:ascii="Times New Roman" w:hAnsi="Times New Roman" w:cs="Times New Roman"/>
          <w:bCs/>
          <w:iCs/>
          <w:sz w:val="20"/>
          <w:szCs w:val="20"/>
        </w:rPr>
      </w:pPr>
      <w:r w:rsidRPr="004509E1">
        <w:rPr>
          <w:rFonts w:ascii="Times New Roman" w:hAnsi="Times New Roman" w:cs="Times New Roman"/>
          <w:bCs/>
          <w:sz w:val="20"/>
          <w:szCs w:val="20"/>
          <w:vertAlign w:val="superscript"/>
        </w:rPr>
        <w:t>1</w:t>
      </w:r>
      <w:r w:rsidRPr="004509E1">
        <w:rPr>
          <w:rFonts w:ascii="Times New Roman" w:hAnsi="Times New Roman" w:cs="Times New Roman"/>
          <w:bCs/>
          <w:iCs/>
          <w:sz w:val="20"/>
          <w:szCs w:val="20"/>
        </w:rPr>
        <w:t xml:space="preserve">Research Scholar, Department of </w:t>
      </w:r>
      <w:r w:rsidRPr="004509E1">
        <w:rPr>
          <w:rFonts w:ascii="Times New Roman" w:hAnsi="Times New Roman" w:cs="Times New Roman"/>
          <w:bCs/>
          <w:iCs/>
          <w:sz w:val="20"/>
          <w:szCs w:val="20"/>
        </w:rPr>
        <w:t>Education, SunRise University, Alwar, Rajasthan (India)</w:t>
      </w:r>
    </w:p>
    <w:p w:rsidR="00AD3BBA" w:rsidRPr="004509E1" w:rsidRDefault="00CD11F4" w:rsidP="004509E1">
      <w:pPr>
        <w:autoSpaceDE w:val="0"/>
        <w:autoSpaceDN w:val="0"/>
        <w:adjustRightInd w:val="0"/>
        <w:snapToGrid w:val="0"/>
        <w:spacing w:after="0" w:line="240" w:lineRule="auto"/>
        <w:jc w:val="center"/>
        <w:rPr>
          <w:rFonts w:ascii="Times New Roman" w:hAnsi="Times New Roman" w:cs="Times New Roman"/>
          <w:bCs/>
          <w:iCs/>
          <w:sz w:val="20"/>
          <w:szCs w:val="20"/>
        </w:rPr>
      </w:pPr>
      <w:r w:rsidRPr="004509E1">
        <w:rPr>
          <w:rFonts w:ascii="Times New Roman" w:hAnsi="Times New Roman" w:cs="Times New Roman"/>
          <w:bCs/>
          <w:sz w:val="20"/>
          <w:szCs w:val="20"/>
          <w:vertAlign w:val="superscript"/>
        </w:rPr>
        <w:t>2</w:t>
      </w:r>
      <w:r w:rsidRPr="004509E1">
        <w:rPr>
          <w:rFonts w:ascii="Times New Roman" w:hAnsi="Times New Roman" w:cs="Times New Roman"/>
          <w:bCs/>
          <w:iCs/>
          <w:sz w:val="20"/>
          <w:szCs w:val="20"/>
        </w:rPr>
        <w:t>Assistant Professor, Department of Education, SunRise University, Alwar, Rajasthan (India)</w:t>
      </w:r>
    </w:p>
    <w:p w:rsidR="00AD3BBA" w:rsidRPr="004509E1" w:rsidRDefault="00CD11F4" w:rsidP="004509E1">
      <w:pPr>
        <w:autoSpaceDE w:val="0"/>
        <w:autoSpaceDN w:val="0"/>
        <w:adjustRightInd w:val="0"/>
        <w:snapToGrid w:val="0"/>
        <w:spacing w:after="0" w:line="240" w:lineRule="auto"/>
        <w:jc w:val="center"/>
        <w:rPr>
          <w:rFonts w:ascii="Times New Roman" w:hAnsi="Times New Roman" w:cs="Times New Roman"/>
          <w:bCs/>
          <w:iCs/>
          <w:sz w:val="20"/>
          <w:szCs w:val="20"/>
        </w:rPr>
      </w:pPr>
      <w:r w:rsidRPr="004509E1">
        <w:rPr>
          <w:rFonts w:ascii="Times New Roman" w:hAnsi="Times New Roman" w:cs="Times New Roman"/>
          <w:bCs/>
          <w:sz w:val="20"/>
          <w:szCs w:val="20"/>
          <w:vertAlign w:val="superscript"/>
        </w:rPr>
        <w:t>3</w:t>
      </w:r>
      <w:r w:rsidRPr="004509E1">
        <w:rPr>
          <w:rFonts w:ascii="Times New Roman" w:hAnsi="Times New Roman" w:cs="Times New Roman"/>
          <w:bCs/>
          <w:sz w:val="20"/>
          <w:szCs w:val="20"/>
          <w:lang w:val="en-US"/>
        </w:rPr>
        <w:t>Assistant Professor, Department of Education, BIMT College, Meerut, Uttar Pradesh (India)</w:t>
      </w:r>
    </w:p>
    <w:p w:rsidR="00AD3BBA" w:rsidRPr="004509E1" w:rsidRDefault="00CD11F4" w:rsidP="004509E1">
      <w:pPr>
        <w:adjustRightInd w:val="0"/>
        <w:snapToGrid w:val="0"/>
        <w:spacing w:after="0" w:line="240" w:lineRule="auto"/>
        <w:ind w:firstLine="720"/>
        <w:jc w:val="center"/>
        <w:rPr>
          <w:rFonts w:ascii="Times New Roman" w:hAnsi="Times New Roman" w:cs="Times New Roman"/>
          <w:bCs/>
          <w:sz w:val="20"/>
          <w:szCs w:val="20"/>
          <w:lang w:eastAsia="zh-CN"/>
        </w:rPr>
      </w:pPr>
      <w:r w:rsidRPr="004509E1">
        <w:rPr>
          <w:rFonts w:ascii="Times New Roman" w:hAnsi="Times New Roman" w:cs="Times New Roman"/>
          <w:bCs/>
          <w:sz w:val="20"/>
          <w:szCs w:val="20"/>
        </w:rPr>
        <w:t>Email:</w:t>
      </w:r>
      <w:r w:rsidRPr="004509E1">
        <w:rPr>
          <w:rFonts w:ascii="Times New Roman" w:hAnsi="Times New Roman" w:cs="Times New Roman"/>
          <w:bCs/>
          <w:sz w:val="20"/>
          <w:szCs w:val="20"/>
          <w:lang w:eastAsia="zh-CN"/>
        </w:rPr>
        <w:t xml:space="preserve"> </w:t>
      </w:r>
      <w:hyperlink r:id="rId8" w:history="1">
        <w:r w:rsidRPr="004509E1">
          <w:rPr>
            <w:rStyle w:val="Hyperlink"/>
            <w:rFonts w:ascii="Times New Roman" w:hAnsi="Times New Roman" w:cs="Times New Roman"/>
            <w:bCs/>
            <w:sz w:val="20"/>
            <w:szCs w:val="20"/>
          </w:rPr>
          <w:t>upadhyay487@gmail.com</w:t>
        </w:r>
      </w:hyperlink>
    </w:p>
    <w:p w:rsidR="00AD3BBA" w:rsidRPr="004509E1" w:rsidRDefault="00AD3BBA" w:rsidP="004509E1">
      <w:pPr>
        <w:adjustRightInd w:val="0"/>
        <w:snapToGrid w:val="0"/>
        <w:spacing w:after="0" w:line="240" w:lineRule="auto"/>
        <w:ind w:firstLine="720"/>
        <w:jc w:val="center"/>
        <w:rPr>
          <w:rFonts w:ascii="Times New Roman" w:hAnsi="Times New Roman" w:cs="Times New Roman"/>
          <w:bCs/>
          <w:sz w:val="20"/>
          <w:szCs w:val="20"/>
          <w:lang w:eastAsia="zh-CN"/>
        </w:rPr>
      </w:pPr>
    </w:p>
    <w:p w:rsidR="00AD3BBA" w:rsidRPr="004509E1" w:rsidRDefault="00CD11F4" w:rsidP="004509E1">
      <w:pPr>
        <w:adjustRightInd w:val="0"/>
        <w:snapToGrid w:val="0"/>
        <w:spacing w:after="0" w:line="240" w:lineRule="auto"/>
        <w:jc w:val="both"/>
        <w:rPr>
          <w:rFonts w:ascii="Times New Roman" w:hAnsi="Times New Roman" w:cs="Times New Roman"/>
          <w:sz w:val="20"/>
          <w:szCs w:val="20"/>
        </w:rPr>
      </w:pPr>
      <w:r w:rsidRPr="004509E1">
        <w:rPr>
          <w:rFonts w:ascii="Times New Roman" w:hAnsi="Times New Roman" w:cs="Times New Roman"/>
          <w:b/>
          <w:bCs/>
          <w:sz w:val="20"/>
          <w:szCs w:val="20"/>
        </w:rPr>
        <w:t xml:space="preserve">ABSTRACT: </w:t>
      </w:r>
      <w:r w:rsidRPr="004509E1">
        <w:rPr>
          <w:rFonts w:ascii="Times New Roman" w:hAnsi="Times New Roman" w:cs="Times New Roman"/>
          <w:sz w:val="20"/>
          <w:szCs w:val="20"/>
        </w:rPr>
        <w:t xml:space="preserve">All the nations are fighting single-handed to defeat poverty and unemployment but they can do nothing separately. The people will have to be international minded giving up narrow national </w:t>
      </w:r>
      <w:r w:rsidRPr="004509E1">
        <w:rPr>
          <w:rFonts w:ascii="Times New Roman" w:hAnsi="Times New Roman" w:cs="Times New Roman"/>
          <w:sz w:val="20"/>
          <w:szCs w:val="20"/>
        </w:rPr>
        <w:t>outlook. They will have to co-operate with one-another in defeating poverty and unemployment. The feeling of nationalism must be changed into internationalism. A concern of universal brotherhood friendliness and good will must prevail. As soon as this feel</w:t>
      </w:r>
      <w:r w:rsidRPr="004509E1">
        <w:rPr>
          <w:rFonts w:ascii="Times New Roman" w:hAnsi="Times New Roman" w:cs="Times New Roman"/>
          <w:sz w:val="20"/>
          <w:szCs w:val="20"/>
        </w:rPr>
        <w:t>ing arises in our mind, the problem of international</w:t>
      </w:r>
      <w:r w:rsidRPr="004509E1">
        <w:rPr>
          <w:rFonts w:ascii="Times New Roman" w:hAnsi="Times New Roman" w:cs="Times New Roman"/>
          <w:sz w:val="20"/>
          <w:szCs w:val="20"/>
          <w:lang w:eastAsia="zh-CN"/>
        </w:rPr>
        <w:t xml:space="preserve"> </w:t>
      </w:r>
      <w:r w:rsidRPr="004509E1">
        <w:rPr>
          <w:rFonts w:ascii="Times New Roman" w:hAnsi="Times New Roman" w:cs="Times New Roman"/>
          <w:sz w:val="20"/>
          <w:szCs w:val="20"/>
        </w:rPr>
        <w:t>understanding will arise itself. Students should feel that they are the members of one world, one community. They should be encouraged to practice tolerance, mutual help and respect for others. The feeli</w:t>
      </w:r>
      <w:r w:rsidRPr="004509E1">
        <w:rPr>
          <w:rFonts w:ascii="Times New Roman" w:hAnsi="Times New Roman" w:cs="Times New Roman"/>
          <w:sz w:val="20"/>
          <w:szCs w:val="20"/>
        </w:rPr>
        <w:t>ng of world citizenship is to be fostered among students through co-curricular activities in school. This article is an attempt to flash some light on Education for International Understanding. There are some of the ways and means of organising education f</w:t>
      </w:r>
      <w:r w:rsidRPr="004509E1">
        <w:rPr>
          <w:rFonts w:ascii="Times New Roman" w:hAnsi="Times New Roman" w:cs="Times New Roman"/>
          <w:sz w:val="20"/>
          <w:szCs w:val="20"/>
        </w:rPr>
        <w:t>or promoting the feelings of internationalism and the teacher plays a very vital role in contributing international understanding.</w:t>
      </w:r>
    </w:p>
    <w:p w:rsidR="00AD3BBA" w:rsidRPr="004509E1" w:rsidRDefault="00CD11F4" w:rsidP="004509E1">
      <w:pPr>
        <w:adjustRightInd w:val="0"/>
        <w:snapToGrid w:val="0"/>
        <w:spacing w:after="0" w:line="240" w:lineRule="auto"/>
        <w:jc w:val="both"/>
        <w:rPr>
          <w:rFonts w:ascii="Times New Roman" w:hAnsi="Times New Roman" w:cs="Times New Roman"/>
          <w:b/>
          <w:bCs/>
          <w:sz w:val="20"/>
          <w:szCs w:val="20"/>
        </w:rPr>
      </w:pPr>
      <w:r w:rsidRPr="004509E1">
        <w:rPr>
          <w:rFonts w:ascii="Times New Roman" w:hAnsi="Times New Roman" w:cs="Times New Roman"/>
          <w:color w:val="000000"/>
          <w:sz w:val="20"/>
          <w:szCs w:val="20"/>
        </w:rPr>
        <w:t>[</w:t>
      </w:r>
      <w:r w:rsidRPr="004509E1">
        <w:rPr>
          <w:rFonts w:ascii="Times New Roman" w:hAnsi="Times New Roman" w:cs="Times New Roman"/>
          <w:sz w:val="20"/>
          <w:szCs w:val="20"/>
        </w:rPr>
        <w:t xml:space="preserve">Upadhyay, V., Kumari, A. and Devendra, K. </w:t>
      </w:r>
      <w:r w:rsidRPr="004509E1">
        <w:rPr>
          <w:rFonts w:ascii="Times New Roman" w:hAnsi="Times New Roman" w:cs="Times New Roman"/>
          <w:b/>
          <w:bCs/>
          <w:sz w:val="20"/>
          <w:szCs w:val="20"/>
        </w:rPr>
        <w:t>STUDY ON THE PROMOTING INTERNATIONAL UNDERSTANDING THROUGH EDUCATION AMONG THE STU</w:t>
      </w:r>
      <w:r w:rsidRPr="004509E1">
        <w:rPr>
          <w:rFonts w:ascii="Times New Roman" w:hAnsi="Times New Roman" w:cs="Times New Roman"/>
          <w:b/>
          <w:bCs/>
          <w:sz w:val="20"/>
          <w:szCs w:val="20"/>
        </w:rPr>
        <w:t>DENTS</w:t>
      </w:r>
      <w:r w:rsidRPr="004509E1">
        <w:rPr>
          <w:rFonts w:ascii="Times New Roman" w:hAnsi="Times New Roman" w:cs="Times New Roman"/>
          <w:sz w:val="20"/>
          <w:szCs w:val="20"/>
        </w:rPr>
        <w:t>.</w:t>
      </w:r>
      <w:r w:rsidRPr="004509E1">
        <w:rPr>
          <w:rFonts w:ascii="Times New Roman" w:hAnsi="Times New Roman" w:cs="Times New Roman"/>
          <w:color w:val="000000"/>
          <w:sz w:val="20"/>
          <w:szCs w:val="20"/>
        </w:rPr>
        <w:t xml:space="preserve"> </w:t>
      </w:r>
      <w:r w:rsidRPr="004509E1">
        <w:rPr>
          <w:rFonts w:ascii="Times New Roman" w:hAnsi="Times New Roman" w:cs="Times New Roman"/>
          <w:i/>
          <w:sz w:val="20"/>
          <w:szCs w:val="20"/>
        </w:rPr>
        <w:t>Researcher</w:t>
      </w:r>
      <w:r w:rsidR="004509E1">
        <w:rPr>
          <w:rFonts w:ascii="Times New Roman" w:hAnsi="Times New Roman" w:cs="Times New Roman" w:hint="eastAsia"/>
          <w:i/>
          <w:sz w:val="20"/>
          <w:szCs w:val="20"/>
          <w:lang w:eastAsia="zh-CN"/>
        </w:rPr>
        <w:t xml:space="preserve"> </w:t>
      </w:r>
      <w:r w:rsidRPr="004509E1">
        <w:rPr>
          <w:rFonts w:ascii="Times New Roman" w:hAnsi="Times New Roman" w:cs="Times New Roman"/>
          <w:sz w:val="20"/>
          <w:szCs w:val="20"/>
        </w:rPr>
        <w:t>202</w:t>
      </w:r>
      <w:r w:rsidRPr="004509E1">
        <w:rPr>
          <w:rFonts w:ascii="Times New Roman" w:hAnsi="Times New Roman" w:cs="Times New Roman"/>
          <w:sz w:val="20"/>
          <w:szCs w:val="20"/>
          <w:lang w:val="en-US" w:eastAsia="zh-CN"/>
        </w:rPr>
        <w:t>2</w:t>
      </w:r>
      <w:r w:rsidRPr="004509E1">
        <w:rPr>
          <w:rFonts w:ascii="Times New Roman" w:hAnsi="Times New Roman" w:cs="Times New Roman"/>
          <w:sz w:val="20"/>
          <w:szCs w:val="20"/>
        </w:rPr>
        <w:t>;1</w:t>
      </w:r>
      <w:r w:rsidRPr="004509E1">
        <w:rPr>
          <w:rFonts w:ascii="Times New Roman" w:hAnsi="Times New Roman" w:cs="Times New Roman"/>
          <w:sz w:val="20"/>
          <w:szCs w:val="20"/>
          <w:lang w:val="en-US" w:eastAsia="zh-CN"/>
        </w:rPr>
        <w:t>4</w:t>
      </w:r>
      <w:r w:rsidRPr="004509E1">
        <w:rPr>
          <w:rFonts w:ascii="Times New Roman" w:hAnsi="Times New Roman" w:cs="Times New Roman"/>
          <w:sz w:val="20"/>
          <w:szCs w:val="20"/>
        </w:rPr>
        <w:t>(</w:t>
      </w:r>
      <w:r w:rsidRPr="004509E1">
        <w:rPr>
          <w:rFonts w:ascii="Times New Roman" w:hAnsi="Times New Roman" w:cs="Times New Roman"/>
          <w:sz w:val="20"/>
          <w:szCs w:val="20"/>
          <w:lang w:val="en-US" w:eastAsia="zh-CN"/>
        </w:rPr>
        <w:t>4</w:t>
      </w:r>
      <w:r w:rsidRPr="004509E1">
        <w:rPr>
          <w:rFonts w:ascii="Times New Roman" w:hAnsi="Times New Roman" w:cs="Times New Roman"/>
          <w:sz w:val="20"/>
          <w:szCs w:val="20"/>
        </w:rPr>
        <w:t>):</w:t>
      </w:r>
      <w:r w:rsidRPr="004509E1">
        <w:rPr>
          <w:rFonts w:ascii="Times New Roman" w:hAnsi="Times New Roman" w:cs="Times New Roman"/>
          <w:sz w:val="20"/>
          <w:szCs w:val="20"/>
          <w:lang w:val="en-US" w:eastAsia="zh-CN"/>
        </w:rPr>
        <w:t>9</w:t>
      </w:r>
      <w:r w:rsidRPr="004509E1">
        <w:rPr>
          <w:rFonts w:ascii="Times New Roman" w:hAnsi="Times New Roman" w:cs="Times New Roman"/>
          <w:sz w:val="20"/>
          <w:szCs w:val="20"/>
        </w:rPr>
        <w:t>-</w:t>
      </w:r>
      <w:r w:rsidRPr="004509E1">
        <w:rPr>
          <w:rFonts w:ascii="Times New Roman" w:hAnsi="Times New Roman" w:cs="Times New Roman"/>
          <w:sz w:val="20"/>
          <w:szCs w:val="20"/>
          <w:lang w:val="en-US" w:eastAsia="zh-CN"/>
        </w:rPr>
        <w:t>12</w:t>
      </w:r>
      <w:bookmarkStart w:id="0" w:name="_GoBack"/>
      <w:bookmarkEnd w:id="0"/>
      <w:r w:rsidRPr="004509E1">
        <w:rPr>
          <w:rFonts w:ascii="Times New Roman" w:hAnsi="Times New Roman" w:cs="Times New Roman"/>
          <w:sz w:val="20"/>
          <w:szCs w:val="20"/>
        </w:rPr>
        <w:t>]</w:t>
      </w:r>
      <w:r w:rsidR="004509E1">
        <w:rPr>
          <w:rFonts w:ascii="Times New Roman" w:hAnsi="Times New Roman" w:cs="Times New Roman" w:hint="eastAsia"/>
          <w:sz w:val="20"/>
          <w:szCs w:val="20"/>
          <w:lang w:eastAsia="zh-CN"/>
        </w:rPr>
        <w:t xml:space="preserve"> </w:t>
      </w:r>
      <w:r w:rsidRPr="004509E1">
        <w:rPr>
          <w:rFonts w:ascii="Times New Roman" w:hAnsi="Times New Roman" w:cs="Times New Roman"/>
          <w:sz w:val="20"/>
          <w:szCs w:val="20"/>
        </w:rPr>
        <w:t>ISSN</w:t>
      </w:r>
      <w:r w:rsidR="004509E1">
        <w:rPr>
          <w:rFonts w:ascii="Times New Roman" w:hAnsi="Times New Roman" w:cs="Times New Roman" w:hint="eastAsia"/>
          <w:sz w:val="20"/>
          <w:szCs w:val="20"/>
          <w:lang w:eastAsia="zh-CN"/>
        </w:rPr>
        <w:t xml:space="preserve"> </w:t>
      </w:r>
      <w:r w:rsidRPr="004509E1">
        <w:rPr>
          <w:rFonts w:ascii="Times New Roman" w:hAnsi="Times New Roman" w:cs="Times New Roman"/>
          <w:sz w:val="20"/>
          <w:szCs w:val="20"/>
        </w:rPr>
        <w:t>1553-9865</w:t>
      </w:r>
      <w:r w:rsidR="004509E1">
        <w:rPr>
          <w:rFonts w:ascii="Times New Roman" w:hAnsi="Times New Roman" w:cs="Times New Roman" w:hint="eastAsia"/>
          <w:sz w:val="20"/>
          <w:szCs w:val="20"/>
          <w:lang w:eastAsia="zh-CN"/>
        </w:rPr>
        <w:t xml:space="preserve"> </w:t>
      </w:r>
      <w:r w:rsidRPr="004509E1">
        <w:rPr>
          <w:rFonts w:ascii="Times New Roman" w:hAnsi="Times New Roman" w:cs="Times New Roman"/>
          <w:sz w:val="20"/>
          <w:szCs w:val="20"/>
        </w:rPr>
        <w:t>(print);</w:t>
      </w:r>
      <w:r w:rsidR="004509E1">
        <w:rPr>
          <w:rFonts w:ascii="Times New Roman" w:hAnsi="Times New Roman" w:cs="Times New Roman" w:hint="eastAsia"/>
          <w:sz w:val="20"/>
          <w:szCs w:val="20"/>
          <w:lang w:eastAsia="zh-CN"/>
        </w:rPr>
        <w:t xml:space="preserve"> </w:t>
      </w:r>
      <w:r w:rsidRPr="004509E1">
        <w:rPr>
          <w:rFonts w:ascii="Times New Roman" w:hAnsi="Times New Roman" w:cs="Times New Roman"/>
          <w:sz w:val="20"/>
          <w:szCs w:val="20"/>
        </w:rPr>
        <w:t>ISSN</w:t>
      </w:r>
      <w:r w:rsidR="004509E1">
        <w:rPr>
          <w:rFonts w:ascii="Times New Roman" w:hAnsi="Times New Roman" w:cs="Times New Roman" w:hint="eastAsia"/>
          <w:sz w:val="20"/>
          <w:szCs w:val="20"/>
          <w:lang w:eastAsia="zh-CN"/>
        </w:rPr>
        <w:t xml:space="preserve"> </w:t>
      </w:r>
      <w:r w:rsidRPr="004509E1">
        <w:rPr>
          <w:rFonts w:ascii="Times New Roman" w:hAnsi="Times New Roman" w:cs="Times New Roman"/>
          <w:sz w:val="20"/>
          <w:szCs w:val="20"/>
        </w:rPr>
        <w:t>2163-8950</w:t>
      </w:r>
      <w:r w:rsidR="004509E1">
        <w:rPr>
          <w:rFonts w:ascii="Times New Roman" w:hAnsi="Times New Roman" w:cs="Times New Roman" w:hint="eastAsia"/>
          <w:sz w:val="20"/>
          <w:szCs w:val="20"/>
          <w:lang w:eastAsia="zh-CN"/>
        </w:rPr>
        <w:t xml:space="preserve"> </w:t>
      </w:r>
      <w:r w:rsidRPr="004509E1">
        <w:rPr>
          <w:rFonts w:ascii="Times New Roman" w:hAnsi="Times New Roman" w:cs="Times New Roman"/>
          <w:sz w:val="20"/>
          <w:szCs w:val="20"/>
        </w:rPr>
        <w:t>(online)</w:t>
      </w:r>
      <w:r w:rsidR="004509E1">
        <w:rPr>
          <w:rFonts w:ascii="Times New Roman" w:hAnsi="Times New Roman" w:cs="Times New Roman" w:hint="eastAsia"/>
          <w:sz w:val="20"/>
          <w:szCs w:val="20"/>
          <w:lang w:eastAsia="zh-CN"/>
        </w:rPr>
        <w:t xml:space="preserve"> </w:t>
      </w:r>
      <w:hyperlink r:id="rId9" w:history="1">
        <w:r w:rsidRPr="004509E1">
          <w:rPr>
            <w:rStyle w:val="Hyperlink"/>
            <w:rFonts w:ascii="Times New Roman" w:hAnsi="Times New Roman" w:cs="Times New Roman"/>
            <w:sz w:val="20"/>
            <w:szCs w:val="20"/>
          </w:rPr>
          <w:t>http://www.sciencepub.net/researcher</w:t>
        </w:r>
      </w:hyperlink>
      <w:r w:rsidRPr="004509E1">
        <w:rPr>
          <w:rFonts w:ascii="Times New Roman" w:hAnsi="Times New Roman" w:cs="Times New Roman"/>
          <w:sz w:val="20"/>
          <w:szCs w:val="20"/>
        </w:rPr>
        <w:t>.</w:t>
      </w:r>
      <w:r w:rsidR="004509E1">
        <w:rPr>
          <w:rFonts w:ascii="Times New Roman" w:hAnsi="Times New Roman" w:cs="Times New Roman" w:hint="eastAsia"/>
          <w:sz w:val="20"/>
          <w:szCs w:val="20"/>
          <w:lang w:eastAsia="zh-CN"/>
        </w:rPr>
        <w:t xml:space="preserve"> </w:t>
      </w:r>
      <w:r w:rsidRPr="004509E1">
        <w:rPr>
          <w:rFonts w:ascii="Times New Roman" w:hAnsi="Times New Roman" w:cs="Times New Roman"/>
          <w:sz w:val="20"/>
          <w:szCs w:val="20"/>
          <w:lang w:val="en-US" w:eastAsia="zh-CN"/>
        </w:rPr>
        <w:t>2</w:t>
      </w:r>
      <w:r w:rsidRPr="004509E1">
        <w:rPr>
          <w:rFonts w:ascii="Times New Roman" w:hAnsi="Times New Roman" w:cs="Times New Roman"/>
          <w:sz w:val="20"/>
          <w:szCs w:val="20"/>
          <w:lang w:val="en-US" w:eastAsia="zh-CN"/>
        </w:rPr>
        <w:t>.</w:t>
      </w:r>
      <w:r w:rsidR="004509E1">
        <w:rPr>
          <w:rFonts w:ascii="Times New Roman" w:hAnsi="Times New Roman" w:cs="Times New Roman" w:hint="eastAsia"/>
          <w:sz w:val="20"/>
          <w:szCs w:val="20"/>
          <w:lang w:val="en-US" w:eastAsia="zh-CN"/>
        </w:rPr>
        <w:t xml:space="preserve"> </w:t>
      </w:r>
      <w:r w:rsidRPr="004509E1">
        <w:rPr>
          <w:rFonts w:ascii="Times New Roman" w:hAnsi="Times New Roman" w:cs="Times New Roman"/>
          <w:sz w:val="20"/>
          <w:szCs w:val="20"/>
        </w:rPr>
        <w:t>doi:</w:t>
      </w:r>
      <w:hyperlink r:id="rId10" w:history="1">
        <w:r w:rsidRPr="004509E1">
          <w:rPr>
            <w:rStyle w:val="Hyperlink"/>
            <w:rFonts w:ascii="Times New Roman" w:hAnsi="Times New Roman" w:cs="Times New Roman"/>
            <w:sz w:val="20"/>
            <w:szCs w:val="20"/>
          </w:rPr>
          <w:t>10.7537/marsrsj14042</w:t>
        </w:r>
      </w:hyperlink>
      <w:r w:rsidRPr="004509E1">
        <w:rPr>
          <w:rStyle w:val="Hyperlink"/>
          <w:rFonts w:ascii="Times New Roman" w:hAnsi="Times New Roman" w:cs="Times New Roman"/>
          <w:sz w:val="20"/>
          <w:szCs w:val="20"/>
          <w:lang w:val="en-US" w:eastAsia="zh-CN"/>
        </w:rPr>
        <w:t>2</w:t>
      </w:r>
      <w:r w:rsidRPr="004509E1">
        <w:rPr>
          <w:rStyle w:val="Hyperlink"/>
          <w:rFonts w:ascii="Times New Roman" w:hAnsi="Times New Roman" w:cs="Times New Roman"/>
          <w:sz w:val="20"/>
          <w:szCs w:val="20"/>
        </w:rPr>
        <w:t>.</w:t>
      </w:r>
      <w:r w:rsidRPr="004509E1">
        <w:rPr>
          <w:rStyle w:val="Hyperlink"/>
          <w:rFonts w:ascii="Times New Roman" w:hAnsi="Times New Roman" w:cs="Times New Roman"/>
          <w:sz w:val="20"/>
          <w:szCs w:val="20"/>
          <w:lang w:val="en-US" w:eastAsia="zh-CN"/>
        </w:rPr>
        <w:t>0</w:t>
      </w:r>
      <w:r w:rsidRPr="004509E1">
        <w:rPr>
          <w:rStyle w:val="Hyperlink"/>
          <w:rFonts w:ascii="Times New Roman" w:hAnsi="Times New Roman" w:cs="Times New Roman"/>
          <w:sz w:val="20"/>
          <w:szCs w:val="20"/>
          <w:lang w:val="en-US" w:eastAsia="zh-CN"/>
        </w:rPr>
        <w:t>2</w:t>
      </w:r>
      <w:r w:rsidRPr="004509E1">
        <w:rPr>
          <w:rStyle w:val="Hyperlink"/>
          <w:rFonts w:ascii="Times New Roman" w:hAnsi="Times New Roman" w:cs="Times New Roman"/>
          <w:sz w:val="20"/>
          <w:szCs w:val="20"/>
        </w:rPr>
        <w:t>.</w:t>
      </w:r>
      <w:r w:rsidRPr="004509E1">
        <w:rPr>
          <w:rFonts w:ascii="Times New Roman" w:hAnsi="Times New Roman" w:cs="Times New Roman"/>
          <w:b/>
          <w:bCs/>
          <w:sz w:val="20"/>
          <w:szCs w:val="20"/>
          <w:lang w:val="en-US"/>
        </w:rPr>
        <w:t xml:space="preserve"> </w:t>
      </w:r>
    </w:p>
    <w:p w:rsidR="00AD3BBA" w:rsidRPr="004509E1" w:rsidRDefault="00AD3BBA" w:rsidP="004509E1">
      <w:pPr>
        <w:adjustRightInd w:val="0"/>
        <w:snapToGrid w:val="0"/>
        <w:spacing w:after="0" w:line="240" w:lineRule="auto"/>
        <w:jc w:val="both"/>
        <w:rPr>
          <w:rFonts w:ascii="Times New Roman" w:hAnsi="Times New Roman" w:cs="Times New Roman"/>
          <w:b/>
          <w:bCs/>
          <w:sz w:val="20"/>
          <w:szCs w:val="20"/>
          <w:lang w:eastAsia="zh-CN"/>
        </w:rPr>
      </w:pPr>
    </w:p>
    <w:p w:rsidR="00AD3BBA" w:rsidRPr="004509E1" w:rsidRDefault="00CD11F4" w:rsidP="004509E1">
      <w:pPr>
        <w:adjustRightInd w:val="0"/>
        <w:snapToGrid w:val="0"/>
        <w:spacing w:after="0" w:line="240" w:lineRule="auto"/>
        <w:jc w:val="both"/>
        <w:rPr>
          <w:rFonts w:ascii="Times New Roman" w:hAnsi="Times New Roman" w:cs="Times New Roman"/>
          <w:sz w:val="20"/>
          <w:szCs w:val="20"/>
        </w:rPr>
      </w:pPr>
      <w:r w:rsidRPr="004509E1">
        <w:rPr>
          <w:rFonts w:ascii="Times New Roman" w:hAnsi="Times New Roman" w:cs="Times New Roman"/>
          <w:b/>
          <w:bCs/>
          <w:sz w:val="20"/>
          <w:szCs w:val="20"/>
        </w:rPr>
        <w:t>KEYWORDS:</w:t>
      </w:r>
      <w:r w:rsidRPr="004509E1">
        <w:rPr>
          <w:rFonts w:ascii="Times New Roman" w:hAnsi="Times New Roman" w:cs="Times New Roman"/>
          <w:sz w:val="20"/>
          <w:szCs w:val="20"/>
        </w:rPr>
        <w:t xml:space="preserve"> - Nationalism, International, Education, Students, Understanding</w:t>
      </w:r>
    </w:p>
    <w:p w:rsidR="00AD3BBA" w:rsidRPr="004509E1" w:rsidRDefault="00AD3BBA" w:rsidP="004509E1">
      <w:pPr>
        <w:adjustRightInd w:val="0"/>
        <w:snapToGrid w:val="0"/>
        <w:spacing w:after="0" w:line="240" w:lineRule="auto"/>
        <w:jc w:val="both"/>
        <w:rPr>
          <w:rFonts w:ascii="Times New Roman" w:hAnsi="Times New Roman" w:cs="Times New Roman"/>
          <w:b/>
          <w:bCs/>
          <w:sz w:val="20"/>
          <w:szCs w:val="20"/>
          <w:lang w:eastAsia="zh-CN"/>
        </w:rPr>
      </w:pPr>
    </w:p>
    <w:p w:rsidR="00AD3BBA" w:rsidRDefault="00AD3BBA" w:rsidP="004509E1">
      <w:pPr>
        <w:adjustRightInd w:val="0"/>
        <w:snapToGrid w:val="0"/>
        <w:spacing w:after="0" w:line="240" w:lineRule="auto"/>
        <w:jc w:val="both"/>
        <w:rPr>
          <w:rFonts w:ascii="Times New Roman" w:hAnsi="Times New Roman" w:cs="Times New Roman" w:hint="eastAsia"/>
          <w:b/>
          <w:bCs/>
          <w:sz w:val="20"/>
          <w:szCs w:val="20"/>
          <w:lang w:eastAsia="zh-CN"/>
        </w:rPr>
      </w:pPr>
    </w:p>
    <w:p w:rsidR="004509E1" w:rsidRPr="004509E1" w:rsidRDefault="004509E1" w:rsidP="004509E1">
      <w:pPr>
        <w:adjustRightInd w:val="0"/>
        <w:snapToGrid w:val="0"/>
        <w:spacing w:after="0" w:line="240" w:lineRule="auto"/>
        <w:jc w:val="both"/>
        <w:rPr>
          <w:rFonts w:ascii="Times New Roman" w:hAnsi="Times New Roman" w:cs="Times New Roman"/>
          <w:b/>
          <w:bCs/>
          <w:sz w:val="20"/>
          <w:szCs w:val="20"/>
          <w:lang w:eastAsia="zh-CN"/>
        </w:rPr>
        <w:sectPr w:rsidR="004509E1" w:rsidRPr="004509E1">
          <w:headerReference w:type="default" r:id="rId11"/>
          <w:footerReference w:type="default" r:id="rId12"/>
          <w:headerReference w:type="first" r:id="rId13"/>
          <w:footerReference w:type="first" r:id="rId14"/>
          <w:pgSz w:w="12191" w:h="15819"/>
          <w:pgMar w:top="1440" w:right="1440" w:bottom="1440" w:left="1440" w:header="720" w:footer="720" w:gutter="0"/>
          <w:pgNumType w:start="9"/>
          <w:cols w:space="708"/>
          <w:titlePg/>
          <w:docGrid w:linePitch="360"/>
        </w:sectPr>
      </w:pPr>
    </w:p>
    <w:p w:rsidR="00AD3BBA" w:rsidRPr="004509E1" w:rsidRDefault="00CD11F4" w:rsidP="004509E1">
      <w:pPr>
        <w:adjustRightInd w:val="0"/>
        <w:snapToGrid w:val="0"/>
        <w:spacing w:after="0" w:line="240" w:lineRule="auto"/>
        <w:jc w:val="both"/>
        <w:rPr>
          <w:rFonts w:ascii="Times New Roman" w:hAnsi="Times New Roman" w:cs="Times New Roman"/>
          <w:b/>
          <w:bCs/>
          <w:sz w:val="20"/>
          <w:szCs w:val="20"/>
        </w:rPr>
      </w:pPr>
      <w:r w:rsidRPr="004509E1">
        <w:rPr>
          <w:rFonts w:ascii="Times New Roman" w:hAnsi="Times New Roman" w:cs="Times New Roman"/>
          <w:b/>
          <w:bCs/>
          <w:sz w:val="20"/>
          <w:szCs w:val="20"/>
        </w:rPr>
        <w:lastRenderedPageBreak/>
        <w:t>INTRODUCTION:</w:t>
      </w:r>
    </w:p>
    <w:p w:rsidR="004509E1" w:rsidRDefault="00CD11F4" w:rsidP="004509E1">
      <w:pPr>
        <w:adjustRightInd w:val="0"/>
        <w:snapToGrid w:val="0"/>
        <w:spacing w:after="0" w:line="240" w:lineRule="auto"/>
        <w:jc w:val="both"/>
        <w:rPr>
          <w:rFonts w:ascii="Times New Roman" w:hAnsi="Times New Roman" w:cs="Times New Roman" w:hint="eastAsia"/>
          <w:sz w:val="20"/>
          <w:szCs w:val="20"/>
          <w:lang w:eastAsia="zh-CN"/>
        </w:rPr>
      </w:pPr>
      <w:r w:rsidRPr="004509E1">
        <w:rPr>
          <w:rFonts w:ascii="Times New Roman" w:hAnsi="Times New Roman" w:cs="Times New Roman"/>
          <w:b/>
          <w:bCs/>
          <w:sz w:val="20"/>
          <w:szCs w:val="20"/>
        </w:rPr>
        <w:tab/>
      </w:r>
      <w:r w:rsidRPr="004509E1">
        <w:rPr>
          <w:rFonts w:ascii="Times New Roman" w:hAnsi="Times New Roman" w:cs="Times New Roman"/>
          <w:sz w:val="20"/>
          <w:szCs w:val="20"/>
        </w:rPr>
        <w:t>"</w:t>
      </w:r>
      <w:r w:rsidRPr="004509E1">
        <w:rPr>
          <w:rFonts w:ascii="Times New Roman" w:hAnsi="Times New Roman" w:cs="Times New Roman"/>
          <w:sz w:val="20"/>
          <w:szCs w:val="20"/>
        </w:rPr>
        <w:t>The world is swinging between two conflicting poles—Peace or War. On one side there gleams the distant beacon of hope for peace, while on the other, dark clouds of war hover on the horizon</w:t>
      </w:r>
      <w:r w:rsidR="004509E1">
        <w:rPr>
          <w:rFonts w:ascii="Times New Roman" w:hAnsi="Times New Roman" w:cs="Times New Roman" w:hint="eastAsia"/>
          <w:sz w:val="20"/>
          <w:szCs w:val="20"/>
          <w:lang w:eastAsia="zh-CN"/>
        </w:rPr>
        <w:t xml:space="preserve">. </w:t>
      </w:r>
    </w:p>
    <w:p w:rsidR="00AD3BBA" w:rsidRPr="004509E1" w:rsidRDefault="00CD11F4" w:rsidP="004509E1">
      <w:pPr>
        <w:adjustRightInd w:val="0"/>
        <w:snapToGrid w:val="0"/>
        <w:spacing w:after="0" w:line="240" w:lineRule="auto"/>
        <w:ind w:firstLine="720"/>
        <w:jc w:val="both"/>
        <w:rPr>
          <w:rFonts w:ascii="Times New Roman" w:hAnsi="Times New Roman" w:cs="Times New Roman"/>
          <w:sz w:val="20"/>
          <w:szCs w:val="20"/>
        </w:rPr>
      </w:pPr>
      <w:r w:rsidRPr="004509E1">
        <w:rPr>
          <w:rFonts w:ascii="Times New Roman" w:hAnsi="Times New Roman" w:cs="Times New Roman"/>
          <w:sz w:val="20"/>
          <w:szCs w:val="20"/>
        </w:rPr>
        <w:t>The World, today, is in the worst critical phase of its ex</w:t>
      </w:r>
      <w:r w:rsidRPr="004509E1">
        <w:rPr>
          <w:rFonts w:ascii="Times New Roman" w:hAnsi="Times New Roman" w:cs="Times New Roman"/>
          <w:sz w:val="20"/>
          <w:szCs w:val="20"/>
        </w:rPr>
        <w:t>istence, no one can predict future of modern man whether he is to survive or get extinct, in the event of a Global Nuclear War."— Late Dr. Rajendra Prasad. The world today is passing through one of the most crucial periods in his history. Mankind is standi</w:t>
      </w:r>
      <w:r w:rsidRPr="004509E1">
        <w:rPr>
          <w:rFonts w:ascii="Times New Roman" w:hAnsi="Times New Roman" w:cs="Times New Roman"/>
          <w:sz w:val="20"/>
          <w:szCs w:val="20"/>
        </w:rPr>
        <w:t>ng on the edge of a precipice, banging perilously on the tenuous and fragile stone of peace. The world may be engulfed in the mighty deluge of destruction at any ticking of the deck. There is a mad race for Nuclear-armaments among the most powerful nations</w:t>
      </w:r>
      <w:r w:rsidRPr="004509E1">
        <w:rPr>
          <w:rFonts w:ascii="Times New Roman" w:hAnsi="Times New Roman" w:cs="Times New Roman"/>
          <w:sz w:val="20"/>
          <w:szCs w:val="20"/>
        </w:rPr>
        <w:t xml:space="preserve"> of the world; Space-ships are being launched one after another to find new possibilities of world domination. The world is gradually drawing close to the brink of the Third World War. And the Third World War if it breaks out would be a thermo-nuclear war </w:t>
      </w:r>
      <w:r w:rsidRPr="004509E1">
        <w:rPr>
          <w:rFonts w:ascii="Times New Roman" w:hAnsi="Times New Roman" w:cs="Times New Roman"/>
          <w:sz w:val="20"/>
          <w:szCs w:val="20"/>
        </w:rPr>
        <w:t xml:space="preserve">that might erase the very existence of human life from the earth. </w:t>
      </w:r>
    </w:p>
    <w:p w:rsidR="00AD3BBA" w:rsidRPr="004509E1" w:rsidRDefault="00CD11F4" w:rsidP="004509E1">
      <w:pPr>
        <w:adjustRightInd w:val="0"/>
        <w:snapToGrid w:val="0"/>
        <w:spacing w:after="0" w:line="240" w:lineRule="auto"/>
        <w:jc w:val="both"/>
        <w:rPr>
          <w:rFonts w:ascii="Times New Roman" w:hAnsi="Times New Roman" w:cs="Times New Roman" w:hint="eastAsia"/>
          <w:sz w:val="20"/>
          <w:szCs w:val="20"/>
          <w:lang w:eastAsia="zh-CN"/>
        </w:rPr>
      </w:pPr>
      <w:r w:rsidRPr="004509E1">
        <w:rPr>
          <w:rFonts w:ascii="Times New Roman" w:hAnsi="Times New Roman" w:cs="Times New Roman"/>
          <w:sz w:val="20"/>
          <w:szCs w:val="20"/>
        </w:rPr>
        <w:lastRenderedPageBreak/>
        <w:tab/>
        <w:t>As such in a world of tension, living under the shadow of nuclear holocaust, if man has to survive, he will have to fight with the evils of the world and with the forces of destruction and</w:t>
      </w:r>
      <w:r w:rsidRPr="004509E1">
        <w:rPr>
          <w:rFonts w:ascii="Times New Roman" w:hAnsi="Times New Roman" w:cs="Times New Roman"/>
          <w:sz w:val="20"/>
          <w:szCs w:val="20"/>
        </w:rPr>
        <w:t xml:space="preserve"> war. As such there is the need of internationalunderstanding. The world is full of 'ideologies'. If we want to live in a world free from war and destruction, we will have to break the barriers of 'ideologies' and 'isms'. We will have to accept the princip</w:t>
      </w:r>
      <w:r w:rsidRPr="004509E1">
        <w:rPr>
          <w:rFonts w:ascii="Times New Roman" w:hAnsi="Times New Roman" w:cs="Times New Roman"/>
          <w:sz w:val="20"/>
          <w:szCs w:val="20"/>
        </w:rPr>
        <w:t>le of peaceful coexistence. We will have to strive for internationalunderstanding, for a world authority under which all the nations of the world will be undoubtedly free to change their course of action according to their genuine deed without any consider</w:t>
      </w:r>
      <w:r w:rsidRPr="004509E1">
        <w:rPr>
          <w:rFonts w:ascii="Times New Roman" w:hAnsi="Times New Roman" w:cs="Times New Roman"/>
          <w:sz w:val="20"/>
          <w:szCs w:val="20"/>
        </w:rPr>
        <w:t>ation of political ideologies. The problems of all the men of all the countries are the same. The people of the world are fighting to conquer nature and to master science and technology. Their aim is to bring peace in the world with prosperity and sufficie</w:t>
      </w:r>
      <w:r w:rsidRPr="004509E1">
        <w:rPr>
          <w:rFonts w:ascii="Times New Roman" w:hAnsi="Times New Roman" w:cs="Times New Roman"/>
          <w:sz w:val="20"/>
          <w:szCs w:val="20"/>
        </w:rPr>
        <w:t xml:space="preserve">ncy of everything. But this peace, prosperity and sufficiency cannot be achieved without internationalunderstanding. If there is tension in the mind of man, if there is the fear of war, man cannot try for peace. People of the world will have to crush </w:t>
      </w:r>
      <w:r w:rsidRPr="004509E1">
        <w:rPr>
          <w:rFonts w:ascii="Times New Roman" w:hAnsi="Times New Roman" w:cs="Times New Roman"/>
          <w:sz w:val="20"/>
          <w:szCs w:val="20"/>
        </w:rPr>
        <w:lastRenderedPageBreak/>
        <w:t>the t</w:t>
      </w:r>
      <w:r w:rsidRPr="004509E1">
        <w:rPr>
          <w:rFonts w:ascii="Times New Roman" w:hAnsi="Times New Roman" w:cs="Times New Roman"/>
          <w:sz w:val="20"/>
          <w:szCs w:val="20"/>
        </w:rPr>
        <w:t>ension of war and destructive elements to conquer peace and prosperity. For this aim, we will have to fight for international understanding and will have to strive for one world Government</w:t>
      </w:r>
      <w:r w:rsidR="004509E1">
        <w:rPr>
          <w:rFonts w:ascii="Times New Roman" w:hAnsi="Times New Roman" w:cs="Times New Roman" w:hint="eastAsia"/>
          <w:sz w:val="20"/>
          <w:szCs w:val="20"/>
          <w:lang w:eastAsia="zh-CN"/>
        </w:rPr>
        <w:t>.</w:t>
      </w:r>
    </w:p>
    <w:p w:rsidR="00AD3BBA" w:rsidRDefault="00CD11F4" w:rsidP="004509E1">
      <w:pPr>
        <w:adjustRightInd w:val="0"/>
        <w:snapToGrid w:val="0"/>
        <w:spacing w:after="0" w:line="240" w:lineRule="auto"/>
        <w:jc w:val="both"/>
        <w:rPr>
          <w:rFonts w:ascii="Times New Roman" w:hAnsi="Times New Roman" w:cs="Times New Roman" w:hint="eastAsia"/>
          <w:sz w:val="20"/>
          <w:szCs w:val="20"/>
          <w:lang w:eastAsia="zh-CN"/>
        </w:rPr>
      </w:pPr>
      <w:r w:rsidRPr="004509E1">
        <w:rPr>
          <w:rFonts w:ascii="Times New Roman" w:hAnsi="Times New Roman" w:cs="Times New Roman"/>
          <w:sz w:val="20"/>
          <w:szCs w:val="20"/>
        </w:rPr>
        <w:tab/>
        <w:t>All the nations are fighting single-handed to defeat poverty and u</w:t>
      </w:r>
      <w:r w:rsidRPr="004509E1">
        <w:rPr>
          <w:rFonts w:ascii="Times New Roman" w:hAnsi="Times New Roman" w:cs="Times New Roman"/>
          <w:sz w:val="20"/>
          <w:szCs w:val="20"/>
        </w:rPr>
        <w:t>nemployment but they can do nothing separately. The people will have to be international minded giving up narrow national outlook. They will have to co-operate with one-another in defeating poverty and unemployment. The feeling of nationalism must be chang</w:t>
      </w:r>
      <w:r w:rsidRPr="004509E1">
        <w:rPr>
          <w:rFonts w:ascii="Times New Roman" w:hAnsi="Times New Roman" w:cs="Times New Roman"/>
          <w:sz w:val="20"/>
          <w:szCs w:val="20"/>
        </w:rPr>
        <w:t>ed into internationalism. A concern of universal brotherhood friendliness and good will must prevail. As soon as this feeling arises in our mind, the problem of internationalunderstanding will arise itself.</w:t>
      </w:r>
    </w:p>
    <w:p w:rsidR="004509E1" w:rsidRPr="004509E1" w:rsidRDefault="004509E1" w:rsidP="004509E1">
      <w:pPr>
        <w:adjustRightInd w:val="0"/>
        <w:snapToGrid w:val="0"/>
        <w:spacing w:after="0" w:line="240" w:lineRule="auto"/>
        <w:jc w:val="both"/>
        <w:rPr>
          <w:rFonts w:ascii="Times New Roman" w:hAnsi="Times New Roman" w:cs="Times New Roman" w:hint="eastAsia"/>
          <w:sz w:val="20"/>
          <w:szCs w:val="20"/>
          <w:lang w:eastAsia="zh-CN"/>
        </w:rPr>
      </w:pPr>
    </w:p>
    <w:p w:rsidR="00AD3BBA" w:rsidRPr="004509E1" w:rsidRDefault="00CD11F4" w:rsidP="004509E1">
      <w:pPr>
        <w:adjustRightInd w:val="0"/>
        <w:snapToGrid w:val="0"/>
        <w:spacing w:after="0" w:line="240" w:lineRule="auto"/>
        <w:jc w:val="both"/>
        <w:rPr>
          <w:rFonts w:ascii="Times New Roman" w:hAnsi="Times New Roman" w:cs="Times New Roman"/>
          <w:b/>
          <w:bCs/>
          <w:sz w:val="20"/>
          <w:szCs w:val="20"/>
        </w:rPr>
      </w:pPr>
      <w:r w:rsidRPr="004509E1">
        <w:rPr>
          <w:rFonts w:ascii="Times New Roman" w:hAnsi="Times New Roman" w:cs="Times New Roman"/>
          <w:b/>
          <w:bCs/>
          <w:sz w:val="20"/>
          <w:szCs w:val="20"/>
        </w:rPr>
        <w:t>REVIEW OF LITERATURE:</w:t>
      </w:r>
    </w:p>
    <w:p w:rsidR="00AD3BBA" w:rsidRDefault="00CD11F4" w:rsidP="004509E1">
      <w:pPr>
        <w:adjustRightInd w:val="0"/>
        <w:snapToGrid w:val="0"/>
        <w:spacing w:after="0" w:line="240" w:lineRule="auto"/>
        <w:ind w:firstLine="720"/>
        <w:jc w:val="both"/>
        <w:rPr>
          <w:rFonts w:ascii="Times New Roman" w:hAnsi="Times New Roman" w:cs="Times New Roman" w:hint="eastAsia"/>
          <w:sz w:val="20"/>
          <w:szCs w:val="20"/>
          <w:lang w:eastAsia="zh-CN"/>
        </w:rPr>
      </w:pPr>
      <w:r w:rsidRPr="004509E1">
        <w:rPr>
          <w:rFonts w:ascii="Times New Roman" w:hAnsi="Times New Roman" w:cs="Times New Roman"/>
          <w:sz w:val="20"/>
          <w:szCs w:val="20"/>
        </w:rPr>
        <w:t>Character education is an e</w:t>
      </w:r>
      <w:r w:rsidRPr="004509E1">
        <w:rPr>
          <w:rFonts w:ascii="Times New Roman" w:hAnsi="Times New Roman" w:cs="Times New Roman"/>
          <w:sz w:val="20"/>
          <w:szCs w:val="20"/>
        </w:rPr>
        <w:t>ffort undertaken by the state (Government), society, family, and educational units to make Indonesian people as a nation of noble character. A good character is a righteous living behavior that fits the living philosophy of the Indonesian nation, namely Pa</w:t>
      </w:r>
      <w:r w:rsidRPr="004509E1">
        <w:rPr>
          <w:rFonts w:ascii="Times New Roman" w:hAnsi="Times New Roman" w:cs="Times New Roman"/>
          <w:sz w:val="20"/>
          <w:szCs w:val="20"/>
        </w:rPr>
        <w:t>ncasila. The noble character is Indonesian human behavior in human relationships with God, fellow human beings, the nature of the environment, nation and country, and with themselves. Almerico (2014) and Chou et al (2014) stated that character is character</w:t>
      </w:r>
      <w:r w:rsidRPr="004509E1">
        <w:rPr>
          <w:rFonts w:ascii="Times New Roman" w:hAnsi="Times New Roman" w:cs="Times New Roman"/>
          <w:sz w:val="20"/>
          <w:szCs w:val="20"/>
        </w:rPr>
        <w:t>istic of a person or group of people referring to a series of attitudes, behaviors, motivations, and skills as a manifestation of values, abilities, moral capacities and persistence in the face of adversity and challenges. Shu (2016), Nishimura et al (2016</w:t>
      </w:r>
      <w:r w:rsidRPr="004509E1">
        <w:rPr>
          <w:rFonts w:ascii="Times New Roman" w:hAnsi="Times New Roman" w:cs="Times New Roman"/>
          <w:sz w:val="20"/>
          <w:szCs w:val="20"/>
        </w:rPr>
        <w:t>), and Budhiman (2017) said that characters contain distinctly good values, that is to say the value of goodness, to do good, to have a good life, and to have a good impact on the environment that is self-contained and manifested in behavior. The character</w:t>
      </w:r>
      <w:r w:rsidRPr="004509E1">
        <w:rPr>
          <w:rFonts w:ascii="Times New Roman" w:hAnsi="Times New Roman" w:cs="Times New Roman"/>
          <w:sz w:val="20"/>
          <w:szCs w:val="20"/>
        </w:rPr>
        <w:t xml:space="preserve"> is also an individual's ability to overcome his physical limitations and his ability to dedicate his life to good values that benefit both yourself and others. Thus, a good and strong character shapes the individual to be a change-maker for himself and th</w:t>
      </w:r>
      <w:r w:rsidRPr="004509E1">
        <w:rPr>
          <w:rFonts w:ascii="Times New Roman" w:hAnsi="Times New Roman" w:cs="Times New Roman"/>
          <w:sz w:val="20"/>
          <w:szCs w:val="20"/>
        </w:rPr>
        <w:t>e surrounding community.</w:t>
      </w:r>
    </w:p>
    <w:p w:rsidR="004509E1" w:rsidRPr="004509E1" w:rsidRDefault="004509E1" w:rsidP="004509E1">
      <w:pPr>
        <w:adjustRightInd w:val="0"/>
        <w:snapToGrid w:val="0"/>
        <w:spacing w:after="0" w:line="240" w:lineRule="auto"/>
        <w:ind w:firstLine="720"/>
        <w:jc w:val="both"/>
        <w:rPr>
          <w:rFonts w:ascii="Times New Roman" w:hAnsi="Times New Roman" w:cs="Times New Roman" w:hint="eastAsia"/>
          <w:sz w:val="20"/>
          <w:szCs w:val="20"/>
          <w:lang w:eastAsia="zh-CN"/>
        </w:rPr>
      </w:pPr>
    </w:p>
    <w:p w:rsidR="00AD3BBA" w:rsidRPr="004509E1" w:rsidRDefault="00CD11F4" w:rsidP="004509E1">
      <w:pPr>
        <w:adjustRightInd w:val="0"/>
        <w:snapToGrid w:val="0"/>
        <w:spacing w:after="0" w:line="240" w:lineRule="auto"/>
        <w:jc w:val="both"/>
        <w:outlineLvl w:val="1"/>
        <w:rPr>
          <w:rFonts w:ascii="Times New Roman" w:eastAsia="Times New Roman" w:hAnsi="Times New Roman" w:cs="Times New Roman"/>
          <w:b/>
          <w:bCs/>
          <w:color w:val="333333"/>
          <w:sz w:val="20"/>
          <w:szCs w:val="20"/>
          <w:lang w:val="en-US"/>
        </w:rPr>
      </w:pPr>
      <w:r w:rsidRPr="004509E1">
        <w:rPr>
          <w:rFonts w:ascii="Times New Roman" w:eastAsia="Times New Roman" w:hAnsi="Times New Roman" w:cs="Times New Roman"/>
          <w:b/>
          <w:bCs/>
          <w:color w:val="333333"/>
          <w:sz w:val="20"/>
          <w:szCs w:val="20"/>
          <w:lang w:val="en-US"/>
        </w:rPr>
        <w:t>Ways and Means for education for International Understanding</w:t>
      </w:r>
    </w:p>
    <w:p w:rsidR="00AD3BBA" w:rsidRDefault="00CD11F4" w:rsidP="004509E1">
      <w:pPr>
        <w:adjustRightInd w:val="0"/>
        <w:snapToGrid w:val="0"/>
        <w:spacing w:after="0" w:line="240" w:lineRule="auto"/>
        <w:ind w:firstLine="720"/>
        <w:jc w:val="both"/>
        <w:rPr>
          <w:rFonts w:ascii="Times New Roman" w:eastAsiaTheme="minorEastAsia" w:hAnsi="Times New Roman" w:cs="Times New Roman" w:hint="eastAsia"/>
          <w:color w:val="333333"/>
          <w:sz w:val="20"/>
          <w:szCs w:val="20"/>
          <w:shd w:val="clear" w:color="auto" w:fill="FFFFFF"/>
          <w:lang w:val="en-US" w:eastAsia="zh-CN"/>
        </w:rPr>
      </w:pPr>
      <w:r w:rsidRPr="004509E1">
        <w:rPr>
          <w:rFonts w:ascii="Times New Roman" w:eastAsia="Times New Roman" w:hAnsi="Times New Roman" w:cs="Times New Roman"/>
          <w:color w:val="333333"/>
          <w:sz w:val="20"/>
          <w:szCs w:val="20"/>
          <w:shd w:val="clear" w:color="auto" w:fill="FFFFFF"/>
          <w:lang w:val="en-US"/>
        </w:rPr>
        <w:t xml:space="preserve">Education for international understanding implies the promotion of democratic citizenship etc. The following are some of the ways and means of organising education for </w:t>
      </w:r>
      <w:r w:rsidRPr="004509E1">
        <w:rPr>
          <w:rFonts w:ascii="Times New Roman" w:eastAsia="Times New Roman" w:hAnsi="Times New Roman" w:cs="Times New Roman"/>
          <w:color w:val="333333"/>
          <w:sz w:val="20"/>
          <w:szCs w:val="20"/>
          <w:shd w:val="clear" w:color="auto" w:fill="FFFFFF"/>
          <w:lang w:val="en-US"/>
        </w:rPr>
        <w:t>promoting the feelings of internationalism</w:t>
      </w:r>
      <w:r w:rsidRPr="004509E1">
        <w:rPr>
          <w:rFonts w:ascii="Times New Roman" w:eastAsia="Times New Roman" w:hAnsi="Times New Roman" w:cs="Times New Roman"/>
          <w:color w:val="333333"/>
          <w:sz w:val="20"/>
          <w:szCs w:val="20"/>
          <w:shd w:val="clear" w:color="auto" w:fill="FFFFFF"/>
          <w:lang w:val="en-US"/>
        </w:rPr>
        <w:t>:</w:t>
      </w:r>
    </w:p>
    <w:p w:rsidR="004509E1" w:rsidRPr="004509E1" w:rsidRDefault="004509E1" w:rsidP="004509E1">
      <w:pPr>
        <w:adjustRightInd w:val="0"/>
        <w:snapToGrid w:val="0"/>
        <w:spacing w:after="0" w:line="240" w:lineRule="auto"/>
        <w:ind w:firstLine="720"/>
        <w:jc w:val="both"/>
        <w:rPr>
          <w:rFonts w:ascii="Times New Roman" w:eastAsiaTheme="minorEastAsia" w:hAnsi="Times New Roman" w:cs="Times New Roman" w:hint="eastAsia"/>
          <w:color w:val="333333"/>
          <w:sz w:val="20"/>
          <w:szCs w:val="20"/>
          <w:shd w:val="clear" w:color="auto" w:fill="FFFFFF"/>
          <w:lang w:val="en-US" w:eastAsia="zh-CN"/>
        </w:rPr>
      </w:pPr>
    </w:p>
    <w:p w:rsidR="00AD3BBA" w:rsidRPr="004509E1" w:rsidRDefault="00CD11F4" w:rsidP="004509E1">
      <w:pPr>
        <w:pStyle w:val="Heading3"/>
        <w:adjustRightInd w:val="0"/>
        <w:snapToGrid w:val="0"/>
        <w:spacing w:before="0" w:line="240" w:lineRule="auto"/>
        <w:jc w:val="both"/>
        <w:rPr>
          <w:rFonts w:ascii="Times New Roman" w:hAnsi="Times New Roman" w:cs="Times New Roman"/>
          <w:color w:val="333333"/>
          <w:sz w:val="20"/>
          <w:szCs w:val="20"/>
        </w:rPr>
      </w:pPr>
      <w:r w:rsidRPr="004509E1">
        <w:rPr>
          <w:rFonts w:ascii="Times New Roman" w:hAnsi="Times New Roman" w:cs="Times New Roman"/>
          <w:color w:val="333333"/>
          <w:sz w:val="20"/>
          <w:szCs w:val="20"/>
        </w:rPr>
        <w:t>1)</w:t>
      </w:r>
      <w:r w:rsidR="004509E1">
        <w:rPr>
          <w:rFonts w:ascii="Times New Roman" w:hAnsi="Times New Roman" w:cs="Times New Roman" w:hint="eastAsia"/>
          <w:color w:val="333333"/>
          <w:sz w:val="20"/>
          <w:szCs w:val="20"/>
          <w:lang w:eastAsia="zh-CN"/>
        </w:rPr>
        <w:t xml:space="preserve"> </w:t>
      </w:r>
      <w:r w:rsidRPr="004509E1">
        <w:rPr>
          <w:rFonts w:ascii="Times New Roman" w:hAnsi="Times New Roman" w:cs="Times New Roman"/>
          <w:color w:val="333333"/>
          <w:sz w:val="20"/>
          <w:szCs w:val="20"/>
          <w:u w:val="single"/>
        </w:rPr>
        <w:t>Aims</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i) Promotion of world citizenship</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ii) Promotion of world peace</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lastRenderedPageBreak/>
        <w:t>iii) Promotion of independent and critical thinking</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iv) Promotion of construction rather than destructive feeling</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 xml:space="preserve">v) Developing the </w:t>
      </w:r>
      <w:r w:rsidRPr="004509E1">
        <w:rPr>
          <w:rFonts w:ascii="Times New Roman" w:hAnsi="Times New Roman" w:cs="Times New Roman"/>
          <w:color w:val="333333"/>
          <w:sz w:val="20"/>
          <w:szCs w:val="20"/>
          <w:shd w:val="clear" w:color="auto" w:fill="FFFFFF"/>
        </w:rPr>
        <w:t>student's faith.</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vi) Eradicating of racial, religious, cultural and national prejudices</w:t>
      </w:r>
    </w:p>
    <w:p w:rsidR="00AD3BBA" w:rsidRPr="004509E1" w:rsidRDefault="00AD3BBA" w:rsidP="004509E1">
      <w:pPr>
        <w:adjustRightInd w:val="0"/>
        <w:snapToGrid w:val="0"/>
        <w:spacing w:after="0" w:line="240" w:lineRule="auto"/>
        <w:jc w:val="both"/>
        <w:rPr>
          <w:rFonts w:ascii="Times New Roman" w:hAnsi="Times New Roman" w:cs="Times New Roman"/>
          <w:b/>
          <w:bCs/>
          <w:sz w:val="20"/>
          <w:szCs w:val="20"/>
        </w:rPr>
      </w:pPr>
    </w:p>
    <w:p w:rsidR="00AD3BBA" w:rsidRPr="004509E1" w:rsidRDefault="00CD11F4" w:rsidP="004509E1">
      <w:pPr>
        <w:pStyle w:val="Heading3"/>
        <w:adjustRightInd w:val="0"/>
        <w:snapToGrid w:val="0"/>
        <w:spacing w:before="0" w:line="240" w:lineRule="auto"/>
        <w:jc w:val="both"/>
        <w:rPr>
          <w:rFonts w:ascii="Times New Roman" w:hAnsi="Times New Roman" w:cs="Times New Roman"/>
          <w:color w:val="333333"/>
          <w:sz w:val="20"/>
          <w:szCs w:val="20"/>
        </w:rPr>
      </w:pPr>
      <w:r w:rsidRPr="004509E1">
        <w:rPr>
          <w:rFonts w:ascii="Times New Roman" w:hAnsi="Times New Roman" w:cs="Times New Roman"/>
          <w:color w:val="333333"/>
          <w:sz w:val="20"/>
          <w:szCs w:val="20"/>
        </w:rPr>
        <w:t>2) </w:t>
      </w:r>
      <w:r w:rsidRPr="004509E1">
        <w:rPr>
          <w:rFonts w:ascii="Times New Roman" w:hAnsi="Times New Roman" w:cs="Times New Roman"/>
          <w:color w:val="333333"/>
          <w:sz w:val="20"/>
          <w:szCs w:val="20"/>
          <w:u w:val="single"/>
        </w:rPr>
        <w:t>Redesigning the curriculum</w:t>
      </w:r>
    </w:p>
    <w:p w:rsidR="004509E1" w:rsidRDefault="00CD11F4" w:rsidP="004509E1">
      <w:pPr>
        <w:adjustRightInd w:val="0"/>
        <w:snapToGrid w:val="0"/>
        <w:spacing w:after="0" w:line="240" w:lineRule="auto"/>
        <w:ind w:firstLine="720"/>
        <w:jc w:val="both"/>
        <w:rPr>
          <w:rFonts w:ascii="Times New Roman" w:hAnsi="Times New Roman" w:cs="Times New Roman" w:hint="eastAsia"/>
          <w:color w:val="333333"/>
          <w:sz w:val="20"/>
          <w:szCs w:val="20"/>
          <w:shd w:val="clear" w:color="auto" w:fill="FFFFFF"/>
          <w:lang w:eastAsia="zh-CN"/>
        </w:rPr>
      </w:pPr>
      <w:r w:rsidRPr="004509E1">
        <w:rPr>
          <w:rFonts w:ascii="Times New Roman" w:hAnsi="Times New Roman" w:cs="Times New Roman"/>
          <w:color w:val="333333"/>
          <w:sz w:val="20"/>
          <w:szCs w:val="20"/>
          <w:shd w:val="clear" w:color="auto" w:fill="FFFFFF"/>
        </w:rPr>
        <w:t xml:space="preserve">The traditional curriculum followed in our schools and universities does not fulfill all the possibilities of internationalism. The </w:t>
      </w:r>
      <w:r w:rsidRPr="004509E1">
        <w:rPr>
          <w:rFonts w:ascii="Times New Roman" w:hAnsi="Times New Roman" w:cs="Times New Roman"/>
          <w:color w:val="333333"/>
          <w:sz w:val="20"/>
          <w:szCs w:val="20"/>
          <w:shd w:val="clear" w:color="auto" w:fill="FFFFFF"/>
        </w:rPr>
        <w:t>redesigning curriculum should enable our students</w:t>
      </w:r>
      <w:r w:rsidRPr="004509E1">
        <w:rPr>
          <w:rFonts w:ascii="Times New Roman" w:hAnsi="Times New Roman" w:cs="Times New Roman"/>
          <w:color w:val="333333"/>
          <w:sz w:val="20"/>
          <w:szCs w:val="20"/>
          <w:shd w:val="clear" w:color="auto" w:fill="FFFFFF"/>
        </w:rPr>
        <w:t>:</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i) To learn that the earth is the home of man and other living things</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ii) To gain knowledge about the world we live in</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iii) To learn how to promote better understanding of the interdependence of the worl</w:t>
      </w:r>
      <w:r w:rsidRPr="004509E1">
        <w:rPr>
          <w:rFonts w:ascii="Times New Roman" w:hAnsi="Times New Roman" w:cs="Times New Roman"/>
          <w:color w:val="333333"/>
          <w:sz w:val="20"/>
          <w:szCs w:val="20"/>
          <w:shd w:val="clear" w:color="auto" w:fill="FFFFFF"/>
        </w:rPr>
        <w:t>d</w:t>
      </w:r>
    </w:p>
    <w:p w:rsidR="00AD3BBA" w:rsidRPr="004509E1" w:rsidRDefault="00CD11F4" w:rsidP="004509E1">
      <w:pPr>
        <w:adjustRightInd w:val="0"/>
        <w:snapToGrid w:val="0"/>
        <w:spacing w:after="0" w:line="240" w:lineRule="auto"/>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iv) To inculcate respect for all major religions of the world</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v) To know something about the long strength of mankind to replace conflicts with co-operation</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vi) To develop a desire and the simple skills</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vii) Knowledge of various cultures of the world</w:t>
      </w:r>
    </w:p>
    <w:p w:rsidR="004509E1" w:rsidRDefault="004509E1" w:rsidP="004509E1">
      <w:pPr>
        <w:pStyle w:val="Heading3"/>
        <w:adjustRightInd w:val="0"/>
        <w:snapToGrid w:val="0"/>
        <w:spacing w:before="0" w:line="240" w:lineRule="auto"/>
        <w:jc w:val="both"/>
        <w:rPr>
          <w:rFonts w:ascii="Times New Roman" w:hAnsi="Times New Roman" w:cs="Times New Roman" w:hint="eastAsia"/>
          <w:color w:val="333333"/>
          <w:sz w:val="20"/>
          <w:szCs w:val="20"/>
          <w:lang w:eastAsia="zh-CN"/>
        </w:rPr>
      </w:pPr>
    </w:p>
    <w:p w:rsidR="00AD3BBA" w:rsidRPr="004509E1" w:rsidRDefault="00CD11F4" w:rsidP="004509E1">
      <w:pPr>
        <w:pStyle w:val="Heading3"/>
        <w:adjustRightInd w:val="0"/>
        <w:snapToGrid w:val="0"/>
        <w:spacing w:before="0" w:line="240" w:lineRule="auto"/>
        <w:jc w:val="both"/>
        <w:rPr>
          <w:rFonts w:ascii="Times New Roman" w:hAnsi="Times New Roman" w:cs="Times New Roman"/>
          <w:color w:val="333333"/>
          <w:sz w:val="20"/>
          <w:szCs w:val="20"/>
        </w:rPr>
      </w:pPr>
      <w:r w:rsidRPr="004509E1">
        <w:rPr>
          <w:rFonts w:ascii="Times New Roman" w:hAnsi="Times New Roman" w:cs="Times New Roman"/>
          <w:color w:val="333333"/>
          <w:sz w:val="20"/>
          <w:szCs w:val="20"/>
        </w:rPr>
        <w:t>3)</w:t>
      </w:r>
      <w:r w:rsidRPr="004509E1">
        <w:rPr>
          <w:rFonts w:ascii="Times New Roman" w:hAnsi="Times New Roman" w:cs="Times New Roman"/>
          <w:color w:val="333333"/>
          <w:sz w:val="20"/>
          <w:szCs w:val="20"/>
        </w:rPr>
        <w:t> </w:t>
      </w:r>
      <w:r w:rsidRPr="004509E1">
        <w:rPr>
          <w:rFonts w:ascii="Times New Roman" w:hAnsi="Times New Roman" w:cs="Times New Roman"/>
          <w:color w:val="333333"/>
          <w:sz w:val="20"/>
          <w:szCs w:val="20"/>
          <w:u w:val="single"/>
        </w:rPr>
        <w:t>Instruction in various school subjects</w:t>
      </w:r>
    </w:p>
    <w:p w:rsidR="004509E1" w:rsidRDefault="00CD11F4" w:rsidP="004509E1">
      <w:pPr>
        <w:adjustRightInd w:val="0"/>
        <w:snapToGrid w:val="0"/>
        <w:spacing w:after="0" w:line="240" w:lineRule="auto"/>
        <w:jc w:val="both"/>
        <w:rPr>
          <w:rFonts w:ascii="Times New Roman" w:hAnsi="Times New Roman" w:cs="Times New Roman" w:hint="eastAsia"/>
          <w:b/>
          <w:bCs/>
          <w:color w:val="333333"/>
          <w:sz w:val="20"/>
          <w:szCs w:val="20"/>
          <w:lang w:eastAsia="zh-CN"/>
        </w:rPr>
      </w:pPr>
      <w:r w:rsidRPr="004509E1">
        <w:rPr>
          <w:rFonts w:ascii="Times New Roman" w:hAnsi="Times New Roman" w:cs="Times New Roman"/>
          <w:color w:val="333333"/>
          <w:sz w:val="20"/>
          <w:szCs w:val="20"/>
          <w:shd w:val="clear" w:color="auto" w:fill="FFFFFF"/>
        </w:rPr>
        <w:t>i) </w:t>
      </w:r>
      <w:r w:rsidRPr="004509E1">
        <w:rPr>
          <w:rFonts w:ascii="Times New Roman" w:hAnsi="Times New Roman" w:cs="Times New Roman"/>
          <w:b/>
          <w:bCs/>
          <w:color w:val="333333"/>
          <w:sz w:val="20"/>
          <w:szCs w:val="20"/>
        </w:rPr>
        <w:t>Literature</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 xml:space="preserve">A UNESCO publication states,"Extracts from the works of the writers such as Dickens, Gorkey, Tolstoy, Tagore and Isben can be used to illustrate stages in social progress. So the best of literature of </w:t>
      </w:r>
      <w:r w:rsidRPr="004509E1">
        <w:rPr>
          <w:rFonts w:ascii="Times New Roman" w:hAnsi="Times New Roman" w:cs="Times New Roman"/>
          <w:color w:val="333333"/>
          <w:sz w:val="20"/>
          <w:szCs w:val="20"/>
          <w:shd w:val="clear" w:color="auto" w:fill="FFFFFF"/>
        </w:rPr>
        <w:t>other nations must be included in the curriculum.</w:t>
      </w:r>
    </w:p>
    <w:p w:rsidR="004509E1" w:rsidRDefault="004509E1" w:rsidP="004509E1">
      <w:pPr>
        <w:adjustRightInd w:val="0"/>
        <w:snapToGrid w:val="0"/>
        <w:spacing w:after="0" w:line="240" w:lineRule="auto"/>
        <w:jc w:val="both"/>
        <w:rPr>
          <w:rFonts w:ascii="Times New Roman" w:hAnsi="Times New Roman" w:cs="Times New Roman" w:hint="eastAsia"/>
          <w:color w:val="333333"/>
          <w:sz w:val="20"/>
          <w:szCs w:val="20"/>
          <w:shd w:val="clear" w:color="auto" w:fill="FFFFFF"/>
          <w:lang w:eastAsia="zh-CN"/>
        </w:rPr>
      </w:pPr>
    </w:p>
    <w:p w:rsidR="004509E1" w:rsidRDefault="00CD11F4" w:rsidP="004509E1">
      <w:pPr>
        <w:adjustRightInd w:val="0"/>
        <w:snapToGrid w:val="0"/>
        <w:spacing w:after="0" w:line="240" w:lineRule="auto"/>
        <w:jc w:val="both"/>
        <w:rPr>
          <w:rFonts w:ascii="Times New Roman" w:hAnsi="Times New Roman" w:cs="Times New Roman" w:hint="eastAsia"/>
          <w:b/>
          <w:bCs/>
          <w:color w:val="333333"/>
          <w:sz w:val="20"/>
          <w:szCs w:val="20"/>
          <w:lang w:eastAsia="zh-CN"/>
        </w:rPr>
      </w:pPr>
      <w:r w:rsidRPr="004509E1">
        <w:rPr>
          <w:rFonts w:ascii="Times New Roman" w:hAnsi="Times New Roman" w:cs="Times New Roman"/>
          <w:color w:val="333333"/>
          <w:sz w:val="20"/>
          <w:szCs w:val="20"/>
          <w:shd w:val="clear" w:color="auto" w:fill="FFFFFF"/>
        </w:rPr>
        <w:t>ii) </w:t>
      </w:r>
      <w:r w:rsidRPr="004509E1">
        <w:rPr>
          <w:rFonts w:ascii="Times New Roman" w:hAnsi="Times New Roman" w:cs="Times New Roman"/>
          <w:b/>
          <w:bCs/>
          <w:color w:val="333333"/>
          <w:sz w:val="20"/>
          <w:szCs w:val="20"/>
        </w:rPr>
        <w:t>Art</w:t>
      </w:r>
    </w:p>
    <w:p w:rsidR="00AD3BBA" w:rsidRPr="004509E1" w:rsidRDefault="00CD11F4" w:rsidP="004509E1">
      <w:pPr>
        <w:adjustRightInd w:val="0"/>
        <w:snapToGrid w:val="0"/>
        <w:spacing w:after="0" w:line="240" w:lineRule="auto"/>
        <w:ind w:firstLine="720"/>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True art should be included in the curriculum. The true hape of human feelings should be depicted and shown in art. It is beauty involved in the art that is significant.</w:t>
      </w:r>
    </w:p>
    <w:p w:rsidR="004509E1" w:rsidRDefault="004509E1" w:rsidP="004509E1">
      <w:pPr>
        <w:adjustRightInd w:val="0"/>
        <w:snapToGrid w:val="0"/>
        <w:spacing w:after="0" w:line="240" w:lineRule="auto"/>
        <w:jc w:val="both"/>
        <w:rPr>
          <w:rFonts w:ascii="Times New Roman" w:hAnsi="Times New Roman" w:cs="Times New Roman" w:hint="eastAsia"/>
          <w:color w:val="333333"/>
          <w:sz w:val="20"/>
          <w:szCs w:val="20"/>
          <w:shd w:val="clear" w:color="auto" w:fill="FFFFFF"/>
          <w:lang w:eastAsia="zh-CN"/>
        </w:rPr>
      </w:pPr>
    </w:p>
    <w:p w:rsidR="004509E1" w:rsidRDefault="00CD11F4" w:rsidP="004509E1">
      <w:pPr>
        <w:adjustRightInd w:val="0"/>
        <w:snapToGrid w:val="0"/>
        <w:spacing w:after="0" w:line="240" w:lineRule="auto"/>
        <w:jc w:val="both"/>
        <w:rPr>
          <w:rFonts w:ascii="Times New Roman" w:hAnsi="Times New Roman" w:cs="Times New Roman" w:hint="eastAsia"/>
          <w:b/>
          <w:bCs/>
          <w:color w:val="333333"/>
          <w:sz w:val="20"/>
          <w:szCs w:val="20"/>
          <w:lang w:eastAsia="zh-CN"/>
        </w:rPr>
      </w:pPr>
      <w:r w:rsidRPr="004509E1">
        <w:rPr>
          <w:rFonts w:ascii="Times New Roman" w:hAnsi="Times New Roman" w:cs="Times New Roman"/>
          <w:color w:val="333333"/>
          <w:sz w:val="20"/>
          <w:szCs w:val="20"/>
          <w:shd w:val="clear" w:color="auto" w:fill="FFFFFF"/>
        </w:rPr>
        <w:t>iii) </w:t>
      </w:r>
      <w:r w:rsidRPr="004509E1">
        <w:rPr>
          <w:rFonts w:ascii="Times New Roman" w:hAnsi="Times New Roman" w:cs="Times New Roman"/>
          <w:b/>
          <w:bCs/>
          <w:color w:val="333333"/>
          <w:sz w:val="20"/>
          <w:szCs w:val="20"/>
        </w:rPr>
        <w:t>Language</w:t>
      </w:r>
    </w:p>
    <w:p w:rsidR="00AD3BBA" w:rsidRPr="004509E1" w:rsidRDefault="004509E1" w:rsidP="004509E1">
      <w:pPr>
        <w:adjustRightInd w:val="0"/>
        <w:snapToGrid w:val="0"/>
        <w:spacing w:after="0" w:line="240" w:lineRule="auto"/>
        <w:ind w:firstLine="720"/>
        <w:jc w:val="both"/>
        <w:rPr>
          <w:rFonts w:ascii="Times New Roman" w:hAnsi="Times New Roman" w:cs="Times New Roman"/>
          <w:color w:val="333333"/>
          <w:sz w:val="20"/>
          <w:szCs w:val="20"/>
          <w:shd w:val="clear" w:color="auto" w:fill="FFFFFF"/>
        </w:rPr>
      </w:pPr>
      <w:r>
        <w:rPr>
          <w:rFonts w:ascii="Times New Roman" w:hAnsi="Times New Roman" w:cs="Times New Roman" w:hint="eastAsia"/>
          <w:color w:val="333333"/>
          <w:sz w:val="20"/>
          <w:szCs w:val="20"/>
          <w:shd w:val="clear" w:color="auto" w:fill="FFFFFF"/>
          <w:lang w:eastAsia="zh-CN"/>
        </w:rPr>
        <w:t>I</w:t>
      </w:r>
      <w:r w:rsidR="00CD11F4" w:rsidRPr="004509E1">
        <w:rPr>
          <w:rFonts w:ascii="Times New Roman" w:hAnsi="Times New Roman" w:cs="Times New Roman"/>
          <w:color w:val="333333"/>
          <w:sz w:val="20"/>
          <w:szCs w:val="20"/>
          <w:shd w:val="clear" w:color="auto" w:fill="FFFFFF"/>
        </w:rPr>
        <w:t xml:space="preserve">t can play a </w:t>
      </w:r>
      <w:r w:rsidR="00CD11F4" w:rsidRPr="004509E1">
        <w:rPr>
          <w:rFonts w:ascii="Times New Roman" w:hAnsi="Times New Roman" w:cs="Times New Roman"/>
          <w:color w:val="333333"/>
          <w:sz w:val="20"/>
          <w:szCs w:val="20"/>
          <w:shd w:val="clear" w:color="auto" w:fill="FFFFFF"/>
        </w:rPr>
        <w:t>vital part in the peaceful intercourse of the people of the world. The study of modern languages should be the study of modern people.</w:t>
      </w:r>
    </w:p>
    <w:p w:rsidR="004509E1" w:rsidRDefault="00CD11F4" w:rsidP="004509E1">
      <w:pPr>
        <w:adjustRightInd w:val="0"/>
        <w:snapToGrid w:val="0"/>
        <w:spacing w:after="0" w:line="240" w:lineRule="auto"/>
        <w:jc w:val="both"/>
        <w:rPr>
          <w:rFonts w:ascii="Times New Roman" w:hAnsi="Times New Roman" w:cs="Times New Roman" w:hint="eastAsia"/>
          <w:b/>
          <w:bCs/>
          <w:color w:val="333333"/>
          <w:sz w:val="20"/>
          <w:szCs w:val="20"/>
          <w:lang w:eastAsia="zh-CN"/>
        </w:rPr>
      </w:pPr>
      <w:r w:rsidRPr="004509E1">
        <w:rPr>
          <w:rFonts w:ascii="Times New Roman" w:hAnsi="Times New Roman" w:cs="Times New Roman"/>
          <w:color w:val="333333"/>
          <w:sz w:val="20"/>
          <w:szCs w:val="20"/>
          <w:shd w:val="clear" w:color="auto" w:fill="FFFFFF"/>
        </w:rPr>
        <w:t>iv) </w:t>
      </w:r>
      <w:r w:rsidRPr="004509E1">
        <w:rPr>
          <w:rFonts w:ascii="Times New Roman" w:hAnsi="Times New Roman" w:cs="Times New Roman"/>
          <w:b/>
          <w:bCs/>
          <w:color w:val="333333"/>
          <w:sz w:val="20"/>
          <w:szCs w:val="20"/>
        </w:rPr>
        <w:t>Science</w:t>
      </w:r>
    </w:p>
    <w:p w:rsidR="004509E1" w:rsidRDefault="00CD11F4" w:rsidP="004509E1">
      <w:pPr>
        <w:adjustRightInd w:val="0"/>
        <w:snapToGrid w:val="0"/>
        <w:spacing w:after="0" w:line="240" w:lineRule="auto"/>
        <w:ind w:firstLine="720"/>
        <w:jc w:val="both"/>
        <w:rPr>
          <w:rFonts w:ascii="Times New Roman" w:hAnsi="Times New Roman" w:cs="Times New Roman" w:hint="eastAsia"/>
          <w:color w:val="333333"/>
          <w:sz w:val="20"/>
          <w:szCs w:val="20"/>
          <w:shd w:val="clear" w:color="auto" w:fill="FFFFFF"/>
          <w:lang w:eastAsia="zh-CN"/>
        </w:rPr>
      </w:pPr>
      <w:r w:rsidRPr="004509E1">
        <w:rPr>
          <w:rFonts w:ascii="Times New Roman" w:hAnsi="Times New Roman" w:cs="Times New Roman"/>
          <w:color w:val="333333"/>
          <w:sz w:val="20"/>
          <w:szCs w:val="20"/>
          <w:shd w:val="clear" w:color="auto" w:fill="FFFFFF"/>
        </w:rPr>
        <w:t xml:space="preserve">Students should be told how the scientists of various nations have contributed in fighting against disease. </w:t>
      </w:r>
      <w:r w:rsidRPr="004509E1">
        <w:rPr>
          <w:rFonts w:ascii="Times New Roman" w:hAnsi="Times New Roman" w:cs="Times New Roman"/>
          <w:color w:val="333333"/>
          <w:sz w:val="20"/>
          <w:szCs w:val="20"/>
          <w:shd w:val="clear" w:color="auto" w:fill="FFFFFF"/>
        </w:rPr>
        <w:t>He nourishes in his heart goodwill to the whole of mankind.</w:t>
      </w:r>
    </w:p>
    <w:p w:rsidR="004509E1" w:rsidRDefault="004509E1" w:rsidP="004509E1">
      <w:pPr>
        <w:adjustRightInd w:val="0"/>
        <w:snapToGrid w:val="0"/>
        <w:spacing w:after="0" w:line="240" w:lineRule="auto"/>
        <w:ind w:firstLine="720"/>
        <w:jc w:val="both"/>
        <w:rPr>
          <w:rFonts w:ascii="Times New Roman" w:hAnsi="Times New Roman" w:cs="Times New Roman" w:hint="eastAsia"/>
          <w:color w:val="333333"/>
          <w:sz w:val="20"/>
          <w:szCs w:val="20"/>
          <w:shd w:val="clear" w:color="auto" w:fill="FFFFFF"/>
          <w:lang w:eastAsia="zh-CN"/>
        </w:rPr>
      </w:pPr>
    </w:p>
    <w:p w:rsidR="004509E1" w:rsidRDefault="00CD11F4" w:rsidP="004509E1">
      <w:pPr>
        <w:adjustRightInd w:val="0"/>
        <w:snapToGrid w:val="0"/>
        <w:spacing w:after="0" w:line="240" w:lineRule="auto"/>
        <w:jc w:val="both"/>
        <w:rPr>
          <w:rFonts w:ascii="Times New Roman" w:hAnsi="Times New Roman" w:cs="Times New Roman" w:hint="eastAsia"/>
          <w:b/>
          <w:bCs/>
          <w:color w:val="333333"/>
          <w:sz w:val="20"/>
          <w:szCs w:val="20"/>
          <w:lang w:eastAsia="zh-CN"/>
        </w:rPr>
      </w:pPr>
      <w:r w:rsidRPr="004509E1">
        <w:rPr>
          <w:rFonts w:ascii="Times New Roman" w:hAnsi="Times New Roman" w:cs="Times New Roman"/>
          <w:color w:val="333333"/>
          <w:sz w:val="20"/>
          <w:szCs w:val="20"/>
          <w:shd w:val="clear" w:color="auto" w:fill="FFFFFF"/>
        </w:rPr>
        <w:t>v) </w:t>
      </w:r>
      <w:r w:rsidRPr="004509E1">
        <w:rPr>
          <w:rFonts w:ascii="Times New Roman" w:hAnsi="Times New Roman" w:cs="Times New Roman"/>
          <w:b/>
          <w:bCs/>
          <w:color w:val="333333"/>
          <w:sz w:val="20"/>
          <w:szCs w:val="20"/>
        </w:rPr>
        <w:t>History</w:t>
      </w:r>
    </w:p>
    <w:p w:rsidR="004509E1" w:rsidRDefault="00CD11F4" w:rsidP="004509E1">
      <w:pPr>
        <w:adjustRightInd w:val="0"/>
        <w:snapToGrid w:val="0"/>
        <w:spacing w:after="0" w:line="240" w:lineRule="auto"/>
        <w:ind w:firstLine="720"/>
        <w:jc w:val="both"/>
        <w:rPr>
          <w:rFonts w:ascii="Times New Roman" w:hAnsi="Times New Roman" w:cs="Times New Roman" w:hint="eastAsia"/>
          <w:color w:val="333333"/>
          <w:sz w:val="20"/>
          <w:szCs w:val="20"/>
          <w:shd w:val="clear" w:color="auto" w:fill="FFFFFF"/>
          <w:lang w:eastAsia="zh-CN"/>
        </w:rPr>
      </w:pPr>
      <w:r w:rsidRPr="004509E1">
        <w:rPr>
          <w:rFonts w:ascii="Times New Roman" w:hAnsi="Times New Roman" w:cs="Times New Roman"/>
          <w:color w:val="333333"/>
          <w:sz w:val="20"/>
          <w:szCs w:val="20"/>
          <w:shd w:val="clear" w:color="auto" w:fill="FFFFFF"/>
        </w:rPr>
        <w:t>The field of history should be wide enough to enable the students to cultivate international outlook. History should be taught objectively and with a cultural bias. students should be e</w:t>
      </w:r>
      <w:r w:rsidRPr="004509E1">
        <w:rPr>
          <w:rFonts w:ascii="Times New Roman" w:hAnsi="Times New Roman" w:cs="Times New Roman"/>
          <w:color w:val="333333"/>
          <w:sz w:val="20"/>
          <w:szCs w:val="20"/>
          <w:shd w:val="clear" w:color="auto" w:fill="FFFFFF"/>
        </w:rPr>
        <w:t>ncouraged to study newspapers and magazines.</w:t>
      </w:r>
    </w:p>
    <w:p w:rsidR="004509E1" w:rsidRDefault="00CD11F4" w:rsidP="004509E1">
      <w:pPr>
        <w:adjustRightInd w:val="0"/>
        <w:snapToGrid w:val="0"/>
        <w:spacing w:after="0" w:line="240" w:lineRule="auto"/>
        <w:jc w:val="both"/>
        <w:rPr>
          <w:rFonts w:ascii="Times New Roman" w:hAnsi="Times New Roman" w:cs="Times New Roman" w:hint="eastAsia"/>
          <w:b/>
          <w:bCs/>
          <w:color w:val="333333"/>
          <w:sz w:val="20"/>
          <w:szCs w:val="20"/>
          <w:lang w:eastAsia="zh-CN"/>
        </w:rPr>
      </w:pPr>
      <w:r w:rsidRPr="004509E1">
        <w:rPr>
          <w:rFonts w:ascii="Times New Roman" w:hAnsi="Times New Roman" w:cs="Times New Roman"/>
          <w:color w:val="333333"/>
          <w:sz w:val="20"/>
          <w:szCs w:val="20"/>
          <w:shd w:val="clear" w:color="auto" w:fill="FFFFFF"/>
        </w:rPr>
        <w:t>vi)</w:t>
      </w:r>
      <w:r w:rsidR="004509E1">
        <w:rPr>
          <w:rFonts w:ascii="Times New Roman" w:hAnsi="Times New Roman" w:cs="Times New Roman" w:hint="eastAsia"/>
          <w:color w:val="333333"/>
          <w:sz w:val="20"/>
          <w:szCs w:val="20"/>
          <w:shd w:val="clear" w:color="auto" w:fill="FFFFFF"/>
          <w:lang w:eastAsia="zh-CN"/>
        </w:rPr>
        <w:t xml:space="preserve"> </w:t>
      </w:r>
      <w:r w:rsidRPr="004509E1">
        <w:rPr>
          <w:rFonts w:ascii="Times New Roman" w:hAnsi="Times New Roman" w:cs="Times New Roman"/>
          <w:b/>
          <w:bCs/>
          <w:color w:val="333333"/>
          <w:sz w:val="20"/>
          <w:szCs w:val="20"/>
        </w:rPr>
        <w:t>Economics</w:t>
      </w:r>
    </w:p>
    <w:p w:rsidR="004509E1" w:rsidRDefault="00CD11F4" w:rsidP="004509E1">
      <w:pPr>
        <w:adjustRightInd w:val="0"/>
        <w:snapToGrid w:val="0"/>
        <w:spacing w:after="0" w:line="240" w:lineRule="auto"/>
        <w:ind w:firstLine="720"/>
        <w:jc w:val="both"/>
        <w:rPr>
          <w:rFonts w:ascii="Times New Roman" w:hAnsi="Times New Roman" w:cs="Times New Roman" w:hint="eastAsia"/>
          <w:color w:val="333333"/>
          <w:sz w:val="20"/>
          <w:szCs w:val="20"/>
          <w:shd w:val="clear" w:color="auto" w:fill="FFFFFF"/>
          <w:lang w:eastAsia="zh-CN"/>
        </w:rPr>
      </w:pPr>
      <w:r w:rsidRPr="004509E1">
        <w:rPr>
          <w:rFonts w:ascii="Times New Roman" w:hAnsi="Times New Roman" w:cs="Times New Roman"/>
          <w:color w:val="333333"/>
          <w:sz w:val="20"/>
          <w:szCs w:val="20"/>
          <w:shd w:val="clear" w:color="auto" w:fill="FFFFFF"/>
        </w:rPr>
        <w:lastRenderedPageBreak/>
        <w:t>The knowledge of consumption, production, taxation, human resources etc can be given our international level.</w:t>
      </w:r>
    </w:p>
    <w:p w:rsidR="004509E1" w:rsidRDefault="004509E1" w:rsidP="004509E1">
      <w:pPr>
        <w:adjustRightInd w:val="0"/>
        <w:snapToGrid w:val="0"/>
        <w:spacing w:after="0" w:line="240" w:lineRule="auto"/>
        <w:jc w:val="both"/>
        <w:rPr>
          <w:rFonts w:ascii="Times New Roman" w:hAnsi="Times New Roman" w:cs="Times New Roman" w:hint="eastAsia"/>
          <w:color w:val="333333"/>
          <w:sz w:val="20"/>
          <w:szCs w:val="20"/>
          <w:shd w:val="clear" w:color="auto" w:fill="FFFFFF"/>
          <w:lang w:eastAsia="zh-CN"/>
        </w:rPr>
      </w:pPr>
    </w:p>
    <w:p w:rsidR="004509E1" w:rsidRDefault="00CD11F4" w:rsidP="004509E1">
      <w:pPr>
        <w:adjustRightInd w:val="0"/>
        <w:snapToGrid w:val="0"/>
        <w:spacing w:after="0" w:line="240" w:lineRule="auto"/>
        <w:jc w:val="both"/>
        <w:rPr>
          <w:rFonts w:ascii="Times New Roman" w:hAnsi="Times New Roman" w:cs="Times New Roman" w:hint="eastAsia"/>
          <w:b/>
          <w:bCs/>
          <w:color w:val="333333"/>
          <w:sz w:val="20"/>
          <w:szCs w:val="20"/>
          <w:lang w:eastAsia="zh-CN"/>
        </w:rPr>
      </w:pPr>
      <w:r w:rsidRPr="004509E1">
        <w:rPr>
          <w:rFonts w:ascii="Times New Roman" w:hAnsi="Times New Roman" w:cs="Times New Roman"/>
          <w:color w:val="333333"/>
          <w:sz w:val="20"/>
          <w:szCs w:val="20"/>
          <w:shd w:val="clear" w:color="auto" w:fill="FFFFFF"/>
        </w:rPr>
        <w:t>vii) </w:t>
      </w:r>
      <w:r w:rsidRPr="004509E1">
        <w:rPr>
          <w:rFonts w:ascii="Times New Roman" w:hAnsi="Times New Roman" w:cs="Times New Roman"/>
          <w:b/>
          <w:bCs/>
          <w:color w:val="333333"/>
          <w:sz w:val="20"/>
          <w:szCs w:val="20"/>
        </w:rPr>
        <w:t>Philosophy</w:t>
      </w:r>
    </w:p>
    <w:p w:rsidR="004509E1" w:rsidRDefault="00CD11F4" w:rsidP="004509E1">
      <w:pPr>
        <w:adjustRightInd w:val="0"/>
        <w:snapToGrid w:val="0"/>
        <w:spacing w:after="0" w:line="240" w:lineRule="auto"/>
        <w:ind w:firstLine="720"/>
        <w:jc w:val="both"/>
        <w:rPr>
          <w:rFonts w:ascii="Times New Roman" w:hAnsi="Times New Roman" w:cs="Times New Roman" w:hint="eastAsia"/>
          <w:color w:val="333333"/>
          <w:sz w:val="20"/>
          <w:szCs w:val="20"/>
          <w:shd w:val="clear" w:color="auto" w:fill="FFFFFF"/>
          <w:lang w:eastAsia="zh-CN"/>
        </w:rPr>
      </w:pPr>
      <w:r w:rsidRPr="004509E1">
        <w:rPr>
          <w:rFonts w:ascii="Times New Roman" w:hAnsi="Times New Roman" w:cs="Times New Roman"/>
          <w:color w:val="333333"/>
          <w:sz w:val="20"/>
          <w:szCs w:val="20"/>
          <w:shd w:val="clear" w:color="auto" w:fill="FFFFFF"/>
        </w:rPr>
        <w:t>Philosophers throughout the history of the world have been stressing me</w:t>
      </w:r>
      <w:r w:rsidRPr="004509E1">
        <w:rPr>
          <w:rFonts w:ascii="Times New Roman" w:hAnsi="Times New Roman" w:cs="Times New Roman"/>
          <w:color w:val="333333"/>
          <w:sz w:val="20"/>
          <w:szCs w:val="20"/>
          <w:shd w:val="clear" w:color="auto" w:fill="FFFFFF"/>
        </w:rPr>
        <w:t>ntal peace as the human goal.</w:t>
      </w:r>
    </w:p>
    <w:p w:rsidR="004509E1" w:rsidRDefault="004509E1" w:rsidP="004509E1">
      <w:pPr>
        <w:adjustRightInd w:val="0"/>
        <w:snapToGrid w:val="0"/>
        <w:spacing w:after="0" w:line="240" w:lineRule="auto"/>
        <w:jc w:val="both"/>
        <w:rPr>
          <w:rFonts w:ascii="Times New Roman" w:hAnsi="Times New Roman" w:cs="Times New Roman" w:hint="eastAsia"/>
          <w:color w:val="333333"/>
          <w:sz w:val="20"/>
          <w:szCs w:val="20"/>
          <w:shd w:val="clear" w:color="auto" w:fill="FFFFFF"/>
          <w:lang w:eastAsia="zh-CN"/>
        </w:rPr>
      </w:pPr>
    </w:p>
    <w:p w:rsidR="004509E1" w:rsidRDefault="00CD11F4" w:rsidP="004509E1">
      <w:pPr>
        <w:adjustRightInd w:val="0"/>
        <w:snapToGrid w:val="0"/>
        <w:spacing w:after="0" w:line="240" w:lineRule="auto"/>
        <w:jc w:val="both"/>
        <w:rPr>
          <w:rFonts w:ascii="Times New Roman" w:hAnsi="Times New Roman" w:cs="Times New Roman" w:hint="eastAsia"/>
          <w:b/>
          <w:bCs/>
          <w:color w:val="333333"/>
          <w:sz w:val="20"/>
          <w:szCs w:val="20"/>
          <w:lang w:eastAsia="zh-CN"/>
        </w:rPr>
      </w:pPr>
      <w:r w:rsidRPr="004509E1">
        <w:rPr>
          <w:rFonts w:ascii="Times New Roman" w:hAnsi="Times New Roman" w:cs="Times New Roman"/>
          <w:color w:val="333333"/>
          <w:sz w:val="20"/>
          <w:szCs w:val="20"/>
          <w:shd w:val="clear" w:color="auto" w:fill="FFFFFF"/>
        </w:rPr>
        <w:t>vi) </w:t>
      </w:r>
      <w:r w:rsidRPr="004509E1">
        <w:rPr>
          <w:rFonts w:ascii="Times New Roman" w:hAnsi="Times New Roman" w:cs="Times New Roman"/>
          <w:b/>
          <w:bCs/>
          <w:color w:val="333333"/>
          <w:sz w:val="20"/>
          <w:szCs w:val="20"/>
        </w:rPr>
        <w:t>Mathematics</w:t>
      </w:r>
    </w:p>
    <w:p w:rsidR="004509E1" w:rsidRDefault="00CD11F4" w:rsidP="004509E1">
      <w:pPr>
        <w:adjustRightInd w:val="0"/>
        <w:snapToGrid w:val="0"/>
        <w:spacing w:after="0" w:line="240" w:lineRule="auto"/>
        <w:ind w:firstLine="720"/>
        <w:jc w:val="both"/>
        <w:rPr>
          <w:rFonts w:ascii="Times New Roman" w:hAnsi="Times New Roman" w:cs="Times New Roman" w:hint="eastAsia"/>
          <w:color w:val="333333"/>
          <w:sz w:val="20"/>
          <w:szCs w:val="20"/>
          <w:shd w:val="clear" w:color="auto" w:fill="FFFFFF"/>
          <w:lang w:eastAsia="zh-CN"/>
        </w:rPr>
      </w:pPr>
      <w:r w:rsidRPr="004509E1">
        <w:rPr>
          <w:rFonts w:ascii="Times New Roman" w:hAnsi="Times New Roman" w:cs="Times New Roman"/>
          <w:color w:val="333333"/>
          <w:sz w:val="20"/>
          <w:szCs w:val="20"/>
          <w:shd w:val="clear" w:color="auto" w:fill="FFFFFF"/>
        </w:rPr>
        <w:t>The language of mathematics is universal, with largely the same symbols, through out the world. It should be impressed that almost all subjects and problems lend themselves to mathematical treatment.</w:t>
      </w:r>
    </w:p>
    <w:p w:rsidR="004509E1" w:rsidRDefault="004509E1" w:rsidP="004509E1">
      <w:pPr>
        <w:adjustRightInd w:val="0"/>
        <w:snapToGrid w:val="0"/>
        <w:spacing w:after="0" w:line="240" w:lineRule="auto"/>
        <w:jc w:val="both"/>
        <w:rPr>
          <w:rFonts w:ascii="Times New Roman" w:hAnsi="Times New Roman" w:cs="Times New Roman" w:hint="eastAsia"/>
          <w:color w:val="333333"/>
          <w:sz w:val="20"/>
          <w:szCs w:val="20"/>
          <w:shd w:val="clear" w:color="auto" w:fill="FFFFFF"/>
          <w:lang w:eastAsia="zh-CN"/>
        </w:rPr>
      </w:pPr>
    </w:p>
    <w:p w:rsidR="004509E1" w:rsidRDefault="00CD11F4" w:rsidP="004509E1">
      <w:pPr>
        <w:adjustRightInd w:val="0"/>
        <w:snapToGrid w:val="0"/>
        <w:spacing w:after="0" w:line="240" w:lineRule="auto"/>
        <w:jc w:val="both"/>
        <w:rPr>
          <w:rFonts w:ascii="Times New Roman" w:hAnsi="Times New Roman" w:cs="Times New Roman" w:hint="eastAsia"/>
          <w:color w:val="333333"/>
          <w:sz w:val="20"/>
          <w:szCs w:val="20"/>
          <w:u w:val="single"/>
          <w:lang w:eastAsia="zh-CN"/>
        </w:rPr>
      </w:pPr>
      <w:r w:rsidRPr="004509E1">
        <w:rPr>
          <w:rFonts w:ascii="Times New Roman" w:hAnsi="Times New Roman" w:cs="Times New Roman"/>
          <w:color w:val="333333"/>
          <w:sz w:val="20"/>
          <w:szCs w:val="20"/>
        </w:rPr>
        <w:t>4) </w:t>
      </w:r>
      <w:r w:rsidRPr="004509E1">
        <w:rPr>
          <w:rFonts w:ascii="Times New Roman" w:hAnsi="Times New Roman" w:cs="Times New Roman"/>
          <w:color w:val="333333"/>
          <w:sz w:val="20"/>
          <w:szCs w:val="20"/>
          <w:u w:val="single"/>
        </w:rPr>
        <w:t>Co - Cu</w:t>
      </w:r>
      <w:r w:rsidRPr="004509E1">
        <w:rPr>
          <w:rFonts w:ascii="Times New Roman" w:hAnsi="Times New Roman" w:cs="Times New Roman"/>
          <w:color w:val="333333"/>
          <w:sz w:val="20"/>
          <w:szCs w:val="20"/>
          <w:u w:val="single"/>
        </w:rPr>
        <w:t>rricular activities</w:t>
      </w:r>
    </w:p>
    <w:p w:rsidR="00AD3BBA" w:rsidRPr="004509E1" w:rsidRDefault="00CD11F4" w:rsidP="004509E1">
      <w:pPr>
        <w:adjustRightInd w:val="0"/>
        <w:snapToGrid w:val="0"/>
        <w:spacing w:after="0" w:line="240" w:lineRule="auto"/>
        <w:ind w:firstLine="360"/>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Co - Curricular activities which go in the school from time to time can be geared to educating for international understanding. The following activities are suggested</w:t>
      </w:r>
      <w:r w:rsidRPr="004509E1">
        <w:rPr>
          <w:rFonts w:ascii="Times New Roman" w:hAnsi="Times New Roman" w:cs="Times New Roman"/>
          <w:color w:val="333333"/>
          <w:sz w:val="20"/>
          <w:szCs w:val="20"/>
          <w:shd w:val="clear" w:color="auto" w:fill="FFFFFF"/>
        </w:rPr>
        <w:t>:</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Celebrating birth anniversaries</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Celebrating international week</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Ce</w:t>
      </w:r>
      <w:r w:rsidRPr="004509E1">
        <w:rPr>
          <w:rFonts w:ascii="Times New Roman" w:hAnsi="Times New Roman" w:cs="Times New Roman"/>
          <w:color w:val="333333"/>
          <w:sz w:val="20"/>
          <w:szCs w:val="20"/>
          <w:shd w:val="clear" w:color="auto" w:fill="FFFFFF"/>
        </w:rPr>
        <w:t>lebrating days of international importance</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Organising and running UN societies</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Organising pen friend's club</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 xml:space="preserve"> Arranging exhibitions</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 xml:space="preserve"> Dramatic representation</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 xml:space="preserve"> School assembly</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International games</w:t>
      </w:r>
    </w:p>
    <w:p w:rsidR="00AD3BBA" w:rsidRPr="004509E1" w:rsidRDefault="00CD11F4" w:rsidP="004509E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4509E1">
        <w:rPr>
          <w:rFonts w:ascii="Times New Roman" w:hAnsi="Times New Roman" w:cs="Times New Roman"/>
          <w:color w:val="333333"/>
          <w:sz w:val="20"/>
          <w:szCs w:val="20"/>
          <w:shd w:val="clear" w:color="auto" w:fill="FFFFFF"/>
        </w:rPr>
        <w:t>News of other countries</w:t>
      </w:r>
    </w:p>
    <w:p w:rsidR="004509E1" w:rsidRDefault="004509E1" w:rsidP="004509E1">
      <w:pPr>
        <w:pStyle w:val="ListParagraph"/>
        <w:adjustRightInd w:val="0"/>
        <w:snapToGrid w:val="0"/>
        <w:spacing w:after="0" w:line="240" w:lineRule="auto"/>
        <w:ind w:left="0"/>
        <w:contextualSpacing w:val="0"/>
        <w:jc w:val="both"/>
        <w:rPr>
          <w:rFonts w:ascii="Times New Roman" w:hAnsi="Times New Roman" w:cs="Times New Roman" w:hint="eastAsia"/>
          <w:b/>
          <w:bCs/>
          <w:color w:val="333333"/>
          <w:sz w:val="20"/>
          <w:szCs w:val="20"/>
          <w:lang w:eastAsia="zh-CN"/>
        </w:rPr>
      </w:pPr>
    </w:p>
    <w:p w:rsidR="00AD3BBA" w:rsidRPr="004509E1" w:rsidRDefault="00CD11F4" w:rsidP="004509E1">
      <w:pPr>
        <w:pStyle w:val="ListParagraph"/>
        <w:adjustRightInd w:val="0"/>
        <w:snapToGrid w:val="0"/>
        <w:spacing w:after="0" w:line="240" w:lineRule="auto"/>
        <w:ind w:left="0"/>
        <w:contextualSpacing w:val="0"/>
        <w:jc w:val="both"/>
        <w:rPr>
          <w:rFonts w:ascii="Times New Roman" w:hAnsi="Times New Roman" w:cs="Times New Roman"/>
          <w:color w:val="333333"/>
          <w:sz w:val="20"/>
          <w:szCs w:val="20"/>
        </w:rPr>
      </w:pPr>
      <w:r w:rsidRPr="004509E1">
        <w:rPr>
          <w:rFonts w:ascii="Times New Roman" w:hAnsi="Times New Roman" w:cs="Times New Roman"/>
          <w:b/>
          <w:bCs/>
          <w:color w:val="333333"/>
          <w:sz w:val="20"/>
          <w:szCs w:val="20"/>
        </w:rPr>
        <w:t>5) </w:t>
      </w:r>
      <w:r w:rsidRPr="004509E1">
        <w:rPr>
          <w:rFonts w:ascii="Times New Roman" w:hAnsi="Times New Roman" w:cs="Times New Roman"/>
          <w:b/>
          <w:bCs/>
          <w:color w:val="333333"/>
          <w:sz w:val="20"/>
          <w:szCs w:val="20"/>
          <w:u w:val="single"/>
        </w:rPr>
        <w:t>Face to Face contacts</w:t>
      </w:r>
    </w:p>
    <w:p w:rsidR="00AD3BBA" w:rsidRPr="004509E1" w:rsidRDefault="00CD11F4" w:rsidP="004509E1">
      <w:pPr>
        <w:adjustRightInd w:val="0"/>
        <w:snapToGrid w:val="0"/>
        <w:spacing w:after="0" w:line="240" w:lineRule="auto"/>
        <w:ind w:firstLine="720"/>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 xml:space="preserve">Face to face </w:t>
      </w:r>
      <w:r w:rsidRPr="004509E1">
        <w:rPr>
          <w:rFonts w:ascii="Times New Roman" w:hAnsi="Times New Roman" w:cs="Times New Roman"/>
          <w:color w:val="333333"/>
          <w:sz w:val="20"/>
          <w:szCs w:val="20"/>
          <w:shd w:val="clear" w:color="auto" w:fill="FFFFFF"/>
        </w:rPr>
        <w:t>contacts are of great help in broadening outlook, breaking rigid isolation of individual nation's and in removing imaginary fears and grievances. The following activities are useful in this regard</w:t>
      </w:r>
      <w:r w:rsidRPr="004509E1">
        <w:rPr>
          <w:rFonts w:ascii="Times New Roman" w:hAnsi="Times New Roman" w:cs="Times New Roman"/>
          <w:color w:val="333333"/>
          <w:sz w:val="20"/>
          <w:szCs w:val="20"/>
          <w:shd w:val="clear" w:color="auto" w:fill="FFFFFF"/>
        </w:rPr>
        <w:t>:</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i)International Camps</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ii) Cultural and study tours</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 xml:space="preserve">iii) </w:t>
      </w:r>
      <w:r w:rsidRPr="004509E1">
        <w:rPr>
          <w:rFonts w:ascii="Times New Roman" w:hAnsi="Times New Roman" w:cs="Times New Roman"/>
          <w:color w:val="333333"/>
          <w:sz w:val="20"/>
          <w:szCs w:val="20"/>
          <w:shd w:val="clear" w:color="auto" w:fill="FFFFFF"/>
        </w:rPr>
        <w:t>Arranging visits and excursions to foreign students</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iv) International youth festivals</w:t>
      </w:r>
    </w:p>
    <w:p w:rsidR="00AD3BBA" w:rsidRPr="004509E1" w:rsidRDefault="00CD11F4" w:rsidP="004509E1">
      <w:pPr>
        <w:adjustRightInd w:val="0"/>
        <w:snapToGrid w:val="0"/>
        <w:spacing w:after="0" w:line="240" w:lineRule="auto"/>
        <w:jc w:val="both"/>
        <w:rPr>
          <w:rFonts w:ascii="Times New Roman" w:hAnsi="Times New Roman" w:cs="Times New Roman"/>
          <w:color w:val="333333"/>
          <w:sz w:val="20"/>
          <w:szCs w:val="20"/>
          <w:shd w:val="clear" w:color="auto" w:fill="FFFFFF"/>
        </w:rPr>
      </w:pPr>
      <w:r w:rsidRPr="004509E1">
        <w:rPr>
          <w:rFonts w:ascii="Times New Roman" w:hAnsi="Times New Roman" w:cs="Times New Roman"/>
          <w:color w:val="333333"/>
          <w:sz w:val="20"/>
          <w:szCs w:val="20"/>
          <w:shd w:val="clear" w:color="auto" w:fill="FFFFFF"/>
        </w:rPr>
        <w:t>v) Exchange of teachers and students</w:t>
      </w:r>
    </w:p>
    <w:p w:rsidR="00AD3BBA" w:rsidRPr="004509E1" w:rsidRDefault="00AD3BBA" w:rsidP="004509E1">
      <w:pPr>
        <w:pStyle w:val="Heading2"/>
        <w:adjustRightInd w:val="0"/>
        <w:snapToGrid w:val="0"/>
        <w:spacing w:before="0" w:beforeAutospacing="0" w:after="0" w:afterAutospacing="0"/>
        <w:jc w:val="both"/>
        <w:rPr>
          <w:color w:val="333333"/>
          <w:sz w:val="20"/>
          <w:szCs w:val="20"/>
        </w:rPr>
      </w:pPr>
    </w:p>
    <w:p w:rsidR="00AD3BBA" w:rsidRPr="004509E1" w:rsidRDefault="00CD11F4" w:rsidP="004509E1">
      <w:pPr>
        <w:pStyle w:val="Heading2"/>
        <w:adjustRightInd w:val="0"/>
        <w:snapToGrid w:val="0"/>
        <w:spacing w:before="0" w:beforeAutospacing="0" w:after="0" w:afterAutospacing="0"/>
        <w:jc w:val="both"/>
        <w:rPr>
          <w:color w:val="333333"/>
          <w:sz w:val="20"/>
          <w:szCs w:val="20"/>
        </w:rPr>
      </w:pPr>
      <w:r w:rsidRPr="004509E1">
        <w:rPr>
          <w:color w:val="333333"/>
          <w:sz w:val="20"/>
          <w:szCs w:val="20"/>
        </w:rPr>
        <w:t>Role of teacher in International Understanding</w:t>
      </w:r>
    </w:p>
    <w:p w:rsidR="00AD3BBA" w:rsidRPr="004509E1" w:rsidRDefault="00CD11F4" w:rsidP="004509E1">
      <w:pPr>
        <w:pStyle w:val="NormalWeb"/>
        <w:shd w:val="clear" w:color="auto" w:fill="FFFFFF"/>
        <w:adjustRightInd w:val="0"/>
        <w:snapToGrid w:val="0"/>
        <w:spacing w:before="0" w:beforeAutospacing="0" w:after="0" w:afterAutospacing="0"/>
        <w:ind w:firstLine="720"/>
        <w:jc w:val="both"/>
        <w:textAlignment w:val="baseline"/>
        <w:rPr>
          <w:color w:val="424142"/>
          <w:sz w:val="20"/>
          <w:szCs w:val="20"/>
        </w:rPr>
      </w:pPr>
      <w:r w:rsidRPr="004509E1">
        <w:rPr>
          <w:color w:val="424142"/>
          <w:sz w:val="20"/>
          <w:szCs w:val="20"/>
        </w:rPr>
        <w:t>Teachers have to play a very significant role in developing international understand</w:t>
      </w:r>
      <w:r w:rsidRPr="004509E1">
        <w:rPr>
          <w:color w:val="424142"/>
          <w:sz w:val="20"/>
          <w:szCs w:val="20"/>
        </w:rPr>
        <w:t>ing among the students. Success of such programmes largely depends on the competence of the teacher,; his knowledge, understanding, attitude interest, critical thinking and so on.</w:t>
      </w:r>
    </w:p>
    <w:p w:rsidR="00AD3BBA" w:rsidRPr="004509E1" w:rsidRDefault="00CD11F4" w:rsidP="004509E1">
      <w:pPr>
        <w:pStyle w:val="NormalWeb"/>
        <w:shd w:val="clear" w:color="auto" w:fill="FFFFFF"/>
        <w:adjustRightInd w:val="0"/>
        <w:snapToGrid w:val="0"/>
        <w:spacing w:before="0" w:beforeAutospacing="0" w:after="0" w:afterAutospacing="0"/>
        <w:ind w:firstLine="720"/>
        <w:jc w:val="both"/>
        <w:textAlignment w:val="baseline"/>
        <w:rPr>
          <w:color w:val="424142"/>
          <w:sz w:val="20"/>
          <w:szCs w:val="20"/>
        </w:rPr>
      </w:pPr>
      <w:r w:rsidRPr="004509E1">
        <w:rPr>
          <w:color w:val="424142"/>
          <w:sz w:val="20"/>
          <w:szCs w:val="20"/>
        </w:rPr>
        <w:t xml:space="preserve">Whatever satisfactory the curriculum and method may be unless the teachers </w:t>
      </w:r>
      <w:r w:rsidRPr="004509E1">
        <w:rPr>
          <w:color w:val="424142"/>
          <w:sz w:val="20"/>
          <w:szCs w:val="20"/>
        </w:rPr>
        <w:t xml:space="preserve">have the adequate </w:t>
      </w:r>
      <w:r w:rsidRPr="004509E1">
        <w:rPr>
          <w:color w:val="424142"/>
          <w:sz w:val="20"/>
          <w:szCs w:val="20"/>
        </w:rPr>
        <w:lastRenderedPageBreak/>
        <w:t>knowledge skills and sincerity for utilizing them, no objective can be achieved.</w:t>
      </w:r>
    </w:p>
    <w:p w:rsidR="00AD3BBA" w:rsidRPr="004509E1" w:rsidRDefault="00CD11F4" w:rsidP="004509E1">
      <w:pPr>
        <w:pStyle w:val="NormalWeb"/>
        <w:shd w:val="clear" w:color="auto" w:fill="FFFFFF"/>
        <w:adjustRightInd w:val="0"/>
        <w:snapToGrid w:val="0"/>
        <w:spacing w:before="0" w:beforeAutospacing="0" w:after="0" w:afterAutospacing="0"/>
        <w:ind w:firstLine="720"/>
        <w:jc w:val="both"/>
        <w:textAlignment w:val="baseline"/>
        <w:rPr>
          <w:color w:val="424142"/>
          <w:sz w:val="20"/>
          <w:szCs w:val="20"/>
        </w:rPr>
      </w:pPr>
      <w:r w:rsidRPr="004509E1">
        <w:rPr>
          <w:color w:val="424142"/>
          <w:sz w:val="20"/>
          <w:szCs w:val="20"/>
        </w:rPr>
        <w:t>The teacher can impart the facts and information about various nations or countries effectively. He can form suitable habits and create positive attitudes in</w:t>
      </w:r>
      <w:r w:rsidRPr="004509E1">
        <w:rPr>
          <w:color w:val="424142"/>
          <w:sz w:val="20"/>
          <w:szCs w:val="20"/>
        </w:rPr>
        <w:t xml:space="preserve"> students for the growth of internationalism.</w:t>
      </w:r>
    </w:p>
    <w:p w:rsidR="00AD3BBA" w:rsidRPr="004509E1" w:rsidRDefault="00CD11F4" w:rsidP="004509E1">
      <w:pPr>
        <w:pStyle w:val="NormalWeb"/>
        <w:shd w:val="clear" w:color="auto" w:fill="FFFFFF"/>
        <w:adjustRightInd w:val="0"/>
        <w:snapToGrid w:val="0"/>
        <w:spacing w:before="0" w:beforeAutospacing="0" w:after="0" w:afterAutospacing="0"/>
        <w:ind w:firstLine="720"/>
        <w:jc w:val="both"/>
        <w:textAlignment w:val="baseline"/>
        <w:rPr>
          <w:color w:val="424142"/>
          <w:sz w:val="20"/>
          <w:szCs w:val="20"/>
        </w:rPr>
      </w:pPr>
      <w:r w:rsidRPr="004509E1">
        <w:rPr>
          <w:color w:val="424142"/>
          <w:sz w:val="20"/>
          <w:szCs w:val="20"/>
        </w:rPr>
        <w:t>The teacher should be imaginative and resourceful to make the best use of various occasions and opportunities in the schools for developing international understanding. Different co- curricular activities are t</w:t>
      </w:r>
      <w:r w:rsidRPr="004509E1">
        <w:rPr>
          <w:color w:val="424142"/>
          <w:sz w:val="20"/>
          <w:szCs w:val="20"/>
        </w:rPr>
        <w:t>o be organized by him for giving actual experiences in life situations. Dramatization, debate, discussion, exhibition etc. on the theme will bring home the realities of the world unity.</w:t>
      </w:r>
    </w:p>
    <w:p w:rsidR="00AD3BBA" w:rsidRDefault="00CD11F4" w:rsidP="004509E1">
      <w:pPr>
        <w:pStyle w:val="NormalWeb"/>
        <w:shd w:val="clear" w:color="auto" w:fill="FFFFFF"/>
        <w:adjustRightInd w:val="0"/>
        <w:snapToGrid w:val="0"/>
        <w:spacing w:before="0" w:beforeAutospacing="0" w:after="0" w:afterAutospacing="0"/>
        <w:ind w:firstLine="720"/>
        <w:jc w:val="both"/>
        <w:textAlignment w:val="baseline"/>
        <w:rPr>
          <w:rFonts w:eastAsiaTheme="minorEastAsia" w:hint="eastAsia"/>
          <w:color w:val="424142"/>
          <w:sz w:val="20"/>
          <w:szCs w:val="20"/>
          <w:lang w:eastAsia="zh-CN"/>
        </w:rPr>
      </w:pPr>
      <w:r w:rsidRPr="004509E1">
        <w:rPr>
          <w:color w:val="424142"/>
          <w:sz w:val="20"/>
          <w:szCs w:val="20"/>
        </w:rPr>
        <w:t xml:space="preserve">So education should play an important role to eradicate poverty, </w:t>
      </w:r>
      <w:r w:rsidRPr="004509E1">
        <w:rPr>
          <w:color w:val="424142"/>
          <w:sz w:val="20"/>
          <w:szCs w:val="20"/>
        </w:rPr>
        <w:t>ignorance and prejudice among the people to promote the sense of we feeling, brotherhood and cooperation. Above all awareness about the necessity of international peace and understanding in this Nuclear age.</w:t>
      </w:r>
    </w:p>
    <w:p w:rsidR="004509E1" w:rsidRPr="004509E1" w:rsidRDefault="004509E1" w:rsidP="004509E1">
      <w:pPr>
        <w:pStyle w:val="NormalWeb"/>
        <w:shd w:val="clear" w:color="auto" w:fill="FFFFFF"/>
        <w:adjustRightInd w:val="0"/>
        <w:snapToGrid w:val="0"/>
        <w:spacing w:before="0" w:beforeAutospacing="0" w:after="0" w:afterAutospacing="0"/>
        <w:ind w:firstLine="720"/>
        <w:jc w:val="both"/>
        <w:textAlignment w:val="baseline"/>
        <w:rPr>
          <w:rFonts w:eastAsiaTheme="minorEastAsia" w:hint="eastAsia"/>
          <w:color w:val="424142"/>
          <w:sz w:val="20"/>
          <w:szCs w:val="20"/>
          <w:lang w:eastAsia="zh-CN"/>
        </w:rPr>
      </w:pPr>
    </w:p>
    <w:p w:rsidR="00AD3BBA" w:rsidRPr="004509E1" w:rsidRDefault="00CD11F4" w:rsidP="004509E1">
      <w:pPr>
        <w:pStyle w:val="Heading1"/>
        <w:shd w:val="clear" w:color="auto" w:fill="FCFCFC"/>
        <w:adjustRightInd w:val="0"/>
        <w:snapToGrid w:val="0"/>
        <w:spacing w:before="0" w:line="240" w:lineRule="auto"/>
        <w:jc w:val="both"/>
        <w:rPr>
          <w:rFonts w:ascii="Times New Roman" w:hAnsi="Times New Roman" w:cs="Times New Roman"/>
          <w:color w:val="333333"/>
          <w:sz w:val="20"/>
          <w:szCs w:val="20"/>
        </w:rPr>
      </w:pPr>
      <w:r w:rsidRPr="004509E1">
        <w:rPr>
          <w:rFonts w:ascii="Times New Roman" w:hAnsi="Times New Roman" w:cs="Times New Roman"/>
          <w:color w:val="333333"/>
          <w:sz w:val="20"/>
          <w:szCs w:val="20"/>
        </w:rPr>
        <w:t>Education for Peace and International Understand</w:t>
      </w:r>
      <w:r w:rsidRPr="004509E1">
        <w:rPr>
          <w:rFonts w:ascii="Times New Roman" w:hAnsi="Times New Roman" w:cs="Times New Roman"/>
          <w:color w:val="333333"/>
          <w:sz w:val="20"/>
          <w:szCs w:val="20"/>
        </w:rPr>
        <w:t>ing:</w:t>
      </w:r>
    </w:p>
    <w:p w:rsidR="00AD3BBA" w:rsidRDefault="00CD11F4" w:rsidP="004509E1">
      <w:pPr>
        <w:adjustRightInd w:val="0"/>
        <w:snapToGrid w:val="0"/>
        <w:spacing w:after="0" w:line="240" w:lineRule="auto"/>
        <w:ind w:firstLine="720"/>
        <w:jc w:val="both"/>
        <w:rPr>
          <w:rFonts w:ascii="Times New Roman" w:hAnsi="Times New Roman" w:cs="Times New Roman" w:hint="eastAsia"/>
          <w:color w:val="333333"/>
          <w:sz w:val="20"/>
          <w:szCs w:val="20"/>
          <w:shd w:val="clear" w:color="auto" w:fill="FCFCFC"/>
          <w:lang w:eastAsia="zh-CN"/>
        </w:rPr>
      </w:pPr>
      <w:r w:rsidRPr="004509E1">
        <w:rPr>
          <w:rFonts w:ascii="Times New Roman" w:hAnsi="Times New Roman" w:cs="Times New Roman"/>
          <w:color w:val="333333"/>
          <w:sz w:val="20"/>
          <w:szCs w:val="20"/>
          <w:shd w:val="clear" w:color="auto" w:fill="FCFCFC"/>
        </w:rPr>
        <w:t>The interrelated areas of education for peace and education for international understanding are subsets of the broader area of values education (see </w:t>
      </w:r>
      <w:r w:rsidRPr="004509E1">
        <w:rPr>
          <w:rFonts w:ascii="Times New Roman" w:hAnsi="Times New Roman" w:cs="Times New Roman"/>
          <w:i/>
          <w:iCs/>
          <w:color w:val="333333"/>
          <w:sz w:val="20"/>
          <w:szCs w:val="20"/>
          <w:shd w:val="clear" w:color="auto" w:fill="FCFCFC"/>
        </w:rPr>
        <w:t>Values Education in A Changing World</w:t>
      </w:r>
      <w:r w:rsidRPr="004509E1">
        <w:rPr>
          <w:rFonts w:ascii="Times New Roman" w:hAnsi="Times New Roman" w:cs="Times New Roman"/>
          <w:color w:val="333333"/>
          <w:sz w:val="20"/>
          <w:szCs w:val="20"/>
          <w:shd w:val="clear" w:color="auto" w:fill="FCFCFC"/>
        </w:rPr>
        <w:t>), alongside other subsets such as, moral education; education for</w:t>
      </w:r>
      <w:r w:rsidRPr="004509E1">
        <w:rPr>
          <w:rFonts w:ascii="Times New Roman" w:hAnsi="Times New Roman" w:cs="Times New Roman"/>
          <w:color w:val="333333"/>
          <w:sz w:val="20"/>
          <w:szCs w:val="20"/>
          <w:shd w:val="clear" w:color="auto" w:fill="FCFCFC"/>
        </w:rPr>
        <w:t xml:space="preserve"> justice, equity and freedom; civics and citizenship education; education for democracy and human rights; and education for conflict resolution. Education for peace links closely with another area of educational inquiry, that of school violence and bullyin</w:t>
      </w:r>
      <w:r w:rsidRPr="004509E1">
        <w:rPr>
          <w:rFonts w:ascii="Times New Roman" w:hAnsi="Times New Roman" w:cs="Times New Roman"/>
          <w:color w:val="333333"/>
          <w:sz w:val="20"/>
          <w:szCs w:val="20"/>
          <w:shd w:val="clear" w:color="auto" w:fill="FCFCFC"/>
        </w:rPr>
        <w:t>g (see </w:t>
      </w:r>
      <w:r w:rsidRPr="004509E1">
        <w:rPr>
          <w:rFonts w:ascii="Times New Roman" w:hAnsi="Times New Roman" w:cs="Times New Roman"/>
          <w:i/>
          <w:iCs/>
          <w:color w:val="333333"/>
          <w:sz w:val="20"/>
          <w:szCs w:val="20"/>
          <w:shd w:val="clear" w:color="auto" w:fill="FCFCFC"/>
        </w:rPr>
        <w:t>Bullying in Schools</w:t>
      </w:r>
      <w:r w:rsidRPr="004509E1">
        <w:rPr>
          <w:rFonts w:ascii="Times New Roman" w:hAnsi="Times New Roman" w:cs="Times New Roman"/>
          <w:color w:val="333333"/>
          <w:sz w:val="20"/>
          <w:szCs w:val="20"/>
          <w:shd w:val="clear" w:color="auto" w:fill="FCFCFC"/>
        </w:rPr>
        <w:t xml:space="preserve">). The two share a number of common goals and teaching strategies, including peace building through peer mediation, conflict resolution and the development of interpersonal harmony. Education for international understanding links </w:t>
      </w:r>
      <w:r w:rsidRPr="004509E1">
        <w:rPr>
          <w:rFonts w:ascii="Times New Roman" w:hAnsi="Times New Roman" w:cs="Times New Roman"/>
          <w:color w:val="333333"/>
          <w:sz w:val="20"/>
          <w:szCs w:val="20"/>
          <w:shd w:val="clear" w:color="auto" w:fill="FCFCFC"/>
        </w:rPr>
        <w:t>closely with education for crossor inter-cultural understanding. While both focus on the exploration of social, political and cultural differences between nations, the latter also can include the study of cultural and social differences within a nation sta</w:t>
      </w:r>
      <w:r w:rsidRPr="004509E1">
        <w:rPr>
          <w:rFonts w:ascii="Times New Roman" w:hAnsi="Times New Roman" w:cs="Times New Roman"/>
          <w:color w:val="333333"/>
          <w:sz w:val="20"/>
          <w:szCs w:val="20"/>
          <w:shd w:val="clear" w:color="auto" w:fill="FCFCFC"/>
        </w:rPr>
        <w:t>te, with the aim of building national harmony and cohesion. The interrelations between education for peace and education for international understanding require clarification. The former is a broader concept that encompasses the latter. Most writers assume</w:t>
      </w:r>
      <w:r w:rsidRPr="004509E1">
        <w:rPr>
          <w:rFonts w:ascii="Times New Roman" w:hAnsi="Times New Roman" w:cs="Times New Roman"/>
          <w:color w:val="333333"/>
          <w:sz w:val="20"/>
          <w:szCs w:val="20"/>
          <w:shd w:val="clear" w:color="auto" w:fill="FCFCFC"/>
        </w:rPr>
        <w:t xml:space="preserve"> that education for international or cross-cultural understanding is one of the key avenues for the promotion of peace. While this seems a logical assumption we are not aware of any empirical evidence to support it, at least in the Asia-Pacific region. Nev</w:t>
      </w:r>
      <w:r w:rsidRPr="004509E1">
        <w:rPr>
          <w:rFonts w:ascii="Times New Roman" w:hAnsi="Times New Roman" w:cs="Times New Roman"/>
          <w:color w:val="333333"/>
          <w:sz w:val="20"/>
          <w:szCs w:val="20"/>
          <w:shd w:val="clear" w:color="auto" w:fill="FCFCFC"/>
        </w:rPr>
        <w:t xml:space="preserve">ertheless we will accept the assumption, </w:t>
      </w:r>
      <w:r w:rsidRPr="004509E1">
        <w:rPr>
          <w:rFonts w:ascii="Times New Roman" w:hAnsi="Times New Roman" w:cs="Times New Roman"/>
          <w:color w:val="333333"/>
          <w:sz w:val="20"/>
          <w:szCs w:val="20"/>
          <w:shd w:val="clear" w:color="auto" w:fill="FCFCFC"/>
        </w:rPr>
        <w:lastRenderedPageBreak/>
        <w:t>and from here on use ‘peace education’ as an inclusive term that includes education for international understanding.</w:t>
      </w:r>
    </w:p>
    <w:p w:rsidR="004509E1" w:rsidRPr="004509E1" w:rsidRDefault="004509E1" w:rsidP="004509E1">
      <w:pPr>
        <w:adjustRightInd w:val="0"/>
        <w:snapToGrid w:val="0"/>
        <w:spacing w:after="0" w:line="240" w:lineRule="auto"/>
        <w:ind w:firstLine="720"/>
        <w:jc w:val="both"/>
        <w:rPr>
          <w:rFonts w:ascii="Times New Roman" w:hAnsi="Times New Roman" w:cs="Times New Roman" w:hint="eastAsia"/>
          <w:sz w:val="20"/>
          <w:szCs w:val="20"/>
          <w:lang w:eastAsia="zh-CN"/>
        </w:rPr>
      </w:pPr>
    </w:p>
    <w:p w:rsidR="00AD3BBA" w:rsidRPr="004509E1" w:rsidRDefault="00CD11F4" w:rsidP="004509E1">
      <w:pPr>
        <w:adjustRightInd w:val="0"/>
        <w:snapToGrid w:val="0"/>
        <w:spacing w:after="0" w:line="240" w:lineRule="auto"/>
        <w:jc w:val="both"/>
        <w:rPr>
          <w:rFonts w:ascii="Times New Roman" w:hAnsi="Times New Roman" w:cs="Times New Roman"/>
          <w:b/>
          <w:bCs/>
          <w:sz w:val="20"/>
          <w:szCs w:val="20"/>
        </w:rPr>
      </w:pPr>
      <w:r w:rsidRPr="004509E1">
        <w:rPr>
          <w:rFonts w:ascii="Times New Roman" w:hAnsi="Times New Roman" w:cs="Times New Roman"/>
          <w:b/>
          <w:bCs/>
          <w:sz w:val="20"/>
          <w:szCs w:val="20"/>
        </w:rPr>
        <w:t>REFERENCES:</w:t>
      </w:r>
    </w:p>
    <w:p w:rsidR="00AD3BBA" w:rsidRPr="004509E1" w:rsidRDefault="00CD11F4" w:rsidP="004509E1">
      <w:pPr>
        <w:numPr>
          <w:ilvl w:val="0"/>
          <w:numId w:val="2"/>
        </w:numPr>
        <w:adjustRightInd w:val="0"/>
        <w:snapToGrid w:val="0"/>
        <w:spacing w:after="0" w:line="240" w:lineRule="auto"/>
        <w:jc w:val="both"/>
        <w:rPr>
          <w:rFonts w:ascii="Times New Roman" w:hAnsi="Times New Roman" w:cs="Times New Roman"/>
          <w:color w:val="333333"/>
          <w:sz w:val="20"/>
          <w:szCs w:val="20"/>
          <w:shd w:val="clear" w:color="auto" w:fill="FCFCFC"/>
        </w:rPr>
      </w:pPr>
      <w:r w:rsidRPr="004509E1">
        <w:rPr>
          <w:rFonts w:ascii="Times New Roman" w:hAnsi="Times New Roman" w:cs="Times New Roman"/>
          <w:color w:val="333333"/>
          <w:sz w:val="20"/>
          <w:szCs w:val="20"/>
          <w:shd w:val="clear" w:color="auto" w:fill="FCFCFC"/>
        </w:rPr>
        <w:t>Abel, M. (2001). Peace education and its three dimensions. Paper presented at a Nation</w:t>
      </w:r>
      <w:r w:rsidRPr="004509E1">
        <w:rPr>
          <w:rFonts w:ascii="Times New Roman" w:hAnsi="Times New Roman" w:cs="Times New Roman"/>
          <w:color w:val="333333"/>
          <w:sz w:val="20"/>
          <w:szCs w:val="20"/>
          <w:shd w:val="clear" w:color="auto" w:fill="FCFCFC"/>
        </w:rPr>
        <w:t>al Conference on Peace and Value Education for Schools, Osmania University, Hyderabad, 14-15 December.</w:t>
      </w:r>
    </w:p>
    <w:p w:rsidR="00AD3BBA" w:rsidRPr="004509E1" w:rsidRDefault="00CD11F4" w:rsidP="004509E1">
      <w:pPr>
        <w:numPr>
          <w:ilvl w:val="0"/>
          <w:numId w:val="2"/>
        </w:numPr>
        <w:adjustRightInd w:val="0"/>
        <w:snapToGrid w:val="0"/>
        <w:spacing w:after="0" w:line="240" w:lineRule="auto"/>
        <w:jc w:val="both"/>
        <w:rPr>
          <w:rFonts w:ascii="Times New Roman" w:hAnsi="Times New Roman" w:cs="Times New Roman"/>
          <w:color w:val="333333"/>
          <w:sz w:val="20"/>
          <w:szCs w:val="20"/>
          <w:shd w:val="clear" w:color="auto" w:fill="FCFCFC"/>
        </w:rPr>
      </w:pPr>
      <w:r w:rsidRPr="004509E1">
        <w:rPr>
          <w:rFonts w:ascii="Times New Roman" w:hAnsi="Times New Roman" w:cs="Times New Roman"/>
          <w:color w:val="333333"/>
          <w:sz w:val="20"/>
          <w:szCs w:val="20"/>
          <w:shd w:val="clear" w:color="auto" w:fill="FCFCFC"/>
        </w:rPr>
        <w:t>Bunruangrod, D., &amp; Waiyawud, S. (1999). Country report: Thailand. In </w:t>
      </w:r>
      <w:r w:rsidRPr="004509E1">
        <w:rPr>
          <w:rFonts w:ascii="Times New Roman" w:hAnsi="Times New Roman" w:cs="Times New Roman"/>
          <w:i/>
          <w:iCs/>
          <w:color w:val="333333"/>
          <w:sz w:val="20"/>
          <w:szCs w:val="20"/>
          <w:shd w:val="clear" w:color="auto" w:fill="FCFCFC"/>
        </w:rPr>
        <w:t>Teacher Education for Peace and International Understanding</w:t>
      </w:r>
      <w:r w:rsidRPr="004509E1">
        <w:rPr>
          <w:rFonts w:ascii="Times New Roman" w:hAnsi="Times New Roman" w:cs="Times New Roman"/>
          <w:color w:val="333333"/>
          <w:sz w:val="20"/>
          <w:szCs w:val="20"/>
          <w:shd w:val="clear" w:color="auto" w:fill="FCFCFC"/>
        </w:rPr>
        <w:t> (pp. 237 - 247 ). Tokyo:</w:t>
      </w:r>
      <w:r w:rsidRPr="004509E1">
        <w:rPr>
          <w:rFonts w:ascii="Times New Roman" w:hAnsi="Times New Roman" w:cs="Times New Roman"/>
          <w:color w:val="333333"/>
          <w:sz w:val="20"/>
          <w:szCs w:val="20"/>
          <w:shd w:val="clear" w:color="auto" w:fill="FCFCFC"/>
        </w:rPr>
        <w:t xml:space="preserve"> National Institute for Educational Research of Japan.</w:t>
      </w:r>
    </w:p>
    <w:p w:rsidR="00AD3BBA" w:rsidRPr="004509E1" w:rsidRDefault="00CD11F4" w:rsidP="004509E1">
      <w:pPr>
        <w:numPr>
          <w:ilvl w:val="0"/>
          <w:numId w:val="2"/>
        </w:numPr>
        <w:adjustRightInd w:val="0"/>
        <w:snapToGrid w:val="0"/>
        <w:spacing w:after="0" w:line="240" w:lineRule="auto"/>
        <w:jc w:val="both"/>
        <w:rPr>
          <w:rFonts w:ascii="Times New Roman" w:hAnsi="Times New Roman" w:cs="Times New Roman"/>
          <w:color w:val="333333"/>
          <w:sz w:val="20"/>
          <w:szCs w:val="20"/>
          <w:shd w:val="clear" w:color="auto" w:fill="FCFCFC"/>
        </w:rPr>
      </w:pPr>
      <w:r w:rsidRPr="004509E1">
        <w:rPr>
          <w:rFonts w:ascii="Times New Roman" w:hAnsi="Times New Roman" w:cs="Times New Roman"/>
          <w:color w:val="333333"/>
          <w:sz w:val="20"/>
          <w:szCs w:val="20"/>
          <w:shd w:val="clear" w:color="auto" w:fill="FCFCFC"/>
        </w:rPr>
        <w:t>Gicain, M. S. (2001). Education for peace in the Philippines: A study of developmental aggression and cultural traits in Manicani. Unpublished MA thesis, Flinders University, Adelaide.</w:t>
      </w:r>
    </w:p>
    <w:p w:rsidR="00AD3BBA" w:rsidRPr="004509E1" w:rsidRDefault="00CD11F4" w:rsidP="004509E1">
      <w:pPr>
        <w:numPr>
          <w:ilvl w:val="0"/>
          <w:numId w:val="2"/>
        </w:numPr>
        <w:adjustRightInd w:val="0"/>
        <w:snapToGrid w:val="0"/>
        <w:spacing w:after="0" w:line="240" w:lineRule="auto"/>
        <w:jc w:val="both"/>
        <w:rPr>
          <w:rFonts w:ascii="Times New Roman" w:hAnsi="Times New Roman" w:cs="Times New Roman"/>
          <w:color w:val="333333"/>
          <w:sz w:val="20"/>
          <w:szCs w:val="20"/>
          <w:shd w:val="clear" w:color="auto" w:fill="FCFCFC"/>
        </w:rPr>
      </w:pPr>
      <w:r w:rsidRPr="004509E1">
        <w:rPr>
          <w:rFonts w:ascii="Times New Roman" w:hAnsi="Times New Roman" w:cs="Times New Roman"/>
          <w:color w:val="333333"/>
          <w:sz w:val="20"/>
          <w:szCs w:val="20"/>
          <w:shd w:val="clear" w:color="auto" w:fill="FCFCFC"/>
        </w:rPr>
        <w:t xml:space="preserve">Laksana, S. </w:t>
      </w:r>
      <w:r w:rsidRPr="004509E1">
        <w:rPr>
          <w:rFonts w:ascii="Times New Roman" w:hAnsi="Times New Roman" w:cs="Times New Roman"/>
          <w:color w:val="333333"/>
          <w:sz w:val="20"/>
          <w:szCs w:val="20"/>
          <w:shd w:val="clear" w:color="auto" w:fill="FCFCFC"/>
        </w:rPr>
        <w:t>(1999). Education for international understanding and peace: Thai experience. In</w:t>
      </w:r>
      <w:r w:rsidR="004509E1">
        <w:rPr>
          <w:rFonts w:ascii="Times New Roman" w:hAnsi="Times New Roman" w:cs="Times New Roman" w:hint="eastAsia"/>
          <w:color w:val="333333"/>
          <w:sz w:val="20"/>
          <w:szCs w:val="20"/>
          <w:shd w:val="clear" w:color="auto" w:fill="FCFCFC"/>
          <w:lang w:eastAsia="zh-CN"/>
        </w:rPr>
        <w:t xml:space="preserve"> </w:t>
      </w:r>
      <w:r w:rsidRPr="004509E1">
        <w:rPr>
          <w:rFonts w:ascii="Times New Roman" w:hAnsi="Times New Roman" w:cs="Times New Roman"/>
          <w:i/>
          <w:iCs/>
          <w:color w:val="333333"/>
          <w:sz w:val="20"/>
          <w:szCs w:val="20"/>
          <w:shd w:val="clear" w:color="auto" w:fill="FCFCFC"/>
        </w:rPr>
        <w:t>Education for International Understanding and Peace in Asia and the Pacific</w:t>
      </w:r>
      <w:r w:rsidRPr="004509E1">
        <w:rPr>
          <w:rFonts w:ascii="Times New Roman" w:hAnsi="Times New Roman" w:cs="Times New Roman"/>
          <w:color w:val="333333"/>
          <w:sz w:val="20"/>
          <w:szCs w:val="20"/>
          <w:shd w:val="clear" w:color="auto" w:fill="FCFCFC"/>
        </w:rPr>
        <w:t> (pp. 167 - 172 ). Seoul: Korean National Commission for UNESCO.</w:t>
      </w:r>
    </w:p>
    <w:p w:rsidR="00AD3BBA" w:rsidRPr="004509E1" w:rsidRDefault="00CD11F4" w:rsidP="004509E1">
      <w:pPr>
        <w:numPr>
          <w:ilvl w:val="0"/>
          <w:numId w:val="2"/>
        </w:numPr>
        <w:adjustRightInd w:val="0"/>
        <w:snapToGrid w:val="0"/>
        <w:spacing w:after="0" w:line="240" w:lineRule="auto"/>
        <w:jc w:val="both"/>
        <w:rPr>
          <w:rFonts w:ascii="Times New Roman" w:hAnsi="Times New Roman" w:cs="Times New Roman"/>
          <w:color w:val="333333"/>
          <w:sz w:val="20"/>
          <w:szCs w:val="20"/>
          <w:shd w:val="clear" w:color="auto" w:fill="FCFCFC"/>
        </w:rPr>
      </w:pPr>
      <w:r w:rsidRPr="004509E1">
        <w:rPr>
          <w:rFonts w:ascii="Times New Roman" w:hAnsi="Times New Roman" w:cs="Times New Roman"/>
          <w:color w:val="333333"/>
          <w:sz w:val="20"/>
          <w:szCs w:val="20"/>
          <w:shd w:val="clear" w:color="auto" w:fill="FCFCFC"/>
        </w:rPr>
        <w:t>Kunnunkal, T. V. (2001). Value educ</w:t>
      </w:r>
      <w:r w:rsidRPr="004509E1">
        <w:rPr>
          <w:rFonts w:ascii="Times New Roman" w:hAnsi="Times New Roman" w:cs="Times New Roman"/>
          <w:color w:val="333333"/>
          <w:sz w:val="20"/>
          <w:szCs w:val="20"/>
          <w:shd w:val="clear" w:color="auto" w:fill="FCFCFC"/>
        </w:rPr>
        <w:t>ation for a culture of peace and non-violence. </w:t>
      </w:r>
      <w:r w:rsidRPr="004509E1">
        <w:rPr>
          <w:rFonts w:ascii="Times New Roman" w:hAnsi="Times New Roman" w:cs="Times New Roman"/>
          <w:i/>
          <w:iCs/>
          <w:color w:val="333333"/>
          <w:sz w:val="20"/>
          <w:szCs w:val="20"/>
          <w:shd w:val="clear" w:color="auto" w:fill="FCFCFC"/>
        </w:rPr>
        <w:t>Journal of Value Education</w:t>
      </w:r>
      <w:r w:rsidRPr="004509E1">
        <w:rPr>
          <w:rFonts w:ascii="Times New Roman" w:hAnsi="Times New Roman" w:cs="Times New Roman"/>
          <w:color w:val="333333"/>
          <w:sz w:val="20"/>
          <w:szCs w:val="20"/>
          <w:shd w:val="clear" w:color="auto" w:fill="FCFCFC"/>
        </w:rPr>
        <w:t> (India), </w:t>
      </w:r>
      <w:r w:rsidRPr="004509E1">
        <w:rPr>
          <w:rFonts w:ascii="Times New Roman" w:hAnsi="Times New Roman" w:cs="Times New Roman"/>
          <w:i/>
          <w:iCs/>
          <w:color w:val="333333"/>
          <w:sz w:val="20"/>
          <w:szCs w:val="20"/>
          <w:shd w:val="clear" w:color="auto" w:fill="FCFCFC"/>
        </w:rPr>
        <w:t>1(1)</w:t>
      </w:r>
      <w:r w:rsidRPr="004509E1">
        <w:rPr>
          <w:rFonts w:ascii="Times New Roman" w:hAnsi="Times New Roman" w:cs="Times New Roman"/>
          <w:color w:val="333333"/>
          <w:sz w:val="20"/>
          <w:szCs w:val="20"/>
          <w:shd w:val="clear" w:color="auto" w:fill="FCFCFC"/>
        </w:rPr>
        <w:t>, 6 - 24.</w:t>
      </w:r>
    </w:p>
    <w:p w:rsidR="00AD3BBA" w:rsidRPr="004509E1" w:rsidRDefault="00CD11F4" w:rsidP="004509E1">
      <w:pPr>
        <w:numPr>
          <w:ilvl w:val="0"/>
          <w:numId w:val="2"/>
        </w:numPr>
        <w:adjustRightInd w:val="0"/>
        <w:snapToGrid w:val="0"/>
        <w:spacing w:after="0" w:line="240" w:lineRule="auto"/>
        <w:jc w:val="both"/>
        <w:rPr>
          <w:rFonts w:ascii="Times New Roman" w:hAnsi="Times New Roman" w:cs="Times New Roman"/>
          <w:color w:val="333333"/>
          <w:sz w:val="20"/>
          <w:szCs w:val="20"/>
          <w:shd w:val="clear" w:color="auto" w:fill="FCFCFC"/>
        </w:rPr>
      </w:pPr>
      <w:r w:rsidRPr="004509E1">
        <w:rPr>
          <w:rFonts w:ascii="Times New Roman" w:hAnsi="Times New Roman" w:cs="Times New Roman"/>
          <w:color w:val="333333"/>
          <w:sz w:val="20"/>
          <w:szCs w:val="20"/>
          <w:shd w:val="clear" w:color="auto" w:fill="FCFCFC"/>
        </w:rPr>
        <w:t>Lee, Wing On (2001). Citizenship education in Hong Kong: Development and challenges. In </w:t>
      </w:r>
      <w:r w:rsidRPr="004509E1">
        <w:rPr>
          <w:rFonts w:ascii="Times New Roman" w:hAnsi="Times New Roman" w:cs="Times New Roman"/>
          <w:i/>
          <w:iCs/>
          <w:color w:val="333333"/>
          <w:sz w:val="20"/>
          <w:szCs w:val="20"/>
          <w:shd w:val="clear" w:color="auto" w:fill="FCFCFC"/>
        </w:rPr>
        <w:t>Redefining the Democratic Citizenship Education in the Globalized Socie</w:t>
      </w:r>
      <w:r w:rsidRPr="004509E1">
        <w:rPr>
          <w:rFonts w:ascii="Times New Roman" w:hAnsi="Times New Roman" w:cs="Times New Roman"/>
          <w:i/>
          <w:iCs/>
          <w:color w:val="333333"/>
          <w:sz w:val="20"/>
          <w:szCs w:val="20"/>
          <w:shd w:val="clear" w:color="auto" w:fill="FCFCFC"/>
        </w:rPr>
        <w:t>ty: The Proceedings of the International Forum of Democratic Citizenship Education in the Asia-Pacific Region</w:t>
      </w:r>
      <w:r w:rsidRPr="004509E1">
        <w:rPr>
          <w:rFonts w:ascii="Times New Roman" w:hAnsi="Times New Roman" w:cs="Times New Roman"/>
          <w:color w:val="333333"/>
          <w:sz w:val="20"/>
          <w:szCs w:val="20"/>
          <w:shd w:val="clear" w:color="auto" w:fill="FCFCFC"/>
        </w:rPr>
        <w:t> (pp. 87 - 112 ). Seoul: KEDI.</w:t>
      </w:r>
    </w:p>
    <w:p w:rsidR="00AD3BBA" w:rsidRPr="004509E1" w:rsidRDefault="00CD11F4" w:rsidP="004509E1">
      <w:pPr>
        <w:numPr>
          <w:ilvl w:val="0"/>
          <w:numId w:val="2"/>
        </w:numPr>
        <w:adjustRightInd w:val="0"/>
        <w:snapToGrid w:val="0"/>
        <w:spacing w:after="0" w:line="240" w:lineRule="auto"/>
        <w:jc w:val="both"/>
        <w:rPr>
          <w:rFonts w:ascii="Times New Roman" w:hAnsi="Times New Roman" w:cs="Times New Roman"/>
          <w:color w:val="333333"/>
          <w:sz w:val="20"/>
          <w:szCs w:val="20"/>
          <w:shd w:val="clear" w:color="auto" w:fill="FCFCFC"/>
        </w:rPr>
      </w:pPr>
      <w:r w:rsidRPr="004509E1">
        <w:rPr>
          <w:rFonts w:ascii="Times New Roman" w:hAnsi="Times New Roman" w:cs="Times New Roman"/>
          <w:color w:val="333333"/>
          <w:sz w:val="20"/>
          <w:szCs w:val="20"/>
          <w:shd w:val="clear" w:color="auto" w:fill="FCFCFC"/>
        </w:rPr>
        <w:t>Ma Rhea, Z. (2000). Contemporary knowledge production and reproduction in Thai universities: Processes of adaptive b</w:t>
      </w:r>
      <w:r w:rsidRPr="004509E1">
        <w:rPr>
          <w:rFonts w:ascii="Times New Roman" w:hAnsi="Times New Roman" w:cs="Times New Roman"/>
          <w:color w:val="333333"/>
          <w:sz w:val="20"/>
          <w:szCs w:val="20"/>
          <w:shd w:val="clear" w:color="auto" w:fill="FCFCFC"/>
        </w:rPr>
        <w:t>alancing. In G. R. Teasdale &amp; Z. Ma Rhea (Eds.), </w:t>
      </w:r>
      <w:r w:rsidRPr="004509E1">
        <w:rPr>
          <w:rFonts w:ascii="Times New Roman" w:hAnsi="Times New Roman" w:cs="Times New Roman"/>
          <w:i/>
          <w:iCs/>
          <w:color w:val="333333"/>
          <w:sz w:val="20"/>
          <w:szCs w:val="20"/>
          <w:shd w:val="clear" w:color="auto" w:fill="FCFCFC"/>
        </w:rPr>
        <w:t>Local Knowledge and Wisdom in Higher Education</w:t>
      </w:r>
      <w:r w:rsidRPr="004509E1">
        <w:rPr>
          <w:rFonts w:ascii="Times New Roman" w:hAnsi="Times New Roman" w:cs="Times New Roman"/>
          <w:color w:val="333333"/>
          <w:sz w:val="20"/>
          <w:szCs w:val="20"/>
          <w:shd w:val="clear" w:color="auto" w:fill="FCFCFC"/>
        </w:rPr>
        <w:t>. Oxford: Pergamon.</w:t>
      </w:r>
    </w:p>
    <w:p w:rsidR="00AD3BBA" w:rsidRPr="004509E1" w:rsidRDefault="00CD11F4" w:rsidP="004509E1">
      <w:pPr>
        <w:numPr>
          <w:ilvl w:val="0"/>
          <w:numId w:val="2"/>
        </w:numPr>
        <w:adjustRightInd w:val="0"/>
        <w:snapToGrid w:val="0"/>
        <w:spacing w:after="0" w:line="240" w:lineRule="auto"/>
        <w:jc w:val="both"/>
        <w:rPr>
          <w:rFonts w:ascii="Times New Roman" w:hAnsi="Times New Roman" w:cs="Times New Roman"/>
          <w:color w:val="333333"/>
          <w:sz w:val="20"/>
          <w:szCs w:val="20"/>
          <w:shd w:val="clear" w:color="auto" w:fill="FCFCFC"/>
          <w:lang w:eastAsia="zh-CN"/>
        </w:rPr>
      </w:pPr>
      <w:r w:rsidRPr="004509E1">
        <w:rPr>
          <w:rFonts w:ascii="Times New Roman" w:hAnsi="Times New Roman" w:cs="Times New Roman"/>
          <w:color w:val="333333"/>
          <w:sz w:val="20"/>
          <w:szCs w:val="20"/>
          <w:shd w:val="clear" w:color="auto" w:fill="FCFCFC"/>
        </w:rPr>
        <w:t>Punsalan, T. G. (1992). The Values Education Program as perceived by the values education teachers in eight regions of the country.</w:t>
      </w:r>
      <w:r w:rsidR="004509E1">
        <w:rPr>
          <w:rFonts w:ascii="Times New Roman" w:hAnsi="Times New Roman" w:cs="Times New Roman" w:hint="eastAsia"/>
          <w:color w:val="333333"/>
          <w:sz w:val="20"/>
          <w:szCs w:val="20"/>
          <w:shd w:val="clear" w:color="auto" w:fill="FCFCFC"/>
          <w:lang w:eastAsia="zh-CN"/>
        </w:rPr>
        <w:t xml:space="preserve"> </w:t>
      </w:r>
      <w:r w:rsidRPr="004509E1">
        <w:rPr>
          <w:rFonts w:ascii="Times New Roman" w:hAnsi="Times New Roman" w:cs="Times New Roman"/>
          <w:i/>
          <w:iCs/>
          <w:color w:val="333333"/>
          <w:sz w:val="20"/>
          <w:szCs w:val="20"/>
          <w:shd w:val="clear" w:color="auto" w:fill="FCFCFC"/>
        </w:rPr>
        <w:t>Philippin</w:t>
      </w:r>
      <w:r w:rsidRPr="004509E1">
        <w:rPr>
          <w:rFonts w:ascii="Times New Roman" w:hAnsi="Times New Roman" w:cs="Times New Roman"/>
          <w:i/>
          <w:iCs/>
          <w:color w:val="333333"/>
          <w:sz w:val="20"/>
          <w:szCs w:val="20"/>
          <w:shd w:val="clear" w:color="auto" w:fill="FCFCFC"/>
        </w:rPr>
        <w:t>es Normal University Research Series</w:t>
      </w:r>
      <w:r w:rsidR="004509E1">
        <w:rPr>
          <w:rFonts w:ascii="Times New Roman" w:hAnsi="Times New Roman" w:cs="Times New Roman" w:hint="eastAsia"/>
          <w:i/>
          <w:iCs/>
          <w:color w:val="333333"/>
          <w:sz w:val="20"/>
          <w:szCs w:val="20"/>
          <w:shd w:val="clear" w:color="auto" w:fill="FCFCFC"/>
          <w:lang w:eastAsia="zh-CN"/>
        </w:rPr>
        <w:t xml:space="preserve"> </w:t>
      </w:r>
      <w:r w:rsidRPr="004509E1">
        <w:rPr>
          <w:rFonts w:ascii="Times New Roman" w:hAnsi="Times New Roman" w:cs="Times New Roman"/>
          <w:color w:val="333333"/>
          <w:sz w:val="20"/>
          <w:szCs w:val="20"/>
          <w:shd w:val="clear" w:color="auto" w:fill="FCFCFC"/>
        </w:rPr>
        <w:t>No. 24.</w:t>
      </w:r>
    </w:p>
    <w:p w:rsidR="00AD3BBA" w:rsidRPr="004509E1" w:rsidRDefault="00AD3BBA" w:rsidP="004509E1">
      <w:pPr>
        <w:adjustRightInd w:val="0"/>
        <w:snapToGrid w:val="0"/>
        <w:spacing w:after="0" w:line="240" w:lineRule="auto"/>
        <w:jc w:val="both"/>
        <w:rPr>
          <w:rFonts w:ascii="Times New Roman" w:hAnsi="Times New Roman" w:cs="Times New Roman"/>
          <w:color w:val="333333"/>
          <w:sz w:val="20"/>
          <w:szCs w:val="20"/>
          <w:shd w:val="clear" w:color="auto" w:fill="FCFCFC"/>
          <w:lang w:eastAsia="zh-CN"/>
        </w:rPr>
      </w:pPr>
    </w:p>
    <w:p w:rsidR="00AD3BBA" w:rsidRPr="004509E1" w:rsidRDefault="00AD3BBA" w:rsidP="004509E1">
      <w:pPr>
        <w:adjustRightInd w:val="0"/>
        <w:snapToGrid w:val="0"/>
        <w:spacing w:after="0" w:line="240" w:lineRule="auto"/>
        <w:jc w:val="both"/>
        <w:rPr>
          <w:rFonts w:ascii="Times New Roman" w:hAnsi="Times New Roman" w:cs="Times New Roman"/>
          <w:color w:val="333333"/>
          <w:sz w:val="20"/>
          <w:szCs w:val="20"/>
          <w:shd w:val="clear" w:color="auto" w:fill="FCFCFC"/>
          <w:lang w:eastAsia="zh-CN"/>
        </w:rPr>
      </w:pPr>
    </w:p>
    <w:p w:rsidR="00AD3BBA" w:rsidRPr="004509E1" w:rsidRDefault="00AD3BBA" w:rsidP="004509E1">
      <w:pPr>
        <w:adjustRightInd w:val="0"/>
        <w:snapToGrid w:val="0"/>
        <w:spacing w:after="0" w:line="240" w:lineRule="auto"/>
        <w:jc w:val="both"/>
        <w:rPr>
          <w:rFonts w:ascii="Times New Roman" w:hAnsi="Times New Roman" w:cs="Times New Roman"/>
          <w:color w:val="333333"/>
          <w:sz w:val="20"/>
          <w:szCs w:val="20"/>
          <w:shd w:val="clear" w:color="auto" w:fill="FCFCFC"/>
          <w:lang w:eastAsia="zh-CN"/>
        </w:rPr>
      </w:pPr>
    </w:p>
    <w:p w:rsidR="00AD3BBA" w:rsidRPr="004509E1" w:rsidRDefault="00CD11F4" w:rsidP="004509E1">
      <w:pPr>
        <w:adjustRightInd w:val="0"/>
        <w:snapToGrid w:val="0"/>
        <w:spacing w:after="0" w:line="240" w:lineRule="auto"/>
        <w:ind w:right="400"/>
        <w:rPr>
          <w:rFonts w:ascii="Times New Roman" w:hAnsi="Times New Roman" w:cs="Times New Roman"/>
          <w:b/>
          <w:bCs/>
          <w:sz w:val="20"/>
          <w:szCs w:val="20"/>
          <w:lang w:eastAsia="zh-CN"/>
        </w:rPr>
      </w:pPr>
      <w:r w:rsidRPr="004509E1">
        <w:rPr>
          <w:rFonts w:ascii="Times New Roman" w:hAnsi="Times New Roman" w:cs="Times New Roman"/>
          <w:sz w:val="20"/>
          <w:szCs w:val="20"/>
          <w:lang w:eastAsia="zh-CN"/>
        </w:rPr>
        <w:t>4/2/2022</w:t>
      </w:r>
    </w:p>
    <w:sectPr w:rsidR="00AD3BBA" w:rsidRPr="004509E1" w:rsidSect="00AD3BBA">
      <w:type w:val="continuous"/>
      <w:pgSz w:w="12191" w:h="15819"/>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1F4" w:rsidRDefault="00CD11F4" w:rsidP="00AD3BBA">
      <w:pPr>
        <w:spacing w:after="0" w:line="240" w:lineRule="auto"/>
      </w:pPr>
      <w:r>
        <w:separator/>
      </w:r>
    </w:p>
  </w:endnote>
  <w:endnote w:type="continuationSeparator" w:id="0">
    <w:p w:rsidR="00CD11F4" w:rsidRDefault="00CD11F4" w:rsidP="00AD3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微软雅黑"/>
    <w:charset w:val="86"/>
    <w:family w:val="roman"/>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roman"/>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BA" w:rsidRDefault="00AD3BBA">
    <w:pPr>
      <w:pStyle w:val="Footer"/>
      <w:jc w:val="center"/>
    </w:pPr>
  </w:p>
  <w:p w:rsidR="00AD3BBA" w:rsidRDefault="00AD3BBA">
    <w:pPr>
      <w:pStyle w:val="Footer"/>
    </w:pPr>
    <w:r w:rsidRPr="00AD3BBA">
      <w:pict>
        <v:shapetype id="_x0000_t202" coordsize="21600,21600" o:spt="202" path="m,l,21600r21600,l21600,xe">
          <v:stroke joinstyle="miter"/>
          <v:path gradientshapeok="t" o:connecttype="rect"/>
        </v:shapetype>
        <v:shape id="_x0000_s2049" type="#_x0000_t202" style="position:absolute;margin-left:225.5pt;margin-top:1.6pt;width:2in;height:2in;z-index:251658240;mso-wrap-style:none;mso-position-horizontal-relative:margin" filled="f" stroked="f">
          <v:textbox style="mso-fit-shape-to-text:t" inset="0,0,0,0">
            <w:txbxContent>
              <w:sdt>
                <w:sdtPr>
                  <w:id w:val="3516653"/>
                </w:sdtPr>
                <w:sdtContent>
                  <w:p w:rsidR="00AD3BBA" w:rsidRDefault="00AD3BBA">
                    <w:pPr>
                      <w:pStyle w:val="Footer"/>
                      <w:jc w:val="center"/>
                    </w:pPr>
                    <w:r>
                      <w:rPr>
                        <w:rFonts w:ascii="Times New Roman" w:hAnsi="Times New Roman" w:cs="Times New Roman"/>
                        <w:sz w:val="20"/>
                        <w:szCs w:val="20"/>
                      </w:rPr>
                      <w:fldChar w:fldCharType="begin"/>
                    </w:r>
                    <w:r w:rsidR="00CD11F4">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509E1">
                      <w:rPr>
                        <w:rFonts w:ascii="Times New Roman" w:hAnsi="Times New Roman" w:cs="Times New Roman"/>
                        <w:noProof/>
                        <w:sz w:val="20"/>
                        <w:szCs w:val="20"/>
                      </w:rPr>
                      <w:t>10</w:t>
                    </w:r>
                    <w:r>
                      <w:rPr>
                        <w:rFonts w:ascii="Times New Roman" w:hAnsi="Times New Roman" w:cs="Times New Roman"/>
                        <w:sz w:val="20"/>
                        <w:szCs w:val="20"/>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BA" w:rsidRDefault="00AD3BBA">
    <w:pPr>
      <w:pStyle w:val="Footer"/>
    </w:pPr>
    <w:r w:rsidRPr="00AD3BBA">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AD3BBA" w:rsidRDefault="00AD3BBA">
                <w:pPr>
                  <w:pStyle w:val="Footer"/>
                  <w:rPr>
                    <w:lang w:eastAsia="zh-CN"/>
                  </w:rPr>
                </w:pPr>
                <w:r>
                  <w:rPr>
                    <w:rFonts w:ascii="Times New Roman" w:hAnsi="Times New Roman" w:cs="Times New Roman"/>
                    <w:sz w:val="20"/>
                    <w:szCs w:val="20"/>
                    <w:lang w:eastAsia="zh-CN"/>
                  </w:rPr>
                  <w:fldChar w:fldCharType="begin"/>
                </w:r>
                <w:r w:rsidR="00CD11F4">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4509E1">
                  <w:rPr>
                    <w:rFonts w:ascii="Times New Roman" w:hAnsi="Times New Roman" w:cs="Times New Roman"/>
                    <w:noProof/>
                    <w:sz w:val="20"/>
                    <w:szCs w:val="20"/>
                    <w:lang w:eastAsia="zh-CN"/>
                  </w:rPr>
                  <w:t>9</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1F4" w:rsidRDefault="00CD11F4" w:rsidP="00AD3BBA">
      <w:pPr>
        <w:spacing w:after="0" w:line="240" w:lineRule="auto"/>
      </w:pPr>
      <w:r>
        <w:separator/>
      </w:r>
    </w:p>
  </w:footnote>
  <w:footnote w:type="continuationSeparator" w:id="0">
    <w:p w:rsidR="00CD11F4" w:rsidRDefault="00CD11F4" w:rsidP="00AD3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BA" w:rsidRDefault="00CD11F4">
    <w:pPr>
      <w:widowControl w:val="0"/>
      <w:pBdr>
        <w:bottom w:val="thinThickMediumGap" w:sz="12" w:space="1" w:color="auto"/>
      </w:pBdr>
      <w:autoSpaceDE w:val="0"/>
      <w:autoSpaceDN w:val="0"/>
      <w:snapToGrid w:val="0"/>
      <w:spacing w:after="0" w:line="240" w:lineRule="auto"/>
      <w:jc w:val="both"/>
    </w:pPr>
    <w:r>
      <w:rPr>
        <w:rFonts w:ascii="Times New Roman" w:hAnsi="Times New Roman" w:cs="Times New Roman" w:hint="eastAsia"/>
        <w:iCs/>
        <w:color w:val="000000"/>
        <w:sz w:val="20"/>
        <w:szCs w:val="20"/>
        <w:lang w:val="en-US" w:eastAsia="zh-CN"/>
      </w:rPr>
      <w:t xml:space="preserve">        </w:t>
    </w:r>
    <w:r>
      <w:rPr>
        <w:rFonts w:ascii="Times New Roman" w:hAnsi="Times New Roman" w:cs="Times New Roman"/>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hAnsi="Times New Roman" w:cs="Times New Roman"/>
        <w:iCs/>
        <w:sz w:val="20"/>
        <w:szCs w:val="20"/>
        <w:lang w:val="en-US" w:eastAsia="zh-CN"/>
      </w:rPr>
      <w:t>2</w:t>
    </w:r>
    <w:r>
      <w:rPr>
        <w:rFonts w:ascii="Times New Roman" w:hAnsi="Times New Roman" w:cs="Times New Roman"/>
        <w:iCs/>
        <w:sz w:val="20"/>
        <w:szCs w:val="20"/>
      </w:rPr>
      <w:t>;</w:t>
    </w:r>
    <w:r>
      <w:rPr>
        <w:rFonts w:ascii="Times New Roman" w:hAnsi="Times New Roman" w:cs="Times New Roman"/>
        <w:iCs/>
        <w:sz w:val="20"/>
        <w:szCs w:val="20"/>
        <w:lang w:val="en-US"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val="en-US" w:eastAsia="zh-CN"/>
      </w:rPr>
      <w:t>4</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AD3BBA" w:rsidRDefault="00AD3B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BA" w:rsidRDefault="00CD11F4">
    <w:pPr>
      <w:pStyle w:val="Header"/>
    </w:pPr>
    <w:r>
      <w:rPr>
        <w:rFonts w:ascii="Times New Roman" w:hAnsi="Times New Roman"/>
        <w:b/>
        <w:bCs/>
        <w:noProof/>
        <w:sz w:val="20"/>
        <w:szCs w:val="20"/>
        <w:lang w:val="en-US" w:eastAsia="zh-CN"/>
      </w:rPr>
      <w:drawing>
        <wp:inline distT="0" distB="0" distL="0" distR="0">
          <wp:extent cx="5970270" cy="787400"/>
          <wp:effectExtent l="0" t="0" r="11430"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84BBA"/>
    <w:multiLevelType w:val="singleLevel"/>
    <w:tmpl w:val="86584BBA"/>
    <w:lvl w:ilvl="0">
      <w:start w:val="1"/>
      <w:numFmt w:val="decimal"/>
      <w:lvlText w:val="[%1]."/>
      <w:lvlJc w:val="left"/>
      <w:pPr>
        <w:tabs>
          <w:tab w:val="left" w:pos="420"/>
        </w:tabs>
        <w:ind w:left="425" w:hanging="425"/>
      </w:pPr>
      <w:rPr>
        <w:rFonts w:hint="default"/>
      </w:rPr>
    </w:lvl>
  </w:abstractNum>
  <w:abstractNum w:abstractNumId="1">
    <w:nsid w:val="700F2D9C"/>
    <w:multiLevelType w:val="multilevel"/>
    <w:tmpl w:val="700F2D9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AE19C2"/>
    <w:rsid w:val="00013A8D"/>
    <w:rsid w:val="00053123"/>
    <w:rsid w:val="00102FE1"/>
    <w:rsid w:val="001150F8"/>
    <w:rsid w:val="00175154"/>
    <w:rsid w:val="002161FC"/>
    <w:rsid w:val="002242E2"/>
    <w:rsid w:val="002A4305"/>
    <w:rsid w:val="002B564F"/>
    <w:rsid w:val="002C1660"/>
    <w:rsid w:val="0030591B"/>
    <w:rsid w:val="003218C8"/>
    <w:rsid w:val="00356175"/>
    <w:rsid w:val="00363B48"/>
    <w:rsid w:val="003862CA"/>
    <w:rsid w:val="003A1CAE"/>
    <w:rsid w:val="003C1609"/>
    <w:rsid w:val="003C26FC"/>
    <w:rsid w:val="003D3496"/>
    <w:rsid w:val="00426EE5"/>
    <w:rsid w:val="004509E1"/>
    <w:rsid w:val="004F11F9"/>
    <w:rsid w:val="005223C8"/>
    <w:rsid w:val="005771DD"/>
    <w:rsid w:val="005A26F2"/>
    <w:rsid w:val="005F1529"/>
    <w:rsid w:val="00614552"/>
    <w:rsid w:val="0061656D"/>
    <w:rsid w:val="00623A7D"/>
    <w:rsid w:val="00646726"/>
    <w:rsid w:val="00661874"/>
    <w:rsid w:val="006A2C90"/>
    <w:rsid w:val="008558F4"/>
    <w:rsid w:val="00884DDF"/>
    <w:rsid w:val="0089357C"/>
    <w:rsid w:val="008C1374"/>
    <w:rsid w:val="0090781F"/>
    <w:rsid w:val="00964B0F"/>
    <w:rsid w:val="00976991"/>
    <w:rsid w:val="009B041C"/>
    <w:rsid w:val="009B0518"/>
    <w:rsid w:val="009B4503"/>
    <w:rsid w:val="00A2197C"/>
    <w:rsid w:val="00A45653"/>
    <w:rsid w:val="00A54111"/>
    <w:rsid w:val="00AB2804"/>
    <w:rsid w:val="00AC1143"/>
    <w:rsid w:val="00AD3BBA"/>
    <w:rsid w:val="00AE19C2"/>
    <w:rsid w:val="00AF202C"/>
    <w:rsid w:val="00AF6DB6"/>
    <w:rsid w:val="00B074F8"/>
    <w:rsid w:val="00B5191D"/>
    <w:rsid w:val="00BD0DEA"/>
    <w:rsid w:val="00C72181"/>
    <w:rsid w:val="00CD11F4"/>
    <w:rsid w:val="00D12C05"/>
    <w:rsid w:val="00D25FDC"/>
    <w:rsid w:val="00DF052E"/>
    <w:rsid w:val="00E021F0"/>
    <w:rsid w:val="00E20F18"/>
    <w:rsid w:val="00E31FDC"/>
    <w:rsid w:val="00ED7714"/>
    <w:rsid w:val="00EF3281"/>
    <w:rsid w:val="635E4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BA"/>
    <w:pPr>
      <w:spacing w:after="160" w:line="259" w:lineRule="auto"/>
    </w:pPr>
    <w:rPr>
      <w:sz w:val="22"/>
      <w:szCs w:val="22"/>
      <w:lang w:val="en-IN" w:eastAsia="en-US"/>
    </w:rPr>
  </w:style>
  <w:style w:type="paragraph" w:styleId="Heading1">
    <w:name w:val="heading 1"/>
    <w:basedOn w:val="Normal"/>
    <w:next w:val="Normal"/>
    <w:link w:val="Heading1Char"/>
    <w:uiPriority w:val="9"/>
    <w:qFormat/>
    <w:rsid w:val="00AD3B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AD3BB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AD3BB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3BBA"/>
    <w:pPr>
      <w:tabs>
        <w:tab w:val="center" w:pos="4680"/>
        <w:tab w:val="right" w:pos="9360"/>
      </w:tabs>
      <w:spacing w:after="0" w:line="240" w:lineRule="auto"/>
    </w:pPr>
  </w:style>
  <w:style w:type="paragraph" w:styleId="Header">
    <w:name w:val="header"/>
    <w:basedOn w:val="Normal"/>
    <w:link w:val="HeaderChar"/>
    <w:uiPriority w:val="99"/>
    <w:unhideWhenUsed/>
    <w:qFormat/>
    <w:rsid w:val="00AD3BBA"/>
    <w:pPr>
      <w:tabs>
        <w:tab w:val="center" w:pos="4680"/>
        <w:tab w:val="right" w:pos="9360"/>
      </w:tabs>
      <w:spacing w:after="0" w:line="240" w:lineRule="auto"/>
    </w:pPr>
  </w:style>
  <w:style w:type="paragraph" w:styleId="NormalWeb">
    <w:name w:val="Normal (Web)"/>
    <w:basedOn w:val="Normal"/>
    <w:uiPriority w:val="99"/>
    <w:semiHidden/>
    <w:unhideWhenUsed/>
    <w:qFormat/>
    <w:rsid w:val="00AD3B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D3BBA"/>
    <w:rPr>
      <w:b/>
      <w:bCs/>
    </w:rPr>
  </w:style>
  <w:style w:type="character" w:styleId="Emphasis">
    <w:name w:val="Emphasis"/>
    <w:basedOn w:val="DefaultParagraphFont"/>
    <w:uiPriority w:val="20"/>
    <w:qFormat/>
    <w:rsid w:val="00AD3BBA"/>
    <w:rPr>
      <w:i/>
      <w:iCs/>
    </w:rPr>
  </w:style>
  <w:style w:type="character" w:styleId="Hyperlink">
    <w:name w:val="Hyperlink"/>
    <w:basedOn w:val="DefaultParagraphFont"/>
    <w:uiPriority w:val="99"/>
    <w:unhideWhenUsed/>
    <w:rsid w:val="00AD3BBA"/>
    <w:rPr>
      <w:color w:val="0563C1" w:themeColor="hyperlink"/>
      <w:u w:val="single"/>
    </w:rPr>
  </w:style>
  <w:style w:type="paragraph" w:styleId="ListParagraph">
    <w:name w:val="List Paragraph"/>
    <w:basedOn w:val="Normal"/>
    <w:uiPriority w:val="34"/>
    <w:qFormat/>
    <w:rsid w:val="00AD3BBA"/>
    <w:pPr>
      <w:ind w:left="720"/>
      <w:contextualSpacing/>
    </w:pPr>
  </w:style>
  <w:style w:type="character" w:customStyle="1" w:styleId="Heading2Char">
    <w:name w:val="Heading 2 Char"/>
    <w:basedOn w:val="DefaultParagraphFont"/>
    <w:link w:val="Heading2"/>
    <w:uiPriority w:val="9"/>
    <w:qFormat/>
    <w:rsid w:val="00AD3BB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qFormat/>
    <w:rsid w:val="00AD3BBA"/>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uiPriority w:val="9"/>
    <w:rsid w:val="00AD3BBA"/>
    <w:rPr>
      <w:rFonts w:asciiTheme="majorHAnsi" w:eastAsiaTheme="majorEastAsia" w:hAnsiTheme="majorHAnsi" w:cstheme="majorBidi"/>
      <w:b/>
      <w:bCs/>
      <w:color w:val="2F5496" w:themeColor="accent1" w:themeShade="BF"/>
      <w:sz w:val="28"/>
      <w:szCs w:val="28"/>
    </w:rPr>
  </w:style>
  <w:style w:type="character" w:customStyle="1" w:styleId="HeaderChar">
    <w:name w:val="Header Char"/>
    <w:basedOn w:val="DefaultParagraphFont"/>
    <w:link w:val="Header"/>
    <w:uiPriority w:val="99"/>
    <w:rsid w:val="00AD3BBA"/>
  </w:style>
  <w:style w:type="character" w:customStyle="1" w:styleId="FooterChar">
    <w:name w:val="Footer Char"/>
    <w:basedOn w:val="DefaultParagraphFont"/>
    <w:link w:val="Footer"/>
    <w:uiPriority w:val="99"/>
    <w:rsid w:val="00AD3BBA"/>
  </w:style>
  <w:style w:type="character" w:customStyle="1" w:styleId="pt-defaultparagraphfont">
    <w:name w:val="pt-defaultparagraphfont"/>
    <w:basedOn w:val="DefaultParagraphFont"/>
    <w:rsid w:val="00AD3BBA"/>
  </w:style>
  <w:style w:type="paragraph" w:customStyle="1" w:styleId="pt-normal">
    <w:name w:val="pt-normal"/>
    <w:basedOn w:val="Normal"/>
    <w:uiPriority w:val="99"/>
    <w:rsid w:val="00AD3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50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9E1"/>
    <w:rPr>
      <w:rFonts w:ascii="Tahoma" w:hAnsi="Tahoma" w:cs="Tahoma"/>
      <w:sz w:val="16"/>
      <w:szCs w:val="16"/>
      <w:lang w:val="en-IN"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padhyay487@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40422.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2225</Words>
  <Characters>12687</Characters>
  <Application>Microsoft Office Word</Application>
  <DocSecurity>0</DocSecurity>
  <Lines>105</Lines>
  <Paragraphs>29</Paragraphs>
  <ScaleCrop>false</ScaleCrop>
  <Company/>
  <LinksUpToDate>false</LinksUpToDate>
  <CharactersWithSpaces>14883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 dev</dc:creator>
  <cp:lastModifiedBy>Administrator</cp:lastModifiedBy>
  <cp:revision>6</cp:revision>
  <dcterms:created xsi:type="dcterms:W3CDTF">2022-04-17T22:19:00Z</dcterms:created>
  <dcterms:modified xsi:type="dcterms:W3CDTF">2022-04-19T03:24:00Z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