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2C" w:rsidRPr="00D113DE" w:rsidRDefault="0067082C">
      <w:pPr>
        <w:snapToGrid w:val="0"/>
        <w:spacing w:after="0" w:line="240" w:lineRule="auto"/>
        <w:jc w:val="center"/>
        <w:rPr>
          <w:rStyle w:val="IntenseReference1"/>
          <w:rFonts w:ascii="Times New Roman" w:hAnsi="Times New Roman"/>
          <w:color w:val="auto"/>
          <w:sz w:val="20"/>
          <w:szCs w:val="20"/>
          <w:u w:val="none"/>
        </w:rPr>
      </w:pPr>
    </w:p>
    <w:p w:rsidR="0067082C" w:rsidRPr="00D113DE" w:rsidRDefault="0067082C">
      <w:pPr>
        <w:snapToGrid w:val="0"/>
        <w:spacing w:after="0" w:line="240" w:lineRule="auto"/>
        <w:jc w:val="center"/>
        <w:rPr>
          <w:rStyle w:val="IntenseReference1"/>
          <w:rFonts w:ascii="Times New Roman" w:hAnsi="Times New Roman"/>
          <w:color w:val="auto"/>
          <w:sz w:val="20"/>
          <w:szCs w:val="20"/>
          <w:u w:val="none"/>
        </w:rPr>
        <w:sectPr w:rsidR="0067082C" w:rsidRPr="00D113DE">
          <w:headerReference w:type="default" r:id="rId9"/>
          <w:footerReference w:type="default" r:id="rId10"/>
          <w:headerReference w:type="first" r:id="rId11"/>
          <w:footerReference w:type="first" r:id="rId12"/>
          <w:pgSz w:w="12240" w:h="15839"/>
          <w:pgMar w:top="1440" w:right="1440" w:bottom="1440" w:left="1440" w:header="720" w:footer="720" w:gutter="0"/>
          <w:pgNumType w:start="6"/>
          <w:cols w:num="2" w:space="720" w:equalWidth="0">
            <w:col w:w="4467" w:space="425"/>
            <w:col w:w="4467"/>
          </w:cols>
          <w:titlePg/>
          <w:docGrid w:linePitch="360"/>
        </w:sectPr>
      </w:pPr>
    </w:p>
    <w:p w:rsidR="00D113DE" w:rsidRPr="00D113DE" w:rsidRDefault="00D113DE">
      <w:pPr>
        <w:snapToGrid w:val="0"/>
        <w:spacing w:after="0" w:line="240" w:lineRule="auto"/>
        <w:jc w:val="center"/>
        <w:rPr>
          <w:rStyle w:val="IntenseReference1"/>
          <w:rFonts w:ascii="Times New Roman" w:hAnsi="Times New Roman" w:hint="eastAsia"/>
          <w:color w:val="auto"/>
          <w:sz w:val="20"/>
          <w:szCs w:val="20"/>
          <w:u w:val="none"/>
          <w:lang w:eastAsia="zh-CN"/>
        </w:rPr>
      </w:pPr>
    </w:p>
    <w:p w:rsidR="0067082C" w:rsidRPr="00D113DE" w:rsidRDefault="00D113DE">
      <w:pPr>
        <w:snapToGrid w:val="0"/>
        <w:spacing w:after="0" w:line="240" w:lineRule="auto"/>
        <w:jc w:val="center"/>
        <w:rPr>
          <w:rStyle w:val="IntenseReference1"/>
          <w:rFonts w:ascii="Times New Roman" w:hAnsi="Times New Roman"/>
          <w:color w:val="auto"/>
          <w:sz w:val="20"/>
          <w:szCs w:val="20"/>
          <w:u w:val="none"/>
        </w:rPr>
      </w:pPr>
      <w:r w:rsidRPr="00D113DE">
        <w:rPr>
          <w:rStyle w:val="IntenseReference1"/>
          <w:rFonts w:ascii="Times New Roman" w:hAnsi="Times New Roman"/>
          <w:color w:val="auto"/>
          <w:sz w:val="20"/>
          <w:szCs w:val="20"/>
          <w:u w:val="none"/>
        </w:rPr>
        <w:t>SURVEY ON ANIMAL HEALTH PROBLEMS AND DISEASE INVESTIGATION IN THE SELECTED KEBELLES OF   BAMBASI DISTRICT</w:t>
      </w:r>
    </w:p>
    <w:p w:rsidR="0067082C" w:rsidRPr="00D113DE" w:rsidRDefault="0067082C">
      <w:pPr>
        <w:snapToGrid w:val="0"/>
        <w:spacing w:after="0" w:line="240" w:lineRule="auto"/>
        <w:jc w:val="center"/>
        <w:rPr>
          <w:rStyle w:val="IntenseReference1"/>
          <w:rFonts w:ascii="Times New Roman" w:hAnsi="Times New Roman"/>
          <w:color w:val="auto"/>
          <w:sz w:val="20"/>
          <w:szCs w:val="20"/>
          <w:u w:val="none"/>
        </w:rPr>
      </w:pPr>
    </w:p>
    <w:p w:rsidR="0067082C" w:rsidRPr="00D113DE" w:rsidRDefault="00D113DE">
      <w:pPr>
        <w:snapToGrid w:val="0"/>
        <w:spacing w:after="0" w:line="240" w:lineRule="auto"/>
        <w:jc w:val="center"/>
        <w:rPr>
          <w:rFonts w:ascii="Times New Roman" w:hAnsi="Times New Roman"/>
          <w:b/>
          <w:sz w:val="20"/>
          <w:szCs w:val="20"/>
        </w:rPr>
      </w:pPr>
      <w:proofErr w:type="spellStart"/>
      <w:r w:rsidRPr="00D113DE">
        <w:rPr>
          <w:rStyle w:val="IntenseReference1"/>
          <w:rFonts w:ascii="Times New Roman" w:hAnsi="Times New Roman"/>
          <w:b w:val="0"/>
          <w:color w:val="auto"/>
          <w:sz w:val="20"/>
          <w:szCs w:val="20"/>
          <w:u w:val="none"/>
        </w:rPr>
        <w:t>asmamaw</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aki</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birhanu</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eticha</w:t>
      </w:r>
      <w:proofErr w:type="spellEnd"/>
      <w:r w:rsidRPr="00D113DE">
        <w:rPr>
          <w:rStyle w:val="IntenseReference1"/>
          <w:rFonts w:ascii="Times New Roman" w:hAnsi="Times New Roman"/>
          <w:b w:val="0"/>
          <w:color w:val="auto"/>
          <w:sz w:val="20"/>
          <w:szCs w:val="20"/>
          <w:u w:val="none"/>
        </w:rPr>
        <w:t>, g/</w:t>
      </w:r>
      <w:proofErr w:type="spellStart"/>
      <w:r w:rsidRPr="00D113DE">
        <w:rPr>
          <w:rStyle w:val="IntenseReference1"/>
          <w:rFonts w:ascii="Times New Roman" w:hAnsi="Times New Roman"/>
          <w:b w:val="0"/>
          <w:color w:val="auto"/>
          <w:sz w:val="20"/>
          <w:szCs w:val="20"/>
          <w:u w:val="none"/>
        </w:rPr>
        <w:t>hiwot</w:t>
      </w:r>
      <w:proofErr w:type="spellEnd"/>
      <w:r w:rsidRPr="00D113DE">
        <w:rPr>
          <w:rStyle w:val="IntenseReference1"/>
          <w:rFonts w:ascii="Times New Roman" w:hAnsi="Times New Roman"/>
          <w:b w:val="0"/>
          <w:color w:val="auto"/>
          <w:sz w:val="20"/>
          <w:szCs w:val="20"/>
          <w:u w:val="none"/>
        </w:rPr>
        <w:t xml:space="preserve"> w/</w:t>
      </w:r>
      <w:proofErr w:type="spellStart"/>
      <w:r w:rsidRPr="00D113DE">
        <w:rPr>
          <w:rStyle w:val="IntenseReference1"/>
          <w:rFonts w:ascii="Times New Roman" w:hAnsi="Times New Roman"/>
          <w:b w:val="0"/>
          <w:color w:val="auto"/>
          <w:sz w:val="20"/>
          <w:szCs w:val="20"/>
          <w:u w:val="none"/>
        </w:rPr>
        <w:t>michale</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abebe</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bulcha</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gezachew</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wubaye</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degene</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tsehayne</w:t>
      </w:r>
      <w:proofErr w:type="spellEnd"/>
      <w:r w:rsidRPr="00D113DE">
        <w:rPr>
          <w:rStyle w:val="IntenseReference1"/>
          <w:rFonts w:ascii="Times New Roman" w:hAnsi="Times New Roman"/>
          <w:b w:val="0"/>
          <w:color w:val="auto"/>
          <w:sz w:val="20"/>
          <w:szCs w:val="20"/>
          <w:u w:val="none"/>
        </w:rPr>
        <w:t xml:space="preserve"> and </w:t>
      </w:r>
      <w:proofErr w:type="spellStart"/>
      <w:r w:rsidRPr="00D113DE">
        <w:rPr>
          <w:rStyle w:val="IntenseReference1"/>
          <w:rFonts w:ascii="Times New Roman" w:hAnsi="Times New Roman"/>
          <w:b w:val="0"/>
          <w:color w:val="auto"/>
          <w:sz w:val="20"/>
          <w:szCs w:val="20"/>
          <w:u w:val="none"/>
        </w:rPr>
        <w:t>bayisa</w:t>
      </w:r>
      <w:proofErr w:type="spellEnd"/>
      <w:r w:rsidRPr="00D113DE">
        <w:rPr>
          <w:rStyle w:val="IntenseReference1"/>
          <w:rFonts w:ascii="Times New Roman" w:hAnsi="Times New Roman"/>
          <w:b w:val="0"/>
          <w:color w:val="auto"/>
          <w:sz w:val="20"/>
          <w:szCs w:val="20"/>
          <w:u w:val="none"/>
        </w:rPr>
        <w:t xml:space="preserve"> </w:t>
      </w:r>
      <w:proofErr w:type="spellStart"/>
      <w:r w:rsidRPr="00D113DE">
        <w:rPr>
          <w:rStyle w:val="IntenseReference1"/>
          <w:rFonts w:ascii="Times New Roman" w:hAnsi="Times New Roman"/>
          <w:b w:val="0"/>
          <w:color w:val="auto"/>
          <w:sz w:val="20"/>
          <w:szCs w:val="20"/>
          <w:u w:val="none"/>
        </w:rPr>
        <w:t>kenaw</w:t>
      </w:r>
      <w:proofErr w:type="spellEnd"/>
    </w:p>
    <w:p w:rsidR="0067082C" w:rsidRPr="00D113DE" w:rsidRDefault="0067082C">
      <w:pPr>
        <w:snapToGrid w:val="0"/>
        <w:spacing w:after="0" w:line="240" w:lineRule="auto"/>
        <w:jc w:val="center"/>
        <w:rPr>
          <w:rFonts w:ascii="Times New Roman" w:hAnsi="Times New Roman"/>
          <w:b/>
          <w:sz w:val="20"/>
          <w:szCs w:val="20"/>
        </w:rPr>
      </w:pPr>
    </w:p>
    <w:p w:rsidR="0067082C" w:rsidRPr="00D113DE" w:rsidRDefault="00D113DE">
      <w:pPr>
        <w:tabs>
          <w:tab w:val="left" w:pos="1245"/>
        </w:tabs>
        <w:snapToGrid w:val="0"/>
        <w:spacing w:after="0" w:line="240" w:lineRule="auto"/>
        <w:jc w:val="center"/>
        <w:rPr>
          <w:rFonts w:ascii="Times New Roman" w:hAnsi="Times New Roman"/>
          <w:sz w:val="20"/>
          <w:szCs w:val="20"/>
        </w:rPr>
      </w:pPr>
      <w:proofErr w:type="spellStart"/>
      <w:r w:rsidRPr="00D113DE">
        <w:rPr>
          <w:rFonts w:ascii="Times New Roman" w:hAnsi="Times New Roman"/>
          <w:color w:val="000000"/>
          <w:sz w:val="20"/>
          <w:szCs w:val="20"/>
        </w:rPr>
        <w:t>Assosa</w:t>
      </w:r>
      <w:proofErr w:type="spellEnd"/>
      <w:r w:rsidRPr="00D113DE">
        <w:rPr>
          <w:rFonts w:ascii="Times New Roman" w:hAnsi="Times New Roman"/>
          <w:color w:val="000000"/>
          <w:sz w:val="20"/>
          <w:szCs w:val="20"/>
        </w:rPr>
        <w:t xml:space="preserve">, Regional Veterinary Diagnostic, Surveillance, Monitoring and Study Laboratory, P.O. Box 326, </w:t>
      </w:r>
      <w:proofErr w:type="spellStart"/>
      <w:r w:rsidRPr="00D113DE">
        <w:rPr>
          <w:rFonts w:ascii="Times New Roman" w:hAnsi="Times New Roman"/>
          <w:color w:val="000000"/>
          <w:sz w:val="20"/>
          <w:szCs w:val="20"/>
        </w:rPr>
        <w:t>Assosa</w:t>
      </w:r>
      <w:proofErr w:type="spellEnd"/>
      <w:r w:rsidRPr="00D113DE">
        <w:rPr>
          <w:rFonts w:ascii="Times New Roman" w:hAnsi="Times New Roman"/>
          <w:color w:val="000000"/>
          <w:sz w:val="20"/>
          <w:szCs w:val="20"/>
        </w:rPr>
        <w:t xml:space="preserve">, Ethiopia; </w:t>
      </w:r>
      <w:hyperlink r:id="rId13" w:history="1">
        <w:r w:rsidRPr="00D113DE">
          <w:rPr>
            <w:rStyle w:val="Hyperlink"/>
            <w:rFonts w:ascii="Times New Roman" w:hAnsi="Times New Roman"/>
            <w:sz w:val="20"/>
            <w:szCs w:val="20"/>
            <w:u w:val="none"/>
          </w:rPr>
          <w:t>asmamawaki@gmail.com</w:t>
        </w:r>
      </w:hyperlink>
      <w:r w:rsidRPr="00D113DE">
        <w:rPr>
          <w:rFonts w:ascii="Times New Roman" w:hAnsi="Times New Roman"/>
          <w:sz w:val="20"/>
          <w:szCs w:val="20"/>
        </w:rPr>
        <w:t>, phone: 0902330029</w:t>
      </w:r>
    </w:p>
    <w:p w:rsidR="0067082C" w:rsidRPr="00D113DE" w:rsidRDefault="00D113DE">
      <w:pPr>
        <w:tabs>
          <w:tab w:val="left" w:pos="1245"/>
        </w:tabs>
        <w:snapToGrid w:val="0"/>
        <w:spacing w:after="0" w:line="240" w:lineRule="auto"/>
        <w:jc w:val="center"/>
        <w:rPr>
          <w:rFonts w:ascii="Times New Roman" w:hAnsi="Times New Roman"/>
          <w:sz w:val="20"/>
          <w:szCs w:val="20"/>
        </w:rPr>
      </w:pPr>
      <w:proofErr w:type="spellStart"/>
      <w:r w:rsidRPr="00D113DE">
        <w:rPr>
          <w:rFonts w:ascii="Times New Roman" w:hAnsi="Times New Roman"/>
          <w:sz w:val="20"/>
          <w:szCs w:val="20"/>
        </w:rPr>
        <w:t>Benishangul</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gumuz</w:t>
      </w:r>
      <w:proofErr w:type="spellEnd"/>
      <w:r w:rsidRPr="00D113DE">
        <w:rPr>
          <w:rFonts w:ascii="Times New Roman" w:hAnsi="Times New Roman"/>
          <w:sz w:val="20"/>
          <w:szCs w:val="20"/>
        </w:rPr>
        <w:t xml:space="preserve"> regional state, Bureau of agriculture and Natural resources Bureau,</w:t>
      </w:r>
    </w:p>
    <w:p w:rsidR="0067082C" w:rsidRPr="00D113DE" w:rsidRDefault="0067082C">
      <w:pPr>
        <w:tabs>
          <w:tab w:val="left" w:pos="1245"/>
        </w:tabs>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jc w:val="both"/>
        <w:rPr>
          <w:rFonts w:ascii="Times New Roman" w:hAnsi="Times New Roman"/>
          <w:sz w:val="20"/>
          <w:szCs w:val="20"/>
          <w:lang w:eastAsia="zh-CN"/>
        </w:rPr>
      </w:pPr>
      <w:bookmarkStart w:id="0" w:name="_Toc13226538"/>
      <w:bookmarkStart w:id="1" w:name="_Toc514947868"/>
      <w:bookmarkStart w:id="2" w:name="_Toc527375457"/>
      <w:r w:rsidRPr="00D113DE">
        <w:rPr>
          <w:rFonts w:ascii="Times New Roman" w:hAnsi="Times New Roman"/>
          <w:b/>
          <w:sz w:val="20"/>
          <w:szCs w:val="20"/>
        </w:rPr>
        <w:t>ABSTRAC</w:t>
      </w:r>
      <w:r w:rsidRPr="00D113DE">
        <w:rPr>
          <w:rFonts w:ascii="Times New Roman" w:hAnsi="Times New Roman"/>
          <w:sz w:val="20"/>
          <w:szCs w:val="20"/>
        </w:rPr>
        <w:t xml:space="preserve">T: Questionnaire Survey on animal health problems and disease investigation in the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with the objectives to identify the main constraints related with livestock production and productivity and cause morbidity, mortality and associated risk factors. In this survey, the demographic features of respondents were assessed. 91.04% and 8.95% of respondents were males and females respectively. 98.50%, and 95.52%, and 88.06% of study participants stated as disease occurrence, shortage of water, shortage of feed and communal grazing land were priority constraints while 7.46%, 4.48% and 5.97% of respondents indicated, </w:t>
      </w:r>
      <w:proofErr w:type="spellStart"/>
      <w:r w:rsidRPr="00D113DE">
        <w:rPr>
          <w:rFonts w:ascii="Times New Roman" w:hAnsi="Times New Roman"/>
          <w:sz w:val="20"/>
          <w:szCs w:val="20"/>
        </w:rPr>
        <w:t>unresponse</w:t>
      </w:r>
      <w:proofErr w:type="spellEnd"/>
      <w:r w:rsidRPr="00D113DE">
        <w:rPr>
          <w:rFonts w:ascii="Times New Roman" w:hAnsi="Times New Roman"/>
          <w:sz w:val="20"/>
          <w:szCs w:val="20"/>
        </w:rPr>
        <w:t xml:space="preserve"> to treatment, unwillingness to vaccinate, and uncontrolled animal movement as lowest constraints inline with the  response rate in the community. The highest and lowest (9.47%) and (1.01%) crude mortality rate were recorded in poultry and cattle respectively.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animal health workers retrospective case book clinical cases indicated that, 25.37% of Trypanosomosis, 31.23% of CBPP,  and 28.30% of </w:t>
      </w:r>
      <w:proofErr w:type="spellStart"/>
      <w:r w:rsidRPr="00D113DE">
        <w:rPr>
          <w:rFonts w:ascii="Times New Roman" w:hAnsi="Times New Roman"/>
          <w:sz w:val="20"/>
          <w:szCs w:val="20"/>
        </w:rPr>
        <w:t>pasteurellosis</w:t>
      </w:r>
      <w:proofErr w:type="spellEnd"/>
      <w:r w:rsidRPr="00D113DE">
        <w:rPr>
          <w:rFonts w:ascii="Times New Roman" w:hAnsi="Times New Roman"/>
          <w:sz w:val="20"/>
          <w:szCs w:val="20"/>
        </w:rPr>
        <w:t xml:space="preserve">, were recorded as highest morbidity rate; while the lowest 1.02% of shoat pox, and 1.12% of avian salmonella of proportional morbidity rate were investigated.  98.55%, 97.01% and 89.55% of respondents were noted as (Trypanosomosis, CBPP and NCD) highest priority animal diseases while, (4.47 %) and (4.47%) of respondents indicated, Shoat pox and Rabies as lowest priority diseases respectively. Besides this, frequency of treatment per animal in the villages, averagely were 17, 3, 2 of cattle, shoat and equines respectively, were come to nearby veterinary health posts in a year. Perception of the community in controlling disease problems by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animal health workers were willingness to vaccinate (80%), un willingness to vaccinate (40%), treat animal by their own (20%), and bring animal to veterinary health posts (60%). Therefore, strategic prevention and control policy would be implemented properly in study area so as to prevent problems encountered</w:t>
      </w:r>
      <w:r w:rsidRPr="00D113DE">
        <w:rPr>
          <w:rFonts w:ascii="Times New Roman" w:hAnsi="Times New Roman" w:hint="eastAsia"/>
          <w:sz w:val="20"/>
          <w:szCs w:val="20"/>
          <w:lang w:eastAsia="zh-CN"/>
        </w:rPr>
        <w:t>.</w:t>
      </w:r>
    </w:p>
    <w:p w:rsidR="0067082C" w:rsidRPr="00D113DE" w:rsidRDefault="00D113DE">
      <w:pPr>
        <w:pStyle w:val="NormalWeb"/>
        <w:shd w:val="clear" w:color="auto" w:fill="FFFFFF"/>
        <w:spacing w:before="0" w:beforeAutospacing="0" w:after="0" w:afterAutospacing="0"/>
        <w:jc w:val="both"/>
        <w:rPr>
          <w:rFonts w:eastAsiaTheme="minorEastAsia"/>
          <w:sz w:val="20"/>
          <w:szCs w:val="20"/>
          <w:lang w:eastAsia="zh-CN"/>
        </w:rPr>
      </w:pPr>
      <w:r w:rsidRPr="00D113DE">
        <w:rPr>
          <w:color w:val="000000"/>
          <w:sz w:val="20"/>
          <w:szCs w:val="20"/>
        </w:rPr>
        <w:t>[</w:t>
      </w:r>
      <w:proofErr w:type="spellStart"/>
      <w:r w:rsidRPr="00D113DE">
        <w:rPr>
          <w:rStyle w:val="IntenseReference1"/>
          <w:b w:val="0"/>
          <w:color w:val="auto"/>
          <w:sz w:val="20"/>
          <w:szCs w:val="20"/>
          <w:u w:val="none"/>
        </w:rPr>
        <w:t>asmamaw</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aki</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birhanu</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eticha</w:t>
      </w:r>
      <w:proofErr w:type="spellEnd"/>
      <w:r w:rsidRPr="00D113DE">
        <w:rPr>
          <w:rStyle w:val="IntenseReference1"/>
          <w:b w:val="0"/>
          <w:color w:val="auto"/>
          <w:sz w:val="20"/>
          <w:szCs w:val="20"/>
          <w:u w:val="none"/>
        </w:rPr>
        <w:t>, g/</w:t>
      </w:r>
      <w:proofErr w:type="spellStart"/>
      <w:r w:rsidRPr="00D113DE">
        <w:rPr>
          <w:rStyle w:val="IntenseReference1"/>
          <w:b w:val="0"/>
          <w:color w:val="auto"/>
          <w:sz w:val="20"/>
          <w:szCs w:val="20"/>
          <w:u w:val="none"/>
        </w:rPr>
        <w:t>hiwot</w:t>
      </w:r>
      <w:proofErr w:type="spellEnd"/>
      <w:r w:rsidRPr="00D113DE">
        <w:rPr>
          <w:rStyle w:val="IntenseReference1"/>
          <w:b w:val="0"/>
          <w:color w:val="auto"/>
          <w:sz w:val="20"/>
          <w:szCs w:val="20"/>
          <w:u w:val="none"/>
        </w:rPr>
        <w:t xml:space="preserve"> w/</w:t>
      </w:r>
      <w:proofErr w:type="spellStart"/>
      <w:r w:rsidRPr="00D113DE">
        <w:rPr>
          <w:rStyle w:val="IntenseReference1"/>
          <w:b w:val="0"/>
          <w:color w:val="auto"/>
          <w:sz w:val="20"/>
          <w:szCs w:val="20"/>
          <w:u w:val="none"/>
        </w:rPr>
        <w:t>michale</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abebe</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bulcha</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gezachew</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wubaye</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degene</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tsehayne</w:t>
      </w:r>
      <w:proofErr w:type="spellEnd"/>
      <w:r w:rsidRPr="00D113DE">
        <w:rPr>
          <w:rStyle w:val="IntenseReference1"/>
          <w:b w:val="0"/>
          <w:color w:val="auto"/>
          <w:sz w:val="20"/>
          <w:szCs w:val="20"/>
          <w:u w:val="none"/>
        </w:rPr>
        <w:t xml:space="preserve"> and </w:t>
      </w:r>
      <w:proofErr w:type="spellStart"/>
      <w:r w:rsidRPr="00D113DE">
        <w:rPr>
          <w:rStyle w:val="IntenseReference1"/>
          <w:b w:val="0"/>
          <w:color w:val="auto"/>
          <w:sz w:val="20"/>
          <w:szCs w:val="20"/>
          <w:u w:val="none"/>
        </w:rPr>
        <w:t>bayisa</w:t>
      </w:r>
      <w:proofErr w:type="spellEnd"/>
      <w:r w:rsidRPr="00D113DE">
        <w:rPr>
          <w:rStyle w:val="IntenseReference1"/>
          <w:b w:val="0"/>
          <w:color w:val="auto"/>
          <w:sz w:val="20"/>
          <w:szCs w:val="20"/>
          <w:u w:val="none"/>
        </w:rPr>
        <w:t xml:space="preserve"> </w:t>
      </w:r>
      <w:proofErr w:type="spellStart"/>
      <w:r w:rsidRPr="00D113DE">
        <w:rPr>
          <w:rStyle w:val="IntenseReference1"/>
          <w:b w:val="0"/>
          <w:color w:val="auto"/>
          <w:sz w:val="20"/>
          <w:szCs w:val="20"/>
          <w:u w:val="none"/>
        </w:rPr>
        <w:t>kenaw</w:t>
      </w:r>
      <w:proofErr w:type="spellEnd"/>
      <w:r w:rsidRPr="00D113DE">
        <w:rPr>
          <w:sz w:val="20"/>
          <w:szCs w:val="20"/>
        </w:rPr>
        <w:t xml:space="preserve">. </w:t>
      </w:r>
      <w:r w:rsidRPr="00D113DE">
        <w:rPr>
          <w:rStyle w:val="IntenseReference1"/>
          <w:color w:val="auto"/>
          <w:sz w:val="20"/>
          <w:szCs w:val="20"/>
          <w:u w:val="none"/>
        </w:rPr>
        <w:t>SURVEY ON ANIMAL HEALTH PROBLEMS AND DISEASE INVESTIGATION IN THE SELECTED KEBELLES OF BAMBASI DISTRICT</w:t>
      </w:r>
      <w:r w:rsidRPr="00D113DE">
        <w:rPr>
          <w:sz w:val="20"/>
          <w:szCs w:val="20"/>
        </w:rPr>
        <w:t>.</w:t>
      </w:r>
      <w:r w:rsidRPr="00D113DE">
        <w:rPr>
          <w:color w:val="000000"/>
          <w:sz w:val="20"/>
          <w:szCs w:val="20"/>
        </w:rPr>
        <w:t xml:space="preserve"> </w:t>
      </w:r>
      <w:r w:rsidRPr="00D113DE">
        <w:rPr>
          <w:i/>
          <w:sz w:val="20"/>
          <w:szCs w:val="20"/>
        </w:rPr>
        <w:t>Researcher</w:t>
      </w:r>
      <w:r w:rsidR="001B13B4">
        <w:rPr>
          <w:rFonts w:eastAsiaTheme="minorEastAsia" w:hint="eastAsia"/>
          <w:i/>
          <w:sz w:val="20"/>
          <w:szCs w:val="20"/>
          <w:lang w:eastAsia="zh-CN"/>
        </w:rPr>
        <w:t xml:space="preserve"> </w:t>
      </w:r>
      <w:r w:rsidRPr="00D113DE">
        <w:rPr>
          <w:sz w:val="20"/>
          <w:szCs w:val="20"/>
        </w:rPr>
        <w:t>202</w:t>
      </w:r>
      <w:r w:rsidRPr="00D113DE">
        <w:rPr>
          <w:rFonts w:eastAsia="宋体"/>
          <w:sz w:val="20"/>
          <w:szCs w:val="20"/>
          <w:lang w:eastAsia="zh-CN"/>
        </w:rPr>
        <w:t>2</w:t>
      </w:r>
      <w:r w:rsidRPr="00D113DE">
        <w:rPr>
          <w:sz w:val="20"/>
          <w:szCs w:val="20"/>
        </w:rPr>
        <w:t>;1</w:t>
      </w:r>
      <w:r w:rsidRPr="00D113DE">
        <w:rPr>
          <w:rFonts w:eastAsia="宋体"/>
          <w:sz w:val="20"/>
          <w:szCs w:val="20"/>
          <w:lang w:eastAsia="zh-CN"/>
        </w:rPr>
        <w:t>4</w:t>
      </w:r>
      <w:r w:rsidRPr="00D113DE">
        <w:rPr>
          <w:sz w:val="20"/>
          <w:szCs w:val="20"/>
        </w:rPr>
        <w:t>(</w:t>
      </w:r>
      <w:r w:rsidRPr="00D113DE">
        <w:rPr>
          <w:rFonts w:hint="eastAsia"/>
          <w:sz w:val="20"/>
          <w:szCs w:val="20"/>
          <w:lang w:eastAsia="zh-CN"/>
        </w:rPr>
        <w:t>8</w:t>
      </w:r>
      <w:r w:rsidRPr="00D113DE">
        <w:rPr>
          <w:sz w:val="20"/>
          <w:szCs w:val="20"/>
        </w:rPr>
        <w:t>):</w:t>
      </w:r>
      <w:r w:rsidRPr="00D113DE">
        <w:rPr>
          <w:rFonts w:hint="eastAsia"/>
          <w:sz w:val="20"/>
          <w:szCs w:val="20"/>
          <w:lang w:eastAsia="zh-CN"/>
        </w:rPr>
        <w:t>6</w:t>
      </w:r>
      <w:r w:rsidRPr="00D113DE">
        <w:rPr>
          <w:sz w:val="20"/>
          <w:szCs w:val="20"/>
        </w:rPr>
        <w:t>-</w:t>
      </w:r>
      <w:r w:rsidRPr="00D113DE">
        <w:rPr>
          <w:rFonts w:hint="eastAsia"/>
          <w:sz w:val="20"/>
          <w:szCs w:val="20"/>
          <w:lang w:eastAsia="zh-CN"/>
        </w:rPr>
        <w:t>2</w:t>
      </w:r>
      <w:bookmarkStart w:id="3" w:name="_GoBack"/>
      <w:bookmarkEnd w:id="3"/>
      <w:r w:rsidR="001B13B4">
        <w:rPr>
          <w:rFonts w:eastAsiaTheme="minorEastAsia" w:hint="eastAsia"/>
          <w:sz w:val="20"/>
          <w:szCs w:val="20"/>
          <w:lang w:eastAsia="zh-CN"/>
        </w:rPr>
        <w:t>3</w:t>
      </w:r>
      <w:r w:rsidRPr="00D113DE">
        <w:rPr>
          <w:sz w:val="20"/>
          <w:szCs w:val="20"/>
        </w:rPr>
        <w:t>]</w:t>
      </w:r>
      <w:r w:rsidR="009C4CEC">
        <w:rPr>
          <w:rFonts w:eastAsiaTheme="minorEastAsia" w:hint="eastAsia"/>
          <w:sz w:val="20"/>
          <w:szCs w:val="20"/>
          <w:lang w:eastAsia="zh-CN"/>
        </w:rPr>
        <w:t xml:space="preserve"> </w:t>
      </w:r>
      <w:r w:rsidRPr="00D113DE">
        <w:rPr>
          <w:sz w:val="20"/>
          <w:szCs w:val="20"/>
        </w:rPr>
        <w:t>ISSN</w:t>
      </w:r>
      <w:r w:rsidR="009C4CEC">
        <w:rPr>
          <w:rFonts w:eastAsiaTheme="minorEastAsia" w:hint="eastAsia"/>
          <w:sz w:val="20"/>
          <w:szCs w:val="20"/>
          <w:lang w:eastAsia="zh-CN"/>
        </w:rPr>
        <w:t xml:space="preserve"> </w:t>
      </w:r>
      <w:r w:rsidRPr="00D113DE">
        <w:rPr>
          <w:sz w:val="20"/>
          <w:szCs w:val="20"/>
        </w:rPr>
        <w:t>1553-9865</w:t>
      </w:r>
      <w:r w:rsidR="009C4CEC">
        <w:rPr>
          <w:rFonts w:eastAsiaTheme="minorEastAsia" w:hint="eastAsia"/>
          <w:sz w:val="20"/>
          <w:szCs w:val="20"/>
          <w:lang w:eastAsia="zh-CN"/>
        </w:rPr>
        <w:t xml:space="preserve"> </w:t>
      </w:r>
      <w:r w:rsidRPr="00D113DE">
        <w:rPr>
          <w:sz w:val="20"/>
          <w:szCs w:val="20"/>
        </w:rPr>
        <w:t>(print);</w:t>
      </w:r>
      <w:r w:rsidR="009C4CEC">
        <w:rPr>
          <w:rFonts w:eastAsiaTheme="minorEastAsia" w:hint="eastAsia"/>
          <w:sz w:val="20"/>
          <w:szCs w:val="20"/>
          <w:lang w:eastAsia="zh-CN"/>
        </w:rPr>
        <w:t xml:space="preserve"> </w:t>
      </w:r>
      <w:r w:rsidRPr="00D113DE">
        <w:rPr>
          <w:sz w:val="20"/>
          <w:szCs w:val="20"/>
        </w:rPr>
        <w:t>ISSN</w:t>
      </w:r>
      <w:r w:rsidR="009C4CEC">
        <w:rPr>
          <w:rFonts w:eastAsiaTheme="minorEastAsia" w:hint="eastAsia"/>
          <w:sz w:val="20"/>
          <w:szCs w:val="20"/>
          <w:lang w:eastAsia="zh-CN"/>
        </w:rPr>
        <w:t xml:space="preserve"> </w:t>
      </w:r>
      <w:r w:rsidRPr="00D113DE">
        <w:rPr>
          <w:sz w:val="20"/>
          <w:szCs w:val="20"/>
        </w:rPr>
        <w:t>2163-8950</w:t>
      </w:r>
      <w:r w:rsidR="009C4CEC">
        <w:rPr>
          <w:rFonts w:eastAsiaTheme="minorEastAsia" w:hint="eastAsia"/>
          <w:sz w:val="20"/>
          <w:szCs w:val="20"/>
          <w:lang w:eastAsia="zh-CN"/>
        </w:rPr>
        <w:t xml:space="preserve"> </w:t>
      </w:r>
      <w:r w:rsidRPr="00D113DE">
        <w:rPr>
          <w:sz w:val="20"/>
          <w:szCs w:val="20"/>
        </w:rPr>
        <w:t>(online)</w:t>
      </w:r>
      <w:r w:rsidR="009C4CEC">
        <w:rPr>
          <w:rFonts w:eastAsiaTheme="minorEastAsia" w:hint="eastAsia"/>
          <w:sz w:val="20"/>
          <w:szCs w:val="20"/>
          <w:lang w:eastAsia="zh-CN"/>
        </w:rPr>
        <w:t xml:space="preserve"> </w:t>
      </w:r>
      <w:hyperlink r:id="rId14" w:history="1">
        <w:r w:rsidRPr="00D113DE">
          <w:rPr>
            <w:rStyle w:val="Hyperlink"/>
            <w:sz w:val="20"/>
            <w:szCs w:val="20"/>
          </w:rPr>
          <w:t>http://www.sciencepub.net/researcher</w:t>
        </w:r>
      </w:hyperlink>
      <w:r w:rsidRPr="00D113DE">
        <w:rPr>
          <w:sz w:val="20"/>
          <w:szCs w:val="20"/>
        </w:rPr>
        <w:t>.</w:t>
      </w:r>
      <w:r w:rsidRPr="00D113DE">
        <w:rPr>
          <w:sz w:val="20"/>
          <w:szCs w:val="20"/>
          <w:lang w:eastAsia="zh-CN"/>
        </w:rPr>
        <w:t xml:space="preserve"> </w:t>
      </w:r>
      <w:r w:rsidRPr="00D113DE">
        <w:rPr>
          <w:rFonts w:hint="eastAsia"/>
          <w:sz w:val="20"/>
          <w:szCs w:val="20"/>
          <w:lang w:eastAsia="zh-CN"/>
        </w:rPr>
        <w:t>0</w:t>
      </w:r>
      <w:r w:rsidRPr="00D113DE">
        <w:rPr>
          <w:rFonts w:eastAsia="宋体" w:hint="eastAsia"/>
          <w:sz w:val="20"/>
          <w:szCs w:val="20"/>
          <w:lang w:eastAsia="zh-CN"/>
        </w:rPr>
        <w:t>2</w:t>
      </w:r>
      <w:r w:rsidRPr="00D113DE">
        <w:rPr>
          <w:rFonts w:eastAsia="宋体"/>
          <w:sz w:val="20"/>
          <w:szCs w:val="20"/>
          <w:lang w:eastAsia="zh-CN"/>
        </w:rPr>
        <w:t>.</w:t>
      </w:r>
      <w:r w:rsidRPr="00D113DE">
        <w:rPr>
          <w:rFonts w:eastAsia="宋体" w:hint="eastAsia"/>
          <w:sz w:val="20"/>
          <w:szCs w:val="20"/>
          <w:lang w:eastAsia="zh-CN"/>
        </w:rPr>
        <w:t xml:space="preserve"> </w:t>
      </w:r>
      <w:r w:rsidRPr="00D113DE">
        <w:rPr>
          <w:sz w:val="20"/>
          <w:szCs w:val="20"/>
        </w:rPr>
        <w:t>doi:</w:t>
      </w:r>
      <w:hyperlink r:id="rId15" w:history="1">
        <w:r w:rsidRPr="00D113DE">
          <w:rPr>
            <w:rStyle w:val="Hyperlink"/>
            <w:sz w:val="20"/>
            <w:szCs w:val="20"/>
          </w:rPr>
          <w:t>10.7537/marsrsj14082</w:t>
        </w:r>
      </w:hyperlink>
      <w:r w:rsidRPr="00D113DE">
        <w:rPr>
          <w:rStyle w:val="Hyperlink"/>
          <w:rFonts w:eastAsia="宋体"/>
          <w:sz w:val="20"/>
          <w:szCs w:val="20"/>
          <w:lang w:eastAsia="zh-CN"/>
        </w:rPr>
        <w:t>2</w:t>
      </w:r>
      <w:r w:rsidRPr="00D113DE">
        <w:rPr>
          <w:rStyle w:val="Hyperlink"/>
          <w:sz w:val="20"/>
          <w:szCs w:val="20"/>
        </w:rPr>
        <w:t>.</w:t>
      </w:r>
      <w:r w:rsidRPr="00D113DE">
        <w:rPr>
          <w:rStyle w:val="Hyperlink"/>
          <w:sz w:val="20"/>
          <w:szCs w:val="20"/>
          <w:lang w:eastAsia="zh-CN"/>
        </w:rPr>
        <w:t>0</w:t>
      </w:r>
      <w:r w:rsidRPr="00D113DE">
        <w:rPr>
          <w:rStyle w:val="Hyperlink"/>
          <w:rFonts w:hint="eastAsia"/>
          <w:sz w:val="20"/>
          <w:szCs w:val="20"/>
          <w:lang w:eastAsia="zh-CN"/>
        </w:rPr>
        <w:t>2</w:t>
      </w:r>
      <w:r w:rsidRPr="00D113DE">
        <w:rPr>
          <w:rStyle w:val="Hyperlink"/>
          <w:sz w:val="20"/>
          <w:szCs w:val="20"/>
        </w:rPr>
        <w:t>.</w:t>
      </w:r>
    </w:p>
    <w:p w:rsidR="0067082C" w:rsidRPr="00D113DE" w:rsidRDefault="0067082C">
      <w:pPr>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rPr>
          <w:rFonts w:ascii="Times New Roman" w:hAnsi="Times New Roman" w:hint="eastAsia"/>
          <w:i/>
          <w:sz w:val="20"/>
          <w:szCs w:val="20"/>
          <w:lang w:eastAsia="zh-CN"/>
        </w:rPr>
      </w:pPr>
      <w:r w:rsidRPr="00D113DE">
        <w:rPr>
          <w:rFonts w:ascii="Times New Roman" w:hAnsi="Times New Roman"/>
          <w:b/>
          <w:sz w:val="20"/>
          <w:szCs w:val="20"/>
        </w:rPr>
        <w:t>Keywords</w:t>
      </w:r>
      <w:r w:rsidRPr="00D113DE">
        <w:rPr>
          <w:rFonts w:ascii="Times New Roman" w:hAnsi="Times New Roman"/>
          <w:sz w:val="20"/>
          <w:szCs w:val="20"/>
        </w:rPr>
        <w:t xml:space="preserve">: </w:t>
      </w:r>
      <w:proofErr w:type="spellStart"/>
      <w:r w:rsidRPr="00D113DE">
        <w:rPr>
          <w:rFonts w:ascii="Times New Roman" w:hAnsi="Times New Roman"/>
          <w:i/>
          <w:sz w:val="20"/>
          <w:szCs w:val="20"/>
        </w:rPr>
        <w:t>Bambasi</w:t>
      </w:r>
      <w:proofErr w:type="spellEnd"/>
      <w:r w:rsidRPr="00D113DE">
        <w:rPr>
          <w:rFonts w:ascii="Times New Roman" w:hAnsi="Times New Roman"/>
          <w:i/>
          <w:sz w:val="20"/>
          <w:szCs w:val="20"/>
        </w:rPr>
        <w:t xml:space="preserve">, Constraints, morbidity, mortality, respondents, risk factors </w:t>
      </w:r>
    </w:p>
    <w:p w:rsidR="00D113DE" w:rsidRPr="00D113DE" w:rsidRDefault="00D113DE">
      <w:pPr>
        <w:snapToGrid w:val="0"/>
        <w:spacing w:after="0" w:line="240" w:lineRule="auto"/>
        <w:rPr>
          <w:rFonts w:ascii="Times New Roman" w:hAnsi="Times New Roman" w:hint="eastAsia"/>
          <w:i/>
          <w:sz w:val="20"/>
          <w:szCs w:val="20"/>
          <w:lang w:eastAsia="zh-CN"/>
        </w:rPr>
      </w:pPr>
    </w:p>
    <w:p w:rsidR="0067082C" w:rsidRPr="00D113DE" w:rsidRDefault="0067082C">
      <w:pPr>
        <w:snapToGrid w:val="0"/>
        <w:spacing w:after="0" w:line="240" w:lineRule="auto"/>
        <w:rPr>
          <w:rFonts w:ascii="Times New Roman" w:hAnsi="Times New Roman"/>
          <w:i/>
          <w:sz w:val="20"/>
          <w:szCs w:val="20"/>
        </w:rPr>
      </w:pPr>
    </w:p>
    <w:p w:rsidR="0067082C" w:rsidRPr="00D113DE" w:rsidRDefault="0067082C" w:rsidP="00D113DE">
      <w:pPr>
        <w:pStyle w:val="Heading1"/>
        <w:keepLines/>
        <w:snapToGrid w:val="0"/>
        <w:spacing w:before="0" w:after="0" w:line="240" w:lineRule="auto"/>
        <w:rPr>
          <w:rFonts w:ascii="Times New Roman" w:hAnsi="Times New Roman"/>
          <w:sz w:val="20"/>
          <w:szCs w:val="20"/>
        </w:rPr>
        <w:sectPr w:rsidR="0067082C" w:rsidRPr="00D113DE">
          <w:type w:val="continuous"/>
          <w:pgSz w:w="12240" w:h="15839"/>
          <w:pgMar w:top="1440" w:right="1440" w:bottom="1440" w:left="1440" w:header="720" w:footer="720" w:gutter="0"/>
          <w:cols w:space="425"/>
          <w:titlePg/>
          <w:docGrid w:linePitch="360"/>
        </w:sectPr>
      </w:pPr>
      <w:bookmarkStart w:id="4" w:name="_Toc99060215"/>
      <w:bookmarkStart w:id="5" w:name="_Toc102606921"/>
      <w:bookmarkEnd w:id="0"/>
      <w:bookmarkEnd w:id="1"/>
      <w:bookmarkEnd w:id="2"/>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r w:rsidRPr="00D113DE">
        <w:rPr>
          <w:rFonts w:ascii="Times New Roman" w:hAnsi="Times New Roman"/>
          <w:sz w:val="20"/>
          <w:szCs w:val="20"/>
        </w:rPr>
        <w:lastRenderedPageBreak/>
        <w:t>INTRODUCTION</w:t>
      </w:r>
      <w:bookmarkEnd w:id="4"/>
      <w:bookmarkEnd w:id="5"/>
    </w:p>
    <w:p w:rsidR="0067082C" w:rsidRPr="00D113DE" w:rsidRDefault="00D113DE" w:rsidP="00D113DE">
      <w:pPr>
        <w:autoSpaceDE w:val="0"/>
        <w:autoSpaceDN w:val="0"/>
        <w:adjustRightInd w:val="0"/>
        <w:snapToGrid w:val="0"/>
        <w:spacing w:after="0" w:line="240" w:lineRule="auto"/>
        <w:ind w:firstLineChars="354" w:firstLine="708"/>
        <w:jc w:val="both"/>
        <w:rPr>
          <w:rFonts w:ascii="Times New Roman" w:eastAsia="Times New Roman" w:hAnsi="Times New Roman"/>
          <w:sz w:val="20"/>
          <w:szCs w:val="20"/>
        </w:rPr>
      </w:pPr>
      <w:r w:rsidRPr="00D113DE">
        <w:rPr>
          <w:rFonts w:ascii="Times New Roman" w:eastAsia="Times New Roman" w:hAnsi="Times New Roman"/>
          <w:sz w:val="20"/>
          <w:szCs w:val="20"/>
        </w:rPr>
        <w:t>Ethiopia is one of the richest countries in livestock population. Central statistical Authority report of (2016/17) showed that the country has about 59.49 million heads of cattle, 60.90 million shoats, 11.01 million equines, 1.23 million camels and 59.50 million poultry, in Africa.</w:t>
      </w:r>
    </w:p>
    <w:p w:rsidR="0067082C" w:rsidRPr="00D113DE" w:rsidRDefault="00D113DE" w:rsidP="00D113DE">
      <w:pPr>
        <w:autoSpaceDE w:val="0"/>
        <w:autoSpaceDN w:val="0"/>
        <w:adjustRightInd w:val="0"/>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Livestock is an integral part of agriculture in </w:t>
      </w:r>
      <w:proofErr w:type="spellStart"/>
      <w:r w:rsidRPr="00D113DE">
        <w:rPr>
          <w:rFonts w:ascii="Times New Roman" w:hAnsi="Times New Roman"/>
          <w:sz w:val="20"/>
          <w:szCs w:val="20"/>
        </w:rPr>
        <w:t>Ethiopia,and</w:t>
      </w:r>
      <w:proofErr w:type="spellEnd"/>
      <w:r w:rsidRPr="00D113DE">
        <w:rPr>
          <w:rFonts w:ascii="Times New Roman" w:hAnsi="Times New Roman"/>
          <w:sz w:val="20"/>
          <w:szCs w:val="20"/>
        </w:rPr>
        <w:t xml:space="preserve"> provides with a vast range of products and services such as meat, milk, cheese, butter, eggs, honey, horns, bones, manure and urine for cash, security, gifts, religious rituals, medicines (</w:t>
      </w:r>
      <w:proofErr w:type="spellStart"/>
      <w:r w:rsidRPr="00D113DE">
        <w:rPr>
          <w:rFonts w:ascii="Times New Roman" w:hAnsi="Times New Roman"/>
          <w:sz w:val="20"/>
          <w:szCs w:val="20"/>
        </w:rPr>
        <w:t>Alemu</w:t>
      </w:r>
      <w:proofErr w:type="spellEnd"/>
      <w:r w:rsidRPr="00D113DE">
        <w:rPr>
          <w:rFonts w:ascii="Times New Roman" w:hAnsi="Times New Roman"/>
          <w:sz w:val="20"/>
          <w:szCs w:val="20"/>
        </w:rPr>
        <w:t xml:space="preserve"> and Merkel, 2008).  It plays an important role in providing export commodities such as live animals, hides and </w:t>
      </w:r>
      <w:r w:rsidRPr="00D113DE">
        <w:rPr>
          <w:rFonts w:ascii="Times New Roman" w:hAnsi="Times New Roman"/>
          <w:sz w:val="20"/>
          <w:szCs w:val="20"/>
        </w:rPr>
        <w:lastRenderedPageBreak/>
        <w:t xml:space="preserve">skins to earn foreign exchanges to the country.  On the other hand, draught animals provide power for cultivation of the smallholdings and for crop threshing virtually all over the country and are also essential modes of transport to take holders and their families long distances to convey their agricultural products to the market places and bring back their domestic necessities (CSA, 2016/17). The sector contribution to the economy accounts for about 41.4% of the Gross Domestic Product of the country and 20% of export earnings (BAHS, 2012; World Bank, 2006). </w:t>
      </w:r>
    </w:p>
    <w:p w:rsidR="0067082C" w:rsidRPr="00D113DE" w:rsidRDefault="00D113DE" w:rsidP="00D113DE">
      <w:pPr>
        <w:autoSpaceDE w:val="0"/>
        <w:autoSpaceDN w:val="0"/>
        <w:adjustRightInd w:val="0"/>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The contribution of the livestock sector to the livelihoods of producers in particular and to the national economy in general can be explained in terms </w:t>
      </w:r>
      <w:r w:rsidRPr="00D113DE">
        <w:rPr>
          <w:rFonts w:ascii="Times New Roman" w:hAnsi="Times New Roman"/>
          <w:sz w:val="20"/>
          <w:szCs w:val="20"/>
        </w:rPr>
        <w:lastRenderedPageBreak/>
        <w:t xml:space="preserve">of food production, supply of inputs and services for crop production, raw material for agro-industry, cash income and export earning, savings and investment, and its role as a generator of </w:t>
      </w:r>
      <w:proofErr w:type="spellStart"/>
      <w:r w:rsidRPr="00D113DE">
        <w:rPr>
          <w:rFonts w:ascii="Times New Roman" w:hAnsi="Times New Roman"/>
          <w:sz w:val="20"/>
          <w:szCs w:val="20"/>
        </w:rPr>
        <w:t>employment,</w:t>
      </w:r>
      <w:r w:rsidRPr="00D113DE">
        <w:rPr>
          <w:rFonts w:ascii="Times New Roman" w:hAnsi="Times New Roman"/>
          <w:color w:val="000000" w:themeColor="text1"/>
          <w:sz w:val="20"/>
          <w:szCs w:val="20"/>
        </w:rPr>
        <w:t>most</w:t>
      </w:r>
      <w:proofErr w:type="spellEnd"/>
      <w:r w:rsidRPr="00D113DE">
        <w:rPr>
          <w:rFonts w:ascii="Times New Roman" w:hAnsi="Times New Roman"/>
          <w:color w:val="000000" w:themeColor="text1"/>
          <w:sz w:val="20"/>
          <w:szCs w:val="20"/>
        </w:rPr>
        <w:t xml:space="preserve"> people in rural areas of these countries depend on agriculture sector for their livelihood, which plays a great role in the socio-economic development</w:t>
      </w:r>
      <w:r w:rsidRPr="00D113DE">
        <w:rPr>
          <w:rFonts w:ascii="Times New Roman" w:hAnsi="Times New Roman"/>
          <w:sz w:val="20"/>
          <w:szCs w:val="20"/>
        </w:rPr>
        <w:t xml:space="preserve"> (</w:t>
      </w:r>
      <w:proofErr w:type="spellStart"/>
      <w:r w:rsidRPr="00D113DE">
        <w:rPr>
          <w:rFonts w:ascii="Times New Roman" w:hAnsi="Times New Roman"/>
          <w:sz w:val="20"/>
          <w:szCs w:val="20"/>
        </w:rPr>
        <w:t>Behnke</w:t>
      </w:r>
      <w:proofErr w:type="spellEnd"/>
      <w:r w:rsidRPr="00D113DE">
        <w:rPr>
          <w:rFonts w:ascii="Times New Roman" w:hAnsi="Times New Roman"/>
          <w:sz w:val="20"/>
          <w:szCs w:val="20"/>
        </w:rPr>
        <w:t xml:space="preserve"> and </w:t>
      </w:r>
      <w:proofErr w:type="spellStart"/>
      <w:r w:rsidRPr="00D113DE">
        <w:rPr>
          <w:rFonts w:ascii="Times New Roman" w:hAnsi="Times New Roman"/>
          <w:sz w:val="20"/>
          <w:szCs w:val="20"/>
        </w:rPr>
        <w:t>Metaferia</w:t>
      </w:r>
      <w:proofErr w:type="spellEnd"/>
      <w:r w:rsidRPr="00D113DE">
        <w:rPr>
          <w:rFonts w:ascii="Times New Roman" w:hAnsi="Times New Roman"/>
          <w:sz w:val="20"/>
          <w:szCs w:val="20"/>
        </w:rPr>
        <w:t>, 2011</w:t>
      </w:r>
      <w:r w:rsidRPr="00D113DE">
        <w:rPr>
          <w:rFonts w:ascii="Times New Roman" w:hAnsi="Times New Roman"/>
          <w:color w:val="000000" w:themeColor="text1"/>
          <w:sz w:val="20"/>
          <w:szCs w:val="20"/>
        </w:rPr>
        <w:t>).</w:t>
      </w:r>
    </w:p>
    <w:p w:rsidR="0067082C" w:rsidRPr="00D113DE" w:rsidRDefault="00D113DE" w:rsidP="00D113DE">
      <w:pPr>
        <w:tabs>
          <w:tab w:val="left" w:pos="0"/>
          <w:tab w:val="left" w:pos="7020"/>
        </w:tabs>
        <w:snapToGrid w:val="0"/>
        <w:spacing w:after="0" w:line="240" w:lineRule="auto"/>
        <w:ind w:firstLineChars="354" w:firstLine="708"/>
        <w:jc w:val="both"/>
        <w:rPr>
          <w:rFonts w:ascii="Times New Roman" w:hAnsi="Times New Roman"/>
          <w:color w:val="000000" w:themeColor="text1"/>
          <w:sz w:val="20"/>
          <w:szCs w:val="20"/>
        </w:rPr>
      </w:pPr>
      <w:r w:rsidRPr="00D113DE">
        <w:rPr>
          <w:rFonts w:ascii="Times New Roman" w:hAnsi="Times New Roman"/>
          <w:color w:val="000000" w:themeColor="text1"/>
          <w:sz w:val="20"/>
          <w:szCs w:val="20"/>
        </w:rPr>
        <w:t>Despite the large number of livestock, productivity in general is low in the country, mainly due to the low genetic quality of local breeds, poor nutrition, and animal health problems. Similar to low-income African countries, per capital consumption of food from a livestock origin is low, as result of uncontrolled animal diseases, poor husbandry system, and poor infrastructure (</w:t>
      </w:r>
      <w:proofErr w:type="spellStart"/>
      <w:r w:rsidRPr="00D113DE">
        <w:rPr>
          <w:rFonts w:ascii="Times New Roman" w:hAnsi="Times New Roman"/>
          <w:sz w:val="20"/>
          <w:szCs w:val="20"/>
        </w:rPr>
        <w:t>Negassa</w:t>
      </w:r>
      <w:r w:rsidRPr="00D113DE">
        <w:rPr>
          <w:rFonts w:ascii="Times New Roman" w:hAnsi="Times New Roman"/>
          <w:i/>
          <w:sz w:val="20"/>
          <w:szCs w:val="20"/>
        </w:rPr>
        <w:t>et</w:t>
      </w:r>
      <w:proofErr w:type="spellEnd"/>
      <w:r w:rsidRPr="00D113DE">
        <w:rPr>
          <w:rFonts w:ascii="Times New Roman" w:hAnsi="Times New Roman"/>
          <w:i/>
          <w:sz w:val="20"/>
          <w:szCs w:val="20"/>
        </w:rPr>
        <w:t xml:space="preserve"> al</w:t>
      </w:r>
      <w:r w:rsidRPr="00D113DE">
        <w:rPr>
          <w:rFonts w:ascii="Times New Roman" w:hAnsi="Times New Roman"/>
          <w:sz w:val="20"/>
          <w:szCs w:val="20"/>
        </w:rPr>
        <w:t>., 2011</w:t>
      </w:r>
      <w:r w:rsidRPr="00D113DE">
        <w:rPr>
          <w:rFonts w:ascii="Times New Roman" w:hAnsi="Times New Roman"/>
          <w:color w:val="000000" w:themeColor="text1"/>
          <w:sz w:val="20"/>
          <w:szCs w:val="20"/>
        </w:rPr>
        <w:t>).</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The main constraints of livestock production include animal health problems, disease occurrence, inadequate nutrition, unimproved management, poor genetic makeup and lack of animal welfare.  Health problems which are of diverse in origin have been repeatedly incriminated as the main impediments for production and productivity of the sector as well as agricultural development. Diseases may be caused by environmental, nutritional, congenital, hereditary and immunological factors and also be resulted from pathogenic organisms including viruses, bacteria, fungi, parasites (</w:t>
      </w:r>
      <w:proofErr w:type="spellStart"/>
      <w:r w:rsidRPr="00D113DE">
        <w:rPr>
          <w:rFonts w:ascii="Times New Roman" w:hAnsi="Times New Roman"/>
          <w:sz w:val="20"/>
          <w:szCs w:val="20"/>
        </w:rPr>
        <w:t>Radostitis</w:t>
      </w:r>
      <w:proofErr w:type="spellEnd"/>
      <w:r w:rsidRPr="00D113DE">
        <w:rPr>
          <w:rFonts w:ascii="Times New Roman" w:hAnsi="Times New Roman"/>
          <w:sz w:val="20"/>
          <w:szCs w:val="20"/>
        </w:rPr>
        <w:t xml:space="preserve"> </w:t>
      </w:r>
      <w:r w:rsidRPr="00D113DE">
        <w:rPr>
          <w:rFonts w:ascii="Times New Roman" w:hAnsi="Times New Roman"/>
          <w:i/>
          <w:sz w:val="20"/>
          <w:szCs w:val="20"/>
        </w:rPr>
        <w:t>et al</w:t>
      </w:r>
      <w:r w:rsidRPr="00D113DE">
        <w:rPr>
          <w:rFonts w:ascii="Times New Roman" w:hAnsi="Times New Roman"/>
          <w:sz w:val="20"/>
          <w:szCs w:val="20"/>
        </w:rPr>
        <w:t>., 2000).</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proofErr w:type="spellStart"/>
      <w:r w:rsidRPr="00D113DE">
        <w:rPr>
          <w:rFonts w:ascii="Times New Roman" w:hAnsi="Times New Roman"/>
          <w:sz w:val="20"/>
          <w:szCs w:val="20"/>
        </w:rPr>
        <w:t>Benishangul</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Gumuz</w:t>
      </w:r>
      <w:proofErr w:type="spellEnd"/>
      <w:r w:rsidRPr="00D113DE">
        <w:rPr>
          <w:rFonts w:ascii="Times New Roman" w:hAnsi="Times New Roman"/>
          <w:sz w:val="20"/>
          <w:szCs w:val="20"/>
        </w:rPr>
        <w:t xml:space="preserve"> Regional State is the one of the regions, which found in the Northwestern part of the country, having favorable agro-climatic condition in its all parts and suitable for animal rearing</w:t>
      </w:r>
      <w:r w:rsidRPr="00D113DE">
        <w:rPr>
          <w:rFonts w:ascii="Times New Roman" w:eastAsia="Times New Roman" w:hAnsi="Times New Roman"/>
          <w:bCs/>
          <w:color w:val="000000" w:themeColor="text1"/>
          <w:sz w:val="20"/>
          <w:szCs w:val="20"/>
        </w:rPr>
        <w:t>).</w:t>
      </w:r>
      <w:r w:rsidRPr="00D113DE">
        <w:rPr>
          <w:rFonts w:ascii="Times New Roman" w:hAnsi="Times New Roman"/>
          <w:sz w:val="20"/>
          <w:szCs w:val="20"/>
        </w:rPr>
        <w:t xml:space="preserve">The animal population of the region </w:t>
      </w:r>
      <w:proofErr w:type="spellStart"/>
      <w:r w:rsidRPr="00D113DE">
        <w:rPr>
          <w:rFonts w:ascii="Times New Roman" w:hAnsi="Times New Roman"/>
          <w:sz w:val="20"/>
          <w:szCs w:val="20"/>
        </w:rPr>
        <w:t>wereestimated</w:t>
      </w:r>
      <w:proofErr w:type="spellEnd"/>
      <w:r w:rsidRPr="00D113DE">
        <w:rPr>
          <w:rFonts w:ascii="Times New Roman" w:hAnsi="Times New Roman"/>
          <w:sz w:val="20"/>
          <w:szCs w:val="20"/>
        </w:rPr>
        <w:t xml:space="preserve"> to be </w:t>
      </w:r>
      <w:r w:rsidRPr="00D113DE">
        <w:rPr>
          <w:rFonts w:ascii="Times New Roman" w:hAnsi="Times New Roman"/>
          <w:bCs/>
          <w:sz w:val="20"/>
          <w:szCs w:val="20"/>
        </w:rPr>
        <w:t xml:space="preserve">777,915 cattle, </w:t>
      </w:r>
      <w:r w:rsidRPr="00D113DE">
        <w:rPr>
          <w:rFonts w:ascii="Times New Roman" w:hAnsi="Times New Roman"/>
          <w:sz w:val="20"/>
          <w:szCs w:val="20"/>
        </w:rPr>
        <w:t>100,013 sheep, 431,216 goats, 82,080 equines and 1,249,578 poultry (CSA, 2016/17). Poultry is the highest in population size and is kept almost by all people in the region for egg production and as a source of income. Cattle and goats are the second and third widely available species</w:t>
      </w:r>
      <w:r w:rsidRPr="00D113DE">
        <w:rPr>
          <w:rFonts w:ascii="Times New Roman" w:hAnsi="Times New Roman"/>
          <w:color w:val="FF0000"/>
          <w:sz w:val="20"/>
          <w:szCs w:val="20"/>
        </w:rPr>
        <w:t>.</w:t>
      </w:r>
      <w:r w:rsidRPr="00D113DE">
        <w:rPr>
          <w:rFonts w:ascii="Times New Roman" w:hAnsi="Times New Roman"/>
          <w:sz w:val="20"/>
          <w:szCs w:val="20"/>
        </w:rPr>
        <w:t xml:space="preserve">  Cattle, Sheep, Goat, Equine and Poultry were study population included the survey.  As Central Statistical Authority (CSA) of (2016) on the livestock deaths in the region indicated that, the mortality rate ranges between12.7% - 48.06%.As reported by (</w:t>
      </w: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w:t>
      </w:r>
      <w:proofErr w:type="spellStart"/>
      <w:r w:rsidRPr="00D113DE">
        <w:rPr>
          <w:rFonts w:ascii="Times New Roman" w:hAnsi="Times New Roman"/>
          <w:i/>
          <w:sz w:val="20"/>
          <w:szCs w:val="20"/>
        </w:rPr>
        <w:t>et.al</w:t>
      </w:r>
      <w:proofErr w:type="spellEnd"/>
      <w:r w:rsidRPr="00D113DE">
        <w:rPr>
          <w:rFonts w:ascii="Times New Roman" w:hAnsi="Times New Roman"/>
          <w:sz w:val="20"/>
          <w:szCs w:val="20"/>
        </w:rPr>
        <w:t>, 2017), the overall mortality rate in cattle, sheep, goat and equine was 21.46%, 22.1%, 22.52% and 6.75% respectively.</w:t>
      </w:r>
    </w:p>
    <w:p w:rsidR="0067082C" w:rsidRPr="00D113DE" w:rsidRDefault="00D113DE" w:rsidP="00D113DE">
      <w:pPr>
        <w:tabs>
          <w:tab w:val="left" w:pos="7020"/>
        </w:tabs>
        <w:snapToGrid w:val="0"/>
        <w:spacing w:after="0" w:line="240" w:lineRule="auto"/>
        <w:ind w:firstLineChars="354" w:firstLine="708"/>
        <w:jc w:val="both"/>
        <w:rPr>
          <w:rFonts w:ascii="Times New Roman" w:hAnsi="Times New Roman" w:hint="eastAsia"/>
          <w:sz w:val="20"/>
          <w:szCs w:val="20"/>
          <w:lang w:eastAsia="zh-CN"/>
        </w:rPr>
      </w:pPr>
      <w:r w:rsidRPr="00D113DE">
        <w:rPr>
          <w:rFonts w:ascii="Times New Roman" w:hAnsi="Times New Roman"/>
          <w:sz w:val="20"/>
          <w:szCs w:val="20"/>
        </w:rPr>
        <w:lastRenderedPageBreak/>
        <w:t xml:space="preserve">In this case the common animal production constraints such as improper handling/back ward husbandry system/, infectious and non- infectious diseases occurrence in outbreak and endemic forms that hiders overall effort made to develop livestock sector and improve the livelihood of farmers in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Therefore, the present survey was conducted to assess the problems related with livestock production and/or health including morbidity, mortality and management aspects in domestic animals and the existing problems in the livestock that hider livestock production and productivity in the region in general and in the district in particular. </w:t>
      </w:r>
    </w:p>
    <w:p w:rsidR="00D113DE" w:rsidRPr="00D113DE" w:rsidRDefault="00D113DE" w:rsidP="00D113DE">
      <w:pPr>
        <w:tabs>
          <w:tab w:val="left" w:pos="7020"/>
        </w:tabs>
        <w:snapToGrid w:val="0"/>
        <w:spacing w:after="0" w:line="240" w:lineRule="auto"/>
        <w:ind w:firstLineChars="354" w:firstLine="708"/>
        <w:jc w:val="both"/>
        <w:rPr>
          <w:rFonts w:ascii="Times New Roman" w:hAnsi="Times New Roman" w:hint="eastAsia"/>
          <w:sz w:val="20"/>
          <w:szCs w:val="20"/>
          <w:lang w:eastAsia="zh-CN"/>
        </w:rPr>
      </w:pPr>
    </w:p>
    <w:p w:rsidR="0067082C" w:rsidRPr="00D113DE" w:rsidRDefault="00D113DE">
      <w:pPr>
        <w:pStyle w:val="Heading1"/>
        <w:snapToGrid w:val="0"/>
        <w:spacing w:before="0" w:after="0" w:line="240" w:lineRule="auto"/>
        <w:rPr>
          <w:rFonts w:ascii="Times New Roman" w:hAnsi="Times New Roman"/>
          <w:sz w:val="20"/>
          <w:szCs w:val="20"/>
        </w:rPr>
      </w:pPr>
      <w:bookmarkStart w:id="6" w:name="_Toc99060216"/>
      <w:bookmarkStart w:id="7" w:name="_Toc102606922"/>
      <w:r w:rsidRPr="00D113DE">
        <w:rPr>
          <w:rFonts w:ascii="Times New Roman" w:hAnsi="Times New Roman"/>
          <w:sz w:val="20"/>
          <w:szCs w:val="20"/>
        </w:rPr>
        <w:t>1.1 OBJECTIVES</w:t>
      </w:r>
      <w:bookmarkEnd w:id="6"/>
      <w:bookmarkEnd w:id="7"/>
    </w:p>
    <w:p w:rsidR="0067082C" w:rsidRPr="00D113DE" w:rsidRDefault="00D113DE">
      <w:pPr>
        <w:pStyle w:val="ListParagraph"/>
        <w:numPr>
          <w:ilvl w:val="0"/>
          <w:numId w:val="2"/>
        </w:num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To identify the main constraints related with livestock production in selected </w:t>
      </w:r>
      <w:proofErr w:type="spellStart"/>
      <w:r w:rsidRPr="00D113DE">
        <w:rPr>
          <w:rFonts w:ascii="Times New Roman" w:hAnsi="Times New Roman"/>
          <w:sz w:val="20"/>
          <w:szCs w:val="20"/>
        </w:rPr>
        <w:t>kebelles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Bamabsi</w:t>
      </w:r>
      <w:proofErr w:type="spellEnd"/>
      <w:r w:rsidRPr="00D113DE">
        <w:rPr>
          <w:rFonts w:ascii="Times New Roman" w:hAnsi="Times New Roman"/>
          <w:sz w:val="20"/>
          <w:szCs w:val="20"/>
        </w:rPr>
        <w:t xml:space="preserve"> district,</w:t>
      </w:r>
    </w:p>
    <w:p w:rsidR="0067082C" w:rsidRPr="00D113DE" w:rsidRDefault="00D113DE">
      <w:pPr>
        <w:pStyle w:val="ListParagraph"/>
        <w:numPr>
          <w:ilvl w:val="0"/>
          <w:numId w:val="2"/>
        </w:numPr>
        <w:tabs>
          <w:tab w:val="left" w:pos="7020"/>
        </w:tabs>
        <w:snapToGrid w:val="0"/>
        <w:spacing w:after="0" w:line="240" w:lineRule="auto"/>
        <w:jc w:val="both"/>
        <w:rPr>
          <w:rFonts w:ascii="Times New Roman" w:hAnsi="Times New Roman" w:hint="eastAsia"/>
          <w:sz w:val="20"/>
          <w:szCs w:val="20"/>
        </w:rPr>
      </w:pPr>
      <w:r w:rsidRPr="00D113DE">
        <w:rPr>
          <w:rFonts w:ascii="Times New Roman" w:hAnsi="Times New Roman"/>
          <w:sz w:val="20"/>
          <w:szCs w:val="20"/>
        </w:rPr>
        <w:t>To assess the major cause of morbidity, mortality and associated risk factors</w:t>
      </w:r>
    </w:p>
    <w:p w:rsidR="00D113DE" w:rsidRPr="00D113DE" w:rsidRDefault="00D113DE" w:rsidP="00D113DE">
      <w:pPr>
        <w:pStyle w:val="ListParagraph"/>
        <w:tabs>
          <w:tab w:val="left" w:pos="7020"/>
        </w:tabs>
        <w:snapToGrid w:val="0"/>
        <w:spacing w:after="0" w:line="240" w:lineRule="auto"/>
        <w:jc w:val="both"/>
        <w:rPr>
          <w:rFonts w:ascii="Times New Roman" w:hAnsi="Times New Roman"/>
          <w:sz w:val="20"/>
          <w:szCs w:val="20"/>
        </w:rPr>
      </w:pPr>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bookmarkStart w:id="8" w:name="_Toc99060217"/>
      <w:bookmarkStart w:id="9" w:name="_Toc102606923"/>
      <w:r w:rsidRPr="00D113DE">
        <w:rPr>
          <w:rFonts w:ascii="Times New Roman" w:hAnsi="Times New Roman"/>
          <w:sz w:val="20"/>
          <w:szCs w:val="20"/>
        </w:rPr>
        <w:t>METHODOLOGY</w:t>
      </w:r>
      <w:bookmarkEnd w:id="8"/>
      <w:bookmarkEnd w:id="9"/>
    </w:p>
    <w:p w:rsidR="0067082C" w:rsidRPr="00D113DE" w:rsidRDefault="00D113DE">
      <w:pPr>
        <w:pStyle w:val="Heading2"/>
        <w:snapToGrid w:val="0"/>
        <w:spacing w:before="0" w:after="0" w:line="240" w:lineRule="auto"/>
        <w:ind w:left="576" w:hanging="504"/>
        <w:rPr>
          <w:rFonts w:ascii="Times New Roman" w:hAnsi="Times New Roman"/>
          <w:sz w:val="20"/>
          <w:szCs w:val="20"/>
        </w:rPr>
      </w:pPr>
      <w:bookmarkStart w:id="10" w:name="_Toc99060218"/>
      <w:bookmarkStart w:id="11" w:name="_Toc102606924"/>
      <w:r w:rsidRPr="00D113DE">
        <w:rPr>
          <w:rFonts w:ascii="Times New Roman" w:hAnsi="Times New Roman"/>
          <w:sz w:val="20"/>
          <w:szCs w:val="20"/>
        </w:rPr>
        <w:t>2.1 Study area</w:t>
      </w:r>
      <w:bookmarkEnd w:id="10"/>
      <w:bookmarkEnd w:id="11"/>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The present survey was conducted from April to May 2022 in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which is found in </w:t>
      </w:r>
      <w:proofErr w:type="spellStart"/>
      <w:r w:rsidRPr="00D113DE">
        <w:rPr>
          <w:rFonts w:ascii="Times New Roman" w:hAnsi="Times New Roman"/>
          <w:sz w:val="20"/>
          <w:szCs w:val="20"/>
        </w:rPr>
        <w:t>Assosa</w:t>
      </w:r>
      <w:proofErr w:type="spellEnd"/>
      <w:r w:rsidRPr="00D113DE">
        <w:rPr>
          <w:rFonts w:ascii="Times New Roman" w:hAnsi="Times New Roman"/>
          <w:sz w:val="20"/>
          <w:szCs w:val="20"/>
        </w:rPr>
        <w:t xml:space="preserve"> zone of the </w:t>
      </w:r>
      <w:proofErr w:type="spellStart"/>
      <w:r w:rsidRPr="00D113DE">
        <w:rPr>
          <w:rFonts w:ascii="Times New Roman" w:hAnsi="Times New Roman"/>
          <w:sz w:val="20"/>
          <w:szCs w:val="20"/>
        </w:rPr>
        <w:t>Benishangul</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Gumuz</w:t>
      </w:r>
      <w:proofErr w:type="spellEnd"/>
      <w:r w:rsidRPr="00D113DE">
        <w:rPr>
          <w:rFonts w:ascii="Times New Roman" w:hAnsi="Times New Roman"/>
          <w:sz w:val="20"/>
          <w:szCs w:val="20"/>
        </w:rPr>
        <w:t xml:space="preserve"> Regional State.  It was conducted in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hereafter called sites namely: </w:t>
      </w:r>
      <w:proofErr w:type="spellStart"/>
      <w:r w:rsidRPr="00D113DE">
        <w:rPr>
          <w:rFonts w:ascii="Times New Roman" w:hAnsi="Times New Roman"/>
          <w:sz w:val="20"/>
          <w:szCs w:val="20"/>
        </w:rPr>
        <w:t>Sonka</w:t>
      </w:r>
      <w:proofErr w:type="spellEnd"/>
      <w:r w:rsidRPr="00D113DE">
        <w:rPr>
          <w:rFonts w:ascii="Times New Roman" w:hAnsi="Times New Roman"/>
          <w:sz w:val="20"/>
          <w:szCs w:val="20"/>
        </w:rPr>
        <w:t xml:space="preserve">, Mender 46, 47, 48, and 49.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district,is</w:t>
      </w:r>
      <w:proofErr w:type="spellEnd"/>
      <w:r w:rsidRPr="00D113DE">
        <w:rPr>
          <w:rFonts w:ascii="Times New Roman" w:hAnsi="Times New Roman"/>
          <w:sz w:val="20"/>
          <w:szCs w:val="20"/>
        </w:rPr>
        <w:t xml:space="preserve"> situated at a distance of 633kilometer from Addis Ababa. It shares boundary with </w:t>
      </w:r>
      <w:proofErr w:type="spellStart"/>
      <w:r w:rsidRPr="00D113DE">
        <w:rPr>
          <w:rFonts w:ascii="Times New Roman" w:hAnsi="Times New Roman"/>
          <w:sz w:val="20"/>
          <w:szCs w:val="20"/>
        </w:rPr>
        <w:t>Oromia</w:t>
      </w:r>
      <w:proofErr w:type="spellEnd"/>
      <w:r w:rsidRPr="00D113DE">
        <w:rPr>
          <w:rFonts w:ascii="Times New Roman" w:hAnsi="Times New Roman"/>
          <w:sz w:val="20"/>
          <w:szCs w:val="20"/>
        </w:rPr>
        <w:t xml:space="preserve"> in the East and South direction, </w:t>
      </w:r>
      <w:proofErr w:type="spellStart"/>
      <w:r w:rsidRPr="00D113DE">
        <w:rPr>
          <w:rFonts w:ascii="Times New Roman" w:hAnsi="Times New Roman"/>
          <w:sz w:val="20"/>
          <w:szCs w:val="20"/>
        </w:rPr>
        <w:t>Buldigilu</w:t>
      </w:r>
      <w:proofErr w:type="spellEnd"/>
      <w:r w:rsidRPr="00D113DE">
        <w:rPr>
          <w:rFonts w:ascii="Times New Roman" w:hAnsi="Times New Roman"/>
          <w:sz w:val="20"/>
          <w:szCs w:val="20"/>
        </w:rPr>
        <w:t xml:space="preserve"> district in the North, </w:t>
      </w:r>
      <w:proofErr w:type="spellStart"/>
      <w:r w:rsidRPr="00D113DE">
        <w:rPr>
          <w:rFonts w:ascii="Times New Roman" w:hAnsi="Times New Roman"/>
          <w:sz w:val="20"/>
          <w:szCs w:val="20"/>
        </w:rPr>
        <w:t>Ma’o</w:t>
      </w:r>
      <w:proofErr w:type="spellEnd"/>
      <w:r w:rsidRPr="00D113DE">
        <w:rPr>
          <w:rFonts w:ascii="Times New Roman" w:hAnsi="Times New Roman"/>
          <w:sz w:val="20"/>
          <w:szCs w:val="20"/>
        </w:rPr>
        <w:t xml:space="preserve"> and </w:t>
      </w:r>
      <w:proofErr w:type="spellStart"/>
      <w:r w:rsidRPr="00D113DE">
        <w:rPr>
          <w:rFonts w:ascii="Times New Roman" w:hAnsi="Times New Roman"/>
          <w:sz w:val="20"/>
          <w:szCs w:val="20"/>
        </w:rPr>
        <w:t>Komo</w:t>
      </w:r>
      <w:proofErr w:type="spellEnd"/>
      <w:r w:rsidRPr="00D113DE">
        <w:rPr>
          <w:rFonts w:ascii="Times New Roman" w:hAnsi="Times New Roman"/>
          <w:sz w:val="20"/>
          <w:szCs w:val="20"/>
        </w:rPr>
        <w:t xml:space="preserve"> special district in Southwest and </w:t>
      </w:r>
      <w:proofErr w:type="spellStart"/>
      <w:r w:rsidRPr="00D113DE">
        <w:rPr>
          <w:rFonts w:ascii="Times New Roman" w:hAnsi="Times New Roman"/>
          <w:sz w:val="20"/>
          <w:szCs w:val="20"/>
        </w:rPr>
        <w:t>Assosa</w:t>
      </w:r>
      <w:proofErr w:type="spellEnd"/>
      <w:r w:rsidRPr="00D113DE">
        <w:rPr>
          <w:rFonts w:ascii="Times New Roman" w:hAnsi="Times New Roman"/>
          <w:sz w:val="20"/>
          <w:szCs w:val="20"/>
        </w:rPr>
        <w:t xml:space="preserve"> district in the west. Geographically, the district is located at 9.45 – 9.75</w:t>
      </w:r>
      <w:r w:rsidRPr="00D113DE">
        <w:rPr>
          <w:rFonts w:ascii="Times New Roman" w:hAnsi="Times New Roman"/>
          <w:sz w:val="20"/>
          <w:szCs w:val="20"/>
          <w:vertAlign w:val="superscript"/>
        </w:rPr>
        <w:t>0</w:t>
      </w:r>
      <w:r w:rsidRPr="00D113DE">
        <w:rPr>
          <w:rFonts w:ascii="Times New Roman" w:hAnsi="Times New Roman"/>
          <w:sz w:val="20"/>
          <w:szCs w:val="20"/>
        </w:rPr>
        <w:t xml:space="preserve"> N and 34.35 – 34.88</w:t>
      </w:r>
      <w:r w:rsidRPr="00D113DE">
        <w:rPr>
          <w:rFonts w:ascii="Times New Roman" w:hAnsi="Times New Roman"/>
          <w:sz w:val="20"/>
          <w:szCs w:val="20"/>
          <w:vertAlign w:val="superscript"/>
        </w:rPr>
        <w:t>0</w:t>
      </w:r>
      <w:r w:rsidRPr="00D113DE">
        <w:rPr>
          <w:rFonts w:ascii="Times New Roman" w:hAnsi="Times New Roman"/>
          <w:sz w:val="20"/>
          <w:szCs w:val="20"/>
        </w:rPr>
        <w:t xml:space="preserve"> E, with a minimum and maximum altitude of 1350 and 1770meter above sea level.  The district has 44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stretches over an area of 2210.16 kilometers square with human population of 62,693. Its average annual rain fall is between 1350-1400 mm with </w:t>
      </w:r>
      <w:proofErr w:type="spellStart"/>
      <w:r w:rsidRPr="00D113DE">
        <w:rPr>
          <w:rFonts w:ascii="Times New Roman" w:hAnsi="Times New Roman"/>
          <w:sz w:val="20"/>
          <w:szCs w:val="20"/>
        </w:rPr>
        <w:t>unimodal</w:t>
      </w:r>
      <w:proofErr w:type="spellEnd"/>
      <w:r w:rsidRPr="00D113DE">
        <w:rPr>
          <w:rFonts w:ascii="Times New Roman" w:hAnsi="Times New Roman"/>
          <w:sz w:val="20"/>
          <w:szCs w:val="20"/>
        </w:rPr>
        <w:t xml:space="preserve">  type of rainfall that occurs  between  April and October; while average annual temperature ranges  between  21</w:t>
      </w:r>
      <w:r w:rsidRPr="00D113DE">
        <w:rPr>
          <w:rFonts w:ascii="Times New Roman" w:hAnsi="Times New Roman"/>
          <w:sz w:val="20"/>
          <w:szCs w:val="20"/>
          <w:vertAlign w:val="superscript"/>
        </w:rPr>
        <w:t>0</w:t>
      </w:r>
      <w:r w:rsidRPr="00D113DE">
        <w:rPr>
          <w:rFonts w:ascii="Times New Roman" w:hAnsi="Times New Roman"/>
          <w:sz w:val="20"/>
          <w:szCs w:val="20"/>
        </w:rPr>
        <w:t>c-35</w:t>
      </w:r>
      <w:r w:rsidRPr="00D113DE">
        <w:rPr>
          <w:rFonts w:ascii="Times New Roman" w:hAnsi="Times New Roman"/>
          <w:sz w:val="20"/>
          <w:szCs w:val="20"/>
          <w:vertAlign w:val="superscript"/>
        </w:rPr>
        <w:t>0</w:t>
      </w:r>
      <w:r w:rsidRPr="00D113DE">
        <w:rPr>
          <w:rFonts w:ascii="Times New Roman" w:hAnsi="Times New Roman"/>
          <w:sz w:val="20"/>
          <w:szCs w:val="20"/>
        </w:rPr>
        <w:t>c.</w:t>
      </w:r>
      <w:r w:rsidRPr="00D113DE">
        <w:rPr>
          <w:rFonts w:ascii="Times New Roman" w:eastAsia="Times New Roman+FPEF" w:hAnsi="Times New Roman"/>
          <w:sz w:val="20"/>
          <w:szCs w:val="20"/>
        </w:rPr>
        <w:t xml:space="preserve"> The livelihood of the society largely depends on mixed livestock and crop production having livestock population of 36,735Cattle, 10732 Goat, 3739 Sheep, 4467 Equines, 41438 Poultry and 23423 beehives (</w:t>
      </w:r>
      <w:proofErr w:type="spellStart"/>
      <w:r w:rsidRPr="00D113DE">
        <w:rPr>
          <w:rFonts w:ascii="Times New Roman" w:eastAsia="Times New Roman+FPEF" w:hAnsi="Times New Roman"/>
          <w:sz w:val="20"/>
          <w:szCs w:val="20"/>
        </w:rPr>
        <w:t>Bambasiworeda</w:t>
      </w:r>
      <w:proofErr w:type="spellEnd"/>
      <w:r w:rsidRPr="00D113DE">
        <w:rPr>
          <w:rFonts w:ascii="Times New Roman" w:eastAsia="Times New Roman+FPEF" w:hAnsi="Times New Roman"/>
          <w:sz w:val="20"/>
          <w:szCs w:val="20"/>
        </w:rPr>
        <w:t>, Agricultural office annual report, 2015).</w:t>
      </w:r>
      <w:bookmarkStart w:id="12" w:name="_Toc98888596"/>
    </w:p>
    <w:p w:rsidR="0067082C" w:rsidRPr="00D113DE" w:rsidRDefault="0067082C">
      <w:pPr>
        <w:snapToGrid w:val="0"/>
        <w:spacing w:after="0" w:line="240" w:lineRule="auto"/>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snapToGrid w:val="0"/>
        <w:spacing w:after="0" w:line="240" w:lineRule="auto"/>
        <w:rPr>
          <w:rFonts w:ascii="Times New Roman" w:hAnsi="Times New Roman"/>
          <w:sz w:val="20"/>
          <w:szCs w:val="20"/>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67082C">
      <w:pPr>
        <w:pStyle w:val="Caption"/>
        <w:snapToGrid w:val="0"/>
        <w:spacing w:after="0" w:line="240" w:lineRule="auto"/>
        <w:rPr>
          <w:rFonts w:ascii="Times New Roman" w:hAnsi="Times New Roman"/>
        </w:rPr>
      </w:pPr>
    </w:p>
    <w:p w:rsidR="0067082C" w:rsidRPr="00D113DE" w:rsidRDefault="00D113DE">
      <w:pPr>
        <w:pStyle w:val="Caption"/>
        <w:snapToGrid w:val="0"/>
        <w:spacing w:after="0" w:line="240" w:lineRule="auto"/>
        <w:rPr>
          <w:rFonts w:ascii="Times New Roman" w:hAnsi="Times New Roman"/>
          <w:b w:val="0"/>
        </w:rPr>
      </w:pPr>
      <w:r w:rsidRPr="00D113DE">
        <w:rPr>
          <w:rFonts w:ascii="Times New Roman" w:hAnsi="Times New Roman"/>
        </w:rPr>
        <w:t>Figure 1</w:t>
      </w:r>
      <w:r w:rsidRPr="00D113DE">
        <w:rPr>
          <w:rFonts w:ascii="Times New Roman" w:hAnsi="Times New Roman"/>
          <w:b w:val="0"/>
        </w:rPr>
        <w:t xml:space="preserve">:Map of </w:t>
      </w:r>
      <w:proofErr w:type="spellStart"/>
      <w:r w:rsidRPr="00D113DE">
        <w:rPr>
          <w:rFonts w:ascii="Times New Roman" w:hAnsi="Times New Roman"/>
          <w:b w:val="0"/>
        </w:rPr>
        <w:t>Benishangul</w:t>
      </w:r>
      <w:proofErr w:type="spellEnd"/>
      <w:r w:rsidRPr="00D113DE">
        <w:rPr>
          <w:rFonts w:ascii="Times New Roman" w:hAnsi="Times New Roman"/>
          <w:b w:val="0"/>
        </w:rPr>
        <w:t xml:space="preserve"> </w:t>
      </w:r>
      <w:proofErr w:type="spellStart"/>
      <w:r w:rsidRPr="00D113DE">
        <w:rPr>
          <w:rFonts w:ascii="Times New Roman" w:hAnsi="Times New Roman"/>
          <w:b w:val="0"/>
        </w:rPr>
        <w:t>Gumuz</w:t>
      </w:r>
      <w:proofErr w:type="spellEnd"/>
      <w:r w:rsidRPr="00D113DE">
        <w:rPr>
          <w:rFonts w:ascii="Times New Roman" w:hAnsi="Times New Roman"/>
          <w:b w:val="0"/>
        </w:rPr>
        <w:t xml:space="preserve"> Regional state indicating </w:t>
      </w:r>
      <w:proofErr w:type="spellStart"/>
      <w:r w:rsidRPr="00D113DE">
        <w:rPr>
          <w:rFonts w:ascii="Times New Roman" w:hAnsi="Times New Roman"/>
          <w:b w:val="0"/>
        </w:rPr>
        <w:t>Bambasi</w:t>
      </w:r>
      <w:proofErr w:type="spellEnd"/>
      <w:r w:rsidRPr="00D113DE">
        <w:rPr>
          <w:rFonts w:ascii="Times New Roman" w:hAnsi="Times New Roman"/>
          <w:b w:val="0"/>
        </w:rPr>
        <w:t xml:space="preserve"> district</w:t>
      </w:r>
      <w:bookmarkEnd w:id="12"/>
    </w:p>
    <w:p w:rsidR="0067082C" w:rsidRPr="00D113DE" w:rsidRDefault="0067082C">
      <w:pPr>
        <w:snapToGrid w:val="0"/>
        <w:spacing w:after="0" w:line="240" w:lineRule="auto"/>
        <w:rPr>
          <w:rFonts w:ascii="Times New Roman" w:hAnsi="Times New Roman"/>
          <w:sz w:val="20"/>
          <w:szCs w:val="20"/>
        </w:rPr>
      </w:pPr>
      <w:r w:rsidRPr="00D113DE">
        <w:rPr>
          <w:rFonts w:ascii="Times New Roman" w:hAnsi="Times New Roman"/>
          <w:sz w:val="20"/>
          <w:szCs w:val="20"/>
        </w:rPr>
        <w:pict>
          <v:shapetype id="_x0000_t32" coordsize="21600,21600" o:spt="32" o:oned="t" path="m,l21600,21600e" filled="f">
            <v:path arrowok="t" fillok="f" o:connecttype="none"/>
            <o:lock v:ext="edit" shapetype="t"/>
          </v:shapetype>
          <v:shape id="_x0000_s1027" type="#_x0000_t32" style="position:absolute;margin-left:126pt;margin-top:110.55pt;width:16.5pt;height:62.5pt;flip:x;z-index:251661312" o:connectortype="straight" strokecolor="#00b0f0">
            <v:stroke endarrow="block"/>
          </v:shape>
        </w:pict>
      </w:r>
      <w:r w:rsidR="00D113DE" w:rsidRPr="00D113DE">
        <w:rPr>
          <w:rFonts w:ascii="Times New Roman" w:hAnsi="Times New Roman"/>
          <w:noProof/>
          <w:sz w:val="20"/>
          <w:szCs w:val="20"/>
          <w:lang w:eastAsia="zh-CN"/>
        </w:rPr>
        <w:drawing>
          <wp:inline distT="0" distB="0" distL="0" distR="0">
            <wp:extent cx="5952490" cy="2569845"/>
            <wp:effectExtent l="0" t="0" r="1016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BEBA8EAE-BF5A-486C-A8C5-ECC9F3942E4B}">
                          <a14:imgProps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brightnessContrast bright="-40000" contrast="40000"/>
                              </a14:imgEffect>
                            </a14:imgLayer>
                          </a14:imgProps>
                        </a:ext>
                      </a:extLst>
                    </a:blip>
                    <a:srcRect/>
                    <a:stretch>
                      <a:fillRect/>
                    </a:stretch>
                  </pic:blipFill>
                  <pic:spPr>
                    <a:xfrm>
                      <a:off x="0" y="0"/>
                      <a:ext cx="5952490" cy="2569845"/>
                    </a:xfrm>
                    <a:prstGeom prst="rect">
                      <a:avLst/>
                    </a:prstGeom>
                    <a:noFill/>
                    <a:ln w="9525">
                      <a:noFill/>
                      <a:miter lim="800000"/>
                      <a:headEnd/>
                      <a:tailEnd/>
                    </a:ln>
                  </pic:spPr>
                </pic:pic>
              </a:graphicData>
            </a:graphic>
          </wp:inline>
        </w:drawing>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                                </w:t>
      </w:r>
      <w:proofErr w:type="spellStart"/>
      <w:r w:rsidRPr="00D113DE">
        <w:rPr>
          <w:rFonts w:ascii="Times New Roman" w:hAnsi="Times New Roman"/>
          <w:sz w:val="20"/>
          <w:szCs w:val="20"/>
        </w:rPr>
        <w:t>Bambasi</w:t>
      </w:r>
      <w:proofErr w:type="spellEnd"/>
    </w:p>
    <w:p w:rsidR="0067082C" w:rsidRPr="00D113DE" w:rsidRDefault="0067082C">
      <w:pPr>
        <w:tabs>
          <w:tab w:val="left" w:pos="7020"/>
        </w:tabs>
        <w:snapToGrid w:val="0"/>
        <w:spacing w:after="0" w:line="240" w:lineRule="auto"/>
        <w:ind w:left="360"/>
        <w:jc w:val="both"/>
        <w:rPr>
          <w:rFonts w:ascii="Times New Roman" w:hAnsi="Times New Roman"/>
          <w:sz w:val="20"/>
          <w:szCs w:val="20"/>
        </w:rPr>
      </w:pPr>
    </w:p>
    <w:p w:rsidR="0067082C" w:rsidRPr="00D113DE" w:rsidRDefault="0067082C">
      <w:pPr>
        <w:pStyle w:val="Heading2"/>
        <w:snapToGrid w:val="0"/>
        <w:spacing w:before="0" w:after="0" w:line="240" w:lineRule="auto"/>
        <w:ind w:left="576" w:hanging="504"/>
        <w:rPr>
          <w:rFonts w:ascii="Times New Roman" w:eastAsiaTheme="minorEastAsia" w:hAnsi="Times New Roman" w:hint="eastAsia"/>
          <w:i w:val="0"/>
          <w:sz w:val="20"/>
          <w:szCs w:val="20"/>
          <w:lang w:eastAsia="zh-CN"/>
        </w:rPr>
      </w:pPr>
      <w:bookmarkStart w:id="13" w:name="_Toc102606925"/>
      <w:bookmarkStart w:id="14" w:name="_Toc99060219"/>
    </w:p>
    <w:p w:rsidR="00D113DE" w:rsidRPr="00D113DE" w:rsidRDefault="00D113DE" w:rsidP="00D113DE">
      <w:pPr>
        <w:rPr>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pStyle w:val="Heading2"/>
        <w:snapToGrid w:val="0"/>
        <w:spacing w:before="0" w:after="0" w:line="240" w:lineRule="auto"/>
        <w:ind w:left="576" w:hanging="504"/>
        <w:rPr>
          <w:rFonts w:ascii="Times New Roman" w:hAnsi="Times New Roman"/>
          <w:i w:val="0"/>
          <w:color w:val="FF0000"/>
          <w:sz w:val="20"/>
          <w:szCs w:val="20"/>
        </w:rPr>
      </w:pPr>
      <w:r w:rsidRPr="00D113DE">
        <w:rPr>
          <w:rFonts w:ascii="Times New Roman" w:hAnsi="Times New Roman"/>
          <w:i w:val="0"/>
          <w:sz w:val="20"/>
          <w:szCs w:val="20"/>
        </w:rPr>
        <w:lastRenderedPageBreak/>
        <w:t>2.2 Study Population</w:t>
      </w:r>
      <w:bookmarkEnd w:id="13"/>
      <w:bookmarkEnd w:id="14"/>
    </w:p>
    <w:p w:rsidR="0067082C" w:rsidRDefault="00D113DE">
      <w:pPr>
        <w:tabs>
          <w:tab w:val="left" w:pos="7020"/>
        </w:tabs>
        <w:snapToGrid w:val="0"/>
        <w:spacing w:after="0" w:line="240" w:lineRule="auto"/>
        <w:jc w:val="both"/>
        <w:rPr>
          <w:rFonts w:ascii="Times New Roman" w:hAnsi="Times New Roman" w:hint="eastAsia"/>
          <w:sz w:val="20"/>
          <w:szCs w:val="20"/>
          <w:lang w:eastAsia="zh-CN"/>
        </w:rPr>
      </w:pPr>
      <w:r w:rsidRPr="00D113DE">
        <w:rPr>
          <w:rFonts w:ascii="Times New Roman" w:hAnsi="Times New Roman"/>
          <w:sz w:val="20"/>
          <w:szCs w:val="20"/>
        </w:rPr>
        <w:t xml:space="preserve">The study population includes major livestock species reared in the district namely: </w:t>
      </w:r>
      <w:r w:rsidRPr="00D113DE">
        <w:rPr>
          <w:rFonts w:ascii="Times New Roman" w:hAnsi="Times New Roman"/>
          <w:i/>
          <w:sz w:val="20"/>
          <w:szCs w:val="20"/>
        </w:rPr>
        <w:t>cattle, sheep, goats, equine, and poultry.</w:t>
      </w:r>
      <w:r w:rsidRPr="00D113DE">
        <w:rPr>
          <w:rFonts w:ascii="Times New Roman" w:hAnsi="Times New Roman"/>
          <w:sz w:val="20"/>
          <w:szCs w:val="20"/>
        </w:rPr>
        <w:t xml:space="preserve"> All age groups and both sexes were included in the study. Similarly, Animal health workers and  Livestock owners were involved as key respondents in this retrospective survey.</w:t>
      </w:r>
    </w:p>
    <w:p w:rsidR="00D113DE" w:rsidRPr="00D113DE" w:rsidRDefault="00D113DE">
      <w:pPr>
        <w:tabs>
          <w:tab w:val="left" w:pos="7020"/>
        </w:tabs>
        <w:snapToGrid w:val="0"/>
        <w:spacing w:after="0" w:line="240" w:lineRule="auto"/>
        <w:jc w:val="both"/>
        <w:rPr>
          <w:rFonts w:ascii="Times New Roman" w:hAnsi="Times New Roman" w:hint="eastAsia"/>
          <w:sz w:val="20"/>
          <w:szCs w:val="20"/>
          <w:lang w:eastAsia="zh-CN"/>
        </w:rPr>
      </w:pPr>
    </w:p>
    <w:p w:rsidR="0067082C" w:rsidRPr="00D113DE" w:rsidRDefault="00D113DE">
      <w:pPr>
        <w:tabs>
          <w:tab w:val="left" w:pos="7020"/>
        </w:tabs>
        <w:snapToGrid w:val="0"/>
        <w:spacing w:after="0" w:line="240" w:lineRule="auto"/>
        <w:jc w:val="both"/>
        <w:rPr>
          <w:rStyle w:val="Heading2Char"/>
          <w:rFonts w:ascii="Times New Roman" w:eastAsia="Calibri" w:hAnsi="Times New Roman"/>
          <w:i w:val="0"/>
          <w:sz w:val="20"/>
          <w:szCs w:val="20"/>
        </w:rPr>
      </w:pPr>
      <w:r w:rsidRPr="00D113DE">
        <w:rPr>
          <w:rFonts w:ascii="Times New Roman" w:hAnsi="Times New Roman"/>
          <w:b/>
          <w:i/>
          <w:sz w:val="20"/>
          <w:szCs w:val="20"/>
        </w:rPr>
        <w:t>2.3</w:t>
      </w:r>
      <w:r w:rsidRPr="00D113DE">
        <w:rPr>
          <w:rStyle w:val="Heading2Char"/>
          <w:rFonts w:ascii="Times New Roman" w:eastAsia="Calibri" w:hAnsi="Times New Roman"/>
          <w:i w:val="0"/>
          <w:sz w:val="20"/>
          <w:szCs w:val="20"/>
        </w:rPr>
        <w:t>Study Design</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Retrospective and semi-structured questionnaire survey were used.</w:t>
      </w:r>
    </w:p>
    <w:p w:rsidR="0067082C" w:rsidRPr="00D113DE" w:rsidRDefault="0067082C">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pict>
          <v:shape id="_x0000_s1028" type="#_x0000_t32" style="position:absolute;left:0;text-align:left;margin-left:267pt;margin-top:87.8pt;width:0;height:0;z-index:251662336" o:connectortype="straight">
            <v:stroke endarrow="block"/>
          </v:shape>
        </w:pict>
      </w:r>
      <w:r w:rsidRPr="00D113DE">
        <w:rPr>
          <w:rFonts w:ascii="Times New Roman" w:hAnsi="Times New Roman"/>
          <w:sz w:val="20"/>
          <w:szCs w:val="20"/>
        </w:rPr>
        <w:pict>
          <v:shape id="_x0000_s1029" type="#_x0000_t32" style="position:absolute;left:0;text-align:left;margin-left:272.25pt;margin-top:42.8pt;width:0;height:0;z-index:251663360" o:connectortype="straight">
            <v:stroke endarrow="block"/>
          </v:shape>
        </w:pict>
      </w:r>
      <w:r w:rsidRPr="00D113DE">
        <w:rPr>
          <w:rFonts w:ascii="Times New Roman" w:hAnsi="Times New Roman"/>
          <w:sz w:val="20"/>
          <w:szCs w:val="20"/>
        </w:rPr>
        <w:pict>
          <v:shape id="_x0000_s1030" type="#_x0000_t32" style="position:absolute;left:0;text-align:left;margin-left:291.75pt;margin-top:171.8pt;width:0;height:0;z-index:251664384" o:connectortype="straight">
            <v:stroke endarrow="block"/>
          </v:shape>
        </w:pict>
      </w:r>
      <w:r w:rsidRPr="00D113DE">
        <w:rPr>
          <w:rFonts w:ascii="Times New Roman" w:hAnsi="Times New Roman"/>
          <w:sz w:val="20"/>
          <w:szCs w:val="20"/>
        </w:rPr>
        <w:pict>
          <v:shape id="_x0000_s1031" type="#_x0000_t32" style="position:absolute;left:0;text-align:left;margin-left:299.25pt;margin-top:140.35pt;width:0;height:0;z-index:251665408" o:connectortype="straight">
            <v:stroke endarrow="block"/>
          </v:shape>
        </w:pict>
      </w:r>
    </w:p>
    <w:p w:rsidR="0067082C" w:rsidRPr="00D113DE" w:rsidRDefault="00D113DE">
      <w:pPr>
        <w:pStyle w:val="Heading2"/>
        <w:snapToGrid w:val="0"/>
        <w:spacing w:before="0" w:after="0" w:line="240" w:lineRule="auto"/>
        <w:ind w:left="576" w:hanging="504"/>
        <w:rPr>
          <w:rFonts w:ascii="Times New Roman" w:hAnsi="Times New Roman"/>
          <w:i w:val="0"/>
          <w:sz w:val="20"/>
          <w:szCs w:val="20"/>
        </w:rPr>
      </w:pPr>
      <w:bookmarkStart w:id="15" w:name="_Toc102606926"/>
      <w:bookmarkStart w:id="16" w:name="_Toc99060220"/>
      <w:r w:rsidRPr="00D113DE">
        <w:rPr>
          <w:rFonts w:ascii="Times New Roman" w:hAnsi="Times New Roman"/>
          <w:i w:val="0"/>
          <w:sz w:val="20"/>
          <w:szCs w:val="20"/>
        </w:rPr>
        <w:t>2.4 Sample size and Sampling method</w:t>
      </w:r>
      <w:bookmarkEnd w:id="15"/>
      <w:bookmarkEnd w:id="16"/>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The present study was conducted in </w:t>
      </w:r>
      <w:proofErr w:type="spellStart"/>
      <w:r w:rsidRPr="00D113DE">
        <w:rPr>
          <w:rFonts w:ascii="Times New Roman" w:hAnsi="Times New Roman"/>
          <w:sz w:val="20"/>
          <w:szCs w:val="20"/>
        </w:rPr>
        <w:t>Sonka</w:t>
      </w:r>
      <w:proofErr w:type="spellEnd"/>
      <w:r w:rsidRPr="00D113DE">
        <w:rPr>
          <w:rFonts w:ascii="Times New Roman" w:hAnsi="Times New Roman"/>
          <w:sz w:val="20"/>
          <w:szCs w:val="20"/>
        </w:rPr>
        <w:t xml:space="preserve">, Mender-46, Mender-47, Mender-48 and Mender-49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In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(N=80), that is 75 livestock owners and 5 animal health workers were taken as target populations, which were representing the populations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Study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were selected purposively as convenient. For this survey, an estimated 72 respondents ( 67 livestock owners and 5 animal health workers) were interviewed in the respective villages to generate baseline information with related to animal health problems, and animal diseases in veterinary health posts as well as household levels.  So respondents of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were randomly selected in the community.  District animal health experts and </w:t>
      </w:r>
      <w:proofErr w:type="spellStart"/>
      <w:r w:rsidRPr="00D113DE">
        <w:rPr>
          <w:rFonts w:ascii="Times New Roman" w:hAnsi="Times New Roman"/>
          <w:sz w:val="20"/>
          <w:szCs w:val="20"/>
        </w:rPr>
        <w:t>kebelles</w:t>
      </w:r>
      <w:proofErr w:type="spellEnd"/>
      <w:r w:rsidRPr="00D113DE">
        <w:rPr>
          <w:rFonts w:ascii="Times New Roman" w:hAnsi="Times New Roman"/>
          <w:sz w:val="20"/>
          <w:szCs w:val="20"/>
        </w:rPr>
        <w:t xml:space="preserve"> animal health assistance were participate during questionnaire survey. </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The sample sizes was determined by using (</w:t>
      </w:r>
      <w:proofErr w:type="spellStart"/>
      <w:r w:rsidRPr="00D113DE">
        <w:rPr>
          <w:rFonts w:ascii="Times New Roman" w:hAnsi="Times New Roman"/>
          <w:sz w:val="20"/>
          <w:szCs w:val="20"/>
        </w:rPr>
        <w:t>Yemane</w:t>
      </w:r>
      <w:proofErr w:type="spellEnd"/>
      <w:r w:rsidRPr="00D113DE">
        <w:rPr>
          <w:rFonts w:ascii="Times New Roman" w:hAnsi="Times New Roman"/>
          <w:sz w:val="20"/>
          <w:szCs w:val="20"/>
        </w:rPr>
        <w:t xml:space="preserve">, 1973) formula.  </w:t>
      </w:r>
    </w:p>
    <w:p w:rsidR="0067082C" w:rsidRPr="00D113DE" w:rsidRDefault="0067082C">
      <w:pPr>
        <w:tabs>
          <w:tab w:val="left" w:pos="7020"/>
        </w:tabs>
        <w:snapToGrid w:val="0"/>
        <w:spacing w:after="0" w:line="240" w:lineRule="auto"/>
        <w:jc w:val="both"/>
        <w:rPr>
          <w:rFonts w:ascii="Times New Roman" w:hAnsi="Times New Roman"/>
          <w:sz w:val="20"/>
          <w:szCs w:val="20"/>
        </w:rPr>
      </w:pPr>
    </w:p>
    <w:p w:rsidR="0067082C" w:rsidRPr="00D113DE" w:rsidRDefault="00D113DE">
      <w:pPr>
        <w:tabs>
          <w:tab w:val="left" w:pos="7020"/>
        </w:tabs>
        <w:snapToGrid w:val="0"/>
        <w:spacing w:after="0" w:line="240" w:lineRule="auto"/>
        <w:jc w:val="both"/>
        <w:rPr>
          <w:rFonts w:ascii="Times New Roman" w:hAnsi="Times New Roman"/>
          <w:sz w:val="20"/>
          <w:szCs w:val="20"/>
          <w:u w:val="single"/>
        </w:rPr>
      </w:pPr>
      <w:r w:rsidRPr="00D113DE">
        <w:rPr>
          <w:rFonts w:ascii="Times New Roman" w:hAnsi="Times New Roman"/>
          <w:sz w:val="20"/>
          <w:szCs w:val="20"/>
        </w:rPr>
        <w:t xml:space="preserve">                n   =  </w:t>
      </w:r>
      <w:r w:rsidRPr="00D113DE">
        <w:rPr>
          <w:rFonts w:ascii="Times New Roman" w:hAnsi="Times New Roman"/>
          <w:sz w:val="20"/>
          <w:szCs w:val="20"/>
          <w:u w:val="single"/>
        </w:rPr>
        <w:t xml:space="preserve">N     , </w:t>
      </w:r>
    </w:p>
    <w:p w:rsidR="0067082C" w:rsidRPr="00D113DE" w:rsidRDefault="00D113DE">
      <w:pPr>
        <w:tabs>
          <w:tab w:val="left" w:pos="7020"/>
        </w:tabs>
        <w:snapToGrid w:val="0"/>
        <w:spacing w:after="0" w:line="240" w:lineRule="auto"/>
        <w:jc w:val="both"/>
        <w:rPr>
          <w:rFonts w:ascii="Times New Roman" w:hAnsi="Times New Roman"/>
          <w:sz w:val="20"/>
          <w:szCs w:val="20"/>
          <w:vertAlign w:val="superscript"/>
        </w:rPr>
      </w:pPr>
      <w:r w:rsidRPr="00D113DE">
        <w:rPr>
          <w:rFonts w:ascii="Times New Roman" w:hAnsi="Times New Roman"/>
          <w:sz w:val="20"/>
          <w:szCs w:val="20"/>
        </w:rPr>
        <w:lastRenderedPageBreak/>
        <w:t xml:space="preserve">                         1+N(e)</w:t>
      </w:r>
      <w:r w:rsidRPr="00D113DE">
        <w:rPr>
          <w:rFonts w:ascii="Times New Roman" w:hAnsi="Times New Roman"/>
          <w:sz w:val="20"/>
          <w:szCs w:val="20"/>
          <w:vertAlign w:val="superscript"/>
        </w:rPr>
        <w:t>2</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Where: </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n = the required sample sizes for the study</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N = total population of the </w:t>
      </w:r>
      <w:proofErr w:type="spellStart"/>
      <w:r w:rsidRPr="00D113DE">
        <w:rPr>
          <w:rFonts w:ascii="Times New Roman" w:hAnsi="Times New Roman"/>
          <w:sz w:val="20"/>
          <w:szCs w:val="20"/>
        </w:rPr>
        <w:t>kebeles</w:t>
      </w:r>
      <w:proofErr w:type="spellEnd"/>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e = the level of accuracy 0.05</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n = 80/1+ (80*0.05</w:t>
      </w:r>
      <w:r w:rsidRPr="00D113DE">
        <w:rPr>
          <w:rFonts w:ascii="Times New Roman" w:hAnsi="Times New Roman"/>
          <w:sz w:val="20"/>
          <w:szCs w:val="20"/>
          <w:vertAlign w:val="superscript"/>
        </w:rPr>
        <w:t>2</w:t>
      </w:r>
      <w:r w:rsidRPr="00D113DE">
        <w:rPr>
          <w:rFonts w:ascii="Times New Roman" w:hAnsi="Times New Roman"/>
          <w:sz w:val="20"/>
          <w:szCs w:val="20"/>
        </w:rPr>
        <w:t>)</w:t>
      </w:r>
    </w:p>
    <w:p w:rsidR="0067082C" w:rsidRDefault="00D113DE">
      <w:pPr>
        <w:tabs>
          <w:tab w:val="left" w:pos="7020"/>
        </w:tabs>
        <w:snapToGrid w:val="0"/>
        <w:spacing w:after="0" w:line="240" w:lineRule="auto"/>
        <w:jc w:val="both"/>
        <w:rPr>
          <w:rFonts w:ascii="Times New Roman" w:hAnsi="Times New Roman" w:hint="eastAsia"/>
          <w:sz w:val="20"/>
          <w:szCs w:val="20"/>
          <w:lang w:eastAsia="zh-CN"/>
        </w:rPr>
      </w:pPr>
      <w:r w:rsidRPr="00D113DE">
        <w:rPr>
          <w:rFonts w:ascii="Times New Roman" w:hAnsi="Times New Roman"/>
          <w:sz w:val="20"/>
          <w:szCs w:val="20"/>
        </w:rPr>
        <w:t xml:space="preserve">     = </w:t>
      </w:r>
      <w:r w:rsidRPr="00D113DE">
        <w:rPr>
          <w:rFonts w:ascii="Times New Roman" w:hAnsi="Times New Roman"/>
          <w:b/>
          <w:sz w:val="20"/>
          <w:szCs w:val="20"/>
          <w:u w:val="single"/>
        </w:rPr>
        <w:t>67</w:t>
      </w:r>
      <w:r w:rsidRPr="00D113DE">
        <w:rPr>
          <w:rFonts w:ascii="Times New Roman" w:hAnsi="Times New Roman"/>
          <w:sz w:val="20"/>
          <w:szCs w:val="20"/>
        </w:rPr>
        <w:t>,   Therefore, the required sample size was 67; however, it was increased to 72 respondents in order to incr</w:t>
      </w:r>
      <w:bookmarkStart w:id="17" w:name="_Toc85883329"/>
      <w:r w:rsidRPr="00D113DE">
        <w:rPr>
          <w:rFonts w:ascii="Times New Roman" w:hAnsi="Times New Roman"/>
          <w:sz w:val="20"/>
          <w:szCs w:val="20"/>
        </w:rPr>
        <w:t>ease the precision.</w:t>
      </w:r>
    </w:p>
    <w:p w:rsidR="00D113DE" w:rsidRPr="00D113DE" w:rsidRDefault="00D113DE">
      <w:pPr>
        <w:tabs>
          <w:tab w:val="left" w:pos="7020"/>
        </w:tabs>
        <w:snapToGrid w:val="0"/>
        <w:spacing w:after="0" w:line="240" w:lineRule="auto"/>
        <w:jc w:val="both"/>
        <w:rPr>
          <w:rFonts w:ascii="Times New Roman" w:hAnsi="Times New Roman" w:hint="eastAsia"/>
          <w:sz w:val="20"/>
          <w:szCs w:val="20"/>
          <w:lang w:eastAsia="zh-CN"/>
        </w:rPr>
      </w:pPr>
    </w:p>
    <w:p w:rsidR="0067082C" w:rsidRPr="00D113DE" w:rsidRDefault="00D113DE">
      <w:pPr>
        <w:pStyle w:val="Heading2"/>
        <w:snapToGrid w:val="0"/>
        <w:spacing w:before="0" w:after="0" w:line="240" w:lineRule="auto"/>
        <w:ind w:left="576" w:hanging="504"/>
        <w:rPr>
          <w:rFonts w:ascii="Times New Roman" w:hAnsi="Times New Roman"/>
          <w:i w:val="0"/>
          <w:sz w:val="20"/>
          <w:szCs w:val="20"/>
        </w:rPr>
      </w:pPr>
      <w:bookmarkStart w:id="18" w:name="_Toc102606927"/>
      <w:r w:rsidRPr="00D113DE">
        <w:rPr>
          <w:rFonts w:ascii="Times New Roman" w:hAnsi="Times New Roman"/>
          <w:i w:val="0"/>
          <w:sz w:val="20"/>
          <w:szCs w:val="20"/>
        </w:rPr>
        <w:t>2.5    Study Methods</w:t>
      </w:r>
      <w:bookmarkEnd w:id="17"/>
      <w:bookmarkEnd w:id="18"/>
    </w:p>
    <w:p w:rsidR="0067082C" w:rsidRPr="00D113DE" w:rsidRDefault="00D113DE">
      <w:pPr>
        <w:pStyle w:val="Heading3"/>
        <w:keepNext/>
        <w:keepLines/>
        <w:numPr>
          <w:ilvl w:val="2"/>
          <w:numId w:val="3"/>
        </w:numPr>
        <w:snapToGrid w:val="0"/>
        <w:spacing w:before="0" w:beforeAutospacing="0" w:after="0" w:afterAutospacing="0"/>
        <w:rPr>
          <w:rFonts w:eastAsia="Calibri"/>
          <w:sz w:val="20"/>
          <w:szCs w:val="20"/>
        </w:rPr>
      </w:pPr>
      <w:bookmarkStart w:id="19" w:name="_Toc85883330"/>
      <w:bookmarkStart w:id="20" w:name="_Toc102606928"/>
      <w:r w:rsidRPr="00D113DE">
        <w:rPr>
          <w:rFonts w:eastAsia="Calibri"/>
          <w:sz w:val="20"/>
          <w:szCs w:val="20"/>
        </w:rPr>
        <w:t xml:space="preserve">Interview with </w:t>
      </w:r>
      <w:proofErr w:type="spellStart"/>
      <w:r w:rsidRPr="00D113DE">
        <w:rPr>
          <w:rFonts w:eastAsia="Calibri"/>
          <w:sz w:val="20"/>
          <w:szCs w:val="20"/>
        </w:rPr>
        <w:t>kebele</w:t>
      </w:r>
      <w:proofErr w:type="spellEnd"/>
      <w:r w:rsidRPr="00D113DE">
        <w:rPr>
          <w:rFonts w:eastAsia="Calibri"/>
          <w:sz w:val="20"/>
          <w:szCs w:val="20"/>
        </w:rPr>
        <w:t xml:space="preserve"> community livestock </w:t>
      </w:r>
      <w:bookmarkEnd w:id="19"/>
      <w:r w:rsidRPr="00D113DE">
        <w:rPr>
          <w:rFonts w:eastAsia="Calibri"/>
          <w:sz w:val="20"/>
          <w:szCs w:val="20"/>
        </w:rPr>
        <w:t>owners</w:t>
      </w:r>
      <w:bookmarkEnd w:id="20"/>
    </w:p>
    <w:p w:rsidR="0067082C"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r w:rsidRPr="00D113DE">
        <w:rPr>
          <w:rFonts w:ascii="Times New Roman" w:hAnsi="Times New Roman"/>
          <w:sz w:val="20"/>
          <w:szCs w:val="20"/>
        </w:rPr>
        <w:t xml:space="preserve">The questionnaire survey was used to assess the livestock owners on </w:t>
      </w:r>
      <w:r w:rsidRPr="00D113DE">
        <w:rPr>
          <w:rFonts w:ascii="Times New Roman" w:eastAsia="Times New Roman" w:hAnsi="Times New Roman"/>
          <w:sz w:val="20"/>
          <w:szCs w:val="20"/>
        </w:rPr>
        <w:t xml:space="preserve">livestock constraints and diseases investigation in </w:t>
      </w:r>
      <w:proofErr w:type="spellStart"/>
      <w:r w:rsidRPr="00D113DE">
        <w:rPr>
          <w:rFonts w:ascii="Times New Roman" w:eastAsia="Times New Roman" w:hAnsi="Times New Roman"/>
          <w:sz w:val="20"/>
          <w:szCs w:val="20"/>
        </w:rPr>
        <w:t>Bambasi</w:t>
      </w:r>
      <w:proofErr w:type="spellEnd"/>
      <w:r w:rsidRPr="00D113DE">
        <w:rPr>
          <w:rFonts w:ascii="Times New Roman" w:eastAsia="Times New Roman" w:hAnsi="Times New Roman"/>
          <w:sz w:val="20"/>
          <w:szCs w:val="20"/>
        </w:rPr>
        <w:t xml:space="preserve"> district of selected five </w:t>
      </w:r>
      <w:proofErr w:type="spellStart"/>
      <w:r w:rsidRPr="00D113DE">
        <w:rPr>
          <w:rFonts w:ascii="Times New Roman" w:eastAsia="Times New Roman" w:hAnsi="Times New Roman"/>
          <w:sz w:val="20"/>
          <w:szCs w:val="20"/>
        </w:rPr>
        <w:t>kebeles</w:t>
      </w:r>
      <w:proofErr w:type="spellEnd"/>
      <w:r w:rsidRPr="00D113DE">
        <w:rPr>
          <w:rFonts w:ascii="Times New Roman" w:eastAsia="Times New Roman" w:hAnsi="Times New Roman"/>
          <w:sz w:val="20"/>
          <w:szCs w:val="20"/>
        </w:rPr>
        <w:t xml:space="preserve"> (</w:t>
      </w:r>
      <w:proofErr w:type="spellStart"/>
      <w:r w:rsidRPr="00D113DE">
        <w:rPr>
          <w:rFonts w:ascii="Times New Roman" w:eastAsia="Times New Roman" w:hAnsi="Times New Roman"/>
          <w:sz w:val="20"/>
          <w:szCs w:val="20"/>
        </w:rPr>
        <w:t>Sonka</w:t>
      </w:r>
      <w:proofErr w:type="spellEnd"/>
      <w:r w:rsidRPr="00D113DE">
        <w:rPr>
          <w:rFonts w:ascii="Times New Roman" w:eastAsia="Times New Roman" w:hAnsi="Times New Roman"/>
          <w:sz w:val="20"/>
          <w:szCs w:val="20"/>
        </w:rPr>
        <w:t xml:space="preserve">, Mender - 46, Mender-47, Mender-48, and Mender-49). </w:t>
      </w:r>
      <w:r w:rsidRPr="00D113DE">
        <w:rPr>
          <w:rFonts w:ascii="Times New Roman" w:hAnsi="Times New Roman"/>
          <w:sz w:val="20"/>
          <w:szCs w:val="20"/>
        </w:rPr>
        <w:t>A detailed and organized questionnaire format (</w:t>
      </w:r>
      <w:r w:rsidRPr="00D113DE">
        <w:rPr>
          <w:rFonts w:ascii="Times New Roman" w:hAnsi="Times New Roman"/>
          <w:color w:val="FF0000"/>
          <w:sz w:val="20"/>
          <w:szCs w:val="20"/>
        </w:rPr>
        <w:t xml:space="preserve">Annex </w:t>
      </w:r>
      <w:r w:rsidRPr="00D113DE">
        <w:rPr>
          <w:rFonts w:ascii="Times New Roman" w:hAnsi="Times New Roman"/>
          <w:sz w:val="20"/>
          <w:szCs w:val="20"/>
        </w:rPr>
        <w:t xml:space="preserve">I) was designed and an attempt </w:t>
      </w:r>
      <w:proofErr w:type="spellStart"/>
      <w:r w:rsidRPr="00D113DE">
        <w:rPr>
          <w:rFonts w:ascii="Times New Roman" w:hAnsi="Times New Roman"/>
          <w:sz w:val="20"/>
          <w:szCs w:val="20"/>
        </w:rPr>
        <w:t>wasmade</w:t>
      </w:r>
      <w:proofErr w:type="spellEnd"/>
      <w:r w:rsidRPr="00D113DE">
        <w:rPr>
          <w:rFonts w:ascii="Times New Roman" w:hAnsi="Times New Roman"/>
          <w:sz w:val="20"/>
          <w:szCs w:val="20"/>
        </w:rPr>
        <w:t xml:space="preserve"> to generate base line information related to</w:t>
      </w:r>
      <w:r w:rsidRPr="00D113DE">
        <w:rPr>
          <w:rFonts w:ascii="Times New Roman" w:eastAsia="Times New Roman" w:hAnsi="Times New Roman"/>
          <w:sz w:val="20"/>
          <w:szCs w:val="20"/>
        </w:rPr>
        <w:t xml:space="preserve"> the most important livestock existing constraints</w:t>
      </w:r>
      <w:r w:rsidRPr="00D113DE">
        <w:rPr>
          <w:rFonts w:ascii="Times New Roman" w:hAnsi="Times New Roman"/>
          <w:sz w:val="20"/>
          <w:szCs w:val="20"/>
        </w:rPr>
        <w:t xml:space="preserve">, </w:t>
      </w:r>
      <w:r w:rsidRPr="00D113DE">
        <w:rPr>
          <w:rFonts w:ascii="Times New Roman" w:eastAsia="Times New Roman" w:hAnsi="Times New Roman"/>
          <w:sz w:val="20"/>
          <w:szCs w:val="20"/>
        </w:rPr>
        <w:t xml:space="preserve">most important problems that hinders animals production, list of priority animal diseases occur in </w:t>
      </w:r>
      <w:proofErr w:type="spellStart"/>
      <w:r w:rsidRPr="00D113DE">
        <w:rPr>
          <w:rFonts w:ascii="Times New Roman" w:eastAsia="Times New Roman" w:hAnsi="Times New Roman"/>
          <w:sz w:val="20"/>
          <w:szCs w:val="20"/>
        </w:rPr>
        <w:t>areas,the</w:t>
      </w:r>
      <w:proofErr w:type="spellEnd"/>
      <w:r w:rsidRPr="00D113DE">
        <w:rPr>
          <w:rFonts w:ascii="Times New Roman" w:eastAsia="Times New Roman" w:hAnsi="Times New Roman"/>
          <w:sz w:val="20"/>
          <w:szCs w:val="20"/>
        </w:rPr>
        <w:t xml:space="preserve"> frequency of treatment for individual animal in a </w:t>
      </w:r>
      <w:proofErr w:type="spellStart"/>
      <w:r w:rsidRPr="00D113DE">
        <w:rPr>
          <w:rFonts w:ascii="Times New Roman" w:eastAsia="Times New Roman" w:hAnsi="Times New Roman"/>
          <w:sz w:val="20"/>
          <w:szCs w:val="20"/>
        </w:rPr>
        <w:t>year,cost</w:t>
      </w:r>
      <w:proofErr w:type="spellEnd"/>
      <w:r w:rsidRPr="00D113DE">
        <w:rPr>
          <w:rFonts w:ascii="Times New Roman" w:eastAsia="Times New Roman" w:hAnsi="Times New Roman"/>
          <w:sz w:val="20"/>
          <w:szCs w:val="20"/>
        </w:rPr>
        <w:t xml:space="preserve"> of treatment per animal once treated</w:t>
      </w:r>
      <w:r w:rsidRPr="00D113DE">
        <w:rPr>
          <w:rFonts w:ascii="Times New Roman" w:hAnsi="Times New Roman"/>
          <w:sz w:val="20"/>
          <w:szCs w:val="20"/>
        </w:rPr>
        <w:t xml:space="preserve">, </w:t>
      </w:r>
      <w:r w:rsidRPr="00D113DE">
        <w:rPr>
          <w:rFonts w:ascii="Times New Roman" w:eastAsia="Times New Roman" w:hAnsi="Times New Roman"/>
          <w:sz w:val="20"/>
          <w:szCs w:val="20"/>
        </w:rPr>
        <w:t>rating of livestock based on the importance</w:t>
      </w:r>
      <w:r w:rsidRPr="00D113DE">
        <w:rPr>
          <w:rFonts w:ascii="Times New Roman" w:hAnsi="Times New Roman"/>
          <w:sz w:val="20"/>
          <w:szCs w:val="20"/>
        </w:rPr>
        <w:t xml:space="preserve">, </w:t>
      </w:r>
      <w:r w:rsidRPr="00D113DE">
        <w:rPr>
          <w:rFonts w:ascii="Times New Roman" w:eastAsia="Times New Roman" w:hAnsi="Times New Roman"/>
          <w:sz w:val="20"/>
          <w:szCs w:val="20"/>
        </w:rPr>
        <w:t xml:space="preserve">number of animals diseased and died in the </w:t>
      </w:r>
      <w:proofErr w:type="spellStart"/>
      <w:r w:rsidRPr="00D113DE">
        <w:rPr>
          <w:rFonts w:ascii="Times New Roman" w:eastAsia="Times New Roman" w:hAnsi="Times New Roman"/>
          <w:sz w:val="20"/>
          <w:szCs w:val="20"/>
        </w:rPr>
        <w:t>kebeles</w:t>
      </w:r>
      <w:proofErr w:type="spellEnd"/>
      <w:r w:rsidRPr="00D113DE">
        <w:rPr>
          <w:rFonts w:ascii="Times New Roman" w:hAnsi="Times New Roman"/>
          <w:sz w:val="20"/>
          <w:szCs w:val="20"/>
        </w:rPr>
        <w:t xml:space="preserve">. Animal production </w:t>
      </w:r>
      <w:proofErr w:type="spellStart"/>
      <w:r w:rsidRPr="00D113DE">
        <w:rPr>
          <w:rFonts w:ascii="Times New Roman" w:hAnsi="Times New Roman"/>
          <w:sz w:val="20"/>
          <w:szCs w:val="20"/>
        </w:rPr>
        <w:t>constraints’</w:t>
      </w:r>
      <w:r w:rsidRPr="00D113DE">
        <w:rPr>
          <w:rFonts w:ascii="Times New Roman" w:eastAsia="Times New Roman" w:hAnsi="Times New Roman"/>
          <w:sz w:val="20"/>
          <w:szCs w:val="20"/>
        </w:rPr>
        <w:t>and</w:t>
      </w:r>
      <w:proofErr w:type="spellEnd"/>
      <w:r w:rsidRPr="00D113DE">
        <w:rPr>
          <w:rFonts w:ascii="Times New Roman" w:eastAsia="Times New Roman" w:hAnsi="Times New Roman"/>
          <w:sz w:val="20"/>
          <w:szCs w:val="20"/>
        </w:rPr>
        <w:t xml:space="preserve"> level of importance of solution (treatment, vaccine and management (lower, medium, high) were surveyed in the villages. </w:t>
      </w:r>
      <w:r w:rsidRPr="00D113DE">
        <w:rPr>
          <w:rFonts w:ascii="Times New Roman" w:hAnsi="Times New Roman"/>
          <w:sz w:val="20"/>
          <w:szCs w:val="20"/>
        </w:rPr>
        <w:t xml:space="preserve">About 67 livestock owned respondents were involved in the interview in the studied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The questionnaire was framed in such a way that farmers </w:t>
      </w:r>
      <w:r w:rsidRPr="00D113DE">
        <w:rPr>
          <w:rFonts w:ascii="Times New Roman" w:hAnsi="Times New Roman"/>
          <w:sz w:val="20"/>
          <w:szCs w:val="20"/>
        </w:rPr>
        <w:lastRenderedPageBreak/>
        <w:t>could give information that are recent and easy to recall, and it was filled directly by interviewing randomly selected livestock owner from different villages of the five peasant associations.</w:t>
      </w:r>
    </w:p>
    <w:p w:rsidR="00D113DE" w:rsidRP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67082C" w:rsidRPr="00D113DE" w:rsidRDefault="00D113DE">
      <w:pPr>
        <w:pStyle w:val="Heading3"/>
        <w:keepNext/>
        <w:keepLines/>
        <w:numPr>
          <w:ilvl w:val="2"/>
          <w:numId w:val="3"/>
        </w:numPr>
        <w:snapToGrid w:val="0"/>
        <w:spacing w:before="0" w:beforeAutospacing="0" w:after="0" w:afterAutospacing="0"/>
        <w:rPr>
          <w:rFonts w:eastAsia="Calibri"/>
          <w:sz w:val="20"/>
          <w:szCs w:val="20"/>
        </w:rPr>
      </w:pPr>
      <w:bookmarkStart w:id="21" w:name="_Toc102606929"/>
      <w:bookmarkStart w:id="22" w:name="_Toc85883331"/>
      <w:r w:rsidRPr="00D113DE">
        <w:rPr>
          <w:rFonts w:eastAsia="Calibri"/>
          <w:sz w:val="20"/>
          <w:szCs w:val="20"/>
        </w:rPr>
        <w:t xml:space="preserve">Interview with </w:t>
      </w:r>
      <w:proofErr w:type="spellStart"/>
      <w:r w:rsidRPr="00D113DE">
        <w:rPr>
          <w:rFonts w:eastAsia="Calibri"/>
          <w:sz w:val="20"/>
          <w:szCs w:val="20"/>
        </w:rPr>
        <w:t>kebele</w:t>
      </w:r>
      <w:proofErr w:type="spellEnd"/>
      <w:r w:rsidRPr="00D113DE">
        <w:rPr>
          <w:rFonts w:eastAsia="Calibri"/>
          <w:sz w:val="20"/>
          <w:szCs w:val="20"/>
        </w:rPr>
        <w:t xml:space="preserve"> Animal Health workers</w:t>
      </w:r>
      <w:bookmarkEnd w:id="21"/>
      <w:bookmarkEnd w:id="22"/>
    </w:p>
    <w:p w:rsidR="0067082C" w:rsidRDefault="00D113DE">
      <w:pPr>
        <w:shd w:val="clear" w:color="auto" w:fill="FFFFFF"/>
        <w:snapToGrid w:val="0"/>
        <w:spacing w:after="0" w:line="240" w:lineRule="auto"/>
        <w:jc w:val="both"/>
        <w:rPr>
          <w:rFonts w:ascii="Times New Roman" w:hAnsi="Times New Roman" w:hint="eastAsia"/>
          <w:color w:val="000000"/>
          <w:sz w:val="20"/>
          <w:szCs w:val="20"/>
          <w:lang w:eastAsia="zh-CN"/>
        </w:rPr>
      </w:pPr>
      <w:r w:rsidRPr="00D113DE">
        <w:rPr>
          <w:rFonts w:ascii="Times New Roman" w:hAnsi="Times New Roman"/>
          <w:sz w:val="20"/>
          <w:szCs w:val="20"/>
        </w:rPr>
        <w:t xml:space="preserve">Five (5) animal health workers were involved in the studied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In the </w:t>
      </w:r>
      <w:proofErr w:type="spellStart"/>
      <w:r w:rsidRPr="00D113DE">
        <w:rPr>
          <w:rFonts w:ascii="Times New Roman" w:hAnsi="Times New Roman"/>
          <w:sz w:val="20"/>
          <w:szCs w:val="20"/>
        </w:rPr>
        <w:t>sekebeles</w:t>
      </w:r>
      <w:proofErr w:type="spellEnd"/>
      <w:r w:rsidRPr="00D113DE">
        <w:rPr>
          <w:rFonts w:ascii="Times New Roman" w:hAnsi="Times New Roman"/>
          <w:sz w:val="20"/>
          <w:szCs w:val="20"/>
        </w:rPr>
        <w:t xml:space="preserve">, veterinary health posts, retrospective baseline information were inspected in the case books from 2019 to 2021,which includes the list of common priority animal diseases, recommended drugs for suspected diseases, veterinary diagnostic equipments, </w:t>
      </w:r>
      <w:r w:rsidRPr="00D113DE">
        <w:rPr>
          <w:rFonts w:ascii="Times New Roman" w:eastAsia="Times New Roman" w:hAnsi="Times New Roman"/>
          <w:sz w:val="20"/>
          <w:szCs w:val="20"/>
        </w:rPr>
        <w:t>number of animals diseased and died in the years</w:t>
      </w:r>
      <w:r w:rsidRPr="00D113DE">
        <w:rPr>
          <w:rFonts w:ascii="Times New Roman" w:hAnsi="Times New Roman"/>
          <w:sz w:val="20"/>
          <w:szCs w:val="20"/>
        </w:rPr>
        <w:t xml:space="preserve">, </w:t>
      </w:r>
      <w:r w:rsidRPr="00D113DE">
        <w:rPr>
          <w:rFonts w:ascii="Times New Roman" w:eastAsia="Times New Roman" w:hAnsi="Times New Roman"/>
          <w:sz w:val="20"/>
          <w:szCs w:val="20"/>
        </w:rPr>
        <w:t>animal vaccine type</w:t>
      </w:r>
      <w:r w:rsidRPr="00D113DE">
        <w:rPr>
          <w:rFonts w:ascii="Times New Roman" w:hAnsi="Times New Roman"/>
          <w:sz w:val="20"/>
          <w:szCs w:val="20"/>
        </w:rPr>
        <w:t xml:space="preserve"> and </w:t>
      </w:r>
      <w:r w:rsidRPr="00D113DE">
        <w:rPr>
          <w:rFonts w:ascii="Times New Roman" w:eastAsia="Times New Roman" w:hAnsi="Times New Roman"/>
          <w:sz w:val="20"/>
          <w:szCs w:val="20"/>
        </w:rPr>
        <w:t>the number of animals vaccinate in the last three years (2019, 2020, 2021)</w:t>
      </w:r>
      <w:r w:rsidRPr="00D113DE">
        <w:rPr>
          <w:rFonts w:ascii="Times New Roman" w:hAnsi="Times New Roman"/>
          <w:sz w:val="20"/>
          <w:szCs w:val="20"/>
        </w:rPr>
        <w:t xml:space="preserve">were assessed in the veterinary health posts during the questionnaire survey. Besides this, </w:t>
      </w:r>
      <w:r w:rsidRPr="00D113DE">
        <w:rPr>
          <w:rFonts w:ascii="Times New Roman" w:eastAsia="Times New Roman" w:hAnsi="Times New Roman"/>
          <w:sz w:val="20"/>
          <w:szCs w:val="20"/>
        </w:rPr>
        <w:t xml:space="preserve">animal population of the village, the main animal health constraints, participation of the community in controlling animal health problems in this village (e.g. management, vaccination activities), problems regards to materials needed to give veterinary services, </w:t>
      </w:r>
      <w:r w:rsidRPr="00D113DE">
        <w:rPr>
          <w:rFonts w:ascii="Times New Roman" w:eastAsia="Times New Roman" w:hAnsi="Times New Roman"/>
          <w:color w:val="000000"/>
          <w:sz w:val="20"/>
          <w:szCs w:val="20"/>
        </w:rPr>
        <w:t xml:space="preserve">were assessed in the veterinary health post of case book </w:t>
      </w:r>
      <w:r>
        <w:rPr>
          <w:rFonts w:ascii="Times New Roman" w:eastAsia="Times New Roman" w:hAnsi="Times New Roman"/>
          <w:color w:val="000000"/>
          <w:sz w:val="20"/>
          <w:szCs w:val="20"/>
        </w:rPr>
        <w:t>document</w:t>
      </w:r>
      <w:r>
        <w:rPr>
          <w:rFonts w:ascii="Times New Roman" w:hAnsi="Times New Roman" w:hint="eastAsia"/>
          <w:color w:val="000000"/>
          <w:sz w:val="20"/>
          <w:szCs w:val="20"/>
          <w:lang w:eastAsia="zh-CN"/>
        </w:rPr>
        <w:t>.</w:t>
      </w:r>
    </w:p>
    <w:p w:rsidR="00D113DE" w:rsidRPr="00D113DE" w:rsidRDefault="00D113DE">
      <w:pPr>
        <w:shd w:val="clear" w:color="auto" w:fill="FFFFFF"/>
        <w:snapToGrid w:val="0"/>
        <w:spacing w:after="0" w:line="240" w:lineRule="auto"/>
        <w:jc w:val="both"/>
        <w:rPr>
          <w:rFonts w:ascii="Times New Roman" w:hAnsi="Times New Roman" w:hint="eastAsia"/>
          <w:sz w:val="20"/>
          <w:szCs w:val="20"/>
          <w:lang w:eastAsia="zh-CN"/>
        </w:rPr>
      </w:pPr>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bookmarkStart w:id="23" w:name="_Toc99060221"/>
      <w:bookmarkStart w:id="24" w:name="_Toc102606930"/>
      <w:r w:rsidRPr="00D113DE">
        <w:rPr>
          <w:rFonts w:ascii="Times New Roman" w:hAnsi="Times New Roman"/>
          <w:sz w:val="20"/>
          <w:szCs w:val="20"/>
        </w:rPr>
        <w:t>DATA MANAGEMENT AND ANALYSIS</w:t>
      </w:r>
      <w:bookmarkEnd w:id="23"/>
      <w:bookmarkEnd w:id="24"/>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All questionnaire data collected from five (5)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and 67 animal owners and 5 animal health workers </w:t>
      </w:r>
      <w:r w:rsidRPr="00D113DE">
        <w:rPr>
          <w:rFonts w:ascii="Times New Roman" w:hAnsi="Times New Roman"/>
          <w:sz w:val="20"/>
          <w:szCs w:val="20"/>
        </w:rPr>
        <w:lastRenderedPageBreak/>
        <w:t xml:space="preserve">were recorded and handled carefully and enter to Microsoft excel sheet (MS) and analyzed. Descriptive statistics were used to estimate community livestock owners and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animal health workers of response rate from interviewed questionnaire survey. </w:t>
      </w:r>
    </w:p>
    <w:p w:rsidR="0067082C" w:rsidRPr="00D113DE" w:rsidRDefault="0067082C">
      <w:pPr>
        <w:tabs>
          <w:tab w:val="left" w:pos="7020"/>
        </w:tabs>
        <w:snapToGrid w:val="0"/>
        <w:spacing w:after="0" w:line="240" w:lineRule="auto"/>
        <w:jc w:val="both"/>
        <w:rPr>
          <w:rFonts w:ascii="Times New Roman" w:hAnsi="Times New Roman"/>
          <w:sz w:val="20"/>
          <w:szCs w:val="20"/>
        </w:rPr>
      </w:pPr>
    </w:p>
    <w:p w:rsidR="0067082C" w:rsidRPr="00D113DE" w:rsidRDefault="00D113DE">
      <w:pPr>
        <w:pStyle w:val="ListParagraph"/>
        <w:numPr>
          <w:ilvl w:val="0"/>
          <w:numId w:val="4"/>
        </w:num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Animal crude mortality rate=</w:t>
      </w:r>
      <w:r w:rsidRPr="00D113DE">
        <w:rPr>
          <w:rFonts w:ascii="Times New Roman" w:hAnsi="Times New Roman"/>
          <w:sz w:val="20"/>
          <w:szCs w:val="20"/>
          <w:u w:val="single"/>
        </w:rPr>
        <w:t>number of died within the period</w:t>
      </w:r>
      <w:r w:rsidRPr="00D113DE">
        <w:rPr>
          <w:rFonts w:ascii="Times New Roman" w:hAnsi="Times New Roman"/>
          <w:sz w:val="20"/>
          <w:szCs w:val="20"/>
        </w:rPr>
        <w:t xml:space="preserve"> x100%</w:t>
      </w:r>
    </w:p>
    <w:p w:rsidR="0067082C" w:rsidRPr="00D113DE" w:rsidRDefault="00D113DE">
      <w:p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                                                                                      Population at risk </w:t>
      </w:r>
    </w:p>
    <w:p w:rsidR="0067082C" w:rsidRPr="00D113DE" w:rsidRDefault="00D113DE">
      <w:pPr>
        <w:pStyle w:val="ListParagraph"/>
        <w:numPr>
          <w:ilvl w:val="0"/>
          <w:numId w:val="4"/>
        </w:numPr>
        <w:tabs>
          <w:tab w:val="left" w:pos="7020"/>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Animal </w:t>
      </w:r>
      <w:proofErr w:type="spellStart"/>
      <w:r w:rsidRPr="00D113DE">
        <w:rPr>
          <w:rFonts w:ascii="Times New Roman" w:hAnsi="Times New Roman"/>
          <w:sz w:val="20"/>
          <w:szCs w:val="20"/>
        </w:rPr>
        <w:t>moribidty</w:t>
      </w:r>
      <w:proofErr w:type="spellEnd"/>
      <w:r w:rsidRPr="00D113DE">
        <w:rPr>
          <w:rFonts w:ascii="Times New Roman" w:hAnsi="Times New Roman"/>
          <w:sz w:val="20"/>
          <w:szCs w:val="20"/>
        </w:rPr>
        <w:t xml:space="preserve"> rate = </w:t>
      </w:r>
      <w:r w:rsidRPr="00D113DE">
        <w:rPr>
          <w:rFonts w:ascii="Times New Roman" w:hAnsi="Times New Roman"/>
          <w:sz w:val="20"/>
          <w:szCs w:val="20"/>
          <w:u w:val="single"/>
        </w:rPr>
        <w:t>number of sick  within the period</w:t>
      </w:r>
      <w:r w:rsidRPr="00D113DE">
        <w:rPr>
          <w:rFonts w:ascii="Times New Roman" w:hAnsi="Times New Roman"/>
          <w:sz w:val="20"/>
          <w:szCs w:val="20"/>
        </w:rPr>
        <w:t xml:space="preserve">  x100%</w:t>
      </w:r>
    </w:p>
    <w:p w:rsidR="0067082C" w:rsidRPr="00D113DE" w:rsidRDefault="00D113DE">
      <w:pPr>
        <w:tabs>
          <w:tab w:val="left" w:pos="7020"/>
        </w:tabs>
        <w:snapToGrid w:val="0"/>
        <w:spacing w:after="0" w:line="240" w:lineRule="auto"/>
        <w:jc w:val="both"/>
        <w:rPr>
          <w:rFonts w:ascii="Times New Roman" w:hAnsi="Times New Roman" w:hint="eastAsia"/>
          <w:sz w:val="20"/>
          <w:szCs w:val="20"/>
          <w:lang w:eastAsia="zh-CN"/>
        </w:rPr>
      </w:pPr>
      <w:r w:rsidRPr="00D113DE">
        <w:rPr>
          <w:rFonts w:ascii="Times New Roman" w:hAnsi="Times New Roman"/>
          <w:sz w:val="20"/>
          <w:szCs w:val="20"/>
        </w:rPr>
        <w:t xml:space="preserve">                                                                                      Population at risk </w:t>
      </w:r>
    </w:p>
    <w:p w:rsidR="00D113DE" w:rsidRPr="00D113DE" w:rsidRDefault="00D113DE">
      <w:pPr>
        <w:tabs>
          <w:tab w:val="left" w:pos="7020"/>
        </w:tabs>
        <w:snapToGrid w:val="0"/>
        <w:spacing w:after="0" w:line="240" w:lineRule="auto"/>
        <w:jc w:val="both"/>
        <w:rPr>
          <w:rFonts w:ascii="Times New Roman" w:hAnsi="Times New Roman" w:hint="eastAsia"/>
          <w:sz w:val="20"/>
          <w:szCs w:val="20"/>
          <w:lang w:eastAsia="zh-CN"/>
        </w:rPr>
      </w:pPr>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bookmarkStart w:id="25" w:name="_Toc102606931"/>
      <w:r w:rsidRPr="00D113DE">
        <w:rPr>
          <w:rFonts w:ascii="Times New Roman" w:hAnsi="Times New Roman"/>
          <w:sz w:val="20"/>
          <w:szCs w:val="20"/>
        </w:rPr>
        <w:t>RESULTS</w:t>
      </w:r>
      <w:bookmarkEnd w:id="25"/>
    </w:p>
    <w:p w:rsidR="0067082C" w:rsidRPr="00D113DE" w:rsidRDefault="00D113DE">
      <w:pPr>
        <w:pStyle w:val="Heading2"/>
        <w:snapToGrid w:val="0"/>
        <w:spacing w:before="0" w:after="0" w:line="240" w:lineRule="auto"/>
        <w:rPr>
          <w:rFonts w:ascii="Times New Roman" w:hAnsi="Times New Roman"/>
          <w:i w:val="0"/>
          <w:sz w:val="20"/>
          <w:szCs w:val="20"/>
        </w:rPr>
      </w:pPr>
      <w:bookmarkStart w:id="26" w:name="_Toc102606932"/>
      <w:r w:rsidRPr="00D113DE">
        <w:rPr>
          <w:rFonts w:ascii="Times New Roman" w:hAnsi="Times New Roman"/>
          <w:i w:val="0"/>
          <w:sz w:val="20"/>
          <w:szCs w:val="20"/>
        </w:rPr>
        <w:t>4.1   Questionnaire survey with livestock owners</w:t>
      </w:r>
      <w:bookmarkEnd w:id="26"/>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Among 67 livestock owned respondents’ in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the majority of respondents (91.04%) were males whereas 8.95% were females. 65.67%, 7.46%, and 5.97% of education categories were illiterate (didn’t get educations), 1-8, and 8-10 grades respectively. Of the 67 respondent age categories, 5.97%, 40.29%, and 53.73 % were &lt;30 years, 30-50years, and &gt;50 years of age respectively.  Of the age categories, most of the respondents (53.7%) were between 30 up to 50 years old (</w:t>
      </w:r>
      <w:r w:rsidRPr="00D113DE">
        <w:rPr>
          <w:rFonts w:ascii="Times New Roman" w:hAnsi="Times New Roman"/>
          <w:i/>
          <w:sz w:val="20"/>
          <w:szCs w:val="20"/>
        </w:rPr>
        <w:t>Table</w:t>
      </w:r>
      <w:r w:rsidRPr="00D113DE">
        <w:rPr>
          <w:rFonts w:ascii="Times New Roman" w:hAnsi="Times New Roman"/>
          <w:sz w:val="20"/>
          <w:szCs w:val="20"/>
        </w:rPr>
        <w:t xml:space="preserve"> 1).</w:t>
      </w:r>
    </w:p>
    <w:p w:rsidR="00D113DE" w:rsidRPr="00D113DE" w:rsidRDefault="00D113DE">
      <w:pPr>
        <w:snapToGrid w:val="0"/>
        <w:spacing w:after="0" w:line="240" w:lineRule="auto"/>
        <w:rPr>
          <w:rFonts w:ascii="Times New Roman" w:hAnsi="Times New Roman"/>
          <w:b/>
          <w:sz w:val="20"/>
          <w:szCs w:val="20"/>
        </w:rPr>
        <w:sectPr w:rsidR="00D113DE"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snapToGrid w:val="0"/>
        <w:spacing w:after="0" w:line="240" w:lineRule="auto"/>
        <w:rPr>
          <w:rFonts w:ascii="Times New Roman" w:hAnsi="Times New Roman"/>
          <w:b/>
          <w:sz w:val="20"/>
          <w:szCs w:val="20"/>
        </w:rPr>
      </w:pPr>
    </w:p>
    <w:p w:rsidR="0067082C" w:rsidRPr="00D113DE" w:rsidRDefault="00D113DE">
      <w:pPr>
        <w:snapToGrid w:val="0"/>
        <w:spacing w:after="0" w:line="240" w:lineRule="auto"/>
        <w:rPr>
          <w:rFonts w:ascii="Times New Roman" w:hAnsi="Times New Roman"/>
          <w:b/>
          <w:sz w:val="20"/>
          <w:szCs w:val="20"/>
        </w:rPr>
      </w:pPr>
      <w:r w:rsidRPr="00D113DE">
        <w:rPr>
          <w:rFonts w:ascii="Times New Roman" w:hAnsi="Times New Roman"/>
          <w:b/>
          <w:sz w:val="20"/>
          <w:szCs w:val="20"/>
        </w:rPr>
        <w:t xml:space="preserve">Table 1: </w:t>
      </w:r>
      <w:r w:rsidRPr="00D113DE">
        <w:rPr>
          <w:rFonts w:ascii="Times New Roman" w:hAnsi="Times New Roman"/>
          <w:sz w:val="20"/>
          <w:szCs w:val="20"/>
        </w:rPr>
        <w:t>Demographic features of the respondents</w:t>
      </w:r>
    </w:p>
    <w:tbl>
      <w:tblPr>
        <w:tblStyle w:val="LightShading1"/>
        <w:tblW w:w="5000" w:type="pct"/>
        <w:tblLook w:val="04A0"/>
      </w:tblPr>
      <w:tblGrid>
        <w:gridCol w:w="2641"/>
        <w:gridCol w:w="2147"/>
        <w:gridCol w:w="2086"/>
        <w:gridCol w:w="2702"/>
      </w:tblGrid>
      <w:tr w:rsidR="0067082C" w:rsidRPr="00D113DE" w:rsidTr="0067082C">
        <w:trPr>
          <w:cnfStyle w:val="100000000000"/>
        </w:trPr>
        <w:tc>
          <w:tcPr>
            <w:cnfStyle w:val="001000000000"/>
            <w:tcW w:w="1379" w:type="pct"/>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sz w:val="20"/>
                <w:szCs w:val="20"/>
              </w:rPr>
              <w:t>Respondents</w:t>
            </w:r>
            <w:r w:rsidRPr="00D113DE">
              <w:rPr>
                <w:rFonts w:ascii="Times New Roman" w:hAnsi="Times New Roman"/>
                <w:b w:val="0"/>
                <w:sz w:val="20"/>
                <w:szCs w:val="20"/>
              </w:rPr>
              <w:t xml:space="preserve">/ </w:t>
            </w:r>
            <w:r w:rsidRPr="00D113DE">
              <w:rPr>
                <w:rFonts w:ascii="Times New Roman" w:hAnsi="Times New Roman"/>
                <w:sz w:val="20"/>
                <w:szCs w:val="20"/>
              </w:rPr>
              <w:t>variables</w:t>
            </w:r>
            <w:r w:rsidRPr="00D113DE">
              <w:rPr>
                <w:rFonts w:ascii="Times New Roman" w:hAnsi="Times New Roman"/>
                <w:b w:val="0"/>
                <w:sz w:val="20"/>
                <w:szCs w:val="20"/>
              </w:rPr>
              <w:t>/</w:t>
            </w:r>
          </w:p>
        </w:tc>
        <w:tc>
          <w:tcPr>
            <w:tcW w:w="1121" w:type="pct"/>
          </w:tcPr>
          <w:p w:rsidR="0067082C" w:rsidRPr="00D113DE" w:rsidRDefault="00D113DE">
            <w:pPr>
              <w:snapToGrid w:val="0"/>
              <w:spacing w:after="0" w:line="240" w:lineRule="auto"/>
              <w:jc w:val="center"/>
              <w:cnfStyle w:val="100000000000"/>
              <w:rPr>
                <w:rFonts w:ascii="Times New Roman" w:hAnsi="Times New Roman"/>
                <w:bCs w:val="0"/>
                <w:sz w:val="20"/>
                <w:szCs w:val="20"/>
              </w:rPr>
            </w:pPr>
            <w:r w:rsidRPr="00D113DE">
              <w:rPr>
                <w:rFonts w:ascii="Times New Roman" w:hAnsi="Times New Roman"/>
                <w:b w:val="0"/>
                <w:sz w:val="20"/>
                <w:szCs w:val="20"/>
              </w:rPr>
              <w:t>Categories</w:t>
            </w:r>
          </w:p>
        </w:tc>
        <w:tc>
          <w:tcPr>
            <w:tcW w:w="1089" w:type="pct"/>
          </w:tcPr>
          <w:p w:rsidR="0067082C" w:rsidRPr="00D113DE" w:rsidRDefault="00D113DE">
            <w:pPr>
              <w:snapToGrid w:val="0"/>
              <w:spacing w:after="0" w:line="240" w:lineRule="auto"/>
              <w:jc w:val="center"/>
              <w:cnfStyle w:val="100000000000"/>
              <w:rPr>
                <w:rFonts w:ascii="Times New Roman" w:hAnsi="Times New Roman"/>
                <w:bCs w:val="0"/>
                <w:sz w:val="20"/>
                <w:szCs w:val="20"/>
              </w:rPr>
            </w:pPr>
            <w:r w:rsidRPr="00D113DE">
              <w:rPr>
                <w:rFonts w:ascii="Times New Roman" w:hAnsi="Times New Roman"/>
                <w:b w:val="0"/>
                <w:sz w:val="20"/>
                <w:szCs w:val="20"/>
              </w:rPr>
              <w:t>Frequency</w:t>
            </w:r>
          </w:p>
        </w:tc>
        <w:tc>
          <w:tcPr>
            <w:tcW w:w="1411" w:type="pct"/>
          </w:tcPr>
          <w:p w:rsidR="0067082C" w:rsidRPr="00D113DE" w:rsidRDefault="00D113DE">
            <w:pPr>
              <w:snapToGrid w:val="0"/>
              <w:spacing w:after="0" w:line="240" w:lineRule="auto"/>
              <w:jc w:val="center"/>
              <w:cnfStyle w:val="100000000000"/>
              <w:rPr>
                <w:rFonts w:ascii="Times New Roman" w:hAnsi="Times New Roman"/>
                <w:bCs w:val="0"/>
                <w:sz w:val="20"/>
                <w:szCs w:val="20"/>
              </w:rPr>
            </w:pPr>
            <w:r w:rsidRPr="00D113DE">
              <w:rPr>
                <w:rFonts w:ascii="Times New Roman" w:hAnsi="Times New Roman"/>
                <w:b w:val="0"/>
                <w:sz w:val="20"/>
                <w:szCs w:val="20"/>
              </w:rPr>
              <w:t>Response rate (n=67) %</w:t>
            </w:r>
          </w:p>
        </w:tc>
      </w:tr>
      <w:tr w:rsidR="0067082C" w:rsidRPr="00D113DE" w:rsidTr="0067082C">
        <w:trPr>
          <w:trHeight w:val="254"/>
        </w:trPr>
        <w:tc>
          <w:tcPr>
            <w:cnfStyle w:val="001000000000"/>
            <w:tcW w:w="1379" w:type="pct"/>
            <w:vMerge w:val="restart"/>
            <w:tcBorders>
              <w:left w:val="nil"/>
              <w:right w:val="nil"/>
            </w:tcBorders>
            <w:shd w:val="clear" w:color="auto" w:fill="C0C0C0"/>
          </w:tcPr>
          <w:p w:rsidR="0067082C" w:rsidRPr="00D113DE" w:rsidRDefault="00D113DE" w:rsidP="00D113DE">
            <w:pPr>
              <w:snapToGrid w:val="0"/>
              <w:spacing w:after="0" w:line="240" w:lineRule="auto"/>
              <w:jc w:val="center"/>
              <w:rPr>
                <w:rFonts w:ascii="Times New Roman" w:hAnsi="Times New Roman" w:hint="eastAsia"/>
                <w:b w:val="0"/>
                <w:bCs w:val="0"/>
                <w:sz w:val="20"/>
                <w:szCs w:val="20"/>
                <w:lang w:eastAsia="zh-CN"/>
              </w:rPr>
            </w:pPr>
            <w:r w:rsidRPr="00D113DE">
              <w:rPr>
                <w:rFonts w:ascii="Times New Roman" w:hAnsi="Times New Roman"/>
                <w:sz w:val="20"/>
                <w:szCs w:val="20"/>
              </w:rPr>
              <w:t>Sex</w:t>
            </w:r>
          </w:p>
        </w:tc>
        <w:tc>
          <w:tcPr>
            <w:tcW w:w="112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Male</w:t>
            </w:r>
          </w:p>
        </w:tc>
        <w:tc>
          <w:tcPr>
            <w:tcW w:w="1089"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61</w:t>
            </w:r>
          </w:p>
        </w:tc>
        <w:tc>
          <w:tcPr>
            <w:tcW w:w="141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91.04</w:t>
            </w:r>
          </w:p>
        </w:tc>
      </w:tr>
      <w:tr w:rsidR="0067082C" w:rsidRPr="00D113DE" w:rsidTr="00D113DE">
        <w:trPr>
          <w:trHeight w:val="151"/>
        </w:trPr>
        <w:tc>
          <w:tcPr>
            <w:cnfStyle w:val="001000000000"/>
            <w:tcW w:w="1379" w:type="pct"/>
            <w:vMerge/>
          </w:tcPr>
          <w:p w:rsidR="0067082C" w:rsidRPr="00D113DE" w:rsidRDefault="0067082C">
            <w:pPr>
              <w:snapToGrid w:val="0"/>
              <w:spacing w:after="0" w:line="240" w:lineRule="auto"/>
              <w:jc w:val="center"/>
              <w:rPr>
                <w:rFonts w:ascii="Times New Roman" w:hAnsi="Times New Roman"/>
                <w:b w:val="0"/>
                <w:bCs w:val="0"/>
                <w:sz w:val="20"/>
                <w:szCs w:val="20"/>
              </w:rPr>
            </w:pPr>
          </w:p>
        </w:tc>
        <w:tc>
          <w:tcPr>
            <w:tcW w:w="112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Female</w:t>
            </w:r>
          </w:p>
        </w:tc>
        <w:tc>
          <w:tcPr>
            <w:tcW w:w="1089"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141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8.95%</w:t>
            </w:r>
          </w:p>
        </w:tc>
      </w:tr>
      <w:tr w:rsidR="0067082C" w:rsidRPr="00D113DE" w:rsidTr="0067082C">
        <w:trPr>
          <w:trHeight w:val="230"/>
        </w:trPr>
        <w:tc>
          <w:tcPr>
            <w:cnfStyle w:val="001000000000"/>
            <w:tcW w:w="1379" w:type="pct"/>
            <w:vMerge w:val="restart"/>
            <w:tcBorders>
              <w:left w:val="nil"/>
              <w:right w:val="nil"/>
            </w:tcBorders>
            <w:shd w:val="clear" w:color="auto" w:fill="C0C0C0"/>
          </w:tcPr>
          <w:p w:rsidR="0067082C" w:rsidRPr="00D113DE" w:rsidRDefault="00D113DE" w:rsidP="00D113DE">
            <w:pPr>
              <w:snapToGrid w:val="0"/>
              <w:spacing w:after="0" w:line="240" w:lineRule="auto"/>
              <w:jc w:val="center"/>
              <w:rPr>
                <w:rFonts w:ascii="Times New Roman" w:hAnsi="Times New Roman" w:hint="eastAsia"/>
                <w:b w:val="0"/>
                <w:bCs w:val="0"/>
                <w:sz w:val="20"/>
                <w:szCs w:val="20"/>
                <w:lang w:eastAsia="zh-CN"/>
              </w:rPr>
            </w:pPr>
            <w:r w:rsidRPr="00D113DE">
              <w:rPr>
                <w:rFonts w:ascii="Times New Roman" w:hAnsi="Times New Roman"/>
                <w:sz w:val="20"/>
                <w:szCs w:val="20"/>
              </w:rPr>
              <w:t>Education level</w:t>
            </w:r>
          </w:p>
        </w:tc>
        <w:tc>
          <w:tcPr>
            <w:tcW w:w="112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Illiterate</w:t>
            </w:r>
          </w:p>
        </w:tc>
        <w:tc>
          <w:tcPr>
            <w:tcW w:w="1089"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18</w:t>
            </w:r>
          </w:p>
        </w:tc>
        <w:tc>
          <w:tcPr>
            <w:tcW w:w="141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26.86</w:t>
            </w:r>
          </w:p>
        </w:tc>
      </w:tr>
      <w:tr w:rsidR="0067082C" w:rsidRPr="00D113DE" w:rsidTr="0067082C">
        <w:trPr>
          <w:trHeight w:val="161"/>
        </w:trPr>
        <w:tc>
          <w:tcPr>
            <w:cnfStyle w:val="001000000000"/>
            <w:tcW w:w="1379" w:type="pct"/>
            <w:vMerge/>
          </w:tcPr>
          <w:p w:rsidR="0067082C" w:rsidRPr="00D113DE" w:rsidRDefault="0067082C">
            <w:pPr>
              <w:snapToGrid w:val="0"/>
              <w:spacing w:after="0" w:line="240" w:lineRule="auto"/>
              <w:jc w:val="center"/>
              <w:rPr>
                <w:rFonts w:ascii="Times New Roman" w:hAnsi="Times New Roman"/>
                <w:b w:val="0"/>
                <w:bCs w:val="0"/>
                <w:sz w:val="20"/>
                <w:szCs w:val="20"/>
              </w:rPr>
            </w:pPr>
          </w:p>
        </w:tc>
        <w:tc>
          <w:tcPr>
            <w:tcW w:w="112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1-8</w:t>
            </w:r>
          </w:p>
        </w:tc>
        <w:tc>
          <w:tcPr>
            <w:tcW w:w="1089"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w:t>
            </w:r>
          </w:p>
        </w:tc>
        <w:tc>
          <w:tcPr>
            <w:tcW w:w="141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65.67</w:t>
            </w:r>
          </w:p>
        </w:tc>
      </w:tr>
      <w:tr w:rsidR="0067082C" w:rsidRPr="00D113DE" w:rsidTr="0067082C">
        <w:trPr>
          <w:trHeight w:val="127"/>
        </w:trPr>
        <w:tc>
          <w:tcPr>
            <w:cnfStyle w:val="001000000000"/>
            <w:tcW w:w="1379" w:type="pct"/>
            <w:vMerge/>
            <w:tcBorders>
              <w:left w:val="nil"/>
              <w:right w:val="nil"/>
            </w:tcBorders>
            <w:shd w:val="clear" w:color="auto" w:fill="C0C0C0"/>
          </w:tcPr>
          <w:p w:rsidR="0067082C" w:rsidRPr="00D113DE" w:rsidRDefault="0067082C">
            <w:pPr>
              <w:snapToGrid w:val="0"/>
              <w:spacing w:after="0" w:line="240" w:lineRule="auto"/>
              <w:jc w:val="center"/>
              <w:rPr>
                <w:rFonts w:ascii="Times New Roman" w:hAnsi="Times New Roman"/>
                <w:b w:val="0"/>
                <w:bCs w:val="0"/>
                <w:sz w:val="20"/>
                <w:szCs w:val="20"/>
              </w:rPr>
            </w:pPr>
          </w:p>
        </w:tc>
        <w:tc>
          <w:tcPr>
            <w:tcW w:w="112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8-10</w:t>
            </w:r>
          </w:p>
        </w:tc>
        <w:tc>
          <w:tcPr>
            <w:tcW w:w="1089"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141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7.46</w:t>
            </w:r>
          </w:p>
        </w:tc>
      </w:tr>
      <w:tr w:rsidR="0067082C" w:rsidRPr="00D113DE" w:rsidTr="0067082C">
        <w:tc>
          <w:tcPr>
            <w:cnfStyle w:val="001000000000"/>
            <w:tcW w:w="1379" w:type="pct"/>
            <w:vMerge w:val="restar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Age</w:t>
            </w:r>
          </w:p>
        </w:tc>
        <w:tc>
          <w:tcPr>
            <w:tcW w:w="112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&lt;30yrs</w:t>
            </w:r>
          </w:p>
        </w:tc>
        <w:tc>
          <w:tcPr>
            <w:tcW w:w="1089"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141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5.97</w:t>
            </w:r>
          </w:p>
        </w:tc>
      </w:tr>
      <w:tr w:rsidR="0067082C" w:rsidRPr="00D113DE" w:rsidTr="0067082C">
        <w:tc>
          <w:tcPr>
            <w:cnfStyle w:val="001000000000"/>
            <w:tcW w:w="1379" w:type="pct"/>
            <w:vMerge/>
            <w:tcBorders>
              <w:left w:val="nil"/>
              <w:right w:val="nil"/>
            </w:tcBorders>
            <w:shd w:val="clear" w:color="auto" w:fill="C0C0C0"/>
          </w:tcPr>
          <w:p w:rsidR="0067082C" w:rsidRPr="00D113DE" w:rsidRDefault="0067082C">
            <w:pPr>
              <w:snapToGrid w:val="0"/>
              <w:spacing w:after="0" w:line="240" w:lineRule="auto"/>
              <w:jc w:val="center"/>
              <w:rPr>
                <w:rFonts w:ascii="Times New Roman" w:hAnsi="Times New Roman"/>
                <w:b w:val="0"/>
                <w:bCs w:val="0"/>
                <w:sz w:val="20"/>
                <w:szCs w:val="20"/>
              </w:rPr>
            </w:pPr>
          </w:p>
        </w:tc>
        <w:tc>
          <w:tcPr>
            <w:tcW w:w="112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30-50 yrs</w:t>
            </w:r>
          </w:p>
        </w:tc>
        <w:tc>
          <w:tcPr>
            <w:tcW w:w="1089"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27</w:t>
            </w:r>
          </w:p>
        </w:tc>
        <w:tc>
          <w:tcPr>
            <w:tcW w:w="141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40.29</w:t>
            </w:r>
          </w:p>
        </w:tc>
      </w:tr>
      <w:tr w:rsidR="0067082C" w:rsidRPr="00D113DE" w:rsidTr="0067082C">
        <w:tc>
          <w:tcPr>
            <w:cnfStyle w:val="001000000000"/>
            <w:tcW w:w="1379" w:type="pct"/>
            <w:vMerge/>
          </w:tcPr>
          <w:p w:rsidR="0067082C" w:rsidRPr="00D113DE" w:rsidRDefault="0067082C">
            <w:pPr>
              <w:snapToGrid w:val="0"/>
              <w:spacing w:after="0" w:line="240" w:lineRule="auto"/>
              <w:jc w:val="center"/>
              <w:rPr>
                <w:rFonts w:ascii="Times New Roman" w:hAnsi="Times New Roman"/>
                <w:b w:val="0"/>
                <w:bCs w:val="0"/>
                <w:sz w:val="20"/>
                <w:szCs w:val="20"/>
              </w:rPr>
            </w:pPr>
          </w:p>
        </w:tc>
        <w:tc>
          <w:tcPr>
            <w:tcW w:w="112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&gt;50 yrs</w:t>
            </w:r>
          </w:p>
        </w:tc>
        <w:tc>
          <w:tcPr>
            <w:tcW w:w="1089"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36</w:t>
            </w:r>
          </w:p>
        </w:tc>
        <w:tc>
          <w:tcPr>
            <w:tcW w:w="141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53.73</w:t>
            </w:r>
          </w:p>
        </w:tc>
      </w:tr>
    </w:tbl>
    <w:p w:rsidR="0067082C" w:rsidRPr="00D113DE" w:rsidRDefault="0067082C">
      <w:pPr>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 xml:space="preserve">Table 2:  </w:t>
      </w:r>
      <w:r w:rsidRPr="00D113DE">
        <w:rPr>
          <w:rFonts w:ascii="Times New Roman" w:hAnsi="Times New Roman"/>
          <w:sz w:val="20"/>
          <w:szCs w:val="20"/>
        </w:rPr>
        <w:t>Domestic animals species in selected villages by their importance</w:t>
      </w:r>
    </w:p>
    <w:tbl>
      <w:tblPr>
        <w:tblStyle w:val="LightGrid1"/>
        <w:tblW w:w="0" w:type="auto"/>
        <w:jc w:val="center"/>
        <w:tblLayout w:type="fixed"/>
        <w:tblLook w:val="04A0"/>
      </w:tblPr>
      <w:tblGrid>
        <w:gridCol w:w="1767"/>
        <w:gridCol w:w="1503"/>
        <w:gridCol w:w="949"/>
        <w:gridCol w:w="919"/>
        <w:gridCol w:w="949"/>
        <w:gridCol w:w="894"/>
        <w:gridCol w:w="1410"/>
        <w:gridCol w:w="1411"/>
      </w:tblGrid>
      <w:tr w:rsidR="0067082C" w:rsidRPr="00D113DE" w:rsidTr="00D113DE">
        <w:trPr>
          <w:cnfStyle w:val="100000000000"/>
          <w:cantSplit/>
          <w:jc w:val="center"/>
        </w:trPr>
        <w:tc>
          <w:tcPr>
            <w:cnfStyle w:val="001000000000"/>
            <w:tcW w:w="1767" w:type="dxa"/>
            <w:vMerge w:val="restart"/>
            <w:tcBorders>
              <w:right w:val="single" w:sz="8" w:space="0" w:color="000000"/>
            </w:tcBorders>
            <w:vAlign w:val="center"/>
          </w:tcPr>
          <w:p w:rsidR="0067082C" w:rsidRPr="00D113DE" w:rsidRDefault="00D113DE">
            <w:pPr>
              <w:snapToGrid w:val="0"/>
              <w:spacing w:after="0" w:line="240" w:lineRule="auto"/>
              <w:jc w:val="center"/>
              <w:rPr>
                <w:rFonts w:ascii="Times New Roman" w:eastAsia="Times New Roman" w:hAnsi="Times New Roman"/>
                <w:bCs w:val="0"/>
                <w:sz w:val="20"/>
                <w:szCs w:val="20"/>
              </w:rPr>
            </w:pPr>
            <w:r w:rsidRPr="00D113DE">
              <w:rPr>
                <w:rFonts w:ascii="Times New Roman" w:eastAsia="Times New Roman" w:hAnsi="Times New Roman"/>
                <w:b w:val="0"/>
                <w:sz w:val="20"/>
                <w:szCs w:val="20"/>
              </w:rPr>
              <w:t>Animal species</w:t>
            </w:r>
          </w:p>
        </w:tc>
        <w:tc>
          <w:tcPr>
            <w:tcW w:w="5214" w:type="dxa"/>
            <w:gridSpan w:val="5"/>
            <w:tcBorders>
              <w:right w:val="single" w:sz="8" w:space="0" w:color="000000"/>
            </w:tcBorders>
            <w:vAlign w:val="center"/>
          </w:tcPr>
          <w:p w:rsidR="0067082C" w:rsidRPr="00D113DE" w:rsidRDefault="00D113DE">
            <w:pPr>
              <w:snapToGrid w:val="0"/>
              <w:spacing w:after="0" w:line="240" w:lineRule="auto"/>
              <w:jc w:val="center"/>
              <w:cnfStyle w:val="100000000000"/>
              <w:rPr>
                <w:rFonts w:ascii="Times New Roman" w:eastAsia="Times New Roman" w:hAnsi="Times New Roman"/>
                <w:b w:val="0"/>
                <w:bCs w:val="0"/>
                <w:sz w:val="20"/>
                <w:szCs w:val="20"/>
              </w:rPr>
            </w:pPr>
            <w:proofErr w:type="spellStart"/>
            <w:r w:rsidRPr="00D113DE">
              <w:rPr>
                <w:rFonts w:ascii="Times New Roman" w:eastAsia="Times New Roman" w:hAnsi="Times New Roman"/>
                <w:sz w:val="20"/>
                <w:szCs w:val="20"/>
              </w:rPr>
              <w:t>Kebeles</w:t>
            </w:r>
            <w:proofErr w:type="spellEnd"/>
          </w:p>
        </w:tc>
        <w:tc>
          <w:tcPr>
            <w:tcW w:w="2821" w:type="dxa"/>
            <w:gridSpan w:val="2"/>
            <w:vMerge w:val="restart"/>
            <w:vAlign w:val="center"/>
          </w:tcPr>
          <w:p w:rsidR="0067082C" w:rsidRPr="00D113DE" w:rsidRDefault="00D113DE">
            <w:pPr>
              <w:snapToGrid w:val="0"/>
              <w:spacing w:after="0" w:line="240" w:lineRule="auto"/>
              <w:jc w:val="center"/>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Response rate</w:t>
            </w:r>
          </w:p>
        </w:tc>
      </w:tr>
      <w:tr w:rsidR="00D113DE" w:rsidRPr="00D113DE" w:rsidTr="00D113DE">
        <w:trPr>
          <w:cantSplit/>
          <w:trHeight w:val="230"/>
          <w:jc w:val="center"/>
        </w:trPr>
        <w:tc>
          <w:tcPr>
            <w:cnfStyle w:val="001000000000"/>
            <w:tcW w:w="1767"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67082C" w:rsidRPr="00D113DE" w:rsidRDefault="0067082C">
            <w:pPr>
              <w:snapToGrid w:val="0"/>
              <w:spacing w:after="0" w:line="240" w:lineRule="auto"/>
              <w:rPr>
                <w:rFonts w:ascii="Times New Roman" w:eastAsia="Times New Roman" w:hAnsi="Times New Roman"/>
                <w:bCs w:val="0"/>
                <w:sz w:val="20"/>
                <w:szCs w:val="20"/>
              </w:rPr>
            </w:pPr>
          </w:p>
        </w:tc>
        <w:tc>
          <w:tcPr>
            <w:tcW w:w="1503" w:type="dxa"/>
            <w:vMerge w:val="restart"/>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proofErr w:type="spellStart"/>
            <w:r w:rsidRPr="00D113DE">
              <w:rPr>
                <w:rFonts w:ascii="Times New Roman" w:hAnsi="Times New Roman"/>
                <w:sz w:val="20"/>
                <w:szCs w:val="20"/>
              </w:rPr>
              <w:t>Sonka</w:t>
            </w:r>
            <w:proofErr w:type="spellEnd"/>
          </w:p>
        </w:tc>
        <w:tc>
          <w:tcPr>
            <w:tcW w:w="949" w:type="dxa"/>
            <w:vMerge w:val="restart"/>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M47</w:t>
            </w:r>
          </w:p>
        </w:tc>
        <w:tc>
          <w:tcPr>
            <w:tcW w:w="919" w:type="dxa"/>
            <w:vMerge w:val="restart"/>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M48</w:t>
            </w:r>
          </w:p>
        </w:tc>
        <w:tc>
          <w:tcPr>
            <w:tcW w:w="949" w:type="dxa"/>
            <w:vMerge w:val="restart"/>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M46</w:t>
            </w:r>
          </w:p>
        </w:tc>
        <w:tc>
          <w:tcPr>
            <w:tcW w:w="894" w:type="dxa"/>
            <w:vMerge w:val="restart"/>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M49</w:t>
            </w:r>
          </w:p>
        </w:tc>
        <w:tc>
          <w:tcPr>
            <w:tcW w:w="2821" w:type="dxa"/>
            <w:gridSpan w:val="2"/>
            <w:vMerge/>
            <w:tcBorders>
              <w:top w:val="single" w:sz="8" w:space="0" w:color="000000"/>
              <w:bottom w:val="single" w:sz="8" w:space="0" w:color="000000"/>
              <w:right w:val="single" w:sz="8" w:space="0" w:color="000000"/>
            </w:tcBorders>
            <w:shd w:val="clear" w:color="auto" w:fill="C0C0C0"/>
            <w:vAlign w:val="center"/>
          </w:tcPr>
          <w:p w:rsidR="0067082C" w:rsidRPr="00D113DE" w:rsidRDefault="0067082C">
            <w:pPr>
              <w:snapToGrid w:val="0"/>
              <w:spacing w:after="0" w:line="240" w:lineRule="auto"/>
              <w:cnfStyle w:val="000000000000"/>
              <w:rPr>
                <w:rFonts w:ascii="Times New Roman" w:hAnsi="Times New Roman"/>
                <w:sz w:val="20"/>
                <w:szCs w:val="20"/>
              </w:rPr>
            </w:pPr>
          </w:p>
        </w:tc>
      </w:tr>
      <w:tr w:rsidR="0067082C" w:rsidRPr="00D113DE" w:rsidTr="00D113DE">
        <w:trPr>
          <w:cantSplit/>
          <w:jc w:val="center"/>
        </w:trPr>
        <w:tc>
          <w:tcPr>
            <w:cnfStyle w:val="001000000000"/>
            <w:tcW w:w="1767" w:type="dxa"/>
            <w:vMerge/>
            <w:tcBorders>
              <w:top w:val="single" w:sz="8" w:space="0" w:color="000000"/>
              <w:left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rPr>
                <w:rFonts w:ascii="Times New Roman" w:eastAsia="Times New Roman" w:hAnsi="Times New Roman"/>
                <w:bCs w:val="0"/>
                <w:sz w:val="20"/>
                <w:szCs w:val="20"/>
              </w:rPr>
            </w:pPr>
          </w:p>
        </w:tc>
        <w:tc>
          <w:tcPr>
            <w:tcW w:w="1503" w:type="dxa"/>
            <w:vMerge/>
            <w:tcBorders>
              <w:top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949" w:type="dxa"/>
            <w:vMerge/>
            <w:tcBorders>
              <w:top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919" w:type="dxa"/>
            <w:vMerge/>
            <w:tcBorders>
              <w:top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949" w:type="dxa"/>
            <w:vMerge/>
            <w:tcBorders>
              <w:top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894" w:type="dxa"/>
            <w:vMerge/>
            <w:tcBorders>
              <w:top w:val="single" w:sz="8" w:space="0" w:color="000000"/>
              <w:bottom w:val="single" w:sz="8" w:space="0" w:color="000000"/>
              <w:right w:val="single" w:sz="8" w:space="0" w:color="000000"/>
            </w:tcBorders>
            <w:vAlign w:val="center"/>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1410"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N=67</w:t>
            </w:r>
          </w:p>
        </w:tc>
        <w:tc>
          <w:tcPr>
            <w:tcW w:w="1411"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w:t>
            </w:r>
          </w:p>
        </w:tc>
      </w:tr>
      <w:tr w:rsidR="00D113DE"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Cattle</w:t>
            </w:r>
          </w:p>
        </w:tc>
        <w:tc>
          <w:tcPr>
            <w:tcW w:w="1503"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91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894"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1410"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vertAlign w:val="superscript"/>
              </w:rPr>
            </w:pPr>
            <w:r w:rsidRPr="00D113DE">
              <w:rPr>
                <w:rFonts w:ascii="Times New Roman" w:hAnsi="Times New Roman"/>
                <w:sz w:val="20"/>
                <w:szCs w:val="20"/>
              </w:rPr>
              <w:t>66</w:t>
            </w:r>
          </w:p>
        </w:tc>
        <w:tc>
          <w:tcPr>
            <w:tcW w:w="1411"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98.50</w:t>
            </w:r>
          </w:p>
        </w:tc>
      </w:tr>
      <w:tr w:rsidR="0067082C"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Sheep</w:t>
            </w:r>
          </w:p>
        </w:tc>
        <w:tc>
          <w:tcPr>
            <w:tcW w:w="1503"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91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894"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1410"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16</w:t>
            </w:r>
          </w:p>
        </w:tc>
        <w:tc>
          <w:tcPr>
            <w:tcW w:w="1411"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23.88</w:t>
            </w:r>
          </w:p>
        </w:tc>
      </w:tr>
      <w:tr w:rsidR="00D113DE"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Goat</w:t>
            </w:r>
          </w:p>
        </w:tc>
        <w:tc>
          <w:tcPr>
            <w:tcW w:w="1503"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91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894"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1410"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28</w:t>
            </w:r>
          </w:p>
        </w:tc>
        <w:tc>
          <w:tcPr>
            <w:tcW w:w="1411"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41.79</w:t>
            </w:r>
          </w:p>
        </w:tc>
      </w:tr>
      <w:tr w:rsidR="0067082C"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Equine</w:t>
            </w:r>
          </w:p>
        </w:tc>
        <w:tc>
          <w:tcPr>
            <w:tcW w:w="1503"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91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894"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1410"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w:t>
            </w:r>
          </w:p>
        </w:tc>
        <w:tc>
          <w:tcPr>
            <w:tcW w:w="1411"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77.61</w:t>
            </w:r>
          </w:p>
        </w:tc>
      </w:tr>
      <w:tr w:rsidR="00D113DE"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Poultry</w:t>
            </w:r>
          </w:p>
        </w:tc>
        <w:tc>
          <w:tcPr>
            <w:tcW w:w="1503"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91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949"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894"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1410"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58</w:t>
            </w:r>
          </w:p>
        </w:tc>
        <w:tc>
          <w:tcPr>
            <w:tcW w:w="1411" w:type="dxa"/>
            <w:tcBorders>
              <w:top w:val="single" w:sz="8" w:space="0" w:color="000000"/>
              <w:bottom w:val="single" w:sz="8" w:space="0" w:color="000000"/>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86.56</w:t>
            </w:r>
          </w:p>
        </w:tc>
      </w:tr>
      <w:tr w:rsidR="0067082C" w:rsidRPr="00D113DE" w:rsidTr="00D113DE">
        <w:trPr>
          <w:cantSplit/>
          <w:jc w:val="center"/>
        </w:trPr>
        <w:tc>
          <w:tcPr>
            <w:cnfStyle w:val="001000000000"/>
            <w:tcW w:w="1767" w:type="dxa"/>
            <w:tcBorders>
              <w:top w:val="single" w:sz="8" w:space="0" w:color="000000"/>
              <w:left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Dog</w:t>
            </w:r>
          </w:p>
        </w:tc>
        <w:tc>
          <w:tcPr>
            <w:tcW w:w="1503"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91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949"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894"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1410"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1411" w:type="dxa"/>
            <w:tcBorders>
              <w:top w:val="single" w:sz="8" w:space="0" w:color="000000"/>
              <w:bottom w:val="single" w:sz="8" w:space="0" w:color="000000"/>
              <w:right w:val="single" w:sz="8" w:space="0" w:color="000000"/>
            </w:tcBorders>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5.97</w:t>
            </w:r>
          </w:p>
        </w:tc>
      </w:tr>
      <w:tr w:rsidR="00D113DE" w:rsidRPr="00D113DE" w:rsidTr="00D113DE">
        <w:trPr>
          <w:cantSplit/>
          <w:jc w:val="center"/>
        </w:trPr>
        <w:tc>
          <w:tcPr>
            <w:cnfStyle w:val="001000000000"/>
            <w:tcW w:w="1767" w:type="dxa"/>
            <w:tcBorders>
              <w:top w:val="single" w:sz="8" w:space="0" w:color="000000"/>
              <w:left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Cat</w:t>
            </w:r>
          </w:p>
        </w:tc>
        <w:tc>
          <w:tcPr>
            <w:tcW w:w="1503"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949"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919"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949"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894"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1410"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1411" w:type="dxa"/>
            <w:tcBorders>
              <w:top w:val="single" w:sz="8" w:space="0" w:color="000000"/>
              <w:bottom w:val="single" w:sz="4" w:space="0" w:color="auto"/>
              <w:right w:val="single" w:sz="8" w:space="0" w:color="000000"/>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11.94</w:t>
            </w:r>
          </w:p>
        </w:tc>
      </w:tr>
    </w:tbl>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t>NB: M= mender</w:t>
      </w:r>
    </w:p>
    <w:p w:rsidR="00D113DE" w:rsidRP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D113DE" w:rsidRP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sectPr w:rsidR="00D113DE" w:rsidRPr="00D113DE" w:rsidSect="00D113DE">
          <w:type w:val="continuous"/>
          <w:pgSz w:w="12240" w:h="15839"/>
          <w:pgMar w:top="1440" w:right="1440" w:bottom="1440" w:left="1440" w:header="720" w:footer="720" w:gutter="0"/>
          <w:cols w:space="425"/>
          <w:titlePg/>
          <w:docGrid w:linePitch="360"/>
        </w:sectPr>
      </w:pP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In the study area, animals are used for different purposes and hence they are considered as backbone of the livelihood of the community as indicated in (</w:t>
      </w:r>
      <w:r w:rsidRPr="00D113DE">
        <w:rPr>
          <w:rFonts w:ascii="Times New Roman" w:hAnsi="Times New Roman"/>
          <w:i/>
          <w:sz w:val="20"/>
          <w:szCs w:val="20"/>
        </w:rPr>
        <w:t xml:space="preserve">Table 2), </w:t>
      </w:r>
      <w:r w:rsidRPr="00D113DE">
        <w:rPr>
          <w:rFonts w:ascii="Times New Roman" w:hAnsi="Times New Roman"/>
          <w:sz w:val="20"/>
          <w:szCs w:val="20"/>
        </w:rPr>
        <w:t xml:space="preserve">66 (98.50%) of respondents ‘selected cattle as primary importance, </w:t>
      </w:r>
      <w:proofErr w:type="spellStart"/>
      <w:r w:rsidRPr="00D113DE">
        <w:rPr>
          <w:rFonts w:ascii="Times New Roman" w:hAnsi="Times New Roman"/>
          <w:sz w:val="20"/>
          <w:szCs w:val="20"/>
        </w:rPr>
        <w:t>itplays</w:t>
      </w:r>
      <w:proofErr w:type="spellEnd"/>
      <w:r w:rsidRPr="00D113DE">
        <w:rPr>
          <w:rFonts w:ascii="Times New Roman" w:hAnsi="Times New Roman"/>
          <w:sz w:val="20"/>
          <w:szCs w:val="20"/>
        </w:rPr>
        <w:t xml:space="preserve"> in providing export commodities such as live animals, hides and skins to earn foreign exchanges to the country, Serve as traction power and its product such as meat, milk, cheese, butter, bones, and manure.</w:t>
      </w: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58(86.56%) of respondents selected poultry as secondary importance, because of their product such as eggs, meat,  as income generator and easily reared. 52(77.61%)of respondents selected equines (donkey) as </w:t>
      </w:r>
      <w:r w:rsidRPr="00D113DE">
        <w:rPr>
          <w:rFonts w:ascii="Times New Roman" w:hAnsi="Times New Roman"/>
          <w:sz w:val="20"/>
          <w:szCs w:val="20"/>
        </w:rPr>
        <w:lastRenderedPageBreak/>
        <w:t>3</w:t>
      </w:r>
      <w:r w:rsidRPr="00D113DE">
        <w:rPr>
          <w:rFonts w:ascii="Times New Roman" w:hAnsi="Times New Roman"/>
          <w:sz w:val="20"/>
          <w:szCs w:val="20"/>
          <w:vertAlign w:val="superscript"/>
        </w:rPr>
        <w:t>rd</w:t>
      </w:r>
      <w:r w:rsidRPr="00D113DE">
        <w:rPr>
          <w:rFonts w:ascii="Times New Roman" w:hAnsi="Times New Roman"/>
          <w:sz w:val="20"/>
          <w:szCs w:val="20"/>
        </w:rPr>
        <w:t xml:space="preserve"> importance due to draught power for cultivation, crop threshing  and  also essential modes of transport to take holders and their families long distances to convey their agricultural products to the market places and bring back their domestic necessities. 28(41.79%)of respondents selected  Goat as 4</w:t>
      </w:r>
      <w:r w:rsidRPr="00D113DE">
        <w:rPr>
          <w:rFonts w:ascii="Times New Roman" w:hAnsi="Times New Roman"/>
          <w:sz w:val="20"/>
          <w:szCs w:val="20"/>
          <w:vertAlign w:val="superscript"/>
        </w:rPr>
        <w:t>th</w:t>
      </w:r>
      <w:r w:rsidRPr="00D113DE">
        <w:rPr>
          <w:rFonts w:ascii="Times New Roman" w:hAnsi="Times New Roman"/>
          <w:sz w:val="20"/>
          <w:szCs w:val="20"/>
        </w:rPr>
        <w:t xml:space="preserve"> importance, then 16 (23.88%)  of respondents  selected  sheep as 5</w:t>
      </w:r>
      <w:r w:rsidRPr="00D113DE">
        <w:rPr>
          <w:rFonts w:ascii="Times New Roman" w:hAnsi="Times New Roman"/>
          <w:sz w:val="20"/>
          <w:szCs w:val="20"/>
          <w:vertAlign w:val="superscript"/>
        </w:rPr>
        <w:t>th</w:t>
      </w:r>
      <w:r w:rsidRPr="00D113DE">
        <w:rPr>
          <w:rFonts w:ascii="Times New Roman" w:hAnsi="Times New Roman"/>
          <w:sz w:val="20"/>
          <w:szCs w:val="20"/>
        </w:rPr>
        <w:t xml:space="preserve"> importance,  according to community livestock owners preference. Whereas Cat was selected as 8(11.94%) 6th importance in domestic household followed by Dog, based on their importance in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as present survey indicated.</w:t>
      </w:r>
    </w:p>
    <w:p w:rsidR="0067082C" w:rsidRPr="00D113DE" w:rsidRDefault="0067082C">
      <w:pPr>
        <w:snapToGrid w:val="0"/>
        <w:spacing w:after="0" w:line="240" w:lineRule="auto"/>
        <w:jc w:val="both"/>
        <w:rPr>
          <w:rFonts w:ascii="Times New Roman" w:hAnsi="Times New Roman"/>
          <w:b/>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Default="0067082C">
      <w:pPr>
        <w:snapToGrid w:val="0"/>
        <w:spacing w:after="0" w:line="240" w:lineRule="auto"/>
        <w:jc w:val="both"/>
        <w:rPr>
          <w:rFonts w:ascii="Times New Roman" w:hAnsi="Times New Roman" w:hint="eastAsia"/>
          <w:b/>
          <w:sz w:val="20"/>
          <w:szCs w:val="20"/>
          <w:lang w:eastAsia="zh-CN"/>
        </w:rPr>
      </w:pPr>
    </w:p>
    <w:p w:rsidR="00D113DE" w:rsidRPr="00D113DE" w:rsidRDefault="00D113DE">
      <w:pPr>
        <w:snapToGrid w:val="0"/>
        <w:spacing w:after="0" w:line="240" w:lineRule="auto"/>
        <w:jc w:val="both"/>
        <w:rPr>
          <w:rFonts w:ascii="Times New Roman" w:hAnsi="Times New Roman" w:hint="eastAsia"/>
          <w:b/>
          <w:sz w:val="20"/>
          <w:szCs w:val="20"/>
          <w:lang w:eastAsia="zh-CN"/>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Table 3</w:t>
      </w:r>
      <w:r w:rsidRPr="00D113DE">
        <w:rPr>
          <w:rFonts w:ascii="Times New Roman" w:hAnsi="Times New Roman"/>
          <w:sz w:val="20"/>
          <w:szCs w:val="20"/>
        </w:rPr>
        <w:t>: Duration (time interval) of animal rearing of respondents</w:t>
      </w:r>
    </w:p>
    <w:tbl>
      <w:tblPr>
        <w:tblStyle w:val="LightShading1"/>
        <w:tblW w:w="5000" w:type="pct"/>
        <w:jc w:val="center"/>
        <w:tblLook w:val="04A0"/>
      </w:tblPr>
      <w:tblGrid>
        <w:gridCol w:w="1595"/>
        <w:gridCol w:w="1289"/>
        <w:gridCol w:w="1040"/>
        <w:gridCol w:w="1040"/>
        <w:gridCol w:w="1040"/>
        <w:gridCol w:w="1040"/>
        <w:gridCol w:w="1389"/>
        <w:gridCol w:w="1143"/>
      </w:tblGrid>
      <w:tr w:rsidR="0067082C" w:rsidRPr="00D113DE" w:rsidTr="00D113DE">
        <w:trPr>
          <w:cnfStyle w:val="100000000000"/>
          <w:cantSplit/>
          <w:jc w:val="center"/>
        </w:trPr>
        <w:tc>
          <w:tcPr>
            <w:cnfStyle w:val="001000000000"/>
            <w:tcW w:w="833" w:type="pct"/>
            <w:vMerge w:val="restart"/>
            <w:vAlign w:val="center"/>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Years</w:t>
            </w:r>
          </w:p>
        </w:tc>
        <w:tc>
          <w:tcPr>
            <w:tcW w:w="2845" w:type="pct"/>
            <w:gridSpan w:val="5"/>
            <w:vAlign w:val="center"/>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proofErr w:type="spellStart"/>
            <w:r w:rsidRPr="00D113DE">
              <w:rPr>
                <w:rFonts w:ascii="Times New Roman" w:hAnsi="Times New Roman"/>
                <w:sz w:val="20"/>
                <w:szCs w:val="20"/>
              </w:rPr>
              <w:t>Kebelles</w:t>
            </w:r>
            <w:proofErr w:type="spellEnd"/>
          </w:p>
        </w:tc>
        <w:tc>
          <w:tcPr>
            <w:tcW w:w="1323" w:type="pct"/>
            <w:gridSpan w:val="2"/>
            <w:vAlign w:val="center"/>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Response rate</w:t>
            </w:r>
          </w:p>
        </w:tc>
      </w:tr>
      <w:tr w:rsidR="00D113DE" w:rsidRPr="00D113DE" w:rsidTr="00D113DE">
        <w:trPr>
          <w:cantSplit/>
          <w:jc w:val="center"/>
        </w:trPr>
        <w:tc>
          <w:tcPr>
            <w:cnfStyle w:val="001000000000"/>
            <w:tcW w:w="833" w:type="pct"/>
            <w:vMerge/>
            <w:tcBorders>
              <w:left w:val="nil"/>
              <w:right w:val="nil"/>
            </w:tcBorders>
            <w:shd w:val="clear" w:color="auto" w:fill="C0C0C0"/>
            <w:vAlign w:val="center"/>
          </w:tcPr>
          <w:p w:rsidR="0067082C" w:rsidRPr="00D113DE" w:rsidRDefault="0067082C">
            <w:pPr>
              <w:snapToGrid w:val="0"/>
              <w:spacing w:after="0" w:line="240" w:lineRule="auto"/>
              <w:jc w:val="center"/>
              <w:rPr>
                <w:rFonts w:ascii="Times New Roman" w:hAnsi="Times New Roman"/>
                <w:bCs w:val="0"/>
                <w:sz w:val="20"/>
                <w:szCs w:val="20"/>
              </w:rPr>
            </w:pPr>
          </w:p>
        </w:tc>
        <w:tc>
          <w:tcPr>
            <w:tcW w:w="67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proofErr w:type="spellStart"/>
            <w:r w:rsidRPr="00D113DE">
              <w:rPr>
                <w:rFonts w:ascii="Times New Roman" w:hAnsi="Times New Roman"/>
                <w:b/>
                <w:sz w:val="20"/>
                <w:szCs w:val="20"/>
              </w:rPr>
              <w:t>Sonka</w:t>
            </w:r>
            <w:proofErr w:type="spellEnd"/>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M47</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M48</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M46</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M49</w:t>
            </w:r>
          </w:p>
        </w:tc>
        <w:tc>
          <w:tcPr>
            <w:tcW w:w="725"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(67=N)</w:t>
            </w:r>
          </w:p>
        </w:tc>
        <w:tc>
          <w:tcPr>
            <w:tcW w:w="598"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w:t>
            </w:r>
          </w:p>
        </w:tc>
      </w:tr>
      <w:tr w:rsidR="0067082C" w:rsidRPr="00D113DE" w:rsidTr="00D113DE">
        <w:trPr>
          <w:cantSplit/>
          <w:jc w:val="center"/>
        </w:trPr>
        <w:tc>
          <w:tcPr>
            <w:cnfStyle w:val="001000000000"/>
            <w:tcW w:w="833" w:type="pct"/>
            <w:vAlign w:val="center"/>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b w:val="0"/>
                <w:sz w:val="20"/>
                <w:szCs w:val="20"/>
              </w:rPr>
              <w:t>1-5 yrs</w:t>
            </w:r>
          </w:p>
        </w:tc>
        <w:tc>
          <w:tcPr>
            <w:tcW w:w="67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725"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598"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4.47</w:t>
            </w:r>
          </w:p>
        </w:tc>
      </w:tr>
      <w:tr w:rsidR="00D113DE" w:rsidRPr="00D113DE" w:rsidTr="00D113DE">
        <w:trPr>
          <w:cantSplit/>
          <w:jc w:val="center"/>
        </w:trPr>
        <w:tc>
          <w:tcPr>
            <w:cnfStyle w:val="001000000000"/>
            <w:tcW w:w="833" w:type="pct"/>
            <w:tcBorders>
              <w:left w:val="nil"/>
              <w:right w:val="nil"/>
            </w:tcBorders>
            <w:shd w:val="clear" w:color="auto" w:fill="C0C0C0"/>
            <w:vAlign w:val="center"/>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b w:val="0"/>
                <w:sz w:val="20"/>
                <w:szCs w:val="20"/>
              </w:rPr>
              <w:t>6-10 yrs</w:t>
            </w:r>
          </w:p>
        </w:tc>
        <w:tc>
          <w:tcPr>
            <w:tcW w:w="67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725"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598"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5.97</w:t>
            </w:r>
          </w:p>
        </w:tc>
      </w:tr>
      <w:tr w:rsidR="0067082C" w:rsidRPr="00D113DE" w:rsidTr="00D113DE">
        <w:trPr>
          <w:cantSplit/>
          <w:jc w:val="center"/>
        </w:trPr>
        <w:tc>
          <w:tcPr>
            <w:cnfStyle w:val="001000000000"/>
            <w:tcW w:w="833" w:type="pct"/>
            <w:vAlign w:val="center"/>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b w:val="0"/>
                <w:sz w:val="20"/>
                <w:szCs w:val="20"/>
              </w:rPr>
              <w:t>10-20yrs</w:t>
            </w:r>
          </w:p>
        </w:tc>
        <w:tc>
          <w:tcPr>
            <w:tcW w:w="67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43"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725"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16</w:t>
            </w:r>
          </w:p>
        </w:tc>
        <w:tc>
          <w:tcPr>
            <w:tcW w:w="598" w:type="pct"/>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23.88</w:t>
            </w:r>
          </w:p>
        </w:tc>
      </w:tr>
      <w:tr w:rsidR="00D113DE" w:rsidRPr="00D113DE" w:rsidTr="00D113DE">
        <w:trPr>
          <w:cantSplit/>
          <w:jc w:val="center"/>
        </w:trPr>
        <w:tc>
          <w:tcPr>
            <w:cnfStyle w:val="001000000000"/>
            <w:tcW w:w="833" w:type="pct"/>
            <w:tcBorders>
              <w:left w:val="nil"/>
              <w:right w:val="nil"/>
            </w:tcBorders>
            <w:shd w:val="clear" w:color="auto" w:fill="C0C0C0"/>
            <w:vAlign w:val="center"/>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b w:val="0"/>
                <w:sz w:val="20"/>
                <w:szCs w:val="20"/>
              </w:rPr>
              <w:t>&gt;20yrs</w:t>
            </w:r>
          </w:p>
        </w:tc>
        <w:tc>
          <w:tcPr>
            <w:tcW w:w="67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543"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725"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w:t>
            </w:r>
          </w:p>
        </w:tc>
        <w:tc>
          <w:tcPr>
            <w:tcW w:w="598" w:type="pct"/>
            <w:tcBorders>
              <w:right w:val="nil"/>
            </w:tcBorders>
            <w:shd w:val="clear" w:color="auto" w:fill="C0C0C0"/>
            <w:vAlign w:val="center"/>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65.67</w:t>
            </w:r>
          </w:p>
        </w:tc>
      </w:tr>
    </w:tbl>
    <w:p w:rsidR="0067082C" w:rsidRPr="00D113DE" w:rsidRDefault="0067082C">
      <w:pPr>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As </w:t>
      </w:r>
      <w:r w:rsidRPr="00D113DE">
        <w:rPr>
          <w:rFonts w:ascii="Times New Roman" w:hAnsi="Times New Roman"/>
          <w:i/>
          <w:sz w:val="20"/>
          <w:szCs w:val="20"/>
        </w:rPr>
        <w:t>Table 3</w:t>
      </w:r>
      <w:r w:rsidRPr="00D113DE">
        <w:rPr>
          <w:rFonts w:ascii="Times New Roman" w:hAnsi="Times New Roman"/>
          <w:sz w:val="20"/>
          <w:szCs w:val="20"/>
        </w:rPr>
        <w:t xml:space="preserve"> indicated, of 67 livestock owned respondents, 4.47% of community animal owners were1-5 years in animal rearing, 5.97% of respondents were 6- 10 years, 23.9% of the community were   10 – 20 years  and 65.6% of respondents were more than 20 years of animal rearing experiences. </w:t>
      </w:r>
    </w:p>
    <w:p w:rsidR="0067082C" w:rsidRPr="00D113DE" w:rsidRDefault="0067082C">
      <w:pPr>
        <w:tabs>
          <w:tab w:val="left" w:pos="1605"/>
        </w:tabs>
        <w:snapToGrid w:val="0"/>
        <w:spacing w:after="0" w:line="240" w:lineRule="auto"/>
        <w:jc w:val="both"/>
        <w:rPr>
          <w:rFonts w:ascii="Times New Roman" w:hAnsi="Times New Roman" w:hint="eastAsia"/>
          <w:b/>
          <w:sz w:val="20"/>
          <w:szCs w:val="20"/>
          <w:lang w:eastAsia="zh-CN"/>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Table 4</w:t>
      </w:r>
      <w:r w:rsidRPr="00D113DE">
        <w:rPr>
          <w:rFonts w:ascii="Times New Roman" w:hAnsi="Times New Roman"/>
          <w:sz w:val="20"/>
          <w:szCs w:val="20"/>
        </w:rPr>
        <w:t xml:space="preserve">:   Main constraints in the selected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w:t>
      </w:r>
    </w:p>
    <w:tbl>
      <w:tblPr>
        <w:tblStyle w:val="LightShading1"/>
        <w:tblW w:w="4959" w:type="pct"/>
        <w:tblLook w:val="04A0"/>
      </w:tblPr>
      <w:tblGrid>
        <w:gridCol w:w="3234"/>
        <w:gridCol w:w="902"/>
        <w:gridCol w:w="821"/>
        <w:gridCol w:w="988"/>
        <w:gridCol w:w="931"/>
        <w:gridCol w:w="718"/>
        <w:gridCol w:w="957"/>
        <w:gridCol w:w="946"/>
      </w:tblGrid>
      <w:tr w:rsidR="0067082C" w:rsidRPr="00D113DE" w:rsidTr="0067082C">
        <w:trPr>
          <w:cnfStyle w:val="100000000000"/>
          <w:trHeight w:val="567"/>
        </w:trPr>
        <w:tc>
          <w:tcPr>
            <w:cnfStyle w:val="001000000000"/>
            <w:tcW w:w="1702" w:type="pct"/>
            <w:vMerge w:val="restar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Main constraints</w:t>
            </w:r>
          </w:p>
        </w:tc>
        <w:tc>
          <w:tcPr>
            <w:tcW w:w="2295" w:type="pct"/>
            <w:gridSpan w:val="5"/>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Villages</w:t>
            </w:r>
          </w:p>
        </w:tc>
        <w:tc>
          <w:tcPr>
            <w:tcW w:w="1002" w:type="pct"/>
            <w:gridSpan w:val="2"/>
          </w:tcPr>
          <w:p w:rsidR="0067082C" w:rsidRPr="00D113DE" w:rsidRDefault="00D113DE">
            <w:pPr>
              <w:snapToGrid w:val="0"/>
              <w:spacing w:after="0" w:line="240" w:lineRule="auto"/>
              <w:jc w:val="center"/>
              <w:cnfStyle w:val="100000000000"/>
              <w:rPr>
                <w:rFonts w:ascii="Times New Roman" w:hAnsi="Times New Roman"/>
                <w:bCs w:val="0"/>
                <w:sz w:val="20"/>
                <w:szCs w:val="20"/>
              </w:rPr>
            </w:pPr>
            <w:proofErr w:type="spellStart"/>
            <w:r w:rsidRPr="00D113DE">
              <w:rPr>
                <w:rFonts w:ascii="Times New Roman" w:hAnsi="Times New Roman"/>
                <w:sz w:val="20"/>
                <w:szCs w:val="20"/>
              </w:rPr>
              <w:t>Responserate</w:t>
            </w:r>
            <w:proofErr w:type="spellEnd"/>
          </w:p>
        </w:tc>
      </w:tr>
      <w:tr w:rsidR="0067082C" w:rsidRPr="00D113DE" w:rsidTr="0067082C">
        <w:trPr>
          <w:trHeight w:val="898"/>
        </w:trPr>
        <w:tc>
          <w:tcPr>
            <w:cnfStyle w:val="001000000000"/>
            <w:tcW w:w="1702" w:type="pct"/>
            <w:vMerge/>
            <w:tcBorders>
              <w:left w:val="nil"/>
              <w:right w:val="nil"/>
            </w:tcBorders>
            <w:shd w:val="clear" w:color="auto" w:fill="C0C0C0"/>
          </w:tcPr>
          <w:p w:rsidR="0067082C" w:rsidRPr="00D113DE" w:rsidRDefault="0067082C">
            <w:pPr>
              <w:snapToGrid w:val="0"/>
              <w:spacing w:after="0" w:line="240" w:lineRule="auto"/>
              <w:rPr>
                <w:rFonts w:ascii="Times New Roman" w:hAnsi="Times New Roman"/>
                <w:b w:val="0"/>
                <w:bCs w:val="0"/>
                <w:sz w:val="20"/>
                <w:szCs w:val="20"/>
              </w:rPr>
            </w:pP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proofErr w:type="spellStart"/>
            <w:r w:rsidRPr="00D113DE">
              <w:rPr>
                <w:rFonts w:ascii="Times New Roman" w:hAnsi="Times New Roman"/>
                <w:sz w:val="20"/>
                <w:szCs w:val="20"/>
              </w:rPr>
              <w:t>Sonka</w:t>
            </w:r>
            <w:proofErr w:type="spellEnd"/>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M47</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M48</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M46</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M49</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(n=67)</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w:t>
            </w:r>
          </w:p>
        </w:tc>
      </w:tr>
      <w:tr w:rsidR="0067082C" w:rsidRPr="00D113DE" w:rsidTr="0067082C">
        <w:trPr>
          <w:trHeight w:val="324"/>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Disease occurrence</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66</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98.50</w:t>
            </w:r>
          </w:p>
        </w:tc>
      </w:tr>
      <w:tr w:rsidR="0067082C" w:rsidRPr="00D113DE" w:rsidTr="0067082C">
        <w:trPr>
          <w:trHeight w:val="324"/>
        </w:trPr>
        <w:tc>
          <w:tcPr>
            <w:cnfStyle w:val="001000000000"/>
            <w:tcW w:w="1702" w:type="pct"/>
            <w:tcBorders>
              <w:left w:val="nil"/>
              <w:right w:val="nil"/>
            </w:tcBorders>
            <w:shd w:val="clear" w:color="auto" w:fill="C0C0C0"/>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Shortage of water</w:t>
            </w: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15</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64</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95.52</w:t>
            </w:r>
          </w:p>
        </w:tc>
      </w:tr>
      <w:tr w:rsidR="0067082C" w:rsidRPr="00D113DE" w:rsidTr="0067082C">
        <w:trPr>
          <w:trHeight w:val="324"/>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Lack of feed and grazing land</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88.06</w:t>
            </w:r>
          </w:p>
        </w:tc>
      </w:tr>
      <w:tr w:rsidR="0067082C" w:rsidRPr="00D113DE" w:rsidTr="0067082C">
        <w:trPr>
          <w:trHeight w:val="324"/>
        </w:trPr>
        <w:tc>
          <w:tcPr>
            <w:cnfStyle w:val="001000000000"/>
            <w:tcW w:w="1702" w:type="pct"/>
            <w:tcBorders>
              <w:left w:val="nil"/>
              <w:right w:val="nil"/>
            </w:tcBorders>
            <w:shd w:val="clear" w:color="auto" w:fill="C0C0C0"/>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Insufficient drug</w:t>
            </w: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15</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37</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55.22</w:t>
            </w:r>
          </w:p>
        </w:tc>
      </w:tr>
      <w:tr w:rsidR="0067082C" w:rsidRPr="00D113DE" w:rsidTr="0067082C">
        <w:trPr>
          <w:trHeight w:val="324"/>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Increased- cost of drug</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40</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59.70</w:t>
            </w:r>
          </w:p>
        </w:tc>
      </w:tr>
      <w:tr w:rsidR="0067082C" w:rsidRPr="00D113DE" w:rsidTr="0067082C">
        <w:trPr>
          <w:trHeight w:val="324"/>
        </w:trPr>
        <w:tc>
          <w:tcPr>
            <w:cnfStyle w:val="001000000000"/>
            <w:tcW w:w="1702" w:type="pct"/>
            <w:tcBorders>
              <w:left w:val="nil"/>
              <w:right w:val="nil"/>
            </w:tcBorders>
            <w:shd w:val="clear" w:color="auto" w:fill="C0C0C0"/>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Tsetse infestation</w:t>
            </w: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19.40</w:t>
            </w:r>
          </w:p>
        </w:tc>
      </w:tr>
      <w:tr w:rsidR="0067082C" w:rsidRPr="00D113DE" w:rsidTr="0067082C">
        <w:trPr>
          <w:trHeight w:val="324"/>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Un response to treatment</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8.95</w:t>
            </w:r>
          </w:p>
        </w:tc>
      </w:tr>
      <w:tr w:rsidR="0067082C" w:rsidRPr="00D113DE" w:rsidTr="0067082C">
        <w:trPr>
          <w:trHeight w:val="324"/>
        </w:trPr>
        <w:tc>
          <w:tcPr>
            <w:cnfStyle w:val="001000000000"/>
            <w:tcW w:w="1702" w:type="pct"/>
            <w:tcBorders>
              <w:left w:val="nil"/>
              <w:right w:val="nil"/>
            </w:tcBorders>
            <w:shd w:val="clear" w:color="auto" w:fill="C0C0C0"/>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Poor management</w:t>
            </w: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7.46</w:t>
            </w:r>
          </w:p>
        </w:tc>
      </w:tr>
      <w:tr w:rsidR="0067082C" w:rsidRPr="00D113DE" w:rsidTr="0067082C">
        <w:trPr>
          <w:trHeight w:val="324"/>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Lack of  training for farmers</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20.89</w:t>
            </w:r>
          </w:p>
        </w:tc>
      </w:tr>
      <w:tr w:rsidR="0067082C" w:rsidRPr="00D113DE" w:rsidTr="0067082C">
        <w:trPr>
          <w:trHeight w:val="324"/>
        </w:trPr>
        <w:tc>
          <w:tcPr>
            <w:cnfStyle w:val="001000000000"/>
            <w:tcW w:w="1702" w:type="pct"/>
            <w:tcBorders>
              <w:left w:val="nil"/>
              <w:right w:val="nil"/>
            </w:tcBorders>
            <w:shd w:val="clear" w:color="auto" w:fill="C0C0C0"/>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Un willingness to vaccinate</w:t>
            </w:r>
          </w:p>
        </w:tc>
        <w:tc>
          <w:tcPr>
            <w:tcW w:w="47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3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52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9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7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50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9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4.48</w:t>
            </w:r>
          </w:p>
        </w:tc>
      </w:tr>
      <w:tr w:rsidR="0067082C" w:rsidRPr="00D113DE" w:rsidTr="0067082C">
        <w:trPr>
          <w:trHeight w:val="401"/>
        </w:trPr>
        <w:tc>
          <w:tcPr>
            <w:cnfStyle w:val="001000000000"/>
            <w:tcW w:w="1702" w:type="pct"/>
            <w:vAlign w:val="center"/>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Uncontrolled animal  movement</w:t>
            </w:r>
          </w:p>
        </w:tc>
        <w:tc>
          <w:tcPr>
            <w:tcW w:w="47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3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2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9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7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50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49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5.97</w:t>
            </w:r>
          </w:p>
        </w:tc>
      </w:tr>
    </w:tbl>
    <w:p w:rsidR="0067082C" w:rsidRPr="00D113DE" w:rsidRDefault="0067082C">
      <w:pPr>
        <w:snapToGrid w:val="0"/>
        <w:spacing w:after="0" w:line="240" w:lineRule="auto"/>
        <w:jc w:val="both"/>
        <w:rPr>
          <w:rFonts w:ascii="Times New Roman" w:hAnsi="Times New Roman"/>
          <w:color w:val="FF0000"/>
          <w:sz w:val="20"/>
          <w:szCs w:val="20"/>
        </w:rPr>
      </w:pPr>
    </w:p>
    <w:p w:rsidR="0067082C" w:rsidRDefault="0067082C">
      <w:pPr>
        <w:snapToGrid w:val="0"/>
        <w:spacing w:after="0" w:line="240" w:lineRule="auto"/>
        <w:jc w:val="both"/>
        <w:rPr>
          <w:rFonts w:ascii="Times New Roman" w:hAnsi="Times New Roman" w:hint="eastAsia"/>
          <w:sz w:val="20"/>
          <w:szCs w:val="20"/>
          <w:lang w:eastAsia="zh-CN"/>
        </w:rPr>
      </w:pPr>
    </w:p>
    <w:p w:rsidR="00D113DE" w:rsidRDefault="00D113DE">
      <w:pPr>
        <w:snapToGrid w:val="0"/>
        <w:spacing w:after="0" w:line="240" w:lineRule="auto"/>
        <w:jc w:val="both"/>
        <w:rPr>
          <w:rFonts w:ascii="Times New Roman" w:hAnsi="Times New Roman" w:hint="eastAsia"/>
          <w:sz w:val="20"/>
          <w:szCs w:val="20"/>
          <w:lang w:eastAsia="zh-CN"/>
        </w:rPr>
      </w:pPr>
    </w:p>
    <w:p w:rsidR="00D113DE" w:rsidRDefault="00D113DE">
      <w:pPr>
        <w:snapToGrid w:val="0"/>
        <w:spacing w:after="0" w:line="240" w:lineRule="auto"/>
        <w:jc w:val="both"/>
        <w:rPr>
          <w:rFonts w:ascii="Times New Roman" w:hAnsi="Times New Roman" w:hint="eastAsia"/>
          <w:sz w:val="20"/>
          <w:szCs w:val="20"/>
          <w:lang w:eastAsia="zh-CN"/>
        </w:rPr>
      </w:pPr>
    </w:p>
    <w:p w:rsidR="00D113DE" w:rsidRDefault="00D113DE">
      <w:pPr>
        <w:snapToGrid w:val="0"/>
        <w:spacing w:after="0" w:line="240" w:lineRule="auto"/>
        <w:jc w:val="both"/>
        <w:rPr>
          <w:rFonts w:ascii="Times New Roman" w:hAnsi="Times New Roman" w:hint="eastAsia"/>
          <w:sz w:val="20"/>
          <w:szCs w:val="20"/>
          <w:lang w:eastAsia="zh-CN"/>
        </w:rPr>
      </w:pPr>
    </w:p>
    <w:p w:rsidR="00D113DE" w:rsidRPr="00D113DE" w:rsidRDefault="00D113DE">
      <w:pPr>
        <w:snapToGrid w:val="0"/>
        <w:spacing w:after="0" w:line="240" w:lineRule="auto"/>
        <w:jc w:val="both"/>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As </w:t>
      </w:r>
      <w:r w:rsidRPr="00D113DE">
        <w:rPr>
          <w:rFonts w:ascii="Times New Roman" w:hAnsi="Times New Roman"/>
          <w:i/>
          <w:sz w:val="20"/>
          <w:szCs w:val="20"/>
        </w:rPr>
        <w:t>Table 4</w:t>
      </w:r>
      <w:r w:rsidRPr="00D113DE">
        <w:rPr>
          <w:rFonts w:ascii="Times New Roman" w:hAnsi="Times New Roman"/>
          <w:sz w:val="20"/>
          <w:szCs w:val="20"/>
        </w:rPr>
        <w:t xml:space="preserve"> indicated; 66 (98.50%), 64(95.52%), 59(88.06%), 37(55.22%), 40(59.0%), 13(19.40%), 6(8.95%), 5(.46%), 14(20.89%), 3(4.48%) and 4(5.9%) of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sampled respondents reported animal health problems as disease occurrence , shortage of water, lack of feed and communal grazing land, insufficient provision of drugs, increased cost of drugs per animal, Tsetse infestation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un response of animal disease to treatment, poor management of animals, lack of training for farmers, un willingness to vaccinate and uncontrolled animal movement respectively.</w:t>
      </w: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As the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animal owners noted, most of animal diseases were occurring usually at beginning and end off rainy season. Most of outbreak diseases were seasonal.  Fly infestation is highly reported at the entrance of rainy season in the areas. During dry season, water and feed shortage was encountered.  When drug shortage was observed, cost or price of drug was increased due to shortage and </w:t>
      </w:r>
      <w:proofErr w:type="spellStart"/>
      <w:r w:rsidRPr="00D113DE">
        <w:rPr>
          <w:rFonts w:ascii="Times New Roman" w:hAnsi="Times New Roman"/>
          <w:sz w:val="20"/>
          <w:szCs w:val="20"/>
        </w:rPr>
        <w:t>inavailability</w:t>
      </w:r>
      <w:proofErr w:type="spellEnd"/>
      <w:r w:rsidRPr="00D113DE">
        <w:rPr>
          <w:rFonts w:ascii="Times New Roman" w:hAnsi="Times New Roman"/>
          <w:sz w:val="20"/>
          <w:szCs w:val="20"/>
        </w:rPr>
        <w:t xml:space="preserve"> of drugs in the market. In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veterinary health posts, there is no laboratory based diagnostic service carried out. So that, as case book of patient animals in the veterinary health posts inspection indicates, diagnosis was tentative.  </w:t>
      </w: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As result, animals which were went to the veterinary health post were not cure easily. And at the same time </w:t>
      </w:r>
      <w:r w:rsidRPr="00D113DE">
        <w:rPr>
          <w:rFonts w:ascii="Times New Roman" w:hAnsi="Times New Roman"/>
          <w:sz w:val="20"/>
          <w:szCs w:val="20"/>
        </w:rPr>
        <w:lastRenderedPageBreak/>
        <w:t xml:space="preserve">animal owners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were treating their animals by their own by buying drugs from vendors. And hence </w:t>
      </w:r>
      <w:proofErr w:type="spellStart"/>
      <w:r w:rsidRPr="00D113DE">
        <w:rPr>
          <w:rFonts w:ascii="Times New Roman" w:hAnsi="Times New Roman"/>
          <w:sz w:val="20"/>
          <w:szCs w:val="20"/>
        </w:rPr>
        <w:t>unresponse</w:t>
      </w:r>
      <w:proofErr w:type="spellEnd"/>
      <w:r w:rsidRPr="00D113DE">
        <w:rPr>
          <w:rFonts w:ascii="Times New Roman" w:hAnsi="Times New Roman"/>
          <w:sz w:val="20"/>
          <w:szCs w:val="20"/>
        </w:rPr>
        <w:t xml:space="preserve"> of drugs to suspected disease, morbidity and mortality of animal increased from time to time. Feed shortage is the main problem especially during dry season in the study area to maintain market oriented livestock development extension. The respondents also reported that feed availability depends on seasons. As solutions, they collected </w:t>
      </w:r>
      <w:r w:rsidRPr="00D113DE">
        <w:rPr>
          <w:rFonts w:ascii="Times New Roman" w:hAnsi="Times New Roman"/>
          <w:bCs/>
          <w:sz w:val="20"/>
          <w:szCs w:val="20"/>
        </w:rPr>
        <w:t xml:space="preserve">cereal straws, </w:t>
      </w:r>
      <w:r w:rsidRPr="00D113DE">
        <w:rPr>
          <w:rFonts w:ascii="Times New Roman" w:hAnsi="Times New Roman"/>
          <w:sz w:val="20"/>
          <w:szCs w:val="20"/>
        </w:rPr>
        <w:t>hay and overcome the temporary problem faced in the dry seasons (</w:t>
      </w:r>
      <w:r w:rsidRPr="00D113DE">
        <w:rPr>
          <w:rFonts w:ascii="Times New Roman" w:hAnsi="Times New Roman"/>
          <w:i/>
          <w:sz w:val="20"/>
          <w:szCs w:val="20"/>
        </w:rPr>
        <w:t>Table4</w:t>
      </w:r>
      <w:r w:rsidRPr="00D113DE">
        <w:rPr>
          <w:rFonts w:ascii="Times New Roman" w:hAnsi="Times New Roman"/>
          <w:sz w:val="20"/>
          <w:szCs w:val="20"/>
        </w:rPr>
        <w:t xml:space="preserve">). Shortage of water encountered during drought dry season especially during January to April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for animals rearing in the villages. At these time farmers use pond and well as mechanism of adoptability water shortage problems. In the study site, they have water sources for watering animal like rivers, streams, ponds and well during the rainy season. Majority of the owner use river  and streams for watering animals, these water sources not available throughout the year.</w:t>
      </w: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t>Uncontrolled animal movement could be cause of disease spread and death of animals in the areas. Even though, poor management is the predisposing factor for the disease occurrence, respondents did not rank as major problems in the areas (</w:t>
      </w:r>
      <w:r w:rsidRPr="00D113DE">
        <w:rPr>
          <w:rFonts w:ascii="Times New Roman" w:hAnsi="Times New Roman"/>
          <w:i/>
          <w:sz w:val="20"/>
          <w:szCs w:val="20"/>
        </w:rPr>
        <w:t>Table 4</w:t>
      </w:r>
      <w:r w:rsidRPr="00D113DE">
        <w:rPr>
          <w:rFonts w:ascii="Times New Roman" w:hAnsi="Times New Roman"/>
          <w:sz w:val="20"/>
          <w:szCs w:val="20"/>
        </w:rPr>
        <w:t>).</w:t>
      </w:r>
    </w:p>
    <w:p w:rsidR="0067082C" w:rsidRPr="00D113DE" w:rsidRDefault="0067082C">
      <w:pPr>
        <w:autoSpaceDE w:val="0"/>
        <w:autoSpaceDN w:val="0"/>
        <w:adjustRightInd w:val="0"/>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Default="0067082C">
      <w:pPr>
        <w:autoSpaceDE w:val="0"/>
        <w:autoSpaceDN w:val="0"/>
        <w:adjustRightInd w:val="0"/>
        <w:snapToGrid w:val="0"/>
        <w:spacing w:after="0" w:line="240" w:lineRule="auto"/>
        <w:jc w:val="both"/>
        <w:rPr>
          <w:rFonts w:ascii="Times New Roman" w:hAnsi="Times New Roman" w:hint="eastAsia"/>
          <w:sz w:val="20"/>
          <w:szCs w:val="20"/>
          <w:lang w:eastAsia="zh-CN"/>
        </w:rPr>
      </w:pPr>
    </w:p>
    <w:p w:rsid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D113DE" w:rsidRP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67082C" w:rsidRPr="00D113DE" w:rsidRDefault="00D113DE">
      <w:pPr>
        <w:snapToGrid w:val="0"/>
        <w:spacing w:after="0" w:line="240" w:lineRule="auto"/>
        <w:jc w:val="both"/>
        <w:rPr>
          <w:rFonts w:ascii="Times New Roman" w:hAnsi="Times New Roman"/>
          <w:b/>
          <w:sz w:val="20"/>
          <w:szCs w:val="20"/>
        </w:rPr>
      </w:pPr>
      <w:r w:rsidRPr="00D113DE">
        <w:rPr>
          <w:rFonts w:ascii="Times New Roman" w:hAnsi="Times New Roman"/>
          <w:b/>
          <w:sz w:val="20"/>
          <w:szCs w:val="20"/>
        </w:rPr>
        <w:t>Table  5. Common animal diseases in the areas</w:t>
      </w:r>
    </w:p>
    <w:tbl>
      <w:tblPr>
        <w:tblStyle w:val="LightShading1"/>
        <w:tblW w:w="4948" w:type="pct"/>
        <w:tblLook w:val="04A0"/>
      </w:tblPr>
      <w:tblGrid>
        <w:gridCol w:w="698"/>
        <w:gridCol w:w="2796"/>
        <w:gridCol w:w="1140"/>
        <w:gridCol w:w="899"/>
        <w:gridCol w:w="735"/>
        <w:gridCol w:w="735"/>
        <w:gridCol w:w="857"/>
        <w:gridCol w:w="792"/>
        <w:gridCol w:w="824"/>
      </w:tblGrid>
      <w:tr w:rsidR="0067082C" w:rsidRPr="00D113DE" w:rsidTr="0067082C">
        <w:trPr>
          <w:cnfStyle w:val="100000000000"/>
          <w:trHeight w:val="510"/>
        </w:trPr>
        <w:tc>
          <w:tcPr>
            <w:cnfStyle w:val="001000000000"/>
            <w:tcW w:w="368" w:type="pct"/>
            <w:vMerge w:val="restart"/>
          </w:tcPr>
          <w:p w:rsidR="0067082C" w:rsidRPr="00D113DE" w:rsidRDefault="00D113DE">
            <w:pPr>
              <w:snapToGrid w:val="0"/>
              <w:spacing w:after="0" w:line="240" w:lineRule="auto"/>
              <w:jc w:val="center"/>
              <w:rPr>
                <w:rFonts w:ascii="Times New Roman" w:hAnsi="Times New Roman"/>
                <w:bCs w:val="0"/>
                <w:sz w:val="20"/>
                <w:szCs w:val="20"/>
              </w:rPr>
            </w:pPr>
            <w:r w:rsidRPr="00D113DE">
              <w:rPr>
                <w:rFonts w:ascii="Times New Roman" w:hAnsi="Times New Roman"/>
                <w:sz w:val="20"/>
                <w:szCs w:val="20"/>
              </w:rPr>
              <w:t>No</w:t>
            </w:r>
            <w:r w:rsidRPr="00D113DE">
              <w:rPr>
                <w:rFonts w:ascii="Times New Roman" w:hAnsi="Times New Roman"/>
                <w:b w:val="0"/>
                <w:sz w:val="20"/>
                <w:szCs w:val="20"/>
              </w:rPr>
              <w:t>.</w:t>
            </w:r>
          </w:p>
        </w:tc>
        <w:tc>
          <w:tcPr>
            <w:tcW w:w="1474" w:type="pct"/>
            <w:vMerge w:val="restar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Animal disease in the area</w:t>
            </w:r>
          </w:p>
        </w:tc>
        <w:tc>
          <w:tcPr>
            <w:tcW w:w="2303" w:type="pct"/>
            <w:gridSpan w:val="5"/>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proofErr w:type="spellStart"/>
            <w:r w:rsidRPr="00D113DE">
              <w:rPr>
                <w:rFonts w:ascii="Times New Roman" w:hAnsi="Times New Roman"/>
                <w:sz w:val="20"/>
                <w:szCs w:val="20"/>
              </w:rPr>
              <w:t>Kebeles</w:t>
            </w:r>
            <w:proofErr w:type="spellEnd"/>
          </w:p>
        </w:tc>
        <w:tc>
          <w:tcPr>
            <w:tcW w:w="853" w:type="pct"/>
            <w:gridSpan w:val="2"/>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Response rate</w:t>
            </w:r>
          </w:p>
        </w:tc>
      </w:tr>
      <w:tr w:rsidR="0067082C" w:rsidRPr="00D113DE" w:rsidTr="0067082C">
        <w:trPr>
          <w:trHeight w:val="361"/>
        </w:trPr>
        <w:tc>
          <w:tcPr>
            <w:cnfStyle w:val="001000000000"/>
            <w:tcW w:w="368" w:type="pct"/>
            <w:vMerge/>
            <w:tcBorders>
              <w:left w:val="nil"/>
              <w:right w:val="nil"/>
            </w:tcBorders>
            <w:shd w:val="clear" w:color="auto" w:fill="C0C0C0"/>
          </w:tcPr>
          <w:p w:rsidR="0067082C" w:rsidRPr="00D113DE" w:rsidRDefault="0067082C">
            <w:pPr>
              <w:snapToGrid w:val="0"/>
              <w:spacing w:after="0" w:line="240" w:lineRule="auto"/>
              <w:jc w:val="center"/>
              <w:rPr>
                <w:rFonts w:ascii="Times New Roman" w:hAnsi="Times New Roman"/>
                <w:b w:val="0"/>
                <w:bCs w:val="0"/>
                <w:sz w:val="20"/>
                <w:szCs w:val="20"/>
              </w:rPr>
            </w:pPr>
          </w:p>
        </w:tc>
        <w:tc>
          <w:tcPr>
            <w:tcW w:w="1474" w:type="pct"/>
            <w:vMerge/>
            <w:tcBorders>
              <w:right w:val="nil"/>
            </w:tcBorders>
            <w:shd w:val="clear" w:color="auto" w:fill="C0C0C0"/>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proofErr w:type="spellStart"/>
            <w:r w:rsidRPr="00D113DE">
              <w:rPr>
                <w:rFonts w:ascii="Times New Roman" w:hAnsi="Times New Roman"/>
                <w:sz w:val="20"/>
                <w:szCs w:val="20"/>
              </w:rPr>
              <w:t>Sonka</w:t>
            </w:r>
            <w:proofErr w:type="spellEnd"/>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M47</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M48</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M46</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M49</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N=67</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Trypanosomosis</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66</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98.50</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2.</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CBPP</w:t>
            </w: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65</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97.01</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3.</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PPR</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77.61</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4.</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Anthrax</w:t>
            </w: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10.44</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5.</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Black leg</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26</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38.80</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6.</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proofErr w:type="spellStart"/>
            <w:r w:rsidRPr="00D113DE">
              <w:rPr>
                <w:rFonts w:ascii="Times New Roman" w:hAnsi="Times New Roman"/>
                <w:sz w:val="20"/>
                <w:szCs w:val="20"/>
              </w:rPr>
              <w:t>Pasteurellosis</w:t>
            </w:r>
            <w:proofErr w:type="spellEnd"/>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37</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55.22</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7.</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Endo parasite</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33</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49.25</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8.</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proofErr w:type="spellStart"/>
            <w:r w:rsidRPr="00D113DE">
              <w:rPr>
                <w:rFonts w:ascii="Times New Roman" w:hAnsi="Times New Roman"/>
                <w:sz w:val="20"/>
                <w:szCs w:val="20"/>
              </w:rPr>
              <w:t>Ecto</w:t>
            </w:r>
            <w:proofErr w:type="spellEnd"/>
            <w:r w:rsidRPr="00D113DE">
              <w:rPr>
                <w:rFonts w:ascii="Times New Roman" w:hAnsi="Times New Roman"/>
                <w:sz w:val="20"/>
                <w:szCs w:val="20"/>
              </w:rPr>
              <w:t xml:space="preserve"> parasite</w:t>
            </w: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22</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32.84</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9.</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NCD</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16</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60</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89.55</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10.</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Rabies</w:t>
            </w: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4.47</w:t>
            </w:r>
          </w:p>
        </w:tc>
      </w:tr>
      <w:tr w:rsidR="0067082C" w:rsidRPr="00D113DE" w:rsidTr="0067082C">
        <w:trPr>
          <w:trHeight w:val="290"/>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11.</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LSD</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15</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22.39</w:t>
            </w:r>
          </w:p>
        </w:tc>
      </w:tr>
      <w:tr w:rsidR="0067082C" w:rsidRPr="00D113DE" w:rsidTr="0067082C">
        <w:trPr>
          <w:trHeight w:val="290"/>
        </w:trPr>
        <w:tc>
          <w:tcPr>
            <w:cnfStyle w:val="001000000000"/>
            <w:tcW w:w="368"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12.</w:t>
            </w:r>
          </w:p>
        </w:tc>
        <w:tc>
          <w:tcPr>
            <w:tcW w:w="1474" w:type="pct"/>
            <w:tcBorders>
              <w:right w:val="nil"/>
            </w:tcBorders>
            <w:shd w:val="clear" w:color="auto" w:fill="C0C0C0"/>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FMD</w:t>
            </w:r>
          </w:p>
        </w:tc>
        <w:tc>
          <w:tcPr>
            <w:tcW w:w="60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7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38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18"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w:t>
            </w:r>
          </w:p>
        </w:tc>
        <w:tc>
          <w:tcPr>
            <w:tcW w:w="43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19.40</w:t>
            </w:r>
          </w:p>
        </w:tc>
      </w:tr>
      <w:tr w:rsidR="0067082C" w:rsidRPr="00D113DE" w:rsidTr="0067082C">
        <w:trPr>
          <w:trHeight w:val="361"/>
        </w:trPr>
        <w:tc>
          <w:tcPr>
            <w:cnfStyle w:val="001000000000"/>
            <w:tcW w:w="368"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13.</w:t>
            </w:r>
          </w:p>
        </w:tc>
        <w:tc>
          <w:tcPr>
            <w:tcW w:w="1474" w:type="pct"/>
            <w:vAlign w:val="center"/>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Shoat pox</w:t>
            </w:r>
          </w:p>
        </w:tc>
        <w:tc>
          <w:tcPr>
            <w:tcW w:w="60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7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38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451"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418"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c>
          <w:tcPr>
            <w:tcW w:w="43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4.47</w:t>
            </w:r>
          </w:p>
        </w:tc>
      </w:tr>
    </w:tbl>
    <w:p w:rsidR="0067082C" w:rsidRPr="00D113DE" w:rsidRDefault="0067082C">
      <w:pPr>
        <w:autoSpaceDE w:val="0"/>
        <w:autoSpaceDN w:val="0"/>
        <w:adjustRightInd w:val="0"/>
        <w:snapToGrid w:val="0"/>
        <w:spacing w:after="0" w:line="240" w:lineRule="auto"/>
        <w:jc w:val="both"/>
        <w:rPr>
          <w:rFonts w:ascii="Times New Roman" w:hAnsi="Times New Roman"/>
          <w:sz w:val="20"/>
          <w:szCs w:val="20"/>
        </w:rPr>
      </w:pPr>
    </w:p>
    <w:p w:rsidR="0067082C" w:rsidRDefault="0067082C">
      <w:pPr>
        <w:autoSpaceDE w:val="0"/>
        <w:autoSpaceDN w:val="0"/>
        <w:adjustRightInd w:val="0"/>
        <w:snapToGrid w:val="0"/>
        <w:spacing w:after="0" w:line="240" w:lineRule="auto"/>
        <w:jc w:val="both"/>
        <w:rPr>
          <w:rFonts w:ascii="Times New Roman" w:hAnsi="Times New Roman" w:hint="eastAsia"/>
          <w:i/>
          <w:sz w:val="20"/>
          <w:szCs w:val="20"/>
          <w:lang w:eastAsia="zh-CN"/>
        </w:rPr>
      </w:pPr>
    </w:p>
    <w:p w:rsidR="00D113DE" w:rsidRDefault="00D113DE">
      <w:pPr>
        <w:autoSpaceDE w:val="0"/>
        <w:autoSpaceDN w:val="0"/>
        <w:adjustRightInd w:val="0"/>
        <w:snapToGrid w:val="0"/>
        <w:spacing w:after="0" w:line="240" w:lineRule="auto"/>
        <w:jc w:val="both"/>
        <w:rPr>
          <w:rFonts w:ascii="Times New Roman" w:hAnsi="Times New Roman" w:hint="eastAsia"/>
          <w:i/>
          <w:sz w:val="20"/>
          <w:szCs w:val="20"/>
          <w:lang w:eastAsia="zh-CN"/>
        </w:rPr>
      </w:pPr>
    </w:p>
    <w:p w:rsidR="00D113DE" w:rsidRDefault="00D113DE">
      <w:pPr>
        <w:autoSpaceDE w:val="0"/>
        <w:autoSpaceDN w:val="0"/>
        <w:adjustRightInd w:val="0"/>
        <w:snapToGrid w:val="0"/>
        <w:spacing w:after="0" w:line="240" w:lineRule="auto"/>
        <w:jc w:val="both"/>
        <w:rPr>
          <w:rFonts w:ascii="Times New Roman" w:hAnsi="Times New Roman" w:hint="eastAsia"/>
          <w:i/>
          <w:sz w:val="20"/>
          <w:szCs w:val="20"/>
          <w:lang w:eastAsia="zh-CN"/>
        </w:rPr>
      </w:pPr>
    </w:p>
    <w:p w:rsidR="00D113DE" w:rsidRPr="00D113DE" w:rsidRDefault="00D113DE">
      <w:pPr>
        <w:autoSpaceDE w:val="0"/>
        <w:autoSpaceDN w:val="0"/>
        <w:adjustRightInd w:val="0"/>
        <w:snapToGrid w:val="0"/>
        <w:spacing w:after="0" w:line="240" w:lineRule="auto"/>
        <w:jc w:val="both"/>
        <w:rPr>
          <w:rFonts w:ascii="Times New Roman" w:hAnsi="Times New Roman" w:hint="eastAsia"/>
          <w:i/>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i/>
          <w:sz w:val="20"/>
          <w:szCs w:val="20"/>
        </w:rPr>
        <w:lastRenderedPageBreak/>
        <w:t xml:space="preserve">As </w:t>
      </w:r>
      <w:r w:rsidRPr="00D113DE">
        <w:rPr>
          <w:rFonts w:ascii="Times New Roman" w:hAnsi="Times New Roman"/>
          <w:b/>
          <w:i/>
          <w:sz w:val="20"/>
          <w:szCs w:val="20"/>
        </w:rPr>
        <w:t xml:space="preserve">Table  </w:t>
      </w:r>
      <w:r w:rsidRPr="00D113DE">
        <w:rPr>
          <w:rFonts w:ascii="Times New Roman" w:hAnsi="Times New Roman"/>
          <w:b/>
          <w:sz w:val="20"/>
          <w:szCs w:val="20"/>
        </w:rPr>
        <w:t>5</w:t>
      </w:r>
      <w:r w:rsidRPr="00D113DE">
        <w:rPr>
          <w:rFonts w:ascii="Times New Roman" w:hAnsi="Times New Roman"/>
          <w:sz w:val="20"/>
          <w:szCs w:val="20"/>
        </w:rPr>
        <w:t xml:space="preserve"> Showed that, 66 (98.50%) , 65(97.01%), 52(77.61%), 7(10.44%), 26(38.80%), 37(55.22%), 33(49.25%), 22(32.84%), 60(89.55%), 3(4.47%), 15(22.39%), 13(19.40%) and 3(3.47%) respondents  of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community livestock owners indicated; Trypanosomosis, CBPP, PPR, Anthrax, Black leg, </w:t>
      </w:r>
      <w:proofErr w:type="spellStart"/>
      <w:r w:rsidRPr="00D113DE">
        <w:rPr>
          <w:rFonts w:ascii="Times New Roman" w:hAnsi="Times New Roman"/>
          <w:sz w:val="20"/>
          <w:szCs w:val="20"/>
        </w:rPr>
        <w:t>Pasteurellosis</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Endoparasites</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Ectoparasites</w:t>
      </w:r>
      <w:proofErr w:type="spellEnd"/>
      <w:r w:rsidRPr="00D113DE">
        <w:rPr>
          <w:rFonts w:ascii="Times New Roman" w:hAnsi="Times New Roman"/>
          <w:sz w:val="20"/>
          <w:szCs w:val="20"/>
        </w:rPr>
        <w:t xml:space="preserve">, NCD, Rabies, LSD, FMD and Shoat pox </w:t>
      </w:r>
      <w:proofErr w:type="spellStart"/>
      <w:r w:rsidRPr="00D113DE">
        <w:rPr>
          <w:rFonts w:ascii="Times New Roman" w:hAnsi="Times New Roman"/>
          <w:sz w:val="20"/>
          <w:szCs w:val="20"/>
        </w:rPr>
        <w:t>respectivelywere</w:t>
      </w:r>
      <w:proofErr w:type="spellEnd"/>
      <w:r w:rsidRPr="00D113DE">
        <w:rPr>
          <w:rFonts w:ascii="Times New Roman" w:hAnsi="Times New Roman"/>
          <w:sz w:val="20"/>
          <w:szCs w:val="20"/>
        </w:rPr>
        <w:t xml:space="preserve"> scored as priority animal diseases in the villages. </w:t>
      </w:r>
    </w:p>
    <w:p w:rsidR="0067082C" w:rsidRPr="00D113DE" w:rsidRDefault="0067082C">
      <w:pPr>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Trypanosomosis, was the primary priority animal diseases, and concentrated in the rainy season and so </w:t>
      </w:r>
      <w:r w:rsidRPr="00D113DE">
        <w:rPr>
          <w:rFonts w:ascii="Times New Roman" w:hAnsi="Times New Roman"/>
          <w:sz w:val="20"/>
          <w:szCs w:val="20"/>
        </w:rPr>
        <w:lastRenderedPageBreak/>
        <w:t>biting and tsetse flies were transmitting diseases. CBPP was 2</w:t>
      </w:r>
      <w:r w:rsidRPr="00D113DE">
        <w:rPr>
          <w:rFonts w:ascii="Times New Roman" w:hAnsi="Times New Roman"/>
          <w:sz w:val="20"/>
          <w:szCs w:val="20"/>
          <w:vertAlign w:val="superscript"/>
        </w:rPr>
        <w:t>nd</w:t>
      </w:r>
      <w:r w:rsidRPr="00D113DE">
        <w:rPr>
          <w:rFonts w:ascii="Times New Roman" w:hAnsi="Times New Roman"/>
          <w:sz w:val="20"/>
          <w:szCs w:val="20"/>
        </w:rPr>
        <w:t xml:space="preserve"> priority diseases of the villages in reducing production and productivity. This disease was mostly occur during the rainy season and entrance of rainy season and also sometimes at dry season.  So strategic prevention methods should be implemented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so as to safeguard the </w:t>
      </w:r>
      <w:proofErr w:type="spellStart"/>
      <w:r w:rsidRPr="00D113DE">
        <w:rPr>
          <w:rFonts w:ascii="Times New Roman" w:hAnsi="Times New Roman"/>
          <w:sz w:val="20"/>
          <w:szCs w:val="20"/>
        </w:rPr>
        <w:t>infection.PPR</w:t>
      </w:r>
      <w:proofErr w:type="spellEnd"/>
      <w:r w:rsidRPr="00D113DE">
        <w:rPr>
          <w:rFonts w:ascii="Times New Roman" w:hAnsi="Times New Roman"/>
          <w:sz w:val="20"/>
          <w:szCs w:val="20"/>
        </w:rPr>
        <w:t xml:space="preserve"> disease is the primary cause of death  in goat and sheep in the </w:t>
      </w:r>
      <w:proofErr w:type="spellStart"/>
      <w:r w:rsidRPr="00D113DE">
        <w:rPr>
          <w:rFonts w:ascii="Times New Roman" w:hAnsi="Times New Roman"/>
          <w:sz w:val="20"/>
          <w:szCs w:val="20"/>
        </w:rPr>
        <w:t>kebeles.NCD</w:t>
      </w:r>
      <w:proofErr w:type="spellEnd"/>
      <w:r w:rsidRPr="00D113DE">
        <w:rPr>
          <w:rFonts w:ascii="Times New Roman" w:hAnsi="Times New Roman"/>
          <w:sz w:val="20"/>
          <w:szCs w:val="20"/>
        </w:rPr>
        <w:t xml:space="preserve"> is the cause of death in chickens and hens. As it is  transmitted via contaminated materials, feeds, and waters in the poultry farm and back yard  poultry rearing areas. </w:t>
      </w:r>
    </w:p>
    <w:p w:rsidR="0067082C" w:rsidRPr="00D113DE" w:rsidRDefault="0067082C">
      <w:pPr>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Default="0067082C">
      <w:pPr>
        <w:snapToGrid w:val="0"/>
        <w:spacing w:after="0" w:line="240" w:lineRule="auto"/>
        <w:jc w:val="both"/>
        <w:rPr>
          <w:rFonts w:ascii="Times New Roman" w:hAnsi="Times New Roman" w:hint="eastAsia"/>
          <w:sz w:val="20"/>
          <w:szCs w:val="20"/>
          <w:lang w:eastAsia="zh-CN"/>
        </w:rPr>
      </w:pPr>
    </w:p>
    <w:p w:rsidR="00D113DE" w:rsidRPr="00D113DE" w:rsidRDefault="00D113DE">
      <w:pPr>
        <w:snapToGrid w:val="0"/>
        <w:spacing w:after="0" w:line="240" w:lineRule="auto"/>
        <w:jc w:val="both"/>
        <w:rPr>
          <w:rFonts w:ascii="Times New Roman" w:hAnsi="Times New Roman" w:hint="eastAsia"/>
          <w:sz w:val="20"/>
          <w:szCs w:val="20"/>
          <w:lang w:eastAsia="zh-CN"/>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noProof/>
          <w:sz w:val="20"/>
          <w:szCs w:val="20"/>
          <w:lang w:eastAsia="zh-CN"/>
        </w:rPr>
        <w:drawing>
          <wp:inline distT="0" distB="0" distL="0" distR="0">
            <wp:extent cx="5915025" cy="2095500"/>
            <wp:effectExtent l="4445" t="4445" r="5080" b="1460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13DE" w:rsidRDefault="00D113DE">
      <w:pPr>
        <w:snapToGrid w:val="0"/>
        <w:spacing w:after="0" w:line="240" w:lineRule="auto"/>
        <w:rPr>
          <w:rFonts w:ascii="Times New Roman" w:hAnsi="Times New Roman" w:hint="eastAsia"/>
          <w:b/>
          <w:sz w:val="20"/>
          <w:szCs w:val="20"/>
          <w:lang w:eastAsia="zh-CN"/>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Graph 1</w:t>
      </w:r>
      <w:r w:rsidRPr="00D113DE">
        <w:rPr>
          <w:rFonts w:ascii="Times New Roman" w:hAnsi="Times New Roman"/>
          <w:sz w:val="20"/>
          <w:szCs w:val="20"/>
        </w:rPr>
        <w:t xml:space="preserve"> indicated, as community livestock owners  respond,  frequency of treatment per animal/ year to veterinary health posts  for diseased Cattle, Shoat and Equines  were averagely, 17, 3 and 2 respectively in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w:t>
      </w:r>
    </w:p>
    <w:p w:rsidR="0067082C" w:rsidRPr="00D113DE" w:rsidRDefault="00D113DE">
      <w:pPr>
        <w:snapToGrid w:val="0"/>
        <w:spacing w:after="0" w:line="240" w:lineRule="auto"/>
        <w:jc w:val="both"/>
        <w:rPr>
          <w:rFonts w:ascii="Times New Roman" w:hAnsi="Times New Roman"/>
          <w:b/>
          <w:sz w:val="20"/>
          <w:szCs w:val="20"/>
        </w:rPr>
      </w:pPr>
      <w:r w:rsidRPr="00D113DE">
        <w:rPr>
          <w:rFonts w:ascii="Times New Roman" w:hAnsi="Times New Roman"/>
          <w:b/>
          <w:sz w:val="20"/>
          <w:szCs w:val="20"/>
        </w:rPr>
        <w:t xml:space="preserve">Table 6፡   Animal Cost of Treatment performance   in the five selected villages </w:t>
      </w:r>
    </w:p>
    <w:p w:rsidR="0067082C" w:rsidRDefault="0067082C">
      <w:pPr>
        <w:snapToGrid w:val="0"/>
        <w:spacing w:after="0" w:line="240" w:lineRule="auto"/>
        <w:jc w:val="both"/>
        <w:rPr>
          <w:rFonts w:ascii="Times New Roman" w:hAnsi="Times New Roman" w:hint="eastAsia"/>
          <w:b/>
          <w:sz w:val="20"/>
          <w:szCs w:val="20"/>
          <w:lang w:eastAsia="zh-CN"/>
        </w:rPr>
      </w:pPr>
    </w:p>
    <w:p w:rsidR="00D113DE" w:rsidRPr="00D113DE" w:rsidRDefault="00D113DE">
      <w:pPr>
        <w:snapToGrid w:val="0"/>
        <w:spacing w:after="0" w:line="240" w:lineRule="auto"/>
        <w:jc w:val="both"/>
        <w:rPr>
          <w:rFonts w:ascii="Times New Roman" w:hAnsi="Times New Roman" w:hint="eastAsia"/>
          <w:b/>
          <w:sz w:val="20"/>
          <w:szCs w:val="20"/>
          <w:lang w:eastAsia="zh-CN"/>
        </w:rPr>
      </w:pPr>
    </w:p>
    <w:tbl>
      <w:tblPr>
        <w:tblStyle w:val="LightGrid-Accent11"/>
        <w:tblW w:w="4948" w:type="pct"/>
        <w:tblLook w:val="04A0"/>
      </w:tblPr>
      <w:tblGrid>
        <w:gridCol w:w="531"/>
        <w:gridCol w:w="910"/>
        <w:gridCol w:w="1141"/>
        <w:gridCol w:w="874"/>
        <w:gridCol w:w="754"/>
        <w:gridCol w:w="622"/>
        <w:gridCol w:w="622"/>
        <w:gridCol w:w="622"/>
        <w:gridCol w:w="646"/>
        <w:gridCol w:w="1156"/>
        <w:gridCol w:w="1598"/>
      </w:tblGrid>
      <w:tr w:rsidR="0067082C" w:rsidRPr="00D113DE" w:rsidTr="0067082C">
        <w:trPr>
          <w:cnfStyle w:val="100000000000"/>
          <w:trHeight w:val="625"/>
        </w:trPr>
        <w:tc>
          <w:tcPr>
            <w:cnfStyle w:val="001000000000"/>
            <w:tcW w:w="280" w:type="pct"/>
            <w:vMerge w:val="restart"/>
            <w:tcBorders>
              <w:right w:val="single" w:sz="8" w:space="0" w:color="4F81BD" w:themeColor="accent1"/>
            </w:tcBorders>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N</w:t>
            </w:r>
            <w:r w:rsidRPr="00D113DE">
              <w:rPr>
                <w:rFonts w:ascii="Times New Roman" w:eastAsiaTheme="majorEastAsia" w:hAnsi="Times New Roman"/>
                <w:b w:val="0"/>
                <w:sz w:val="20"/>
                <w:szCs w:val="20"/>
                <w:u w:val="single"/>
              </w:rPr>
              <w:t>o.</w:t>
            </w:r>
          </w:p>
        </w:tc>
        <w:tc>
          <w:tcPr>
            <w:tcW w:w="480" w:type="pct"/>
            <w:vMerge w:val="restart"/>
            <w:tcBorders>
              <w:right w:val="single" w:sz="8" w:space="0" w:color="4F81BD" w:themeColor="accent1"/>
            </w:tcBorders>
          </w:tcPr>
          <w:p w:rsidR="0067082C" w:rsidRPr="00D113DE" w:rsidRDefault="00D113DE">
            <w:pPr>
              <w:snapToGrid w:val="0"/>
              <w:spacing w:after="0" w:line="240" w:lineRule="auto"/>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Animal</w:t>
            </w:r>
          </w:p>
        </w:tc>
        <w:tc>
          <w:tcPr>
            <w:tcW w:w="602" w:type="pct"/>
            <w:vMerge w:val="restart"/>
            <w:tcBorders>
              <w:right w:val="single" w:sz="8" w:space="0" w:color="4F81BD" w:themeColor="accent1"/>
            </w:tcBorders>
          </w:tcPr>
          <w:p w:rsidR="0067082C" w:rsidRPr="00D113DE" w:rsidRDefault="00D113DE">
            <w:pPr>
              <w:snapToGrid w:val="0"/>
              <w:spacing w:after="0" w:line="240" w:lineRule="auto"/>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animal  population</w:t>
            </w:r>
          </w:p>
        </w:tc>
        <w:tc>
          <w:tcPr>
            <w:tcW w:w="461" w:type="pct"/>
            <w:vMerge w:val="restart"/>
            <w:tcBorders>
              <w:right w:val="single" w:sz="8" w:space="0" w:color="4F81BD" w:themeColor="accent1"/>
            </w:tcBorders>
          </w:tcPr>
          <w:p w:rsidR="0067082C" w:rsidRPr="00D113DE" w:rsidRDefault="00D113DE">
            <w:pPr>
              <w:snapToGrid w:val="0"/>
              <w:spacing w:after="0" w:line="240" w:lineRule="auto"/>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Treated animal n</w:t>
            </w:r>
            <w:r w:rsidRPr="00D113DE">
              <w:rPr>
                <w:rFonts w:ascii="Times New Roman" w:eastAsiaTheme="majorEastAsia" w:hAnsi="Times New Roman"/>
                <w:b w:val="0"/>
                <w:sz w:val="20"/>
                <w:szCs w:val="20"/>
                <w:u w:val="single"/>
              </w:rPr>
              <w:t>o</w:t>
            </w:r>
          </w:p>
        </w:tc>
        <w:tc>
          <w:tcPr>
            <w:tcW w:w="1723" w:type="pct"/>
            <w:gridSpan w:val="5"/>
            <w:tcBorders>
              <w:right w:val="single" w:sz="8" w:space="0" w:color="4F81BD" w:themeColor="accent1"/>
            </w:tcBorders>
          </w:tcPr>
          <w:p w:rsidR="0067082C" w:rsidRPr="00D113DE" w:rsidRDefault="00D113DE">
            <w:pPr>
              <w:snapToGrid w:val="0"/>
              <w:spacing w:after="0" w:line="240" w:lineRule="auto"/>
              <w:jc w:val="center"/>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Average Rx cost per animal</w:t>
            </w:r>
          </w:p>
        </w:tc>
        <w:tc>
          <w:tcPr>
            <w:tcW w:w="608" w:type="pct"/>
            <w:vMerge w:val="restart"/>
            <w:tcBorders>
              <w:right w:val="single" w:sz="8" w:space="0" w:color="4F81BD" w:themeColor="accent1"/>
            </w:tcBorders>
          </w:tcPr>
          <w:p w:rsidR="0067082C" w:rsidRPr="00D113DE" w:rsidRDefault="00D113DE">
            <w:pPr>
              <w:snapToGrid w:val="0"/>
              <w:spacing w:after="0" w:line="240" w:lineRule="auto"/>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(Mean=X)</w:t>
            </w:r>
          </w:p>
        </w:tc>
        <w:tc>
          <w:tcPr>
            <w:tcW w:w="843" w:type="pct"/>
            <w:vMerge w:val="restart"/>
          </w:tcPr>
          <w:p w:rsidR="0067082C" w:rsidRPr="00D113DE" w:rsidRDefault="00D113DE">
            <w:pPr>
              <w:snapToGrid w:val="0"/>
              <w:spacing w:after="0" w:line="240" w:lineRule="auto"/>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Treatment cost in birr</w:t>
            </w:r>
          </w:p>
          <w:p w:rsidR="0067082C" w:rsidRPr="00D113DE" w:rsidRDefault="0067082C">
            <w:pPr>
              <w:snapToGrid w:val="0"/>
              <w:spacing w:after="0" w:line="240" w:lineRule="auto"/>
              <w:cnfStyle w:val="100000000000"/>
              <w:rPr>
                <w:rFonts w:ascii="Times New Roman" w:eastAsiaTheme="majorEastAsia" w:hAnsi="Times New Roman"/>
                <w:bCs w:val="0"/>
                <w:sz w:val="20"/>
                <w:szCs w:val="20"/>
              </w:rPr>
            </w:pPr>
          </w:p>
        </w:tc>
      </w:tr>
      <w:tr w:rsidR="0067082C" w:rsidRPr="00D113DE" w:rsidTr="0067082C">
        <w:trPr>
          <w:trHeight w:val="958"/>
        </w:trPr>
        <w:tc>
          <w:tcPr>
            <w:cnfStyle w:val="001000000000"/>
            <w:tcW w:w="280" w:type="pct"/>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rPr>
                <w:rFonts w:ascii="Times New Roman" w:eastAsiaTheme="majorEastAsia" w:hAnsi="Times New Roman"/>
                <w:b w:val="0"/>
                <w:bCs w:val="0"/>
                <w:sz w:val="20"/>
                <w:szCs w:val="20"/>
              </w:rPr>
            </w:pPr>
          </w:p>
        </w:tc>
        <w:tc>
          <w:tcPr>
            <w:tcW w:w="480"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cnfStyle w:val="000000000000"/>
              <w:rPr>
                <w:rFonts w:ascii="Times New Roman" w:eastAsiaTheme="minorHAnsi" w:hAnsi="Times New Roman"/>
                <w:sz w:val="20"/>
                <w:szCs w:val="20"/>
              </w:rPr>
            </w:pPr>
          </w:p>
        </w:tc>
        <w:tc>
          <w:tcPr>
            <w:tcW w:w="602"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461"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39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proofErr w:type="spellStart"/>
            <w:r w:rsidRPr="00D113DE">
              <w:rPr>
                <w:rFonts w:ascii="Times New Roman" w:eastAsiaTheme="minorHAnsi" w:hAnsi="Times New Roman"/>
                <w:sz w:val="20"/>
                <w:szCs w:val="20"/>
              </w:rPr>
              <w:t>Sonka</w:t>
            </w:r>
            <w:proofErr w:type="spellEnd"/>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M47</w:t>
            </w:r>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M48</w:t>
            </w:r>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M46</w:t>
            </w:r>
          </w:p>
        </w:tc>
        <w:tc>
          <w:tcPr>
            <w:tcW w:w="33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M49</w:t>
            </w:r>
          </w:p>
        </w:tc>
        <w:tc>
          <w:tcPr>
            <w:tcW w:w="608"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843"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r>
      <w:tr w:rsidR="0067082C" w:rsidRPr="00D113DE" w:rsidTr="0067082C">
        <w:trPr>
          <w:trHeight w:val="364"/>
        </w:trPr>
        <w:tc>
          <w:tcPr>
            <w:cnfStyle w:val="001000000000"/>
            <w:tcW w:w="2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rPr>
                <w:rFonts w:ascii="Times New Roman" w:eastAsiaTheme="majorEastAsia" w:hAnsi="Times New Roman"/>
                <w:b w:val="0"/>
                <w:bCs w:val="0"/>
                <w:sz w:val="20"/>
                <w:szCs w:val="20"/>
              </w:rPr>
            </w:pPr>
            <w:r w:rsidRPr="00D113DE">
              <w:rPr>
                <w:rFonts w:ascii="Times New Roman" w:eastAsiaTheme="majorEastAsia" w:hAnsi="Times New Roman"/>
                <w:sz w:val="20"/>
                <w:szCs w:val="20"/>
              </w:rPr>
              <w:t>1</w:t>
            </w:r>
          </w:p>
        </w:tc>
        <w:tc>
          <w:tcPr>
            <w:tcW w:w="480"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Cattle</w:t>
            </w:r>
          </w:p>
        </w:tc>
        <w:tc>
          <w:tcPr>
            <w:tcW w:w="602"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17257</w:t>
            </w:r>
          </w:p>
        </w:tc>
        <w:tc>
          <w:tcPr>
            <w:tcW w:w="461"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786</w:t>
            </w:r>
          </w:p>
        </w:tc>
        <w:tc>
          <w:tcPr>
            <w:tcW w:w="39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50</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46</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41</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54</w:t>
            </w:r>
          </w:p>
        </w:tc>
        <w:tc>
          <w:tcPr>
            <w:tcW w:w="33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51</w:t>
            </w:r>
          </w:p>
        </w:tc>
        <w:tc>
          <w:tcPr>
            <w:tcW w:w="60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48.4</w:t>
            </w:r>
          </w:p>
        </w:tc>
        <w:tc>
          <w:tcPr>
            <w:tcW w:w="843"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38,042.4</w:t>
            </w:r>
          </w:p>
        </w:tc>
      </w:tr>
      <w:tr w:rsidR="0067082C" w:rsidRPr="00D113DE" w:rsidTr="0067082C">
        <w:trPr>
          <w:trHeight w:val="364"/>
        </w:trPr>
        <w:tc>
          <w:tcPr>
            <w:cnfStyle w:val="001000000000"/>
            <w:tcW w:w="2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rPr>
                <w:rFonts w:ascii="Times New Roman" w:eastAsiaTheme="majorEastAsia" w:hAnsi="Times New Roman"/>
                <w:b w:val="0"/>
                <w:bCs w:val="0"/>
                <w:sz w:val="20"/>
                <w:szCs w:val="20"/>
              </w:rPr>
            </w:pPr>
            <w:r w:rsidRPr="00D113DE">
              <w:rPr>
                <w:rFonts w:ascii="Times New Roman" w:eastAsiaTheme="majorEastAsia" w:hAnsi="Times New Roman"/>
                <w:sz w:val="20"/>
                <w:szCs w:val="20"/>
              </w:rPr>
              <w:t>2</w:t>
            </w:r>
          </w:p>
        </w:tc>
        <w:tc>
          <w:tcPr>
            <w:tcW w:w="480"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Shoat</w:t>
            </w:r>
          </w:p>
        </w:tc>
        <w:tc>
          <w:tcPr>
            <w:tcW w:w="602"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3225</w:t>
            </w:r>
          </w:p>
        </w:tc>
        <w:tc>
          <w:tcPr>
            <w:tcW w:w="461"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346</w:t>
            </w:r>
          </w:p>
        </w:tc>
        <w:tc>
          <w:tcPr>
            <w:tcW w:w="39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19</w:t>
            </w:r>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13</w:t>
            </w:r>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12</w:t>
            </w:r>
          </w:p>
        </w:tc>
        <w:tc>
          <w:tcPr>
            <w:tcW w:w="32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24</w:t>
            </w:r>
          </w:p>
        </w:tc>
        <w:tc>
          <w:tcPr>
            <w:tcW w:w="33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18</w:t>
            </w:r>
          </w:p>
        </w:tc>
        <w:tc>
          <w:tcPr>
            <w:tcW w:w="60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17.2</w:t>
            </w:r>
          </w:p>
        </w:tc>
        <w:tc>
          <w:tcPr>
            <w:tcW w:w="843"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5,951.2</w:t>
            </w:r>
          </w:p>
        </w:tc>
      </w:tr>
      <w:tr w:rsidR="0067082C" w:rsidRPr="00D113DE" w:rsidTr="0067082C">
        <w:trPr>
          <w:trHeight w:val="364"/>
        </w:trPr>
        <w:tc>
          <w:tcPr>
            <w:cnfStyle w:val="001000000000"/>
            <w:tcW w:w="2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rPr>
                <w:rFonts w:ascii="Times New Roman" w:eastAsiaTheme="majorEastAsia" w:hAnsi="Times New Roman"/>
                <w:b w:val="0"/>
                <w:bCs w:val="0"/>
                <w:sz w:val="20"/>
                <w:szCs w:val="20"/>
              </w:rPr>
            </w:pPr>
            <w:r w:rsidRPr="00D113DE">
              <w:rPr>
                <w:rFonts w:ascii="Times New Roman" w:eastAsiaTheme="majorEastAsia" w:hAnsi="Times New Roman"/>
                <w:sz w:val="20"/>
                <w:szCs w:val="20"/>
              </w:rPr>
              <w:t>3</w:t>
            </w:r>
          </w:p>
        </w:tc>
        <w:tc>
          <w:tcPr>
            <w:tcW w:w="480"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Equines</w:t>
            </w:r>
          </w:p>
        </w:tc>
        <w:tc>
          <w:tcPr>
            <w:tcW w:w="602"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1260</w:t>
            </w:r>
          </w:p>
        </w:tc>
        <w:tc>
          <w:tcPr>
            <w:tcW w:w="461"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30</w:t>
            </w:r>
          </w:p>
        </w:tc>
        <w:tc>
          <w:tcPr>
            <w:tcW w:w="39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19</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45</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19</w:t>
            </w:r>
          </w:p>
        </w:tc>
        <w:tc>
          <w:tcPr>
            <w:tcW w:w="32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54</w:t>
            </w:r>
          </w:p>
        </w:tc>
        <w:tc>
          <w:tcPr>
            <w:tcW w:w="33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14</w:t>
            </w:r>
          </w:p>
        </w:tc>
        <w:tc>
          <w:tcPr>
            <w:tcW w:w="608"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30.2</w:t>
            </w:r>
          </w:p>
        </w:tc>
        <w:tc>
          <w:tcPr>
            <w:tcW w:w="843"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904</w:t>
            </w:r>
          </w:p>
        </w:tc>
      </w:tr>
      <w:tr w:rsidR="0067082C" w:rsidRPr="00D113DE" w:rsidTr="0067082C">
        <w:trPr>
          <w:trHeight w:val="437"/>
        </w:trPr>
        <w:tc>
          <w:tcPr>
            <w:cnfStyle w:val="001000000000"/>
            <w:tcW w:w="2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rPr>
                <w:rFonts w:ascii="Times New Roman" w:eastAsiaTheme="majorEastAsia" w:hAnsi="Times New Roman"/>
                <w:b w:val="0"/>
                <w:bCs w:val="0"/>
                <w:sz w:val="20"/>
                <w:szCs w:val="20"/>
              </w:rPr>
            </w:pPr>
          </w:p>
        </w:tc>
        <w:tc>
          <w:tcPr>
            <w:tcW w:w="3876" w:type="pct"/>
            <w:gridSpan w:val="9"/>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Total </w:t>
            </w:r>
          </w:p>
        </w:tc>
        <w:tc>
          <w:tcPr>
            <w:tcW w:w="843"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44,899.6</w:t>
            </w:r>
          </w:p>
        </w:tc>
      </w:tr>
    </w:tbl>
    <w:p w:rsidR="0067082C" w:rsidRDefault="0067082C">
      <w:pPr>
        <w:snapToGrid w:val="0"/>
        <w:spacing w:after="0" w:line="240" w:lineRule="auto"/>
        <w:jc w:val="both"/>
        <w:rPr>
          <w:rFonts w:ascii="Times New Roman" w:hAnsi="Times New Roman" w:hint="eastAsia"/>
          <w:color w:val="FF0000"/>
          <w:sz w:val="20"/>
          <w:szCs w:val="20"/>
          <w:lang w:eastAsia="zh-CN"/>
        </w:rPr>
      </w:pPr>
    </w:p>
    <w:p w:rsidR="00D113DE" w:rsidRDefault="00D113DE">
      <w:pPr>
        <w:snapToGrid w:val="0"/>
        <w:spacing w:after="0" w:line="240" w:lineRule="auto"/>
        <w:jc w:val="both"/>
        <w:rPr>
          <w:rFonts w:ascii="Times New Roman" w:hAnsi="Times New Roman" w:hint="eastAsia"/>
          <w:color w:val="FF0000"/>
          <w:sz w:val="20"/>
          <w:szCs w:val="20"/>
          <w:lang w:eastAsia="zh-CN"/>
        </w:rPr>
      </w:pPr>
    </w:p>
    <w:p w:rsidR="00D113DE" w:rsidRDefault="00D113DE">
      <w:pPr>
        <w:snapToGrid w:val="0"/>
        <w:spacing w:after="0" w:line="240" w:lineRule="auto"/>
        <w:jc w:val="both"/>
        <w:rPr>
          <w:rFonts w:ascii="Times New Roman" w:hAnsi="Times New Roman" w:hint="eastAsia"/>
          <w:color w:val="FF0000"/>
          <w:sz w:val="20"/>
          <w:szCs w:val="20"/>
          <w:lang w:eastAsia="zh-CN"/>
        </w:rPr>
      </w:pPr>
    </w:p>
    <w:p w:rsidR="00D113DE" w:rsidRDefault="00D113DE">
      <w:pPr>
        <w:snapToGrid w:val="0"/>
        <w:spacing w:after="0" w:line="240" w:lineRule="auto"/>
        <w:jc w:val="both"/>
        <w:rPr>
          <w:rFonts w:ascii="Times New Roman" w:hAnsi="Times New Roman" w:hint="eastAsia"/>
          <w:color w:val="FF0000"/>
          <w:sz w:val="20"/>
          <w:szCs w:val="20"/>
          <w:lang w:eastAsia="zh-CN"/>
        </w:rPr>
      </w:pPr>
    </w:p>
    <w:p w:rsidR="00D113DE" w:rsidRDefault="00D113DE">
      <w:pPr>
        <w:snapToGrid w:val="0"/>
        <w:spacing w:after="0" w:line="240" w:lineRule="auto"/>
        <w:jc w:val="both"/>
        <w:rPr>
          <w:rFonts w:ascii="Times New Roman" w:hAnsi="Times New Roman" w:hint="eastAsia"/>
          <w:color w:val="FF0000"/>
          <w:sz w:val="20"/>
          <w:szCs w:val="20"/>
          <w:lang w:eastAsia="zh-CN"/>
        </w:rPr>
      </w:pPr>
    </w:p>
    <w:p w:rsidR="00D113DE" w:rsidRPr="00D113DE" w:rsidRDefault="00D113DE">
      <w:pPr>
        <w:snapToGrid w:val="0"/>
        <w:spacing w:after="0" w:line="240" w:lineRule="auto"/>
        <w:jc w:val="both"/>
        <w:rPr>
          <w:rFonts w:ascii="Times New Roman" w:hAnsi="Times New Roman" w:hint="eastAsia"/>
          <w:color w:val="FF0000"/>
          <w:sz w:val="20"/>
          <w:szCs w:val="20"/>
          <w:lang w:eastAsia="zh-CN"/>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lastRenderedPageBreak/>
        <w:t>Table 7</w:t>
      </w:r>
      <w:r w:rsidRPr="00D113DE">
        <w:rPr>
          <w:rFonts w:ascii="Times New Roman" w:hAnsi="Times New Roman"/>
          <w:sz w:val="20"/>
          <w:szCs w:val="20"/>
        </w:rPr>
        <w:t xml:space="preserve">:  Animal crude mortality rate in selected </w:t>
      </w:r>
      <w:proofErr w:type="spellStart"/>
      <w:r w:rsidRPr="00D113DE">
        <w:rPr>
          <w:rFonts w:ascii="Times New Roman" w:hAnsi="Times New Roman"/>
          <w:sz w:val="20"/>
          <w:szCs w:val="20"/>
        </w:rPr>
        <w:t>kebelesby</w:t>
      </w:r>
      <w:proofErr w:type="spellEnd"/>
      <w:r w:rsidRPr="00D113DE">
        <w:rPr>
          <w:rFonts w:ascii="Times New Roman" w:hAnsi="Times New Roman"/>
          <w:sz w:val="20"/>
          <w:szCs w:val="20"/>
        </w:rPr>
        <w:t xml:space="preserve"> livestock owners (2019 to 2021 )</w:t>
      </w:r>
    </w:p>
    <w:tbl>
      <w:tblPr>
        <w:tblStyle w:val="LightShading1"/>
        <w:tblW w:w="4927" w:type="pct"/>
        <w:tblLook w:val="04A0"/>
      </w:tblPr>
      <w:tblGrid>
        <w:gridCol w:w="550"/>
        <w:gridCol w:w="1473"/>
        <w:gridCol w:w="2739"/>
        <w:gridCol w:w="2255"/>
        <w:gridCol w:w="2419"/>
      </w:tblGrid>
      <w:tr w:rsidR="0067082C" w:rsidRPr="00D113DE" w:rsidTr="0067082C">
        <w:trPr>
          <w:cnfStyle w:val="100000000000"/>
          <w:trHeight w:val="356"/>
        </w:trPr>
        <w:tc>
          <w:tcPr>
            <w:cnfStyle w:val="001000000000"/>
            <w:tcW w:w="291"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N</w:t>
            </w:r>
            <w:r w:rsidRPr="00D113DE">
              <w:rPr>
                <w:rFonts w:ascii="Times New Roman" w:hAnsi="Times New Roman"/>
                <w:sz w:val="20"/>
                <w:szCs w:val="20"/>
                <w:u w:val="single"/>
              </w:rPr>
              <w:t>o</w:t>
            </w:r>
          </w:p>
        </w:tc>
        <w:tc>
          <w:tcPr>
            <w:tcW w:w="780"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Animal type</w:t>
            </w:r>
          </w:p>
        </w:tc>
        <w:tc>
          <w:tcPr>
            <w:tcW w:w="1451"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n</w:t>
            </w:r>
            <w:r w:rsidRPr="00D113DE">
              <w:rPr>
                <w:rFonts w:ascii="Times New Roman" w:hAnsi="Times New Roman"/>
                <w:sz w:val="20"/>
                <w:szCs w:val="20"/>
                <w:u w:val="single"/>
              </w:rPr>
              <w:t>o</w:t>
            </w:r>
            <w:r w:rsidRPr="00D113DE">
              <w:rPr>
                <w:rFonts w:ascii="Times New Roman" w:hAnsi="Times New Roman"/>
                <w:sz w:val="20"/>
                <w:szCs w:val="20"/>
              </w:rPr>
              <w:t xml:space="preserve">  of animal population</w:t>
            </w:r>
          </w:p>
        </w:tc>
        <w:tc>
          <w:tcPr>
            <w:tcW w:w="1194"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n</w:t>
            </w:r>
            <w:r w:rsidRPr="00D113DE">
              <w:rPr>
                <w:rFonts w:ascii="Times New Roman" w:hAnsi="Times New Roman"/>
                <w:sz w:val="20"/>
                <w:szCs w:val="20"/>
                <w:u w:val="single"/>
              </w:rPr>
              <w:t>o</w:t>
            </w:r>
            <w:r w:rsidRPr="00D113DE">
              <w:rPr>
                <w:rFonts w:ascii="Times New Roman" w:hAnsi="Times New Roman"/>
                <w:sz w:val="20"/>
                <w:szCs w:val="20"/>
              </w:rPr>
              <w:t xml:space="preserve"> of  animal died</w:t>
            </w:r>
          </w:p>
        </w:tc>
        <w:tc>
          <w:tcPr>
            <w:tcW w:w="1282"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crude mortality rate %</w:t>
            </w:r>
          </w:p>
        </w:tc>
      </w:tr>
      <w:tr w:rsidR="0067082C" w:rsidRPr="00D113DE" w:rsidTr="0067082C">
        <w:trPr>
          <w:trHeight w:val="645"/>
        </w:trPr>
        <w:tc>
          <w:tcPr>
            <w:cnfStyle w:val="001000000000"/>
            <w:tcW w:w="291"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1</w:t>
            </w:r>
          </w:p>
        </w:tc>
        <w:tc>
          <w:tcPr>
            <w:tcW w:w="78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Cattle</w:t>
            </w:r>
          </w:p>
        </w:tc>
        <w:tc>
          <w:tcPr>
            <w:tcW w:w="1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17257</w:t>
            </w:r>
          </w:p>
          <w:p w:rsidR="0067082C" w:rsidRPr="00D113DE" w:rsidRDefault="0067082C">
            <w:pPr>
              <w:snapToGrid w:val="0"/>
              <w:spacing w:after="0" w:line="240" w:lineRule="auto"/>
              <w:jc w:val="center"/>
              <w:cnfStyle w:val="000000000000"/>
              <w:rPr>
                <w:rFonts w:ascii="Times New Roman" w:hAnsi="Times New Roman"/>
                <w:b/>
                <w:bCs/>
                <w:sz w:val="20"/>
                <w:szCs w:val="20"/>
              </w:rPr>
            </w:pPr>
          </w:p>
        </w:tc>
        <w:tc>
          <w:tcPr>
            <w:tcW w:w="119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175</w:t>
            </w:r>
          </w:p>
        </w:tc>
        <w:tc>
          <w:tcPr>
            <w:tcW w:w="128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1.01</w:t>
            </w:r>
          </w:p>
        </w:tc>
      </w:tr>
      <w:tr w:rsidR="0067082C" w:rsidRPr="00D113DE" w:rsidTr="0067082C">
        <w:trPr>
          <w:trHeight w:val="574"/>
        </w:trPr>
        <w:tc>
          <w:tcPr>
            <w:cnfStyle w:val="001000000000"/>
            <w:tcW w:w="291"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2</w:t>
            </w:r>
          </w:p>
        </w:tc>
        <w:tc>
          <w:tcPr>
            <w:tcW w:w="78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Sheep</w:t>
            </w:r>
          </w:p>
        </w:tc>
        <w:tc>
          <w:tcPr>
            <w:tcW w:w="1451" w:type="pct"/>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920</w:t>
            </w:r>
          </w:p>
          <w:p w:rsidR="0067082C" w:rsidRPr="00D113DE" w:rsidRDefault="0067082C">
            <w:pPr>
              <w:snapToGrid w:val="0"/>
              <w:spacing w:after="0" w:line="240" w:lineRule="auto"/>
              <w:jc w:val="center"/>
              <w:cnfStyle w:val="000000000000"/>
              <w:rPr>
                <w:rFonts w:ascii="Times New Roman" w:hAnsi="Times New Roman"/>
                <w:b/>
                <w:bCs/>
                <w:sz w:val="20"/>
                <w:szCs w:val="20"/>
              </w:rPr>
            </w:pPr>
          </w:p>
        </w:tc>
        <w:tc>
          <w:tcPr>
            <w:tcW w:w="119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128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0.98</w:t>
            </w:r>
          </w:p>
        </w:tc>
      </w:tr>
      <w:tr w:rsidR="0067082C" w:rsidRPr="00D113DE" w:rsidTr="0067082C">
        <w:trPr>
          <w:trHeight w:val="574"/>
        </w:trPr>
        <w:tc>
          <w:tcPr>
            <w:cnfStyle w:val="001000000000"/>
            <w:tcW w:w="291"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3</w:t>
            </w:r>
          </w:p>
        </w:tc>
        <w:tc>
          <w:tcPr>
            <w:tcW w:w="78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Goat</w:t>
            </w:r>
          </w:p>
        </w:tc>
        <w:tc>
          <w:tcPr>
            <w:tcW w:w="1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2305</w:t>
            </w:r>
          </w:p>
          <w:p w:rsidR="0067082C" w:rsidRPr="00D113DE" w:rsidRDefault="0067082C">
            <w:pPr>
              <w:snapToGrid w:val="0"/>
              <w:spacing w:after="0" w:line="240" w:lineRule="auto"/>
              <w:jc w:val="center"/>
              <w:cnfStyle w:val="000000000000"/>
              <w:rPr>
                <w:rFonts w:ascii="Times New Roman" w:hAnsi="Times New Roman"/>
                <w:b/>
                <w:bCs/>
                <w:sz w:val="20"/>
                <w:szCs w:val="20"/>
              </w:rPr>
            </w:pPr>
          </w:p>
        </w:tc>
        <w:tc>
          <w:tcPr>
            <w:tcW w:w="119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143</w:t>
            </w:r>
          </w:p>
        </w:tc>
        <w:tc>
          <w:tcPr>
            <w:tcW w:w="128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6.20</w:t>
            </w:r>
          </w:p>
        </w:tc>
      </w:tr>
      <w:tr w:rsidR="0067082C" w:rsidRPr="00D113DE" w:rsidTr="0067082C">
        <w:trPr>
          <w:trHeight w:val="574"/>
        </w:trPr>
        <w:tc>
          <w:tcPr>
            <w:cnfStyle w:val="001000000000"/>
            <w:tcW w:w="291"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4</w:t>
            </w:r>
          </w:p>
        </w:tc>
        <w:tc>
          <w:tcPr>
            <w:tcW w:w="780"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Equines</w:t>
            </w:r>
          </w:p>
        </w:tc>
        <w:tc>
          <w:tcPr>
            <w:tcW w:w="1451" w:type="pct"/>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1260</w:t>
            </w:r>
          </w:p>
          <w:p w:rsidR="0067082C" w:rsidRPr="00D113DE" w:rsidRDefault="0067082C">
            <w:pPr>
              <w:snapToGrid w:val="0"/>
              <w:spacing w:after="0" w:line="240" w:lineRule="auto"/>
              <w:jc w:val="center"/>
              <w:cnfStyle w:val="000000000000"/>
              <w:rPr>
                <w:rFonts w:ascii="Times New Roman" w:hAnsi="Times New Roman"/>
                <w:b/>
                <w:bCs/>
                <w:sz w:val="20"/>
                <w:szCs w:val="20"/>
              </w:rPr>
            </w:pPr>
          </w:p>
        </w:tc>
        <w:tc>
          <w:tcPr>
            <w:tcW w:w="119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1282"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0.87</w:t>
            </w:r>
          </w:p>
        </w:tc>
      </w:tr>
      <w:tr w:rsidR="0067082C" w:rsidRPr="00D113DE" w:rsidTr="0067082C">
        <w:trPr>
          <w:trHeight w:val="574"/>
        </w:trPr>
        <w:tc>
          <w:tcPr>
            <w:cnfStyle w:val="001000000000"/>
            <w:tcW w:w="291" w:type="pct"/>
            <w:tcBorders>
              <w:left w:val="nil"/>
              <w:right w:val="nil"/>
            </w:tcBorders>
            <w:shd w:val="clear" w:color="auto" w:fill="C0C0C0"/>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5</w:t>
            </w:r>
          </w:p>
        </w:tc>
        <w:tc>
          <w:tcPr>
            <w:tcW w:w="780"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Poultry</w:t>
            </w:r>
          </w:p>
        </w:tc>
        <w:tc>
          <w:tcPr>
            <w:tcW w:w="1451"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13925</w:t>
            </w:r>
          </w:p>
          <w:p w:rsidR="0067082C" w:rsidRPr="00D113DE" w:rsidRDefault="0067082C">
            <w:pPr>
              <w:snapToGrid w:val="0"/>
              <w:spacing w:after="0" w:line="240" w:lineRule="auto"/>
              <w:jc w:val="center"/>
              <w:cnfStyle w:val="000000000000"/>
              <w:rPr>
                <w:rFonts w:ascii="Times New Roman" w:hAnsi="Times New Roman"/>
                <w:b/>
                <w:bCs/>
                <w:sz w:val="20"/>
                <w:szCs w:val="20"/>
              </w:rPr>
            </w:pPr>
          </w:p>
        </w:tc>
        <w:tc>
          <w:tcPr>
            <w:tcW w:w="119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1319</w:t>
            </w:r>
          </w:p>
        </w:tc>
        <w:tc>
          <w:tcPr>
            <w:tcW w:w="1282"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9.47</w:t>
            </w:r>
          </w:p>
        </w:tc>
      </w:tr>
      <w:tr w:rsidR="0067082C" w:rsidRPr="00D113DE" w:rsidTr="0067082C">
        <w:trPr>
          <w:trHeight w:val="384"/>
        </w:trPr>
        <w:tc>
          <w:tcPr>
            <w:cnfStyle w:val="001000000000"/>
            <w:tcW w:w="3717" w:type="pct"/>
            <w:gridSpan w:val="4"/>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Total death                                                          =1657</w:t>
            </w:r>
          </w:p>
        </w:tc>
        <w:tc>
          <w:tcPr>
            <w:tcW w:w="1282" w:type="pct"/>
          </w:tcPr>
          <w:p w:rsidR="0067082C" w:rsidRPr="00D113DE" w:rsidRDefault="0067082C">
            <w:pPr>
              <w:snapToGrid w:val="0"/>
              <w:spacing w:after="0" w:line="240" w:lineRule="auto"/>
              <w:jc w:val="center"/>
              <w:cnfStyle w:val="000000000000"/>
              <w:rPr>
                <w:rFonts w:ascii="Times New Roman" w:hAnsi="Times New Roman"/>
                <w:sz w:val="20"/>
                <w:szCs w:val="20"/>
              </w:rPr>
            </w:pPr>
          </w:p>
        </w:tc>
      </w:tr>
    </w:tbl>
    <w:p w:rsidR="0067082C" w:rsidRPr="00D113DE" w:rsidRDefault="0067082C">
      <w:pPr>
        <w:snapToGrid w:val="0"/>
        <w:spacing w:after="0" w:line="240" w:lineRule="auto"/>
        <w:rPr>
          <w:rFonts w:ascii="Times New Roman" w:hAnsi="Times New Roman"/>
          <w:sz w:val="20"/>
          <w:szCs w:val="20"/>
        </w:rPr>
      </w:pP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As Table 7 indicated, total of </w:t>
      </w:r>
      <w:r w:rsidRPr="00D113DE">
        <w:rPr>
          <w:rFonts w:ascii="Times New Roman" w:hAnsi="Times New Roman"/>
          <w:b/>
          <w:sz w:val="20"/>
          <w:szCs w:val="20"/>
        </w:rPr>
        <w:t>1657</w:t>
      </w:r>
      <w:r w:rsidRPr="00D113DE">
        <w:rPr>
          <w:rFonts w:ascii="Times New Roman" w:hAnsi="Times New Roman"/>
          <w:sz w:val="20"/>
          <w:szCs w:val="20"/>
        </w:rPr>
        <w:t>animals died from different causes in the last three years. 1.01% cattle, 0.98% sheep, 6.20% Goat, 0.87% equines and 9.47% poultry were recorded mortality rate in the study areas. So, high mortality was registered in poultry, followed by goat, cattle, sheep and   equines respectively.</w:t>
      </w:r>
    </w:p>
    <w:p w:rsidR="0067082C" w:rsidRPr="00D113DE" w:rsidRDefault="00D113DE">
      <w:pPr>
        <w:snapToGrid w:val="0"/>
        <w:spacing w:after="0" w:line="240" w:lineRule="auto"/>
        <w:jc w:val="both"/>
        <w:rPr>
          <w:rFonts w:ascii="Times New Roman" w:hAnsi="Times New Roman"/>
          <w:b/>
          <w:sz w:val="20"/>
          <w:szCs w:val="20"/>
        </w:rPr>
      </w:pPr>
      <w:r w:rsidRPr="00D113DE">
        <w:rPr>
          <w:rFonts w:ascii="Times New Roman" w:hAnsi="Times New Roman"/>
          <w:b/>
          <w:sz w:val="20"/>
          <w:szCs w:val="20"/>
        </w:rPr>
        <w:t xml:space="preserve">Table 8: </w:t>
      </w:r>
      <w:r w:rsidRPr="00D113DE">
        <w:rPr>
          <w:rFonts w:ascii="Times New Roman" w:hAnsi="Times New Roman"/>
          <w:sz w:val="20"/>
          <w:szCs w:val="20"/>
        </w:rPr>
        <w:t>Animal mortality and economic losses in five villages by livestock owners (2019 - 2021)</w:t>
      </w:r>
    </w:p>
    <w:tbl>
      <w:tblPr>
        <w:tblStyle w:val="LightShading1"/>
        <w:tblW w:w="4906" w:type="pct"/>
        <w:tblLook w:val="04A0"/>
      </w:tblPr>
      <w:tblGrid>
        <w:gridCol w:w="522"/>
        <w:gridCol w:w="1241"/>
        <w:gridCol w:w="1473"/>
        <w:gridCol w:w="2097"/>
        <w:gridCol w:w="1385"/>
        <w:gridCol w:w="2678"/>
      </w:tblGrid>
      <w:tr w:rsidR="0067082C" w:rsidRPr="00D113DE" w:rsidTr="0067082C">
        <w:trPr>
          <w:cnfStyle w:val="100000000000"/>
          <w:trHeight w:val="389"/>
        </w:trPr>
        <w:tc>
          <w:tcPr>
            <w:cnfStyle w:val="001000000000"/>
            <w:tcW w:w="277"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N</w:t>
            </w:r>
            <w:r w:rsidRPr="00D113DE">
              <w:rPr>
                <w:rFonts w:ascii="Times New Roman" w:hAnsi="Times New Roman"/>
                <w:sz w:val="20"/>
                <w:szCs w:val="20"/>
                <w:u w:val="single"/>
              </w:rPr>
              <w:t>o.</w:t>
            </w:r>
          </w:p>
        </w:tc>
        <w:tc>
          <w:tcPr>
            <w:tcW w:w="660"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Animal type</w:t>
            </w:r>
          </w:p>
        </w:tc>
        <w:tc>
          <w:tcPr>
            <w:tcW w:w="784"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N</w:t>
            </w:r>
            <w:r w:rsidRPr="00D113DE">
              <w:rPr>
                <w:rFonts w:ascii="Times New Roman" w:hAnsi="Times New Roman"/>
                <w:sz w:val="20"/>
                <w:szCs w:val="20"/>
                <w:u w:val="single"/>
              </w:rPr>
              <w:t>o</w:t>
            </w:r>
            <w:r w:rsidRPr="00D113DE">
              <w:rPr>
                <w:rFonts w:ascii="Times New Roman" w:hAnsi="Times New Roman"/>
                <w:sz w:val="20"/>
                <w:szCs w:val="20"/>
              </w:rPr>
              <w:t xml:space="preserve"> of animal died</w:t>
            </w:r>
          </w:p>
        </w:tc>
        <w:tc>
          <w:tcPr>
            <w:tcW w:w="1116"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Average per animal price in birr(cost)</w:t>
            </w:r>
          </w:p>
        </w:tc>
        <w:tc>
          <w:tcPr>
            <w:tcW w:w="735"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Total price</w:t>
            </w:r>
          </w:p>
        </w:tc>
        <w:tc>
          <w:tcPr>
            <w:tcW w:w="1424"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Economic loss/impact/to mortality in birr</w:t>
            </w:r>
          </w:p>
        </w:tc>
      </w:tr>
      <w:tr w:rsidR="0067082C" w:rsidRPr="00D113DE" w:rsidTr="0067082C">
        <w:trPr>
          <w:trHeight w:val="202"/>
        </w:trPr>
        <w:tc>
          <w:tcPr>
            <w:cnfStyle w:val="001000000000"/>
            <w:tcW w:w="277" w:type="pct"/>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sz w:val="20"/>
                <w:szCs w:val="20"/>
              </w:rPr>
              <w:t>1</w:t>
            </w:r>
            <w:r w:rsidRPr="00D113DE">
              <w:rPr>
                <w:rFonts w:ascii="Times New Roman" w:hAnsi="Times New Roman"/>
                <w:b w:val="0"/>
                <w:sz w:val="20"/>
                <w:szCs w:val="20"/>
              </w:rPr>
              <w:t>.</w:t>
            </w:r>
          </w:p>
        </w:tc>
        <w:tc>
          <w:tcPr>
            <w:tcW w:w="660" w:type="pct"/>
            <w:tcBorders>
              <w:right w:val="nil"/>
            </w:tcBorders>
            <w:shd w:val="clear" w:color="auto" w:fill="C0C0C0"/>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Cattle</w:t>
            </w:r>
          </w:p>
        </w:tc>
        <w:tc>
          <w:tcPr>
            <w:tcW w:w="78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175</w:t>
            </w:r>
          </w:p>
        </w:tc>
        <w:tc>
          <w:tcPr>
            <w:tcW w:w="111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30000</w:t>
            </w:r>
          </w:p>
        </w:tc>
        <w:tc>
          <w:tcPr>
            <w:tcW w:w="73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5,250,000</w:t>
            </w:r>
          </w:p>
        </w:tc>
        <w:tc>
          <w:tcPr>
            <w:tcW w:w="142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5,250, 000</w:t>
            </w:r>
          </w:p>
        </w:tc>
      </w:tr>
      <w:tr w:rsidR="0067082C" w:rsidRPr="00D113DE" w:rsidTr="0067082C">
        <w:trPr>
          <w:trHeight w:val="186"/>
        </w:trPr>
        <w:tc>
          <w:tcPr>
            <w:cnfStyle w:val="001000000000"/>
            <w:tcW w:w="277" w:type="pct"/>
          </w:tcPr>
          <w:p w:rsidR="0067082C" w:rsidRPr="00D113DE" w:rsidRDefault="00D113DE">
            <w:pPr>
              <w:snapToGrid w:val="0"/>
              <w:spacing w:after="0" w:line="240" w:lineRule="auto"/>
              <w:rPr>
                <w:rFonts w:ascii="Times New Roman" w:hAnsi="Times New Roman"/>
                <w:b w:val="0"/>
                <w:bCs w:val="0"/>
                <w:sz w:val="20"/>
                <w:szCs w:val="20"/>
              </w:rPr>
            </w:pPr>
            <w:r w:rsidRPr="00D113DE">
              <w:rPr>
                <w:rFonts w:ascii="Times New Roman" w:hAnsi="Times New Roman"/>
                <w:sz w:val="20"/>
                <w:szCs w:val="20"/>
              </w:rPr>
              <w:t xml:space="preserve">2. </w:t>
            </w:r>
          </w:p>
        </w:tc>
        <w:tc>
          <w:tcPr>
            <w:tcW w:w="660" w:type="pct"/>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Sheep</w:t>
            </w:r>
          </w:p>
        </w:tc>
        <w:tc>
          <w:tcPr>
            <w:tcW w:w="78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111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3000</w:t>
            </w:r>
          </w:p>
        </w:tc>
        <w:tc>
          <w:tcPr>
            <w:tcW w:w="73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27,000</w:t>
            </w:r>
          </w:p>
        </w:tc>
        <w:tc>
          <w:tcPr>
            <w:tcW w:w="142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27,000</w:t>
            </w:r>
          </w:p>
        </w:tc>
      </w:tr>
      <w:tr w:rsidR="0067082C" w:rsidRPr="00D113DE" w:rsidTr="0067082C">
        <w:trPr>
          <w:trHeight w:val="186"/>
        </w:trPr>
        <w:tc>
          <w:tcPr>
            <w:cnfStyle w:val="001000000000"/>
            <w:tcW w:w="277" w:type="pct"/>
            <w:tcBorders>
              <w:left w:val="nil"/>
              <w:right w:val="nil"/>
            </w:tcBorders>
            <w:shd w:val="clear" w:color="auto" w:fill="C0C0C0"/>
          </w:tcPr>
          <w:p w:rsidR="0067082C" w:rsidRPr="00D113DE" w:rsidRDefault="00D113DE">
            <w:pPr>
              <w:snapToGrid w:val="0"/>
              <w:spacing w:after="0" w:line="240" w:lineRule="auto"/>
              <w:rPr>
                <w:rFonts w:ascii="Times New Roman" w:hAnsi="Times New Roman"/>
                <w:b w:val="0"/>
                <w:bCs w:val="0"/>
                <w:sz w:val="20"/>
                <w:szCs w:val="20"/>
              </w:rPr>
            </w:pPr>
            <w:r w:rsidRPr="00D113DE">
              <w:rPr>
                <w:rFonts w:ascii="Times New Roman" w:hAnsi="Times New Roman"/>
                <w:sz w:val="20"/>
                <w:szCs w:val="20"/>
              </w:rPr>
              <w:t>3.</w:t>
            </w:r>
          </w:p>
        </w:tc>
        <w:tc>
          <w:tcPr>
            <w:tcW w:w="660" w:type="pct"/>
            <w:tcBorders>
              <w:right w:val="nil"/>
            </w:tcBorders>
            <w:shd w:val="clear" w:color="auto" w:fill="C0C0C0"/>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Goat</w:t>
            </w:r>
          </w:p>
        </w:tc>
        <w:tc>
          <w:tcPr>
            <w:tcW w:w="78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143</w:t>
            </w:r>
          </w:p>
        </w:tc>
        <w:tc>
          <w:tcPr>
            <w:tcW w:w="111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2800</w:t>
            </w:r>
          </w:p>
        </w:tc>
        <w:tc>
          <w:tcPr>
            <w:tcW w:w="73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400,400</w:t>
            </w:r>
          </w:p>
        </w:tc>
        <w:tc>
          <w:tcPr>
            <w:tcW w:w="142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400,400</w:t>
            </w:r>
          </w:p>
        </w:tc>
      </w:tr>
      <w:tr w:rsidR="0067082C" w:rsidRPr="00D113DE" w:rsidTr="0067082C">
        <w:trPr>
          <w:trHeight w:val="186"/>
        </w:trPr>
        <w:tc>
          <w:tcPr>
            <w:cnfStyle w:val="001000000000"/>
            <w:tcW w:w="277" w:type="pct"/>
          </w:tcPr>
          <w:p w:rsidR="0067082C" w:rsidRPr="00D113DE" w:rsidRDefault="00D113DE">
            <w:pPr>
              <w:snapToGrid w:val="0"/>
              <w:spacing w:after="0" w:line="240" w:lineRule="auto"/>
              <w:rPr>
                <w:rFonts w:ascii="Times New Roman" w:hAnsi="Times New Roman"/>
                <w:b w:val="0"/>
                <w:bCs w:val="0"/>
                <w:sz w:val="20"/>
                <w:szCs w:val="20"/>
              </w:rPr>
            </w:pPr>
            <w:r w:rsidRPr="00D113DE">
              <w:rPr>
                <w:rFonts w:ascii="Times New Roman" w:hAnsi="Times New Roman"/>
                <w:sz w:val="20"/>
                <w:szCs w:val="20"/>
              </w:rPr>
              <w:t>4.</w:t>
            </w:r>
          </w:p>
        </w:tc>
        <w:tc>
          <w:tcPr>
            <w:tcW w:w="660" w:type="pct"/>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Equine</w:t>
            </w:r>
          </w:p>
        </w:tc>
        <w:tc>
          <w:tcPr>
            <w:tcW w:w="78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w:t>
            </w:r>
          </w:p>
        </w:tc>
        <w:tc>
          <w:tcPr>
            <w:tcW w:w="1116"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12000</w:t>
            </w:r>
          </w:p>
        </w:tc>
        <w:tc>
          <w:tcPr>
            <w:tcW w:w="735"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132,000</w:t>
            </w:r>
          </w:p>
        </w:tc>
        <w:tc>
          <w:tcPr>
            <w:tcW w:w="1424"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132,000</w:t>
            </w:r>
          </w:p>
        </w:tc>
      </w:tr>
      <w:tr w:rsidR="0067082C" w:rsidRPr="00D113DE" w:rsidTr="0067082C">
        <w:trPr>
          <w:trHeight w:val="186"/>
        </w:trPr>
        <w:tc>
          <w:tcPr>
            <w:cnfStyle w:val="001000000000"/>
            <w:tcW w:w="277" w:type="pct"/>
            <w:tcBorders>
              <w:left w:val="nil"/>
              <w:right w:val="nil"/>
            </w:tcBorders>
            <w:shd w:val="clear" w:color="auto" w:fill="C0C0C0"/>
          </w:tcPr>
          <w:p w:rsidR="0067082C" w:rsidRPr="00D113DE" w:rsidRDefault="00D113DE">
            <w:pPr>
              <w:snapToGrid w:val="0"/>
              <w:spacing w:after="0" w:line="240" w:lineRule="auto"/>
              <w:rPr>
                <w:rFonts w:ascii="Times New Roman" w:hAnsi="Times New Roman"/>
                <w:b w:val="0"/>
                <w:bCs w:val="0"/>
                <w:sz w:val="20"/>
                <w:szCs w:val="20"/>
              </w:rPr>
            </w:pPr>
            <w:r w:rsidRPr="00D113DE">
              <w:rPr>
                <w:rFonts w:ascii="Times New Roman" w:hAnsi="Times New Roman"/>
                <w:sz w:val="20"/>
                <w:szCs w:val="20"/>
              </w:rPr>
              <w:t>5.</w:t>
            </w:r>
          </w:p>
        </w:tc>
        <w:tc>
          <w:tcPr>
            <w:tcW w:w="660" w:type="pct"/>
            <w:tcBorders>
              <w:right w:val="nil"/>
            </w:tcBorders>
            <w:shd w:val="clear" w:color="auto" w:fill="C0C0C0"/>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Poultry</w:t>
            </w:r>
          </w:p>
        </w:tc>
        <w:tc>
          <w:tcPr>
            <w:tcW w:w="78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1319</w:t>
            </w:r>
          </w:p>
        </w:tc>
        <w:tc>
          <w:tcPr>
            <w:tcW w:w="1116"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250</w:t>
            </w:r>
          </w:p>
        </w:tc>
        <w:tc>
          <w:tcPr>
            <w:tcW w:w="735"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329,750</w:t>
            </w:r>
          </w:p>
        </w:tc>
        <w:tc>
          <w:tcPr>
            <w:tcW w:w="142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329,750</w:t>
            </w:r>
          </w:p>
        </w:tc>
      </w:tr>
      <w:tr w:rsidR="0067082C" w:rsidRPr="00D113DE" w:rsidTr="0067082C">
        <w:trPr>
          <w:trHeight w:val="202"/>
        </w:trPr>
        <w:tc>
          <w:tcPr>
            <w:cnfStyle w:val="001000000000"/>
            <w:tcW w:w="277" w:type="pct"/>
          </w:tcPr>
          <w:p w:rsidR="0067082C" w:rsidRPr="00D113DE" w:rsidRDefault="0067082C">
            <w:pPr>
              <w:snapToGrid w:val="0"/>
              <w:spacing w:after="0" w:line="240" w:lineRule="auto"/>
              <w:jc w:val="center"/>
              <w:rPr>
                <w:rFonts w:ascii="Times New Roman" w:hAnsi="Times New Roman"/>
                <w:b w:val="0"/>
                <w:bCs w:val="0"/>
                <w:sz w:val="20"/>
                <w:szCs w:val="20"/>
              </w:rPr>
            </w:pPr>
          </w:p>
        </w:tc>
        <w:tc>
          <w:tcPr>
            <w:tcW w:w="3297" w:type="pct"/>
            <w:gridSpan w:val="4"/>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Total</w:t>
            </w:r>
          </w:p>
        </w:tc>
        <w:tc>
          <w:tcPr>
            <w:tcW w:w="1424" w:type="pct"/>
          </w:tcPr>
          <w:p w:rsidR="0067082C" w:rsidRPr="00D113DE" w:rsidRDefault="00D113DE">
            <w:pPr>
              <w:snapToGrid w:val="0"/>
              <w:spacing w:after="0" w:line="240" w:lineRule="auto"/>
              <w:cnfStyle w:val="000000000000"/>
              <w:rPr>
                <w:rFonts w:ascii="Times New Roman" w:hAnsi="Times New Roman"/>
                <w:b/>
                <w:sz w:val="20"/>
                <w:szCs w:val="20"/>
              </w:rPr>
            </w:pPr>
            <w:r w:rsidRPr="00D113DE">
              <w:rPr>
                <w:rFonts w:ascii="Times New Roman" w:hAnsi="Times New Roman"/>
                <w:b/>
                <w:sz w:val="20"/>
                <w:szCs w:val="20"/>
              </w:rPr>
              <w:t xml:space="preserve">              6,139,150</w:t>
            </w:r>
          </w:p>
        </w:tc>
      </w:tr>
    </w:tbl>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Based on animal mortality studied result, economic losses on to livestock owners due to death of animal population were estimated as </w:t>
      </w:r>
      <w:r w:rsidRPr="00D113DE">
        <w:rPr>
          <w:rFonts w:ascii="Times New Roman" w:hAnsi="Times New Roman"/>
          <w:b/>
          <w:sz w:val="20"/>
          <w:szCs w:val="20"/>
        </w:rPr>
        <w:t xml:space="preserve">6,139,150 </w:t>
      </w:r>
      <w:r w:rsidRPr="00D113DE">
        <w:rPr>
          <w:rFonts w:ascii="Times New Roman" w:hAnsi="Times New Roman"/>
          <w:sz w:val="20"/>
          <w:szCs w:val="20"/>
        </w:rPr>
        <w:t>birr (</w:t>
      </w:r>
      <w:r w:rsidRPr="00D113DE">
        <w:rPr>
          <w:rFonts w:ascii="Times New Roman" w:hAnsi="Times New Roman"/>
          <w:i/>
          <w:sz w:val="20"/>
          <w:szCs w:val="20"/>
        </w:rPr>
        <w:t>Table 8</w:t>
      </w:r>
      <w:r w:rsidRPr="00D113DE">
        <w:rPr>
          <w:rFonts w:ascii="Times New Roman" w:hAnsi="Times New Roman"/>
          <w:sz w:val="20"/>
          <w:szCs w:val="20"/>
        </w:rPr>
        <w:t xml:space="preserve">). </w:t>
      </w:r>
    </w:p>
    <w:p w:rsidR="00D113DE" w:rsidRPr="00D113DE" w:rsidRDefault="00D113DE">
      <w:pPr>
        <w:autoSpaceDE w:val="0"/>
        <w:autoSpaceDN w:val="0"/>
        <w:adjustRightInd w:val="0"/>
        <w:snapToGrid w:val="0"/>
        <w:spacing w:after="0" w:line="240" w:lineRule="auto"/>
        <w:jc w:val="both"/>
        <w:rPr>
          <w:rFonts w:ascii="Times New Roman" w:hAnsi="Times New Roman" w:hint="eastAsia"/>
          <w:b/>
          <w:sz w:val="20"/>
          <w:szCs w:val="20"/>
          <w:lang w:eastAsia="zh-CN"/>
        </w:rPr>
      </w:pPr>
    </w:p>
    <w:p w:rsidR="0067082C" w:rsidRPr="00D113DE" w:rsidRDefault="00D113DE">
      <w:pPr>
        <w:autoSpaceDE w:val="0"/>
        <w:autoSpaceDN w:val="0"/>
        <w:adjustRightInd w:val="0"/>
        <w:snapToGrid w:val="0"/>
        <w:spacing w:after="0" w:line="240" w:lineRule="auto"/>
        <w:jc w:val="both"/>
        <w:rPr>
          <w:rFonts w:ascii="Times New Roman" w:hAnsi="Times New Roman"/>
          <w:b/>
          <w:sz w:val="20"/>
          <w:szCs w:val="20"/>
        </w:rPr>
      </w:pPr>
      <w:r w:rsidRPr="00D113DE">
        <w:rPr>
          <w:rFonts w:ascii="Times New Roman" w:hAnsi="Times New Roman"/>
          <w:b/>
          <w:sz w:val="20"/>
          <w:szCs w:val="20"/>
        </w:rPr>
        <w:t xml:space="preserve">Table 9: </w:t>
      </w:r>
      <w:r w:rsidRPr="00D113DE">
        <w:rPr>
          <w:rFonts w:ascii="Times New Roman" w:hAnsi="Times New Roman"/>
          <w:sz w:val="20"/>
          <w:szCs w:val="20"/>
        </w:rPr>
        <w:t>Morbidity rate of diseases in animals (2019-2021</w:t>
      </w:r>
      <w:r w:rsidRPr="00D113DE">
        <w:rPr>
          <w:rFonts w:ascii="Times New Roman" w:hAnsi="Times New Roman"/>
          <w:b/>
          <w:sz w:val="20"/>
          <w:szCs w:val="20"/>
        </w:rPr>
        <w:t>)</w:t>
      </w:r>
    </w:p>
    <w:tbl>
      <w:tblPr>
        <w:tblStyle w:val="LightGrid-Accent11"/>
        <w:tblW w:w="4948" w:type="pct"/>
        <w:tblLook w:val="04A0"/>
      </w:tblPr>
      <w:tblGrid>
        <w:gridCol w:w="3452"/>
        <w:gridCol w:w="1337"/>
        <w:gridCol w:w="1511"/>
        <w:gridCol w:w="3176"/>
      </w:tblGrid>
      <w:tr w:rsidR="0067082C" w:rsidRPr="00D113DE" w:rsidTr="0067082C">
        <w:trPr>
          <w:cnfStyle w:val="100000000000"/>
          <w:trHeight w:val="230"/>
        </w:trPr>
        <w:tc>
          <w:tcPr>
            <w:cnfStyle w:val="001000000000"/>
            <w:tcW w:w="1821" w:type="pct"/>
            <w:tcBorders>
              <w:right w:val="single" w:sz="8" w:space="0" w:color="4F81BD" w:themeColor="accent1"/>
            </w:tcBorders>
          </w:tcPr>
          <w:p w:rsidR="0067082C" w:rsidRPr="00D113DE" w:rsidRDefault="00D113DE">
            <w:pPr>
              <w:snapToGrid w:val="0"/>
              <w:spacing w:after="0" w:line="240" w:lineRule="auto"/>
              <w:jc w:val="center"/>
              <w:rPr>
                <w:rFonts w:ascii="Times New Roman" w:eastAsiaTheme="majorEastAsia" w:hAnsi="Times New Roman"/>
                <w:bCs w:val="0"/>
                <w:sz w:val="20"/>
                <w:szCs w:val="20"/>
              </w:rPr>
            </w:pPr>
            <w:r w:rsidRPr="00D113DE">
              <w:rPr>
                <w:rFonts w:ascii="Times New Roman" w:eastAsiaTheme="majorEastAsia" w:hAnsi="Times New Roman"/>
                <w:b w:val="0"/>
                <w:bCs w:val="0"/>
                <w:sz w:val="20"/>
                <w:szCs w:val="20"/>
              </w:rPr>
              <w:t>Diseases</w:t>
            </w:r>
          </w:p>
        </w:tc>
        <w:tc>
          <w:tcPr>
            <w:tcW w:w="705" w:type="pct"/>
            <w:tcBorders>
              <w:right w:val="single" w:sz="8" w:space="0" w:color="4F81BD" w:themeColor="accent1"/>
            </w:tcBorders>
          </w:tcPr>
          <w:p w:rsidR="0067082C" w:rsidRPr="00D113DE" w:rsidRDefault="00D113DE">
            <w:pPr>
              <w:snapToGrid w:val="0"/>
              <w:spacing w:after="0" w:line="240" w:lineRule="auto"/>
              <w:jc w:val="center"/>
              <w:cnfStyle w:val="100000000000"/>
              <w:rPr>
                <w:rFonts w:ascii="Times New Roman" w:eastAsiaTheme="majorEastAsia" w:hAnsi="Times New Roman"/>
                <w:bCs w:val="0"/>
                <w:sz w:val="20"/>
                <w:szCs w:val="20"/>
              </w:rPr>
            </w:pPr>
            <w:r w:rsidRPr="00D113DE">
              <w:rPr>
                <w:rFonts w:ascii="Times New Roman" w:eastAsiaTheme="majorEastAsia" w:hAnsi="Times New Roman"/>
                <w:b w:val="0"/>
                <w:sz w:val="20"/>
                <w:szCs w:val="20"/>
              </w:rPr>
              <w:t>Species</w:t>
            </w:r>
          </w:p>
        </w:tc>
        <w:tc>
          <w:tcPr>
            <w:tcW w:w="796" w:type="pct"/>
            <w:tcBorders>
              <w:right w:val="single" w:sz="8" w:space="0" w:color="4F81BD" w:themeColor="accent1"/>
            </w:tcBorders>
          </w:tcPr>
          <w:p w:rsidR="0067082C" w:rsidRPr="00D113DE" w:rsidRDefault="00D113DE">
            <w:pPr>
              <w:snapToGrid w:val="0"/>
              <w:spacing w:after="0" w:line="240" w:lineRule="auto"/>
              <w:jc w:val="center"/>
              <w:cnfStyle w:val="100000000000"/>
              <w:rPr>
                <w:rFonts w:ascii="Times New Roman" w:eastAsiaTheme="majorEastAsia" w:hAnsi="Times New Roman"/>
                <w:bCs w:val="0"/>
                <w:sz w:val="20"/>
                <w:szCs w:val="20"/>
              </w:rPr>
            </w:pPr>
            <w:r w:rsidRPr="00D113DE">
              <w:rPr>
                <w:rFonts w:ascii="Times New Roman" w:eastAsiaTheme="majorEastAsia" w:hAnsi="Times New Roman"/>
                <w:b w:val="0"/>
                <w:bCs w:val="0"/>
                <w:sz w:val="20"/>
                <w:szCs w:val="20"/>
              </w:rPr>
              <w:t>No. of  sick</w:t>
            </w:r>
          </w:p>
        </w:tc>
        <w:tc>
          <w:tcPr>
            <w:tcW w:w="1676" w:type="pct"/>
          </w:tcPr>
          <w:p w:rsidR="0067082C" w:rsidRPr="00D113DE" w:rsidRDefault="00D113DE">
            <w:pPr>
              <w:autoSpaceDE w:val="0"/>
              <w:autoSpaceDN w:val="0"/>
              <w:adjustRightInd w:val="0"/>
              <w:snapToGrid w:val="0"/>
              <w:spacing w:after="0" w:line="240" w:lineRule="auto"/>
              <w:jc w:val="center"/>
              <w:cnfStyle w:val="100000000000"/>
              <w:rPr>
                <w:rFonts w:ascii="Times New Roman" w:eastAsiaTheme="majorEastAsia" w:hAnsi="Times New Roman"/>
                <w:sz w:val="20"/>
                <w:szCs w:val="20"/>
              </w:rPr>
            </w:pPr>
            <w:r w:rsidRPr="00D113DE">
              <w:rPr>
                <w:rFonts w:ascii="Times New Roman" w:eastAsiaTheme="majorEastAsia" w:hAnsi="Times New Roman"/>
                <w:b w:val="0"/>
                <w:bCs w:val="0"/>
                <w:sz w:val="20"/>
                <w:szCs w:val="20"/>
              </w:rPr>
              <w:t>Morbidity rate (n= 2689 )</w:t>
            </w:r>
          </w:p>
        </w:tc>
      </w:tr>
      <w:tr w:rsidR="0067082C" w:rsidRPr="00D113DE" w:rsidTr="0067082C">
        <w:trPr>
          <w:trHeight w:val="650"/>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Trypanosomosis</w:t>
            </w:r>
          </w:p>
        </w:tc>
        <w:tc>
          <w:tcPr>
            <w:tcW w:w="705" w:type="pct"/>
            <w:vMerge w:val="restar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Cattle</w:t>
            </w:r>
          </w:p>
        </w:tc>
        <w:tc>
          <w:tcPr>
            <w:tcW w:w="79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332</w:t>
            </w:r>
          </w:p>
        </w:tc>
        <w:tc>
          <w:tcPr>
            <w:tcW w:w="167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12.34</w:t>
            </w:r>
          </w:p>
        </w:tc>
      </w:tr>
      <w:tr w:rsidR="0067082C" w:rsidRPr="00D113DE" w:rsidTr="0067082C">
        <w:trPr>
          <w:trHeight w:val="439"/>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CBPP</w:t>
            </w:r>
          </w:p>
        </w:tc>
        <w:tc>
          <w:tcPr>
            <w:tcW w:w="705" w:type="pct"/>
            <w:vMerge/>
            <w:tcBorders>
              <w:top w:val="single" w:sz="8" w:space="0" w:color="4F81BD" w:themeColor="accent1"/>
              <w:bottom w:val="single" w:sz="8" w:space="0" w:color="4F81BD" w:themeColor="accent1"/>
              <w:right w:val="single" w:sz="8" w:space="0" w:color="4F81BD" w:themeColor="accent1"/>
            </w:tcBorders>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79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292</w:t>
            </w:r>
          </w:p>
        </w:tc>
        <w:tc>
          <w:tcPr>
            <w:tcW w:w="167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10.85</w:t>
            </w:r>
          </w:p>
        </w:tc>
      </w:tr>
      <w:tr w:rsidR="0067082C" w:rsidRPr="00D113DE" w:rsidTr="0067082C">
        <w:trPr>
          <w:trHeight w:val="289"/>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rPr>
                <w:rFonts w:ascii="Times New Roman" w:eastAsiaTheme="majorEastAsia" w:hAnsi="Times New Roman"/>
                <w:bCs w:val="0"/>
                <w:sz w:val="20"/>
                <w:szCs w:val="20"/>
              </w:rPr>
            </w:pPr>
            <w:proofErr w:type="spellStart"/>
            <w:r w:rsidRPr="00D113DE">
              <w:rPr>
                <w:rFonts w:ascii="Times New Roman" w:eastAsiaTheme="majorEastAsia" w:hAnsi="Times New Roman"/>
                <w:b w:val="0"/>
                <w:sz w:val="20"/>
                <w:szCs w:val="20"/>
              </w:rPr>
              <w:t>Pasteurellosis</w:t>
            </w:r>
            <w:proofErr w:type="spellEnd"/>
          </w:p>
        </w:tc>
        <w:tc>
          <w:tcPr>
            <w:tcW w:w="705"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Cattle, sheep</w:t>
            </w:r>
          </w:p>
        </w:tc>
        <w:tc>
          <w:tcPr>
            <w:tcW w:w="79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330</w:t>
            </w:r>
          </w:p>
        </w:tc>
        <w:tc>
          <w:tcPr>
            <w:tcW w:w="167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12.27</w:t>
            </w:r>
          </w:p>
        </w:tc>
      </w:tr>
      <w:tr w:rsidR="0067082C" w:rsidRPr="00D113DE" w:rsidTr="0067082C">
        <w:trPr>
          <w:trHeight w:val="230"/>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PPR</w:t>
            </w:r>
          </w:p>
        </w:tc>
        <w:tc>
          <w:tcPr>
            <w:tcW w:w="705"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Shoat</w:t>
            </w:r>
          </w:p>
        </w:tc>
        <w:tc>
          <w:tcPr>
            <w:tcW w:w="79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120</w:t>
            </w:r>
          </w:p>
        </w:tc>
        <w:tc>
          <w:tcPr>
            <w:tcW w:w="167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4.46</w:t>
            </w:r>
          </w:p>
        </w:tc>
      </w:tr>
      <w:tr w:rsidR="0067082C" w:rsidRPr="00D113DE" w:rsidTr="0067082C">
        <w:trPr>
          <w:trHeight w:val="280"/>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Shoat pox</w:t>
            </w:r>
          </w:p>
        </w:tc>
        <w:tc>
          <w:tcPr>
            <w:tcW w:w="705" w:type="pct"/>
            <w:vMerge w:val="restar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Shoat</w:t>
            </w:r>
          </w:p>
        </w:tc>
        <w:tc>
          <w:tcPr>
            <w:tcW w:w="79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30</w:t>
            </w:r>
          </w:p>
        </w:tc>
        <w:tc>
          <w:tcPr>
            <w:tcW w:w="167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1.11</w:t>
            </w:r>
          </w:p>
        </w:tc>
      </w:tr>
      <w:tr w:rsidR="0067082C" w:rsidRPr="00D113DE" w:rsidTr="0067082C">
        <w:trPr>
          <w:trHeight w:val="235"/>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CCPP</w:t>
            </w:r>
          </w:p>
        </w:tc>
        <w:tc>
          <w:tcPr>
            <w:tcW w:w="705" w:type="pct"/>
            <w:vMerge/>
            <w:tcBorders>
              <w:top w:val="single" w:sz="8" w:space="0" w:color="4F81BD" w:themeColor="accent1"/>
              <w:bottom w:val="single" w:sz="8" w:space="0" w:color="4F81BD" w:themeColor="accent1"/>
              <w:right w:val="single" w:sz="8" w:space="0" w:color="4F81BD" w:themeColor="accent1"/>
            </w:tcBorders>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79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28</w:t>
            </w:r>
          </w:p>
        </w:tc>
        <w:tc>
          <w:tcPr>
            <w:tcW w:w="167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1.04</w:t>
            </w:r>
          </w:p>
        </w:tc>
      </w:tr>
      <w:tr w:rsidR="0067082C" w:rsidRPr="00D113DE" w:rsidTr="0067082C">
        <w:trPr>
          <w:trHeight w:val="230"/>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Pneumonia</w:t>
            </w:r>
          </w:p>
        </w:tc>
        <w:tc>
          <w:tcPr>
            <w:tcW w:w="705"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Equine</w:t>
            </w:r>
          </w:p>
        </w:tc>
        <w:tc>
          <w:tcPr>
            <w:tcW w:w="79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30</w:t>
            </w:r>
          </w:p>
        </w:tc>
        <w:tc>
          <w:tcPr>
            <w:tcW w:w="167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1.12</w:t>
            </w:r>
          </w:p>
        </w:tc>
      </w:tr>
      <w:tr w:rsidR="0067082C" w:rsidRPr="00D113DE" w:rsidTr="0067082C">
        <w:trPr>
          <w:trHeight w:val="342"/>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NCD</w:t>
            </w:r>
          </w:p>
        </w:tc>
        <w:tc>
          <w:tcPr>
            <w:tcW w:w="705" w:type="pct"/>
            <w:vMerge w:val="restar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chicken</w:t>
            </w:r>
          </w:p>
        </w:tc>
        <w:tc>
          <w:tcPr>
            <w:tcW w:w="79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867</w:t>
            </w:r>
          </w:p>
        </w:tc>
        <w:tc>
          <w:tcPr>
            <w:tcW w:w="1676" w:type="pct"/>
            <w:tcBorders>
              <w:top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32.24</w:t>
            </w:r>
          </w:p>
        </w:tc>
      </w:tr>
      <w:tr w:rsidR="0067082C" w:rsidRPr="00D113DE" w:rsidTr="0067082C">
        <w:trPr>
          <w:trHeight w:val="386"/>
        </w:trPr>
        <w:tc>
          <w:tcPr>
            <w:cnfStyle w:val="001000000000"/>
            <w:tcW w:w="18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rPr>
                <w:rFonts w:ascii="Times New Roman" w:eastAsiaTheme="majorEastAsia" w:hAnsi="Times New Roman"/>
                <w:bCs w:val="0"/>
                <w:sz w:val="20"/>
                <w:szCs w:val="20"/>
              </w:rPr>
            </w:pPr>
            <w:r w:rsidRPr="00D113DE">
              <w:rPr>
                <w:rFonts w:ascii="Times New Roman" w:eastAsiaTheme="majorEastAsia" w:hAnsi="Times New Roman"/>
                <w:b w:val="0"/>
                <w:sz w:val="20"/>
                <w:szCs w:val="20"/>
              </w:rPr>
              <w:t>Avian salmonella</w:t>
            </w:r>
          </w:p>
        </w:tc>
        <w:tc>
          <w:tcPr>
            <w:tcW w:w="705" w:type="pct"/>
            <w:vMerge/>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67082C">
            <w:pPr>
              <w:snapToGrid w:val="0"/>
              <w:spacing w:after="0" w:line="240" w:lineRule="auto"/>
              <w:jc w:val="center"/>
              <w:cnfStyle w:val="000000000000"/>
              <w:rPr>
                <w:rFonts w:ascii="Times New Roman" w:eastAsiaTheme="minorHAnsi" w:hAnsi="Times New Roman"/>
                <w:sz w:val="20"/>
                <w:szCs w:val="20"/>
              </w:rPr>
            </w:pPr>
          </w:p>
        </w:tc>
        <w:tc>
          <w:tcPr>
            <w:tcW w:w="79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660</w:t>
            </w:r>
          </w:p>
        </w:tc>
        <w:tc>
          <w:tcPr>
            <w:tcW w:w="1676"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24.54</w:t>
            </w:r>
          </w:p>
        </w:tc>
      </w:tr>
      <w:tr w:rsidR="0067082C" w:rsidRPr="00D113DE" w:rsidTr="0067082C">
        <w:trPr>
          <w:trHeight w:val="275"/>
        </w:trPr>
        <w:tc>
          <w:tcPr>
            <w:cnfStyle w:val="001000000000"/>
            <w:tcW w:w="332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7082C" w:rsidRPr="00D113DE" w:rsidRDefault="00D113DE">
            <w:pPr>
              <w:snapToGrid w:val="0"/>
              <w:spacing w:after="0" w:line="240" w:lineRule="auto"/>
              <w:jc w:val="center"/>
              <w:rPr>
                <w:rFonts w:ascii="Times New Roman" w:eastAsiaTheme="majorEastAsia" w:hAnsi="Times New Roman"/>
                <w:bCs w:val="0"/>
                <w:color w:val="000000"/>
                <w:sz w:val="20"/>
                <w:szCs w:val="20"/>
              </w:rPr>
            </w:pPr>
            <w:r w:rsidRPr="00D113DE">
              <w:rPr>
                <w:rFonts w:ascii="Times New Roman" w:eastAsiaTheme="majorEastAsia" w:hAnsi="Times New Roman"/>
                <w:b w:val="0"/>
                <w:color w:val="000000"/>
                <w:sz w:val="20"/>
                <w:szCs w:val="20"/>
              </w:rPr>
              <w:t xml:space="preserve">                                                                            Total =2689</w:t>
            </w:r>
          </w:p>
        </w:tc>
        <w:tc>
          <w:tcPr>
            <w:tcW w:w="1676" w:type="pct"/>
            <w:tcBorders>
              <w:top w:val="single" w:sz="8" w:space="0" w:color="4F81BD" w:themeColor="accent1"/>
              <w:bottom w:val="single" w:sz="8" w:space="0" w:color="4F81BD" w:themeColor="accent1"/>
              <w:right w:val="single" w:sz="8" w:space="0" w:color="4F81BD" w:themeColor="accent1"/>
            </w:tcBorders>
          </w:tcPr>
          <w:p w:rsidR="0067082C" w:rsidRPr="00D113DE" w:rsidRDefault="0067082C">
            <w:pPr>
              <w:snapToGrid w:val="0"/>
              <w:spacing w:after="0" w:line="240" w:lineRule="auto"/>
              <w:jc w:val="center"/>
              <w:cnfStyle w:val="000000000000"/>
              <w:rPr>
                <w:rFonts w:ascii="Times New Roman" w:eastAsiaTheme="minorHAnsi" w:hAnsi="Times New Roman"/>
                <w:color w:val="FF0000"/>
                <w:sz w:val="20"/>
                <w:szCs w:val="20"/>
              </w:rPr>
            </w:pPr>
          </w:p>
        </w:tc>
      </w:tr>
    </w:tbl>
    <w:p w:rsidR="00D113DE" w:rsidRPr="00D113DE" w:rsidRDefault="00D113DE">
      <w:pPr>
        <w:autoSpaceDE w:val="0"/>
        <w:autoSpaceDN w:val="0"/>
        <w:adjustRightInd w:val="0"/>
        <w:snapToGrid w:val="0"/>
        <w:spacing w:after="0" w:line="240" w:lineRule="auto"/>
        <w:jc w:val="both"/>
        <w:rPr>
          <w:rFonts w:ascii="Times New Roman" w:hAnsi="Times New Roman" w:hint="eastAsia"/>
          <w:sz w:val="20"/>
          <w:szCs w:val="20"/>
          <w:lang w:eastAsia="zh-CN"/>
        </w:rPr>
      </w:pPr>
    </w:p>
    <w:p w:rsidR="0067082C" w:rsidRPr="00D113DE" w:rsidRDefault="00D113DE">
      <w:pPr>
        <w:autoSpaceDE w:val="0"/>
        <w:autoSpaceDN w:val="0"/>
        <w:adjustRightInd w:val="0"/>
        <w:snapToGrid w:val="0"/>
        <w:spacing w:after="0" w:line="240" w:lineRule="auto"/>
        <w:jc w:val="both"/>
        <w:rPr>
          <w:rFonts w:ascii="Times New Roman" w:hAnsi="Times New Roman"/>
          <w:b/>
          <w:sz w:val="20"/>
          <w:szCs w:val="20"/>
        </w:rPr>
      </w:pPr>
      <w:r w:rsidRPr="00D113DE">
        <w:rPr>
          <w:rFonts w:ascii="Times New Roman" w:hAnsi="Times New Roman"/>
          <w:sz w:val="20"/>
          <w:szCs w:val="20"/>
        </w:rPr>
        <w:t xml:space="preserve">As </w:t>
      </w:r>
      <w:r w:rsidRPr="00D113DE">
        <w:rPr>
          <w:rFonts w:ascii="Times New Roman" w:hAnsi="Times New Roman"/>
          <w:b/>
          <w:i/>
          <w:sz w:val="20"/>
          <w:szCs w:val="20"/>
        </w:rPr>
        <w:t>Table 9</w:t>
      </w:r>
      <w:r w:rsidRPr="00D113DE">
        <w:rPr>
          <w:rFonts w:ascii="Times New Roman" w:hAnsi="Times New Roman"/>
          <w:sz w:val="20"/>
          <w:szCs w:val="20"/>
        </w:rPr>
        <w:t xml:space="preserve"> indicated that, a total of </w:t>
      </w:r>
      <w:r w:rsidRPr="00D113DE">
        <w:rPr>
          <w:rFonts w:ascii="Times New Roman" w:hAnsi="Times New Roman"/>
          <w:b/>
          <w:sz w:val="20"/>
          <w:szCs w:val="20"/>
        </w:rPr>
        <w:t xml:space="preserve">2,689 </w:t>
      </w:r>
      <w:r w:rsidRPr="00D113DE">
        <w:rPr>
          <w:rFonts w:ascii="Times New Roman" w:hAnsi="Times New Roman"/>
          <w:sz w:val="20"/>
          <w:szCs w:val="20"/>
        </w:rPr>
        <w:t>animals were sick from different causes. According to livestock owners report, from the total number of sick animals in last three years, the highest (32.24%) proportional morbidity rate was registered in NCD disease whereas the lowest (1.04%) proportional morbidity rate was reported in CCPP diseases.</w:t>
      </w:r>
    </w:p>
    <w:p w:rsidR="0067082C" w:rsidRPr="00D113DE" w:rsidRDefault="0067082C">
      <w:pPr>
        <w:snapToGrid w:val="0"/>
        <w:spacing w:after="0" w:line="240" w:lineRule="auto"/>
        <w:rPr>
          <w:rFonts w:ascii="Times New Roman" w:hAnsi="Times New Roman"/>
          <w:b/>
          <w:sz w:val="20"/>
          <w:szCs w:val="20"/>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Table 10</w:t>
      </w:r>
      <w:r w:rsidRPr="00D113DE">
        <w:rPr>
          <w:rFonts w:ascii="Times New Roman" w:hAnsi="Times New Roman"/>
          <w:sz w:val="20"/>
          <w:szCs w:val="20"/>
        </w:rPr>
        <w:t xml:space="preserve">.  The main problem identified in the villages and solutions taken by livestock owners </w:t>
      </w:r>
    </w:p>
    <w:tbl>
      <w:tblPr>
        <w:tblStyle w:val="LightGrid-Accent4"/>
        <w:tblpPr w:leftFromText="180" w:rightFromText="180" w:vertAnchor="text" w:tblpXSpec="center" w:tblpY="1"/>
        <w:tblW w:w="4907" w:type="pct"/>
        <w:jc w:val="center"/>
        <w:tblLook w:val="04A0"/>
      </w:tblPr>
      <w:tblGrid>
        <w:gridCol w:w="613"/>
        <w:gridCol w:w="2983"/>
        <w:gridCol w:w="3502"/>
        <w:gridCol w:w="947"/>
        <w:gridCol w:w="1353"/>
      </w:tblGrid>
      <w:tr w:rsidR="0067082C" w:rsidRPr="00D113DE" w:rsidTr="0067082C">
        <w:trPr>
          <w:cnfStyle w:val="100000000000"/>
          <w:trHeight w:val="90"/>
          <w:jc w:val="center"/>
        </w:trPr>
        <w:tc>
          <w:tcPr>
            <w:cnfStyle w:val="001000000000"/>
            <w:tcW w:w="326" w:type="pct"/>
            <w:vMerge w:val="restart"/>
            <w:tcBorders>
              <w:right w:val="single" w:sz="8" w:space="0" w:color="8064A2"/>
            </w:tcBorders>
          </w:tcPr>
          <w:p w:rsidR="0067082C" w:rsidRPr="00D113DE" w:rsidRDefault="00D113DE">
            <w:pPr>
              <w:snapToGrid w:val="0"/>
              <w:spacing w:after="0" w:line="240" w:lineRule="auto"/>
              <w:jc w:val="center"/>
              <w:rPr>
                <w:rFonts w:ascii="Times New Roman" w:eastAsia="Times New Roman" w:hAnsi="Times New Roman"/>
                <w:bCs w:val="0"/>
                <w:color w:val="000000"/>
                <w:sz w:val="20"/>
                <w:szCs w:val="20"/>
              </w:rPr>
            </w:pPr>
            <w:r w:rsidRPr="00D113DE">
              <w:rPr>
                <w:rFonts w:ascii="Times New Roman" w:eastAsia="Times New Roman" w:hAnsi="Times New Roman"/>
                <w:b w:val="0"/>
                <w:color w:val="000000"/>
                <w:sz w:val="20"/>
                <w:szCs w:val="20"/>
              </w:rPr>
              <w:t>No.</w:t>
            </w:r>
          </w:p>
        </w:tc>
        <w:tc>
          <w:tcPr>
            <w:tcW w:w="1586" w:type="pct"/>
            <w:vMerge w:val="restart"/>
            <w:tcBorders>
              <w:right w:val="single" w:sz="8" w:space="0" w:color="8064A2"/>
            </w:tcBorders>
          </w:tcPr>
          <w:p w:rsidR="0067082C" w:rsidRPr="00D113DE" w:rsidRDefault="00D113DE">
            <w:pPr>
              <w:snapToGrid w:val="0"/>
              <w:spacing w:after="0" w:line="240" w:lineRule="auto"/>
              <w:jc w:val="center"/>
              <w:cnfStyle w:val="100000000000"/>
              <w:rPr>
                <w:rFonts w:ascii="Times New Roman" w:eastAsia="Times New Roman" w:hAnsi="Times New Roman"/>
                <w:bCs w:val="0"/>
                <w:color w:val="000000"/>
                <w:sz w:val="20"/>
                <w:szCs w:val="20"/>
              </w:rPr>
            </w:pPr>
            <w:r w:rsidRPr="00D113DE">
              <w:rPr>
                <w:rFonts w:ascii="Times New Roman" w:eastAsia="Times New Roman" w:hAnsi="Times New Roman"/>
                <w:b w:val="0"/>
                <w:color w:val="000000"/>
                <w:sz w:val="20"/>
                <w:szCs w:val="20"/>
              </w:rPr>
              <w:t>Main problems</w:t>
            </w:r>
          </w:p>
        </w:tc>
        <w:tc>
          <w:tcPr>
            <w:tcW w:w="1862" w:type="pct"/>
            <w:vMerge w:val="restart"/>
            <w:tcBorders>
              <w:right w:val="single" w:sz="8" w:space="0" w:color="8064A2"/>
            </w:tcBorders>
          </w:tcPr>
          <w:p w:rsidR="0067082C" w:rsidRPr="00D113DE" w:rsidRDefault="00D113DE">
            <w:pPr>
              <w:snapToGrid w:val="0"/>
              <w:spacing w:after="0" w:line="240" w:lineRule="auto"/>
              <w:jc w:val="center"/>
              <w:cnfStyle w:val="100000000000"/>
              <w:rPr>
                <w:rFonts w:ascii="Times New Roman" w:eastAsia="Times New Roman" w:hAnsi="Times New Roman"/>
                <w:bCs w:val="0"/>
                <w:sz w:val="20"/>
                <w:szCs w:val="20"/>
              </w:rPr>
            </w:pPr>
            <w:r w:rsidRPr="00D113DE">
              <w:rPr>
                <w:rFonts w:ascii="Times New Roman" w:eastAsia="Times New Roman" w:hAnsi="Times New Roman"/>
                <w:b w:val="0"/>
                <w:sz w:val="20"/>
                <w:szCs w:val="20"/>
              </w:rPr>
              <w:t>Solutions /measures taken by respondents</w:t>
            </w:r>
          </w:p>
        </w:tc>
        <w:tc>
          <w:tcPr>
            <w:tcW w:w="1224" w:type="pct"/>
            <w:gridSpan w:val="2"/>
          </w:tcPr>
          <w:p w:rsidR="0067082C" w:rsidRPr="00D113DE" w:rsidRDefault="00D113DE">
            <w:pPr>
              <w:snapToGrid w:val="0"/>
              <w:spacing w:after="0" w:line="240" w:lineRule="auto"/>
              <w:jc w:val="center"/>
              <w:cnfStyle w:val="100000000000"/>
              <w:rPr>
                <w:rFonts w:ascii="Times New Roman" w:eastAsia="Times New Roman" w:hAnsi="Times New Roman"/>
                <w:bCs w:val="0"/>
                <w:sz w:val="20"/>
                <w:szCs w:val="20"/>
              </w:rPr>
            </w:pPr>
            <w:r w:rsidRPr="00D113DE">
              <w:rPr>
                <w:rFonts w:ascii="Times New Roman" w:eastAsia="Times New Roman" w:hAnsi="Times New Roman"/>
                <w:b w:val="0"/>
                <w:sz w:val="20"/>
                <w:szCs w:val="20"/>
              </w:rPr>
              <w:t>Response rate</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rPr>
                <w:rFonts w:ascii="Times New Roman" w:eastAsia="Times New Roman" w:hAnsi="Times New Roman"/>
                <w:bCs w:val="0"/>
                <w:color w:val="000000"/>
                <w:sz w:val="20"/>
                <w:szCs w:val="20"/>
              </w:rPr>
            </w:pPr>
          </w:p>
        </w:tc>
        <w:tc>
          <w:tcPr>
            <w:tcW w:w="1586"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cnfStyle w:val="000000000000"/>
              <w:rPr>
                <w:rFonts w:ascii="Times New Roman" w:eastAsia="Times New Roman" w:hAnsi="Times New Roman"/>
                <w:b/>
                <w:color w:val="000000"/>
                <w:sz w:val="20"/>
                <w:szCs w:val="20"/>
              </w:rPr>
            </w:pPr>
          </w:p>
        </w:tc>
        <w:tc>
          <w:tcPr>
            <w:tcW w:w="1862"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cnfStyle w:val="000000000000"/>
              <w:rPr>
                <w:rFonts w:ascii="Times New Roman" w:hAnsi="Times New Roman"/>
                <w:b/>
                <w:sz w:val="20"/>
                <w:szCs w:val="20"/>
              </w:rPr>
            </w:pP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(N=67)</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w:t>
            </w:r>
          </w:p>
        </w:tc>
      </w:tr>
      <w:tr w:rsidR="0067082C" w:rsidRPr="00D113DE" w:rsidTr="0067082C">
        <w:trPr>
          <w:trHeight w:val="90"/>
          <w:jc w:val="center"/>
        </w:trPr>
        <w:tc>
          <w:tcPr>
            <w:cnfStyle w:val="001000000000"/>
            <w:tcW w:w="326" w:type="pct"/>
            <w:vMerge w:val="restart"/>
            <w:tcBorders>
              <w:top w:val="single" w:sz="8" w:space="0" w:color="8064A2"/>
              <w:left w:val="single" w:sz="8" w:space="0" w:color="8064A2"/>
              <w:bottom w:val="single" w:sz="8" w:space="0" w:color="8064A2"/>
              <w:right w:val="single" w:sz="8" w:space="0" w:color="8064A2"/>
            </w:tcBorders>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1.</w:t>
            </w:r>
          </w:p>
        </w:tc>
        <w:tc>
          <w:tcPr>
            <w:tcW w:w="1586" w:type="pct"/>
            <w:vMerge w:val="restar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Animal disease</w:t>
            </w: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Bring sick animals to veterinary health posts / clinics for treatment</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57</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85.07</w:t>
            </w:r>
          </w:p>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Vaccination</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14.92</w:t>
            </w:r>
          </w:p>
        </w:tc>
      </w:tr>
      <w:tr w:rsidR="0067082C" w:rsidRPr="00D113DE" w:rsidTr="0067082C">
        <w:trPr>
          <w:trHeight w:val="90"/>
          <w:jc w:val="center"/>
        </w:trPr>
        <w:tc>
          <w:tcPr>
            <w:cnfStyle w:val="001000000000"/>
            <w:tcW w:w="326" w:type="pct"/>
            <w:vMerge w:val="restart"/>
            <w:tcBorders>
              <w:top w:val="single" w:sz="8" w:space="0" w:color="8064A2"/>
              <w:left w:val="single" w:sz="8" w:space="0" w:color="8064A2"/>
              <w:bottom w:val="single" w:sz="8" w:space="0" w:color="8064A2"/>
              <w:right w:val="single" w:sz="8" w:space="0" w:color="8064A2"/>
            </w:tcBorders>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2.</w:t>
            </w:r>
          </w:p>
        </w:tc>
        <w:tc>
          <w:tcPr>
            <w:tcW w:w="1586" w:type="pct"/>
            <w:vMerge w:val="restar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Shortage of water</w:t>
            </w: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additional water provision</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44.77</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No  measure taken</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19.40</w:t>
            </w:r>
          </w:p>
        </w:tc>
      </w:tr>
      <w:tr w:rsidR="0067082C" w:rsidRPr="00D113DE" w:rsidTr="0067082C">
        <w:trPr>
          <w:trHeight w:val="90"/>
          <w:jc w:val="center"/>
        </w:trPr>
        <w:tc>
          <w:tcPr>
            <w:cnfStyle w:val="001000000000"/>
            <w:tcW w:w="326" w:type="pct"/>
            <w:vMerge w:val="restart"/>
            <w:tcBorders>
              <w:top w:val="single" w:sz="8" w:space="0" w:color="8064A2"/>
              <w:left w:val="single" w:sz="8" w:space="0" w:color="8064A2"/>
              <w:bottom w:val="single" w:sz="8" w:space="0" w:color="8064A2"/>
              <w:right w:val="single" w:sz="8" w:space="0" w:color="8064A2"/>
            </w:tcBorders>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3.</w:t>
            </w:r>
          </w:p>
        </w:tc>
        <w:tc>
          <w:tcPr>
            <w:tcW w:w="1586" w:type="pct"/>
            <w:vMerge w:val="restar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Shortage of feed and grazing land</w:t>
            </w: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Provide additional feed ( hay)</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41</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61.19</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No  measure taken</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7.46</w:t>
            </w:r>
          </w:p>
        </w:tc>
      </w:tr>
      <w:tr w:rsidR="0067082C" w:rsidRPr="00D113DE" w:rsidTr="0067082C">
        <w:trPr>
          <w:trHeight w:val="90"/>
          <w:jc w:val="center"/>
        </w:trPr>
        <w:tc>
          <w:tcPr>
            <w:cnfStyle w:val="001000000000"/>
            <w:tcW w:w="326" w:type="pct"/>
            <w:tcBorders>
              <w:top w:val="single" w:sz="8" w:space="0" w:color="8064A2"/>
              <w:left w:val="single" w:sz="8" w:space="0" w:color="8064A2"/>
              <w:bottom w:val="single" w:sz="8" w:space="0" w:color="8064A2"/>
              <w:right w:val="single" w:sz="8" w:space="0" w:color="8064A2"/>
            </w:tcBorders>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4.</w:t>
            </w:r>
          </w:p>
        </w:tc>
        <w:tc>
          <w:tcPr>
            <w:tcW w:w="1586"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 xml:space="preserve"> Tsetse Fly </w:t>
            </w: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proofErr w:type="spellStart"/>
            <w:r w:rsidRPr="00D113DE">
              <w:rPr>
                <w:rFonts w:ascii="Times New Roman" w:hAnsi="Times New Roman"/>
                <w:sz w:val="20"/>
                <w:szCs w:val="20"/>
              </w:rPr>
              <w:t>Delthamethrinpouron</w:t>
            </w:r>
            <w:proofErr w:type="spellEnd"/>
            <w:r w:rsidRPr="00D113DE">
              <w:rPr>
                <w:rFonts w:ascii="Times New Roman" w:hAnsi="Times New Roman"/>
                <w:sz w:val="20"/>
                <w:szCs w:val="20"/>
              </w:rPr>
              <w:t xml:space="preserve"> and target</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13.43</w:t>
            </w:r>
          </w:p>
        </w:tc>
      </w:tr>
      <w:tr w:rsidR="0067082C" w:rsidRPr="00D113DE" w:rsidTr="0067082C">
        <w:trPr>
          <w:trHeight w:val="90"/>
          <w:jc w:val="center"/>
        </w:trPr>
        <w:tc>
          <w:tcPr>
            <w:cnfStyle w:val="001000000000"/>
            <w:tcW w:w="326"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5.</w:t>
            </w:r>
          </w:p>
        </w:tc>
        <w:tc>
          <w:tcPr>
            <w:tcW w:w="1586" w:type="pct"/>
            <w:vMerge w:val="restar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Shortage of drugs</w:t>
            </w: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Brought from private pharmacy</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36</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53.73</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No  measure taken</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1.49</w:t>
            </w:r>
          </w:p>
        </w:tc>
      </w:tr>
      <w:tr w:rsidR="0067082C" w:rsidRPr="00D113DE" w:rsidTr="0067082C">
        <w:trPr>
          <w:trHeight w:val="90"/>
          <w:jc w:val="center"/>
        </w:trPr>
        <w:tc>
          <w:tcPr>
            <w:cnfStyle w:val="001000000000"/>
            <w:tcW w:w="326" w:type="pct"/>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6.</w:t>
            </w:r>
          </w:p>
        </w:tc>
        <w:tc>
          <w:tcPr>
            <w:tcW w:w="1586"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 xml:space="preserve">Unscheduled vaccination </w:t>
            </w: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Reporting to concerned body</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13.43</w:t>
            </w:r>
          </w:p>
        </w:tc>
      </w:tr>
      <w:tr w:rsidR="0067082C" w:rsidRPr="00D113DE" w:rsidTr="0067082C">
        <w:trPr>
          <w:trHeight w:val="90"/>
          <w:jc w:val="center"/>
        </w:trPr>
        <w:tc>
          <w:tcPr>
            <w:cnfStyle w:val="001000000000"/>
            <w:tcW w:w="326" w:type="pct"/>
            <w:vMerge w:val="restart"/>
            <w:tcBorders>
              <w:top w:val="single" w:sz="8" w:space="0" w:color="8064A2"/>
              <w:left w:val="single" w:sz="8" w:space="0" w:color="8064A2"/>
              <w:bottom w:val="single" w:sz="8" w:space="0" w:color="8064A2"/>
              <w:right w:val="single" w:sz="8" w:space="0" w:color="8064A2"/>
            </w:tcBorders>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7.</w:t>
            </w:r>
          </w:p>
        </w:tc>
        <w:tc>
          <w:tcPr>
            <w:tcW w:w="1586" w:type="pct"/>
            <w:vMerge w:val="restar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 xml:space="preserve"> Un response to Treatment</w:t>
            </w: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No measure taken</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7.46</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shd w:val="clear" w:color="auto" w:fill="DFD8E8"/>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Research will be conducted</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1.49</w:t>
            </w:r>
          </w:p>
        </w:tc>
      </w:tr>
      <w:tr w:rsidR="0067082C" w:rsidRPr="00D113DE" w:rsidTr="0067082C">
        <w:trPr>
          <w:trHeight w:val="90"/>
          <w:jc w:val="center"/>
        </w:trPr>
        <w:tc>
          <w:tcPr>
            <w:cnfStyle w:val="001000000000"/>
            <w:tcW w:w="326" w:type="pct"/>
            <w:vMerge/>
            <w:tcBorders>
              <w:top w:val="single" w:sz="8" w:space="0" w:color="8064A2"/>
              <w:left w:val="single" w:sz="8" w:space="0" w:color="8064A2"/>
              <w:bottom w:val="single" w:sz="8" w:space="0" w:color="8064A2"/>
              <w:right w:val="single" w:sz="8" w:space="0" w:color="8064A2"/>
            </w:tcBorders>
          </w:tcPr>
          <w:p w:rsidR="0067082C" w:rsidRPr="00D113DE" w:rsidRDefault="0067082C">
            <w:pPr>
              <w:snapToGrid w:val="0"/>
              <w:spacing w:after="0" w:line="240" w:lineRule="auto"/>
              <w:jc w:val="center"/>
              <w:rPr>
                <w:rFonts w:ascii="Times New Roman" w:eastAsia="Times New Roman" w:hAnsi="Times New Roman"/>
                <w:b w:val="0"/>
                <w:bCs w:val="0"/>
                <w:color w:val="000000"/>
                <w:sz w:val="20"/>
                <w:szCs w:val="20"/>
              </w:rPr>
            </w:pPr>
          </w:p>
        </w:tc>
        <w:tc>
          <w:tcPr>
            <w:tcW w:w="1586" w:type="pct"/>
            <w:vMerge/>
            <w:tcBorders>
              <w:top w:val="single" w:sz="8" w:space="0" w:color="8064A2"/>
              <w:bottom w:val="single" w:sz="8" w:space="0" w:color="8064A2"/>
              <w:right w:val="single" w:sz="8" w:space="0" w:color="8064A2"/>
            </w:tcBorders>
          </w:tcPr>
          <w:p w:rsidR="0067082C" w:rsidRPr="00D113DE" w:rsidRDefault="0067082C">
            <w:pPr>
              <w:snapToGrid w:val="0"/>
              <w:spacing w:after="0" w:line="240" w:lineRule="auto"/>
              <w:cnfStyle w:val="000000000000"/>
              <w:rPr>
                <w:rFonts w:ascii="Times New Roman" w:eastAsia="Times New Roman" w:hAnsi="Times New Roman"/>
                <w:color w:val="000000"/>
                <w:sz w:val="20"/>
                <w:szCs w:val="20"/>
              </w:rPr>
            </w:pPr>
          </w:p>
        </w:tc>
        <w:tc>
          <w:tcPr>
            <w:tcW w:w="1862"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Reporting to the concerned bodies</w:t>
            </w:r>
          </w:p>
        </w:tc>
        <w:tc>
          <w:tcPr>
            <w:tcW w:w="504"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719" w:type="pct"/>
            <w:tcBorders>
              <w:top w:val="single" w:sz="8" w:space="0" w:color="8064A2"/>
              <w:bottom w:val="single" w:sz="8" w:space="0" w:color="8064A2"/>
              <w:right w:val="single" w:sz="8" w:space="0" w:color="8064A2"/>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1.49</w:t>
            </w:r>
          </w:p>
        </w:tc>
      </w:tr>
      <w:tr w:rsidR="0067082C" w:rsidRPr="00D113DE" w:rsidTr="0067082C">
        <w:trPr>
          <w:trHeight w:val="90"/>
          <w:jc w:val="center"/>
        </w:trPr>
        <w:tc>
          <w:tcPr>
            <w:cnfStyle w:val="001000000000"/>
            <w:tcW w:w="326" w:type="pct"/>
            <w:tcBorders>
              <w:top w:val="single" w:sz="8" w:space="0" w:color="8064A2"/>
              <w:left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rPr>
                <w:rFonts w:ascii="Times New Roman" w:eastAsia="Times New Roman" w:hAnsi="Times New Roman"/>
                <w:b w:val="0"/>
                <w:bCs w:val="0"/>
                <w:color w:val="000000"/>
                <w:sz w:val="20"/>
                <w:szCs w:val="20"/>
              </w:rPr>
            </w:pPr>
            <w:r w:rsidRPr="00D113DE">
              <w:rPr>
                <w:rFonts w:ascii="Times New Roman" w:eastAsia="Times New Roman" w:hAnsi="Times New Roman"/>
                <w:color w:val="000000"/>
                <w:sz w:val="20"/>
                <w:szCs w:val="20"/>
              </w:rPr>
              <w:t>8.</w:t>
            </w:r>
          </w:p>
        </w:tc>
        <w:tc>
          <w:tcPr>
            <w:tcW w:w="1586"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eastAsia="Times New Roman" w:hAnsi="Times New Roman"/>
                <w:color w:val="000000"/>
                <w:sz w:val="20"/>
                <w:szCs w:val="20"/>
              </w:rPr>
            </w:pPr>
            <w:r w:rsidRPr="00D113DE">
              <w:rPr>
                <w:rFonts w:ascii="Times New Roman" w:eastAsia="Times New Roman" w:hAnsi="Times New Roman"/>
                <w:color w:val="000000"/>
                <w:sz w:val="20"/>
                <w:szCs w:val="20"/>
              </w:rPr>
              <w:t>Un controlled animal movement</w:t>
            </w:r>
          </w:p>
        </w:tc>
        <w:tc>
          <w:tcPr>
            <w:tcW w:w="1862"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cnfStyle w:val="000000000000"/>
              <w:rPr>
                <w:rFonts w:ascii="Times New Roman" w:hAnsi="Times New Roman"/>
                <w:sz w:val="20"/>
                <w:szCs w:val="20"/>
              </w:rPr>
            </w:pPr>
            <w:r w:rsidRPr="00D113DE">
              <w:rPr>
                <w:rFonts w:ascii="Times New Roman" w:hAnsi="Times New Roman"/>
                <w:sz w:val="20"/>
                <w:szCs w:val="20"/>
              </w:rPr>
              <w:t xml:space="preserve"> No measure taken</w:t>
            </w:r>
          </w:p>
        </w:tc>
        <w:tc>
          <w:tcPr>
            <w:tcW w:w="504"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c>
          <w:tcPr>
            <w:tcW w:w="719" w:type="pct"/>
            <w:tcBorders>
              <w:top w:val="single" w:sz="8" w:space="0" w:color="8064A2"/>
              <w:bottom w:val="single" w:sz="8" w:space="0" w:color="8064A2"/>
              <w:right w:val="single" w:sz="8" w:space="0" w:color="8064A2"/>
            </w:tcBorders>
            <w:shd w:val="clear" w:color="auto" w:fill="DFD8E8"/>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1.49</w:t>
            </w:r>
          </w:p>
        </w:tc>
      </w:tr>
    </w:tbl>
    <w:p w:rsidR="0067082C" w:rsidRPr="00D113DE" w:rsidRDefault="0067082C">
      <w:pPr>
        <w:snapToGrid w:val="0"/>
        <w:spacing w:after="0" w:line="240" w:lineRule="auto"/>
        <w:jc w:val="both"/>
        <w:rPr>
          <w:rFonts w:ascii="Times New Roman" w:hAnsi="Times New Roman"/>
          <w:sz w:val="20"/>
          <w:szCs w:val="20"/>
        </w:rPr>
      </w:pPr>
    </w:p>
    <w:p w:rsidR="0067082C" w:rsidRPr="00D113DE" w:rsidRDefault="0067082C">
      <w:pPr>
        <w:snapToGrid w:val="0"/>
        <w:spacing w:after="0" w:line="240" w:lineRule="auto"/>
        <w:jc w:val="both"/>
        <w:rPr>
          <w:rFonts w:ascii="Times New Roman" w:hAnsi="Times New Roman"/>
          <w:sz w:val="20"/>
          <w:szCs w:val="20"/>
        </w:rPr>
        <w:sectPr w:rsidR="0067082C" w:rsidRPr="00D113DE">
          <w:headerReference w:type="first" r:id="rId19"/>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As Table 10 indicated, problems were identified in the villages and also solutions were given by respondents; So that, 85.07%, 14.92%, 44.77%, and 61.19% of respondents bring their sick animals to veterinary health posts for treatment in the villages, bring their animals for vaccinations in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provide additional water, and feed or hay respectively.13.43% of respondents said, tsetse fly challenges in the communities, were controlled by integrated approaches. That was, using </w:t>
      </w:r>
      <w:proofErr w:type="spellStart"/>
      <w:r w:rsidRPr="00D113DE">
        <w:rPr>
          <w:rFonts w:ascii="Times New Roman" w:hAnsi="Times New Roman"/>
          <w:sz w:val="20"/>
          <w:szCs w:val="20"/>
        </w:rPr>
        <w:t>deltamethrin</w:t>
      </w:r>
      <w:proofErr w:type="spellEnd"/>
      <w:r w:rsidRPr="00D113DE">
        <w:rPr>
          <w:rFonts w:ascii="Times New Roman" w:hAnsi="Times New Roman"/>
          <w:sz w:val="20"/>
          <w:szCs w:val="20"/>
        </w:rPr>
        <w:t xml:space="preserve"> pour on </w:t>
      </w:r>
      <w:r w:rsidRPr="00D113DE">
        <w:rPr>
          <w:rFonts w:ascii="Times New Roman" w:hAnsi="Times New Roman"/>
          <w:sz w:val="20"/>
          <w:szCs w:val="20"/>
        </w:rPr>
        <w:lastRenderedPageBreak/>
        <w:t xml:space="preserve">techniques and by deploying targets and traps in the </w:t>
      </w:r>
      <w:proofErr w:type="spellStart"/>
      <w:r w:rsidRPr="00D113DE">
        <w:rPr>
          <w:rFonts w:ascii="Times New Roman" w:hAnsi="Times New Roman"/>
          <w:sz w:val="20"/>
          <w:szCs w:val="20"/>
        </w:rPr>
        <w:t>riverine</w:t>
      </w:r>
      <w:proofErr w:type="spellEnd"/>
      <w:r w:rsidRPr="00D113DE">
        <w:rPr>
          <w:rFonts w:ascii="Times New Roman" w:hAnsi="Times New Roman"/>
          <w:sz w:val="20"/>
          <w:szCs w:val="20"/>
        </w:rPr>
        <w:t xml:space="preserve">, bushes and forest areas and treating infected one. 53.73% of respondents brought drugs from private pharmacy, 1.49% of respondents in the studied villages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said that treated animals in the villages are not give response to treatment. Therefore, for investigated animal health problems, their was measures taken or solutions given by animal health workers in the communities (Table 10).</w:t>
      </w:r>
    </w:p>
    <w:p w:rsidR="0067082C" w:rsidRPr="00D113DE" w:rsidRDefault="0067082C">
      <w:pPr>
        <w:snapToGrid w:val="0"/>
        <w:spacing w:after="0" w:line="240" w:lineRule="auto"/>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snapToGrid w:val="0"/>
        <w:spacing w:after="0" w:line="240" w:lineRule="auto"/>
        <w:rPr>
          <w:rFonts w:ascii="Times New Roman" w:hAnsi="Times New Roman"/>
          <w:sz w:val="20"/>
          <w:szCs w:val="20"/>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Graph</w:t>
      </w:r>
      <w:r w:rsidRPr="00D113DE">
        <w:rPr>
          <w:rFonts w:ascii="Times New Roman" w:hAnsi="Times New Roman"/>
          <w:sz w:val="20"/>
          <w:szCs w:val="20"/>
        </w:rPr>
        <w:t>2.Best solutions to control animal diseases in the study area by livestock owners</w:t>
      </w:r>
    </w:p>
    <w:p w:rsidR="0067082C" w:rsidRPr="00D113DE" w:rsidRDefault="00D113DE">
      <w:pPr>
        <w:snapToGrid w:val="0"/>
        <w:spacing w:after="0" w:line="240" w:lineRule="auto"/>
        <w:jc w:val="center"/>
        <w:rPr>
          <w:rFonts w:ascii="Times New Roman" w:hAnsi="Times New Roman"/>
          <w:b/>
          <w:sz w:val="20"/>
          <w:szCs w:val="20"/>
        </w:rPr>
      </w:pPr>
      <w:r w:rsidRPr="00D113DE">
        <w:rPr>
          <w:rFonts w:ascii="Times New Roman" w:hAnsi="Times New Roman"/>
          <w:b/>
          <w:noProof/>
          <w:sz w:val="20"/>
          <w:szCs w:val="20"/>
          <w:lang w:eastAsia="zh-CN"/>
        </w:rPr>
        <w:drawing>
          <wp:inline distT="0" distB="0" distL="0" distR="0">
            <wp:extent cx="5866765" cy="2981325"/>
            <wp:effectExtent l="4445" t="4445" r="15240" b="508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Graph  2.</w:t>
      </w:r>
      <w:r w:rsidRPr="00D113DE">
        <w:rPr>
          <w:rFonts w:ascii="Times New Roman" w:hAnsi="Times New Roman"/>
          <w:sz w:val="20"/>
          <w:szCs w:val="20"/>
        </w:rPr>
        <w:t xml:space="preserve"> Showed that, animal health problems control measures such as treatment, vaccination and management options shows as high, medium and low level of solutions as respond by  livestock owners  in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w:t>
      </w:r>
    </w:p>
    <w:p w:rsidR="0067082C" w:rsidRPr="00D113DE" w:rsidRDefault="0067082C">
      <w:pPr>
        <w:snapToGrid w:val="0"/>
        <w:spacing w:after="0" w:line="240" w:lineRule="auto"/>
        <w:rPr>
          <w:rFonts w:ascii="Times New Roman" w:hAnsi="Times New Roman"/>
          <w:b/>
          <w:sz w:val="20"/>
          <w:szCs w:val="20"/>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Table 11</w:t>
      </w:r>
      <w:r w:rsidRPr="00D113DE">
        <w:rPr>
          <w:rFonts w:ascii="Times New Roman" w:hAnsi="Times New Roman"/>
          <w:sz w:val="20"/>
          <w:szCs w:val="20"/>
        </w:rPr>
        <w:t>: Level of disease symptoms in the villages by livestock owners (2019-2021)</w:t>
      </w:r>
    </w:p>
    <w:tbl>
      <w:tblPr>
        <w:tblStyle w:val="LightShading1"/>
        <w:tblW w:w="4938" w:type="pct"/>
        <w:tblLook w:val="04A0"/>
      </w:tblPr>
      <w:tblGrid>
        <w:gridCol w:w="3779"/>
        <w:gridCol w:w="4265"/>
        <w:gridCol w:w="1413"/>
      </w:tblGrid>
      <w:tr w:rsidR="0067082C" w:rsidRPr="00D113DE" w:rsidTr="0067082C">
        <w:trPr>
          <w:cnfStyle w:val="100000000000"/>
          <w:trHeight w:val="780"/>
        </w:trPr>
        <w:tc>
          <w:tcPr>
            <w:cnfStyle w:val="001000000000"/>
            <w:tcW w:w="1997" w:type="pct"/>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Animal disease symptoms</w:t>
            </w:r>
          </w:p>
        </w:tc>
        <w:tc>
          <w:tcPr>
            <w:tcW w:w="2254"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Level of  disease symptoms / importance  by respondents (N=67)</w:t>
            </w:r>
          </w:p>
        </w:tc>
        <w:tc>
          <w:tcPr>
            <w:tcW w:w="747" w:type="pct"/>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Ranking</w:t>
            </w:r>
          </w:p>
        </w:tc>
      </w:tr>
      <w:tr w:rsidR="0067082C" w:rsidRPr="00D113DE" w:rsidTr="0067082C">
        <w:trPr>
          <w:trHeight w:val="308"/>
        </w:trPr>
        <w:tc>
          <w:tcPr>
            <w:cnfStyle w:val="001000000000"/>
            <w:tcW w:w="1997" w:type="pct"/>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Sudden death</w:t>
            </w:r>
          </w:p>
        </w:tc>
        <w:tc>
          <w:tcPr>
            <w:tcW w:w="225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37</w:t>
            </w:r>
          </w:p>
        </w:tc>
        <w:tc>
          <w:tcPr>
            <w:tcW w:w="74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w:t>
            </w:r>
          </w:p>
        </w:tc>
      </w:tr>
      <w:tr w:rsidR="0067082C" w:rsidRPr="00D113DE" w:rsidTr="0067082C">
        <w:trPr>
          <w:trHeight w:val="264"/>
        </w:trPr>
        <w:tc>
          <w:tcPr>
            <w:cnfStyle w:val="001000000000"/>
            <w:tcW w:w="1997" w:type="pct"/>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eastAsia="Times New Roman" w:hAnsi="Times New Roman"/>
                <w:b w:val="0"/>
                <w:sz w:val="20"/>
                <w:szCs w:val="20"/>
              </w:rPr>
              <w:t>Itching or wool loss or skin problem,</w:t>
            </w:r>
          </w:p>
        </w:tc>
        <w:tc>
          <w:tcPr>
            <w:tcW w:w="2254" w:type="pct"/>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32</w:t>
            </w:r>
          </w:p>
        </w:tc>
        <w:tc>
          <w:tcPr>
            <w:tcW w:w="74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w:t>
            </w:r>
          </w:p>
        </w:tc>
      </w:tr>
      <w:tr w:rsidR="0067082C" w:rsidRPr="00D113DE" w:rsidTr="0067082C">
        <w:trPr>
          <w:trHeight w:val="264"/>
        </w:trPr>
        <w:tc>
          <w:tcPr>
            <w:cnfStyle w:val="001000000000"/>
            <w:tcW w:w="1997" w:type="pct"/>
            <w:tcBorders>
              <w:left w:val="nil"/>
              <w:right w:val="nil"/>
            </w:tcBorders>
            <w:shd w:val="clear" w:color="auto" w:fill="C0C0C0"/>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Diarrhea,</w:t>
            </w:r>
          </w:p>
        </w:tc>
        <w:tc>
          <w:tcPr>
            <w:tcW w:w="225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40</w:t>
            </w:r>
          </w:p>
        </w:tc>
        <w:tc>
          <w:tcPr>
            <w:tcW w:w="74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w:t>
            </w:r>
          </w:p>
        </w:tc>
      </w:tr>
      <w:tr w:rsidR="0067082C" w:rsidRPr="00D113DE" w:rsidTr="0067082C">
        <w:trPr>
          <w:trHeight w:val="264"/>
        </w:trPr>
        <w:tc>
          <w:tcPr>
            <w:cnfStyle w:val="001000000000"/>
            <w:tcW w:w="1997" w:type="pct"/>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Losing body condition,</w:t>
            </w:r>
          </w:p>
        </w:tc>
        <w:tc>
          <w:tcPr>
            <w:tcW w:w="2254" w:type="pct"/>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51</w:t>
            </w:r>
          </w:p>
        </w:tc>
        <w:tc>
          <w:tcPr>
            <w:tcW w:w="74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w:t>
            </w:r>
          </w:p>
        </w:tc>
      </w:tr>
      <w:tr w:rsidR="0067082C" w:rsidRPr="00D113DE" w:rsidTr="0067082C">
        <w:trPr>
          <w:trHeight w:val="264"/>
        </w:trPr>
        <w:tc>
          <w:tcPr>
            <w:cnfStyle w:val="001000000000"/>
            <w:tcW w:w="1997" w:type="pct"/>
            <w:tcBorders>
              <w:left w:val="nil"/>
              <w:right w:val="nil"/>
            </w:tcBorders>
            <w:shd w:val="clear" w:color="auto" w:fill="C0C0C0"/>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Bloating or swollen belly,</w:t>
            </w:r>
          </w:p>
        </w:tc>
        <w:tc>
          <w:tcPr>
            <w:tcW w:w="225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22</w:t>
            </w:r>
          </w:p>
        </w:tc>
        <w:tc>
          <w:tcPr>
            <w:tcW w:w="74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w:t>
            </w:r>
          </w:p>
        </w:tc>
      </w:tr>
      <w:tr w:rsidR="0067082C" w:rsidRPr="00D113DE" w:rsidTr="0067082C">
        <w:trPr>
          <w:trHeight w:val="264"/>
        </w:trPr>
        <w:tc>
          <w:tcPr>
            <w:cnfStyle w:val="001000000000"/>
            <w:tcW w:w="1997" w:type="pct"/>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Nervous symptoms,</w:t>
            </w:r>
          </w:p>
        </w:tc>
        <w:tc>
          <w:tcPr>
            <w:tcW w:w="2254" w:type="pct"/>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18</w:t>
            </w:r>
          </w:p>
        </w:tc>
        <w:tc>
          <w:tcPr>
            <w:tcW w:w="74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w:t>
            </w:r>
          </w:p>
        </w:tc>
      </w:tr>
      <w:tr w:rsidR="0067082C" w:rsidRPr="00D113DE" w:rsidTr="0067082C">
        <w:trPr>
          <w:trHeight w:val="264"/>
        </w:trPr>
        <w:tc>
          <w:tcPr>
            <w:cnfStyle w:val="001000000000"/>
            <w:tcW w:w="1997" w:type="pct"/>
            <w:tcBorders>
              <w:left w:val="nil"/>
              <w:right w:val="nil"/>
            </w:tcBorders>
            <w:shd w:val="clear" w:color="auto" w:fill="C0C0C0"/>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In appetite,</w:t>
            </w:r>
          </w:p>
        </w:tc>
        <w:tc>
          <w:tcPr>
            <w:tcW w:w="225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34</w:t>
            </w:r>
          </w:p>
        </w:tc>
        <w:tc>
          <w:tcPr>
            <w:tcW w:w="74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w:t>
            </w:r>
          </w:p>
        </w:tc>
      </w:tr>
      <w:tr w:rsidR="0067082C" w:rsidRPr="00D113DE" w:rsidTr="0067082C">
        <w:trPr>
          <w:trHeight w:val="264"/>
        </w:trPr>
        <w:tc>
          <w:tcPr>
            <w:cnfStyle w:val="001000000000"/>
            <w:tcW w:w="1997" w:type="pct"/>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Lambing problems,</w:t>
            </w:r>
          </w:p>
        </w:tc>
        <w:tc>
          <w:tcPr>
            <w:tcW w:w="2254" w:type="pct"/>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25</w:t>
            </w:r>
          </w:p>
        </w:tc>
        <w:tc>
          <w:tcPr>
            <w:tcW w:w="747" w:type="pc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w:t>
            </w:r>
          </w:p>
        </w:tc>
      </w:tr>
      <w:tr w:rsidR="0067082C" w:rsidRPr="00D113DE" w:rsidTr="0067082C">
        <w:trPr>
          <w:trHeight w:val="308"/>
        </w:trPr>
        <w:tc>
          <w:tcPr>
            <w:cnfStyle w:val="001000000000"/>
            <w:tcW w:w="1997" w:type="pct"/>
            <w:tcBorders>
              <w:left w:val="nil"/>
              <w:right w:val="nil"/>
            </w:tcBorders>
            <w:shd w:val="clear" w:color="auto" w:fill="C0C0C0"/>
          </w:tcPr>
          <w:p w:rsidR="0067082C" w:rsidRPr="00D113DE" w:rsidRDefault="00D113DE">
            <w:pPr>
              <w:snapToGrid w:val="0"/>
              <w:spacing w:after="0" w:line="240" w:lineRule="auto"/>
              <w:rPr>
                <w:rFonts w:ascii="Times New Roman" w:eastAsia="Times New Roman" w:hAnsi="Times New Roman"/>
                <w:bCs w:val="0"/>
                <w:sz w:val="20"/>
                <w:szCs w:val="20"/>
              </w:rPr>
            </w:pPr>
            <w:r w:rsidRPr="00D113DE">
              <w:rPr>
                <w:rFonts w:ascii="Times New Roman" w:eastAsia="Times New Roman" w:hAnsi="Times New Roman"/>
                <w:b w:val="0"/>
                <w:sz w:val="20"/>
                <w:szCs w:val="20"/>
              </w:rPr>
              <w:t>Blindness</w:t>
            </w:r>
          </w:p>
        </w:tc>
        <w:tc>
          <w:tcPr>
            <w:tcW w:w="2254"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auto"/>
                <w:sz w:val="20"/>
                <w:szCs w:val="20"/>
              </w:rPr>
            </w:pPr>
            <w:r w:rsidRPr="00D113DE">
              <w:rPr>
                <w:rFonts w:ascii="Times New Roman" w:hAnsi="Times New Roman"/>
                <w:color w:val="auto"/>
                <w:sz w:val="20"/>
                <w:szCs w:val="20"/>
              </w:rPr>
              <w:t>19</w:t>
            </w:r>
          </w:p>
        </w:tc>
        <w:tc>
          <w:tcPr>
            <w:tcW w:w="747" w:type="pct"/>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w:t>
            </w:r>
          </w:p>
        </w:tc>
      </w:tr>
    </w:tbl>
    <w:p w:rsidR="0067082C" w:rsidRDefault="0067082C">
      <w:pPr>
        <w:snapToGrid w:val="0"/>
        <w:spacing w:after="0" w:line="240" w:lineRule="auto"/>
        <w:jc w:val="both"/>
        <w:rPr>
          <w:rFonts w:ascii="Times New Roman" w:hAnsi="Times New Roman" w:hint="eastAsia"/>
          <w:sz w:val="20"/>
          <w:szCs w:val="20"/>
          <w:lang w:eastAsia="zh-CN"/>
        </w:rPr>
      </w:pPr>
    </w:p>
    <w:p w:rsidR="00D113DE" w:rsidRPr="00D113DE" w:rsidRDefault="00D113DE">
      <w:pPr>
        <w:snapToGrid w:val="0"/>
        <w:spacing w:after="0" w:line="240" w:lineRule="auto"/>
        <w:jc w:val="both"/>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As </w:t>
      </w:r>
      <w:r w:rsidRPr="00D113DE">
        <w:rPr>
          <w:rFonts w:ascii="Times New Roman" w:hAnsi="Times New Roman"/>
          <w:i/>
          <w:sz w:val="20"/>
          <w:szCs w:val="20"/>
        </w:rPr>
        <w:t>Table 11</w:t>
      </w:r>
      <w:r w:rsidRPr="00D113DE">
        <w:rPr>
          <w:rFonts w:ascii="Times New Roman" w:hAnsi="Times New Roman"/>
          <w:sz w:val="20"/>
          <w:szCs w:val="20"/>
        </w:rPr>
        <w:t xml:space="preserve"> indicated, clinical animal disease symptoms such as losing of body conditions, diarrhea, sudden death, in appetite, itching or wool loss or skin problems, lambing problems, bloating or swollen belly, blindness, and nervous symptoms were addressed as major clinical diseases of livestock, scored as 1- 9 based on  their veterinary importance as respondents reported.</w:t>
      </w:r>
    </w:p>
    <w:p w:rsidR="0067082C" w:rsidRPr="00D113DE" w:rsidRDefault="00D113DE">
      <w:pPr>
        <w:pStyle w:val="Heading2"/>
        <w:snapToGrid w:val="0"/>
        <w:spacing w:before="0" w:after="0" w:line="240" w:lineRule="auto"/>
        <w:ind w:left="576" w:hanging="504"/>
        <w:jc w:val="both"/>
        <w:rPr>
          <w:rFonts w:ascii="Times New Roman" w:hAnsi="Times New Roman"/>
          <w:i w:val="0"/>
          <w:sz w:val="20"/>
          <w:szCs w:val="20"/>
        </w:rPr>
      </w:pPr>
      <w:bookmarkStart w:id="27" w:name="_Toc102606933"/>
      <w:r w:rsidRPr="00D113DE">
        <w:rPr>
          <w:rFonts w:ascii="Times New Roman" w:hAnsi="Times New Roman"/>
          <w:i w:val="0"/>
          <w:sz w:val="20"/>
          <w:szCs w:val="20"/>
        </w:rPr>
        <w:t xml:space="preserve">4.2 Interview with </w:t>
      </w:r>
      <w:proofErr w:type="spellStart"/>
      <w:r w:rsidRPr="00D113DE">
        <w:rPr>
          <w:rFonts w:ascii="Times New Roman" w:hAnsi="Times New Roman"/>
          <w:i w:val="0"/>
          <w:sz w:val="20"/>
          <w:szCs w:val="20"/>
        </w:rPr>
        <w:t>kebeles</w:t>
      </w:r>
      <w:proofErr w:type="spellEnd"/>
      <w:r w:rsidRPr="00D113DE">
        <w:rPr>
          <w:rFonts w:ascii="Times New Roman" w:hAnsi="Times New Roman"/>
          <w:i w:val="0"/>
          <w:sz w:val="20"/>
          <w:szCs w:val="20"/>
        </w:rPr>
        <w:t xml:space="preserve"> Animal health workers</w:t>
      </w:r>
      <w:bookmarkEnd w:id="27"/>
    </w:p>
    <w:p w:rsidR="0067082C" w:rsidRPr="00D113DE" w:rsidRDefault="0067082C">
      <w:pPr>
        <w:snapToGrid w:val="0"/>
        <w:spacing w:after="0" w:line="240" w:lineRule="auto"/>
        <w:rPr>
          <w:rFonts w:ascii="Times New Roman" w:hAnsi="Times New Roman"/>
          <w:sz w:val="20"/>
          <w:szCs w:val="20"/>
        </w:rPr>
      </w:pPr>
    </w:p>
    <w:p w:rsidR="0067082C" w:rsidRPr="00D113DE" w:rsidRDefault="00D113DE">
      <w:pPr>
        <w:shd w:val="clear" w:color="auto" w:fill="FFFFFF"/>
        <w:snapToGrid w:val="0"/>
        <w:spacing w:after="0" w:line="240" w:lineRule="auto"/>
        <w:jc w:val="both"/>
        <w:rPr>
          <w:rFonts w:ascii="Times New Roman" w:hAnsi="Times New Roman"/>
          <w:color w:val="FF0000"/>
          <w:sz w:val="20"/>
          <w:szCs w:val="20"/>
        </w:rPr>
      </w:pPr>
      <w:r w:rsidRPr="00D113DE">
        <w:rPr>
          <w:rFonts w:ascii="Times New Roman" w:hAnsi="Times New Roman"/>
          <w:sz w:val="20"/>
          <w:szCs w:val="20"/>
        </w:rPr>
        <w:t xml:space="preserve"> Five animal health workers (respondents) were involved in the studied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In the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veterinary health posts, retrospective information were assessed from the case book documents from 2019 to </w:t>
      </w:r>
      <w:r w:rsidRPr="00D113DE">
        <w:rPr>
          <w:rFonts w:ascii="Times New Roman" w:hAnsi="Times New Roman"/>
          <w:sz w:val="20"/>
          <w:szCs w:val="20"/>
        </w:rPr>
        <w:lastRenderedPageBreak/>
        <w:t>2021,  which were related to list of common priority animal diseases, and recommended drugs for suspected diseases, veterinary diagnostic equipments,  morbidity and mortality data (</w:t>
      </w:r>
      <w:r w:rsidRPr="00D113DE">
        <w:rPr>
          <w:rFonts w:ascii="Times New Roman" w:eastAsia="Times New Roman" w:hAnsi="Times New Roman"/>
          <w:sz w:val="20"/>
          <w:szCs w:val="20"/>
        </w:rPr>
        <w:t xml:space="preserve"> number of animals diseased and died in the years) </w:t>
      </w:r>
      <w:r w:rsidRPr="00D113DE">
        <w:rPr>
          <w:rFonts w:ascii="Times New Roman" w:hAnsi="Times New Roman"/>
          <w:sz w:val="20"/>
          <w:szCs w:val="20"/>
        </w:rPr>
        <w:t>,</w:t>
      </w:r>
      <w:r w:rsidRPr="00D113DE">
        <w:rPr>
          <w:rFonts w:ascii="Times New Roman" w:eastAsia="Times New Roman" w:hAnsi="Times New Roman"/>
          <w:sz w:val="20"/>
          <w:szCs w:val="20"/>
        </w:rPr>
        <w:t xml:space="preserve"> animal vaccine type</w:t>
      </w:r>
      <w:r w:rsidRPr="00D113DE">
        <w:rPr>
          <w:rFonts w:ascii="Times New Roman" w:hAnsi="Times New Roman"/>
          <w:sz w:val="20"/>
          <w:szCs w:val="20"/>
        </w:rPr>
        <w:t xml:space="preserve"> and </w:t>
      </w:r>
      <w:r w:rsidRPr="00D113DE">
        <w:rPr>
          <w:rFonts w:ascii="Times New Roman" w:eastAsia="Times New Roman" w:hAnsi="Times New Roman"/>
          <w:sz w:val="20"/>
          <w:szCs w:val="20"/>
        </w:rPr>
        <w:t>the number of animals vaccinate in the last three years,</w:t>
      </w:r>
      <w:r w:rsidRPr="00D113DE">
        <w:rPr>
          <w:rFonts w:ascii="Times New Roman" w:hAnsi="Times New Roman"/>
          <w:sz w:val="20"/>
          <w:szCs w:val="20"/>
        </w:rPr>
        <w:t xml:space="preserve">  were  surveyed in the veterinary health posts during the  questionnaire survey. Main animal health constraints such as disease occurrence, shortage of feed, water, drug, un willingness to vaccinate and shortage of veterinary equipments of constraints were reported by animal health workers 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That is 80%, 100%, 100%, 80%, 60% and 80% of response rate respectively as Table 12 indicated</w:t>
      </w:r>
      <w:r w:rsidRPr="00D113DE">
        <w:rPr>
          <w:rFonts w:ascii="Times New Roman" w:hAnsi="Times New Roman"/>
          <w:color w:val="FF0000"/>
          <w:sz w:val="20"/>
          <w:szCs w:val="20"/>
        </w:rPr>
        <w:t>.</w:t>
      </w:r>
    </w:p>
    <w:p w:rsidR="0067082C" w:rsidRPr="00D113DE" w:rsidRDefault="0067082C">
      <w:pPr>
        <w:shd w:val="clear" w:color="auto" w:fill="FFFFFF"/>
        <w:snapToGrid w:val="0"/>
        <w:spacing w:after="0" w:line="240" w:lineRule="auto"/>
        <w:jc w:val="both"/>
        <w:rPr>
          <w:rFonts w:ascii="Times New Roman" w:hAnsi="Times New Roman"/>
          <w:color w:val="FF0000"/>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shd w:val="clear" w:color="auto" w:fill="FFFFFF"/>
        <w:snapToGrid w:val="0"/>
        <w:spacing w:after="0" w:line="240" w:lineRule="auto"/>
        <w:jc w:val="both"/>
        <w:rPr>
          <w:rFonts w:ascii="Times New Roman" w:hAnsi="Times New Roman"/>
          <w:color w:val="FF0000"/>
          <w:sz w:val="20"/>
          <w:szCs w:val="20"/>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Table</w:t>
      </w:r>
      <w:r w:rsidRPr="00D113DE">
        <w:rPr>
          <w:rFonts w:ascii="Times New Roman" w:hAnsi="Times New Roman"/>
          <w:sz w:val="20"/>
          <w:szCs w:val="20"/>
        </w:rPr>
        <w:t xml:space="preserve"> 12:  Main constraints of animal health in five villages by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animal health workers</w:t>
      </w:r>
    </w:p>
    <w:tbl>
      <w:tblPr>
        <w:tblStyle w:val="MediumShading2-Accent11"/>
        <w:tblW w:w="4990" w:type="pct"/>
        <w:tblLayout w:type="fixed"/>
        <w:tblLook w:val="04A0"/>
      </w:tblPr>
      <w:tblGrid>
        <w:gridCol w:w="3396"/>
        <w:gridCol w:w="746"/>
        <w:gridCol w:w="765"/>
        <w:gridCol w:w="860"/>
        <w:gridCol w:w="862"/>
        <w:gridCol w:w="1063"/>
        <w:gridCol w:w="1053"/>
        <w:gridCol w:w="812"/>
      </w:tblGrid>
      <w:tr w:rsidR="0067082C" w:rsidRPr="00D113DE" w:rsidTr="0067082C">
        <w:trPr>
          <w:cnfStyle w:val="100000000000"/>
          <w:trHeight w:val="407"/>
        </w:trPr>
        <w:tc>
          <w:tcPr>
            <w:cnfStyle w:val="001000000100"/>
            <w:tcW w:w="1776" w:type="pct"/>
            <w:vMerge w:val="restar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Constraints</w:t>
            </w:r>
          </w:p>
          <w:p w:rsidR="0067082C" w:rsidRPr="00D113DE" w:rsidRDefault="0067082C">
            <w:pPr>
              <w:tabs>
                <w:tab w:val="left" w:pos="423"/>
              </w:tabs>
              <w:snapToGrid w:val="0"/>
              <w:spacing w:after="0" w:line="240" w:lineRule="auto"/>
              <w:rPr>
                <w:rFonts w:ascii="Times New Roman" w:eastAsiaTheme="minorHAnsi" w:hAnsi="Times New Roman"/>
                <w:b w:val="0"/>
                <w:bCs w:val="0"/>
                <w:sz w:val="20"/>
                <w:szCs w:val="20"/>
              </w:rPr>
            </w:pPr>
          </w:p>
        </w:tc>
        <w:tc>
          <w:tcPr>
            <w:tcW w:w="2247" w:type="pct"/>
            <w:gridSpan w:val="5"/>
          </w:tcPr>
          <w:p w:rsidR="0067082C" w:rsidRPr="00D113DE" w:rsidRDefault="00D113DE">
            <w:pPr>
              <w:snapToGrid w:val="0"/>
              <w:spacing w:after="0" w:line="240" w:lineRule="auto"/>
              <w:cnfStyle w:val="100000000000"/>
              <w:rPr>
                <w:rFonts w:ascii="Times New Roman" w:eastAsiaTheme="minorHAnsi" w:hAnsi="Times New Roman"/>
                <w:b w:val="0"/>
                <w:bCs w:val="0"/>
                <w:sz w:val="20"/>
                <w:szCs w:val="20"/>
              </w:rPr>
            </w:pPr>
            <w:proofErr w:type="spellStart"/>
            <w:r w:rsidRPr="00D113DE">
              <w:rPr>
                <w:rFonts w:ascii="Times New Roman" w:eastAsiaTheme="minorHAnsi" w:hAnsi="Times New Roman"/>
                <w:sz w:val="20"/>
                <w:szCs w:val="20"/>
              </w:rPr>
              <w:t>Kebeles</w:t>
            </w:r>
            <w:proofErr w:type="spellEnd"/>
          </w:p>
        </w:tc>
        <w:tc>
          <w:tcPr>
            <w:tcW w:w="976" w:type="pct"/>
            <w:gridSpan w:val="2"/>
          </w:tcPr>
          <w:p w:rsidR="0067082C" w:rsidRPr="00D113DE" w:rsidRDefault="00D113DE">
            <w:pPr>
              <w:snapToGrid w:val="0"/>
              <w:spacing w:after="0" w:line="240" w:lineRule="auto"/>
              <w:cnfStyle w:val="100000000000"/>
              <w:rPr>
                <w:rFonts w:ascii="Times New Roman" w:eastAsiaTheme="minorHAnsi" w:hAnsi="Times New Roman"/>
                <w:b w:val="0"/>
                <w:bCs w:val="0"/>
                <w:sz w:val="20"/>
                <w:szCs w:val="20"/>
              </w:rPr>
            </w:pPr>
            <w:r w:rsidRPr="00D113DE">
              <w:rPr>
                <w:rFonts w:ascii="Times New Roman" w:eastAsiaTheme="minorHAnsi" w:hAnsi="Times New Roman"/>
                <w:sz w:val="20"/>
                <w:szCs w:val="20"/>
              </w:rPr>
              <w:t>Response rate</w:t>
            </w:r>
          </w:p>
        </w:tc>
      </w:tr>
      <w:tr w:rsidR="0067082C" w:rsidRPr="00D113DE" w:rsidTr="0067082C">
        <w:trPr>
          <w:trHeight w:val="314"/>
        </w:trPr>
        <w:tc>
          <w:tcPr>
            <w:cnfStyle w:val="001000000000"/>
            <w:tcW w:w="1776" w:type="pct"/>
            <w:vMerge/>
          </w:tcPr>
          <w:p w:rsidR="0067082C" w:rsidRPr="00D113DE" w:rsidRDefault="0067082C">
            <w:pPr>
              <w:tabs>
                <w:tab w:val="left" w:pos="423"/>
              </w:tabs>
              <w:snapToGrid w:val="0"/>
              <w:spacing w:after="0" w:line="240" w:lineRule="auto"/>
              <w:rPr>
                <w:rFonts w:ascii="Times New Roman" w:eastAsiaTheme="minorHAnsi" w:hAnsi="Times New Roman"/>
                <w:b w:val="0"/>
                <w:bCs w:val="0"/>
                <w:sz w:val="20"/>
                <w:szCs w:val="20"/>
              </w:rPr>
            </w:pPr>
          </w:p>
        </w:tc>
        <w:tc>
          <w:tcPr>
            <w:tcW w:w="39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M48</w:t>
            </w:r>
          </w:p>
        </w:tc>
        <w:tc>
          <w:tcPr>
            <w:tcW w:w="40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M49</w:t>
            </w:r>
          </w:p>
        </w:tc>
        <w:tc>
          <w:tcPr>
            <w:tcW w:w="45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M47</w:t>
            </w:r>
          </w:p>
        </w:tc>
        <w:tc>
          <w:tcPr>
            <w:tcW w:w="4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M46</w:t>
            </w:r>
          </w:p>
        </w:tc>
        <w:tc>
          <w:tcPr>
            <w:tcW w:w="553"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w:t>
            </w:r>
            <w:proofErr w:type="spellStart"/>
            <w:r w:rsidRPr="00D113DE">
              <w:rPr>
                <w:rFonts w:ascii="Times New Roman" w:eastAsiaTheme="minorHAnsi" w:hAnsi="Times New Roman"/>
                <w:sz w:val="20"/>
                <w:szCs w:val="20"/>
              </w:rPr>
              <w:t>Sonka</w:t>
            </w:r>
            <w:proofErr w:type="spellEnd"/>
          </w:p>
        </w:tc>
        <w:tc>
          <w:tcPr>
            <w:tcW w:w="5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N=5</w:t>
            </w:r>
          </w:p>
        </w:tc>
        <w:tc>
          <w:tcPr>
            <w:tcW w:w="424"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w:t>
            </w:r>
          </w:p>
        </w:tc>
      </w:tr>
      <w:tr w:rsidR="0067082C" w:rsidRPr="00D113DE" w:rsidTr="0067082C">
        <w:trPr>
          <w:trHeight w:val="262"/>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 xml:space="preserve"> Disease occurrence</w:t>
            </w:r>
          </w:p>
        </w:tc>
        <w:tc>
          <w:tcPr>
            <w:tcW w:w="39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0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0</w:t>
            </w:r>
          </w:p>
        </w:tc>
        <w:tc>
          <w:tcPr>
            <w:tcW w:w="553"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4</w:t>
            </w:r>
          </w:p>
        </w:tc>
        <w:tc>
          <w:tcPr>
            <w:tcW w:w="424"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80</w:t>
            </w:r>
          </w:p>
        </w:tc>
      </w:tr>
      <w:tr w:rsidR="0067082C" w:rsidRPr="00D113DE" w:rsidTr="0067082C">
        <w:trPr>
          <w:trHeight w:val="262"/>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 xml:space="preserve"> Shortage of feed</w:t>
            </w:r>
          </w:p>
        </w:tc>
        <w:tc>
          <w:tcPr>
            <w:tcW w:w="39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0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3"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5</w:t>
            </w:r>
          </w:p>
        </w:tc>
        <w:tc>
          <w:tcPr>
            <w:tcW w:w="424"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100</w:t>
            </w:r>
          </w:p>
        </w:tc>
      </w:tr>
      <w:tr w:rsidR="0067082C" w:rsidRPr="00D113DE" w:rsidTr="0067082C">
        <w:trPr>
          <w:trHeight w:val="262"/>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 xml:space="preserve"> Shortage of water</w:t>
            </w:r>
          </w:p>
        </w:tc>
        <w:tc>
          <w:tcPr>
            <w:tcW w:w="39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0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3"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5</w:t>
            </w:r>
          </w:p>
        </w:tc>
        <w:tc>
          <w:tcPr>
            <w:tcW w:w="424"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100</w:t>
            </w:r>
          </w:p>
        </w:tc>
      </w:tr>
      <w:tr w:rsidR="0067082C" w:rsidRPr="00D113DE" w:rsidTr="0067082C">
        <w:trPr>
          <w:trHeight w:val="262"/>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Shortage of drug</w:t>
            </w:r>
          </w:p>
        </w:tc>
        <w:tc>
          <w:tcPr>
            <w:tcW w:w="39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0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0</w:t>
            </w:r>
          </w:p>
        </w:tc>
        <w:tc>
          <w:tcPr>
            <w:tcW w:w="553"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4</w:t>
            </w:r>
          </w:p>
        </w:tc>
        <w:tc>
          <w:tcPr>
            <w:tcW w:w="424"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80</w:t>
            </w:r>
          </w:p>
        </w:tc>
      </w:tr>
      <w:tr w:rsidR="0067082C" w:rsidRPr="00D113DE" w:rsidTr="0067082C">
        <w:trPr>
          <w:trHeight w:val="262"/>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Un willingness to vaccinate</w:t>
            </w:r>
          </w:p>
        </w:tc>
        <w:tc>
          <w:tcPr>
            <w:tcW w:w="39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0</w:t>
            </w:r>
          </w:p>
        </w:tc>
        <w:tc>
          <w:tcPr>
            <w:tcW w:w="40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3"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0</w:t>
            </w:r>
          </w:p>
        </w:tc>
        <w:tc>
          <w:tcPr>
            <w:tcW w:w="551"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3</w:t>
            </w:r>
          </w:p>
        </w:tc>
        <w:tc>
          <w:tcPr>
            <w:tcW w:w="424" w:type="pct"/>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60</w:t>
            </w:r>
          </w:p>
        </w:tc>
      </w:tr>
      <w:tr w:rsidR="0067082C" w:rsidRPr="00D113DE" w:rsidTr="0067082C">
        <w:trPr>
          <w:trHeight w:val="314"/>
        </w:trPr>
        <w:tc>
          <w:tcPr>
            <w:cnfStyle w:val="001000000000"/>
            <w:tcW w:w="1776" w:type="pct"/>
          </w:tcPr>
          <w:p w:rsidR="0067082C" w:rsidRPr="00D113DE" w:rsidRDefault="00D113DE">
            <w:pPr>
              <w:tabs>
                <w:tab w:val="left" w:pos="423"/>
              </w:tabs>
              <w:snapToGrid w:val="0"/>
              <w:spacing w:after="0" w:line="240" w:lineRule="auto"/>
              <w:rPr>
                <w:rFonts w:ascii="Times New Roman" w:eastAsiaTheme="minorHAnsi" w:hAnsi="Times New Roman"/>
                <w:bCs w:val="0"/>
                <w:sz w:val="20"/>
                <w:szCs w:val="20"/>
              </w:rPr>
            </w:pPr>
            <w:r w:rsidRPr="00D113DE">
              <w:rPr>
                <w:rFonts w:ascii="Times New Roman" w:eastAsiaTheme="minorHAnsi" w:hAnsi="Times New Roman"/>
                <w:b w:val="0"/>
                <w:sz w:val="20"/>
                <w:szCs w:val="20"/>
              </w:rPr>
              <w:t>Shortage of  veterinary equipments</w:t>
            </w:r>
          </w:p>
        </w:tc>
        <w:tc>
          <w:tcPr>
            <w:tcW w:w="39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0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0"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4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0</w:t>
            </w:r>
          </w:p>
        </w:tc>
        <w:tc>
          <w:tcPr>
            <w:tcW w:w="553"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1</w:t>
            </w:r>
          </w:p>
        </w:tc>
        <w:tc>
          <w:tcPr>
            <w:tcW w:w="551"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4</w:t>
            </w:r>
          </w:p>
        </w:tc>
        <w:tc>
          <w:tcPr>
            <w:tcW w:w="424" w:type="pct"/>
            <w:shd w:val="clear" w:color="auto" w:fill="D8D8D8" w:themeFill="background1" w:themeFillShade="D8"/>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80</w:t>
            </w:r>
          </w:p>
        </w:tc>
      </w:tr>
    </w:tbl>
    <w:p w:rsidR="0067082C" w:rsidRPr="00D113DE" w:rsidRDefault="0067082C">
      <w:pPr>
        <w:snapToGrid w:val="0"/>
        <w:spacing w:after="0" w:line="240" w:lineRule="auto"/>
        <w:rPr>
          <w:rFonts w:ascii="Times New Roman" w:hAnsi="Times New Roman"/>
          <w:sz w:val="20"/>
          <w:szCs w:val="20"/>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Table 13</w:t>
      </w:r>
      <w:r w:rsidRPr="00D113DE">
        <w:rPr>
          <w:rFonts w:ascii="Times New Roman" w:hAnsi="Times New Roman"/>
          <w:sz w:val="20"/>
          <w:szCs w:val="20"/>
        </w:rPr>
        <w:t>: Perceptions of the community in controlling disease problems by animal health workers</w:t>
      </w:r>
    </w:p>
    <w:tbl>
      <w:tblPr>
        <w:tblStyle w:val="LightShading1"/>
        <w:tblW w:w="4938" w:type="pct"/>
        <w:tblLook w:val="04A0"/>
      </w:tblPr>
      <w:tblGrid>
        <w:gridCol w:w="3088"/>
        <w:gridCol w:w="935"/>
        <w:gridCol w:w="834"/>
        <w:gridCol w:w="915"/>
        <w:gridCol w:w="747"/>
        <w:gridCol w:w="963"/>
        <w:gridCol w:w="997"/>
        <w:gridCol w:w="978"/>
      </w:tblGrid>
      <w:tr w:rsidR="0067082C" w:rsidRPr="00D113DE" w:rsidTr="0067082C">
        <w:trPr>
          <w:cnfStyle w:val="100000000000"/>
          <w:trHeight w:val="483"/>
        </w:trPr>
        <w:tc>
          <w:tcPr>
            <w:cnfStyle w:val="001000000000"/>
            <w:tcW w:w="1631" w:type="pct"/>
            <w:vMerge w:val="restart"/>
          </w:tcPr>
          <w:p w:rsidR="0067082C" w:rsidRPr="00D113DE" w:rsidRDefault="00D113DE">
            <w:pPr>
              <w:tabs>
                <w:tab w:val="left" w:pos="549"/>
              </w:tabs>
              <w:snapToGrid w:val="0"/>
              <w:spacing w:after="0" w:line="240" w:lineRule="auto"/>
              <w:jc w:val="both"/>
              <w:rPr>
                <w:rFonts w:ascii="Times New Roman" w:hAnsi="Times New Roman"/>
                <w:bCs w:val="0"/>
                <w:sz w:val="20"/>
                <w:szCs w:val="20"/>
              </w:rPr>
            </w:pPr>
            <w:r w:rsidRPr="00D113DE">
              <w:rPr>
                <w:rFonts w:ascii="Times New Roman" w:hAnsi="Times New Roman"/>
                <w:sz w:val="20"/>
                <w:szCs w:val="20"/>
              </w:rPr>
              <w:t>Perceptions of community</w:t>
            </w:r>
          </w:p>
          <w:p w:rsidR="0067082C" w:rsidRPr="00D113DE" w:rsidRDefault="0067082C">
            <w:pPr>
              <w:tabs>
                <w:tab w:val="left" w:pos="549"/>
              </w:tabs>
              <w:snapToGrid w:val="0"/>
              <w:spacing w:after="0" w:line="240" w:lineRule="auto"/>
              <w:jc w:val="both"/>
              <w:rPr>
                <w:rFonts w:ascii="Times New Roman" w:hAnsi="Times New Roman"/>
                <w:bCs w:val="0"/>
                <w:sz w:val="20"/>
                <w:szCs w:val="20"/>
              </w:rPr>
            </w:pPr>
          </w:p>
        </w:tc>
        <w:tc>
          <w:tcPr>
            <w:tcW w:w="2323" w:type="pct"/>
            <w:gridSpan w:val="5"/>
          </w:tcPr>
          <w:p w:rsidR="0067082C" w:rsidRPr="00D113DE" w:rsidRDefault="00D113DE">
            <w:pPr>
              <w:tabs>
                <w:tab w:val="left" w:pos="549"/>
              </w:tabs>
              <w:snapToGrid w:val="0"/>
              <w:spacing w:after="0" w:line="240" w:lineRule="auto"/>
              <w:jc w:val="center"/>
              <w:cnfStyle w:val="100000000000"/>
              <w:rPr>
                <w:rFonts w:ascii="Times New Roman" w:hAnsi="Times New Roman"/>
                <w:bCs w:val="0"/>
                <w:sz w:val="20"/>
                <w:szCs w:val="20"/>
              </w:rPr>
            </w:pPr>
            <w:proofErr w:type="spellStart"/>
            <w:r w:rsidRPr="00D113DE">
              <w:rPr>
                <w:rFonts w:ascii="Times New Roman" w:hAnsi="Times New Roman"/>
                <w:sz w:val="20"/>
                <w:szCs w:val="20"/>
              </w:rPr>
              <w:t>Kebeles</w:t>
            </w:r>
            <w:proofErr w:type="spellEnd"/>
          </w:p>
        </w:tc>
        <w:tc>
          <w:tcPr>
            <w:tcW w:w="1044" w:type="pct"/>
            <w:gridSpan w:val="2"/>
          </w:tcPr>
          <w:p w:rsidR="0067082C" w:rsidRPr="00D113DE" w:rsidRDefault="00D113DE">
            <w:pPr>
              <w:tabs>
                <w:tab w:val="left" w:pos="549"/>
              </w:tabs>
              <w:snapToGrid w:val="0"/>
              <w:spacing w:after="0" w:line="240" w:lineRule="auto"/>
              <w:jc w:val="both"/>
              <w:cnfStyle w:val="100000000000"/>
              <w:rPr>
                <w:rFonts w:ascii="Times New Roman" w:hAnsi="Times New Roman"/>
                <w:bCs w:val="0"/>
                <w:sz w:val="20"/>
                <w:szCs w:val="20"/>
              </w:rPr>
            </w:pPr>
            <w:r w:rsidRPr="00D113DE">
              <w:rPr>
                <w:rFonts w:ascii="Times New Roman" w:hAnsi="Times New Roman"/>
                <w:sz w:val="20"/>
                <w:szCs w:val="20"/>
              </w:rPr>
              <w:t xml:space="preserve">  Response rate</w:t>
            </w:r>
          </w:p>
        </w:tc>
      </w:tr>
      <w:tr w:rsidR="0067082C" w:rsidRPr="00D113DE" w:rsidTr="0067082C">
        <w:trPr>
          <w:trHeight w:val="316"/>
        </w:trPr>
        <w:tc>
          <w:tcPr>
            <w:cnfStyle w:val="001000000000"/>
            <w:tcW w:w="1631" w:type="pct"/>
            <w:vMerge/>
            <w:tcBorders>
              <w:left w:val="nil"/>
              <w:right w:val="nil"/>
            </w:tcBorders>
            <w:shd w:val="clear" w:color="auto" w:fill="C0C0C0"/>
          </w:tcPr>
          <w:p w:rsidR="0067082C" w:rsidRPr="00D113DE" w:rsidRDefault="0067082C">
            <w:pPr>
              <w:tabs>
                <w:tab w:val="left" w:pos="549"/>
              </w:tabs>
              <w:snapToGrid w:val="0"/>
              <w:spacing w:after="0" w:line="240" w:lineRule="auto"/>
              <w:jc w:val="both"/>
              <w:rPr>
                <w:rFonts w:ascii="Times New Roman" w:hAnsi="Times New Roman"/>
                <w:b w:val="0"/>
                <w:bCs w:val="0"/>
                <w:sz w:val="20"/>
                <w:szCs w:val="20"/>
              </w:rPr>
            </w:pPr>
          </w:p>
        </w:tc>
        <w:tc>
          <w:tcPr>
            <w:tcW w:w="49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M48</w:t>
            </w:r>
          </w:p>
        </w:tc>
        <w:tc>
          <w:tcPr>
            <w:tcW w:w="441"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M49</w:t>
            </w:r>
          </w:p>
        </w:tc>
        <w:tc>
          <w:tcPr>
            <w:tcW w:w="48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M47</w:t>
            </w:r>
          </w:p>
        </w:tc>
        <w:tc>
          <w:tcPr>
            <w:tcW w:w="395"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M46</w:t>
            </w:r>
          </w:p>
        </w:tc>
        <w:tc>
          <w:tcPr>
            <w:tcW w:w="506"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proofErr w:type="spellStart"/>
            <w:r w:rsidRPr="00D113DE">
              <w:rPr>
                <w:rFonts w:ascii="Times New Roman" w:hAnsi="Times New Roman"/>
                <w:sz w:val="20"/>
                <w:szCs w:val="20"/>
              </w:rPr>
              <w:t>Sonka</w:t>
            </w:r>
            <w:proofErr w:type="spellEnd"/>
          </w:p>
        </w:tc>
        <w:tc>
          <w:tcPr>
            <w:tcW w:w="52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N=5</w:t>
            </w:r>
          </w:p>
        </w:tc>
        <w:tc>
          <w:tcPr>
            <w:tcW w:w="51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 xml:space="preserve"> %</w:t>
            </w:r>
          </w:p>
        </w:tc>
      </w:tr>
      <w:tr w:rsidR="0067082C" w:rsidRPr="00D113DE" w:rsidTr="0067082C">
        <w:trPr>
          <w:trHeight w:val="260"/>
        </w:trPr>
        <w:tc>
          <w:tcPr>
            <w:cnfStyle w:val="001000000000"/>
            <w:tcW w:w="1631" w:type="pct"/>
          </w:tcPr>
          <w:p w:rsidR="0067082C" w:rsidRPr="00D113DE" w:rsidRDefault="00D113DE">
            <w:pPr>
              <w:tabs>
                <w:tab w:val="left" w:pos="549"/>
              </w:tabs>
              <w:snapToGrid w:val="0"/>
              <w:spacing w:after="0" w:line="240" w:lineRule="auto"/>
              <w:jc w:val="both"/>
              <w:rPr>
                <w:rFonts w:ascii="Times New Roman" w:hAnsi="Times New Roman"/>
                <w:bCs w:val="0"/>
                <w:sz w:val="20"/>
                <w:szCs w:val="20"/>
              </w:rPr>
            </w:pPr>
            <w:r w:rsidRPr="00D113DE">
              <w:rPr>
                <w:rFonts w:ascii="Times New Roman" w:hAnsi="Times New Roman"/>
                <w:b w:val="0"/>
                <w:sz w:val="20"/>
                <w:szCs w:val="20"/>
              </w:rPr>
              <w:t>Willingness to vaccinate</w:t>
            </w:r>
          </w:p>
        </w:tc>
        <w:tc>
          <w:tcPr>
            <w:tcW w:w="494"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441"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84"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395"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506"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527"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4</w:t>
            </w:r>
          </w:p>
        </w:tc>
        <w:tc>
          <w:tcPr>
            <w:tcW w:w="517"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80</w:t>
            </w:r>
          </w:p>
        </w:tc>
      </w:tr>
      <w:tr w:rsidR="0067082C" w:rsidRPr="00D113DE" w:rsidTr="0067082C">
        <w:trPr>
          <w:trHeight w:val="260"/>
        </w:trPr>
        <w:tc>
          <w:tcPr>
            <w:cnfStyle w:val="001000000000"/>
            <w:tcW w:w="1631" w:type="pct"/>
            <w:tcBorders>
              <w:left w:val="nil"/>
              <w:right w:val="nil"/>
            </w:tcBorders>
            <w:shd w:val="clear" w:color="auto" w:fill="C0C0C0"/>
          </w:tcPr>
          <w:p w:rsidR="0067082C" w:rsidRPr="00D113DE" w:rsidRDefault="00D113DE">
            <w:pPr>
              <w:tabs>
                <w:tab w:val="left" w:pos="549"/>
              </w:tabs>
              <w:snapToGrid w:val="0"/>
              <w:spacing w:after="0" w:line="240" w:lineRule="auto"/>
              <w:jc w:val="both"/>
              <w:rPr>
                <w:rFonts w:ascii="Times New Roman" w:hAnsi="Times New Roman"/>
                <w:bCs w:val="0"/>
                <w:sz w:val="20"/>
                <w:szCs w:val="20"/>
              </w:rPr>
            </w:pPr>
            <w:r w:rsidRPr="00D113DE">
              <w:rPr>
                <w:rFonts w:ascii="Times New Roman" w:hAnsi="Times New Roman"/>
                <w:b w:val="0"/>
                <w:sz w:val="20"/>
                <w:szCs w:val="20"/>
              </w:rPr>
              <w:t>Un willingness to vaccinate</w:t>
            </w:r>
          </w:p>
        </w:tc>
        <w:tc>
          <w:tcPr>
            <w:tcW w:w="49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41"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8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395"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506"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52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2</w:t>
            </w:r>
          </w:p>
        </w:tc>
        <w:tc>
          <w:tcPr>
            <w:tcW w:w="51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b/>
                <w:sz w:val="20"/>
                <w:szCs w:val="20"/>
              </w:rPr>
            </w:pPr>
            <w:r w:rsidRPr="00D113DE">
              <w:rPr>
                <w:rFonts w:ascii="Times New Roman" w:hAnsi="Times New Roman"/>
                <w:sz w:val="20"/>
                <w:szCs w:val="20"/>
              </w:rPr>
              <w:t>40</w:t>
            </w:r>
          </w:p>
        </w:tc>
      </w:tr>
      <w:tr w:rsidR="0067082C" w:rsidRPr="00D113DE" w:rsidTr="0067082C">
        <w:trPr>
          <w:trHeight w:val="260"/>
        </w:trPr>
        <w:tc>
          <w:tcPr>
            <w:cnfStyle w:val="001000000000"/>
            <w:tcW w:w="1631" w:type="pct"/>
          </w:tcPr>
          <w:p w:rsidR="0067082C" w:rsidRPr="00D113DE" w:rsidRDefault="00D113DE">
            <w:pPr>
              <w:tabs>
                <w:tab w:val="left" w:pos="549"/>
              </w:tabs>
              <w:snapToGrid w:val="0"/>
              <w:spacing w:after="0" w:line="240" w:lineRule="auto"/>
              <w:jc w:val="both"/>
              <w:rPr>
                <w:rFonts w:ascii="Times New Roman" w:hAnsi="Times New Roman"/>
                <w:bCs w:val="0"/>
                <w:sz w:val="20"/>
                <w:szCs w:val="20"/>
              </w:rPr>
            </w:pPr>
            <w:r w:rsidRPr="00D113DE">
              <w:rPr>
                <w:rFonts w:ascii="Times New Roman" w:hAnsi="Times New Roman"/>
                <w:b w:val="0"/>
                <w:sz w:val="20"/>
                <w:szCs w:val="20"/>
              </w:rPr>
              <w:t>Treat animal by their own</w:t>
            </w:r>
          </w:p>
        </w:tc>
        <w:tc>
          <w:tcPr>
            <w:tcW w:w="494"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41"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84"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395"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506"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527"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517" w:type="pct"/>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20</w:t>
            </w:r>
          </w:p>
        </w:tc>
      </w:tr>
      <w:tr w:rsidR="0067082C" w:rsidRPr="00D113DE" w:rsidTr="0067082C">
        <w:trPr>
          <w:trHeight w:val="316"/>
        </w:trPr>
        <w:tc>
          <w:tcPr>
            <w:cnfStyle w:val="001000000000"/>
            <w:tcW w:w="1631" w:type="pct"/>
            <w:tcBorders>
              <w:left w:val="nil"/>
              <w:right w:val="nil"/>
            </w:tcBorders>
            <w:shd w:val="clear" w:color="auto" w:fill="C0C0C0"/>
          </w:tcPr>
          <w:p w:rsidR="0067082C" w:rsidRPr="00D113DE" w:rsidRDefault="00D113DE">
            <w:pPr>
              <w:tabs>
                <w:tab w:val="left" w:pos="549"/>
              </w:tabs>
              <w:snapToGrid w:val="0"/>
              <w:spacing w:after="0" w:line="240" w:lineRule="auto"/>
              <w:jc w:val="both"/>
              <w:rPr>
                <w:rFonts w:ascii="Times New Roman" w:hAnsi="Times New Roman"/>
                <w:bCs w:val="0"/>
                <w:sz w:val="20"/>
                <w:szCs w:val="20"/>
              </w:rPr>
            </w:pPr>
            <w:r w:rsidRPr="00D113DE">
              <w:rPr>
                <w:rFonts w:ascii="Times New Roman" w:hAnsi="Times New Roman"/>
                <w:b w:val="0"/>
                <w:sz w:val="20"/>
                <w:szCs w:val="20"/>
              </w:rPr>
              <w:t>Bring animal to vet. clinic</w:t>
            </w:r>
          </w:p>
        </w:tc>
        <w:tc>
          <w:tcPr>
            <w:tcW w:w="49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441"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484"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395"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1</w:t>
            </w:r>
          </w:p>
        </w:tc>
        <w:tc>
          <w:tcPr>
            <w:tcW w:w="506"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0</w:t>
            </w:r>
          </w:p>
        </w:tc>
        <w:tc>
          <w:tcPr>
            <w:tcW w:w="52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3</w:t>
            </w:r>
          </w:p>
        </w:tc>
        <w:tc>
          <w:tcPr>
            <w:tcW w:w="517" w:type="pct"/>
            <w:tcBorders>
              <w:right w:val="nil"/>
            </w:tcBorders>
            <w:shd w:val="clear" w:color="auto" w:fill="C0C0C0"/>
          </w:tcPr>
          <w:p w:rsidR="0067082C" w:rsidRPr="00D113DE" w:rsidRDefault="00D113DE">
            <w:pPr>
              <w:tabs>
                <w:tab w:val="left" w:pos="549"/>
              </w:tabs>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60</w:t>
            </w:r>
          </w:p>
        </w:tc>
      </w:tr>
    </w:tbl>
    <w:p w:rsidR="0067082C" w:rsidRDefault="0067082C">
      <w:pPr>
        <w:tabs>
          <w:tab w:val="left" w:pos="3306"/>
        </w:tabs>
        <w:snapToGrid w:val="0"/>
        <w:spacing w:after="0" w:line="240" w:lineRule="auto"/>
        <w:jc w:val="both"/>
        <w:rPr>
          <w:rFonts w:ascii="Times New Roman" w:hAnsi="Times New Roman" w:hint="eastAsia"/>
          <w:sz w:val="20"/>
          <w:szCs w:val="20"/>
          <w:lang w:eastAsia="zh-CN"/>
        </w:rPr>
      </w:pPr>
    </w:p>
    <w:p w:rsidR="00D113DE" w:rsidRPr="00D113DE" w:rsidRDefault="00D113DE">
      <w:pPr>
        <w:tabs>
          <w:tab w:val="left" w:pos="3306"/>
        </w:tabs>
        <w:snapToGrid w:val="0"/>
        <w:spacing w:after="0" w:line="240" w:lineRule="auto"/>
        <w:jc w:val="both"/>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tabs>
          <w:tab w:val="left" w:pos="3306"/>
        </w:tabs>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As Table 13 indicated that, perception of community in controlling animal disease problems such as willingness to vaccinate their animals, un willingness </w:t>
      </w:r>
      <w:r w:rsidRPr="00D113DE">
        <w:rPr>
          <w:rFonts w:ascii="Times New Roman" w:hAnsi="Times New Roman"/>
          <w:sz w:val="20"/>
          <w:szCs w:val="20"/>
        </w:rPr>
        <w:lastRenderedPageBreak/>
        <w:t xml:space="preserve">to vaccinate  their animals, treat animal by their own, and  bring animals to veterinary clinics  were  respond as 80%, 40%, 20% and 60% respectively. </w:t>
      </w:r>
    </w:p>
    <w:p w:rsidR="0067082C" w:rsidRPr="00D113DE" w:rsidRDefault="0067082C">
      <w:pPr>
        <w:tabs>
          <w:tab w:val="left" w:pos="3306"/>
        </w:tabs>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tabs>
          <w:tab w:val="left" w:pos="3306"/>
        </w:tabs>
        <w:snapToGrid w:val="0"/>
        <w:spacing w:after="0" w:line="240" w:lineRule="auto"/>
        <w:jc w:val="both"/>
        <w:rPr>
          <w:rFonts w:ascii="Times New Roman" w:hAnsi="Times New Roman"/>
          <w:sz w:val="20"/>
          <w:szCs w:val="20"/>
        </w:rPr>
      </w:pPr>
    </w:p>
    <w:p w:rsidR="0067082C" w:rsidRPr="00D113DE" w:rsidRDefault="00D113DE">
      <w:pPr>
        <w:tabs>
          <w:tab w:val="left" w:pos="3306"/>
        </w:tabs>
        <w:snapToGrid w:val="0"/>
        <w:spacing w:after="0" w:line="240" w:lineRule="auto"/>
        <w:rPr>
          <w:rFonts w:ascii="Times New Roman" w:hAnsi="Times New Roman"/>
          <w:sz w:val="20"/>
          <w:szCs w:val="20"/>
        </w:rPr>
      </w:pPr>
      <w:r w:rsidRPr="00D113DE">
        <w:rPr>
          <w:rFonts w:ascii="Times New Roman" w:hAnsi="Times New Roman"/>
          <w:b/>
          <w:sz w:val="20"/>
          <w:szCs w:val="20"/>
        </w:rPr>
        <w:t>Table 14</w:t>
      </w:r>
      <w:r w:rsidRPr="00D113DE">
        <w:rPr>
          <w:rFonts w:ascii="Times New Roman" w:hAnsi="Times New Roman"/>
          <w:sz w:val="20"/>
          <w:szCs w:val="20"/>
        </w:rPr>
        <w:t>: Animal mortality rate in five villages in (2019 to 2021 ) by animal health workers</w:t>
      </w:r>
    </w:p>
    <w:tbl>
      <w:tblPr>
        <w:tblStyle w:val="LightGrid-Accent11"/>
        <w:tblW w:w="5000" w:type="pct"/>
        <w:jc w:val="center"/>
        <w:tblLook w:val="04A0"/>
      </w:tblPr>
      <w:tblGrid>
        <w:gridCol w:w="545"/>
        <w:gridCol w:w="1500"/>
        <w:gridCol w:w="2792"/>
        <w:gridCol w:w="2134"/>
        <w:gridCol w:w="2605"/>
      </w:tblGrid>
      <w:tr w:rsidR="0067082C" w:rsidRPr="00D113DE" w:rsidTr="00D113DE">
        <w:trPr>
          <w:cnfStyle w:val="100000000000"/>
          <w:cantSplit/>
          <w:jc w:val="center"/>
        </w:trPr>
        <w:tc>
          <w:tcPr>
            <w:cnfStyle w:val="001000000000"/>
            <w:tcW w:w="285" w:type="pct"/>
            <w:tcBorders>
              <w:right w:val="single" w:sz="8" w:space="0" w:color="4F81BD" w:themeColor="accent1"/>
            </w:tcBorders>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N</w:t>
            </w:r>
            <w:r w:rsidRPr="00D113DE">
              <w:rPr>
                <w:rFonts w:ascii="Times New Roman" w:eastAsiaTheme="majorEastAsia" w:hAnsi="Times New Roman"/>
                <w:sz w:val="20"/>
                <w:szCs w:val="20"/>
                <w:u w:val="single"/>
              </w:rPr>
              <w:t>o</w:t>
            </w:r>
          </w:p>
        </w:tc>
        <w:tc>
          <w:tcPr>
            <w:tcW w:w="783" w:type="pct"/>
            <w:tcBorders>
              <w:right w:val="single" w:sz="8" w:space="0" w:color="4F81BD" w:themeColor="accent1"/>
            </w:tcBorders>
            <w:vAlign w:val="center"/>
          </w:tcPr>
          <w:p w:rsidR="0067082C" w:rsidRPr="00D113DE" w:rsidRDefault="00D113DE">
            <w:pPr>
              <w:snapToGrid w:val="0"/>
              <w:spacing w:after="0" w:line="240" w:lineRule="auto"/>
              <w:jc w:val="both"/>
              <w:cnfStyle w:val="100000000000"/>
              <w:rPr>
                <w:rFonts w:ascii="Times New Roman" w:eastAsiaTheme="majorEastAsia" w:hAnsi="Times New Roman"/>
                <w:b w:val="0"/>
                <w:bCs w:val="0"/>
                <w:sz w:val="20"/>
                <w:szCs w:val="20"/>
              </w:rPr>
            </w:pPr>
            <w:r w:rsidRPr="00D113DE">
              <w:rPr>
                <w:rFonts w:ascii="Times New Roman" w:eastAsiaTheme="majorEastAsia" w:hAnsi="Times New Roman"/>
                <w:sz w:val="20"/>
                <w:szCs w:val="20"/>
              </w:rPr>
              <w:t>Animal type</w:t>
            </w:r>
          </w:p>
        </w:tc>
        <w:tc>
          <w:tcPr>
            <w:tcW w:w="1458" w:type="pct"/>
            <w:tcBorders>
              <w:right w:val="single" w:sz="8" w:space="0" w:color="4F81BD" w:themeColor="accent1"/>
            </w:tcBorders>
            <w:vAlign w:val="center"/>
          </w:tcPr>
          <w:p w:rsidR="0067082C" w:rsidRPr="00D113DE" w:rsidRDefault="00D113DE">
            <w:pPr>
              <w:snapToGrid w:val="0"/>
              <w:spacing w:after="0" w:line="240" w:lineRule="auto"/>
              <w:jc w:val="both"/>
              <w:cnfStyle w:val="100000000000"/>
              <w:rPr>
                <w:rFonts w:ascii="Times New Roman" w:eastAsiaTheme="majorEastAsia" w:hAnsi="Times New Roman"/>
                <w:b w:val="0"/>
                <w:bCs w:val="0"/>
                <w:sz w:val="20"/>
                <w:szCs w:val="20"/>
              </w:rPr>
            </w:pPr>
            <w:r w:rsidRPr="00D113DE">
              <w:rPr>
                <w:rFonts w:ascii="Times New Roman" w:eastAsiaTheme="majorEastAsia" w:hAnsi="Times New Roman"/>
                <w:sz w:val="20"/>
                <w:szCs w:val="20"/>
              </w:rPr>
              <w:t xml:space="preserve"> n</w:t>
            </w:r>
            <w:r w:rsidRPr="00D113DE">
              <w:rPr>
                <w:rFonts w:ascii="Times New Roman" w:eastAsiaTheme="majorEastAsia" w:hAnsi="Times New Roman"/>
                <w:sz w:val="20"/>
                <w:szCs w:val="20"/>
                <w:u w:val="single"/>
              </w:rPr>
              <w:t>o</w:t>
            </w:r>
            <w:r w:rsidRPr="00D113DE">
              <w:rPr>
                <w:rFonts w:ascii="Times New Roman" w:eastAsiaTheme="majorEastAsia" w:hAnsi="Times New Roman"/>
                <w:sz w:val="20"/>
                <w:szCs w:val="20"/>
              </w:rPr>
              <w:t xml:space="preserve">  of animal population</w:t>
            </w:r>
          </w:p>
        </w:tc>
        <w:tc>
          <w:tcPr>
            <w:tcW w:w="1114" w:type="pct"/>
            <w:tcBorders>
              <w:right w:val="single" w:sz="8" w:space="0" w:color="4F81BD" w:themeColor="accent1"/>
            </w:tcBorders>
            <w:vAlign w:val="center"/>
          </w:tcPr>
          <w:p w:rsidR="0067082C" w:rsidRPr="00D113DE" w:rsidRDefault="00D113DE">
            <w:pPr>
              <w:snapToGrid w:val="0"/>
              <w:spacing w:after="0" w:line="240" w:lineRule="auto"/>
              <w:jc w:val="both"/>
              <w:cnfStyle w:val="100000000000"/>
              <w:rPr>
                <w:rFonts w:ascii="Times New Roman" w:eastAsiaTheme="majorEastAsia" w:hAnsi="Times New Roman"/>
                <w:b w:val="0"/>
                <w:bCs w:val="0"/>
                <w:sz w:val="20"/>
                <w:szCs w:val="20"/>
              </w:rPr>
            </w:pPr>
            <w:r w:rsidRPr="00D113DE">
              <w:rPr>
                <w:rFonts w:ascii="Times New Roman" w:eastAsiaTheme="majorEastAsia" w:hAnsi="Times New Roman"/>
                <w:sz w:val="20"/>
                <w:szCs w:val="20"/>
              </w:rPr>
              <w:t xml:space="preserve"> n</w:t>
            </w:r>
            <w:r w:rsidRPr="00D113DE">
              <w:rPr>
                <w:rFonts w:ascii="Times New Roman" w:eastAsiaTheme="majorEastAsia" w:hAnsi="Times New Roman"/>
                <w:sz w:val="20"/>
                <w:szCs w:val="20"/>
                <w:u w:val="single"/>
              </w:rPr>
              <w:t>o</w:t>
            </w:r>
            <w:r w:rsidRPr="00D113DE">
              <w:rPr>
                <w:rFonts w:ascii="Times New Roman" w:eastAsiaTheme="majorEastAsia" w:hAnsi="Times New Roman"/>
                <w:sz w:val="20"/>
                <w:szCs w:val="20"/>
              </w:rPr>
              <w:t xml:space="preserve"> of  animal died</w:t>
            </w:r>
          </w:p>
        </w:tc>
        <w:tc>
          <w:tcPr>
            <w:tcW w:w="1360" w:type="pct"/>
            <w:vAlign w:val="center"/>
          </w:tcPr>
          <w:p w:rsidR="0067082C" w:rsidRPr="00D113DE" w:rsidRDefault="00D113DE">
            <w:pPr>
              <w:snapToGrid w:val="0"/>
              <w:spacing w:after="0" w:line="240" w:lineRule="auto"/>
              <w:jc w:val="both"/>
              <w:cnfStyle w:val="100000000000"/>
              <w:rPr>
                <w:rFonts w:ascii="Times New Roman" w:eastAsiaTheme="majorEastAsia" w:hAnsi="Times New Roman"/>
                <w:b w:val="0"/>
                <w:bCs w:val="0"/>
                <w:sz w:val="20"/>
                <w:szCs w:val="20"/>
              </w:rPr>
            </w:pPr>
            <w:r w:rsidRPr="00D113DE">
              <w:rPr>
                <w:rFonts w:ascii="Times New Roman" w:eastAsiaTheme="majorEastAsia" w:hAnsi="Times New Roman"/>
                <w:sz w:val="20"/>
                <w:szCs w:val="20"/>
              </w:rPr>
              <w:t xml:space="preserve">crude mortality rate % </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1.</w:t>
            </w:r>
          </w:p>
        </w:tc>
        <w:tc>
          <w:tcPr>
            <w:tcW w:w="783"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Cattle</w:t>
            </w:r>
          </w:p>
        </w:tc>
        <w:tc>
          <w:tcPr>
            <w:tcW w:w="145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eastAsiaTheme="minorHAnsi" w:hAnsi="Times New Roman"/>
                <w:b/>
                <w:sz w:val="20"/>
                <w:szCs w:val="20"/>
              </w:rPr>
              <w:t>17257</w:t>
            </w:r>
          </w:p>
        </w:tc>
        <w:tc>
          <w:tcPr>
            <w:tcW w:w="1114"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176</w:t>
            </w:r>
          </w:p>
        </w:tc>
        <w:tc>
          <w:tcPr>
            <w:tcW w:w="1360"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1.02</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2.</w:t>
            </w:r>
          </w:p>
        </w:tc>
        <w:tc>
          <w:tcPr>
            <w:tcW w:w="783"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Sheep</w:t>
            </w:r>
          </w:p>
        </w:tc>
        <w:tc>
          <w:tcPr>
            <w:tcW w:w="1458"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eastAsiaTheme="minorHAnsi" w:hAnsi="Times New Roman"/>
                <w:b/>
                <w:sz w:val="20"/>
                <w:szCs w:val="20"/>
              </w:rPr>
              <w:t>920</w:t>
            </w:r>
          </w:p>
        </w:tc>
        <w:tc>
          <w:tcPr>
            <w:tcW w:w="1114"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66</w:t>
            </w:r>
          </w:p>
        </w:tc>
        <w:tc>
          <w:tcPr>
            <w:tcW w:w="1360"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7.17</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3.</w:t>
            </w:r>
          </w:p>
        </w:tc>
        <w:tc>
          <w:tcPr>
            <w:tcW w:w="783"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Goat</w:t>
            </w:r>
          </w:p>
        </w:tc>
        <w:tc>
          <w:tcPr>
            <w:tcW w:w="145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eastAsiaTheme="minorHAnsi" w:hAnsi="Times New Roman"/>
                <w:b/>
                <w:sz w:val="20"/>
                <w:szCs w:val="20"/>
              </w:rPr>
              <w:t>2305</w:t>
            </w:r>
          </w:p>
        </w:tc>
        <w:tc>
          <w:tcPr>
            <w:tcW w:w="1114"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104</w:t>
            </w:r>
          </w:p>
        </w:tc>
        <w:tc>
          <w:tcPr>
            <w:tcW w:w="1360"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4.51</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4.</w:t>
            </w:r>
          </w:p>
        </w:tc>
        <w:tc>
          <w:tcPr>
            <w:tcW w:w="783"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Equines</w:t>
            </w:r>
          </w:p>
        </w:tc>
        <w:tc>
          <w:tcPr>
            <w:tcW w:w="1458"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eastAsiaTheme="minorHAnsi" w:hAnsi="Times New Roman"/>
                <w:b/>
                <w:sz w:val="20"/>
                <w:szCs w:val="20"/>
              </w:rPr>
              <w:t>1260</w:t>
            </w:r>
          </w:p>
        </w:tc>
        <w:tc>
          <w:tcPr>
            <w:tcW w:w="1114"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57</w:t>
            </w:r>
          </w:p>
        </w:tc>
        <w:tc>
          <w:tcPr>
            <w:tcW w:w="1360"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4.52</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both"/>
              <w:rPr>
                <w:rFonts w:ascii="Times New Roman" w:eastAsiaTheme="majorEastAsia" w:hAnsi="Times New Roman"/>
                <w:b w:val="0"/>
                <w:bCs w:val="0"/>
                <w:sz w:val="20"/>
                <w:szCs w:val="20"/>
              </w:rPr>
            </w:pPr>
            <w:r w:rsidRPr="00D113DE">
              <w:rPr>
                <w:rFonts w:ascii="Times New Roman" w:eastAsiaTheme="majorEastAsia" w:hAnsi="Times New Roman"/>
                <w:sz w:val="20"/>
                <w:szCs w:val="20"/>
              </w:rPr>
              <w:t>5.</w:t>
            </w:r>
          </w:p>
        </w:tc>
        <w:tc>
          <w:tcPr>
            <w:tcW w:w="783"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Poultry</w:t>
            </w:r>
          </w:p>
        </w:tc>
        <w:tc>
          <w:tcPr>
            <w:tcW w:w="1458"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eastAsiaTheme="minorHAnsi" w:hAnsi="Times New Roman"/>
                <w:b/>
                <w:sz w:val="20"/>
                <w:szCs w:val="20"/>
              </w:rPr>
              <w:t>13925</w:t>
            </w:r>
          </w:p>
        </w:tc>
        <w:tc>
          <w:tcPr>
            <w:tcW w:w="1114"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676</w:t>
            </w:r>
          </w:p>
        </w:tc>
        <w:tc>
          <w:tcPr>
            <w:tcW w:w="1360" w:type="pct"/>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67082C" w:rsidRPr="00D113DE" w:rsidRDefault="00D113DE">
            <w:pPr>
              <w:snapToGrid w:val="0"/>
              <w:spacing w:after="0" w:line="240" w:lineRule="auto"/>
              <w:jc w:val="center"/>
              <w:cnfStyle w:val="000000000000"/>
              <w:rPr>
                <w:rFonts w:ascii="Times New Roman" w:eastAsiaTheme="minorHAnsi" w:hAnsi="Times New Roman"/>
                <w:sz w:val="20"/>
                <w:szCs w:val="20"/>
              </w:rPr>
            </w:pPr>
            <w:r w:rsidRPr="00D113DE">
              <w:rPr>
                <w:rFonts w:ascii="Times New Roman" w:eastAsiaTheme="minorHAnsi" w:hAnsi="Times New Roman"/>
                <w:sz w:val="20"/>
                <w:szCs w:val="20"/>
              </w:rPr>
              <w:t>4.85</w:t>
            </w:r>
          </w:p>
        </w:tc>
      </w:tr>
      <w:tr w:rsidR="0067082C" w:rsidRPr="00D113DE" w:rsidTr="00D113DE">
        <w:trPr>
          <w:cantSplit/>
          <w:jc w:val="center"/>
        </w:trPr>
        <w:tc>
          <w:tcPr>
            <w:cnfStyle w:val="001000000000"/>
            <w:tcW w:w="2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67082C" w:rsidRPr="00D113DE" w:rsidRDefault="0067082C">
            <w:pPr>
              <w:snapToGrid w:val="0"/>
              <w:spacing w:after="0" w:line="240" w:lineRule="auto"/>
              <w:jc w:val="both"/>
              <w:rPr>
                <w:rFonts w:ascii="Times New Roman" w:eastAsiaTheme="majorEastAsia" w:hAnsi="Times New Roman"/>
                <w:b w:val="0"/>
                <w:bCs w:val="0"/>
                <w:sz w:val="20"/>
                <w:szCs w:val="20"/>
              </w:rPr>
            </w:pPr>
          </w:p>
        </w:tc>
        <w:tc>
          <w:tcPr>
            <w:tcW w:w="2241" w:type="pct"/>
            <w:gridSpan w:val="2"/>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both"/>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Total death</w:t>
            </w:r>
          </w:p>
        </w:tc>
        <w:tc>
          <w:tcPr>
            <w:tcW w:w="1114"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D113DE">
            <w:pPr>
              <w:snapToGrid w:val="0"/>
              <w:spacing w:after="0" w:line="240" w:lineRule="auto"/>
              <w:jc w:val="both"/>
              <w:cnfStyle w:val="000000000000"/>
              <w:rPr>
                <w:rFonts w:ascii="Times New Roman" w:eastAsiaTheme="minorHAnsi" w:hAnsi="Times New Roman"/>
                <w:sz w:val="20"/>
                <w:szCs w:val="20"/>
              </w:rPr>
            </w:pPr>
            <w:r w:rsidRPr="00D113DE">
              <w:rPr>
                <w:rFonts w:ascii="Times New Roman" w:eastAsiaTheme="minorHAnsi" w:hAnsi="Times New Roman"/>
                <w:sz w:val="20"/>
                <w:szCs w:val="20"/>
              </w:rPr>
              <w:t xml:space="preserve">             =1078                      </w:t>
            </w:r>
          </w:p>
        </w:tc>
        <w:tc>
          <w:tcPr>
            <w:tcW w:w="1360" w:type="pct"/>
            <w:tcBorders>
              <w:top w:val="single" w:sz="8" w:space="0" w:color="4F81BD" w:themeColor="accent1"/>
              <w:bottom w:val="single" w:sz="8" w:space="0" w:color="4F81BD" w:themeColor="accent1"/>
              <w:right w:val="single" w:sz="8" w:space="0" w:color="4F81BD" w:themeColor="accent1"/>
            </w:tcBorders>
            <w:vAlign w:val="center"/>
          </w:tcPr>
          <w:p w:rsidR="0067082C" w:rsidRPr="00D113DE" w:rsidRDefault="0067082C">
            <w:pPr>
              <w:snapToGrid w:val="0"/>
              <w:spacing w:after="0" w:line="240" w:lineRule="auto"/>
              <w:jc w:val="both"/>
              <w:cnfStyle w:val="000000000000"/>
              <w:rPr>
                <w:rFonts w:ascii="Times New Roman" w:eastAsiaTheme="minorHAnsi" w:hAnsi="Times New Roman"/>
                <w:sz w:val="20"/>
                <w:szCs w:val="20"/>
              </w:rPr>
            </w:pPr>
          </w:p>
        </w:tc>
      </w:tr>
    </w:tbl>
    <w:p w:rsidR="0067082C" w:rsidRPr="00D113DE" w:rsidRDefault="0067082C">
      <w:pPr>
        <w:autoSpaceDE w:val="0"/>
        <w:autoSpaceDN w:val="0"/>
        <w:adjustRightInd w:val="0"/>
        <w:snapToGrid w:val="0"/>
        <w:spacing w:after="0" w:line="240" w:lineRule="auto"/>
        <w:jc w:val="both"/>
        <w:rPr>
          <w:rFonts w:ascii="Times New Roman" w:hAnsi="Times New Roman"/>
          <w:b/>
          <w:sz w:val="20"/>
          <w:szCs w:val="20"/>
        </w:rPr>
      </w:pPr>
    </w:p>
    <w:p w:rsidR="0067082C" w:rsidRPr="00D113DE" w:rsidRDefault="0067082C">
      <w:pPr>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 As Table 14 indicated that, crude mortality rate in animal type were 1.02% cattle, 7.17 % sheep, 4.51 % goat, 4.52% equines and 4.85% of poultry in the study areas.  High mortality rate were recorded in sheep </w:t>
      </w:r>
      <w:r w:rsidRPr="00D113DE">
        <w:rPr>
          <w:rFonts w:ascii="Times New Roman" w:hAnsi="Times New Roman"/>
          <w:sz w:val="20"/>
          <w:szCs w:val="20"/>
        </w:rPr>
        <w:lastRenderedPageBreak/>
        <w:t>whereas the lowest mortality rate were recorded in cattle in the studied areas from case book document inspections.</w:t>
      </w:r>
    </w:p>
    <w:p w:rsidR="0067082C" w:rsidRPr="00D113DE" w:rsidRDefault="0067082C">
      <w:pPr>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D113DE">
      <w:pPr>
        <w:autoSpaceDE w:val="0"/>
        <w:autoSpaceDN w:val="0"/>
        <w:adjustRightInd w:val="0"/>
        <w:snapToGrid w:val="0"/>
        <w:spacing w:after="0" w:line="240" w:lineRule="auto"/>
        <w:jc w:val="both"/>
        <w:rPr>
          <w:rFonts w:ascii="Times New Roman" w:hAnsi="Times New Roman"/>
          <w:sz w:val="20"/>
          <w:szCs w:val="20"/>
        </w:rPr>
      </w:pPr>
      <w:r w:rsidRPr="00D113DE">
        <w:rPr>
          <w:rFonts w:ascii="Times New Roman" w:hAnsi="Times New Roman"/>
          <w:b/>
          <w:sz w:val="20"/>
          <w:szCs w:val="20"/>
        </w:rPr>
        <w:lastRenderedPageBreak/>
        <w:t xml:space="preserve">Table 15: </w:t>
      </w:r>
      <w:r w:rsidRPr="00D113DE">
        <w:rPr>
          <w:rFonts w:ascii="Times New Roman" w:hAnsi="Times New Roman"/>
          <w:sz w:val="20"/>
          <w:szCs w:val="20"/>
        </w:rPr>
        <w:t xml:space="preserve">Diseases responsible for animal morbidity in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by animal health workers (2019-2021 )</w:t>
      </w:r>
    </w:p>
    <w:tbl>
      <w:tblPr>
        <w:tblStyle w:val="LightShading1"/>
        <w:tblW w:w="9478" w:type="dxa"/>
        <w:tblLook w:val="04A0"/>
      </w:tblPr>
      <w:tblGrid>
        <w:gridCol w:w="2582"/>
        <w:gridCol w:w="2122"/>
        <w:gridCol w:w="1414"/>
        <w:gridCol w:w="3360"/>
      </w:tblGrid>
      <w:tr w:rsidR="0067082C" w:rsidRPr="00D113DE" w:rsidTr="0067082C">
        <w:trPr>
          <w:cnfStyle w:val="100000000000"/>
          <w:trHeight w:val="457"/>
        </w:trPr>
        <w:tc>
          <w:tcPr>
            <w:cnfStyle w:val="001000000000"/>
            <w:tcW w:w="2582" w:type="dxa"/>
          </w:tcPr>
          <w:p w:rsidR="0067082C" w:rsidRPr="00D113DE" w:rsidRDefault="00D113DE">
            <w:pPr>
              <w:snapToGrid w:val="0"/>
              <w:spacing w:after="0" w:line="240" w:lineRule="auto"/>
              <w:rPr>
                <w:rFonts w:ascii="Times New Roman" w:hAnsi="Times New Roman"/>
                <w:b w:val="0"/>
                <w:bCs w:val="0"/>
                <w:sz w:val="20"/>
                <w:szCs w:val="20"/>
              </w:rPr>
            </w:pPr>
            <w:r w:rsidRPr="00D113DE">
              <w:rPr>
                <w:rFonts w:ascii="Times New Roman" w:hAnsi="Times New Roman"/>
                <w:bCs w:val="0"/>
                <w:sz w:val="20"/>
                <w:szCs w:val="20"/>
              </w:rPr>
              <w:t>Diseases</w:t>
            </w:r>
          </w:p>
        </w:tc>
        <w:tc>
          <w:tcPr>
            <w:tcW w:w="2122" w:type="dxa"/>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sz w:val="20"/>
                <w:szCs w:val="20"/>
              </w:rPr>
              <w:t>Species</w:t>
            </w:r>
          </w:p>
        </w:tc>
        <w:tc>
          <w:tcPr>
            <w:tcW w:w="1414" w:type="dxa"/>
          </w:tcPr>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bCs w:val="0"/>
                <w:sz w:val="20"/>
                <w:szCs w:val="20"/>
              </w:rPr>
              <w:t>No. of  sick</w:t>
            </w:r>
          </w:p>
        </w:tc>
        <w:tc>
          <w:tcPr>
            <w:tcW w:w="3360" w:type="dxa"/>
          </w:tcPr>
          <w:p w:rsidR="0067082C" w:rsidRPr="00D113DE" w:rsidRDefault="00D113DE">
            <w:pPr>
              <w:autoSpaceDE w:val="0"/>
              <w:autoSpaceDN w:val="0"/>
              <w:adjustRightInd w:val="0"/>
              <w:snapToGrid w:val="0"/>
              <w:spacing w:after="0" w:line="240" w:lineRule="auto"/>
              <w:jc w:val="center"/>
              <w:cnfStyle w:val="100000000000"/>
              <w:rPr>
                <w:rFonts w:ascii="Times New Roman" w:hAnsi="Times New Roman"/>
                <w:b w:val="0"/>
                <w:sz w:val="20"/>
                <w:szCs w:val="20"/>
              </w:rPr>
            </w:pPr>
            <w:r w:rsidRPr="00D113DE">
              <w:rPr>
                <w:rFonts w:ascii="Times New Roman" w:hAnsi="Times New Roman"/>
                <w:bCs w:val="0"/>
                <w:sz w:val="20"/>
                <w:szCs w:val="20"/>
              </w:rPr>
              <w:t>Proportional morbidity rate</w:t>
            </w:r>
          </w:p>
          <w:p w:rsidR="0067082C" w:rsidRPr="00D113DE" w:rsidRDefault="00D113DE">
            <w:pPr>
              <w:snapToGrid w:val="0"/>
              <w:spacing w:after="0" w:line="240" w:lineRule="auto"/>
              <w:jc w:val="center"/>
              <w:cnfStyle w:val="100000000000"/>
              <w:rPr>
                <w:rFonts w:ascii="Times New Roman" w:hAnsi="Times New Roman"/>
                <w:b w:val="0"/>
                <w:bCs w:val="0"/>
                <w:sz w:val="20"/>
                <w:szCs w:val="20"/>
              </w:rPr>
            </w:pPr>
            <w:r w:rsidRPr="00D113DE">
              <w:rPr>
                <w:rFonts w:ascii="Times New Roman" w:hAnsi="Times New Roman"/>
                <w:bCs w:val="0"/>
                <w:sz w:val="20"/>
                <w:szCs w:val="20"/>
              </w:rPr>
              <w:t>(n= 34,166 diseased)</w:t>
            </w:r>
          </w:p>
        </w:tc>
      </w:tr>
      <w:tr w:rsidR="0067082C" w:rsidRPr="00D113DE" w:rsidTr="0067082C">
        <w:trPr>
          <w:trHeight w:val="392"/>
        </w:trPr>
        <w:tc>
          <w:tcPr>
            <w:cnfStyle w:val="001000000000"/>
            <w:tcW w:w="2582" w:type="dxa"/>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Trypanosomosis</w:t>
            </w:r>
          </w:p>
        </w:tc>
        <w:tc>
          <w:tcPr>
            <w:tcW w:w="2122"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 xml:space="preserve">Cattle, </w:t>
            </w:r>
            <w:proofErr w:type="spellStart"/>
            <w:r w:rsidRPr="00D113DE">
              <w:rPr>
                <w:rFonts w:ascii="Times New Roman" w:hAnsi="Times New Roman"/>
                <w:sz w:val="20"/>
                <w:szCs w:val="20"/>
              </w:rPr>
              <w:t>shoats,equine</w:t>
            </w:r>
            <w:proofErr w:type="spellEnd"/>
          </w:p>
        </w:tc>
        <w:tc>
          <w:tcPr>
            <w:tcW w:w="1414"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9,333</w:t>
            </w:r>
          </w:p>
        </w:tc>
        <w:tc>
          <w:tcPr>
            <w:tcW w:w="3360"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27.32</w:t>
            </w:r>
          </w:p>
        </w:tc>
      </w:tr>
      <w:tr w:rsidR="0067082C" w:rsidRPr="00D113DE" w:rsidTr="0067082C">
        <w:trPr>
          <w:trHeight w:val="308"/>
        </w:trPr>
        <w:tc>
          <w:tcPr>
            <w:cnfStyle w:val="001000000000"/>
            <w:tcW w:w="2582" w:type="dxa"/>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CBPP</w:t>
            </w:r>
          </w:p>
        </w:tc>
        <w:tc>
          <w:tcPr>
            <w:tcW w:w="2122"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Cattle</w:t>
            </w:r>
          </w:p>
        </w:tc>
        <w:tc>
          <w:tcPr>
            <w:tcW w:w="1414"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10,669</w:t>
            </w:r>
          </w:p>
        </w:tc>
        <w:tc>
          <w:tcPr>
            <w:tcW w:w="3360"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31.23</w:t>
            </w:r>
          </w:p>
        </w:tc>
      </w:tr>
      <w:tr w:rsidR="0067082C" w:rsidRPr="00D113DE" w:rsidTr="0067082C">
        <w:trPr>
          <w:trHeight w:val="291"/>
        </w:trPr>
        <w:tc>
          <w:tcPr>
            <w:cnfStyle w:val="001000000000"/>
            <w:tcW w:w="2582" w:type="dxa"/>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proofErr w:type="spellStart"/>
            <w:r w:rsidRPr="00D113DE">
              <w:rPr>
                <w:rFonts w:ascii="Times New Roman" w:hAnsi="Times New Roman"/>
                <w:b w:val="0"/>
                <w:sz w:val="20"/>
                <w:szCs w:val="20"/>
              </w:rPr>
              <w:t>Pasteurellosis</w:t>
            </w:r>
            <w:proofErr w:type="spellEnd"/>
          </w:p>
        </w:tc>
        <w:tc>
          <w:tcPr>
            <w:tcW w:w="2122"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Cattle, sheep</w:t>
            </w:r>
          </w:p>
        </w:tc>
        <w:tc>
          <w:tcPr>
            <w:tcW w:w="1414"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9,669</w:t>
            </w:r>
          </w:p>
        </w:tc>
        <w:tc>
          <w:tcPr>
            <w:tcW w:w="3360"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28.30</w:t>
            </w:r>
          </w:p>
        </w:tc>
      </w:tr>
      <w:tr w:rsidR="0067082C" w:rsidRPr="00D113DE" w:rsidTr="0067082C">
        <w:trPr>
          <w:trHeight w:val="219"/>
        </w:trPr>
        <w:tc>
          <w:tcPr>
            <w:cnfStyle w:val="001000000000"/>
            <w:tcW w:w="2582" w:type="dxa"/>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PPR</w:t>
            </w:r>
          </w:p>
        </w:tc>
        <w:tc>
          <w:tcPr>
            <w:tcW w:w="2122"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Sheep</w:t>
            </w:r>
          </w:p>
        </w:tc>
        <w:tc>
          <w:tcPr>
            <w:tcW w:w="1414"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611</w:t>
            </w:r>
          </w:p>
        </w:tc>
        <w:tc>
          <w:tcPr>
            <w:tcW w:w="3360"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1.79</w:t>
            </w:r>
          </w:p>
        </w:tc>
      </w:tr>
      <w:tr w:rsidR="0067082C" w:rsidRPr="00D113DE" w:rsidTr="0067082C">
        <w:trPr>
          <w:trHeight w:val="333"/>
        </w:trPr>
        <w:tc>
          <w:tcPr>
            <w:cnfStyle w:val="001000000000"/>
            <w:tcW w:w="2582" w:type="dxa"/>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Shoat pox</w:t>
            </w:r>
          </w:p>
        </w:tc>
        <w:tc>
          <w:tcPr>
            <w:tcW w:w="2122"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Shoat</w:t>
            </w:r>
          </w:p>
        </w:tc>
        <w:tc>
          <w:tcPr>
            <w:tcW w:w="1414"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350</w:t>
            </w:r>
          </w:p>
        </w:tc>
        <w:tc>
          <w:tcPr>
            <w:tcW w:w="3360"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1.024</w:t>
            </w:r>
          </w:p>
        </w:tc>
      </w:tr>
      <w:tr w:rsidR="0067082C" w:rsidRPr="00D113DE" w:rsidTr="0067082C">
        <w:trPr>
          <w:trHeight w:val="219"/>
        </w:trPr>
        <w:tc>
          <w:tcPr>
            <w:cnfStyle w:val="001000000000"/>
            <w:tcW w:w="2582" w:type="dxa"/>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CCPP</w:t>
            </w:r>
          </w:p>
        </w:tc>
        <w:tc>
          <w:tcPr>
            <w:tcW w:w="2122"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Goat</w:t>
            </w:r>
          </w:p>
        </w:tc>
        <w:tc>
          <w:tcPr>
            <w:tcW w:w="1414"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1705</w:t>
            </w:r>
          </w:p>
        </w:tc>
        <w:tc>
          <w:tcPr>
            <w:tcW w:w="3360"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4.99</w:t>
            </w:r>
          </w:p>
        </w:tc>
      </w:tr>
      <w:tr w:rsidR="0067082C" w:rsidRPr="00D113DE" w:rsidTr="0067082C">
        <w:trPr>
          <w:trHeight w:val="219"/>
        </w:trPr>
        <w:tc>
          <w:tcPr>
            <w:cnfStyle w:val="001000000000"/>
            <w:tcW w:w="2582" w:type="dxa"/>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Equine pneumonia</w:t>
            </w:r>
          </w:p>
        </w:tc>
        <w:tc>
          <w:tcPr>
            <w:tcW w:w="2122"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equine</w:t>
            </w:r>
          </w:p>
        </w:tc>
        <w:tc>
          <w:tcPr>
            <w:tcW w:w="1414"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865</w:t>
            </w:r>
          </w:p>
        </w:tc>
        <w:tc>
          <w:tcPr>
            <w:tcW w:w="3360"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2.53</w:t>
            </w:r>
          </w:p>
        </w:tc>
      </w:tr>
      <w:tr w:rsidR="0067082C" w:rsidRPr="00D113DE" w:rsidTr="0067082C">
        <w:trPr>
          <w:trHeight w:val="334"/>
        </w:trPr>
        <w:tc>
          <w:tcPr>
            <w:cnfStyle w:val="001000000000"/>
            <w:tcW w:w="2582" w:type="dxa"/>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NCD</w:t>
            </w:r>
          </w:p>
        </w:tc>
        <w:tc>
          <w:tcPr>
            <w:tcW w:w="2122" w:type="dxa"/>
            <w:vMerge w:val="restart"/>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Chicken</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1414"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582</w:t>
            </w:r>
          </w:p>
        </w:tc>
        <w:tc>
          <w:tcPr>
            <w:tcW w:w="3360" w:type="dxa"/>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1.70</w:t>
            </w:r>
          </w:p>
        </w:tc>
      </w:tr>
      <w:tr w:rsidR="0067082C" w:rsidRPr="00D113DE" w:rsidTr="0067082C">
        <w:trPr>
          <w:trHeight w:val="275"/>
        </w:trPr>
        <w:tc>
          <w:tcPr>
            <w:cnfStyle w:val="001000000000"/>
            <w:tcW w:w="2582" w:type="dxa"/>
            <w:tcBorders>
              <w:left w:val="nil"/>
              <w:right w:val="nil"/>
            </w:tcBorders>
            <w:shd w:val="clear" w:color="auto" w:fill="C0C0C0"/>
          </w:tcPr>
          <w:p w:rsidR="0067082C" w:rsidRPr="00D113DE" w:rsidRDefault="00D113DE">
            <w:pPr>
              <w:snapToGrid w:val="0"/>
              <w:spacing w:after="0" w:line="240" w:lineRule="auto"/>
              <w:rPr>
                <w:rFonts w:ascii="Times New Roman" w:hAnsi="Times New Roman"/>
                <w:bCs w:val="0"/>
                <w:sz w:val="20"/>
                <w:szCs w:val="20"/>
              </w:rPr>
            </w:pPr>
            <w:r w:rsidRPr="00D113DE">
              <w:rPr>
                <w:rFonts w:ascii="Times New Roman" w:hAnsi="Times New Roman"/>
                <w:b w:val="0"/>
                <w:sz w:val="20"/>
                <w:szCs w:val="20"/>
              </w:rPr>
              <w:t>Avian salmonella</w:t>
            </w:r>
          </w:p>
        </w:tc>
        <w:tc>
          <w:tcPr>
            <w:tcW w:w="2122" w:type="dxa"/>
            <w:vMerge/>
            <w:tcBorders>
              <w:right w:val="nil"/>
            </w:tcBorders>
            <w:shd w:val="clear" w:color="auto" w:fill="C0C0C0"/>
          </w:tcPr>
          <w:p w:rsidR="0067082C" w:rsidRPr="00D113DE" w:rsidRDefault="0067082C">
            <w:pPr>
              <w:snapToGrid w:val="0"/>
              <w:spacing w:after="0" w:line="240" w:lineRule="auto"/>
              <w:jc w:val="center"/>
              <w:cnfStyle w:val="000000000000"/>
              <w:rPr>
                <w:rFonts w:ascii="Times New Roman" w:hAnsi="Times New Roman"/>
                <w:sz w:val="20"/>
                <w:szCs w:val="20"/>
              </w:rPr>
            </w:pPr>
          </w:p>
        </w:tc>
        <w:tc>
          <w:tcPr>
            <w:tcW w:w="1414"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382</w:t>
            </w:r>
          </w:p>
        </w:tc>
        <w:tc>
          <w:tcPr>
            <w:tcW w:w="3360" w:type="dxa"/>
            <w:tcBorders>
              <w:right w:val="nil"/>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1.12</w:t>
            </w:r>
          </w:p>
        </w:tc>
      </w:tr>
      <w:tr w:rsidR="0067082C" w:rsidRPr="00D113DE" w:rsidTr="0067082C">
        <w:trPr>
          <w:trHeight w:val="238"/>
        </w:trPr>
        <w:tc>
          <w:tcPr>
            <w:cnfStyle w:val="001000000000"/>
            <w:tcW w:w="6118" w:type="dxa"/>
            <w:gridSpan w:val="3"/>
          </w:tcPr>
          <w:p w:rsidR="0067082C" w:rsidRPr="00D113DE" w:rsidRDefault="00D113DE">
            <w:pPr>
              <w:snapToGrid w:val="0"/>
              <w:spacing w:after="0" w:line="240" w:lineRule="auto"/>
              <w:jc w:val="center"/>
              <w:rPr>
                <w:rFonts w:ascii="Times New Roman" w:hAnsi="Times New Roman"/>
                <w:b w:val="0"/>
                <w:bCs w:val="0"/>
                <w:sz w:val="20"/>
                <w:szCs w:val="20"/>
              </w:rPr>
            </w:pPr>
            <w:r w:rsidRPr="00D113DE">
              <w:rPr>
                <w:rFonts w:ascii="Times New Roman" w:hAnsi="Times New Roman"/>
                <w:sz w:val="20"/>
                <w:szCs w:val="20"/>
              </w:rPr>
              <w:t xml:space="preserve">                                                                                =34166</w:t>
            </w:r>
          </w:p>
        </w:tc>
        <w:tc>
          <w:tcPr>
            <w:tcW w:w="3360" w:type="dxa"/>
          </w:tcPr>
          <w:p w:rsidR="0067082C" w:rsidRPr="00D113DE" w:rsidRDefault="0067082C">
            <w:pPr>
              <w:snapToGrid w:val="0"/>
              <w:spacing w:after="0" w:line="240" w:lineRule="auto"/>
              <w:jc w:val="center"/>
              <w:cnfStyle w:val="000000000000"/>
              <w:rPr>
                <w:rFonts w:ascii="Times New Roman" w:hAnsi="Times New Roman"/>
                <w:sz w:val="20"/>
                <w:szCs w:val="20"/>
              </w:rPr>
            </w:pPr>
          </w:p>
        </w:tc>
      </w:tr>
    </w:tbl>
    <w:p w:rsidR="0067082C" w:rsidRDefault="0067082C">
      <w:pPr>
        <w:snapToGrid w:val="0"/>
        <w:spacing w:after="0" w:line="240" w:lineRule="auto"/>
        <w:jc w:val="both"/>
        <w:rPr>
          <w:rFonts w:ascii="Times New Roman" w:hAnsi="Times New Roman" w:hint="eastAsia"/>
          <w:sz w:val="20"/>
          <w:szCs w:val="20"/>
          <w:lang w:eastAsia="zh-CN"/>
        </w:rPr>
      </w:pPr>
    </w:p>
    <w:p w:rsidR="00D113DE" w:rsidRDefault="00D113DE">
      <w:pPr>
        <w:snapToGrid w:val="0"/>
        <w:spacing w:after="0" w:line="240" w:lineRule="auto"/>
        <w:jc w:val="both"/>
        <w:rPr>
          <w:rFonts w:ascii="Times New Roman" w:hAnsi="Times New Roman" w:hint="eastAsia"/>
          <w:sz w:val="20"/>
          <w:szCs w:val="20"/>
          <w:lang w:eastAsia="zh-CN"/>
        </w:rPr>
      </w:pPr>
    </w:p>
    <w:p w:rsidR="00D113DE" w:rsidRPr="00D113DE" w:rsidRDefault="00D113DE">
      <w:pPr>
        <w:snapToGrid w:val="0"/>
        <w:spacing w:after="0" w:line="240" w:lineRule="auto"/>
        <w:jc w:val="both"/>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As Table 15 indicated, 27.32% Trypanosomosis, 31.23% CBPP,  28.30%pasteurellosis, 1.9% PPR, 1.02% Shoat pox,  4.99% CCPP, 2.53% pneumonia of equines, 1.7% NCD, 1.12% avian salmonella  disease </w:t>
      </w:r>
      <w:r w:rsidRPr="00D113DE">
        <w:rPr>
          <w:rFonts w:ascii="Times New Roman" w:hAnsi="Times New Roman"/>
          <w:sz w:val="20"/>
          <w:szCs w:val="20"/>
        </w:rPr>
        <w:lastRenderedPageBreak/>
        <w:t xml:space="preserve">complication of morbidity rate were surveyed in the  five villages. As the assessment indicated, high morbidity rate were registered in CBPP and followed by </w:t>
      </w:r>
      <w:proofErr w:type="spellStart"/>
      <w:r w:rsidRPr="00D113DE">
        <w:rPr>
          <w:rFonts w:ascii="Times New Roman" w:hAnsi="Times New Roman"/>
          <w:sz w:val="20"/>
          <w:szCs w:val="20"/>
        </w:rPr>
        <w:t>pastuerellosis</w:t>
      </w:r>
      <w:proofErr w:type="spellEnd"/>
      <w:r w:rsidRPr="00D113DE">
        <w:rPr>
          <w:rFonts w:ascii="Times New Roman" w:hAnsi="Times New Roman"/>
          <w:sz w:val="20"/>
          <w:szCs w:val="20"/>
        </w:rPr>
        <w:t xml:space="preserve"> whereas lowest in shoat pox.</w:t>
      </w:r>
    </w:p>
    <w:p w:rsidR="0067082C" w:rsidRPr="00D113DE" w:rsidRDefault="0067082C">
      <w:pPr>
        <w:snapToGrid w:val="0"/>
        <w:spacing w:after="0" w:line="240" w:lineRule="auto"/>
        <w:jc w:val="both"/>
        <w:rPr>
          <w:rFonts w:ascii="Times New Roman" w:hAnsi="Times New Roman"/>
          <w:sz w:val="20"/>
          <w:szCs w:val="20"/>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67082C" w:rsidRPr="00D113DE" w:rsidRDefault="0067082C">
      <w:pPr>
        <w:snapToGrid w:val="0"/>
        <w:spacing w:after="0" w:line="240" w:lineRule="auto"/>
        <w:jc w:val="both"/>
        <w:rPr>
          <w:rFonts w:ascii="Times New Roman" w:hAnsi="Times New Roman"/>
          <w:sz w:val="20"/>
          <w:szCs w:val="20"/>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Table</w:t>
      </w:r>
      <w:r w:rsidRPr="00D113DE">
        <w:rPr>
          <w:rFonts w:ascii="Times New Roman" w:hAnsi="Times New Roman"/>
          <w:sz w:val="20"/>
          <w:szCs w:val="20"/>
        </w:rPr>
        <w:t>16: Animal mortality and economic impact in villages by animal health workers (2019-2021)</w:t>
      </w:r>
    </w:p>
    <w:tbl>
      <w:tblPr>
        <w:tblStyle w:val="LightGrid1"/>
        <w:tblW w:w="5000" w:type="pct"/>
        <w:tblLook w:val="04A0"/>
      </w:tblPr>
      <w:tblGrid>
        <w:gridCol w:w="544"/>
        <w:gridCol w:w="1258"/>
        <w:gridCol w:w="1389"/>
        <w:gridCol w:w="2492"/>
        <w:gridCol w:w="1256"/>
        <w:gridCol w:w="2637"/>
      </w:tblGrid>
      <w:tr w:rsidR="0067082C" w:rsidRPr="00D113DE" w:rsidTr="0067082C">
        <w:trPr>
          <w:cnfStyle w:val="100000000000"/>
          <w:trHeight w:val="610"/>
        </w:trPr>
        <w:tc>
          <w:tcPr>
            <w:cnfStyle w:val="001000000000"/>
            <w:tcW w:w="284" w:type="pct"/>
            <w:tcBorders>
              <w:right w:val="single" w:sz="8" w:space="0" w:color="000000"/>
            </w:tcBorders>
          </w:tcPr>
          <w:p w:rsidR="0067082C" w:rsidRPr="00D113DE" w:rsidRDefault="00D113DE">
            <w:pPr>
              <w:snapToGrid w:val="0"/>
              <w:spacing w:after="0" w:line="240" w:lineRule="auto"/>
              <w:jc w:val="both"/>
              <w:rPr>
                <w:rFonts w:ascii="Times New Roman" w:eastAsia="Times New Roman" w:hAnsi="Times New Roman"/>
                <w:b w:val="0"/>
                <w:bCs w:val="0"/>
                <w:sz w:val="20"/>
                <w:szCs w:val="20"/>
              </w:rPr>
            </w:pPr>
            <w:r w:rsidRPr="00D113DE">
              <w:rPr>
                <w:rFonts w:ascii="Times New Roman" w:eastAsia="Times New Roman" w:hAnsi="Times New Roman"/>
                <w:sz w:val="20"/>
                <w:szCs w:val="20"/>
              </w:rPr>
              <w:t>N</w:t>
            </w:r>
            <w:r w:rsidRPr="00D113DE">
              <w:rPr>
                <w:rFonts w:ascii="Times New Roman" w:eastAsia="Times New Roman" w:hAnsi="Times New Roman"/>
                <w:sz w:val="20"/>
                <w:szCs w:val="20"/>
                <w:u w:val="single"/>
              </w:rPr>
              <w:t>o</w:t>
            </w:r>
          </w:p>
        </w:tc>
        <w:tc>
          <w:tcPr>
            <w:tcW w:w="657" w:type="pct"/>
            <w:tcBorders>
              <w:right w:val="single" w:sz="8" w:space="0" w:color="000000"/>
            </w:tcBorders>
          </w:tcPr>
          <w:p w:rsidR="0067082C" w:rsidRPr="00D113DE" w:rsidRDefault="00D113DE">
            <w:pPr>
              <w:snapToGrid w:val="0"/>
              <w:spacing w:after="0" w:line="240" w:lineRule="auto"/>
              <w:jc w:val="both"/>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 xml:space="preserve"> Animal species</w:t>
            </w:r>
          </w:p>
        </w:tc>
        <w:tc>
          <w:tcPr>
            <w:tcW w:w="725" w:type="pct"/>
            <w:tcBorders>
              <w:right w:val="single" w:sz="8" w:space="0" w:color="000000"/>
            </w:tcBorders>
          </w:tcPr>
          <w:p w:rsidR="0067082C" w:rsidRPr="00D113DE" w:rsidRDefault="00D113DE">
            <w:pPr>
              <w:snapToGrid w:val="0"/>
              <w:spacing w:after="0" w:line="240" w:lineRule="auto"/>
              <w:jc w:val="both"/>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 xml:space="preserve"> No. died</w:t>
            </w:r>
          </w:p>
        </w:tc>
        <w:tc>
          <w:tcPr>
            <w:tcW w:w="1301" w:type="pct"/>
            <w:tcBorders>
              <w:right w:val="single" w:sz="8" w:space="0" w:color="000000"/>
            </w:tcBorders>
          </w:tcPr>
          <w:p w:rsidR="0067082C" w:rsidRPr="00D113DE" w:rsidRDefault="00D113DE">
            <w:pPr>
              <w:snapToGrid w:val="0"/>
              <w:spacing w:after="0" w:line="240" w:lineRule="auto"/>
              <w:jc w:val="both"/>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 xml:space="preserve"> Average per animal price ( birr)</w:t>
            </w:r>
          </w:p>
        </w:tc>
        <w:tc>
          <w:tcPr>
            <w:tcW w:w="656" w:type="pct"/>
            <w:tcBorders>
              <w:right w:val="single" w:sz="8" w:space="0" w:color="000000"/>
            </w:tcBorders>
          </w:tcPr>
          <w:p w:rsidR="0067082C" w:rsidRPr="00D113DE" w:rsidRDefault="00D113DE">
            <w:pPr>
              <w:snapToGrid w:val="0"/>
              <w:spacing w:after="0" w:line="240" w:lineRule="auto"/>
              <w:jc w:val="both"/>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Total price</w:t>
            </w:r>
          </w:p>
        </w:tc>
        <w:tc>
          <w:tcPr>
            <w:tcW w:w="1377" w:type="pct"/>
          </w:tcPr>
          <w:p w:rsidR="0067082C" w:rsidRPr="00D113DE" w:rsidRDefault="00D113DE">
            <w:pPr>
              <w:snapToGrid w:val="0"/>
              <w:spacing w:after="0" w:line="240" w:lineRule="auto"/>
              <w:jc w:val="both"/>
              <w:cnfStyle w:val="100000000000"/>
              <w:rPr>
                <w:rFonts w:ascii="Times New Roman" w:eastAsia="Times New Roman" w:hAnsi="Times New Roman"/>
                <w:b w:val="0"/>
                <w:bCs w:val="0"/>
                <w:sz w:val="20"/>
                <w:szCs w:val="20"/>
              </w:rPr>
            </w:pPr>
            <w:r w:rsidRPr="00D113DE">
              <w:rPr>
                <w:rFonts w:ascii="Times New Roman" w:eastAsia="Times New Roman" w:hAnsi="Times New Roman"/>
                <w:sz w:val="20"/>
                <w:szCs w:val="20"/>
              </w:rPr>
              <w:t>Economic impact   (mortality) in birr</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rPr>
                <w:rFonts w:ascii="Times New Roman" w:eastAsia="Times New Roman" w:hAnsi="Times New Roman"/>
                <w:bCs w:val="0"/>
                <w:sz w:val="20"/>
                <w:szCs w:val="20"/>
              </w:rPr>
            </w:pPr>
            <w:r w:rsidRPr="00D113DE">
              <w:rPr>
                <w:rFonts w:ascii="Times New Roman" w:eastAsia="Times New Roman" w:hAnsi="Times New Roman"/>
                <w:b w:val="0"/>
                <w:sz w:val="20"/>
                <w:szCs w:val="20"/>
              </w:rPr>
              <w:t>1.</w:t>
            </w:r>
          </w:p>
        </w:tc>
        <w:tc>
          <w:tcPr>
            <w:tcW w:w="65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Cattle</w:t>
            </w:r>
          </w:p>
        </w:tc>
        <w:tc>
          <w:tcPr>
            <w:tcW w:w="725"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176</w:t>
            </w:r>
          </w:p>
        </w:tc>
        <w:tc>
          <w:tcPr>
            <w:tcW w:w="1301"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30000</w:t>
            </w:r>
          </w:p>
        </w:tc>
        <w:tc>
          <w:tcPr>
            <w:tcW w:w="656"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5,280,000</w:t>
            </w:r>
          </w:p>
        </w:tc>
        <w:tc>
          <w:tcPr>
            <w:tcW w:w="137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5,280,000</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jc w:val="both"/>
              <w:rPr>
                <w:rFonts w:ascii="Times New Roman" w:eastAsia="Times New Roman" w:hAnsi="Times New Roman"/>
                <w:b w:val="0"/>
                <w:bCs w:val="0"/>
                <w:sz w:val="20"/>
                <w:szCs w:val="20"/>
              </w:rPr>
            </w:pPr>
            <w:r w:rsidRPr="00D113DE">
              <w:rPr>
                <w:rFonts w:ascii="Times New Roman" w:eastAsia="Times New Roman" w:hAnsi="Times New Roman"/>
                <w:sz w:val="20"/>
                <w:szCs w:val="20"/>
              </w:rPr>
              <w:t>2.</w:t>
            </w:r>
          </w:p>
        </w:tc>
        <w:tc>
          <w:tcPr>
            <w:tcW w:w="65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Sheep</w:t>
            </w:r>
          </w:p>
        </w:tc>
        <w:tc>
          <w:tcPr>
            <w:tcW w:w="725"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66</w:t>
            </w:r>
          </w:p>
        </w:tc>
        <w:tc>
          <w:tcPr>
            <w:tcW w:w="1301"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3000</w:t>
            </w:r>
          </w:p>
        </w:tc>
        <w:tc>
          <w:tcPr>
            <w:tcW w:w="656"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198,000</w:t>
            </w:r>
          </w:p>
        </w:tc>
        <w:tc>
          <w:tcPr>
            <w:tcW w:w="137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198,000</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rPr>
                <w:rFonts w:ascii="Times New Roman" w:eastAsia="Times New Roman" w:hAnsi="Times New Roman"/>
                <w:b w:val="0"/>
                <w:bCs w:val="0"/>
                <w:sz w:val="20"/>
                <w:szCs w:val="20"/>
              </w:rPr>
            </w:pPr>
            <w:r w:rsidRPr="00D113DE">
              <w:rPr>
                <w:rFonts w:ascii="Times New Roman" w:eastAsia="Times New Roman" w:hAnsi="Times New Roman"/>
                <w:sz w:val="20"/>
                <w:szCs w:val="20"/>
              </w:rPr>
              <w:t>3.</w:t>
            </w:r>
          </w:p>
        </w:tc>
        <w:tc>
          <w:tcPr>
            <w:tcW w:w="65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 xml:space="preserve"> Goat</w:t>
            </w:r>
          </w:p>
        </w:tc>
        <w:tc>
          <w:tcPr>
            <w:tcW w:w="725"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104</w:t>
            </w:r>
          </w:p>
        </w:tc>
        <w:tc>
          <w:tcPr>
            <w:tcW w:w="1301"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2800</w:t>
            </w:r>
          </w:p>
        </w:tc>
        <w:tc>
          <w:tcPr>
            <w:tcW w:w="656"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291,200</w:t>
            </w:r>
          </w:p>
        </w:tc>
        <w:tc>
          <w:tcPr>
            <w:tcW w:w="137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291,200</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jc w:val="both"/>
              <w:rPr>
                <w:rFonts w:ascii="Times New Roman" w:eastAsia="Times New Roman" w:hAnsi="Times New Roman"/>
                <w:b w:val="0"/>
                <w:bCs w:val="0"/>
                <w:sz w:val="20"/>
                <w:szCs w:val="20"/>
              </w:rPr>
            </w:pPr>
            <w:r w:rsidRPr="00D113DE">
              <w:rPr>
                <w:rFonts w:ascii="Times New Roman" w:eastAsia="Times New Roman" w:hAnsi="Times New Roman"/>
                <w:sz w:val="20"/>
                <w:szCs w:val="20"/>
              </w:rPr>
              <w:t>4.</w:t>
            </w:r>
          </w:p>
        </w:tc>
        <w:tc>
          <w:tcPr>
            <w:tcW w:w="65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Equine</w:t>
            </w:r>
          </w:p>
        </w:tc>
        <w:tc>
          <w:tcPr>
            <w:tcW w:w="725"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57</w:t>
            </w:r>
          </w:p>
        </w:tc>
        <w:tc>
          <w:tcPr>
            <w:tcW w:w="1301"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12000</w:t>
            </w:r>
          </w:p>
        </w:tc>
        <w:tc>
          <w:tcPr>
            <w:tcW w:w="656"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684,000</w:t>
            </w:r>
          </w:p>
        </w:tc>
        <w:tc>
          <w:tcPr>
            <w:tcW w:w="137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684,000</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rPr>
                <w:rFonts w:ascii="Times New Roman" w:eastAsia="Times New Roman" w:hAnsi="Times New Roman"/>
                <w:b w:val="0"/>
                <w:bCs w:val="0"/>
                <w:sz w:val="20"/>
                <w:szCs w:val="20"/>
              </w:rPr>
            </w:pPr>
            <w:r w:rsidRPr="00D113DE">
              <w:rPr>
                <w:rFonts w:ascii="Times New Roman" w:eastAsia="Times New Roman" w:hAnsi="Times New Roman"/>
                <w:sz w:val="20"/>
                <w:szCs w:val="20"/>
              </w:rPr>
              <w:t>5.</w:t>
            </w:r>
          </w:p>
        </w:tc>
        <w:tc>
          <w:tcPr>
            <w:tcW w:w="65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Poultry</w:t>
            </w:r>
          </w:p>
        </w:tc>
        <w:tc>
          <w:tcPr>
            <w:tcW w:w="725"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676</w:t>
            </w:r>
          </w:p>
        </w:tc>
        <w:tc>
          <w:tcPr>
            <w:tcW w:w="1301"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250</w:t>
            </w:r>
          </w:p>
        </w:tc>
        <w:tc>
          <w:tcPr>
            <w:tcW w:w="656"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169,000</w:t>
            </w:r>
          </w:p>
        </w:tc>
        <w:tc>
          <w:tcPr>
            <w:tcW w:w="137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169,000</w:t>
            </w:r>
          </w:p>
        </w:tc>
      </w:tr>
      <w:tr w:rsidR="0067082C" w:rsidRPr="00D113DE" w:rsidTr="0067082C">
        <w:tc>
          <w:tcPr>
            <w:cnfStyle w:val="001000000000"/>
            <w:tcW w:w="284" w:type="pct"/>
            <w:tcBorders>
              <w:top w:val="single" w:sz="8" w:space="0" w:color="000000"/>
              <w:left w:val="single" w:sz="8" w:space="0" w:color="000000"/>
              <w:bottom w:val="single" w:sz="8" w:space="0" w:color="000000"/>
              <w:right w:val="single" w:sz="8" w:space="0" w:color="000000"/>
            </w:tcBorders>
          </w:tcPr>
          <w:p w:rsidR="0067082C" w:rsidRPr="00D113DE" w:rsidRDefault="0067082C">
            <w:pPr>
              <w:snapToGrid w:val="0"/>
              <w:spacing w:after="0" w:line="240" w:lineRule="auto"/>
              <w:jc w:val="both"/>
              <w:rPr>
                <w:rFonts w:ascii="Times New Roman" w:eastAsia="Times New Roman" w:hAnsi="Times New Roman"/>
                <w:b w:val="0"/>
                <w:bCs w:val="0"/>
                <w:sz w:val="20"/>
                <w:szCs w:val="20"/>
              </w:rPr>
            </w:pPr>
          </w:p>
        </w:tc>
        <w:tc>
          <w:tcPr>
            <w:tcW w:w="3339" w:type="pct"/>
            <w:gridSpan w:val="4"/>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both"/>
              <w:cnfStyle w:val="000000000000"/>
              <w:rPr>
                <w:rFonts w:ascii="Times New Roman" w:hAnsi="Times New Roman"/>
                <w:sz w:val="20"/>
                <w:szCs w:val="20"/>
              </w:rPr>
            </w:pPr>
            <w:r w:rsidRPr="00D113DE">
              <w:rPr>
                <w:rFonts w:ascii="Times New Roman" w:hAnsi="Times New Roman"/>
                <w:sz w:val="20"/>
                <w:szCs w:val="20"/>
              </w:rPr>
              <w:t>Total</w:t>
            </w:r>
          </w:p>
        </w:tc>
        <w:tc>
          <w:tcPr>
            <w:tcW w:w="1377" w:type="pct"/>
            <w:tcBorders>
              <w:top w:val="single" w:sz="8" w:space="0" w:color="000000"/>
              <w:bottom w:val="single" w:sz="8" w:space="0" w:color="000000"/>
              <w:right w:val="single" w:sz="8" w:space="0" w:color="000000"/>
            </w:tcBorders>
          </w:tcPr>
          <w:p w:rsidR="0067082C" w:rsidRPr="00D113DE" w:rsidRDefault="00D113DE" w:rsidP="00D113DE">
            <w:pPr>
              <w:snapToGrid w:val="0"/>
              <w:spacing w:after="0" w:line="240" w:lineRule="auto"/>
              <w:jc w:val="center"/>
              <w:cnfStyle w:val="000000000000"/>
              <w:rPr>
                <w:rFonts w:ascii="Times New Roman" w:hAnsi="Times New Roman" w:hint="eastAsia"/>
                <w:b/>
                <w:sz w:val="20"/>
                <w:szCs w:val="20"/>
                <w:lang w:eastAsia="zh-CN"/>
              </w:rPr>
            </w:pPr>
            <w:r w:rsidRPr="00D113DE">
              <w:rPr>
                <w:rFonts w:ascii="Times New Roman" w:hAnsi="Times New Roman"/>
                <w:b/>
                <w:sz w:val="20"/>
                <w:szCs w:val="20"/>
              </w:rPr>
              <w:t>6,622, 200  birr</w:t>
            </w:r>
          </w:p>
        </w:tc>
      </w:tr>
    </w:tbl>
    <w:p w:rsidR="0067082C" w:rsidRDefault="00D113DE">
      <w:pPr>
        <w:snapToGrid w:val="0"/>
        <w:spacing w:after="0" w:line="240" w:lineRule="auto"/>
        <w:jc w:val="both"/>
        <w:rPr>
          <w:rFonts w:ascii="Times New Roman" w:hAnsi="Times New Roman" w:hint="eastAsia"/>
          <w:sz w:val="20"/>
          <w:szCs w:val="20"/>
          <w:lang w:eastAsia="zh-CN"/>
        </w:rPr>
      </w:pPr>
      <w:r w:rsidRPr="00D113DE">
        <w:rPr>
          <w:rFonts w:ascii="Times New Roman" w:hAnsi="Times New Roman"/>
          <w:sz w:val="20"/>
          <w:szCs w:val="20"/>
        </w:rPr>
        <w:t xml:space="preserve">Based on animal mortality studied result, economic losses on to animal owners due to death of animal population were estimated as </w:t>
      </w:r>
      <w:r w:rsidRPr="00D113DE">
        <w:rPr>
          <w:rFonts w:ascii="Times New Roman" w:hAnsi="Times New Roman"/>
          <w:b/>
          <w:sz w:val="20"/>
          <w:szCs w:val="20"/>
        </w:rPr>
        <w:t xml:space="preserve">6,622, 200  birr </w:t>
      </w:r>
      <w:r w:rsidRPr="00D113DE">
        <w:rPr>
          <w:rFonts w:ascii="Times New Roman" w:hAnsi="Times New Roman"/>
          <w:sz w:val="20"/>
          <w:szCs w:val="20"/>
        </w:rPr>
        <w:t>(Table 18).</w:t>
      </w:r>
    </w:p>
    <w:p w:rsidR="00D113DE" w:rsidRDefault="00D113DE">
      <w:pPr>
        <w:snapToGrid w:val="0"/>
        <w:spacing w:after="0" w:line="240" w:lineRule="auto"/>
        <w:jc w:val="both"/>
        <w:rPr>
          <w:rFonts w:ascii="Times New Roman" w:hAnsi="Times New Roman" w:hint="eastAsia"/>
          <w:sz w:val="20"/>
          <w:szCs w:val="20"/>
          <w:lang w:eastAsia="zh-CN"/>
        </w:rPr>
      </w:pPr>
    </w:p>
    <w:p w:rsidR="00D113DE" w:rsidRDefault="00D113DE">
      <w:pPr>
        <w:snapToGrid w:val="0"/>
        <w:spacing w:after="0" w:line="240" w:lineRule="auto"/>
        <w:jc w:val="both"/>
        <w:rPr>
          <w:rFonts w:ascii="Times New Roman" w:hAnsi="Times New Roman" w:hint="eastAsia"/>
          <w:sz w:val="20"/>
          <w:szCs w:val="20"/>
          <w:lang w:eastAsia="zh-CN"/>
        </w:rPr>
      </w:pPr>
    </w:p>
    <w:p w:rsidR="00D113DE" w:rsidRPr="00D113DE" w:rsidRDefault="00D113DE">
      <w:pPr>
        <w:snapToGrid w:val="0"/>
        <w:spacing w:after="0" w:line="240" w:lineRule="auto"/>
        <w:jc w:val="both"/>
        <w:rPr>
          <w:rFonts w:ascii="Times New Roman" w:hAnsi="Times New Roman" w:hint="eastAsia"/>
          <w:sz w:val="20"/>
          <w:szCs w:val="20"/>
          <w:lang w:eastAsia="zh-CN"/>
        </w:r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Table 17</w:t>
      </w:r>
      <w:r w:rsidRPr="00D113DE">
        <w:rPr>
          <w:rFonts w:ascii="Times New Roman" w:hAnsi="Times New Roman"/>
          <w:sz w:val="20"/>
          <w:szCs w:val="20"/>
        </w:rPr>
        <w:t>:  Type of vaccines and animal vaccinated from 2019 – 2021 years</w:t>
      </w:r>
    </w:p>
    <w:tbl>
      <w:tblPr>
        <w:tblStyle w:val="LightGrid1"/>
        <w:tblW w:w="5000" w:type="pct"/>
        <w:tblLook w:val="04A0"/>
      </w:tblPr>
      <w:tblGrid>
        <w:gridCol w:w="2522"/>
        <w:gridCol w:w="1586"/>
        <w:gridCol w:w="1712"/>
        <w:gridCol w:w="1618"/>
        <w:gridCol w:w="1201"/>
        <w:gridCol w:w="937"/>
      </w:tblGrid>
      <w:tr w:rsidR="0067082C" w:rsidRPr="00D113DE" w:rsidTr="0067082C">
        <w:trPr>
          <w:cnfStyle w:val="100000000000"/>
          <w:trHeight w:val="196"/>
        </w:trPr>
        <w:tc>
          <w:tcPr>
            <w:cnfStyle w:val="001000000000"/>
            <w:tcW w:w="1317" w:type="pct"/>
            <w:vMerge w:val="restart"/>
            <w:tcBorders>
              <w:right w:val="single" w:sz="8" w:space="0" w:color="000000"/>
            </w:tcBorders>
          </w:tcPr>
          <w:p w:rsidR="0067082C" w:rsidRPr="00D113DE" w:rsidRDefault="00D113DE">
            <w:pPr>
              <w:snapToGrid w:val="0"/>
              <w:spacing w:after="0" w:line="240" w:lineRule="auto"/>
              <w:jc w:val="both"/>
              <w:rPr>
                <w:rFonts w:ascii="Times New Roman" w:eastAsia="Times New Roman" w:hAnsi="Times New Roman"/>
                <w:bCs w:val="0"/>
                <w:sz w:val="20"/>
                <w:szCs w:val="20"/>
              </w:rPr>
            </w:pPr>
            <w:r w:rsidRPr="00D113DE">
              <w:rPr>
                <w:rFonts w:ascii="Times New Roman" w:eastAsia="Times New Roman" w:hAnsi="Times New Roman"/>
                <w:sz w:val="20"/>
                <w:szCs w:val="20"/>
              </w:rPr>
              <w:t>Type of vaccine</w:t>
            </w:r>
          </w:p>
        </w:tc>
        <w:tc>
          <w:tcPr>
            <w:tcW w:w="2567" w:type="pct"/>
            <w:gridSpan w:val="3"/>
            <w:tcBorders>
              <w:right w:val="single" w:sz="8" w:space="0" w:color="000000"/>
            </w:tcBorders>
          </w:tcPr>
          <w:p w:rsidR="0067082C" w:rsidRPr="00D113DE" w:rsidRDefault="00D113DE">
            <w:pPr>
              <w:snapToGrid w:val="0"/>
              <w:spacing w:after="0" w:line="240" w:lineRule="auto"/>
              <w:cnfStyle w:val="100000000000"/>
              <w:rPr>
                <w:rFonts w:ascii="Times New Roman" w:eastAsia="Times New Roman" w:hAnsi="Times New Roman"/>
                <w:bCs w:val="0"/>
                <w:sz w:val="20"/>
                <w:szCs w:val="20"/>
              </w:rPr>
            </w:pPr>
            <w:r w:rsidRPr="00D113DE">
              <w:rPr>
                <w:rFonts w:ascii="Times New Roman" w:eastAsia="Times New Roman" w:hAnsi="Times New Roman"/>
                <w:sz w:val="20"/>
                <w:szCs w:val="20"/>
              </w:rPr>
              <w:t xml:space="preserve">Animal vaccinated  in years </w:t>
            </w:r>
          </w:p>
        </w:tc>
        <w:tc>
          <w:tcPr>
            <w:tcW w:w="1116" w:type="pct"/>
            <w:gridSpan w:val="2"/>
            <w:vMerge w:val="restart"/>
          </w:tcPr>
          <w:p w:rsidR="0067082C" w:rsidRPr="00D113DE" w:rsidRDefault="00D113DE">
            <w:pPr>
              <w:snapToGrid w:val="0"/>
              <w:spacing w:after="0" w:line="240" w:lineRule="auto"/>
              <w:jc w:val="center"/>
              <w:cnfStyle w:val="100000000000"/>
              <w:rPr>
                <w:rFonts w:ascii="Times New Roman" w:eastAsia="Times New Roman" w:hAnsi="Times New Roman"/>
                <w:bCs w:val="0"/>
                <w:sz w:val="20"/>
                <w:szCs w:val="20"/>
              </w:rPr>
            </w:pPr>
            <w:r w:rsidRPr="00D113DE">
              <w:rPr>
                <w:rFonts w:ascii="Times New Roman" w:eastAsia="Times New Roman" w:hAnsi="Times New Roman"/>
                <w:sz w:val="20"/>
                <w:szCs w:val="20"/>
              </w:rPr>
              <w:t>Total</w:t>
            </w:r>
          </w:p>
        </w:tc>
      </w:tr>
      <w:tr w:rsidR="0067082C" w:rsidRPr="00D113DE" w:rsidTr="0067082C">
        <w:trPr>
          <w:trHeight w:val="357"/>
        </w:trPr>
        <w:tc>
          <w:tcPr>
            <w:cnfStyle w:val="001000000000"/>
            <w:tcW w:w="1317" w:type="pct"/>
            <w:vMerge/>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67082C">
            <w:pPr>
              <w:snapToGrid w:val="0"/>
              <w:spacing w:after="0" w:line="240" w:lineRule="auto"/>
              <w:jc w:val="both"/>
              <w:rPr>
                <w:rFonts w:ascii="Times New Roman" w:eastAsia="Times New Roman" w:hAnsi="Times New Roman"/>
                <w:bCs w:val="0"/>
                <w:sz w:val="20"/>
                <w:szCs w:val="20"/>
              </w:rPr>
            </w:pPr>
          </w:p>
        </w:tc>
        <w:tc>
          <w:tcPr>
            <w:tcW w:w="828"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2019</w:t>
            </w:r>
          </w:p>
        </w:tc>
        <w:tc>
          <w:tcPr>
            <w:tcW w:w="89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2020</w:t>
            </w:r>
          </w:p>
        </w:tc>
        <w:tc>
          <w:tcPr>
            <w:tcW w:w="84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b/>
                <w:sz w:val="20"/>
                <w:szCs w:val="20"/>
              </w:rPr>
            </w:pPr>
            <w:r w:rsidRPr="00D113DE">
              <w:rPr>
                <w:rFonts w:ascii="Times New Roman" w:hAnsi="Times New Roman"/>
                <w:b/>
                <w:sz w:val="20"/>
                <w:szCs w:val="20"/>
              </w:rPr>
              <w:t>2021</w:t>
            </w:r>
          </w:p>
        </w:tc>
        <w:tc>
          <w:tcPr>
            <w:tcW w:w="1116" w:type="pct"/>
            <w:gridSpan w:val="2"/>
            <w:vMerge/>
            <w:tcBorders>
              <w:top w:val="single" w:sz="8" w:space="0" w:color="000000"/>
              <w:bottom w:val="single" w:sz="8" w:space="0" w:color="000000"/>
              <w:right w:val="single" w:sz="8" w:space="0" w:color="000000"/>
            </w:tcBorders>
            <w:shd w:val="clear" w:color="auto" w:fill="C0C0C0"/>
          </w:tcPr>
          <w:p w:rsidR="0067082C" w:rsidRPr="00D113DE" w:rsidRDefault="0067082C">
            <w:pPr>
              <w:snapToGrid w:val="0"/>
              <w:spacing w:after="0" w:line="240" w:lineRule="auto"/>
              <w:jc w:val="both"/>
              <w:cnfStyle w:val="000000000000"/>
              <w:rPr>
                <w:rFonts w:ascii="Times New Roman" w:hAnsi="Times New Roman"/>
                <w:b/>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CBPP</w:t>
            </w:r>
          </w:p>
        </w:tc>
        <w:tc>
          <w:tcPr>
            <w:tcW w:w="828"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2550</w:t>
            </w:r>
          </w:p>
        </w:tc>
        <w:tc>
          <w:tcPr>
            <w:tcW w:w="89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3100</w:t>
            </w:r>
          </w:p>
        </w:tc>
        <w:tc>
          <w:tcPr>
            <w:tcW w:w="84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3000</w:t>
            </w:r>
          </w:p>
        </w:tc>
        <w:tc>
          <w:tcPr>
            <w:tcW w:w="62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8650</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488" w:type="pct"/>
            <w:vMerge w:val="restar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17600</w:t>
            </w:r>
          </w:p>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 xml:space="preserve">Bovine </w:t>
            </w:r>
            <w:proofErr w:type="spellStart"/>
            <w:r w:rsidRPr="00D113DE">
              <w:rPr>
                <w:rFonts w:ascii="Times New Roman" w:eastAsia="Times New Roman" w:hAnsi="Times New Roman"/>
                <w:sz w:val="20"/>
                <w:szCs w:val="20"/>
              </w:rPr>
              <w:t>Pasteurellosis</w:t>
            </w:r>
            <w:proofErr w:type="spellEnd"/>
          </w:p>
        </w:tc>
        <w:tc>
          <w:tcPr>
            <w:tcW w:w="828"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3600</w:t>
            </w:r>
          </w:p>
        </w:tc>
        <w:tc>
          <w:tcPr>
            <w:tcW w:w="89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2050</w:t>
            </w:r>
          </w:p>
        </w:tc>
        <w:tc>
          <w:tcPr>
            <w:tcW w:w="84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2200</w:t>
            </w:r>
          </w:p>
        </w:tc>
        <w:tc>
          <w:tcPr>
            <w:tcW w:w="62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7850</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488" w:type="pct"/>
            <w:vMerge/>
            <w:tcBorders>
              <w:top w:val="single" w:sz="8" w:space="0" w:color="000000"/>
              <w:bottom w:val="single" w:sz="8" w:space="0" w:color="000000"/>
              <w:right w:val="single" w:sz="8" w:space="0" w:color="000000"/>
            </w:tcBorders>
            <w:shd w:val="clear" w:color="auto" w:fill="C0C0C0"/>
          </w:tcPr>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Black leg</w:t>
            </w:r>
          </w:p>
        </w:tc>
        <w:tc>
          <w:tcPr>
            <w:tcW w:w="828"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1100</w:t>
            </w:r>
          </w:p>
        </w:tc>
        <w:tc>
          <w:tcPr>
            <w:tcW w:w="89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84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62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1100</w:t>
            </w:r>
          </w:p>
        </w:tc>
        <w:tc>
          <w:tcPr>
            <w:tcW w:w="488" w:type="pct"/>
            <w:vMerge/>
            <w:tcBorders>
              <w:top w:val="single" w:sz="8" w:space="0" w:color="000000"/>
              <w:bottom w:val="single" w:sz="8" w:space="0" w:color="000000"/>
              <w:right w:val="single" w:sz="8" w:space="0" w:color="000000"/>
            </w:tcBorders>
          </w:tcPr>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PPR</w:t>
            </w:r>
          </w:p>
        </w:tc>
        <w:tc>
          <w:tcPr>
            <w:tcW w:w="828"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332</w:t>
            </w:r>
          </w:p>
        </w:tc>
        <w:tc>
          <w:tcPr>
            <w:tcW w:w="89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547</w:t>
            </w:r>
          </w:p>
        </w:tc>
        <w:tc>
          <w:tcPr>
            <w:tcW w:w="84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666</w:t>
            </w:r>
          </w:p>
        </w:tc>
        <w:tc>
          <w:tcPr>
            <w:tcW w:w="62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1545</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488" w:type="pct"/>
            <w:vMerge w:val="restar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2708</w:t>
            </w:r>
          </w:p>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Shoat pox</w:t>
            </w:r>
          </w:p>
        </w:tc>
        <w:tc>
          <w:tcPr>
            <w:tcW w:w="828"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600</w:t>
            </w:r>
          </w:p>
        </w:tc>
        <w:tc>
          <w:tcPr>
            <w:tcW w:w="89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130</w:t>
            </w:r>
          </w:p>
        </w:tc>
        <w:tc>
          <w:tcPr>
            <w:tcW w:w="84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433</w:t>
            </w:r>
          </w:p>
        </w:tc>
        <w:tc>
          <w:tcPr>
            <w:tcW w:w="62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1163</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488" w:type="pct"/>
            <w:vMerge/>
            <w:tcBorders>
              <w:top w:val="single" w:sz="8" w:space="0" w:color="000000"/>
              <w:bottom w:val="single" w:sz="8" w:space="0" w:color="000000"/>
              <w:right w:val="single" w:sz="8" w:space="0" w:color="000000"/>
            </w:tcBorders>
          </w:tcPr>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NCD</w:t>
            </w:r>
          </w:p>
        </w:tc>
        <w:tc>
          <w:tcPr>
            <w:tcW w:w="828"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7335</w:t>
            </w:r>
          </w:p>
        </w:tc>
        <w:tc>
          <w:tcPr>
            <w:tcW w:w="89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7200</w:t>
            </w:r>
          </w:p>
        </w:tc>
        <w:tc>
          <w:tcPr>
            <w:tcW w:w="844"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10000</w:t>
            </w:r>
          </w:p>
        </w:tc>
        <w:tc>
          <w:tcPr>
            <w:tcW w:w="627"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24535</w:t>
            </w:r>
          </w:p>
          <w:p w:rsidR="0067082C" w:rsidRPr="00D113DE" w:rsidRDefault="0067082C">
            <w:pPr>
              <w:snapToGrid w:val="0"/>
              <w:spacing w:after="0" w:line="240" w:lineRule="auto"/>
              <w:jc w:val="center"/>
              <w:cnfStyle w:val="000000000000"/>
              <w:rPr>
                <w:rFonts w:ascii="Times New Roman" w:hAnsi="Times New Roman"/>
                <w:sz w:val="20"/>
                <w:szCs w:val="20"/>
              </w:rPr>
            </w:pPr>
          </w:p>
        </w:tc>
        <w:tc>
          <w:tcPr>
            <w:tcW w:w="488" w:type="pct"/>
            <w:tcBorders>
              <w:top w:val="single" w:sz="8" w:space="0" w:color="000000"/>
              <w:bottom w:val="single" w:sz="8" w:space="0" w:color="000000"/>
              <w:right w:val="single" w:sz="8" w:space="0" w:color="000000"/>
            </w:tcBorders>
            <w:shd w:val="clear" w:color="auto" w:fill="C0C0C0"/>
          </w:tcPr>
          <w:p w:rsidR="0067082C" w:rsidRPr="00D113DE" w:rsidRDefault="00D113DE">
            <w:pPr>
              <w:snapToGrid w:val="0"/>
              <w:spacing w:after="0" w:line="240" w:lineRule="auto"/>
              <w:jc w:val="center"/>
              <w:cnfStyle w:val="000000000000"/>
              <w:rPr>
                <w:rFonts w:ascii="Times New Roman" w:hAnsi="Times New Roman"/>
                <w:color w:val="000000"/>
                <w:sz w:val="20"/>
                <w:szCs w:val="20"/>
              </w:rPr>
            </w:pPr>
            <w:r w:rsidRPr="00D113DE">
              <w:rPr>
                <w:rFonts w:ascii="Times New Roman" w:hAnsi="Times New Roman"/>
                <w:color w:val="000000"/>
                <w:sz w:val="20"/>
                <w:szCs w:val="20"/>
              </w:rPr>
              <w:t>24535</w:t>
            </w:r>
          </w:p>
          <w:p w:rsidR="0067082C" w:rsidRPr="00D113DE" w:rsidRDefault="0067082C">
            <w:pPr>
              <w:snapToGrid w:val="0"/>
              <w:spacing w:after="0" w:line="240" w:lineRule="auto"/>
              <w:jc w:val="center"/>
              <w:cnfStyle w:val="000000000000"/>
              <w:rPr>
                <w:rFonts w:ascii="Times New Roman" w:hAnsi="Times New Roman"/>
                <w:sz w:val="20"/>
                <w:szCs w:val="20"/>
              </w:rPr>
            </w:pPr>
          </w:p>
        </w:tc>
      </w:tr>
      <w:tr w:rsidR="0067082C" w:rsidRPr="00D113DE" w:rsidTr="0067082C">
        <w:tc>
          <w:tcPr>
            <w:cnfStyle w:val="001000000000"/>
            <w:tcW w:w="1317" w:type="pct"/>
            <w:tcBorders>
              <w:top w:val="single" w:sz="8" w:space="0" w:color="000000"/>
              <w:left w:val="single" w:sz="8" w:space="0" w:color="000000"/>
              <w:bottom w:val="single" w:sz="8" w:space="0" w:color="000000"/>
              <w:right w:val="single" w:sz="8" w:space="0" w:color="000000"/>
            </w:tcBorders>
          </w:tcPr>
          <w:p w:rsidR="0067082C" w:rsidRPr="00D113DE" w:rsidRDefault="00D113DE">
            <w:pPr>
              <w:snapToGrid w:val="0"/>
              <w:spacing w:after="0" w:line="240" w:lineRule="auto"/>
              <w:rPr>
                <w:rFonts w:ascii="Times New Roman" w:eastAsia="Times New Roman" w:hAnsi="Times New Roman"/>
                <w:b w:val="0"/>
                <w:bCs w:val="0"/>
                <w:sz w:val="20"/>
                <w:szCs w:val="20"/>
              </w:rPr>
            </w:pPr>
            <w:r w:rsidRPr="00D113DE">
              <w:rPr>
                <w:rFonts w:ascii="Times New Roman" w:eastAsia="Times New Roman" w:hAnsi="Times New Roman"/>
                <w:sz w:val="20"/>
                <w:szCs w:val="20"/>
              </w:rPr>
              <w:t>Rabies</w:t>
            </w:r>
          </w:p>
        </w:tc>
        <w:tc>
          <w:tcPr>
            <w:tcW w:w="828"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12</w:t>
            </w:r>
          </w:p>
        </w:tc>
        <w:tc>
          <w:tcPr>
            <w:tcW w:w="89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0</w:t>
            </w:r>
          </w:p>
        </w:tc>
        <w:tc>
          <w:tcPr>
            <w:tcW w:w="844"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10</w:t>
            </w:r>
          </w:p>
        </w:tc>
        <w:tc>
          <w:tcPr>
            <w:tcW w:w="627"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22</w:t>
            </w:r>
          </w:p>
        </w:tc>
        <w:tc>
          <w:tcPr>
            <w:tcW w:w="488" w:type="pct"/>
            <w:tcBorders>
              <w:top w:val="single" w:sz="8" w:space="0" w:color="000000"/>
              <w:bottom w:val="single" w:sz="8" w:space="0" w:color="000000"/>
              <w:right w:val="single" w:sz="8" w:space="0" w:color="000000"/>
            </w:tcBorders>
          </w:tcPr>
          <w:p w:rsidR="0067082C" w:rsidRPr="00D113DE" w:rsidRDefault="00D113DE">
            <w:pPr>
              <w:snapToGrid w:val="0"/>
              <w:spacing w:after="0" w:line="240" w:lineRule="auto"/>
              <w:jc w:val="center"/>
              <w:cnfStyle w:val="000000000000"/>
              <w:rPr>
                <w:rFonts w:ascii="Times New Roman" w:hAnsi="Times New Roman"/>
                <w:sz w:val="20"/>
                <w:szCs w:val="20"/>
              </w:rPr>
            </w:pPr>
            <w:r w:rsidRPr="00D113DE">
              <w:rPr>
                <w:rFonts w:ascii="Times New Roman" w:hAnsi="Times New Roman"/>
                <w:sz w:val="20"/>
                <w:szCs w:val="20"/>
              </w:rPr>
              <w:t>22</w:t>
            </w:r>
          </w:p>
        </w:tc>
      </w:tr>
    </w:tbl>
    <w:p w:rsidR="0067082C" w:rsidRDefault="0067082C">
      <w:pPr>
        <w:snapToGrid w:val="0"/>
        <w:spacing w:after="0" w:line="240" w:lineRule="auto"/>
        <w:rPr>
          <w:rFonts w:ascii="Times New Roman" w:hAnsi="Times New Roman" w:hint="eastAsia"/>
          <w:sz w:val="20"/>
          <w:szCs w:val="20"/>
          <w:lang w:eastAsia="zh-CN"/>
        </w:rPr>
      </w:pPr>
    </w:p>
    <w:p w:rsidR="00D113DE" w:rsidRPr="00D113DE" w:rsidRDefault="00D113DE">
      <w:pPr>
        <w:snapToGrid w:val="0"/>
        <w:spacing w:after="0" w:line="240" w:lineRule="auto"/>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lastRenderedPageBreak/>
        <w:t xml:space="preserve"> As </w:t>
      </w:r>
      <w:r w:rsidRPr="00D113DE">
        <w:rPr>
          <w:rFonts w:ascii="Times New Roman" w:hAnsi="Times New Roman"/>
          <w:i/>
          <w:sz w:val="20"/>
          <w:szCs w:val="20"/>
        </w:rPr>
        <w:t xml:space="preserve">Table </w:t>
      </w:r>
      <w:r w:rsidRPr="00D113DE">
        <w:rPr>
          <w:rFonts w:ascii="Times New Roman" w:hAnsi="Times New Roman"/>
          <w:sz w:val="20"/>
          <w:szCs w:val="20"/>
        </w:rPr>
        <w:t xml:space="preserve">17 indicated that, 17600 cattle, 2708 Shoats, 24535 poultry and 22 dogs were vaccinated from 2019 to 2021in five villages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And also 8650 CBPP, 7850 Bovine </w:t>
      </w:r>
      <w:proofErr w:type="spellStart"/>
      <w:r w:rsidRPr="00D113DE">
        <w:rPr>
          <w:rFonts w:ascii="Times New Roman" w:hAnsi="Times New Roman"/>
          <w:sz w:val="20"/>
          <w:szCs w:val="20"/>
        </w:rPr>
        <w:t>Pasteurellosis</w:t>
      </w:r>
      <w:proofErr w:type="spellEnd"/>
      <w:r w:rsidRPr="00D113DE">
        <w:rPr>
          <w:rFonts w:ascii="Times New Roman" w:hAnsi="Times New Roman"/>
          <w:sz w:val="20"/>
          <w:szCs w:val="20"/>
        </w:rPr>
        <w:t xml:space="preserve">, 1100 black leg, 1545 PPR, and 1163 Shoat pox vaccines were given in five villages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w:t>
      </w:r>
    </w:p>
    <w:p w:rsidR="0067082C" w:rsidRPr="00D113DE" w:rsidRDefault="0067082C">
      <w:pPr>
        <w:snapToGrid w:val="0"/>
        <w:spacing w:after="0" w:line="240" w:lineRule="auto"/>
        <w:rPr>
          <w:rFonts w:ascii="Times New Roman" w:hAnsi="Times New Roman"/>
          <w:sz w:val="20"/>
          <w:szCs w:val="20"/>
        </w:rPr>
      </w:pPr>
    </w:p>
    <w:p w:rsidR="0067082C" w:rsidRPr="00D113DE" w:rsidRDefault="00D113DE">
      <w:pPr>
        <w:pStyle w:val="Heading2"/>
        <w:snapToGrid w:val="0"/>
        <w:spacing w:before="0" w:after="0" w:line="240" w:lineRule="auto"/>
        <w:jc w:val="both"/>
        <w:rPr>
          <w:rFonts w:ascii="Times New Roman" w:hAnsi="Times New Roman"/>
          <w:i w:val="0"/>
          <w:sz w:val="20"/>
          <w:szCs w:val="20"/>
        </w:rPr>
      </w:pPr>
      <w:bookmarkStart w:id="28" w:name="_Toc102606934"/>
      <w:r w:rsidRPr="00D113DE">
        <w:rPr>
          <w:rFonts w:ascii="Times New Roman" w:hAnsi="Times New Roman"/>
          <w:i w:val="0"/>
          <w:sz w:val="20"/>
          <w:szCs w:val="20"/>
        </w:rPr>
        <w:lastRenderedPageBreak/>
        <w:t>4.3. Comparison of Livestock mortality verses morbidity rate, constraints by respondents</w:t>
      </w:r>
      <w:bookmarkEnd w:id="28"/>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sz w:val="20"/>
          <w:szCs w:val="20"/>
        </w:rPr>
        <w:t>High crude mortality rate 9.47%, was recorded in poultry, as reported by Animal owners, followed by 7.17% of mortality rate in sheep as respond by Animal health workers. 0.87% and1.02% of low mortality rate were recorded in equine and Cattle by respondents as livestock owners and Animal health workers respectively indicated (</w:t>
      </w:r>
      <w:r w:rsidRPr="00D113DE">
        <w:rPr>
          <w:rFonts w:ascii="Times New Roman" w:hAnsi="Times New Roman"/>
          <w:b/>
          <w:sz w:val="20"/>
          <w:szCs w:val="20"/>
        </w:rPr>
        <w:t>Graph</w:t>
      </w:r>
      <w:r w:rsidRPr="00D113DE">
        <w:rPr>
          <w:rFonts w:ascii="Times New Roman" w:hAnsi="Times New Roman"/>
          <w:sz w:val="20"/>
          <w:szCs w:val="20"/>
        </w:rPr>
        <w:t xml:space="preserve"> 3).</w:t>
      </w:r>
    </w:p>
    <w:p w:rsidR="0067082C" w:rsidRPr="00D113DE" w:rsidRDefault="0067082C">
      <w:pPr>
        <w:snapToGrid w:val="0"/>
        <w:spacing w:after="0" w:line="240" w:lineRule="auto"/>
        <w:rPr>
          <w:rFonts w:ascii="Times New Roman" w:hAnsi="Times New Roman"/>
          <w:sz w:val="20"/>
          <w:szCs w:val="20"/>
          <w:lang w:eastAsia="zh-CN"/>
        </w:rPr>
        <w:sectPr w:rsidR="0067082C" w:rsidRPr="00D113DE">
          <w:type w:val="continuous"/>
          <w:pgSz w:w="12240" w:h="15839"/>
          <w:pgMar w:top="1440" w:right="1440" w:bottom="1440" w:left="1440" w:header="720" w:footer="720" w:gutter="0"/>
          <w:cols w:num="2" w:space="720" w:equalWidth="0">
            <w:col w:w="4467" w:space="425"/>
            <w:col w:w="4467"/>
          </w:cols>
          <w:titlePg/>
          <w:docGrid w:linePitch="360"/>
        </w:sectPr>
      </w:pPr>
    </w:p>
    <w:p w:rsidR="00D113DE" w:rsidRDefault="00D113DE">
      <w:pPr>
        <w:snapToGrid w:val="0"/>
        <w:spacing w:after="0" w:line="240" w:lineRule="auto"/>
        <w:rPr>
          <w:rFonts w:ascii="Times New Roman" w:hAnsi="Times New Roman" w:hint="eastAsia"/>
          <w:sz w:val="20"/>
          <w:szCs w:val="20"/>
          <w:lang w:eastAsia="zh-CN"/>
        </w:rPr>
      </w:pPr>
    </w:p>
    <w:p w:rsidR="00D113DE" w:rsidRDefault="00D113DE">
      <w:pPr>
        <w:snapToGrid w:val="0"/>
        <w:spacing w:after="0" w:line="240" w:lineRule="auto"/>
        <w:rPr>
          <w:rFonts w:ascii="Times New Roman" w:hAnsi="Times New Roman" w:hint="eastAsia"/>
          <w:sz w:val="20"/>
          <w:szCs w:val="20"/>
          <w:lang w:eastAsia="zh-CN"/>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noProof/>
          <w:sz w:val="20"/>
          <w:szCs w:val="20"/>
          <w:lang w:eastAsia="zh-CN"/>
        </w:rPr>
        <w:drawing>
          <wp:inline distT="0" distB="0" distL="0" distR="0">
            <wp:extent cx="5953125" cy="2980690"/>
            <wp:effectExtent l="5080" t="4445" r="4445" b="5715"/>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b/>
          <w:sz w:val="20"/>
          <w:szCs w:val="20"/>
        </w:rPr>
        <w:t>Graph 3:  Animal crude mortality rate respond by livestock owners VS animal health workers</w:t>
      </w:r>
    </w:p>
    <w:p w:rsidR="0067082C" w:rsidRPr="00D113DE" w:rsidRDefault="0067082C">
      <w:pPr>
        <w:snapToGrid w:val="0"/>
        <w:spacing w:after="0" w:line="240" w:lineRule="auto"/>
        <w:rPr>
          <w:rFonts w:ascii="Times New Roman" w:hAnsi="Times New Roman"/>
          <w:sz w:val="20"/>
          <w:szCs w:val="20"/>
        </w:rPr>
      </w:pPr>
    </w:p>
    <w:p w:rsidR="0067082C" w:rsidRDefault="0067082C">
      <w:pPr>
        <w:snapToGrid w:val="0"/>
        <w:spacing w:after="0" w:line="240" w:lineRule="auto"/>
        <w:rPr>
          <w:rFonts w:ascii="Times New Roman" w:hAnsi="Times New Roman" w:hint="eastAsia"/>
          <w:sz w:val="20"/>
          <w:szCs w:val="20"/>
          <w:lang w:eastAsia="zh-CN"/>
        </w:rPr>
      </w:pPr>
    </w:p>
    <w:p w:rsidR="00D113DE" w:rsidRDefault="00D113DE">
      <w:pPr>
        <w:snapToGrid w:val="0"/>
        <w:spacing w:after="0" w:line="240" w:lineRule="auto"/>
        <w:rPr>
          <w:rFonts w:ascii="Times New Roman" w:hAnsi="Times New Roman" w:hint="eastAsia"/>
          <w:sz w:val="20"/>
          <w:szCs w:val="20"/>
          <w:lang w:eastAsia="zh-CN"/>
        </w:rPr>
      </w:pPr>
    </w:p>
    <w:p w:rsidR="00D113DE" w:rsidRDefault="00D113DE">
      <w:pPr>
        <w:snapToGrid w:val="0"/>
        <w:spacing w:after="0" w:line="240" w:lineRule="auto"/>
        <w:rPr>
          <w:rFonts w:ascii="Times New Roman" w:hAnsi="Times New Roman" w:hint="eastAsia"/>
          <w:sz w:val="20"/>
          <w:szCs w:val="20"/>
          <w:lang w:eastAsia="zh-CN"/>
        </w:rPr>
      </w:pPr>
    </w:p>
    <w:p w:rsidR="00D113DE" w:rsidRDefault="00D113DE">
      <w:pPr>
        <w:snapToGrid w:val="0"/>
        <w:spacing w:after="0" w:line="240" w:lineRule="auto"/>
        <w:rPr>
          <w:rFonts w:ascii="Times New Roman" w:hAnsi="Times New Roman" w:hint="eastAsia"/>
          <w:sz w:val="20"/>
          <w:szCs w:val="20"/>
          <w:lang w:eastAsia="zh-CN"/>
        </w:rPr>
      </w:pPr>
    </w:p>
    <w:p w:rsidR="00D113DE" w:rsidRDefault="00D113DE">
      <w:pPr>
        <w:snapToGrid w:val="0"/>
        <w:spacing w:after="0" w:line="240" w:lineRule="auto"/>
        <w:rPr>
          <w:rFonts w:ascii="Times New Roman" w:hAnsi="Times New Roman" w:hint="eastAsia"/>
          <w:sz w:val="20"/>
          <w:szCs w:val="20"/>
          <w:lang w:eastAsia="zh-CN"/>
        </w:rPr>
      </w:pPr>
    </w:p>
    <w:p w:rsidR="00D113DE" w:rsidRPr="00D113DE" w:rsidRDefault="00D113DE">
      <w:pPr>
        <w:snapToGrid w:val="0"/>
        <w:spacing w:after="0" w:line="240" w:lineRule="auto"/>
        <w:rPr>
          <w:rFonts w:ascii="Times New Roman" w:hAnsi="Times New Roman" w:hint="eastAsia"/>
          <w:sz w:val="20"/>
          <w:szCs w:val="20"/>
          <w:lang w:eastAsia="zh-CN"/>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noProof/>
          <w:sz w:val="20"/>
          <w:szCs w:val="20"/>
          <w:lang w:eastAsia="zh-CN"/>
        </w:rPr>
        <w:drawing>
          <wp:inline distT="0" distB="0" distL="0" distR="0">
            <wp:extent cx="5920105" cy="3662045"/>
            <wp:effectExtent l="4445" t="4445" r="19050" b="1016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082C" w:rsidRDefault="00D113DE">
      <w:pPr>
        <w:snapToGrid w:val="0"/>
        <w:spacing w:after="0" w:line="240" w:lineRule="auto"/>
        <w:rPr>
          <w:rFonts w:ascii="Times New Roman" w:hAnsi="Times New Roman" w:hint="eastAsia"/>
          <w:sz w:val="20"/>
          <w:szCs w:val="20"/>
          <w:lang w:eastAsia="zh-CN"/>
        </w:rPr>
      </w:pPr>
      <w:r w:rsidRPr="00D113DE">
        <w:rPr>
          <w:rFonts w:ascii="Times New Roman" w:hAnsi="Times New Roman"/>
          <w:b/>
          <w:sz w:val="20"/>
          <w:szCs w:val="20"/>
        </w:rPr>
        <w:t xml:space="preserve">Graph 4. </w:t>
      </w:r>
      <w:r w:rsidRPr="00D113DE">
        <w:rPr>
          <w:rFonts w:ascii="Times New Roman" w:hAnsi="Times New Roman"/>
          <w:sz w:val="20"/>
          <w:szCs w:val="20"/>
        </w:rPr>
        <w:t>Showed that, the comparison of common main constraints respond by animal health workers and Livestock owners</w:t>
      </w:r>
    </w:p>
    <w:p w:rsidR="00D113DE" w:rsidRPr="00D113DE" w:rsidRDefault="00D113DE">
      <w:pPr>
        <w:snapToGrid w:val="0"/>
        <w:spacing w:after="0" w:line="240" w:lineRule="auto"/>
        <w:rPr>
          <w:rFonts w:ascii="Times New Roman" w:hAnsi="Times New Roman" w:hint="eastAsia"/>
          <w:sz w:val="20"/>
          <w:szCs w:val="20"/>
          <w:lang w:eastAsia="zh-CN"/>
        </w:rPr>
      </w:pPr>
    </w:p>
    <w:p w:rsidR="0067082C" w:rsidRPr="00D113DE" w:rsidRDefault="00D113DE">
      <w:pPr>
        <w:snapToGrid w:val="0"/>
        <w:spacing w:after="0" w:line="240" w:lineRule="auto"/>
        <w:rPr>
          <w:rFonts w:ascii="Times New Roman" w:hAnsi="Times New Roman"/>
          <w:sz w:val="20"/>
          <w:szCs w:val="20"/>
        </w:rPr>
      </w:pPr>
      <w:r w:rsidRPr="00D113DE">
        <w:rPr>
          <w:rFonts w:ascii="Times New Roman" w:hAnsi="Times New Roman"/>
          <w:noProof/>
          <w:sz w:val="20"/>
          <w:szCs w:val="20"/>
          <w:lang w:eastAsia="zh-CN"/>
        </w:rPr>
        <w:drawing>
          <wp:inline distT="0" distB="0" distL="0" distR="0">
            <wp:extent cx="5915660" cy="2998470"/>
            <wp:effectExtent l="4445" t="4445" r="23495" b="698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082C" w:rsidRPr="00D113DE" w:rsidRDefault="00D113DE">
      <w:pPr>
        <w:snapToGrid w:val="0"/>
        <w:spacing w:after="0" w:line="240" w:lineRule="auto"/>
        <w:jc w:val="both"/>
        <w:rPr>
          <w:rFonts w:ascii="Times New Roman" w:hAnsi="Times New Roman"/>
          <w:sz w:val="20"/>
          <w:szCs w:val="20"/>
        </w:rPr>
      </w:pPr>
      <w:r w:rsidRPr="00D113DE">
        <w:rPr>
          <w:rFonts w:ascii="Times New Roman" w:hAnsi="Times New Roman"/>
          <w:b/>
          <w:sz w:val="20"/>
          <w:szCs w:val="20"/>
        </w:rPr>
        <w:t xml:space="preserve">Graph </w:t>
      </w:r>
      <w:r w:rsidRPr="00D113DE">
        <w:rPr>
          <w:rFonts w:ascii="Times New Roman" w:hAnsi="Times New Roman"/>
          <w:sz w:val="20"/>
          <w:szCs w:val="20"/>
        </w:rPr>
        <w:t>5. Indicated, the comparisons of morbidity rate of Livestock owners  and animal health workers.</w:t>
      </w:r>
    </w:p>
    <w:p w:rsidR="0067082C" w:rsidRPr="00D113DE" w:rsidRDefault="0067082C">
      <w:pPr>
        <w:snapToGrid w:val="0"/>
        <w:spacing w:after="0" w:line="240" w:lineRule="auto"/>
        <w:rPr>
          <w:rFonts w:ascii="Times New Roman" w:hAnsi="Times New Roman"/>
          <w:sz w:val="20"/>
          <w:szCs w:val="20"/>
        </w:rPr>
      </w:pPr>
    </w:p>
    <w:p w:rsidR="00D113DE" w:rsidRDefault="00D113DE">
      <w:pPr>
        <w:snapToGrid w:val="0"/>
        <w:spacing w:after="0" w:line="240" w:lineRule="auto"/>
        <w:rPr>
          <w:rFonts w:ascii="Times New Roman" w:hAnsi="Times New Roman" w:hint="eastAsia"/>
          <w:sz w:val="20"/>
          <w:szCs w:val="20"/>
          <w:lang w:eastAsia="zh-CN"/>
        </w:rPr>
      </w:pPr>
    </w:p>
    <w:p w:rsidR="00D113DE" w:rsidRPr="00D113DE" w:rsidRDefault="00D113DE">
      <w:pPr>
        <w:snapToGrid w:val="0"/>
        <w:spacing w:after="0" w:line="240" w:lineRule="auto"/>
        <w:rPr>
          <w:rFonts w:ascii="Times New Roman" w:hAnsi="Times New Roman" w:hint="eastAsia"/>
          <w:sz w:val="20"/>
          <w:szCs w:val="20"/>
          <w:lang w:eastAsia="zh-CN"/>
        </w:rPr>
        <w:sectPr w:rsidR="00D113DE" w:rsidRPr="00D113DE">
          <w:type w:val="continuous"/>
          <w:pgSz w:w="12240" w:h="15839"/>
          <w:pgMar w:top="1440" w:right="1440" w:bottom="1440" w:left="1440" w:header="720" w:footer="720" w:gutter="0"/>
          <w:cols w:space="425"/>
          <w:titlePg/>
          <w:docGrid w:linePitch="360"/>
        </w:sectPr>
      </w:pPr>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bookmarkStart w:id="29" w:name="_Toc102606935"/>
      <w:r w:rsidRPr="00D113DE">
        <w:rPr>
          <w:rFonts w:ascii="Times New Roman" w:hAnsi="Times New Roman"/>
          <w:sz w:val="20"/>
          <w:szCs w:val="20"/>
        </w:rPr>
        <w:lastRenderedPageBreak/>
        <w:t>DISCUSSION</w:t>
      </w:r>
      <w:bookmarkEnd w:id="29"/>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The present survey was conducted in </w:t>
      </w:r>
      <w:proofErr w:type="spellStart"/>
      <w:r w:rsidRPr="00D113DE">
        <w:rPr>
          <w:rFonts w:ascii="Times New Roman" w:hAnsi="Times New Roman"/>
          <w:sz w:val="20"/>
          <w:szCs w:val="20"/>
        </w:rPr>
        <w:t>Sonka</w:t>
      </w:r>
      <w:proofErr w:type="spellEnd"/>
      <w:r w:rsidRPr="00D113DE">
        <w:rPr>
          <w:rFonts w:ascii="Times New Roman" w:hAnsi="Times New Roman"/>
          <w:sz w:val="20"/>
          <w:szCs w:val="20"/>
        </w:rPr>
        <w:t xml:space="preserve">, Mender -46, Mender-47, Mender-48, and Mender-49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for disease investigation and animal health problems identification in the areas. Overall 67 respondents of livestock owners and five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animal health workers were interviewed. Animal crude mortality and proportional morbidity rate, treatment cost per animal in a year, frequency of treatment per animal in a year, domestic animal level of importance, livestock health constraints and their solutions given in the villages, disease and syndrome prioritization, and animal population of  the last  three year from 2019 to 2021,were assessed during the survey.</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Of 67 respondents of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rural residents, 91.04% were male, and 8.95% were female. Regarding the educations categories, (26.86%), (65.67%), and (7.46%) of respondents were illiterate,1-8,and 8-10 grades respectively in the five surveyed sites. And &lt; 30 years,30-50 years and &gt;50 years of age categories were 5.97%, 40.29%, and 53.73% of respondents in the five villages of study </w:t>
      </w:r>
      <w:proofErr w:type="spellStart"/>
      <w:r w:rsidRPr="00D113DE">
        <w:rPr>
          <w:rFonts w:ascii="Times New Roman" w:hAnsi="Times New Roman"/>
          <w:sz w:val="20"/>
          <w:szCs w:val="20"/>
        </w:rPr>
        <w:t>sites.The</w:t>
      </w:r>
      <w:proofErr w:type="spellEnd"/>
      <w:r w:rsidRPr="00D113DE">
        <w:rPr>
          <w:rFonts w:ascii="Times New Roman" w:hAnsi="Times New Roman"/>
          <w:sz w:val="20"/>
          <w:szCs w:val="20"/>
        </w:rPr>
        <w:t xml:space="preserve"> present findings were concord with the previous findings of </w:t>
      </w:r>
      <w:proofErr w:type="spellStart"/>
      <w:r w:rsidRPr="00D113DE">
        <w:rPr>
          <w:rFonts w:ascii="Times New Roman" w:hAnsi="Times New Roman"/>
          <w:sz w:val="20"/>
          <w:szCs w:val="20"/>
        </w:rPr>
        <w:t>Umer</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seidGeletu</w:t>
      </w:r>
      <w:proofErr w:type="spellEnd"/>
      <w:r w:rsidRPr="00D113DE">
        <w:rPr>
          <w:rFonts w:ascii="Times New Roman" w:hAnsi="Times New Roman"/>
          <w:sz w:val="20"/>
          <w:szCs w:val="20"/>
        </w:rPr>
        <w:t xml:space="preserve"> </w:t>
      </w:r>
      <w:r w:rsidRPr="00D113DE">
        <w:rPr>
          <w:rFonts w:ascii="Times New Roman" w:hAnsi="Times New Roman"/>
          <w:i/>
          <w:sz w:val="20"/>
          <w:szCs w:val="20"/>
        </w:rPr>
        <w:t>et al</w:t>
      </w:r>
      <w:r w:rsidRPr="00D113DE">
        <w:rPr>
          <w:rFonts w:ascii="Times New Roman" w:hAnsi="Times New Roman"/>
          <w:sz w:val="20"/>
          <w:szCs w:val="20"/>
        </w:rPr>
        <w:t xml:space="preserve">. (2021) </w:t>
      </w:r>
      <w:r w:rsidRPr="00D113DE">
        <w:rPr>
          <w:rFonts w:ascii="Times New Roman" w:hAnsi="Times New Roman"/>
          <w:bCs/>
          <w:sz w:val="20"/>
          <w:szCs w:val="20"/>
        </w:rPr>
        <w:t xml:space="preserve">in </w:t>
      </w:r>
      <w:proofErr w:type="spellStart"/>
      <w:r w:rsidRPr="00D113DE">
        <w:rPr>
          <w:rFonts w:ascii="Times New Roman" w:hAnsi="Times New Roman"/>
          <w:bCs/>
          <w:sz w:val="20"/>
          <w:szCs w:val="20"/>
        </w:rPr>
        <w:t>Doba</w:t>
      </w:r>
      <w:proofErr w:type="spellEnd"/>
      <w:r w:rsidRPr="00D113DE">
        <w:rPr>
          <w:rFonts w:ascii="Times New Roman" w:hAnsi="Times New Roman"/>
          <w:bCs/>
          <w:sz w:val="20"/>
          <w:szCs w:val="20"/>
        </w:rPr>
        <w:t xml:space="preserve"> District of </w:t>
      </w:r>
      <w:proofErr w:type="spellStart"/>
      <w:r w:rsidRPr="00D113DE">
        <w:rPr>
          <w:rFonts w:ascii="Times New Roman" w:hAnsi="Times New Roman"/>
          <w:bCs/>
          <w:sz w:val="20"/>
          <w:szCs w:val="20"/>
        </w:rPr>
        <w:t>WestHarerghe</w:t>
      </w:r>
      <w:proofErr w:type="spellEnd"/>
      <w:r w:rsidRPr="00D113DE">
        <w:rPr>
          <w:rFonts w:ascii="Times New Roman" w:hAnsi="Times New Roman"/>
          <w:bCs/>
          <w:sz w:val="20"/>
          <w:szCs w:val="20"/>
        </w:rPr>
        <w:t xml:space="preserve"> Zone, Ethiopia; who indicated Demographic features the respondents. That is 86.7% of males and 13.3% of females of sex groups. 66.7% of illiterate, 24.4% of literate, 8.9% of primary school of education status. And 37.8% of respondents were less than 15 years, 62.2% of respondents of family size were age ranging greater than 15 years. Similarly, </w:t>
      </w:r>
      <w:proofErr w:type="spellStart"/>
      <w:r w:rsidRPr="00D113DE">
        <w:rPr>
          <w:rFonts w:ascii="Times New Roman" w:hAnsi="Times New Roman"/>
          <w:bCs/>
          <w:sz w:val="20"/>
          <w:szCs w:val="20"/>
        </w:rPr>
        <w:t>Abdihakim</w:t>
      </w:r>
      <w:proofErr w:type="spellEnd"/>
      <w:r w:rsidRPr="00D113DE">
        <w:rPr>
          <w:rFonts w:ascii="Times New Roman" w:hAnsi="Times New Roman"/>
          <w:bCs/>
          <w:sz w:val="20"/>
          <w:szCs w:val="20"/>
        </w:rPr>
        <w:t xml:space="preserve"> M, </w:t>
      </w:r>
      <w:r w:rsidRPr="00D113DE">
        <w:rPr>
          <w:rFonts w:ascii="Times New Roman" w:hAnsi="Times New Roman"/>
          <w:bCs/>
          <w:i/>
          <w:sz w:val="20"/>
          <w:szCs w:val="20"/>
        </w:rPr>
        <w:t>et al</w:t>
      </w:r>
      <w:r w:rsidRPr="00D113DE">
        <w:rPr>
          <w:rFonts w:ascii="Times New Roman" w:hAnsi="Times New Roman"/>
          <w:bCs/>
          <w:sz w:val="20"/>
          <w:szCs w:val="20"/>
        </w:rPr>
        <w:t xml:space="preserve">.(2022) in </w:t>
      </w:r>
      <w:proofErr w:type="spellStart"/>
      <w:r w:rsidRPr="00D113DE">
        <w:rPr>
          <w:rFonts w:ascii="Times New Roman" w:hAnsi="Times New Roman"/>
          <w:bCs/>
          <w:sz w:val="20"/>
          <w:szCs w:val="20"/>
        </w:rPr>
        <w:t>SomaliShabelle</w:t>
      </w:r>
      <w:proofErr w:type="spellEnd"/>
      <w:r w:rsidRPr="00D113DE">
        <w:rPr>
          <w:rFonts w:ascii="Times New Roman" w:hAnsi="Times New Roman"/>
          <w:bCs/>
          <w:sz w:val="20"/>
          <w:szCs w:val="20"/>
        </w:rPr>
        <w:t xml:space="preserve"> Zone, Somali Regional State, Ethiopia, showed that, Gender, age, educational level and family size were assessed, that was, 75% of  respondent males and 24.5% females of sex groups. 63.5% of respondents illiterate, 26%of primary grade, and 10.5% religious school of educational levels. Furthermore, </w:t>
      </w:r>
      <w:proofErr w:type="spellStart"/>
      <w:r w:rsidRPr="00D113DE">
        <w:rPr>
          <w:rFonts w:ascii="Times New Roman" w:hAnsi="Times New Roman"/>
          <w:bCs/>
          <w:sz w:val="20"/>
          <w:szCs w:val="20"/>
        </w:rPr>
        <w:t>Gebremedhin</w:t>
      </w:r>
      <w:proofErr w:type="spellEnd"/>
      <w:r w:rsidRPr="00D113DE">
        <w:rPr>
          <w:rFonts w:ascii="Times New Roman" w:hAnsi="Times New Roman"/>
          <w:bCs/>
          <w:sz w:val="20"/>
          <w:szCs w:val="20"/>
        </w:rPr>
        <w:t xml:space="preserve"> A.(2007) who studied that, major animal health problems of market oriented livestock development in </w:t>
      </w:r>
      <w:proofErr w:type="spellStart"/>
      <w:r w:rsidRPr="00D113DE">
        <w:rPr>
          <w:rFonts w:ascii="Times New Roman" w:hAnsi="Times New Roman"/>
          <w:bCs/>
          <w:sz w:val="20"/>
          <w:szCs w:val="20"/>
        </w:rPr>
        <w:t>Atsbi</w:t>
      </w:r>
      <w:proofErr w:type="spellEnd"/>
      <w:r w:rsidRPr="00D113DE">
        <w:rPr>
          <w:rFonts w:ascii="Times New Roman" w:hAnsi="Times New Roman"/>
          <w:bCs/>
          <w:sz w:val="20"/>
          <w:szCs w:val="20"/>
        </w:rPr>
        <w:t xml:space="preserve"> </w:t>
      </w:r>
      <w:proofErr w:type="spellStart"/>
      <w:r w:rsidRPr="00D113DE">
        <w:rPr>
          <w:rFonts w:ascii="Times New Roman" w:hAnsi="Times New Roman"/>
          <w:bCs/>
          <w:sz w:val="20"/>
          <w:szCs w:val="20"/>
        </w:rPr>
        <w:t>Womberta</w:t>
      </w:r>
      <w:proofErr w:type="spellEnd"/>
      <w:r w:rsidRPr="00D113DE">
        <w:rPr>
          <w:rFonts w:ascii="Times New Roman" w:hAnsi="Times New Roman"/>
          <w:bCs/>
          <w:sz w:val="20"/>
          <w:szCs w:val="20"/>
        </w:rPr>
        <w:t xml:space="preserve"> </w:t>
      </w:r>
      <w:proofErr w:type="spellStart"/>
      <w:r w:rsidRPr="00D113DE">
        <w:rPr>
          <w:rFonts w:ascii="Times New Roman" w:hAnsi="Times New Roman"/>
          <w:bCs/>
          <w:sz w:val="20"/>
          <w:szCs w:val="20"/>
        </w:rPr>
        <w:t>woreda</w:t>
      </w:r>
      <w:proofErr w:type="spellEnd"/>
      <w:r w:rsidRPr="00D113DE">
        <w:rPr>
          <w:rFonts w:ascii="Times New Roman" w:hAnsi="Times New Roman"/>
          <w:bCs/>
          <w:sz w:val="20"/>
          <w:szCs w:val="20"/>
        </w:rPr>
        <w:t xml:space="preserve">, </w:t>
      </w:r>
      <w:proofErr w:type="spellStart"/>
      <w:r w:rsidRPr="00D113DE">
        <w:rPr>
          <w:rFonts w:ascii="Times New Roman" w:hAnsi="Times New Roman"/>
          <w:bCs/>
          <w:sz w:val="20"/>
          <w:szCs w:val="20"/>
        </w:rPr>
        <w:t>Tigray</w:t>
      </w:r>
      <w:proofErr w:type="spellEnd"/>
      <w:r w:rsidRPr="00D113DE">
        <w:rPr>
          <w:rFonts w:ascii="Times New Roman" w:hAnsi="Times New Roman"/>
          <w:bCs/>
          <w:sz w:val="20"/>
          <w:szCs w:val="20"/>
        </w:rPr>
        <w:t xml:space="preserve"> regional state,  that is 82% respondents of males, and 18% of females.  Respondents of 82 % of illiterate, 10% of Religious, and 6% of elementary  school and 2% of junior and above.  39.8% of respondents were less than 15 years old, and 61.2% of respondents of greater than 15 years of demographic features in the areas.</w:t>
      </w:r>
    </w:p>
    <w:p w:rsidR="0067082C" w:rsidRPr="00D113DE" w:rsidRDefault="00D113DE" w:rsidP="00D113DE">
      <w:pPr>
        <w:autoSpaceDE w:val="0"/>
        <w:autoSpaceDN w:val="0"/>
        <w:adjustRightInd w:val="0"/>
        <w:snapToGrid w:val="0"/>
        <w:spacing w:after="0" w:line="240" w:lineRule="auto"/>
        <w:ind w:firstLineChars="354" w:firstLine="708"/>
        <w:jc w:val="both"/>
        <w:rPr>
          <w:rFonts w:ascii="Times New Roman" w:hAnsi="Times New Roman"/>
          <w:bCs/>
          <w:sz w:val="20"/>
          <w:szCs w:val="20"/>
        </w:rPr>
      </w:pPr>
      <w:r w:rsidRPr="00D113DE">
        <w:rPr>
          <w:rFonts w:ascii="Times New Roman" w:hAnsi="Times New Roman"/>
          <w:sz w:val="20"/>
          <w:szCs w:val="20"/>
        </w:rPr>
        <w:t xml:space="preserve">In the current study, disease occurrence, shortage of water, feed and grazing land, insufficient drug, increased cost of drug, Tsetse fly infestation, un response to treated animals, poor management of animals, unwillingness to vaccinate their animals, and uncontrolled animal movement were livestock health constraints respond by community livestock owners as 98.50 %, 95.52%, 88.06%, 55.22%, 59.70%, 19.4%, 8.95%, 7.46%, 20.89%, 4.48%, and 5.97% of response </w:t>
      </w:r>
      <w:r w:rsidRPr="00D113DE">
        <w:rPr>
          <w:rFonts w:ascii="Times New Roman" w:hAnsi="Times New Roman"/>
          <w:sz w:val="20"/>
          <w:szCs w:val="20"/>
        </w:rPr>
        <w:lastRenderedPageBreak/>
        <w:t xml:space="preserve">rate respectively in five villages of the study sites. Up on investigation of animal health problems, majority of respondents said that disease occurrence, shortage of feed,  communal grazing land and water are the most common  livestock production limiting factors in the areas. Comparably, </w:t>
      </w:r>
      <w:proofErr w:type="spellStart"/>
      <w:r w:rsidRPr="00D113DE">
        <w:rPr>
          <w:rFonts w:ascii="Times New Roman" w:hAnsi="Times New Roman"/>
          <w:sz w:val="20"/>
          <w:szCs w:val="20"/>
        </w:rPr>
        <w:t>Umer</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seid</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Geletu</w:t>
      </w:r>
      <w:proofErr w:type="spellEnd"/>
      <w:r w:rsidRPr="00D113DE">
        <w:rPr>
          <w:rFonts w:ascii="Times New Roman" w:hAnsi="Times New Roman"/>
          <w:sz w:val="20"/>
          <w:szCs w:val="20"/>
        </w:rPr>
        <w:t xml:space="preserve"> </w:t>
      </w:r>
      <w:r w:rsidRPr="00D113DE">
        <w:rPr>
          <w:rFonts w:ascii="Times New Roman" w:hAnsi="Times New Roman"/>
          <w:i/>
          <w:sz w:val="20"/>
          <w:szCs w:val="20"/>
        </w:rPr>
        <w:t>et al</w:t>
      </w:r>
      <w:r w:rsidRPr="00D113DE">
        <w:rPr>
          <w:rFonts w:ascii="Times New Roman" w:hAnsi="Times New Roman"/>
          <w:sz w:val="20"/>
          <w:szCs w:val="20"/>
        </w:rPr>
        <w:t xml:space="preserve">. (2021) </w:t>
      </w:r>
      <w:r w:rsidRPr="00D113DE">
        <w:rPr>
          <w:rFonts w:ascii="Times New Roman" w:hAnsi="Times New Roman"/>
          <w:bCs/>
          <w:sz w:val="20"/>
          <w:szCs w:val="20"/>
        </w:rPr>
        <w:t xml:space="preserve">in </w:t>
      </w:r>
      <w:proofErr w:type="spellStart"/>
      <w:r w:rsidRPr="00D113DE">
        <w:rPr>
          <w:rFonts w:ascii="Times New Roman" w:hAnsi="Times New Roman"/>
          <w:bCs/>
          <w:sz w:val="20"/>
          <w:szCs w:val="20"/>
        </w:rPr>
        <w:t>Doba</w:t>
      </w:r>
      <w:proofErr w:type="spellEnd"/>
      <w:r w:rsidRPr="00D113DE">
        <w:rPr>
          <w:rFonts w:ascii="Times New Roman" w:hAnsi="Times New Roman"/>
          <w:bCs/>
          <w:sz w:val="20"/>
          <w:szCs w:val="20"/>
        </w:rPr>
        <w:t xml:space="preserve"> District of West </w:t>
      </w:r>
      <w:proofErr w:type="spellStart"/>
      <w:r w:rsidRPr="00D113DE">
        <w:rPr>
          <w:rFonts w:ascii="Times New Roman" w:hAnsi="Times New Roman"/>
          <w:bCs/>
          <w:sz w:val="20"/>
          <w:szCs w:val="20"/>
        </w:rPr>
        <w:t>Harerghe</w:t>
      </w:r>
      <w:proofErr w:type="spellEnd"/>
      <w:r w:rsidRPr="00D113DE">
        <w:rPr>
          <w:rFonts w:ascii="Times New Roman" w:hAnsi="Times New Roman"/>
          <w:bCs/>
          <w:sz w:val="20"/>
          <w:szCs w:val="20"/>
        </w:rPr>
        <w:t xml:space="preserve"> Zone, Ethiopia; indicated that, 100%  of occurrence of health problems,  and 37.8% of animal loss due to diseases were  animal health constraints that limit the productivity in the area.</w:t>
      </w:r>
      <w:r w:rsidRPr="00D113DE">
        <w:rPr>
          <w:rFonts w:ascii="Times New Roman" w:hAnsi="Times New Roman"/>
          <w:color w:val="131413"/>
          <w:sz w:val="20"/>
          <w:szCs w:val="20"/>
        </w:rPr>
        <w:t xml:space="preserve"> Besides this, </w:t>
      </w:r>
      <w:proofErr w:type="spellStart"/>
      <w:r w:rsidRPr="00D113DE">
        <w:rPr>
          <w:rFonts w:ascii="Times New Roman" w:hAnsi="Times New Roman"/>
          <w:color w:val="131413"/>
          <w:sz w:val="20"/>
          <w:szCs w:val="20"/>
        </w:rPr>
        <w:t>Birhanu</w:t>
      </w:r>
      <w:proofErr w:type="spellEnd"/>
      <w:r w:rsidRPr="00D113DE">
        <w:rPr>
          <w:rFonts w:ascii="Times New Roman" w:hAnsi="Times New Roman"/>
          <w:color w:val="131413"/>
          <w:sz w:val="20"/>
          <w:szCs w:val="20"/>
        </w:rPr>
        <w:t xml:space="preserve"> A </w:t>
      </w:r>
      <w:r w:rsidRPr="00D113DE">
        <w:rPr>
          <w:rFonts w:ascii="Times New Roman" w:hAnsi="Times New Roman"/>
          <w:i/>
          <w:color w:val="131413"/>
          <w:sz w:val="20"/>
          <w:szCs w:val="20"/>
        </w:rPr>
        <w:t>et al.(</w:t>
      </w:r>
      <w:r w:rsidRPr="00D113DE">
        <w:rPr>
          <w:rFonts w:ascii="Times New Roman" w:hAnsi="Times New Roman"/>
          <w:color w:val="131413"/>
          <w:sz w:val="20"/>
          <w:szCs w:val="20"/>
        </w:rPr>
        <w:t xml:space="preserve">2015)  who studied on Investigation of major cattle production constraints in </w:t>
      </w:r>
      <w:proofErr w:type="spellStart"/>
      <w:r w:rsidRPr="00D113DE">
        <w:rPr>
          <w:rFonts w:ascii="Times New Roman" w:hAnsi="Times New Roman"/>
          <w:color w:val="131413"/>
          <w:sz w:val="20"/>
          <w:szCs w:val="20"/>
        </w:rPr>
        <w:t>KembataTambaro</w:t>
      </w:r>
      <w:proofErr w:type="spellEnd"/>
      <w:r w:rsidRPr="00D113DE">
        <w:rPr>
          <w:rFonts w:ascii="Times New Roman" w:hAnsi="Times New Roman"/>
          <w:color w:val="131413"/>
          <w:sz w:val="20"/>
          <w:szCs w:val="20"/>
        </w:rPr>
        <w:t xml:space="preserve"> zone of Southern Ethiopia, showed shortages of feed and free grazing land and diseases as the major constraints affecting production and productivity of cattle and small holders’ livelihood. </w:t>
      </w:r>
      <w:r w:rsidRPr="00D113DE">
        <w:rPr>
          <w:rFonts w:ascii="Times New Roman" w:hAnsi="Times New Roman"/>
          <w:bCs/>
          <w:sz w:val="20"/>
          <w:szCs w:val="20"/>
        </w:rPr>
        <w:t xml:space="preserve">In addition, </w:t>
      </w:r>
      <w:proofErr w:type="spellStart"/>
      <w:r w:rsidRPr="00D113DE">
        <w:rPr>
          <w:rFonts w:ascii="Times New Roman" w:hAnsi="Times New Roman"/>
          <w:bCs/>
          <w:sz w:val="20"/>
          <w:szCs w:val="20"/>
        </w:rPr>
        <w:t>Markos</w:t>
      </w:r>
      <w:proofErr w:type="spellEnd"/>
      <w:r w:rsidRPr="00D113DE">
        <w:rPr>
          <w:rFonts w:ascii="Times New Roman" w:hAnsi="Times New Roman"/>
          <w:bCs/>
          <w:sz w:val="20"/>
          <w:szCs w:val="20"/>
        </w:rPr>
        <w:t xml:space="preserve"> T, (1999) in a M2-2 sub-</w:t>
      </w:r>
      <w:proofErr w:type="spellStart"/>
      <w:r w:rsidRPr="00D113DE">
        <w:rPr>
          <w:rFonts w:ascii="Times New Roman" w:hAnsi="Times New Roman"/>
          <w:bCs/>
          <w:sz w:val="20"/>
          <w:szCs w:val="20"/>
        </w:rPr>
        <w:t>agroecologicalzone</w:t>
      </w:r>
      <w:proofErr w:type="spellEnd"/>
      <w:r w:rsidRPr="00D113DE">
        <w:rPr>
          <w:rFonts w:ascii="Times New Roman" w:hAnsi="Times New Roman"/>
          <w:bCs/>
          <w:sz w:val="20"/>
          <w:szCs w:val="20"/>
        </w:rPr>
        <w:t xml:space="preserve"> with special reference to goat production, who investigated, </w:t>
      </w:r>
      <w:r w:rsidRPr="00D113DE">
        <w:rPr>
          <w:rFonts w:ascii="Times New Roman" w:hAnsi="Times New Roman"/>
          <w:sz w:val="20"/>
          <w:szCs w:val="20"/>
        </w:rPr>
        <w:t>livestock production constraints as feed shortages, livestock diseases, low genetic potential of indigenous livestock, lack of marketing infrastructure and water shortages.</w:t>
      </w:r>
    </w:p>
    <w:p w:rsidR="0067082C" w:rsidRPr="00D113DE" w:rsidRDefault="00D113DE" w:rsidP="00D113DE">
      <w:pPr>
        <w:snapToGrid w:val="0"/>
        <w:spacing w:after="0" w:line="240" w:lineRule="auto"/>
        <w:ind w:firstLineChars="354" w:firstLine="708"/>
        <w:jc w:val="both"/>
        <w:rPr>
          <w:rFonts w:ascii="Times New Roman" w:eastAsia="Times New Roman" w:hAnsi="Times New Roman"/>
          <w:sz w:val="20"/>
          <w:szCs w:val="20"/>
        </w:rPr>
      </w:pPr>
      <w:r w:rsidRPr="00D113DE">
        <w:rPr>
          <w:rFonts w:ascii="Times New Roman" w:hAnsi="Times New Roman"/>
          <w:sz w:val="20"/>
          <w:szCs w:val="20"/>
        </w:rPr>
        <w:t xml:space="preserve">Comparably, this finding was in line with the previous finding of </w:t>
      </w:r>
      <w:proofErr w:type="spellStart"/>
      <w:r w:rsidRPr="00D113DE">
        <w:rPr>
          <w:rFonts w:ascii="Times New Roman" w:hAnsi="Times New Roman"/>
          <w:sz w:val="20"/>
          <w:szCs w:val="20"/>
        </w:rPr>
        <w:t>Nigatu</w:t>
      </w:r>
      <w:proofErr w:type="spellEnd"/>
      <w:r w:rsidRPr="00D113DE">
        <w:rPr>
          <w:rFonts w:ascii="Times New Roman" w:hAnsi="Times New Roman"/>
          <w:sz w:val="20"/>
          <w:szCs w:val="20"/>
        </w:rPr>
        <w:t xml:space="preserve"> D. </w:t>
      </w:r>
      <w:r w:rsidRPr="00D113DE">
        <w:rPr>
          <w:rFonts w:ascii="Times New Roman" w:hAnsi="Times New Roman"/>
          <w:i/>
          <w:sz w:val="20"/>
          <w:szCs w:val="20"/>
        </w:rPr>
        <w:t xml:space="preserve">et al. (2017) </w:t>
      </w:r>
      <w:r w:rsidRPr="00D113DE">
        <w:rPr>
          <w:rFonts w:ascii="Times New Roman" w:hAnsi="Times New Roman"/>
          <w:sz w:val="20"/>
          <w:szCs w:val="20"/>
        </w:rPr>
        <w:t xml:space="preserve">who studied </w:t>
      </w:r>
      <w:r w:rsidRPr="00D113DE">
        <w:rPr>
          <w:rFonts w:ascii="Times New Roman" w:hAnsi="Times New Roman"/>
          <w:sz w:val="20"/>
          <w:szCs w:val="20"/>
          <w:lang w:bidi="en-US"/>
        </w:rPr>
        <w:t xml:space="preserve">assessment of potential factors contributing to animal health service delivery problems, in </w:t>
      </w:r>
      <w:proofErr w:type="spellStart"/>
      <w:r w:rsidRPr="00D113DE">
        <w:rPr>
          <w:rFonts w:ascii="Times New Roman" w:hAnsi="Times New Roman"/>
          <w:sz w:val="20"/>
          <w:szCs w:val="20"/>
          <w:lang w:bidi="en-US"/>
        </w:rPr>
        <w:t>Benishangul</w:t>
      </w:r>
      <w:proofErr w:type="spellEnd"/>
      <w:r w:rsidRPr="00D113DE">
        <w:rPr>
          <w:rFonts w:ascii="Times New Roman" w:hAnsi="Times New Roman"/>
          <w:sz w:val="20"/>
          <w:szCs w:val="20"/>
          <w:lang w:bidi="en-US"/>
        </w:rPr>
        <w:t xml:space="preserve"> </w:t>
      </w:r>
      <w:proofErr w:type="spellStart"/>
      <w:r w:rsidRPr="00D113DE">
        <w:rPr>
          <w:rFonts w:ascii="Times New Roman" w:hAnsi="Times New Roman"/>
          <w:sz w:val="20"/>
          <w:szCs w:val="20"/>
          <w:lang w:bidi="en-US"/>
        </w:rPr>
        <w:t>Gumuz</w:t>
      </w:r>
      <w:proofErr w:type="spellEnd"/>
      <w:r w:rsidRPr="00D113DE">
        <w:rPr>
          <w:rFonts w:ascii="Times New Roman" w:hAnsi="Times New Roman"/>
          <w:sz w:val="20"/>
          <w:szCs w:val="20"/>
          <w:lang w:bidi="en-US"/>
        </w:rPr>
        <w:t xml:space="preserve"> Regional State, Ethiopia and </w:t>
      </w:r>
      <w:r w:rsidRPr="00D113DE">
        <w:rPr>
          <w:rFonts w:ascii="Times New Roman" w:hAnsi="Times New Roman"/>
          <w:sz w:val="20"/>
          <w:szCs w:val="20"/>
        </w:rPr>
        <w:t xml:space="preserve">indicated that, </w:t>
      </w:r>
      <w:r w:rsidRPr="00D113DE">
        <w:rPr>
          <w:rFonts w:ascii="Times New Roman" w:eastAsia="Times New Roman" w:hAnsi="Times New Roman"/>
          <w:sz w:val="20"/>
          <w:szCs w:val="20"/>
        </w:rPr>
        <w:t xml:space="preserve">shortage and poor quality of drugs, misdiagnosis, lack of consistent and systemic way of monitoring, evaluation, and controlling of service delivery, lack or shortage of diagnostic materials, limitation with timely provision of vaccines and treatment chemicals, biased managers, shortage or lack of infrastructures, lack of initiation, and lack of professional refreshment trainings as existing constraints  in  selected </w:t>
      </w:r>
      <w:proofErr w:type="spellStart"/>
      <w:r w:rsidRPr="00D113DE">
        <w:rPr>
          <w:rFonts w:ascii="Times New Roman" w:eastAsia="Times New Roman" w:hAnsi="Times New Roman"/>
          <w:sz w:val="20"/>
          <w:szCs w:val="20"/>
        </w:rPr>
        <w:t>woreda</w:t>
      </w:r>
      <w:proofErr w:type="spellEnd"/>
      <w:r w:rsidRPr="00D113DE">
        <w:rPr>
          <w:rFonts w:ascii="Times New Roman" w:eastAsia="Times New Roman" w:hAnsi="Times New Roman"/>
          <w:sz w:val="20"/>
          <w:szCs w:val="20"/>
        </w:rPr>
        <w:t xml:space="preserve"> </w:t>
      </w:r>
      <w:proofErr w:type="spellStart"/>
      <w:r w:rsidRPr="00D113DE">
        <w:rPr>
          <w:rFonts w:ascii="Times New Roman" w:eastAsia="Times New Roman" w:hAnsi="Times New Roman"/>
          <w:sz w:val="20"/>
          <w:szCs w:val="20"/>
        </w:rPr>
        <w:t>kebeles</w:t>
      </w:r>
      <w:proofErr w:type="spellEnd"/>
      <w:r w:rsidRPr="00D113DE">
        <w:rPr>
          <w:rFonts w:ascii="Times New Roman" w:eastAsia="Times New Roman" w:hAnsi="Times New Roman"/>
          <w:sz w:val="20"/>
          <w:szCs w:val="20"/>
        </w:rPr>
        <w:t xml:space="preserve"> of </w:t>
      </w:r>
      <w:proofErr w:type="spellStart"/>
      <w:r w:rsidRPr="00D113DE">
        <w:rPr>
          <w:rFonts w:ascii="Times New Roman" w:eastAsia="Times New Roman" w:hAnsi="Times New Roman"/>
          <w:sz w:val="20"/>
          <w:szCs w:val="20"/>
        </w:rPr>
        <w:t>Assosa</w:t>
      </w:r>
      <w:proofErr w:type="spellEnd"/>
      <w:r w:rsidRPr="00D113DE">
        <w:rPr>
          <w:rFonts w:ascii="Times New Roman" w:eastAsia="Times New Roman" w:hAnsi="Times New Roman"/>
          <w:sz w:val="20"/>
          <w:szCs w:val="20"/>
        </w:rPr>
        <w:t xml:space="preserve"> zone.</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As community livestock owners respond, animal crude mortality rate with animal type were 1.01% of cattle, 0.98% of sheep, 6.20% of goat, 0.87% of equine, and 9.47% of poultry.  Similarly, as community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animal health workers reported, crude mortality rate in animal type were 1.02% of cattle, 7.17% of sheep, 4.51% of goat, 4.52% of equine, and 4.85% of poultry in the five villages were recorded in the veterinary health posts of cases book documents from 2019to 2021.</w:t>
      </w:r>
    </w:p>
    <w:p w:rsidR="0067082C" w:rsidRPr="00D113DE" w:rsidRDefault="00D113DE" w:rsidP="00D113DE">
      <w:pPr>
        <w:snapToGrid w:val="0"/>
        <w:spacing w:after="0" w:line="240" w:lineRule="auto"/>
        <w:ind w:firstLineChars="354" w:firstLine="708"/>
        <w:jc w:val="both"/>
        <w:rPr>
          <w:rFonts w:ascii="Times New Roman" w:hAnsi="Times New Roman"/>
          <w:bCs/>
          <w:sz w:val="20"/>
          <w:szCs w:val="20"/>
        </w:rPr>
      </w:pPr>
      <w:r w:rsidRPr="00D113DE">
        <w:rPr>
          <w:rFonts w:ascii="Times New Roman" w:hAnsi="Times New Roman"/>
          <w:sz w:val="20"/>
          <w:szCs w:val="20"/>
        </w:rPr>
        <w:t xml:space="preserve"> In addition, the current study was concord with the previous findings of </w:t>
      </w:r>
      <w:proofErr w:type="spellStart"/>
      <w:r w:rsidRPr="00D113DE">
        <w:rPr>
          <w:rFonts w:ascii="Times New Roman" w:hAnsi="Times New Roman"/>
          <w:bCs/>
          <w:sz w:val="20"/>
          <w:szCs w:val="20"/>
        </w:rPr>
        <w:t>Gebremedhin</w:t>
      </w:r>
      <w:proofErr w:type="spellEnd"/>
      <w:r w:rsidRPr="00D113DE">
        <w:rPr>
          <w:rFonts w:ascii="Times New Roman" w:hAnsi="Times New Roman"/>
          <w:bCs/>
          <w:sz w:val="20"/>
          <w:szCs w:val="20"/>
        </w:rPr>
        <w:t xml:space="preserve"> A. (2007) who indicated in </w:t>
      </w:r>
      <w:proofErr w:type="spellStart"/>
      <w:r w:rsidRPr="00D113DE">
        <w:rPr>
          <w:rFonts w:ascii="Times New Roman" w:hAnsi="Times New Roman"/>
          <w:bCs/>
          <w:sz w:val="20"/>
          <w:szCs w:val="20"/>
        </w:rPr>
        <w:t>AtsbiWombertaworeda</w:t>
      </w:r>
      <w:proofErr w:type="spellEnd"/>
      <w:r w:rsidRPr="00D113DE">
        <w:rPr>
          <w:rFonts w:ascii="Times New Roman" w:hAnsi="Times New Roman"/>
          <w:bCs/>
          <w:sz w:val="20"/>
          <w:szCs w:val="20"/>
        </w:rPr>
        <w:t xml:space="preserve">, </w:t>
      </w:r>
      <w:proofErr w:type="spellStart"/>
      <w:r w:rsidRPr="00D113DE">
        <w:rPr>
          <w:rFonts w:ascii="Times New Roman" w:hAnsi="Times New Roman"/>
          <w:bCs/>
          <w:sz w:val="20"/>
          <w:szCs w:val="20"/>
        </w:rPr>
        <w:t>Tigray</w:t>
      </w:r>
      <w:proofErr w:type="spellEnd"/>
      <w:r w:rsidRPr="00D113DE">
        <w:rPr>
          <w:rFonts w:ascii="Times New Roman" w:hAnsi="Times New Roman"/>
          <w:bCs/>
          <w:sz w:val="20"/>
          <w:szCs w:val="20"/>
        </w:rPr>
        <w:t xml:space="preserve"> regional state, as 16.98%, 6.6% of anthrax in cattle , sheep, 15.7%, 14.7% of black leg in cattle, sheep, 10.6% of mastitis of cattle, 8.9% ,17.0% of </w:t>
      </w:r>
      <w:proofErr w:type="spellStart"/>
      <w:r w:rsidRPr="00D113DE">
        <w:rPr>
          <w:rFonts w:ascii="Times New Roman" w:hAnsi="Times New Roman"/>
          <w:bCs/>
          <w:sz w:val="20"/>
          <w:szCs w:val="20"/>
        </w:rPr>
        <w:t>pasteurellosis</w:t>
      </w:r>
      <w:proofErr w:type="spellEnd"/>
      <w:r w:rsidRPr="00D113DE">
        <w:rPr>
          <w:rFonts w:ascii="Times New Roman" w:hAnsi="Times New Roman"/>
          <w:bCs/>
          <w:sz w:val="20"/>
          <w:szCs w:val="20"/>
        </w:rPr>
        <w:t xml:space="preserve"> in cattle, sheep, 5.3% of LSD in cattle, 7.9% ,53.7% of  shoat pox of sheep ,  goat and 53.7% of NCD  of  livestock mortality rate respectively, and also, </w:t>
      </w:r>
      <w:proofErr w:type="spellStart"/>
      <w:r w:rsidRPr="00D113DE">
        <w:rPr>
          <w:rFonts w:ascii="Times New Roman" w:hAnsi="Times New Roman"/>
          <w:bCs/>
          <w:sz w:val="20"/>
          <w:szCs w:val="20"/>
        </w:rPr>
        <w:t>Gebremedhin</w:t>
      </w:r>
      <w:proofErr w:type="spellEnd"/>
      <w:r w:rsidRPr="00D113DE">
        <w:rPr>
          <w:rFonts w:ascii="Times New Roman" w:hAnsi="Times New Roman"/>
          <w:bCs/>
          <w:sz w:val="20"/>
          <w:szCs w:val="20"/>
        </w:rPr>
        <w:t xml:space="preserve"> A. (2007) reported that, </w:t>
      </w:r>
      <w:r w:rsidRPr="00D113DE">
        <w:rPr>
          <w:rFonts w:ascii="Times New Roman" w:hAnsi="Times New Roman"/>
          <w:sz w:val="20"/>
          <w:szCs w:val="20"/>
        </w:rPr>
        <w:t xml:space="preserve">during </w:t>
      </w:r>
      <w:r w:rsidRPr="00D113DE">
        <w:rPr>
          <w:rFonts w:ascii="Times New Roman" w:hAnsi="Times New Roman"/>
          <w:sz w:val="20"/>
          <w:szCs w:val="20"/>
        </w:rPr>
        <w:lastRenderedPageBreak/>
        <w:t>2005/2006 years, a total of 223 animals died from different causes, but according to farmers, most of sheep died of diseases that is categorized as unknown disease. From the total number of animals died, 12.3% were cattle, 40.8 % were sheep, 20.1% Goat, 18.7% were poultry and 4.1% were equine.</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Comparably, the present crude mortality was in line with the previous findings of </w:t>
      </w: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A </w:t>
      </w:r>
      <w:r w:rsidRPr="00D113DE">
        <w:rPr>
          <w:rFonts w:ascii="Times New Roman" w:hAnsi="Times New Roman"/>
          <w:i/>
          <w:sz w:val="20"/>
          <w:szCs w:val="20"/>
        </w:rPr>
        <w:t>et al.</w:t>
      </w:r>
      <w:r w:rsidRPr="00D113DE">
        <w:rPr>
          <w:rFonts w:ascii="Times New Roman" w:hAnsi="Times New Roman"/>
          <w:sz w:val="20"/>
          <w:szCs w:val="20"/>
        </w:rPr>
        <w:t xml:space="preserve">(2017) which was reported as crude animal mortality rate were, 21.46 % cattle, 22.1% sheep, 22.52 % goat, 6.75 % equines and  75.1 %  poultry. Besides this,  2.32%  LSD,  2.91% CBPP,  0.87% anthrax,  21.97% PPR,  7.2% Shoat pox, 10.92 % CCPP,  52.32 NCD%  and 1.46% Rabies, were reported as  proportional mortality rate. These varieties might be due to, the major causes of mortality were poor management problems followed by viral and bacterial diseases. Similarly, it was also slightly inconsistent with  mortality  rate of  12.17% cattle,  sheep 38.06%, goat  68.58%  and  equines 30.28% and crude mortality rate excluding poultry were 48.63% in </w:t>
      </w:r>
      <w:proofErr w:type="spellStart"/>
      <w:r w:rsidRPr="00D113DE">
        <w:rPr>
          <w:rFonts w:ascii="Times New Roman" w:hAnsi="Times New Roman"/>
          <w:sz w:val="20"/>
          <w:szCs w:val="20"/>
        </w:rPr>
        <w:t>Assosa</w:t>
      </w:r>
      <w:proofErr w:type="spellEnd"/>
      <w:r w:rsidRPr="00D113DE">
        <w:rPr>
          <w:rFonts w:ascii="Times New Roman" w:hAnsi="Times New Roman"/>
          <w:sz w:val="20"/>
          <w:szCs w:val="20"/>
        </w:rPr>
        <w:t xml:space="preserve"> zone </w:t>
      </w:r>
      <w:proofErr w:type="spellStart"/>
      <w:r w:rsidRPr="00D113DE">
        <w:rPr>
          <w:rFonts w:ascii="Times New Roman" w:hAnsi="Times New Roman"/>
          <w:sz w:val="20"/>
          <w:szCs w:val="20"/>
        </w:rPr>
        <w:t>woredas</w:t>
      </w:r>
      <w:proofErr w:type="spellEnd"/>
      <w:r w:rsidRPr="00D113DE">
        <w:rPr>
          <w:rFonts w:ascii="Times New Roman" w:hAnsi="Times New Roman"/>
          <w:sz w:val="20"/>
          <w:szCs w:val="20"/>
        </w:rPr>
        <w:t>’ (</w:t>
      </w:r>
      <w:r w:rsidRPr="00D113DE">
        <w:rPr>
          <w:rFonts w:ascii="Times New Roman" w:hAnsi="Times New Roman"/>
          <w:bCs/>
          <w:sz w:val="20"/>
          <w:szCs w:val="20"/>
        </w:rPr>
        <w:t>CSA, 2013).</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However, the present finding is lower when compared with the previous findings of, </w:t>
      </w:r>
      <w:proofErr w:type="spellStart"/>
      <w:r w:rsidRPr="00D113DE">
        <w:rPr>
          <w:rFonts w:ascii="Times New Roman" w:hAnsi="Times New Roman"/>
          <w:sz w:val="20"/>
          <w:szCs w:val="20"/>
        </w:rPr>
        <w:t>Tesfaye</w:t>
      </w:r>
      <w:proofErr w:type="spellEnd"/>
      <w:r w:rsidRPr="00D113DE">
        <w:rPr>
          <w:rFonts w:ascii="Times New Roman" w:hAnsi="Times New Roman"/>
          <w:sz w:val="20"/>
          <w:szCs w:val="20"/>
        </w:rPr>
        <w:t xml:space="preserve"> D </w:t>
      </w:r>
      <w:r w:rsidRPr="00D113DE">
        <w:rPr>
          <w:rFonts w:ascii="Times New Roman" w:hAnsi="Times New Roman"/>
          <w:i/>
          <w:sz w:val="20"/>
          <w:szCs w:val="20"/>
        </w:rPr>
        <w:t>et al</w:t>
      </w:r>
      <w:r w:rsidRPr="00D113DE">
        <w:rPr>
          <w:rFonts w:ascii="Times New Roman" w:hAnsi="Times New Roman"/>
          <w:sz w:val="20"/>
          <w:szCs w:val="20"/>
        </w:rPr>
        <w:t xml:space="preserve">. (2011) who  indicated, 4.4 % overall mortality rate of cattle due to trypanosomosis and  12.1%  of  overall prevalence of the disease,  during his research activity on economic burden of bovine trypanosomosis in three villages of </w:t>
      </w:r>
      <w:proofErr w:type="spellStart"/>
      <w:r w:rsidRPr="00D113DE">
        <w:rPr>
          <w:rFonts w:ascii="Times New Roman" w:hAnsi="Times New Roman"/>
          <w:sz w:val="20"/>
          <w:szCs w:val="20"/>
        </w:rPr>
        <w:t>Metekel</w:t>
      </w:r>
      <w:proofErr w:type="spellEnd"/>
      <w:r w:rsidRPr="00D113DE">
        <w:rPr>
          <w:rFonts w:ascii="Times New Roman" w:hAnsi="Times New Roman"/>
          <w:sz w:val="20"/>
          <w:szCs w:val="20"/>
        </w:rPr>
        <w:t xml:space="preserve"> zone, Northwest Ethiopia. In addition,  it disagrees with the previous findings of </w:t>
      </w:r>
      <w:proofErr w:type="spellStart"/>
      <w:r w:rsidRPr="00D113DE">
        <w:rPr>
          <w:rFonts w:ascii="Times New Roman" w:hAnsi="Times New Roman"/>
          <w:sz w:val="20"/>
          <w:szCs w:val="20"/>
        </w:rPr>
        <w:t>Hossain</w:t>
      </w:r>
      <w:proofErr w:type="spellEnd"/>
      <w:r w:rsidRPr="00D113DE">
        <w:rPr>
          <w:rFonts w:ascii="Times New Roman" w:hAnsi="Times New Roman"/>
          <w:sz w:val="20"/>
          <w:szCs w:val="20"/>
        </w:rPr>
        <w:t xml:space="preserve"> MM </w:t>
      </w:r>
      <w:r w:rsidRPr="00D113DE">
        <w:rPr>
          <w:rFonts w:ascii="Times New Roman" w:hAnsi="Times New Roman"/>
          <w:i/>
          <w:sz w:val="20"/>
          <w:szCs w:val="20"/>
        </w:rPr>
        <w:t xml:space="preserve">et al. </w:t>
      </w:r>
      <w:r w:rsidRPr="00D113DE">
        <w:rPr>
          <w:rFonts w:ascii="Times New Roman" w:hAnsi="Times New Roman"/>
          <w:sz w:val="20"/>
          <w:szCs w:val="20"/>
        </w:rPr>
        <w:t xml:space="preserve">(2014) who reported, 5.6% average overall mortality rate, and higher mortality of cattle in rainy season (37.98%) followed by winter (33.03%) and summer (28.99%) and also pneumonia (39.91%), Tuberculosis (20.58%) and enteritis (15.58%) cause of deaths.  </w:t>
      </w:r>
      <w:r w:rsidRPr="00D113DE">
        <w:rPr>
          <w:rFonts w:ascii="Times New Roman" w:hAnsi="Times New Roman"/>
          <w:color w:val="FF0000"/>
          <w:sz w:val="20"/>
          <w:szCs w:val="20"/>
        </w:rPr>
        <w:t>In addition</w:t>
      </w:r>
      <w:r w:rsidRPr="00D113DE">
        <w:rPr>
          <w:rFonts w:ascii="Times New Roman" w:hAnsi="Times New Roman"/>
          <w:sz w:val="20"/>
          <w:szCs w:val="20"/>
        </w:rPr>
        <w:t xml:space="preserve">, this result was in line with the earlier reports by Solomon w. </w:t>
      </w:r>
      <w:r w:rsidRPr="00D113DE">
        <w:rPr>
          <w:rFonts w:ascii="Times New Roman" w:hAnsi="Times New Roman"/>
          <w:i/>
          <w:sz w:val="20"/>
          <w:szCs w:val="20"/>
        </w:rPr>
        <w:t>et al</w:t>
      </w:r>
      <w:r w:rsidRPr="00D113DE">
        <w:rPr>
          <w:rFonts w:ascii="Times New Roman" w:hAnsi="Times New Roman"/>
          <w:sz w:val="20"/>
          <w:szCs w:val="20"/>
        </w:rPr>
        <w:t xml:space="preserve">. (2014) during their studies on major causes of lamb mortality at </w:t>
      </w:r>
      <w:proofErr w:type="spellStart"/>
      <w:r w:rsidRPr="00D113DE">
        <w:rPr>
          <w:rFonts w:ascii="Times New Roman" w:hAnsi="Times New Roman"/>
          <w:sz w:val="20"/>
          <w:szCs w:val="20"/>
        </w:rPr>
        <w:t>Ebinatworeda</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Amhara</w:t>
      </w:r>
      <w:proofErr w:type="spellEnd"/>
      <w:r w:rsidRPr="00D113DE">
        <w:rPr>
          <w:rFonts w:ascii="Times New Roman" w:hAnsi="Times New Roman"/>
          <w:sz w:val="20"/>
          <w:szCs w:val="20"/>
        </w:rPr>
        <w:t xml:space="preserve"> National state, north western, Ethiopia,  that,  40% of overall lamb mortality,  most of mortalities were due to diarrhea (51.0%),  pneumonia (38%)and others 10.0%.</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Livestock owners respondents said that, proportional morbidity rate in animal type were 12.34%  trypanosomosis, 10.85% CBPP, 12.27% </w:t>
      </w:r>
      <w:proofErr w:type="spellStart"/>
      <w:r w:rsidRPr="00D113DE">
        <w:rPr>
          <w:rFonts w:ascii="Times New Roman" w:hAnsi="Times New Roman"/>
          <w:sz w:val="20"/>
          <w:szCs w:val="20"/>
        </w:rPr>
        <w:t>pastuerellosis</w:t>
      </w:r>
      <w:proofErr w:type="spellEnd"/>
      <w:r w:rsidRPr="00D113DE">
        <w:rPr>
          <w:rFonts w:ascii="Times New Roman" w:hAnsi="Times New Roman"/>
          <w:sz w:val="20"/>
          <w:szCs w:val="20"/>
        </w:rPr>
        <w:t xml:space="preserve">, 1.04% of  PPR, 1.11% of shoat pox, 4.46% of  CCPP, 1.12% of equine pneumonia,  32.24% NCD, and  24.54 % of avian salmonella in five villages of surveyed sites. Whereas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animal health workers reported that, 25.37% of trypanosomosis, 31.23% of CBPP, 28.30% of </w:t>
      </w:r>
      <w:proofErr w:type="spellStart"/>
      <w:r w:rsidRPr="00D113DE">
        <w:rPr>
          <w:rFonts w:ascii="Times New Roman" w:hAnsi="Times New Roman"/>
          <w:sz w:val="20"/>
          <w:szCs w:val="20"/>
        </w:rPr>
        <w:t>pastuerellosis</w:t>
      </w:r>
      <w:proofErr w:type="spellEnd"/>
      <w:r w:rsidRPr="00D113DE">
        <w:rPr>
          <w:rFonts w:ascii="Times New Roman" w:hAnsi="Times New Roman"/>
          <w:sz w:val="20"/>
          <w:szCs w:val="20"/>
        </w:rPr>
        <w:t xml:space="preserve">, 1.79% of PPR, 1.02% of shoat pox, 4.99% of CCPP, 2.53% of equine pneumonia, 1.70% of NCD, and  1.12% of avian salmonella of proportional morbidity rate in the  case books which were registered in the past three years (2019-2021).  </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lastRenderedPageBreak/>
        <w:t xml:space="preserve">Comparably, </w:t>
      </w: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A </w:t>
      </w:r>
      <w:r w:rsidRPr="00D113DE">
        <w:rPr>
          <w:rFonts w:ascii="Times New Roman" w:hAnsi="Times New Roman"/>
          <w:i/>
          <w:sz w:val="20"/>
          <w:szCs w:val="20"/>
        </w:rPr>
        <w:t>et al.</w:t>
      </w:r>
      <w:r w:rsidRPr="00D113DE">
        <w:rPr>
          <w:rFonts w:ascii="Times New Roman" w:hAnsi="Times New Roman"/>
          <w:sz w:val="20"/>
          <w:szCs w:val="20"/>
        </w:rPr>
        <w:t xml:space="preserve">(2017) reported that,  28.72% Trypanosomosis (cattle, shoats), 26.39% internal parasites (cattle, shoat, equines), 13.46% </w:t>
      </w:r>
      <w:proofErr w:type="spellStart"/>
      <w:r w:rsidRPr="00D113DE">
        <w:rPr>
          <w:rFonts w:ascii="Times New Roman" w:hAnsi="Times New Roman"/>
          <w:sz w:val="20"/>
          <w:szCs w:val="20"/>
        </w:rPr>
        <w:t>ectoparasites</w:t>
      </w:r>
      <w:proofErr w:type="spellEnd"/>
      <w:r w:rsidRPr="00D113DE">
        <w:rPr>
          <w:rFonts w:ascii="Times New Roman" w:hAnsi="Times New Roman"/>
          <w:sz w:val="20"/>
          <w:szCs w:val="20"/>
        </w:rPr>
        <w:t xml:space="preserve"> (cattle, shoat, equines) and 31.43% other disease complications were studied as proportional morbidity rate during the study period.</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However, the present findings were inconsistent with the findings of </w:t>
      </w:r>
      <w:proofErr w:type="spellStart"/>
      <w:r w:rsidRPr="00D113DE">
        <w:rPr>
          <w:rFonts w:ascii="Times New Roman" w:hAnsi="Times New Roman"/>
          <w:sz w:val="20"/>
          <w:szCs w:val="20"/>
        </w:rPr>
        <w:t>Chaudhary</w:t>
      </w:r>
      <w:proofErr w:type="spellEnd"/>
      <w:r w:rsidRPr="00D113DE">
        <w:rPr>
          <w:rFonts w:ascii="Times New Roman" w:hAnsi="Times New Roman"/>
          <w:sz w:val="20"/>
          <w:szCs w:val="20"/>
        </w:rPr>
        <w:t xml:space="preserve"> JK, </w:t>
      </w:r>
      <w:r w:rsidRPr="00D113DE">
        <w:rPr>
          <w:rFonts w:ascii="Times New Roman" w:hAnsi="Times New Roman"/>
          <w:i/>
          <w:sz w:val="20"/>
          <w:szCs w:val="20"/>
        </w:rPr>
        <w:t>et al</w:t>
      </w:r>
      <w:r w:rsidRPr="00D113DE">
        <w:rPr>
          <w:rFonts w:ascii="Times New Roman" w:hAnsi="Times New Roman"/>
          <w:sz w:val="20"/>
          <w:szCs w:val="20"/>
        </w:rPr>
        <w:t xml:space="preserve">. (2013) who reported an overall bovine morbidity of 31.22%.  Besides this, it was in accordance with the study conducted by </w:t>
      </w:r>
      <w:proofErr w:type="spellStart"/>
      <w:r w:rsidRPr="00D113DE">
        <w:rPr>
          <w:rFonts w:ascii="Times New Roman" w:hAnsi="Times New Roman"/>
          <w:sz w:val="20"/>
          <w:szCs w:val="20"/>
        </w:rPr>
        <w:t>Kelay</w:t>
      </w:r>
      <w:proofErr w:type="spellEnd"/>
      <w:r w:rsidRPr="00D113DE">
        <w:rPr>
          <w:rFonts w:ascii="Times New Roman" w:hAnsi="Times New Roman"/>
          <w:sz w:val="20"/>
          <w:szCs w:val="20"/>
        </w:rPr>
        <w:t xml:space="preserve"> B </w:t>
      </w:r>
      <w:r w:rsidRPr="00D113DE">
        <w:rPr>
          <w:rFonts w:ascii="Times New Roman" w:hAnsi="Times New Roman"/>
          <w:i/>
          <w:iCs/>
          <w:sz w:val="20"/>
          <w:szCs w:val="20"/>
        </w:rPr>
        <w:t>et al</w:t>
      </w:r>
      <w:r w:rsidRPr="00D113DE">
        <w:rPr>
          <w:rFonts w:ascii="Times New Roman" w:hAnsi="Times New Roman"/>
          <w:sz w:val="20"/>
          <w:szCs w:val="20"/>
        </w:rPr>
        <w:t xml:space="preserve">. (2008) who reported incidence of crude morbidity 61.5%, due to (diarrhea, pneumonia, navel ill, septicemia and congenital disease), during the study of calf morbidity in dairy farms in </w:t>
      </w:r>
      <w:proofErr w:type="spellStart"/>
      <w:r w:rsidRPr="00D113DE">
        <w:rPr>
          <w:rFonts w:ascii="Times New Roman" w:hAnsi="Times New Roman"/>
          <w:sz w:val="20"/>
          <w:szCs w:val="20"/>
        </w:rPr>
        <w:t>Debre</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zeit</w:t>
      </w:r>
      <w:proofErr w:type="spellEnd"/>
      <w:r w:rsidRPr="00D113DE">
        <w:rPr>
          <w:rFonts w:ascii="Times New Roman" w:hAnsi="Times New Roman"/>
          <w:sz w:val="20"/>
          <w:szCs w:val="20"/>
        </w:rPr>
        <w:t>, its environs, Ethiopia and also the most frequent disease of calf diarrhea with incidence of 42.9%. This variation were due to substantial economic losses and/ or animal mortality, due to disease occurrence, shortage of variety drugs, in appropriate vaccination program, and different health constraints in the areas.</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As the present survey indicated that, Trypanosomosis, CBPP, PPR, anthrax, Black leg, </w:t>
      </w:r>
      <w:proofErr w:type="spellStart"/>
      <w:r w:rsidRPr="00D113DE">
        <w:rPr>
          <w:rFonts w:ascii="Times New Roman" w:hAnsi="Times New Roman"/>
          <w:sz w:val="20"/>
          <w:szCs w:val="20"/>
        </w:rPr>
        <w:t>pasteurellosis</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endoparasite</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ectoparasite</w:t>
      </w:r>
      <w:proofErr w:type="spellEnd"/>
      <w:r w:rsidRPr="00D113DE">
        <w:rPr>
          <w:rFonts w:ascii="Times New Roman" w:hAnsi="Times New Roman"/>
          <w:sz w:val="20"/>
          <w:szCs w:val="20"/>
        </w:rPr>
        <w:t>, NCD, Rabies, LSD, FMD, and Shoat pox were common animal diseases prioritized by respondents as 98.50%, 97.01%, 10.44%, 38.80%, 55.22%, 49.25%, 32.8, 45, 89.55%, 4.47%, 22.39%, 19.40%, and  4.47 % of response rate  respectively assessed in the five villages of the sites.</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The current finding was similar with the findings of </w:t>
      </w:r>
      <w:proofErr w:type="spellStart"/>
      <w:r w:rsidRPr="00D113DE">
        <w:rPr>
          <w:rFonts w:ascii="Times New Roman" w:hAnsi="Times New Roman"/>
          <w:sz w:val="20"/>
          <w:szCs w:val="20"/>
        </w:rPr>
        <w:t>Nigatu</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D.</w:t>
      </w:r>
      <w:r w:rsidRPr="00D113DE">
        <w:rPr>
          <w:rFonts w:ascii="Times New Roman" w:hAnsi="Times New Roman"/>
          <w:i/>
          <w:sz w:val="20"/>
          <w:szCs w:val="20"/>
        </w:rPr>
        <w:t>et</w:t>
      </w:r>
      <w:proofErr w:type="spellEnd"/>
      <w:r w:rsidRPr="00D113DE">
        <w:rPr>
          <w:rFonts w:ascii="Times New Roman" w:hAnsi="Times New Roman"/>
          <w:i/>
          <w:sz w:val="20"/>
          <w:szCs w:val="20"/>
        </w:rPr>
        <w:t xml:space="preserve"> al</w:t>
      </w:r>
      <w:r w:rsidRPr="00D113DE">
        <w:rPr>
          <w:rFonts w:ascii="Times New Roman" w:hAnsi="Times New Roman"/>
          <w:sz w:val="20"/>
          <w:szCs w:val="20"/>
        </w:rPr>
        <w:t xml:space="preserve">. (2017) who indicated, </w:t>
      </w:r>
      <w:r w:rsidRPr="00D113DE">
        <w:rPr>
          <w:rFonts w:ascii="Times New Roman" w:eastAsia="Times New Roman" w:hAnsi="Times New Roman"/>
          <w:sz w:val="20"/>
          <w:szCs w:val="20"/>
        </w:rPr>
        <w:t xml:space="preserve">the response of the animal health workers at the public animal health service centers and the common priority animal diseases of the area as, Trypanosomiasis, </w:t>
      </w:r>
      <w:proofErr w:type="spellStart"/>
      <w:r w:rsidRPr="00D113DE">
        <w:rPr>
          <w:rFonts w:ascii="Times New Roman" w:eastAsia="Times New Roman" w:hAnsi="Times New Roman"/>
          <w:sz w:val="20"/>
          <w:szCs w:val="20"/>
        </w:rPr>
        <w:t>Pasteurellosis</w:t>
      </w:r>
      <w:proofErr w:type="spellEnd"/>
      <w:r w:rsidRPr="00D113DE">
        <w:rPr>
          <w:rFonts w:ascii="Times New Roman" w:eastAsia="Times New Roman" w:hAnsi="Times New Roman"/>
          <w:sz w:val="20"/>
          <w:szCs w:val="20"/>
        </w:rPr>
        <w:t xml:space="preserve">&amp; CBPP, PPR, Pneumonia, </w:t>
      </w:r>
      <w:proofErr w:type="spellStart"/>
      <w:r w:rsidRPr="00D113DE">
        <w:rPr>
          <w:rFonts w:ascii="Times New Roman" w:eastAsia="Times New Roman" w:hAnsi="Times New Roman"/>
          <w:sz w:val="20"/>
          <w:szCs w:val="20"/>
        </w:rPr>
        <w:t>ectoparasites</w:t>
      </w:r>
      <w:proofErr w:type="spellEnd"/>
      <w:r w:rsidRPr="00D113DE">
        <w:rPr>
          <w:rFonts w:ascii="Times New Roman" w:eastAsia="Times New Roman" w:hAnsi="Times New Roman"/>
          <w:sz w:val="20"/>
          <w:szCs w:val="20"/>
        </w:rPr>
        <w:t xml:space="preserve"> and </w:t>
      </w:r>
      <w:proofErr w:type="spellStart"/>
      <w:r w:rsidRPr="00D113DE">
        <w:rPr>
          <w:rFonts w:ascii="Times New Roman" w:eastAsia="Times New Roman" w:hAnsi="Times New Roman"/>
          <w:sz w:val="20"/>
          <w:szCs w:val="20"/>
        </w:rPr>
        <w:t>endoparasites</w:t>
      </w:r>
      <w:proofErr w:type="spellEnd"/>
      <w:r w:rsidRPr="00D113DE">
        <w:rPr>
          <w:rFonts w:ascii="Times New Roman" w:eastAsia="Times New Roman" w:hAnsi="Times New Roman"/>
          <w:sz w:val="20"/>
          <w:szCs w:val="20"/>
        </w:rPr>
        <w:t xml:space="preserve">, NCD, Salmonella, FMD, Blackleg, Lumpy skin disease, and Sheep and Goat pox, in the study area of </w:t>
      </w:r>
      <w:proofErr w:type="spellStart"/>
      <w:r w:rsidRPr="00D113DE">
        <w:rPr>
          <w:rFonts w:ascii="Times New Roman" w:eastAsia="Times New Roman" w:hAnsi="Times New Roman"/>
          <w:sz w:val="20"/>
          <w:szCs w:val="20"/>
        </w:rPr>
        <w:t>Assosa</w:t>
      </w:r>
      <w:proofErr w:type="spellEnd"/>
      <w:r w:rsidRPr="00D113DE">
        <w:rPr>
          <w:rFonts w:ascii="Times New Roman" w:eastAsia="Times New Roman" w:hAnsi="Times New Roman"/>
          <w:sz w:val="20"/>
          <w:szCs w:val="20"/>
        </w:rPr>
        <w:t xml:space="preserve"> zone of </w:t>
      </w:r>
      <w:proofErr w:type="spellStart"/>
      <w:r w:rsidRPr="00D113DE">
        <w:rPr>
          <w:rFonts w:ascii="Times New Roman" w:eastAsia="Times New Roman" w:hAnsi="Times New Roman"/>
          <w:sz w:val="20"/>
          <w:szCs w:val="20"/>
        </w:rPr>
        <w:t>Benishangul</w:t>
      </w:r>
      <w:proofErr w:type="spellEnd"/>
      <w:r w:rsidRPr="00D113DE">
        <w:rPr>
          <w:rFonts w:ascii="Times New Roman" w:eastAsia="Times New Roman" w:hAnsi="Times New Roman"/>
          <w:sz w:val="20"/>
          <w:szCs w:val="20"/>
        </w:rPr>
        <w:t xml:space="preserve"> </w:t>
      </w:r>
      <w:proofErr w:type="spellStart"/>
      <w:r w:rsidRPr="00D113DE">
        <w:rPr>
          <w:rFonts w:ascii="Times New Roman" w:eastAsia="Times New Roman" w:hAnsi="Times New Roman"/>
          <w:sz w:val="20"/>
          <w:szCs w:val="20"/>
        </w:rPr>
        <w:t>Gumuz</w:t>
      </w:r>
      <w:proofErr w:type="spellEnd"/>
      <w:r w:rsidRPr="00D113DE">
        <w:rPr>
          <w:rFonts w:ascii="Times New Roman" w:eastAsia="Times New Roman" w:hAnsi="Times New Roman"/>
          <w:sz w:val="20"/>
          <w:szCs w:val="20"/>
        </w:rPr>
        <w:t xml:space="preserve"> Regional State.</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In the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the surveyed sites, frequency of treatment per animals per year were averagely, 17, 3, 2 of cattle, shoat and equines respectively, were  brought to nearby  veterinary health posts in a year as community livestock owners  reported. Besides this, because of diseased animal which come to the veterinary health posts, 44,899.5birr of treatment cost were wasted by community animal owners.  According to community livestock owners and animal health workers respondents’ indication, economic losses due to animal death were recorded as 6,139,150 birr and 6,622,200 birr respectively.   Comparably, </w:t>
      </w: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A </w:t>
      </w:r>
      <w:r w:rsidRPr="00D113DE">
        <w:rPr>
          <w:rFonts w:ascii="Times New Roman" w:hAnsi="Times New Roman"/>
          <w:i/>
          <w:sz w:val="20"/>
          <w:szCs w:val="20"/>
        </w:rPr>
        <w:t>et al</w:t>
      </w:r>
      <w:r w:rsidRPr="00D113DE">
        <w:rPr>
          <w:rFonts w:ascii="Times New Roman" w:hAnsi="Times New Roman"/>
          <w:sz w:val="20"/>
          <w:szCs w:val="20"/>
        </w:rPr>
        <w:t xml:space="preserve">. (2017) showed that, </w:t>
      </w:r>
      <w:r w:rsidRPr="00D113DE">
        <w:rPr>
          <w:rFonts w:ascii="Times New Roman" w:eastAsia="Times New Roman" w:hAnsi="Times New Roman"/>
          <w:sz w:val="20"/>
          <w:szCs w:val="20"/>
        </w:rPr>
        <w:t>farmers’ household treatment cost because of diseased animals were 1,631,044</w:t>
      </w:r>
      <w:r w:rsidRPr="00D113DE">
        <w:rPr>
          <w:rFonts w:ascii="Times New Roman" w:hAnsi="Times New Roman"/>
          <w:sz w:val="20"/>
          <w:szCs w:val="20"/>
        </w:rPr>
        <w:t xml:space="preserve"> birr and economic loss due to death of animal population were estimated as </w:t>
      </w:r>
      <w:r w:rsidRPr="00D113DE">
        <w:rPr>
          <w:rFonts w:ascii="Times New Roman" w:hAnsi="Times New Roman"/>
          <w:color w:val="FF0000"/>
          <w:sz w:val="20"/>
          <w:szCs w:val="20"/>
        </w:rPr>
        <w:t>78,830,840</w:t>
      </w:r>
      <w:r w:rsidRPr="00D113DE">
        <w:rPr>
          <w:rFonts w:ascii="Times New Roman" w:hAnsi="Times New Roman"/>
          <w:color w:val="000000"/>
          <w:sz w:val="20"/>
          <w:szCs w:val="20"/>
        </w:rPr>
        <w:t xml:space="preserve"> birr </w:t>
      </w:r>
      <w:r w:rsidRPr="00D113DE">
        <w:rPr>
          <w:rFonts w:ascii="Times New Roman" w:hAnsi="Times New Roman"/>
          <w:sz w:val="20"/>
          <w:szCs w:val="20"/>
        </w:rPr>
        <w:t xml:space="preserve">in </w:t>
      </w:r>
      <w:r w:rsidRPr="00D113DE">
        <w:rPr>
          <w:rFonts w:ascii="Times New Roman" w:hAnsi="Times New Roman"/>
          <w:sz w:val="20"/>
          <w:szCs w:val="20"/>
        </w:rPr>
        <w:lastRenderedPageBreak/>
        <w:t>the region as retrospective data in the casebooks of the studied area indicated.</w:t>
      </w:r>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The present study indicated that, 48.4 for cattle, 17.2 for shoat, 30.2 for equine of treatment cost was reported by livestock owners during the survey period. </w:t>
      </w:r>
      <w:r w:rsidRPr="00D113DE">
        <w:rPr>
          <w:rFonts w:ascii="Times New Roman" w:hAnsi="Times New Roman"/>
          <w:bCs/>
          <w:sz w:val="20"/>
          <w:szCs w:val="20"/>
        </w:rPr>
        <w:t xml:space="preserve">This survey was comparable with the findings of </w:t>
      </w:r>
      <w:proofErr w:type="spellStart"/>
      <w:r w:rsidRPr="00D113DE">
        <w:rPr>
          <w:rFonts w:ascii="Times New Roman" w:hAnsi="Times New Roman"/>
          <w:bCs/>
          <w:sz w:val="20"/>
          <w:szCs w:val="20"/>
        </w:rPr>
        <w:t>Gebremedhin</w:t>
      </w:r>
      <w:proofErr w:type="spellEnd"/>
      <w:r w:rsidRPr="00D113DE">
        <w:rPr>
          <w:rFonts w:ascii="Times New Roman" w:hAnsi="Times New Roman"/>
          <w:bCs/>
          <w:sz w:val="20"/>
          <w:szCs w:val="20"/>
        </w:rPr>
        <w:t xml:space="preserve"> A. (2007), in </w:t>
      </w:r>
      <w:proofErr w:type="spellStart"/>
      <w:r w:rsidRPr="00D113DE">
        <w:rPr>
          <w:rFonts w:ascii="Times New Roman" w:hAnsi="Times New Roman"/>
          <w:bCs/>
          <w:sz w:val="20"/>
          <w:szCs w:val="20"/>
        </w:rPr>
        <w:t>AtsbiWombertaworeda</w:t>
      </w:r>
      <w:proofErr w:type="spellEnd"/>
      <w:r w:rsidRPr="00D113DE">
        <w:rPr>
          <w:rFonts w:ascii="Times New Roman" w:hAnsi="Times New Roman"/>
          <w:bCs/>
          <w:sz w:val="20"/>
          <w:szCs w:val="20"/>
        </w:rPr>
        <w:t xml:space="preserve">, </w:t>
      </w:r>
      <w:proofErr w:type="spellStart"/>
      <w:r w:rsidRPr="00D113DE">
        <w:rPr>
          <w:rFonts w:ascii="Times New Roman" w:hAnsi="Times New Roman"/>
          <w:bCs/>
          <w:sz w:val="20"/>
          <w:szCs w:val="20"/>
        </w:rPr>
        <w:t>Tigray</w:t>
      </w:r>
      <w:proofErr w:type="spellEnd"/>
      <w:r w:rsidRPr="00D113DE">
        <w:rPr>
          <w:rFonts w:ascii="Times New Roman" w:hAnsi="Times New Roman"/>
          <w:bCs/>
          <w:sz w:val="20"/>
          <w:szCs w:val="20"/>
        </w:rPr>
        <w:t xml:space="preserve"> regional state, who indicated that 42.5% of modern treatment cost, and 35.2% of traditional treatment cost as frequency of treatment. Similarly, 44.0% expensive, 44.0% moderate and 12.0% cheap of degree of treatment cost as respondents in the study areas. </w:t>
      </w:r>
      <w:r w:rsidRPr="00D113DE">
        <w:rPr>
          <w:rFonts w:ascii="Times New Roman" w:hAnsi="Times New Roman"/>
          <w:sz w:val="20"/>
          <w:szCs w:val="20"/>
        </w:rPr>
        <w:t xml:space="preserve">This finding was relatively comparable with that of </w:t>
      </w: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A </w:t>
      </w:r>
      <w:r w:rsidRPr="00D113DE">
        <w:rPr>
          <w:rFonts w:ascii="Times New Roman" w:hAnsi="Times New Roman"/>
          <w:i/>
          <w:sz w:val="20"/>
          <w:szCs w:val="20"/>
        </w:rPr>
        <w:t>et a</w:t>
      </w:r>
      <w:r w:rsidRPr="00D113DE">
        <w:rPr>
          <w:rFonts w:ascii="Times New Roman" w:hAnsi="Times New Roman"/>
          <w:sz w:val="20"/>
          <w:szCs w:val="20"/>
        </w:rPr>
        <w:t>l.(2017) who showed, the farmers in the area were spending a significantly higher amount of money for the treatment of priority common animal diseases.  Many of the farmers prioritized losses of draft power as the most important impact of the disease.  The disease burden was significantly higher in the rainy season than at other times of the year.</w:t>
      </w:r>
    </w:p>
    <w:p w:rsidR="0067082C" w:rsidRDefault="0067082C">
      <w:pPr>
        <w:snapToGrid w:val="0"/>
        <w:spacing w:after="0" w:line="240" w:lineRule="auto"/>
        <w:jc w:val="both"/>
        <w:rPr>
          <w:rFonts w:ascii="Times New Roman" w:hAnsi="Times New Roman" w:hint="eastAsia"/>
          <w:sz w:val="20"/>
          <w:szCs w:val="20"/>
          <w:lang w:eastAsia="zh-CN"/>
        </w:rPr>
      </w:pPr>
    </w:p>
    <w:p w:rsidR="00102079" w:rsidRPr="00D113DE" w:rsidRDefault="00102079">
      <w:pPr>
        <w:snapToGrid w:val="0"/>
        <w:spacing w:after="0" w:line="240" w:lineRule="auto"/>
        <w:jc w:val="both"/>
        <w:rPr>
          <w:rFonts w:ascii="Times New Roman" w:hAnsi="Times New Roman" w:hint="eastAsia"/>
          <w:sz w:val="20"/>
          <w:szCs w:val="20"/>
          <w:lang w:eastAsia="zh-CN"/>
        </w:rPr>
      </w:pPr>
    </w:p>
    <w:p w:rsidR="0067082C" w:rsidRPr="00D113DE" w:rsidRDefault="00D113DE">
      <w:pPr>
        <w:pStyle w:val="Heading1"/>
        <w:keepLines/>
        <w:numPr>
          <w:ilvl w:val="0"/>
          <w:numId w:val="1"/>
        </w:numPr>
        <w:snapToGrid w:val="0"/>
        <w:spacing w:before="0" w:after="0" w:line="240" w:lineRule="auto"/>
        <w:rPr>
          <w:rFonts w:ascii="Times New Roman" w:hAnsi="Times New Roman"/>
          <w:sz w:val="20"/>
          <w:szCs w:val="20"/>
        </w:rPr>
      </w:pPr>
      <w:bookmarkStart w:id="30" w:name="_Toc102606936"/>
      <w:r w:rsidRPr="00D113DE">
        <w:rPr>
          <w:rFonts w:ascii="Times New Roman" w:hAnsi="Times New Roman"/>
          <w:sz w:val="20"/>
          <w:szCs w:val="20"/>
        </w:rPr>
        <w:t>CONCLUSION AND RECOMMENDATIONS</w:t>
      </w:r>
      <w:bookmarkEnd w:id="30"/>
    </w:p>
    <w:p w:rsidR="0067082C" w:rsidRPr="00D113DE" w:rsidRDefault="00D113DE" w:rsidP="00D113DE">
      <w:pPr>
        <w:snapToGrid w:val="0"/>
        <w:spacing w:after="0" w:line="240" w:lineRule="auto"/>
        <w:ind w:firstLineChars="354" w:firstLine="708"/>
        <w:jc w:val="both"/>
        <w:rPr>
          <w:rFonts w:ascii="Times New Roman" w:hAnsi="Times New Roman"/>
          <w:sz w:val="20"/>
          <w:szCs w:val="20"/>
        </w:rPr>
      </w:pPr>
      <w:r w:rsidRPr="00D113DE">
        <w:rPr>
          <w:rFonts w:ascii="Times New Roman" w:hAnsi="Times New Roman"/>
          <w:sz w:val="20"/>
          <w:szCs w:val="20"/>
        </w:rPr>
        <w:t xml:space="preserve">The retrospective survey on animal health problems and disease investigation in </w:t>
      </w:r>
      <w:proofErr w:type="spellStart"/>
      <w:r w:rsidRPr="00D113DE">
        <w:rPr>
          <w:rFonts w:ascii="Times New Roman" w:hAnsi="Times New Roman"/>
          <w:sz w:val="20"/>
          <w:szCs w:val="20"/>
        </w:rPr>
        <w:t>Sonka</w:t>
      </w:r>
      <w:proofErr w:type="spellEnd"/>
      <w:r w:rsidRPr="00D113DE">
        <w:rPr>
          <w:rFonts w:ascii="Times New Roman" w:hAnsi="Times New Roman"/>
          <w:sz w:val="20"/>
          <w:szCs w:val="20"/>
        </w:rPr>
        <w:t xml:space="preserve">, Mender (46, 47, 48, and 49)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of </w:t>
      </w: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district were assessed.  98.50 %, 95.52%, and 88.06%, of study respondents indicated, disease occurrence, shortage of water, shortage of feed and grazing land, as priority constraints while 4.48%, and 5.97% of respondents noticed, un willingness to vaccinate, and uncontrolled animal movement as lowest priority constraints in the areas respectively. As community livestock owners respond, the highest (9.47%) and lowest (1.01%) animal crude mortality rate were registered in poultry and cattle respectively. Similarly, </w:t>
      </w:r>
      <w:proofErr w:type="spellStart"/>
      <w:r w:rsidRPr="00D113DE">
        <w:rPr>
          <w:rFonts w:ascii="Times New Roman" w:hAnsi="Times New Roman"/>
          <w:sz w:val="20"/>
          <w:szCs w:val="20"/>
        </w:rPr>
        <w:t>kebele</w:t>
      </w:r>
      <w:proofErr w:type="spellEnd"/>
      <w:r w:rsidRPr="00D113DE">
        <w:rPr>
          <w:rFonts w:ascii="Times New Roman" w:hAnsi="Times New Roman"/>
          <w:sz w:val="20"/>
          <w:szCs w:val="20"/>
        </w:rPr>
        <w:t xml:space="preserve"> animal health workers respond that, 7.17% and 1.02% of highest and lowest crude mortality rate respectively, were recorded in retrospective cases book documents of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veterinary health posts. Community livestock owners indicated that,  32.24% proportional morbidity rate were reported in poultry, and 1.04 % PPR disease,  morbidity rate were recorded in Shoats, whereas </w:t>
      </w:r>
      <w:proofErr w:type="spellStart"/>
      <w:r w:rsidRPr="00D113DE">
        <w:rPr>
          <w:rFonts w:ascii="Times New Roman" w:hAnsi="Times New Roman"/>
          <w:sz w:val="20"/>
          <w:szCs w:val="20"/>
        </w:rPr>
        <w:t>kebeles</w:t>
      </w:r>
      <w:proofErr w:type="spellEnd"/>
      <w:r w:rsidRPr="00D113DE">
        <w:rPr>
          <w:rFonts w:ascii="Times New Roman" w:hAnsi="Times New Roman"/>
          <w:sz w:val="20"/>
          <w:szCs w:val="20"/>
        </w:rPr>
        <w:t xml:space="preserve"> animal health workers reported that, the highest, 31.23% of CBPP morbidity rate of cattle  and the lowest, 1.02 % of Shoat pox morbidity rate  were investigated in the retrospective data.  Trypanosomosis, CBPP, </w:t>
      </w:r>
      <w:proofErr w:type="spellStart"/>
      <w:r w:rsidRPr="00D113DE">
        <w:rPr>
          <w:rFonts w:ascii="Times New Roman" w:hAnsi="Times New Roman"/>
          <w:sz w:val="20"/>
          <w:szCs w:val="20"/>
        </w:rPr>
        <w:t>pasteurellosis</w:t>
      </w:r>
      <w:proofErr w:type="spellEnd"/>
      <w:r w:rsidRPr="00D113DE">
        <w:rPr>
          <w:rFonts w:ascii="Times New Roman" w:hAnsi="Times New Roman"/>
          <w:sz w:val="20"/>
          <w:szCs w:val="20"/>
        </w:rPr>
        <w:t xml:space="preserve"> and NCD were main animal diseases prioritized by respondents.</w:t>
      </w:r>
    </w:p>
    <w:p w:rsidR="0067082C" w:rsidRDefault="00D113DE" w:rsidP="00D113DE">
      <w:pPr>
        <w:snapToGrid w:val="0"/>
        <w:spacing w:after="0" w:line="240" w:lineRule="auto"/>
        <w:ind w:firstLineChars="354" w:firstLine="708"/>
        <w:jc w:val="both"/>
        <w:rPr>
          <w:rFonts w:ascii="Times New Roman" w:hAnsi="Times New Roman" w:hint="eastAsia"/>
          <w:sz w:val="20"/>
          <w:szCs w:val="20"/>
          <w:lang w:eastAsia="zh-CN"/>
        </w:rPr>
      </w:pPr>
      <w:r w:rsidRPr="00D113DE">
        <w:rPr>
          <w:rFonts w:ascii="Times New Roman" w:hAnsi="Times New Roman"/>
          <w:sz w:val="20"/>
          <w:szCs w:val="20"/>
        </w:rPr>
        <w:t xml:space="preserve"> Because of animal disease occurrence, shortage of pasture &amp; water, illegal animal movement, and poor management, morbidity and mortality rate were increased.  In studied area, un strategic treatment and vaccination service, </w:t>
      </w:r>
      <w:proofErr w:type="spellStart"/>
      <w:r w:rsidRPr="00D113DE">
        <w:rPr>
          <w:rFonts w:ascii="Times New Roman" w:hAnsi="Times New Roman"/>
          <w:sz w:val="20"/>
          <w:szCs w:val="20"/>
        </w:rPr>
        <w:t>mis</w:t>
      </w:r>
      <w:proofErr w:type="spellEnd"/>
      <w:r w:rsidRPr="00D113DE">
        <w:rPr>
          <w:rFonts w:ascii="Times New Roman" w:hAnsi="Times New Roman"/>
          <w:sz w:val="20"/>
          <w:szCs w:val="20"/>
        </w:rPr>
        <w:t xml:space="preserve"> diagnosis, lack of veterinary diagnostic equipments, un willingness to </w:t>
      </w:r>
      <w:r w:rsidRPr="00D113DE">
        <w:rPr>
          <w:rFonts w:ascii="Times New Roman" w:hAnsi="Times New Roman"/>
          <w:sz w:val="20"/>
          <w:szCs w:val="20"/>
        </w:rPr>
        <w:lastRenderedPageBreak/>
        <w:t>vaccinate, less monitoring and evaluation system, less surveillance and assessment were main gap identified. Therefore, strategic prevention and control policy would be implemented properly in study area so as to prevent problems encountered.</w:t>
      </w:r>
    </w:p>
    <w:p w:rsidR="00D113DE" w:rsidRDefault="00D113DE" w:rsidP="00D113DE">
      <w:pPr>
        <w:snapToGrid w:val="0"/>
        <w:spacing w:after="0" w:line="240" w:lineRule="auto"/>
        <w:ind w:firstLineChars="354" w:firstLine="708"/>
        <w:jc w:val="both"/>
        <w:rPr>
          <w:rFonts w:ascii="Times New Roman" w:hAnsi="Times New Roman" w:hint="eastAsia"/>
          <w:sz w:val="20"/>
          <w:szCs w:val="20"/>
          <w:lang w:eastAsia="zh-CN"/>
        </w:rPr>
      </w:pPr>
    </w:p>
    <w:p w:rsidR="00102079" w:rsidRPr="00D113DE" w:rsidRDefault="00102079" w:rsidP="00D113DE">
      <w:pPr>
        <w:snapToGrid w:val="0"/>
        <w:spacing w:after="0" w:line="240" w:lineRule="auto"/>
        <w:ind w:firstLineChars="354" w:firstLine="708"/>
        <w:jc w:val="both"/>
        <w:rPr>
          <w:rFonts w:ascii="Times New Roman" w:hAnsi="Times New Roman" w:hint="eastAsia"/>
          <w:sz w:val="20"/>
          <w:szCs w:val="20"/>
          <w:lang w:eastAsia="zh-CN"/>
        </w:rPr>
      </w:pPr>
    </w:p>
    <w:p w:rsidR="0067082C" w:rsidRPr="00D113DE" w:rsidRDefault="00D113DE">
      <w:pPr>
        <w:tabs>
          <w:tab w:val="left" w:pos="2865"/>
        </w:tabs>
        <w:snapToGrid w:val="0"/>
        <w:spacing w:after="0" w:line="240" w:lineRule="auto"/>
        <w:jc w:val="both"/>
        <w:rPr>
          <w:rFonts w:ascii="Times New Roman" w:hAnsi="Times New Roman"/>
          <w:sz w:val="20"/>
          <w:szCs w:val="20"/>
        </w:rPr>
      </w:pPr>
      <w:r w:rsidRPr="00D113DE">
        <w:rPr>
          <w:rFonts w:ascii="Times New Roman" w:hAnsi="Times New Roman"/>
          <w:b/>
          <w:sz w:val="20"/>
          <w:szCs w:val="20"/>
        </w:rPr>
        <w:t>Based on the above findings, the following recommendation was forwarded</w:t>
      </w:r>
      <w:r w:rsidRPr="00D113DE">
        <w:rPr>
          <w:rFonts w:ascii="Times New Roman" w:hAnsi="Times New Roman"/>
          <w:sz w:val="20"/>
          <w:szCs w:val="20"/>
        </w:rPr>
        <w:t>:</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Organized and strategic seasonal vaccination program should be implemented,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 While using vaccination, it should be cold chain maintained,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 Legal Animal movement control system could be motivated,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Illegal animal movement should be managed and owner ship would be created,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Identification and isolation of major animal disease, and seasonal surveillance could be implemented,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Community based, animal surveillance team should be established,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Animal drugs and veterinary diagnostic, laboratory equipment, in type and number should be provided,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proofErr w:type="spellStart"/>
      <w:r w:rsidRPr="00D113DE">
        <w:rPr>
          <w:rFonts w:ascii="Times New Roman" w:hAnsi="Times New Roman"/>
          <w:sz w:val="20"/>
          <w:szCs w:val="20"/>
        </w:rPr>
        <w:t>Organized,Tsetse</w:t>
      </w:r>
      <w:proofErr w:type="spellEnd"/>
      <w:r w:rsidRPr="00D113DE">
        <w:rPr>
          <w:rFonts w:ascii="Times New Roman" w:hAnsi="Times New Roman"/>
          <w:sz w:val="20"/>
          <w:szCs w:val="20"/>
        </w:rPr>
        <w:t xml:space="preserve"> fly control (Sterile insect techniques, Target and trap attractants and </w:t>
      </w:r>
      <w:proofErr w:type="spellStart"/>
      <w:r w:rsidRPr="00D113DE">
        <w:rPr>
          <w:rFonts w:ascii="Times New Roman" w:hAnsi="Times New Roman"/>
          <w:sz w:val="20"/>
          <w:szCs w:val="20"/>
        </w:rPr>
        <w:t>delthamethrin</w:t>
      </w:r>
      <w:proofErr w:type="spellEnd"/>
      <w:r w:rsidRPr="00D113DE">
        <w:rPr>
          <w:rFonts w:ascii="Times New Roman" w:hAnsi="Times New Roman"/>
          <w:sz w:val="20"/>
          <w:szCs w:val="20"/>
        </w:rPr>
        <w:t xml:space="preserve"> pour on  techniques system),</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Expertise skill improvement and farmers awareness creation should be </w:t>
      </w:r>
      <w:proofErr w:type="spellStart"/>
      <w:r w:rsidRPr="00D113DE">
        <w:rPr>
          <w:rFonts w:ascii="Times New Roman" w:hAnsi="Times New Roman"/>
          <w:sz w:val="20"/>
          <w:szCs w:val="20"/>
        </w:rPr>
        <w:t>parallelelly</w:t>
      </w:r>
      <w:proofErr w:type="spellEnd"/>
      <w:r w:rsidRPr="00D113DE">
        <w:rPr>
          <w:rFonts w:ascii="Times New Roman" w:hAnsi="Times New Roman"/>
          <w:sz w:val="20"/>
          <w:szCs w:val="20"/>
        </w:rPr>
        <w:t xml:space="preserve"> implemented,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Improved animal pasture, and  feeding system and water provision should be done,</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Continuous monitoring, and  disease surveillance should  be implemented,</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Adequate ,  variety and quality drug  provision,</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 xml:space="preserve">Laboratory based diagnosis, should be  implemented in order to reduce </w:t>
      </w:r>
      <w:proofErr w:type="spellStart"/>
      <w:r w:rsidRPr="00D113DE">
        <w:rPr>
          <w:rFonts w:ascii="Times New Roman" w:hAnsi="Times New Roman"/>
          <w:sz w:val="20"/>
          <w:szCs w:val="20"/>
        </w:rPr>
        <w:t>mis</w:t>
      </w:r>
      <w:proofErr w:type="spellEnd"/>
      <w:r w:rsidRPr="00D113DE">
        <w:rPr>
          <w:rFonts w:ascii="Times New Roman" w:hAnsi="Times New Roman"/>
          <w:sz w:val="20"/>
          <w:szCs w:val="20"/>
        </w:rPr>
        <w:t xml:space="preserve"> diagnosis that were raised by community livestock owners,</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Community sensitization/ mobilization could be done in order to increase their perspectives up on animal husbandry, handling, sanitary measures, disease symptoms reporting, management options of  communal feeding and watering strategy,</w:t>
      </w:r>
    </w:p>
    <w:p w:rsidR="0067082C" w:rsidRPr="00D113DE" w:rsidRDefault="00D113DE">
      <w:pPr>
        <w:pStyle w:val="ListParagraph"/>
        <w:numPr>
          <w:ilvl w:val="0"/>
          <w:numId w:val="5"/>
        </w:numPr>
        <w:tabs>
          <w:tab w:val="left" w:pos="2865"/>
        </w:tabs>
        <w:snapToGrid w:val="0"/>
        <w:spacing w:after="0" w:line="240" w:lineRule="auto"/>
        <w:jc w:val="both"/>
        <w:rPr>
          <w:rFonts w:ascii="Times New Roman" w:hAnsi="Times New Roman"/>
          <w:sz w:val="20"/>
          <w:szCs w:val="20"/>
        </w:rPr>
      </w:pPr>
      <w:r w:rsidRPr="00D113DE">
        <w:rPr>
          <w:rFonts w:ascii="Times New Roman" w:hAnsi="Times New Roman"/>
          <w:sz w:val="20"/>
          <w:szCs w:val="20"/>
        </w:rPr>
        <w:t>Capacity building should be given for community front line  animal health workers so as to increase their  attitude, knowledge and skill regarding advanced veterinary service  such as diagnostic, surveillance and monitoring on the animal health problems and constraints encountered  during the survey.</w:t>
      </w:r>
    </w:p>
    <w:p w:rsidR="0067082C" w:rsidRDefault="0067082C">
      <w:pPr>
        <w:tabs>
          <w:tab w:val="left" w:pos="2865"/>
        </w:tabs>
        <w:snapToGrid w:val="0"/>
        <w:spacing w:after="0" w:line="240" w:lineRule="auto"/>
        <w:jc w:val="both"/>
        <w:rPr>
          <w:rFonts w:ascii="Times New Roman" w:hAnsi="Times New Roman" w:hint="eastAsia"/>
          <w:sz w:val="20"/>
          <w:szCs w:val="20"/>
          <w:lang w:eastAsia="zh-CN"/>
        </w:rPr>
      </w:pPr>
    </w:p>
    <w:p w:rsidR="00102079" w:rsidRDefault="00102079">
      <w:pPr>
        <w:tabs>
          <w:tab w:val="left" w:pos="2865"/>
        </w:tabs>
        <w:snapToGrid w:val="0"/>
        <w:spacing w:after="0" w:line="240" w:lineRule="auto"/>
        <w:jc w:val="both"/>
        <w:rPr>
          <w:rFonts w:ascii="Times New Roman" w:hAnsi="Times New Roman" w:hint="eastAsia"/>
          <w:sz w:val="20"/>
          <w:szCs w:val="20"/>
          <w:lang w:eastAsia="zh-CN"/>
        </w:rPr>
      </w:pPr>
    </w:p>
    <w:p w:rsidR="00102079" w:rsidRDefault="00102079">
      <w:pPr>
        <w:tabs>
          <w:tab w:val="left" w:pos="2865"/>
        </w:tabs>
        <w:snapToGrid w:val="0"/>
        <w:spacing w:after="0" w:line="240" w:lineRule="auto"/>
        <w:jc w:val="both"/>
        <w:rPr>
          <w:rFonts w:ascii="Times New Roman" w:hAnsi="Times New Roman" w:hint="eastAsia"/>
          <w:sz w:val="20"/>
          <w:szCs w:val="20"/>
          <w:lang w:eastAsia="zh-CN"/>
        </w:rPr>
      </w:pPr>
    </w:p>
    <w:p w:rsidR="00102079" w:rsidRPr="00D113DE" w:rsidRDefault="00102079">
      <w:pPr>
        <w:tabs>
          <w:tab w:val="left" w:pos="2865"/>
        </w:tabs>
        <w:snapToGrid w:val="0"/>
        <w:spacing w:after="0" w:line="240" w:lineRule="auto"/>
        <w:jc w:val="both"/>
        <w:rPr>
          <w:rFonts w:ascii="Times New Roman" w:hAnsi="Times New Roman" w:hint="eastAsia"/>
          <w:sz w:val="20"/>
          <w:szCs w:val="20"/>
          <w:lang w:eastAsia="zh-CN"/>
        </w:rPr>
      </w:pPr>
    </w:p>
    <w:p w:rsidR="0067082C" w:rsidRPr="00D113DE" w:rsidRDefault="00D113DE" w:rsidP="00D113DE">
      <w:pPr>
        <w:pStyle w:val="Heading1"/>
        <w:keepLines/>
        <w:numPr>
          <w:ilvl w:val="0"/>
          <w:numId w:val="1"/>
        </w:numPr>
        <w:snapToGrid w:val="0"/>
        <w:spacing w:before="0" w:after="0" w:line="240" w:lineRule="auto"/>
        <w:ind w:leftChars="30" w:left="426"/>
        <w:rPr>
          <w:rFonts w:ascii="Times New Roman" w:hAnsi="Times New Roman"/>
          <w:b w:val="0"/>
          <w:sz w:val="20"/>
          <w:szCs w:val="20"/>
        </w:rPr>
      </w:pPr>
      <w:bookmarkStart w:id="31" w:name="_Toc94312213"/>
      <w:bookmarkStart w:id="32" w:name="_Toc95096703"/>
      <w:bookmarkStart w:id="33" w:name="_Toc102606937"/>
      <w:bookmarkStart w:id="34" w:name="_Toc94308447"/>
      <w:r w:rsidRPr="00D113DE">
        <w:rPr>
          <w:rFonts w:ascii="Times New Roman" w:hAnsi="Times New Roman"/>
          <w:b w:val="0"/>
          <w:sz w:val="20"/>
          <w:szCs w:val="20"/>
        </w:rPr>
        <w:t>REFERENCES</w:t>
      </w:r>
      <w:bookmarkEnd w:id="31"/>
      <w:bookmarkEnd w:id="32"/>
      <w:bookmarkEnd w:id="33"/>
      <w:bookmarkEnd w:id="34"/>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eastAsia="Times New Roman" w:hAnsi="Times New Roman"/>
          <w:sz w:val="20"/>
          <w:szCs w:val="20"/>
        </w:rPr>
        <w:t>Alemu</w:t>
      </w:r>
      <w:proofErr w:type="spellEnd"/>
      <w:r w:rsidRPr="00D113DE">
        <w:rPr>
          <w:rFonts w:ascii="Times New Roman" w:eastAsia="Times New Roman" w:hAnsi="Times New Roman"/>
          <w:sz w:val="20"/>
          <w:szCs w:val="20"/>
        </w:rPr>
        <w:t xml:space="preserve"> Y. and Merkel R.C. 2008. Sheep and Goat Production Handbook for Ethiopia. International Development United States Agency P 3.</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Asmamaw</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A,Yami</w:t>
      </w:r>
      <w:proofErr w:type="spellEnd"/>
      <w:r w:rsidRPr="00D113DE">
        <w:rPr>
          <w:rFonts w:ascii="Times New Roman" w:hAnsi="Times New Roman"/>
          <w:sz w:val="20"/>
          <w:szCs w:val="20"/>
        </w:rPr>
        <w:t xml:space="preserve"> b, and </w:t>
      </w:r>
      <w:proofErr w:type="spellStart"/>
      <w:r w:rsidRPr="00D113DE">
        <w:rPr>
          <w:rFonts w:ascii="Times New Roman" w:hAnsi="Times New Roman"/>
          <w:sz w:val="20"/>
          <w:szCs w:val="20"/>
        </w:rPr>
        <w:t>Bayisa</w:t>
      </w:r>
      <w:proofErr w:type="spellEnd"/>
      <w:r w:rsidRPr="00D113DE">
        <w:rPr>
          <w:rFonts w:ascii="Times New Roman" w:hAnsi="Times New Roman"/>
          <w:sz w:val="20"/>
          <w:szCs w:val="20"/>
        </w:rPr>
        <w:t xml:space="preserve"> k, (2017): </w:t>
      </w:r>
      <w:proofErr w:type="spellStart"/>
      <w:r w:rsidRPr="00D113DE">
        <w:rPr>
          <w:rFonts w:ascii="Times New Roman" w:hAnsi="Times New Roman"/>
          <w:sz w:val="20"/>
          <w:szCs w:val="20"/>
        </w:rPr>
        <w:t>Retrosepective</w:t>
      </w:r>
      <w:proofErr w:type="spellEnd"/>
      <w:r w:rsidRPr="00D113DE">
        <w:rPr>
          <w:rFonts w:ascii="Times New Roman" w:hAnsi="Times New Roman"/>
          <w:sz w:val="20"/>
          <w:szCs w:val="20"/>
        </w:rPr>
        <w:t xml:space="preserve"> study on major animal disease and  mortality rate in selected </w:t>
      </w:r>
      <w:proofErr w:type="spellStart"/>
      <w:r w:rsidRPr="00D113DE">
        <w:rPr>
          <w:rFonts w:ascii="Times New Roman" w:hAnsi="Times New Roman"/>
          <w:sz w:val="20"/>
          <w:szCs w:val="20"/>
        </w:rPr>
        <w:t>woredas</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Benishagul</w:t>
      </w:r>
      <w:proofErr w:type="spellEnd"/>
      <w:r w:rsidRPr="00D113DE">
        <w:rPr>
          <w:rFonts w:ascii="Times New Roman" w:hAnsi="Times New Roman"/>
          <w:sz w:val="20"/>
          <w:szCs w:val="20"/>
        </w:rPr>
        <w:t xml:space="preserve"> - </w:t>
      </w:r>
      <w:proofErr w:type="spellStart"/>
      <w:r w:rsidRPr="00D113DE">
        <w:rPr>
          <w:rFonts w:ascii="Times New Roman" w:hAnsi="Times New Roman"/>
          <w:sz w:val="20"/>
          <w:szCs w:val="20"/>
        </w:rPr>
        <w:t>Gumuz</w:t>
      </w:r>
      <w:proofErr w:type="spellEnd"/>
      <w:r w:rsidRPr="00D113DE">
        <w:rPr>
          <w:rFonts w:ascii="Times New Roman" w:hAnsi="Times New Roman"/>
          <w:sz w:val="20"/>
          <w:szCs w:val="20"/>
        </w:rPr>
        <w:t xml:space="preserve"> Regional state, Western </w:t>
      </w:r>
      <w:proofErr w:type="spellStart"/>
      <w:r w:rsidRPr="00D113DE">
        <w:rPr>
          <w:rFonts w:ascii="Times New Roman" w:hAnsi="Times New Roman"/>
          <w:sz w:val="20"/>
          <w:szCs w:val="20"/>
        </w:rPr>
        <w:t>Ethioipia</w:t>
      </w:r>
      <w:proofErr w:type="spellEnd"/>
      <w:r w:rsidRPr="00D113DE">
        <w:rPr>
          <w:rFonts w:ascii="Times New Roman" w:hAnsi="Times New Roman"/>
          <w:sz w:val="20"/>
          <w:szCs w:val="20"/>
        </w:rPr>
        <w:t>.</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bCs/>
          <w:color w:val="000000"/>
          <w:sz w:val="20"/>
          <w:szCs w:val="20"/>
        </w:rPr>
        <w:t>Abdihakim</w:t>
      </w:r>
      <w:proofErr w:type="spellEnd"/>
      <w:r w:rsidRPr="00D113DE">
        <w:rPr>
          <w:rFonts w:ascii="Times New Roman" w:hAnsi="Times New Roman"/>
          <w:bCs/>
          <w:color w:val="000000"/>
          <w:sz w:val="20"/>
          <w:szCs w:val="20"/>
        </w:rPr>
        <w:t xml:space="preserve"> M*, </w:t>
      </w:r>
      <w:proofErr w:type="spellStart"/>
      <w:r w:rsidRPr="00D113DE">
        <w:rPr>
          <w:rFonts w:ascii="Times New Roman" w:hAnsi="Times New Roman"/>
          <w:bCs/>
          <w:color w:val="000000"/>
          <w:sz w:val="20"/>
          <w:szCs w:val="20"/>
        </w:rPr>
        <w:t>Kawnin</w:t>
      </w:r>
      <w:proofErr w:type="spellEnd"/>
      <w:r w:rsidRPr="00D113DE">
        <w:rPr>
          <w:rFonts w:ascii="Times New Roman" w:hAnsi="Times New Roman"/>
          <w:bCs/>
          <w:color w:val="000000"/>
          <w:sz w:val="20"/>
          <w:szCs w:val="20"/>
        </w:rPr>
        <w:t xml:space="preserve"> A, </w:t>
      </w:r>
      <w:proofErr w:type="spellStart"/>
      <w:r w:rsidRPr="00D113DE">
        <w:rPr>
          <w:rFonts w:ascii="Times New Roman" w:hAnsi="Times New Roman"/>
          <w:bCs/>
          <w:color w:val="000000"/>
          <w:sz w:val="20"/>
          <w:szCs w:val="20"/>
        </w:rPr>
        <w:t>Guled</w:t>
      </w:r>
      <w:proofErr w:type="spellEnd"/>
      <w:r w:rsidRPr="00D113DE">
        <w:rPr>
          <w:rFonts w:ascii="Times New Roman" w:hAnsi="Times New Roman"/>
          <w:bCs/>
          <w:color w:val="000000"/>
          <w:sz w:val="20"/>
          <w:szCs w:val="20"/>
        </w:rPr>
        <w:t xml:space="preserve"> H, </w:t>
      </w:r>
      <w:proofErr w:type="spellStart"/>
      <w:r w:rsidRPr="00D113DE">
        <w:rPr>
          <w:rFonts w:ascii="Times New Roman" w:hAnsi="Times New Roman"/>
          <w:bCs/>
          <w:color w:val="000000"/>
          <w:sz w:val="20"/>
          <w:szCs w:val="20"/>
        </w:rPr>
        <w:t>Abdulahi</w:t>
      </w:r>
      <w:proofErr w:type="spellEnd"/>
      <w:r w:rsidRPr="00D113DE">
        <w:rPr>
          <w:rFonts w:ascii="Times New Roman" w:hAnsi="Times New Roman"/>
          <w:bCs/>
          <w:color w:val="000000"/>
          <w:sz w:val="20"/>
          <w:szCs w:val="20"/>
        </w:rPr>
        <w:t xml:space="preserve"> M, </w:t>
      </w:r>
      <w:proofErr w:type="spellStart"/>
      <w:r w:rsidRPr="00D113DE">
        <w:rPr>
          <w:rFonts w:ascii="Times New Roman" w:hAnsi="Times New Roman"/>
          <w:bCs/>
          <w:color w:val="000000"/>
          <w:sz w:val="20"/>
          <w:szCs w:val="20"/>
        </w:rPr>
        <w:t>Mahamed</w:t>
      </w:r>
      <w:proofErr w:type="spellEnd"/>
      <w:r w:rsidRPr="00D113DE">
        <w:rPr>
          <w:rFonts w:ascii="Times New Roman" w:hAnsi="Times New Roman"/>
          <w:bCs/>
          <w:color w:val="000000"/>
          <w:sz w:val="20"/>
          <w:szCs w:val="20"/>
        </w:rPr>
        <w:t xml:space="preserve"> H. (2022):</w:t>
      </w:r>
      <w:r w:rsidRPr="00D113DE">
        <w:rPr>
          <w:rFonts w:ascii="Times New Roman" w:hAnsi="Times New Roman" w:hint="eastAsia"/>
          <w:bCs/>
          <w:color w:val="000000"/>
          <w:sz w:val="20"/>
          <w:szCs w:val="20"/>
          <w:lang w:eastAsia="zh-CN"/>
        </w:rPr>
        <w:t xml:space="preserve"> </w:t>
      </w:r>
      <w:r w:rsidRPr="00D113DE">
        <w:rPr>
          <w:rFonts w:ascii="Times New Roman" w:hAnsi="Times New Roman"/>
          <w:bCs/>
          <w:color w:val="000000"/>
          <w:sz w:val="20"/>
          <w:szCs w:val="20"/>
        </w:rPr>
        <w:t xml:space="preserve">Management Practices and Production Constraints of Indigenous Somali </w:t>
      </w:r>
      <w:proofErr w:type="spellStart"/>
      <w:r w:rsidRPr="00D113DE">
        <w:rPr>
          <w:rFonts w:ascii="Times New Roman" w:hAnsi="Times New Roman"/>
          <w:bCs/>
          <w:color w:val="000000"/>
          <w:sz w:val="20"/>
          <w:szCs w:val="20"/>
        </w:rPr>
        <w:t>CattleBreed</w:t>
      </w:r>
      <w:proofErr w:type="spellEnd"/>
      <w:r w:rsidRPr="00D113DE">
        <w:rPr>
          <w:rFonts w:ascii="Times New Roman" w:hAnsi="Times New Roman"/>
          <w:bCs/>
          <w:color w:val="000000"/>
          <w:sz w:val="20"/>
          <w:szCs w:val="20"/>
        </w:rPr>
        <w:t xml:space="preserve"> in </w:t>
      </w:r>
      <w:proofErr w:type="spellStart"/>
      <w:r w:rsidRPr="00D113DE">
        <w:rPr>
          <w:rFonts w:ascii="Times New Roman" w:hAnsi="Times New Roman"/>
          <w:bCs/>
          <w:color w:val="000000"/>
          <w:sz w:val="20"/>
          <w:szCs w:val="20"/>
        </w:rPr>
        <w:t>Shabelle</w:t>
      </w:r>
      <w:proofErr w:type="spellEnd"/>
      <w:r w:rsidRPr="00D113DE">
        <w:rPr>
          <w:rFonts w:ascii="Times New Roman" w:hAnsi="Times New Roman"/>
          <w:bCs/>
          <w:color w:val="000000"/>
          <w:sz w:val="20"/>
          <w:szCs w:val="20"/>
        </w:rPr>
        <w:t xml:space="preserve"> Zone, Somali Regional State, Ethiopia</w:t>
      </w:r>
      <w:r w:rsidRPr="00D113DE">
        <w:rPr>
          <w:rFonts w:ascii="Times New Roman" w:hAnsi="Times New Roman"/>
          <w:sz w:val="20"/>
          <w:szCs w:val="20"/>
        </w:rPr>
        <w:t xml:space="preserve">, </w:t>
      </w:r>
      <w:r w:rsidRPr="00D113DE">
        <w:rPr>
          <w:rFonts w:ascii="Times New Roman" w:hAnsi="Times New Roman"/>
          <w:bCs/>
          <w:color w:val="000000"/>
          <w:sz w:val="20"/>
          <w:szCs w:val="20"/>
        </w:rPr>
        <w:t>Open Journal of Animal Sciences, 2022, 12, 103-117</w:t>
      </w:r>
      <w:r w:rsidRPr="00D113DE">
        <w:rPr>
          <w:rFonts w:ascii="Times New Roman" w:hAnsi="Times New Roman"/>
          <w:sz w:val="20"/>
          <w:szCs w:val="20"/>
        </w:rPr>
        <w:t xml:space="preserve">, </w:t>
      </w:r>
      <w:r w:rsidRPr="00D113DE">
        <w:rPr>
          <w:rFonts w:ascii="Times New Roman" w:hAnsi="Times New Roman"/>
          <w:color w:val="943634"/>
          <w:sz w:val="20"/>
          <w:szCs w:val="20"/>
        </w:rPr>
        <w:t xml:space="preserve">Open Journal of Animal </w:t>
      </w:r>
      <w:proofErr w:type="spellStart"/>
      <w:r w:rsidRPr="00D113DE">
        <w:rPr>
          <w:rFonts w:ascii="Times New Roman" w:hAnsi="Times New Roman"/>
          <w:color w:val="943634"/>
          <w:sz w:val="20"/>
          <w:szCs w:val="20"/>
        </w:rPr>
        <w:t>Sciences.</w:t>
      </w:r>
      <w:hyperlink r:id="rId24" w:history="1">
        <w:r w:rsidRPr="00D113DE">
          <w:rPr>
            <w:rStyle w:val="Hyperlink"/>
            <w:rFonts w:ascii="Times New Roman" w:hAnsi="Times New Roman"/>
            <w:sz w:val="20"/>
            <w:szCs w:val="20"/>
          </w:rPr>
          <w:t>https://www.scirp.org/journal/ojas</w:t>
        </w:r>
        <w:proofErr w:type="spellEnd"/>
      </w:hyperlink>
      <w:r w:rsidRPr="00D113DE">
        <w:rPr>
          <w:rFonts w:ascii="Times New Roman" w:hAnsi="Times New Roman"/>
          <w:color w:val="0000FF"/>
          <w:sz w:val="20"/>
          <w:szCs w:val="20"/>
        </w:rPr>
        <w:t xml:space="preserve">, </w:t>
      </w:r>
      <w:r w:rsidRPr="00D113DE">
        <w:rPr>
          <w:rFonts w:ascii="Times New Roman" w:hAnsi="Times New Roman"/>
          <w:color w:val="943634"/>
          <w:sz w:val="20"/>
          <w:szCs w:val="20"/>
        </w:rPr>
        <w:t xml:space="preserve">DOI: 10.4236/ojas.2022.121008 Jan. 21, 2022 </w:t>
      </w:r>
      <w:r w:rsidRPr="00D113DE">
        <w:rPr>
          <w:rFonts w:ascii="Times New Roman" w:hAnsi="Times New Roman"/>
          <w:color w:val="000000"/>
          <w:sz w:val="20"/>
          <w:szCs w:val="20"/>
        </w:rPr>
        <w:t xml:space="preserve">103. </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eastAsia="Times New Roman+FPEF" w:hAnsi="Times New Roman"/>
          <w:color w:val="000000" w:themeColor="text1"/>
          <w:sz w:val="20"/>
          <w:szCs w:val="20"/>
        </w:rPr>
        <w:t>Benishangul</w:t>
      </w:r>
      <w:proofErr w:type="spellEnd"/>
      <w:r w:rsidRPr="00D113DE">
        <w:rPr>
          <w:rFonts w:ascii="Times New Roman" w:eastAsia="Times New Roman+FPEF" w:hAnsi="Times New Roman"/>
          <w:color w:val="000000" w:themeColor="text1"/>
          <w:sz w:val="20"/>
          <w:szCs w:val="20"/>
        </w:rPr>
        <w:t xml:space="preserve"> </w:t>
      </w:r>
      <w:proofErr w:type="spellStart"/>
      <w:r w:rsidRPr="00D113DE">
        <w:rPr>
          <w:rFonts w:ascii="Times New Roman" w:eastAsia="Times New Roman+FPEF" w:hAnsi="Times New Roman"/>
          <w:color w:val="000000" w:themeColor="text1"/>
          <w:sz w:val="20"/>
          <w:szCs w:val="20"/>
        </w:rPr>
        <w:t>Gumuz</w:t>
      </w:r>
      <w:proofErr w:type="spellEnd"/>
      <w:r w:rsidRPr="00D113DE">
        <w:rPr>
          <w:rFonts w:ascii="Times New Roman" w:eastAsia="Times New Roman+FPEF" w:hAnsi="Times New Roman"/>
          <w:color w:val="000000" w:themeColor="text1"/>
          <w:sz w:val="20"/>
          <w:szCs w:val="20"/>
        </w:rPr>
        <w:t xml:space="preserve"> Region Bureau of Communication (</w:t>
      </w:r>
      <w:proofErr w:type="spellStart"/>
      <w:r w:rsidRPr="00D113DE">
        <w:rPr>
          <w:rFonts w:ascii="Times New Roman" w:eastAsia="Times New Roman+FPEF" w:hAnsi="Times New Roman"/>
          <w:color w:val="000000" w:themeColor="text1"/>
          <w:sz w:val="20"/>
          <w:szCs w:val="20"/>
        </w:rPr>
        <w:t>BGBoC</w:t>
      </w:r>
      <w:proofErr w:type="spellEnd"/>
      <w:r w:rsidRPr="00D113DE">
        <w:rPr>
          <w:rFonts w:ascii="Times New Roman" w:eastAsia="Times New Roman+FPEF" w:hAnsi="Times New Roman"/>
          <w:color w:val="000000" w:themeColor="text1"/>
          <w:sz w:val="20"/>
          <w:szCs w:val="20"/>
        </w:rPr>
        <w:t xml:space="preserve">).2020. </w:t>
      </w:r>
      <w:r w:rsidRPr="00D113DE">
        <w:rPr>
          <w:rFonts w:ascii="Times New Roman" w:eastAsia="Times New Roman+FPEF" w:hAnsi="Times New Roman"/>
          <w:i/>
          <w:color w:val="000000" w:themeColor="text1"/>
          <w:sz w:val="20"/>
          <w:szCs w:val="20"/>
        </w:rPr>
        <w:t>Summary of information   on the region,</w:t>
      </w:r>
      <w:r w:rsidRPr="00D113DE">
        <w:rPr>
          <w:rFonts w:ascii="Times New Roman" w:hAnsi="Times New Roman"/>
          <w:color w:val="000000" w:themeColor="text1"/>
          <w:sz w:val="20"/>
          <w:szCs w:val="20"/>
        </w:rPr>
        <w:t xml:space="preserve"> </w:t>
      </w:r>
      <w:proofErr w:type="spellStart"/>
      <w:r w:rsidRPr="00D113DE">
        <w:rPr>
          <w:rFonts w:ascii="Times New Roman" w:hAnsi="Times New Roman"/>
          <w:color w:val="000000" w:themeColor="text1"/>
          <w:sz w:val="20"/>
          <w:szCs w:val="20"/>
        </w:rPr>
        <w:t>Assosa</w:t>
      </w:r>
      <w:proofErr w:type="spellEnd"/>
      <w:r w:rsidRPr="00D113DE">
        <w:rPr>
          <w:rFonts w:ascii="Times New Roman" w:hAnsi="Times New Roman"/>
          <w:color w:val="000000" w:themeColor="text1"/>
          <w:sz w:val="20"/>
          <w:szCs w:val="20"/>
        </w:rPr>
        <w:t xml:space="preserve"> Ethiopia</w:t>
      </w:r>
      <w:r w:rsidRPr="00D113DE">
        <w:rPr>
          <w:rFonts w:ascii="Times New Roman" w:eastAsia="Times New Roman+FPEF" w:hAnsi="Times New Roman"/>
          <w:i/>
          <w:color w:val="000000" w:themeColor="text1"/>
          <w:sz w:val="20"/>
          <w:szCs w:val="20"/>
        </w:rPr>
        <w:t>.</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hAnsi="Times New Roman"/>
          <w:sz w:val="20"/>
          <w:szCs w:val="20"/>
        </w:rPr>
        <w:t>BAHS (2012) :18th Live Stock Census, Department of Animal Husbandry, Dairying and Fisheries, Ministry of Agriculture available on http://dahd.nic.in. (Retrieval date- 11/01/2013).</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Bambasi</w:t>
      </w:r>
      <w:proofErr w:type="spellEnd"/>
      <w:r w:rsidRPr="00D113DE">
        <w:rPr>
          <w:rFonts w:ascii="Times New Roman" w:hAnsi="Times New Roman"/>
          <w:sz w:val="20"/>
          <w:szCs w:val="20"/>
        </w:rPr>
        <w:t xml:space="preserve"> Agricultural office annual report, 2015.</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eastAsia="Times New Roman" w:hAnsi="Times New Roman"/>
          <w:sz w:val="20"/>
          <w:szCs w:val="20"/>
        </w:rPr>
        <w:t>Birhanu</w:t>
      </w:r>
      <w:proofErr w:type="spellEnd"/>
      <w:r w:rsidRPr="00D113DE">
        <w:rPr>
          <w:rFonts w:ascii="Times New Roman" w:eastAsia="Times New Roman" w:hAnsi="Times New Roman"/>
          <w:sz w:val="20"/>
          <w:szCs w:val="20"/>
        </w:rPr>
        <w:t xml:space="preserve"> A. &amp; </w:t>
      </w:r>
      <w:proofErr w:type="spellStart"/>
      <w:r w:rsidRPr="00D113DE">
        <w:rPr>
          <w:rFonts w:ascii="Times New Roman" w:eastAsia="Times New Roman" w:hAnsi="Times New Roman"/>
          <w:sz w:val="20"/>
          <w:szCs w:val="20"/>
        </w:rPr>
        <w:t>Worku</w:t>
      </w:r>
      <w:proofErr w:type="spellEnd"/>
      <w:r w:rsidRPr="00D113DE">
        <w:rPr>
          <w:rFonts w:ascii="Times New Roman" w:eastAsia="Times New Roman" w:hAnsi="Times New Roman"/>
          <w:sz w:val="20"/>
          <w:szCs w:val="20"/>
        </w:rPr>
        <w:t xml:space="preserve"> T. &amp; </w:t>
      </w:r>
      <w:proofErr w:type="spellStart"/>
      <w:r w:rsidRPr="00D113DE">
        <w:rPr>
          <w:rFonts w:ascii="Times New Roman" w:eastAsia="Times New Roman" w:hAnsi="Times New Roman"/>
          <w:sz w:val="20"/>
          <w:szCs w:val="20"/>
        </w:rPr>
        <w:t>Benti</w:t>
      </w:r>
      <w:proofErr w:type="spellEnd"/>
      <w:r w:rsidRPr="00D113DE">
        <w:rPr>
          <w:rFonts w:ascii="Times New Roman" w:eastAsia="Times New Roman" w:hAnsi="Times New Roman"/>
          <w:sz w:val="20"/>
          <w:szCs w:val="20"/>
        </w:rPr>
        <w:t xml:space="preserve"> D. (2015): Investigation of major cattle production constraints in </w:t>
      </w:r>
      <w:proofErr w:type="spellStart"/>
      <w:r w:rsidRPr="00D113DE">
        <w:rPr>
          <w:rFonts w:ascii="Times New Roman" w:eastAsia="Times New Roman" w:hAnsi="Times New Roman"/>
          <w:sz w:val="20"/>
          <w:szCs w:val="20"/>
        </w:rPr>
        <w:t>KembataTambaro</w:t>
      </w:r>
      <w:proofErr w:type="spellEnd"/>
      <w:r w:rsidRPr="00D113DE">
        <w:rPr>
          <w:rFonts w:ascii="Times New Roman" w:eastAsia="Times New Roman" w:hAnsi="Times New Roman"/>
          <w:sz w:val="20"/>
          <w:szCs w:val="20"/>
        </w:rPr>
        <w:t xml:space="preserve"> zone of Southern Ethiopia using participatory epidemiology methods. </w:t>
      </w:r>
      <w:proofErr w:type="spellStart"/>
      <w:r w:rsidRPr="00D113DE">
        <w:rPr>
          <w:rFonts w:ascii="Times New Roman" w:eastAsia="Times New Roman" w:hAnsi="Times New Roman"/>
          <w:sz w:val="20"/>
          <w:szCs w:val="20"/>
        </w:rPr>
        <w:t>Trop</w:t>
      </w:r>
      <w:proofErr w:type="spellEnd"/>
      <w:r w:rsidRPr="00D113DE">
        <w:rPr>
          <w:rFonts w:ascii="Times New Roman" w:eastAsia="Times New Roman" w:hAnsi="Times New Roman"/>
          <w:sz w:val="20"/>
          <w:szCs w:val="20"/>
        </w:rPr>
        <w:t xml:space="preserve"> </w:t>
      </w:r>
      <w:proofErr w:type="spellStart"/>
      <w:r w:rsidRPr="00D113DE">
        <w:rPr>
          <w:rFonts w:ascii="Times New Roman" w:eastAsia="Times New Roman" w:hAnsi="Times New Roman"/>
          <w:sz w:val="20"/>
          <w:szCs w:val="20"/>
        </w:rPr>
        <w:t>Anim</w:t>
      </w:r>
      <w:proofErr w:type="spellEnd"/>
      <w:r w:rsidRPr="00D113DE">
        <w:rPr>
          <w:rFonts w:ascii="Times New Roman" w:eastAsia="Times New Roman" w:hAnsi="Times New Roman"/>
          <w:sz w:val="20"/>
          <w:szCs w:val="20"/>
        </w:rPr>
        <w:t xml:space="preserve"> Health Prod, DOI 10.1007/s11250-015-0928-y.</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Benishangul</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Gumuz</w:t>
      </w:r>
      <w:proofErr w:type="spellEnd"/>
      <w:r w:rsidRPr="00D113DE">
        <w:rPr>
          <w:rFonts w:ascii="Times New Roman" w:hAnsi="Times New Roman"/>
          <w:sz w:val="20"/>
          <w:szCs w:val="20"/>
        </w:rPr>
        <w:t xml:space="preserve"> regional state, Agriculture bureau (2016): Annual regional animal inventory data</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eastAsia="Times New Roman" w:hAnsi="Times New Roman"/>
          <w:bCs/>
          <w:sz w:val="20"/>
          <w:szCs w:val="20"/>
        </w:rPr>
        <w:t xml:space="preserve">Central Statistics Agency (CSA). 2016/17. Federal democratic republic of </w:t>
      </w:r>
      <w:proofErr w:type="spellStart"/>
      <w:r w:rsidRPr="00D113DE">
        <w:rPr>
          <w:rFonts w:ascii="Times New Roman" w:eastAsia="Times New Roman" w:hAnsi="Times New Roman"/>
          <w:bCs/>
          <w:sz w:val="20"/>
          <w:szCs w:val="20"/>
        </w:rPr>
        <w:t>Ethiopia,Central</w:t>
      </w:r>
      <w:proofErr w:type="spellEnd"/>
      <w:r w:rsidRPr="00D113DE">
        <w:rPr>
          <w:rFonts w:ascii="Times New Roman" w:eastAsia="Times New Roman" w:hAnsi="Times New Roman"/>
          <w:bCs/>
          <w:sz w:val="20"/>
          <w:szCs w:val="20"/>
        </w:rPr>
        <w:t xml:space="preserve"> Statistical </w:t>
      </w:r>
      <w:proofErr w:type="spellStart"/>
      <w:r w:rsidRPr="00D113DE">
        <w:rPr>
          <w:rFonts w:ascii="Times New Roman" w:eastAsia="Times New Roman" w:hAnsi="Times New Roman"/>
          <w:bCs/>
          <w:sz w:val="20"/>
          <w:szCs w:val="20"/>
        </w:rPr>
        <w:t>AgencyAgricultural</w:t>
      </w:r>
      <w:proofErr w:type="spellEnd"/>
      <w:r w:rsidRPr="00D113DE">
        <w:rPr>
          <w:rFonts w:ascii="Times New Roman" w:eastAsia="Times New Roman" w:hAnsi="Times New Roman"/>
          <w:bCs/>
          <w:sz w:val="20"/>
          <w:szCs w:val="20"/>
        </w:rPr>
        <w:t xml:space="preserve"> Sample Survey, volume 2. </w:t>
      </w:r>
      <w:r w:rsidRPr="00D113DE">
        <w:rPr>
          <w:rFonts w:ascii="Times New Roman" w:eastAsia="Times New Roman" w:hAnsi="Times New Roman"/>
          <w:bCs/>
          <w:i/>
          <w:sz w:val="20"/>
          <w:szCs w:val="20"/>
        </w:rPr>
        <w:t>Report on Livestock and Livestock Characteristics</w:t>
      </w:r>
      <w:r w:rsidRPr="00D113DE">
        <w:rPr>
          <w:rFonts w:ascii="Times New Roman" w:eastAsia="Times New Roman" w:hAnsi="Times New Roman"/>
          <w:bCs/>
          <w:sz w:val="20"/>
          <w:szCs w:val="20"/>
        </w:rPr>
        <w:t xml:space="preserve">; Addis </w:t>
      </w:r>
      <w:proofErr w:type="spellStart"/>
      <w:r w:rsidRPr="00D113DE">
        <w:rPr>
          <w:rFonts w:ascii="Times New Roman" w:eastAsia="Times New Roman" w:hAnsi="Times New Roman"/>
          <w:bCs/>
          <w:sz w:val="20"/>
          <w:szCs w:val="20"/>
        </w:rPr>
        <w:t>Ababa,Statistical</w:t>
      </w:r>
      <w:proofErr w:type="spellEnd"/>
      <w:r w:rsidRPr="00D113DE">
        <w:rPr>
          <w:rFonts w:ascii="Times New Roman" w:eastAsia="Times New Roman" w:hAnsi="Times New Roman"/>
          <w:bCs/>
          <w:sz w:val="20"/>
          <w:szCs w:val="20"/>
        </w:rPr>
        <w:t xml:space="preserve"> Bulletin 585.</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Chaudhary</w:t>
      </w:r>
      <w:proofErr w:type="spellEnd"/>
      <w:r w:rsidRPr="00D113DE">
        <w:rPr>
          <w:rFonts w:ascii="Times New Roman" w:hAnsi="Times New Roman"/>
          <w:sz w:val="20"/>
          <w:szCs w:val="20"/>
        </w:rPr>
        <w:t xml:space="preserve"> JK, Singh B, Prasad S and </w:t>
      </w:r>
      <w:proofErr w:type="spellStart"/>
      <w:r w:rsidRPr="00D113DE">
        <w:rPr>
          <w:rFonts w:ascii="Times New Roman" w:hAnsi="Times New Roman"/>
          <w:sz w:val="20"/>
          <w:szCs w:val="20"/>
        </w:rPr>
        <w:t>Verma</w:t>
      </w:r>
      <w:proofErr w:type="spellEnd"/>
      <w:r w:rsidRPr="00D113DE">
        <w:rPr>
          <w:rFonts w:ascii="Times New Roman" w:hAnsi="Times New Roman"/>
          <w:sz w:val="20"/>
          <w:szCs w:val="20"/>
        </w:rPr>
        <w:t xml:space="preserve"> MR (2013) : Analysis of morbidity and mortality rates in bovine in Himachal Pradesh, </w:t>
      </w:r>
      <w:r w:rsidRPr="00D113DE">
        <w:rPr>
          <w:rFonts w:ascii="Times New Roman" w:hAnsi="Times New Roman"/>
          <w:i/>
          <w:iCs/>
          <w:sz w:val="20"/>
          <w:szCs w:val="20"/>
        </w:rPr>
        <w:t xml:space="preserve">Vet World </w:t>
      </w:r>
      <w:r w:rsidRPr="00D113DE">
        <w:rPr>
          <w:rFonts w:ascii="Times New Roman" w:hAnsi="Times New Roman"/>
          <w:sz w:val="20"/>
          <w:szCs w:val="20"/>
        </w:rPr>
        <w:t>6(9): 614-619.</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hAnsi="Times New Roman"/>
          <w:bCs/>
          <w:sz w:val="20"/>
          <w:szCs w:val="20"/>
        </w:rPr>
        <w:t xml:space="preserve">CSA ( 2012/13): Federal democratic republic of </w:t>
      </w:r>
      <w:proofErr w:type="spellStart"/>
      <w:r w:rsidRPr="00D113DE">
        <w:rPr>
          <w:rFonts w:ascii="Times New Roman" w:hAnsi="Times New Roman"/>
          <w:bCs/>
          <w:sz w:val="20"/>
          <w:szCs w:val="20"/>
        </w:rPr>
        <w:t>ethiopiacentral</w:t>
      </w:r>
      <w:proofErr w:type="spellEnd"/>
      <w:r w:rsidRPr="00D113DE">
        <w:rPr>
          <w:rFonts w:ascii="Times New Roman" w:hAnsi="Times New Roman"/>
          <w:bCs/>
          <w:sz w:val="20"/>
          <w:szCs w:val="20"/>
        </w:rPr>
        <w:t xml:space="preserve"> statistical </w:t>
      </w:r>
      <w:proofErr w:type="spellStart"/>
      <w:r w:rsidRPr="00D113DE">
        <w:rPr>
          <w:rFonts w:ascii="Times New Roman" w:hAnsi="Times New Roman"/>
          <w:bCs/>
          <w:sz w:val="20"/>
          <w:szCs w:val="20"/>
        </w:rPr>
        <w:t>agencyagricultural</w:t>
      </w:r>
      <w:proofErr w:type="spellEnd"/>
      <w:r w:rsidRPr="00D113DE">
        <w:rPr>
          <w:rFonts w:ascii="Times New Roman" w:hAnsi="Times New Roman"/>
          <w:bCs/>
          <w:sz w:val="20"/>
          <w:szCs w:val="20"/>
        </w:rPr>
        <w:t xml:space="preserve"> sample survey2012/13 [2005 </w:t>
      </w:r>
      <w:proofErr w:type="spellStart"/>
      <w:r w:rsidRPr="00D113DE">
        <w:rPr>
          <w:rFonts w:ascii="Times New Roman" w:hAnsi="Times New Roman"/>
          <w:bCs/>
          <w:sz w:val="20"/>
          <w:szCs w:val="20"/>
        </w:rPr>
        <w:t>e.c</w:t>
      </w:r>
      <w:proofErr w:type="spellEnd"/>
      <w:r w:rsidRPr="00D113DE">
        <w:rPr>
          <w:rFonts w:ascii="Times New Roman" w:hAnsi="Times New Roman"/>
          <w:bCs/>
          <w:sz w:val="20"/>
          <w:szCs w:val="20"/>
        </w:rPr>
        <w:t>.]</w:t>
      </w:r>
      <w:r w:rsidR="00102079">
        <w:rPr>
          <w:rFonts w:ascii="Times New Roman" w:hAnsi="Times New Roman" w:hint="eastAsia"/>
          <w:bCs/>
          <w:sz w:val="20"/>
          <w:szCs w:val="20"/>
          <w:lang w:eastAsia="zh-CN"/>
        </w:rPr>
        <w:t xml:space="preserve"> </w:t>
      </w:r>
      <w:proofErr w:type="spellStart"/>
      <w:r w:rsidRPr="00D113DE">
        <w:rPr>
          <w:rFonts w:ascii="Times New Roman" w:hAnsi="Times New Roman"/>
          <w:bCs/>
          <w:sz w:val="20"/>
          <w:szCs w:val="20"/>
        </w:rPr>
        <w:lastRenderedPageBreak/>
        <w:t>volumeiireportonlivestock</w:t>
      </w:r>
      <w:proofErr w:type="spellEnd"/>
      <w:r w:rsidRPr="00D113DE">
        <w:rPr>
          <w:rFonts w:ascii="Times New Roman" w:hAnsi="Times New Roman"/>
          <w:bCs/>
          <w:sz w:val="20"/>
          <w:szCs w:val="20"/>
        </w:rPr>
        <w:t xml:space="preserve"> and livestock characteristics (private peasant holdings).</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bookmarkStart w:id="35" w:name="_Toc101695839"/>
      <w:bookmarkStart w:id="36" w:name="_Toc101907879"/>
      <w:r w:rsidRPr="00D113DE">
        <w:rPr>
          <w:rFonts w:ascii="Times New Roman" w:hAnsi="Times New Roman"/>
          <w:bCs/>
          <w:kern w:val="36"/>
          <w:sz w:val="20"/>
          <w:szCs w:val="20"/>
        </w:rPr>
        <w:t>CSA (2009): Central Statistical agency, Federal Democratic Republic of Ethiopia, Agricultural Sample Survey. Statistical bulletin, pp 446:85.</w:t>
      </w:r>
      <w:bookmarkEnd w:id="35"/>
      <w:bookmarkEnd w:id="36"/>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eastAsia="Times New Roman" w:hAnsi="Times New Roman"/>
          <w:sz w:val="20"/>
          <w:szCs w:val="20"/>
        </w:rPr>
        <w:t>CSA(2007):</w:t>
      </w:r>
      <w:r w:rsidRPr="00D113DE">
        <w:rPr>
          <w:rFonts w:ascii="Times New Roman" w:hAnsi="Times New Roman"/>
          <w:bCs/>
          <w:kern w:val="36"/>
          <w:sz w:val="20"/>
          <w:szCs w:val="20"/>
        </w:rPr>
        <w:t xml:space="preserve"> Central  Statistical agency</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color w:val="000000" w:themeColor="text1"/>
          <w:sz w:val="20"/>
          <w:szCs w:val="20"/>
        </w:rPr>
        <w:t>Gebremedin</w:t>
      </w:r>
      <w:proofErr w:type="spellEnd"/>
      <w:r w:rsidRPr="00D113DE">
        <w:rPr>
          <w:rFonts w:ascii="Times New Roman" w:hAnsi="Times New Roman"/>
          <w:color w:val="000000" w:themeColor="text1"/>
          <w:sz w:val="20"/>
          <w:szCs w:val="20"/>
        </w:rPr>
        <w:t xml:space="preserve"> R., and </w:t>
      </w:r>
      <w:proofErr w:type="spellStart"/>
      <w:r w:rsidRPr="00D113DE">
        <w:rPr>
          <w:rFonts w:ascii="Times New Roman" w:hAnsi="Times New Roman"/>
          <w:color w:val="000000" w:themeColor="text1"/>
          <w:sz w:val="20"/>
          <w:szCs w:val="20"/>
        </w:rPr>
        <w:t>weldemelak</w:t>
      </w:r>
      <w:proofErr w:type="spellEnd"/>
      <w:r w:rsidRPr="00D113DE">
        <w:rPr>
          <w:rFonts w:ascii="Times New Roman" w:hAnsi="Times New Roman"/>
          <w:color w:val="000000" w:themeColor="text1"/>
          <w:sz w:val="20"/>
          <w:szCs w:val="20"/>
        </w:rPr>
        <w:t xml:space="preserve"> G.,2020. Knowledge, attitude and practice towards anthrax in northern Ethiopia: a mixed approach study. BMC infectious diseases. Vol.20:814. Pp5-17.</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bCs/>
          <w:color w:val="000000" w:themeColor="text1"/>
          <w:sz w:val="20"/>
          <w:szCs w:val="20"/>
        </w:rPr>
        <w:t>Gebremedhin</w:t>
      </w:r>
      <w:proofErr w:type="spellEnd"/>
      <w:r w:rsidRPr="00D113DE">
        <w:rPr>
          <w:rFonts w:ascii="Times New Roman" w:hAnsi="Times New Roman"/>
          <w:bCs/>
          <w:color w:val="000000" w:themeColor="text1"/>
          <w:sz w:val="20"/>
          <w:szCs w:val="20"/>
        </w:rPr>
        <w:t xml:space="preserve"> A. (2007): Major animal health problems of </w:t>
      </w:r>
      <w:proofErr w:type="spellStart"/>
      <w:r w:rsidRPr="00D113DE">
        <w:rPr>
          <w:rFonts w:ascii="Times New Roman" w:hAnsi="Times New Roman"/>
          <w:bCs/>
          <w:color w:val="000000" w:themeColor="text1"/>
          <w:sz w:val="20"/>
          <w:szCs w:val="20"/>
        </w:rPr>
        <w:t>marketoriented</w:t>
      </w:r>
      <w:proofErr w:type="spellEnd"/>
      <w:r w:rsidRPr="00D113DE">
        <w:rPr>
          <w:rFonts w:ascii="Times New Roman" w:hAnsi="Times New Roman"/>
          <w:bCs/>
          <w:color w:val="000000" w:themeColor="text1"/>
          <w:sz w:val="20"/>
          <w:szCs w:val="20"/>
        </w:rPr>
        <w:t xml:space="preserve"> livestock Development in </w:t>
      </w:r>
      <w:proofErr w:type="spellStart"/>
      <w:r w:rsidRPr="00D113DE">
        <w:rPr>
          <w:rFonts w:ascii="Times New Roman" w:hAnsi="Times New Roman"/>
          <w:bCs/>
          <w:color w:val="000000" w:themeColor="text1"/>
          <w:sz w:val="20"/>
          <w:szCs w:val="20"/>
        </w:rPr>
        <w:t>Atsbiwombertaworeda</w:t>
      </w:r>
      <w:proofErr w:type="spellEnd"/>
      <w:r w:rsidRPr="00D113DE">
        <w:rPr>
          <w:rFonts w:ascii="Times New Roman" w:hAnsi="Times New Roman"/>
          <w:bCs/>
          <w:color w:val="000000" w:themeColor="text1"/>
          <w:sz w:val="20"/>
          <w:szCs w:val="20"/>
        </w:rPr>
        <w:t xml:space="preserve">, </w:t>
      </w:r>
      <w:proofErr w:type="spellStart"/>
      <w:r w:rsidRPr="00D113DE">
        <w:rPr>
          <w:rFonts w:ascii="Times New Roman" w:hAnsi="Times New Roman"/>
          <w:bCs/>
          <w:color w:val="000000" w:themeColor="text1"/>
          <w:sz w:val="20"/>
          <w:szCs w:val="20"/>
        </w:rPr>
        <w:t>Tigray</w:t>
      </w:r>
      <w:proofErr w:type="spellEnd"/>
      <w:r w:rsidRPr="00D113DE">
        <w:rPr>
          <w:rFonts w:ascii="Times New Roman" w:hAnsi="Times New Roman"/>
          <w:bCs/>
          <w:color w:val="000000" w:themeColor="text1"/>
          <w:sz w:val="20"/>
          <w:szCs w:val="20"/>
        </w:rPr>
        <w:t xml:space="preserve"> Regional State. Faculty of Veterinary Medicine, Addis Ababa.</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hAnsi="Times New Roman"/>
          <w:sz w:val="20"/>
          <w:szCs w:val="20"/>
        </w:rPr>
        <w:t xml:space="preserve">National Meteorological Services Agency (NMSA). 2015. Monthly report on temperature </w:t>
      </w:r>
      <w:r w:rsidRPr="00D113DE">
        <w:rPr>
          <w:rFonts w:ascii="Times New Roman" w:hAnsi="Times New Roman"/>
          <w:sz w:val="20"/>
          <w:szCs w:val="20"/>
          <w:shd w:val="clear" w:color="auto" w:fill="FFFFFF"/>
        </w:rPr>
        <w:t>and</w:t>
      </w:r>
      <w:r w:rsidRPr="00D113DE">
        <w:rPr>
          <w:rFonts w:ascii="Times New Roman" w:hAnsi="Times New Roman"/>
          <w:sz w:val="20"/>
          <w:szCs w:val="20"/>
        </w:rPr>
        <w:t xml:space="preserve"> Rainfall distribution for </w:t>
      </w:r>
      <w:proofErr w:type="spellStart"/>
      <w:r w:rsidRPr="00D113DE">
        <w:rPr>
          <w:rFonts w:ascii="Times New Roman" w:hAnsi="Times New Roman"/>
          <w:sz w:val="20"/>
          <w:szCs w:val="20"/>
        </w:rPr>
        <w:t>Assosa</w:t>
      </w:r>
      <w:proofErr w:type="spellEnd"/>
      <w:r w:rsidRPr="00D113DE">
        <w:rPr>
          <w:rFonts w:ascii="Times New Roman" w:hAnsi="Times New Roman"/>
          <w:sz w:val="20"/>
          <w:szCs w:val="20"/>
        </w:rPr>
        <w:t xml:space="preserve"> zone, Regional Metrological Office, </w:t>
      </w:r>
      <w:proofErr w:type="spellStart"/>
      <w:r w:rsidRPr="00D113DE">
        <w:rPr>
          <w:rFonts w:ascii="Times New Roman" w:hAnsi="Times New Roman"/>
          <w:sz w:val="20"/>
          <w:szCs w:val="20"/>
        </w:rPr>
        <w:t>Assosa</w:t>
      </w:r>
      <w:proofErr w:type="spellEnd"/>
      <w:r w:rsidRPr="00D113DE">
        <w:rPr>
          <w:rFonts w:ascii="Times New Roman" w:hAnsi="Times New Roman"/>
          <w:sz w:val="20"/>
          <w:szCs w:val="20"/>
        </w:rPr>
        <w:t>, Ethiopia</w:t>
      </w:r>
      <w:r w:rsidRPr="00D113DE">
        <w:rPr>
          <w:rFonts w:ascii="Times New Roman" w:hAnsi="Times New Roman"/>
          <w:i/>
          <w:color w:val="FF0000"/>
          <w:sz w:val="20"/>
          <w:szCs w:val="20"/>
        </w:rPr>
        <w:t>.</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Tesfaye</w:t>
      </w:r>
      <w:proofErr w:type="spellEnd"/>
      <w:r w:rsidRPr="00D113DE">
        <w:rPr>
          <w:rFonts w:ascii="Times New Roman" w:hAnsi="Times New Roman"/>
          <w:sz w:val="20"/>
          <w:szCs w:val="20"/>
        </w:rPr>
        <w:t xml:space="preserve"> D </w:t>
      </w:r>
      <w:r w:rsidRPr="00D113DE">
        <w:rPr>
          <w:rFonts w:ascii="Times New Roman" w:hAnsi="Times New Roman"/>
          <w:i/>
          <w:sz w:val="20"/>
          <w:szCs w:val="20"/>
        </w:rPr>
        <w:t>et al.,</w:t>
      </w:r>
      <w:r w:rsidRPr="00D113DE">
        <w:rPr>
          <w:rFonts w:ascii="Times New Roman" w:hAnsi="Times New Roman"/>
          <w:sz w:val="20"/>
          <w:szCs w:val="20"/>
        </w:rPr>
        <w:t xml:space="preserve"> 2011:  Economic burden of bovine trypanosomosis in three villages of </w:t>
      </w:r>
      <w:proofErr w:type="spellStart"/>
      <w:r w:rsidRPr="00D113DE">
        <w:rPr>
          <w:rFonts w:ascii="Times New Roman" w:hAnsi="Times New Roman"/>
          <w:sz w:val="20"/>
          <w:szCs w:val="20"/>
        </w:rPr>
        <w:t>Metekel</w:t>
      </w:r>
      <w:proofErr w:type="spellEnd"/>
      <w:r w:rsidRPr="00D113DE">
        <w:rPr>
          <w:rFonts w:ascii="Times New Roman" w:hAnsi="Times New Roman"/>
          <w:sz w:val="20"/>
          <w:szCs w:val="20"/>
        </w:rPr>
        <w:t xml:space="preserve"> zone, Northwest Ethiopia,  April 2012, Volume 44, Issue 4, pp 873-879</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eastAsia="Times New Roman+FPEF" w:hAnsi="Times New Roman"/>
          <w:sz w:val="20"/>
          <w:szCs w:val="20"/>
        </w:rPr>
        <w:t>Radostitis</w:t>
      </w:r>
      <w:proofErr w:type="spellEnd"/>
      <w:r w:rsidRPr="00D113DE">
        <w:rPr>
          <w:rFonts w:ascii="Times New Roman" w:eastAsia="Times New Roman+FPEF" w:hAnsi="Times New Roman"/>
          <w:sz w:val="20"/>
          <w:szCs w:val="20"/>
        </w:rPr>
        <w:t xml:space="preserve"> OM, Blood DC, Gay CC (2000):  Veterinary Medicine: A text book of the diseases of cattle, sheep, pigs, goats and horses. 8th ed.</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Hossain</w:t>
      </w:r>
      <w:proofErr w:type="spellEnd"/>
      <w:r w:rsidRPr="00D113DE">
        <w:rPr>
          <w:rFonts w:ascii="Times New Roman" w:hAnsi="Times New Roman"/>
          <w:sz w:val="20"/>
          <w:szCs w:val="20"/>
        </w:rPr>
        <w:t xml:space="preserve"> MM, Islam MS, </w:t>
      </w:r>
      <w:proofErr w:type="spellStart"/>
      <w:r w:rsidRPr="00D113DE">
        <w:rPr>
          <w:rFonts w:ascii="Times New Roman" w:hAnsi="Times New Roman"/>
          <w:sz w:val="20"/>
          <w:szCs w:val="20"/>
        </w:rPr>
        <w:t>Kamal</w:t>
      </w:r>
      <w:proofErr w:type="spellEnd"/>
      <w:r w:rsidRPr="00D113DE">
        <w:rPr>
          <w:rFonts w:ascii="Times New Roman" w:hAnsi="Times New Roman"/>
          <w:sz w:val="20"/>
          <w:szCs w:val="20"/>
        </w:rPr>
        <w:t xml:space="preserve"> AHM, </w:t>
      </w:r>
      <w:proofErr w:type="spellStart"/>
      <w:r w:rsidRPr="00D113DE">
        <w:rPr>
          <w:rFonts w:ascii="Times New Roman" w:hAnsi="Times New Roman"/>
          <w:sz w:val="20"/>
          <w:szCs w:val="20"/>
        </w:rPr>
        <w:t>Rahman</w:t>
      </w:r>
      <w:proofErr w:type="spellEnd"/>
      <w:r w:rsidRPr="00D113DE">
        <w:rPr>
          <w:rFonts w:ascii="Times New Roman" w:hAnsi="Times New Roman"/>
          <w:sz w:val="20"/>
          <w:szCs w:val="20"/>
        </w:rPr>
        <w:t xml:space="preserve"> AKMA and Cho HS (2014): Dairy cattle mortality in an organized herd in Bangladesh, </w:t>
      </w:r>
      <w:r w:rsidRPr="00D113DE">
        <w:rPr>
          <w:rFonts w:ascii="Times New Roman" w:hAnsi="Times New Roman"/>
          <w:i/>
          <w:iCs/>
          <w:sz w:val="20"/>
          <w:szCs w:val="20"/>
        </w:rPr>
        <w:t>Veterinary World</w:t>
      </w:r>
      <w:r w:rsidRPr="00D113DE">
        <w:rPr>
          <w:rFonts w:ascii="Times New Roman" w:hAnsi="Times New Roman"/>
          <w:sz w:val="20"/>
          <w:szCs w:val="20"/>
        </w:rPr>
        <w:t>7(5): 331-336.</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Kelay</w:t>
      </w:r>
      <w:proofErr w:type="spellEnd"/>
      <w:r w:rsidRPr="00D113DE">
        <w:rPr>
          <w:rFonts w:ascii="Times New Roman" w:hAnsi="Times New Roman"/>
          <w:sz w:val="20"/>
          <w:szCs w:val="20"/>
        </w:rPr>
        <w:t xml:space="preserve"> B </w:t>
      </w:r>
      <w:r w:rsidRPr="00D113DE">
        <w:rPr>
          <w:rFonts w:ascii="Times New Roman" w:hAnsi="Times New Roman"/>
          <w:i/>
          <w:sz w:val="20"/>
          <w:szCs w:val="20"/>
        </w:rPr>
        <w:t>et al</w:t>
      </w:r>
      <w:r w:rsidRPr="00D113DE">
        <w:rPr>
          <w:rFonts w:ascii="Times New Roman" w:hAnsi="Times New Roman"/>
          <w:sz w:val="20"/>
          <w:szCs w:val="20"/>
        </w:rPr>
        <w:t>.(2008): Calf morbidity and mortality in dairy farms in D/</w:t>
      </w:r>
      <w:proofErr w:type="spellStart"/>
      <w:r w:rsidRPr="00D113DE">
        <w:rPr>
          <w:rFonts w:ascii="Times New Roman" w:hAnsi="Times New Roman"/>
          <w:sz w:val="20"/>
          <w:szCs w:val="20"/>
        </w:rPr>
        <w:t>zeit</w:t>
      </w:r>
      <w:proofErr w:type="spellEnd"/>
      <w:r w:rsidRPr="00D113DE">
        <w:rPr>
          <w:rFonts w:ascii="Times New Roman" w:hAnsi="Times New Roman"/>
          <w:sz w:val="20"/>
          <w:szCs w:val="20"/>
        </w:rPr>
        <w:t xml:space="preserve"> its environs, Ethiopia.</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lang w:bidi="en-US"/>
        </w:rPr>
        <w:t>Nigatu</w:t>
      </w:r>
      <w:proofErr w:type="spellEnd"/>
      <w:r w:rsidRPr="00D113DE">
        <w:rPr>
          <w:rFonts w:ascii="Times New Roman" w:hAnsi="Times New Roman"/>
          <w:sz w:val="20"/>
          <w:szCs w:val="20"/>
          <w:lang w:bidi="en-US"/>
        </w:rPr>
        <w:t xml:space="preserve"> D., </w:t>
      </w:r>
      <w:proofErr w:type="spellStart"/>
      <w:r w:rsidRPr="00D113DE">
        <w:rPr>
          <w:rFonts w:ascii="Times New Roman" w:hAnsi="Times New Roman"/>
          <w:sz w:val="20"/>
          <w:szCs w:val="20"/>
          <w:lang w:bidi="en-US"/>
        </w:rPr>
        <w:t>Himaont</w:t>
      </w:r>
      <w:proofErr w:type="spellEnd"/>
      <w:r w:rsidRPr="00D113DE">
        <w:rPr>
          <w:rFonts w:ascii="Times New Roman" w:hAnsi="Times New Roman"/>
          <w:sz w:val="20"/>
          <w:szCs w:val="20"/>
          <w:lang w:bidi="en-US"/>
        </w:rPr>
        <w:t xml:space="preserve"> D, </w:t>
      </w:r>
      <w:proofErr w:type="spellStart"/>
      <w:r w:rsidRPr="00D113DE">
        <w:rPr>
          <w:rFonts w:ascii="Times New Roman" w:hAnsi="Times New Roman"/>
          <w:sz w:val="20"/>
          <w:szCs w:val="20"/>
          <w:lang w:bidi="en-US"/>
        </w:rPr>
        <w:t>AsmaawA</w:t>
      </w:r>
      <w:proofErr w:type="spellEnd"/>
      <w:r w:rsidRPr="00D113DE">
        <w:rPr>
          <w:rFonts w:ascii="Times New Roman" w:hAnsi="Times New Roman"/>
          <w:sz w:val="20"/>
          <w:szCs w:val="20"/>
          <w:lang w:bidi="en-US"/>
        </w:rPr>
        <w:t xml:space="preserve">. </w:t>
      </w:r>
      <w:proofErr w:type="spellStart"/>
      <w:r w:rsidRPr="00D113DE">
        <w:rPr>
          <w:rFonts w:ascii="Times New Roman" w:hAnsi="Times New Roman"/>
          <w:sz w:val="20"/>
          <w:szCs w:val="20"/>
          <w:lang w:bidi="en-US"/>
        </w:rPr>
        <w:t>Bayisa</w:t>
      </w:r>
      <w:proofErr w:type="spellEnd"/>
      <w:r w:rsidRPr="00D113DE">
        <w:rPr>
          <w:rFonts w:ascii="Times New Roman" w:hAnsi="Times New Roman"/>
          <w:sz w:val="20"/>
          <w:szCs w:val="20"/>
          <w:lang w:bidi="en-US"/>
        </w:rPr>
        <w:t xml:space="preserve"> K, </w:t>
      </w:r>
      <w:proofErr w:type="spellStart"/>
      <w:r w:rsidRPr="00D113DE">
        <w:rPr>
          <w:rFonts w:ascii="Times New Roman" w:hAnsi="Times New Roman"/>
          <w:sz w:val="20"/>
          <w:szCs w:val="20"/>
          <w:lang w:bidi="en-US"/>
        </w:rPr>
        <w:t>Haile</w:t>
      </w:r>
      <w:proofErr w:type="spellEnd"/>
      <w:r w:rsidRPr="00D113DE">
        <w:rPr>
          <w:rFonts w:ascii="Times New Roman" w:hAnsi="Times New Roman"/>
          <w:sz w:val="20"/>
          <w:szCs w:val="20"/>
          <w:lang w:bidi="en-US"/>
        </w:rPr>
        <w:t xml:space="preserve"> W. 2017. Assessment of Potential Factors contributing to Animal Health service Delivery problems, in </w:t>
      </w:r>
      <w:proofErr w:type="spellStart"/>
      <w:r w:rsidRPr="00D113DE">
        <w:rPr>
          <w:rFonts w:ascii="Times New Roman" w:hAnsi="Times New Roman"/>
          <w:sz w:val="20"/>
          <w:szCs w:val="20"/>
          <w:lang w:bidi="en-US"/>
        </w:rPr>
        <w:t>Benishangul</w:t>
      </w:r>
      <w:proofErr w:type="spellEnd"/>
      <w:r w:rsidRPr="00D113DE">
        <w:rPr>
          <w:rFonts w:ascii="Times New Roman" w:hAnsi="Times New Roman"/>
          <w:sz w:val="20"/>
          <w:szCs w:val="20"/>
          <w:lang w:bidi="en-US"/>
        </w:rPr>
        <w:t xml:space="preserve"> </w:t>
      </w:r>
      <w:proofErr w:type="spellStart"/>
      <w:r w:rsidRPr="00D113DE">
        <w:rPr>
          <w:rFonts w:ascii="Times New Roman" w:hAnsi="Times New Roman"/>
          <w:sz w:val="20"/>
          <w:szCs w:val="20"/>
          <w:lang w:bidi="en-US"/>
        </w:rPr>
        <w:t>Gumuz</w:t>
      </w:r>
      <w:proofErr w:type="spellEnd"/>
      <w:r w:rsidRPr="00D113DE">
        <w:rPr>
          <w:rFonts w:ascii="Times New Roman" w:hAnsi="Times New Roman"/>
          <w:sz w:val="20"/>
          <w:szCs w:val="20"/>
          <w:lang w:bidi="en-US"/>
        </w:rPr>
        <w:t xml:space="preserve"> Regional State, Ethiopia. </w:t>
      </w:r>
      <w:proofErr w:type="spellStart"/>
      <w:r w:rsidRPr="00D113DE">
        <w:rPr>
          <w:rFonts w:ascii="Times New Roman" w:hAnsi="Times New Roman"/>
          <w:sz w:val="20"/>
          <w:szCs w:val="20"/>
          <w:lang w:bidi="en-US"/>
        </w:rPr>
        <w:t>Assosa</w:t>
      </w:r>
      <w:proofErr w:type="spellEnd"/>
      <w:r w:rsidRPr="00D113DE">
        <w:rPr>
          <w:rFonts w:ascii="Times New Roman" w:hAnsi="Times New Roman"/>
          <w:sz w:val="20"/>
          <w:szCs w:val="20"/>
          <w:lang w:bidi="en-US"/>
        </w:rPr>
        <w:t xml:space="preserve"> University, College of Agriculture and Natural Resource , Department of Veterinary Science in collaboration with </w:t>
      </w:r>
      <w:proofErr w:type="spellStart"/>
      <w:r w:rsidRPr="00D113DE">
        <w:rPr>
          <w:rFonts w:ascii="Times New Roman" w:hAnsi="Times New Roman"/>
          <w:sz w:val="20"/>
          <w:szCs w:val="20"/>
          <w:lang w:bidi="en-US"/>
        </w:rPr>
        <w:t>Benishagul</w:t>
      </w:r>
      <w:proofErr w:type="spellEnd"/>
      <w:r w:rsidRPr="00D113DE">
        <w:rPr>
          <w:rFonts w:ascii="Times New Roman" w:hAnsi="Times New Roman"/>
          <w:sz w:val="20"/>
          <w:szCs w:val="20"/>
          <w:lang w:bidi="en-US"/>
        </w:rPr>
        <w:t xml:space="preserve"> </w:t>
      </w:r>
      <w:proofErr w:type="spellStart"/>
      <w:r w:rsidRPr="00D113DE">
        <w:rPr>
          <w:rFonts w:ascii="Times New Roman" w:hAnsi="Times New Roman"/>
          <w:sz w:val="20"/>
          <w:szCs w:val="20"/>
          <w:lang w:bidi="en-US"/>
        </w:rPr>
        <w:t>Gumuz</w:t>
      </w:r>
      <w:proofErr w:type="spellEnd"/>
      <w:r w:rsidRPr="00D113DE">
        <w:rPr>
          <w:rFonts w:ascii="Times New Roman" w:hAnsi="Times New Roman"/>
          <w:sz w:val="20"/>
          <w:szCs w:val="20"/>
          <w:lang w:bidi="en-US"/>
        </w:rPr>
        <w:t xml:space="preserve"> Region of </w:t>
      </w:r>
      <w:proofErr w:type="spellStart"/>
      <w:r w:rsidRPr="00D113DE">
        <w:rPr>
          <w:rFonts w:ascii="Times New Roman" w:hAnsi="Times New Roman"/>
          <w:sz w:val="20"/>
          <w:szCs w:val="20"/>
          <w:lang w:bidi="en-US"/>
        </w:rPr>
        <w:t>Fshery</w:t>
      </w:r>
      <w:proofErr w:type="spellEnd"/>
      <w:r w:rsidRPr="00D113DE">
        <w:rPr>
          <w:rFonts w:ascii="Times New Roman" w:hAnsi="Times New Roman"/>
          <w:sz w:val="20"/>
          <w:szCs w:val="20"/>
          <w:lang w:bidi="en-US"/>
        </w:rPr>
        <w:t xml:space="preserve"> and Livestock Development agency.</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bCs/>
          <w:sz w:val="20"/>
          <w:szCs w:val="20"/>
        </w:rPr>
        <w:t>MarkosTibbo</w:t>
      </w:r>
      <w:proofErr w:type="spellEnd"/>
      <w:r w:rsidRPr="00D113DE">
        <w:rPr>
          <w:rFonts w:ascii="Times New Roman" w:hAnsi="Times New Roman"/>
          <w:bCs/>
          <w:sz w:val="20"/>
          <w:szCs w:val="20"/>
        </w:rPr>
        <w:t xml:space="preserve"> (1999):  Livestock production constraints in a M2-2 sub-</w:t>
      </w:r>
      <w:proofErr w:type="spellStart"/>
      <w:r w:rsidRPr="00D113DE">
        <w:rPr>
          <w:rFonts w:ascii="Times New Roman" w:hAnsi="Times New Roman"/>
          <w:bCs/>
          <w:sz w:val="20"/>
          <w:szCs w:val="20"/>
        </w:rPr>
        <w:t>agroecological</w:t>
      </w:r>
      <w:proofErr w:type="spellEnd"/>
      <w:r w:rsidRPr="00D113DE">
        <w:rPr>
          <w:rFonts w:ascii="Times New Roman" w:hAnsi="Times New Roman"/>
          <w:bCs/>
          <w:sz w:val="20"/>
          <w:szCs w:val="20"/>
        </w:rPr>
        <w:t xml:space="preserve"> zone of </w:t>
      </w:r>
      <w:proofErr w:type="spellStart"/>
      <w:r w:rsidRPr="00D113DE">
        <w:rPr>
          <w:rFonts w:ascii="Times New Roman" w:hAnsi="Times New Roman"/>
          <w:sz w:val="20"/>
          <w:szCs w:val="20"/>
        </w:rPr>
        <w:t>AwassaZuria</w:t>
      </w:r>
      <w:proofErr w:type="spellEnd"/>
      <w:r w:rsidRPr="00D113DE">
        <w:rPr>
          <w:rFonts w:ascii="Times New Roman" w:hAnsi="Times New Roman"/>
          <w:sz w:val="20"/>
          <w:szCs w:val="20"/>
        </w:rPr>
        <w:t xml:space="preserve"> district, Ethiopia , w</w:t>
      </w:r>
      <w:r w:rsidRPr="00D113DE">
        <w:rPr>
          <w:rFonts w:ascii="Times New Roman" w:hAnsi="Times New Roman"/>
          <w:bCs/>
          <w:sz w:val="20"/>
          <w:szCs w:val="20"/>
        </w:rPr>
        <w:t xml:space="preserve">ith special reference to goat production, pp1-9. </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proofErr w:type="spellStart"/>
      <w:r w:rsidRPr="00D113DE">
        <w:rPr>
          <w:rFonts w:ascii="Times New Roman" w:hAnsi="Times New Roman"/>
          <w:sz w:val="20"/>
          <w:szCs w:val="20"/>
        </w:rPr>
        <w:t>Umer</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Seid</w:t>
      </w:r>
      <w:proofErr w:type="spellEnd"/>
      <w:r w:rsidRPr="00D113DE">
        <w:rPr>
          <w:rFonts w:ascii="Times New Roman" w:hAnsi="Times New Roman"/>
          <w:sz w:val="20"/>
          <w:szCs w:val="20"/>
        </w:rPr>
        <w:t xml:space="preserve"> </w:t>
      </w:r>
      <w:proofErr w:type="spellStart"/>
      <w:r w:rsidRPr="00D113DE">
        <w:rPr>
          <w:rFonts w:ascii="Times New Roman" w:hAnsi="Times New Roman"/>
          <w:sz w:val="20"/>
          <w:szCs w:val="20"/>
        </w:rPr>
        <w:t>Geletu</w:t>
      </w:r>
      <w:proofErr w:type="spellEnd"/>
      <w:r w:rsidRPr="00D113DE">
        <w:rPr>
          <w:rFonts w:ascii="Times New Roman" w:hAnsi="Times New Roman"/>
          <w:sz w:val="20"/>
          <w:szCs w:val="20"/>
        </w:rPr>
        <w:t xml:space="preserve"> et al.</w:t>
      </w:r>
      <w:r w:rsidRPr="00D113DE">
        <w:rPr>
          <w:rFonts w:ascii="Times New Roman" w:hAnsi="Times New Roman"/>
          <w:bCs/>
          <w:sz w:val="20"/>
          <w:szCs w:val="20"/>
        </w:rPr>
        <w:t xml:space="preserve"> (</w:t>
      </w:r>
      <w:r w:rsidRPr="00D113DE">
        <w:rPr>
          <w:rFonts w:ascii="Times New Roman" w:hAnsi="Times New Roman"/>
          <w:sz w:val="20"/>
          <w:szCs w:val="20"/>
        </w:rPr>
        <w:t xml:space="preserve">2021): </w:t>
      </w:r>
      <w:r w:rsidRPr="00D113DE">
        <w:rPr>
          <w:rFonts w:ascii="Times New Roman" w:hAnsi="Times New Roman"/>
          <w:bCs/>
          <w:sz w:val="20"/>
          <w:szCs w:val="20"/>
        </w:rPr>
        <w:t xml:space="preserve">Assessment of Major Animal Health Problems and </w:t>
      </w:r>
      <w:proofErr w:type="spellStart"/>
      <w:r w:rsidRPr="00D113DE">
        <w:rPr>
          <w:rFonts w:ascii="Times New Roman" w:hAnsi="Times New Roman"/>
          <w:bCs/>
          <w:sz w:val="20"/>
          <w:szCs w:val="20"/>
        </w:rPr>
        <w:t>TheirImpact</w:t>
      </w:r>
      <w:proofErr w:type="spellEnd"/>
      <w:r w:rsidRPr="00D113DE">
        <w:rPr>
          <w:rFonts w:ascii="Times New Roman" w:hAnsi="Times New Roman"/>
          <w:bCs/>
          <w:sz w:val="20"/>
          <w:szCs w:val="20"/>
        </w:rPr>
        <w:t xml:space="preserve"> on Beef Cattle Production in </w:t>
      </w:r>
      <w:proofErr w:type="spellStart"/>
      <w:r w:rsidRPr="00D113DE">
        <w:rPr>
          <w:rFonts w:ascii="Times New Roman" w:hAnsi="Times New Roman"/>
          <w:bCs/>
          <w:sz w:val="20"/>
          <w:szCs w:val="20"/>
        </w:rPr>
        <w:t>Doba</w:t>
      </w:r>
      <w:proofErr w:type="spellEnd"/>
      <w:r w:rsidRPr="00D113DE">
        <w:rPr>
          <w:rFonts w:ascii="Times New Roman" w:hAnsi="Times New Roman"/>
          <w:bCs/>
          <w:sz w:val="20"/>
          <w:szCs w:val="20"/>
        </w:rPr>
        <w:t xml:space="preserve"> District of </w:t>
      </w:r>
      <w:proofErr w:type="spellStart"/>
      <w:r w:rsidRPr="00D113DE">
        <w:rPr>
          <w:rFonts w:ascii="Times New Roman" w:hAnsi="Times New Roman"/>
          <w:bCs/>
          <w:sz w:val="20"/>
          <w:szCs w:val="20"/>
        </w:rPr>
        <w:t>WestHarerghe</w:t>
      </w:r>
      <w:proofErr w:type="spellEnd"/>
      <w:r w:rsidRPr="00D113DE">
        <w:rPr>
          <w:rFonts w:ascii="Times New Roman" w:hAnsi="Times New Roman"/>
          <w:bCs/>
          <w:sz w:val="20"/>
          <w:szCs w:val="20"/>
        </w:rPr>
        <w:t xml:space="preserve"> Zone, </w:t>
      </w:r>
      <w:r w:rsidRPr="00D113DE">
        <w:rPr>
          <w:rFonts w:ascii="Times New Roman" w:hAnsi="Times New Roman"/>
          <w:bCs/>
          <w:sz w:val="20"/>
          <w:szCs w:val="20"/>
        </w:rPr>
        <w:lastRenderedPageBreak/>
        <w:t>Ethiopia</w:t>
      </w:r>
      <w:r w:rsidRPr="00D113DE">
        <w:rPr>
          <w:rFonts w:ascii="Times New Roman" w:hAnsi="Times New Roman"/>
          <w:sz w:val="20"/>
          <w:szCs w:val="20"/>
        </w:rPr>
        <w:t>, Veterinary Medicine International</w:t>
      </w:r>
      <w:r w:rsidR="00102079">
        <w:rPr>
          <w:rFonts w:ascii="Times New Roman" w:hAnsi="Times New Roman" w:hint="eastAsia"/>
          <w:sz w:val="20"/>
          <w:szCs w:val="20"/>
          <w:lang w:eastAsia="zh-CN"/>
        </w:rPr>
        <w:t xml:space="preserve"> </w:t>
      </w:r>
      <w:r w:rsidRPr="00D113DE">
        <w:rPr>
          <w:rFonts w:ascii="Times New Roman" w:hAnsi="Times New Roman"/>
          <w:sz w:val="20"/>
          <w:szCs w:val="20"/>
        </w:rPr>
        <w:t>Volume 2021, Article ID 5533398, 5 pages</w:t>
      </w:r>
      <w:r w:rsidRPr="00D113DE">
        <w:rPr>
          <w:rFonts w:ascii="Times New Roman" w:eastAsia="Times New Roman" w:hAnsi="Times New Roman"/>
          <w:sz w:val="20"/>
          <w:szCs w:val="20"/>
        </w:rPr>
        <w:t>.</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eastAsia="Times New Roman" w:hAnsi="Times New Roman"/>
          <w:sz w:val="20"/>
          <w:szCs w:val="20"/>
        </w:rPr>
        <w:t>World Bank. 2006. Africa development indicators. Washington D.C</w:t>
      </w:r>
    </w:p>
    <w:p w:rsidR="0067082C" w:rsidRPr="00D113DE" w:rsidRDefault="00D113DE" w:rsidP="00D113DE">
      <w:pPr>
        <w:pStyle w:val="ListParagraph"/>
        <w:numPr>
          <w:ilvl w:val="0"/>
          <w:numId w:val="6"/>
        </w:numPr>
        <w:snapToGrid w:val="0"/>
        <w:spacing w:after="0" w:line="240" w:lineRule="auto"/>
        <w:ind w:left="709" w:hanging="709"/>
        <w:jc w:val="both"/>
        <w:rPr>
          <w:rFonts w:ascii="Times New Roman" w:eastAsia="Times New Roman" w:hAnsi="Times New Roman"/>
          <w:sz w:val="20"/>
          <w:szCs w:val="20"/>
        </w:rPr>
      </w:pPr>
      <w:r w:rsidRPr="00D113DE">
        <w:rPr>
          <w:rFonts w:ascii="Times New Roman" w:hAnsi="Times New Roman"/>
          <w:color w:val="333333"/>
          <w:sz w:val="20"/>
          <w:szCs w:val="20"/>
        </w:rPr>
        <w:t>Yamane T (1973). Statistics, An introductory analysis, 2nd Edition., New York: Harper and Row. Link:</w:t>
      </w:r>
      <w:r w:rsidRPr="00D113DE">
        <w:rPr>
          <w:rFonts w:ascii="Times New Roman" w:hAnsi="Times New Roman"/>
          <w:sz w:val="20"/>
          <w:szCs w:val="20"/>
        </w:rPr>
        <w:t> </w:t>
      </w:r>
      <w:hyperlink r:id="rId25" w:history="1">
        <w:r w:rsidRPr="00D113DE">
          <w:rPr>
            <w:rFonts w:ascii="Times New Roman" w:hAnsi="Times New Roman"/>
            <w:sz w:val="20"/>
            <w:szCs w:val="20"/>
          </w:rPr>
          <w:t>https://bit.ly/2YatqSW</w:t>
        </w:r>
      </w:hyperlink>
      <w:r w:rsidRPr="00D113DE">
        <w:rPr>
          <w:rFonts w:ascii="Times New Roman" w:hAnsi="Times New Roman"/>
          <w:sz w:val="20"/>
          <w:szCs w:val="20"/>
        </w:rPr>
        <w:t>.</w:t>
      </w:r>
    </w:p>
    <w:p w:rsidR="0067082C" w:rsidRPr="00D113DE" w:rsidRDefault="0067082C">
      <w:pPr>
        <w:snapToGrid w:val="0"/>
        <w:spacing w:after="0" w:line="240" w:lineRule="auto"/>
        <w:jc w:val="right"/>
        <w:rPr>
          <w:rFonts w:ascii="Times New Roman" w:hAnsi="Times New Roman"/>
          <w:sz w:val="20"/>
          <w:szCs w:val="20"/>
          <w:lang w:val="en-ZA" w:eastAsia="zh-CN" w:bidi="ar-EG"/>
        </w:rPr>
      </w:pPr>
    </w:p>
    <w:p w:rsidR="0067082C" w:rsidRPr="00D113DE" w:rsidRDefault="0067082C">
      <w:pPr>
        <w:snapToGrid w:val="0"/>
        <w:spacing w:after="0" w:line="240" w:lineRule="auto"/>
        <w:jc w:val="right"/>
        <w:rPr>
          <w:rFonts w:ascii="Times New Roman" w:hAnsi="Times New Roman"/>
          <w:sz w:val="20"/>
          <w:szCs w:val="20"/>
          <w:lang w:val="en-ZA" w:eastAsia="zh-CN" w:bidi="ar-EG"/>
        </w:rPr>
      </w:pPr>
    </w:p>
    <w:p w:rsidR="0067082C" w:rsidRPr="00D113DE" w:rsidRDefault="00D113DE">
      <w:pPr>
        <w:snapToGrid w:val="0"/>
        <w:spacing w:after="0" w:line="240" w:lineRule="auto"/>
        <w:jc w:val="right"/>
        <w:rPr>
          <w:rFonts w:ascii="Times New Roman" w:hAnsi="Times New Roman"/>
          <w:sz w:val="20"/>
          <w:szCs w:val="20"/>
          <w:lang w:eastAsia="zh-CN"/>
        </w:rPr>
      </w:pPr>
      <w:r w:rsidRPr="00D113DE">
        <w:rPr>
          <w:rFonts w:ascii="Times New Roman" w:hAnsi="Times New Roman"/>
          <w:sz w:val="20"/>
          <w:szCs w:val="20"/>
          <w:lang w:val="en-ZA" w:eastAsia="zh-CN" w:bidi="ar-EG"/>
        </w:rPr>
        <w:t>8/22/2022</w:t>
      </w:r>
    </w:p>
    <w:sectPr w:rsidR="0067082C" w:rsidRPr="00D113DE" w:rsidSect="0067082C">
      <w:pgSz w:w="12240" w:h="15839"/>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37" w:rsidRDefault="00537937">
      <w:pPr>
        <w:spacing w:line="240" w:lineRule="auto"/>
      </w:pPr>
      <w:r>
        <w:separator/>
      </w:r>
    </w:p>
  </w:endnote>
  <w:endnote w:type="continuationSeparator" w:id="0">
    <w:p w:rsidR="00537937" w:rsidRDefault="005379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Segoe Print"/>
    <w:charset w:val="00"/>
    <w:family w:val="swiss"/>
    <w:pitch w:val="default"/>
    <w:sig w:usb0="00000000" w:usb1="00000000" w:usb2="00000000" w:usb3="00000000" w:csb0="00000001" w:csb1="00000000"/>
  </w:font>
  <w:font w:name="Times New Roman+FPEF">
    <w:altName w:val="Yu Gothic"/>
    <w:charset w:val="80"/>
    <w:family w:val="auto"/>
    <w:pitch w:val="default"/>
    <w:sig w:usb0="00000000" w:usb1="0000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E" w:rsidRDefault="00D113DE">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next-textbox:#_x0000_s2049;mso-fit-shape-to-text:t" inset="0,0,0,0">
            <w:txbxContent>
              <w:p w:rsidR="00D113DE" w:rsidRDefault="00D113DE">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C4CEC">
                  <w:rPr>
                    <w:rFonts w:ascii="Times New Roman" w:hAnsi="Times New Roman"/>
                    <w:noProof/>
                  </w:rPr>
                  <w:t>7</w:t>
                </w:r>
                <w:r>
                  <w:rPr>
                    <w:rFonts w:ascii="Times New Roman" w:hAnsi="Times New Roman"/>
                  </w:rPr>
                  <w:fldChar w:fldCharType="end"/>
                </w:r>
              </w:p>
            </w:txbxContent>
          </v:textbox>
          <w10:wrap anchorx="margin"/>
        </v:shape>
      </w:pict>
    </w:r>
  </w:p>
  <w:p w:rsidR="00D113DE" w:rsidRDefault="00D113DE">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E" w:rsidRDefault="00D113D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D113DE" w:rsidRDefault="00D113DE">
                <w:pPr>
                  <w:pStyle w:val="Foo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B13B4">
                  <w:rPr>
                    <w:rFonts w:ascii="Times New Roman" w:hAnsi="Times New Roman"/>
                    <w:noProof/>
                  </w:rPr>
                  <w:t>6</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37" w:rsidRDefault="00537937">
      <w:pPr>
        <w:spacing w:after="0"/>
      </w:pPr>
      <w:r>
        <w:separator/>
      </w:r>
    </w:p>
  </w:footnote>
  <w:footnote w:type="continuationSeparator" w:id="0">
    <w:p w:rsidR="00537937" w:rsidRDefault="005379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E" w:rsidRDefault="00D113D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hint="eastAsia"/>
        <w:iCs/>
        <w:color w:val="000000"/>
        <w:sz w:val="20"/>
        <w:szCs w:val="20"/>
        <w:lang w:eastAsia="zh-CN"/>
      </w:rPr>
      <w:t xml:space="preserve">      </w:t>
    </w:r>
    <w:r>
      <w:rPr>
        <w:rFonts w:ascii="Times New Roman" w:eastAsia="宋体"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eastAsia="zh-CN"/>
      </w:rPr>
      <w:t>2</w:t>
    </w:r>
    <w:r>
      <w:rPr>
        <w:rFonts w:ascii="Times New Roman" w:hAnsi="Times New Roman"/>
        <w:iCs/>
        <w:sz w:val="20"/>
        <w:szCs w:val="20"/>
      </w:rPr>
      <w:t>;</w:t>
    </w:r>
    <w:r>
      <w:rPr>
        <w:rFonts w:ascii="Times New Roman" w:hAnsi="Times New Roman"/>
        <w:iCs/>
        <w:sz w:val="20"/>
        <w:szCs w:val="20"/>
        <w:lang w:eastAsia="zh-CN"/>
      </w:rPr>
      <w:t>14</w:t>
    </w:r>
    <w:r>
      <w:rPr>
        <w:rFonts w:ascii="Times New Roman" w:hAnsi="Times New Roman"/>
        <w:iCs/>
        <w:sz w:val="20"/>
        <w:szCs w:val="20"/>
      </w:rPr>
      <w:t>(</w:t>
    </w:r>
    <w:r>
      <w:rPr>
        <w:rFonts w:ascii="Times New Roman" w:hAnsi="Times New Roman" w:hint="eastAsia"/>
        <w:iCs/>
        <w:sz w:val="20"/>
        <w:szCs w:val="20"/>
        <w:lang w:eastAsia="zh-CN"/>
      </w:rPr>
      <w:t>8</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eastAsia="宋体"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D113DE" w:rsidRDefault="00D113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E" w:rsidRDefault="00D113DE">
    <w:pPr>
      <w:pStyle w:val="Header"/>
    </w:pPr>
    <w:r>
      <w:rPr>
        <w:rFonts w:ascii="Times New Roman" w:hAnsi="Times New Roman"/>
        <w:b/>
        <w:bCs/>
        <w:noProof/>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E" w:rsidRDefault="00D113D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hint="eastAsia"/>
        <w:iCs/>
        <w:color w:val="000000"/>
        <w:sz w:val="20"/>
        <w:szCs w:val="20"/>
        <w:lang w:eastAsia="zh-CN"/>
      </w:rPr>
      <w:t xml:space="preserve">      </w:t>
    </w:r>
    <w:r>
      <w:rPr>
        <w:rFonts w:ascii="Times New Roman" w:eastAsia="宋体"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eastAsia="zh-CN"/>
      </w:rPr>
      <w:t>2</w:t>
    </w:r>
    <w:r>
      <w:rPr>
        <w:rFonts w:ascii="Times New Roman" w:hAnsi="Times New Roman"/>
        <w:iCs/>
        <w:sz w:val="20"/>
        <w:szCs w:val="20"/>
      </w:rPr>
      <w:t>;</w:t>
    </w:r>
    <w:r>
      <w:rPr>
        <w:rFonts w:ascii="Times New Roman" w:hAnsi="Times New Roman"/>
        <w:iCs/>
        <w:sz w:val="20"/>
        <w:szCs w:val="20"/>
        <w:lang w:eastAsia="zh-CN"/>
      </w:rPr>
      <w:t>14</w:t>
    </w:r>
    <w:r>
      <w:rPr>
        <w:rFonts w:ascii="Times New Roman" w:hAnsi="Times New Roman"/>
        <w:iCs/>
        <w:sz w:val="20"/>
        <w:szCs w:val="20"/>
      </w:rPr>
      <w:t>(</w:t>
    </w:r>
    <w:r>
      <w:rPr>
        <w:rFonts w:ascii="Times New Roman" w:hAnsi="Times New Roman" w:hint="eastAsia"/>
        <w:iCs/>
        <w:sz w:val="20"/>
        <w:szCs w:val="20"/>
        <w:lang w:eastAsia="zh-CN"/>
      </w:rPr>
      <w:t>8</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eastAsia="宋体"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0A3"/>
    <w:multiLevelType w:val="multilevel"/>
    <w:tmpl w:val="0CE270A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
    <w:nsid w:val="1F727D65"/>
    <w:multiLevelType w:val="multilevel"/>
    <w:tmpl w:val="1F727D6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0A3740A"/>
    <w:multiLevelType w:val="multilevel"/>
    <w:tmpl w:val="20A3740A"/>
    <w:lvl w:ilvl="0">
      <w:start w:val="1"/>
      <w:numFmt w:val="decimal"/>
      <w:lvlText w:val="[%1]."/>
      <w:lvlJc w:val="left"/>
      <w:pPr>
        <w:ind w:left="80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A054F27"/>
    <w:multiLevelType w:val="multilevel"/>
    <w:tmpl w:val="2A054F2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67450B65"/>
    <w:multiLevelType w:val="multilevel"/>
    <w:tmpl w:val="67450B65"/>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DC6922"/>
    <w:multiLevelType w:val="multilevel"/>
    <w:tmpl w:val="7BDC6922"/>
    <w:lvl w:ilvl="0">
      <w:start w:val="1"/>
      <w:numFmt w:val="decimal"/>
      <w:lvlText w:val="%1."/>
      <w:lvlJc w:val="left"/>
      <w:pPr>
        <w:ind w:left="45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C43F67"/>
    <w:rsid w:val="000011EC"/>
    <w:rsid w:val="0000146F"/>
    <w:rsid w:val="000037E3"/>
    <w:rsid w:val="00005A89"/>
    <w:rsid w:val="000067AF"/>
    <w:rsid w:val="00007210"/>
    <w:rsid w:val="000109F8"/>
    <w:rsid w:val="00010A39"/>
    <w:rsid w:val="00012FF9"/>
    <w:rsid w:val="00013B4A"/>
    <w:rsid w:val="0001548C"/>
    <w:rsid w:val="00015E96"/>
    <w:rsid w:val="00016D2D"/>
    <w:rsid w:val="00021C3B"/>
    <w:rsid w:val="0002476A"/>
    <w:rsid w:val="00024A05"/>
    <w:rsid w:val="00025FCA"/>
    <w:rsid w:val="00027541"/>
    <w:rsid w:val="0003047C"/>
    <w:rsid w:val="0003285A"/>
    <w:rsid w:val="00032C33"/>
    <w:rsid w:val="000341D0"/>
    <w:rsid w:val="00035474"/>
    <w:rsid w:val="00037A34"/>
    <w:rsid w:val="000401C9"/>
    <w:rsid w:val="00040E5F"/>
    <w:rsid w:val="00043A0C"/>
    <w:rsid w:val="000461C2"/>
    <w:rsid w:val="0004727B"/>
    <w:rsid w:val="0005159B"/>
    <w:rsid w:val="00052483"/>
    <w:rsid w:val="00052DF0"/>
    <w:rsid w:val="000531D8"/>
    <w:rsid w:val="00053553"/>
    <w:rsid w:val="00053F6B"/>
    <w:rsid w:val="00053F93"/>
    <w:rsid w:val="000554FD"/>
    <w:rsid w:val="00055578"/>
    <w:rsid w:val="00056237"/>
    <w:rsid w:val="00056C3E"/>
    <w:rsid w:val="00060008"/>
    <w:rsid w:val="00060BD4"/>
    <w:rsid w:val="00061170"/>
    <w:rsid w:val="00061794"/>
    <w:rsid w:val="00061C2A"/>
    <w:rsid w:val="000636A6"/>
    <w:rsid w:val="00064671"/>
    <w:rsid w:val="00066CF1"/>
    <w:rsid w:val="000674AA"/>
    <w:rsid w:val="000702C2"/>
    <w:rsid w:val="00070AC1"/>
    <w:rsid w:val="00072D88"/>
    <w:rsid w:val="000760BD"/>
    <w:rsid w:val="00076B5A"/>
    <w:rsid w:val="00076E56"/>
    <w:rsid w:val="00080837"/>
    <w:rsid w:val="000815C1"/>
    <w:rsid w:val="000816D0"/>
    <w:rsid w:val="000819B4"/>
    <w:rsid w:val="0008237E"/>
    <w:rsid w:val="00084466"/>
    <w:rsid w:val="00084840"/>
    <w:rsid w:val="00084FC3"/>
    <w:rsid w:val="000856E5"/>
    <w:rsid w:val="000905F8"/>
    <w:rsid w:val="00091753"/>
    <w:rsid w:val="00091C67"/>
    <w:rsid w:val="0009249C"/>
    <w:rsid w:val="00093B9E"/>
    <w:rsid w:val="00093EE0"/>
    <w:rsid w:val="00094F5F"/>
    <w:rsid w:val="000A08E0"/>
    <w:rsid w:val="000A373C"/>
    <w:rsid w:val="000A4579"/>
    <w:rsid w:val="000A7A92"/>
    <w:rsid w:val="000B01C1"/>
    <w:rsid w:val="000B1649"/>
    <w:rsid w:val="000B4C9B"/>
    <w:rsid w:val="000B50D4"/>
    <w:rsid w:val="000B6812"/>
    <w:rsid w:val="000B792B"/>
    <w:rsid w:val="000C06EC"/>
    <w:rsid w:val="000C1661"/>
    <w:rsid w:val="000C31C1"/>
    <w:rsid w:val="000C3495"/>
    <w:rsid w:val="000C3BF8"/>
    <w:rsid w:val="000C52BD"/>
    <w:rsid w:val="000C5E22"/>
    <w:rsid w:val="000C7ECC"/>
    <w:rsid w:val="000D0CB1"/>
    <w:rsid w:val="000D0F39"/>
    <w:rsid w:val="000D1CDE"/>
    <w:rsid w:val="000D3FF8"/>
    <w:rsid w:val="000D47C0"/>
    <w:rsid w:val="000D4827"/>
    <w:rsid w:val="000D5320"/>
    <w:rsid w:val="000D66AB"/>
    <w:rsid w:val="000D6828"/>
    <w:rsid w:val="000E105C"/>
    <w:rsid w:val="000E2125"/>
    <w:rsid w:val="000E5419"/>
    <w:rsid w:val="000E7508"/>
    <w:rsid w:val="000F127D"/>
    <w:rsid w:val="000F21A9"/>
    <w:rsid w:val="000F3993"/>
    <w:rsid w:val="000F5142"/>
    <w:rsid w:val="000F64CA"/>
    <w:rsid w:val="000F6800"/>
    <w:rsid w:val="000F6879"/>
    <w:rsid w:val="00101CB5"/>
    <w:rsid w:val="00102079"/>
    <w:rsid w:val="001020EE"/>
    <w:rsid w:val="001024B4"/>
    <w:rsid w:val="0010257B"/>
    <w:rsid w:val="0010262F"/>
    <w:rsid w:val="00103D50"/>
    <w:rsid w:val="00106B2C"/>
    <w:rsid w:val="001070CE"/>
    <w:rsid w:val="001070D5"/>
    <w:rsid w:val="00110341"/>
    <w:rsid w:val="00114853"/>
    <w:rsid w:val="00114BE1"/>
    <w:rsid w:val="00115919"/>
    <w:rsid w:val="00115F8A"/>
    <w:rsid w:val="0011665C"/>
    <w:rsid w:val="00117020"/>
    <w:rsid w:val="001211AC"/>
    <w:rsid w:val="0012234F"/>
    <w:rsid w:val="001224E5"/>
    <w:rsid w:val="001236E0"/>
    <w:rsid w:val="001238DE"/>
    <w:rsid w:val="00123E9E"/>
    <w:rsid w:val="001249CE"/>
    <w:rsid w:val="00124A84"/>
    <w:rsid w:val="00124E21"/>
    <w:rsid w:val="00126DD5"/>
    <w:rsid w:val="00131DD7"/>
    <w:rsid w:val="00133FA1"/>
    <w:rsid w:val="00137468"/>
    <w:rsid w:val="001436A8"/>
    <w:rsid w:val="00143AB5"/>
    <w:rsid w:val="00144BFB"/>
    <w:rsid w:val="00144FBF"/>
    <w:rsid w:val="00146296"/>
    <w:rsid w:val="0014692E"/>
    <w:rsid w:val="00147BA5"/>
    <w:rsid w:val="00151578"/>
    <w:rsid w:val="00152367"/>
    <w:rsid w:val="00153203"/>
    <w:rsid w:val="00153422"/>
    <w:rsid w:val="0015421A"/>
    <w:rsid w:val="00154E00"/>
    <w:rsid w:val="0015614E"/>
    <w:rsid w:val="001572CB"/>
    <w:rsid w:val="00157CC9"/>
    <w:rsid w:val="0016030D"/>
    <w:rsid w:val="00163FFA"/>
    <w:rsid w:val="001640BA"/>
    <w:rsid w:val="00165620"/>
    <w:rsid w:val="0016645F"/>
    <w:rsid w:val="001667D3"/>
    <w:rsid w:val="00171534"/>
    <w:rsid w:val="00174DA5"/>
    <w:rsid w:val="0017514B"/>
    <w:rsid w:val="001757C3"/>
    <w:rsid w:val="00176DF0"/>
    <w:rsid w:val="001810C4"/>
    <w:rsid w:val="00183012"/>
    <w:rsid w:val="001830D0"/>
    <w:rsid w:val="0018477D"/>
    <w:rsid w:val="00187341"/>
    <w:rsid w:val="00187849"/>
    <w:rsid w:val="0019428E"/>
    <w:rsid w:val="00194737"/>
    <w:rsid w:val="00195649"/>
    <w:rsid w:val="001977B3"/>
    <w:rsid w:val="001A03C8"/>
    <w:rsid w:val="001A1922"/>
    <w:rsid w:val="001A1B27"/>
    <w:rsid w:val="001A2ED7"/>
    <w:rsid w:val="001A3EBE"/>
    <w:rsid w:val="001A618D"/>
    <w:rsid w:val="001A667C"/>
    <w:rsid w:val="001A68DF"/>
    <w:rsid w:val="001A75D5"/>
    <w:rsid w:val="001A7B51"/>
    <w:rsid w:val="001B0874"/>
    <w:rsid w:val="001B13B4"/>
    <w:rsid w:val="001B1D86"/>
    <w:rsid w:val="001B3D54"/>
    <w:rsid w:val="001B4309"/>
    <w:rsid w:val="001B574C"/>
    <w:rsid w:val="001B673D"/>
    <w:rsid w:val="001B69F3"/>
    <w:rsid w:val="001B7252"/>
    <w:rsid w:val="001B7847"/>
    <w:rsid w:val="001B7E70"/>
    <w:rsid w:val="001C0467"/>
    <w:rsid w:val="001C3F1E"/>
    <w:rsid w:val="001C4D0A"/>
    <w:rsid w:val="001C4D7D"/>
    <w:rsid w:val="001C52E0"/>
    <w:rsid w:val="001C5995"/>
    <w:rsid w:val="001D0822"/>
    <w:rsid w:val="001D16A8"/>
    <w:rsid w:val="001D1A2F"/>
    <w:rsid w:val="001D3CFF"/>
    <w:rsid w:val="001D50F9"/>
    <w:rsid w:val="001D5862"/>
    <w:rsid w:val="001D6A87"/>
    <w:rsid w:val="001D7B55"/>
    <w:rsid w:val="001E2002"/>
    <w:rsid w:val="001E2298"/>
    <w:rsid w:val="001E2CDA"/>
    <w:rsid w:val="001E71FC"/>
    <w:rsid w:val="001F01BF"/>
    <w:rsid w:val="001F13CD"/>
    <w:rsid w:val="001F2AA4"/>
    <w:rsid w:val="001F3B63"/>
    <w:rsid w:val="001F4344"/>
    <w:rsid w:val="001F517D"/>
    <w:rsid w:val="001F5360"/>
    <w:rsid w:val="001F7BC8"/>
    <w:rsid w:val="001F7CA7"/>
    <w:rsid w:val="00202726"/>
    <w:rsid w:val="00202876"/>
    <w:rsid w:val="00205238"/>
    <w:rsid w:val="002063E2"/>
    <w:rsid w:val="00207902"/>
    <w:rsid w:val="00207C36"/>
    <w:rsid w:val="002111BC"/>
    <w:rsid w:val="00211C25"/>
    <w:rsid w:val="0021339F"/>
    <w:rsid w:val="0021357E"/>
    <w:rsid w:val="00215B47"/>
    <w:rsid w:val="00216A02"/>
    <w:rsid w:val="00216BE8"/>
    <w:rsid w:val="0021762B"/>
    <w:rsid w:val="002179D0"/>
    <w:rsid w:val="00222060"/>
    <w:rsid w:val="00222573"/>
    <w:rsid w:val="00223265"/>
    <w:rsid w:val="00224E8D"/>
    <w:rsid w:val="00227E7D"/>
    <w:rsid w:val="00232C52"/>
    <w:rsid w:val="0023464A"/>
    <w:rsid w:val="00234B1D"/>
    <w:rsid w:val="00234C68"/>
    <w:rsid w:val="0023764F"/>
    <w:rsid w:val="00241373"/>
    <w:rsid w:val="00245EAF"/>
    <w:rsid w:val="00246A5C"/>
    <w:rsid w:val="00247892"/>
    <w:rsid w:val="00247A5E"/>
    <w:rsid w:val="002515F2"/>
    <w:rsid w:val="00251923"/>
    <w:rsid w:val="002528AB"/>
    <w:rsid w:val="00253383"/>
    <w:rsid w:val="00253493"/>
    <w:rsid w:val="00253AE1"/>
    <w:rsid w:val="00253F52"/>
    <w:rsid w:val="00261B50"/>
    <w:rsid w:val="00265219"/>
    <w:rsid w:val="00266911"/>
    <w:rsid w:val="002705BA"/>
    <w:rsid w:val="0027346A"/>
    <w:rsid w:val="002743FD"/>
    <w:rsid w:val="0027506F"/>
    <w:rsid w:val="0027573A"/>
    <w:rsid w:val="002761C8"/>
    <w:rsid w:val="0028004E"/>
    <w:rsid w:val="00282885"/>
    <w:rsid w:val="00285240"/>
    <w:rsid w:val="0028533B"/>
    <w:rsid w:val="00291452"/>
    <w:rsid w:val="00291B20"/>
    <w:rsid w:val="00291CF7"/>
    <w:rsid w:val="0029203E"/>
    <w:rsid w:val="0029231D"/>
    <w:rsid w:val="0029276A"/>
    <w:rsid w:val="00294AAC"/>
    <w:rsid w:val="002958B7"/>
    <w:rsid w:val="00297D30"/>
    <w:rsid w:val="002A3BA9"/>
    <w:rsid w:val="002A3C89"/>
    <w:rsid w:val="002A70BD"/>
    <w:rsid w:val="002A7B38"/>
    <w:rsid w:val="002B3DAE"/>
    <w:rsid w:val="002B6066"/>
    <w:rsid w:val="002B6A29"/>
    <w:rsid w:val="002B788C"/>
    <w:rsid w:val="002C19AF"/>
    <w:rsid w:val="002C52D3"/>
    <w:rsid w:val="002C63B6"/>
    <w:rsid w:val="002C650F"/>
    <w:rsid w:val="002C731C"/>
    <w:rsid w:val="002D040F"/>
    <w:rsid w:val="002D4544"/>
    <w:rsid w:val="002D5437"/>
    <w:rsid w:val="002D6F98"/>
    <w:rsid w:val="002E65DD"/>
    <w:rsid w:val="002E66FA"/>
    <w:rsid w:val="002E7F34"/>
    <w:rsid w:val="002F007A"/>
    <w:rsid w:val="002F0097"/>
    <w:rsid w:val="002F0614"/>
    <w:rsid w:val="002F1751"/>
    <w:rsid w:val="002F4FEB"/>
    <w:rsid w:val="002F723E"/>
    <w:rsid w:val="002F745E"/>
    <w:rsid w:val="00300869"/>
    <w:rsid w:val="003012F5"/>
    <w:rsid w:val="00302525"/>
    <w:rsid w:val="00304126"/>
    <w:rsid w:val="0030483E"/>
    <w:rsid w:val="00305581"/>
    <w:rsid w:val="00305A3E"/>
    <w:rsid w:val="00306229"/>
    <w:rsid w:val="003103F0"/>
    <w:rsid w:val="0031233D"/>
    <w:rsid w:val="00316E8F"/>
    <w:rsid w:val="00321B76"/>
    <w:rsid w:val="00323382"/>
    <w:rsid w:val="00327500"/>
    <w:rsid w:val="003317F3"/>
    <w:rsid w:val="00331ECA"/>
    <w:rsid w:val="00333A91"/>
    <w:rsid w:val="00334176"/>
    <w:rsid w:val="00340D73"/>
    <w:rsid w:val="003463A8"/>
    <w:rsid w:val="00346796"/>
    <w:rsid w:val="003467B8"/>
    <w:rsid w:val="00347666"/>
    <w:rsid w:val="003508EE"/>
    <w:rsid w:val="00351036"/>
    <w:rsid w:val="00354947"/>
    <w:rsid w:val="00355012"/>
    <w:rsid w:val="003553F5"/>
    <w:rsid w:val="00356200"/>
    <w:rsid w:val="00357756"/>
    <w:rsid w:val="00360EB5"/>
    <w:rsid w:val="00361C8F"/>
    <w:rsid w:val="00361CC3"/>
    <w:rsid w:val="003638F8"/>
    <w:rsid w:val="00365C85"/>
    <w:rsid w:val="00366824"/>
    <w:rsid w:val="00366E62"/>
    <w:rsid w:val="00370AC2"/>
    <w:rsid w:val="00370C18"/>
    <w:rsid w:val="00374120"/>
    <w:rsid w:val="00374939"/>
    <w:rsid w:val="00375F0D"/>
    <w:rsid w:val="00377C1F"/>
    <w:rsid w:val="00380040"/>
    <w:rsid w:val="0038013A"/>
    <w:rsid w:val="00385ECC"/>
    <w:rsid w:val="003863F1"/>
    <w:rsid w:val="00390BFB"/>
    <w:rsid w:val="00390CD5"/>
    <w:rsid w:val="00390F36"/>
    <w:rsid w:val="00390F60"/>
    <w:rsid w:val="00391D7A"/>
    <w:rsid w:val="003924B1"/>
    <w:rsid w:val="00392A2E"/>
    <w:rsid w:val="00392F7D"/>
    <w:rsid w:val="00392FA2"/>
    <w:rsid w:val="003936E0"/>
    <w:rsid w:val="00393B9F"/>
    <w:rsid w:val="003949F1"/>
    <w:rsid w:val="00395383"/>
    <w:rsid w:val="0039667F"/>
    <w:rsid w:val="00397CA2"/>
    <w:rsid w:val="003A184D"/>
    <w:rsid w:val="003A22E8"/>
    <w:rsid w:val="003A3A76"/>
    <w:rsid w:val="003A3C2B"/>
    <w:rsid w:val="003A4E0A"/>
    <w:rsid w:val="003A5810"/>
    <w:rsid w:val="003B1C57"/>
    <w:rsid w:val="003B25C3"/>
    <w:rsid w:val="003B3580"/>
    <w:rsid w:val="003B3618"/>
    <w:rsid w:val="003B6B63"/>
    <w:rsid w:val="003B6F9D"/>
    <w:rsid w:val="003B7AAD"/>
    <w:rsid w:val="003C0292"/>
    <w:rsid w:val="003C3B64"/>
    <w:rsid w:val="003C4517"/>
    <w:rsid w:val="003C5E75"/>
    <w:rsid w:val="003C70AD"/>
    <w:rsid w:val="003C77EA"/>
    <w:rsid w:val="003D0654"/>
    <w:rsid w:val="003D0E26"/>
    <w:rsid w:val="003D1FDB"/>
    <w:rsid w:val="003D2B81"/>
    <w:rsid w:val="003D2CC2"/>
    <w:rsid w:val="003D5334"/>
    <w:rsid w:val="003E2385"/>
    <w:rsid w:val="003E2473"/>
    <w:rsid w:val="003E47E8"/>
    <w:rsid w:val="003E4AF3"/>
    <w:rsid w:val="003E52AC"/>
    <w:rsid w:val="003F02BE"/>
    <w:rsid w:val="003F1AB4"/>
    <w:rsid w:val="003F2793"/>
    <w:rsid w:val="003F2D4A"/>
    <w:rsid w:val="003F71E1"/>
    <w:rsid w:val="00401CB5"/>
    <w:rsid w:val="00403387"/>
    <w:rsid w:val="0040342C"/>
    <w:rsid w:val="00404318"/>
    <w:rsid w:val="004046E9"/>
    <w:rsid w:val="004047CC"/>
    <w:rsid w:val="00405595"/>
    <w:rsid w:val="00405BA2"/>
    <w:rsid w:val="004062D4"/>
    <w:rsid w:val="004111EA"/>
    <w:rsid w:val="00411E8E"/>
    <w:rsid w:val="0041217B"/>
    <w:rsid w:val="00417F31"/>
    <w:rsid w:val="00417F76"/>
    <w:rsid w:val="004254E3"/>
    <w:rsid w:val="00425FA1"/>
    <w:rsid w:val="004262E6"/>
    <w:rsid w:val="004271E4"/>
    <w:rsid w:val="00430959"/>
    <w:rsid w:val="00430D79"/>
    <w:rsid w:val="00432799"/>
    <w:rsid w:val="00434DA0"/>
    <w:rsid w:val="00436518"/>
    <w:rsid w:val="0043792A"/>
    <w:rsid w:val="0044074A"/>
    <w:rsid w:val="0044222F"/>
    <w:rsid w:val="00442FDF"/>
    <w:rsid w:val="00443EB1"/>
    <w:rsid w:val="00445CD0"/>
    <w:rsid w:val="004465BF"/>
    <w:rsid w:val="004477D0"/>
    <w:rsid w:val="004501EA"/>
    <w:rsid w:val="004506FB"/>
    <w:rsid w:val="004508CC"/>
    <w:rsid w:val="004509A5"/>
    <w:rsid w:val="0045114A"/>
    <w:rsid w:val="0045192E"/>
    <w:rsid w:val="00452A5B"/>
    <w:rsid w:val="004535E8"/>
    <w:rsid w:val="00453CF7"/>
    <w:rsid w:val="00453DE8"/>
    <w:rsid w:val="004558A9"/>
    <w:rsid w:val="00460947"/>
    <w:rsid w:val="00461238"/>
    <w:rsid w:val="004625E5"/>
    <w:rsid w:val="00463B21"/>
    <w:rsid w:val="0046674A"/>
    <w:rsid w:val="0046781E"/>
    <w:rsid w:val="00472A47"/>
    <w:rsid w:val="00472AEE"/>
    <w:rsid w:val="00482384"/>
    <w:rsid w:val="00484066"/>
    <w:rsid w:val="00484EB6"/>
    <w:rsid w:val="004854BD"/>
    <w:rsid w:val="00485B9C"/>
    <w:rsid w:val="00487431"/>
    <w:rsid w:val="00490FB1"/>
    <w:rsid w:val="00496F9A"/>
    <w:rsid w:val="0049708E"/>
    <w:rsid w:val="004A2F61"/>
    <w:rsid w:val="004A67EA"/>
    <w:rsid w:val="004A6DE2"/>
    <w:rsid w:val="004B0C91"/>
    <w:rsid w:val="004B32A9"/>
    <w:rsid w:val="004B469F"/>
    <w:rsid w:val="004B5CD5"/>
    <w:rsid w:val="004B6C11"/>
    <w:rsid w:val="004C0648"/>
    <w:rsid w:val="004C18F2"/>
    <w:rsid w:val="004C1CDC"/>
    <w:rsid w:val="004C1E0E"/>
    <w:rsid w:val="004C2081"/>
    <w:rsid w:val="004C4512"/>
    <w:rsid w:val="004C4C20"/>
    <w:rsid w:val="004C65A7"/>
    <w:rsid w:val="004C74A9"/>
    <w:rsid w:val="004C769A"/>
    <w:rsid w:val="004D01AB"/>
    <w:rsid w:val="004D120E"/>
    <w:rsid w:val="004D158C"/>
    <w:rsid w:val="004D160C"/>
    <w:rsid w:val="004D6459"/>
    <w:rsid w:val="004D7AE8"/>
    <w:rsid w:val="004E00CB"/>
    <w:rsid w:val="004E267E"/>
    <w:rsid w:val="004E5ACA"/>
    <w:rsid w:val="004E6C5A"/>
    <w:rsid w:val="004E6FB8"/>
    <w:rsid w:val="004F03FD"/>
    <w:rsid w:val="004F0D2E"/>
    <w:rsid w:val="004F1AB3"/>
    <w:rsid w:val="004F1D0D"/>
    <w:rsid w:val="004F35F4"/>
    <w:rsid w:val="004F3919"/>
    <w:rsid w:val="004F53D8"/>
    <w:rsid w:val="0050299E"/>
    <w:rsid w:val="00505D93"/>
    <w:rsid w:val="00505F99"/>
    <w:rsid w:val="00506899"/>
    <w:rsid w:val="00507185"/>
    <w:rsid w:val="00507F71"/>
    <w:rsid w:val="00511B81"/>
    <w:rsid w:val="00512CF1"/>
    <w:rsid w:val="00516E88"/>
    <w:rsid w:val="005175A3"/>
    <w:rsid w:val="005200FB"/>
    <w:rsid w:val="005210C1"/>
    <w:rsid w:val="00523317"/>
    <w:rsid w:val="00526AF7"/>
    <w:rsid w:val="00526F62"/>
    <w:rsid w:val="00527B8E"/>
    <w:rsid w:val="00530916"/>
    <w:rsid w:val="005319D4"/>
    <w:rsid w:val="00532696"/>
    <w:rsid w:val="00533ABC"/>
    <w:rsid w:val="0053436C"/>
    <w:rsid w:val="00535576"/>
    <w:rsid w:val="0053680D"/>
    <w:rsid w:val="005368E8"/>
    <w:rsid w:val="00536AEE"/>
    <w:rsid w:val="00536D4A"/>
    <w:rsid w:val="00537937"/>
    <w:rsid w:val="005403C2"/>
    <w:rsid w:val="005426DF"/>
    <w:rsid w:val="00542B54"/>
    <w:rsid w:val="00543794"/>
    <w:rsid w:val="005443E1"/>
    <w:rsid w:val="00545A3F"/>
    <w:rsid w:val="00545EAD"/>
    <w:rsid w:val="00550247"/>
    <w:rsid w:val="00553B40"/>
    <w:rsid w:val="00555AAD"/>
    <w:rsid w:val="005561CA"/>
    <w:rsid w:val="00556787"/>
    <w:rsid w:val="005570C3"/>
    <w:rsid w:val="00565507"/>
    <w:rsid w:val="00566F22"/>
    <w:rsid w:val="005675CC"/>
    <w:rsid w:val="00567CA7"/>
    <w:rsid w:val="005730E3"/>
    <w:rsid w:val="005733AD"/>
    <w:rsid w:val="0057515E"/>
    <w:rsid w:val="00575A99"/>
    <w:rsid w:val="00580C71"/>
    <w:rsid w:val="00581DEF"/>
    <w:rsid w:val="00585CD5"/>
    <w:rsid w:val="005862EE"/>
    <w:rsid w:val="00587353"/>
    <w:rsid w:val="005920D4"/>
    <w:rsid w:val="00592EF4"/>
    <w:rsid w:val="0059372E"/>
    <w:rsid w:val="0059532D"/>
    <w:rsid w:val="00596AD8"/>
    <w:rsid w:val="005A1465"/>
    <w:rsid w:val="005A243B"/>
    <w:rsid w:val="005A291B"/>
    <w:rsid w:val="005A3305"/>
    <w:rsid w:val="005A4ED4"/>
    <w:rsid w:val="005B1ECF"/>
    <w:rsid w:val="005B27F5"/>
    <w:rsid w:val="005B4866"/>
    <w:rsid w:val="005B6B4A"/>
    <w:rsid w:val="005B74BC"/>
    <w:rsid w:val="005C2774"/>
    <w:rsid w:val="005C363B"/>
    <w:rsid w:val="005C530E"/>
    <w:rsid w:val="005C5E05"/>
    <w:rsid w:val="005C7C07"/>
    <w:rsid w:val="005D0738"/>
    <w:rsid w:val="005D2790"/>
    <w:rsid w:val="005D3196"/>
    <w:rsid w:val="005D37A4"/>
    <w:rsid w:val="005D56CD"/>
    <w:rsid w:val="005D6949"/>
    <w:rsid w:val="005E107C"/>
    <w:rsid w:val="005E317B"/>
    <w:rsid w:val="005E36F3"/>
    <w:rsid w:val="005E773E"/>
    <w:rsid w:val="005E7BF7"/>
    <w:rsid w:val="005F0A84"/>
    <w:rsid w:val="005F27FC"/>
    <w:rsid w:val="005F3CA5"/>
    <w:rsid w:val="005F455A"/>
    <w:rsid w:val="005F6431"/>
    <w:rsid w:val="005F64B5"/>
    <w:rsid w:val="005F77A7"/>
    <w:rsid w:val="00600B38"/>
    <w:rsid w:val="00600BCC"/>
    <w:rsid w:val="00600CF9"/>
    <w:rsid w:val="00600DC2"/>
    <w:rsid w:val="0060176A"/>
    <w:rsid w:val="00601BB1"/>
    <w:rsid w:val="00605631"/>
    <w:rsid w:val="006060E5"/>
    <w:rsid w:val="00606A1E"/>
    <w:rsid w:val="00607D33"/>
    <w:rsid w:val="00611EBB"/>
    <w:rsid w:val="00613A86"/>
    <w:rsid w:val="00613A8E"/>
    <w:rsid w:val="0061474E"/>
    <w:rsid w:val="00616745"/>
    <w:rsid w:val="006209DD"/>
    <w:rsid w:val="0062134A"/>
    <w:rsid w:val="0062145D"/>
    <w:rsid w:val="00621961"/>
    <w:rsid w:val="0062238F"/>
    <w:rsid w:val="00622553"/>
    <w:rsid w:val="00622782"/>
    <w:rsid w:val="00623D8F"/>
    <w:rsid w:val="00623E6A"/>
    <w:rsid w:val="00623EFD"/>
    <w:rsid w:val="00625297"/>
    <w:rsid w:val="00627D6C"/>
    <w:rsid w:val="00630B8E"/>
    <w:rsid w:val="006312B3"/>
    <w:rsid w:val="00631BE3"/>
    <w:rsid w:val="00632E9A"/>
    <w:rsid w:val="006350C9"/>
    <w:rsid w:val="0063663D"/>
    <w:rsid w:val="006411C1"/>
    <w:rsid w:val="00642A0D"/>
    <w:rsid w:val="0064491F"/>
    <w:rsid w:val="00644F21"/>
    <w:rsid w:val="006462BC"/>
    <w:rsid w:val="0064677A"/>
    <w:rsid w:val="00647508"/>
    <w:rsid w:val="00647599"/>
    <w:rsid w:val="0065065A"/>
    <w:rsid w:val="00650DBD"/>
    <w:rsid w:val="006534B4"/>
    <w:rsid w:val="00655A96"/>
    <w:rsid w:val="006564D8"/>
    <w:rsid w:val="00656C67"/>
    <w:rsid w:val="00660513"/>
    <w:rsid w:val="00662524"/>
    <w:rsid w:val="00662860"/>
    <w:rsid w:val="00664E8F"/>
    <w:rsid w:val="00665F8D"/>
    <w:rsid w:val="00666330"/>
    <w:rsid w:val="00667006"/>
    <w:rsid w:val="0067082C"/>
    <w:rsid w:val="0067144F"/>
    <w:rsid w:val="00672355"/>
    <w:rsid w:val="00672FC9"/>
    <w:rsid w:val="00673E53"/>
    <w:rsid w:val="00674560"/>
    <w:rsid w:val="00677CBE"/>
    <w:rsid w:val="006800E3"/>
    <w:rsid w:val="00681027"/>
    <w:rsid w:val="006810AB"/>
    <w:rsid w:val="0068182D"/>
    <w:rsid w:val="00682305"/>
    <w:rsid w:val="00682F54"/>
    <w:rsid w:val="00686898"/>
    <w:rsid w:val="00686B44"/>
    <w:rsid w:val="00687723"/>
    <w:rsid w:val="0069140B"/>
    <w:rsid w:val="00691710"/>
    <w:rsid w:val="00691EA3"/>
    <w:rsid w:val="006933D7"/>
    <w:rsid w:val="00694411"/>
    <w:rsid w:val="006945F7"/>
    <w:rsid w:val="00695910"/>
    <w:rsid w:val="00695BB3"/>
    <w:rsid w:val="00696B86"/>
    <w:rsid w:val="006972B1"/>
    <w:rsid w:val="00697908"/>
    <w:rsid w:val="006A0476"/>
    <w:rsid w:val="006A2585"/>
    <w:rsid w:val="006A2900"/>
    <w:rsid w:val="006A2E23"/>
    <w:rsid w:val="006A5FE8"/>
    <w:rsid w:val="006A738A"/>
    <w:rsid w:val="006A73AA"/>
    <w:rsid w:val="006B4EA9"/>
    <w:rsid w:val="006B76C9"/>
    <w:rsid w:val="006C06A2"/>
    <w:rsid w:val="006C1DA0"/>
    <w:rsid w:val="006C1E54"/>
    <w:rsid w:val="006C377E"/>
    <w:rsid w:val="006C438F"/>
    <w:rsid w:val="006C5FB2"/>
    <w:rsid w:val="006C6708"/>
    <w:rsid w:val="006C6C84"/>
    <w:rsid w:val="006D0F71"/>
    <w:rsid w:val="006D18EC"/>
    <w:rsid w:val="006D26E8"/>
    <w:rsid w:val="006D3B63"/>
    <w:rsid w:val="006D595E"/>
    <w:rsid w:val="006D7464"/>
    <w:rsid w:val="006E04EE"/>
    <w:rsid w:val="006E07B7"/>
    <w:rsid w:val="006E15BF"/>
    <w:rsid w:val="006E4413"/>
    <w:rsid w:val="006E6EB0"/>
    <w:rsid w:val="006E792B"/>
    <w:rsid w:val="006F0891"/>
    <w:rsid w:val="006F402B"/>
    <w:rsid w:val="00700833"/>
    <w:rsid w:val="007023BE"/>
    <w:rsid w:val="0070600A"/>
    <w:rsid w:val="00706A50"/>
    <w:rsid w:val="00712A5C"/>
    <w:rsid w:val="00712E73"/>
    <w:rsid w:val="007161C2"/>
    <w:rsid w:val="00717E7C"/>
    <w:rsid w:val="00720221"/>
    <w:rsid w:val="00723DE1"/>
    <w:rsid w:val="00724A38"/>
    <w:rsid w:val="00725E87"/>
    <w:rsid w:val="0072719F"/>
    <w:rsid w:val="007308CF"/>
    <w:rsid w:val="007319F6"/>
    <w:rsid w:val="00734639"/>
    <w:rsid w:val="0073499C"/>
    <w:rsid w:val="00734C66"/>
    <w:rsid w:val="00740104"/>
    <w:rsid w:val="00741ED2"/>
    <w:rsid w:val="0074249E"/>
    <w:rsid w:val="0074398A"/>
    <w:rsid w:val="00744455"/>
    <w:rsid w:val="0074491B"/>
    <w:rsid w:val="00746264"/>
    <w:rsid w:val="0074641E"/>
    <w:rsid w:val="007471E3"/>
    <w:rsid w:val="00747537"/>
    <w:rsid w:val="00751C4D"/>
    <w:rsid w:val="00753E58"/>
    <w:rsid w:val="0075434E"/>
    <w:rsid w:val="007543D9"/>
    <w:rsid w:val="007546C4"/>
    <w:rsid w:val="00754980"/>
    <w:rsid w:val="007575D3"/>
    <w:rsid w:val="00760E7A"/>
    <w:rsid w:val="00761779"/>
    <w:rsid w:val="00761B52"/>
    <w:rsid w:val="007630C0"/>
    <w:rsid w:val="00763E5D"/>
    <w:rsid w:val="007643CF"/>
    <w:rsid w:val="00764808"/>
    <w:rsid w:val="00765F5F"/>
    <w:rsid w:val="007671E0"/>
    <w:rsid w:val="007673BA"/>
    <w:rsid w:val="00767440"/>
    <w:rsid w:val="00773387"/>
    <w:rsid w:val="00774588"/>
    <w:rsid w:val="00781478"/>
    <w:rsid w:val="00782488"/>
    <w:rsid w:val="00786134"/>
    <w:rsid w:val="0078629D"/>
    <w:rsid w:val="007868E3"/>
    <w:rsid w:val="00786C59"/>
    <w:rsid w:val="00786FFC"/>
    <w:rsid w:val="00787B21"/>
    <w:rsid w:val="00790809"/>
    <w:rsid w:val="00791503"/>
    <w:rsid w:val="007926F6"/>
    <w:rsid w:val="00793E7D"/>
    <w:rsid w:val="00794309"/>
    <w:rsid w:val="00796F2E"/>
    <w:rsid w:val="007A03A1"/>
    <w:rsid w:val="007A1450"/>
    <w:rsid w:val="007A3271"/>
    <w:rsid w:val="007A39F1"/>
    <w:rsid w:val="007A3D58"/>
    <w:rsid w:val="007A6BA4"/>
    <w:rsid w:val="007B2ACD"/>
    <w:rsid w:val="007B2B7F"/>
    <w:rsid w:val="007B43C1"/>
    <w:rsid w:val="007B4971"/>
    <w:rsid w:val="007B508F"/>
    <w:rsid w:val="007B60B7"/>
    <w:rsid w:val="007B60DB"/>
    <w:rsid w:val="007B6445"/>
    <w:rsid w:val="007C18CC"/>
    <w:rsid w:val="007C1908"/>
    <w:rsid w:val="007C2CA4"/>
    <w:rsid w:val="007C301F"/>
    <w:rsid w:val="007C3347"/>
    <w:rsid w:val="007C68FE"/>
    <w:rsid w:val="007C797B"/>
    <w:rsid w:val="007C7AEC"/>
    <w:rsid w:val="007D0025"/>
    <w:rsid w:val="007D155F"/>
    <w:rsid w:val="007D2883"/>
    <w:rsid w:val="007D2C01"/>
    <w:rsid w:val="007D417E"/>
    <w:rsid w:val="007D4E8F"/>
    <w:rsid w:val="007D4E90"/>
    <w:rsid w:val="007D6251"/>
    <w:rsid w:val="007D6CE5"/>
    <w:rsid w:val="007E02BC"/>
    <w:rsid w:val="007E0411"/>
    <w:rsid w:val="007E0680"/>
    <w:rsid w:val="007E22AE"/>
    <w:rsid w:val="007E60A8"/>
    <w:rsid w:val="007E6323"/>
    <w:rsid w:val="007E74F1"/>
    <w:rsid w:val="007E7747"/>
    <w:rsid w:val="007E7E2B"/>
    <w:rsid w:val="007F07A2"/>
    <w:rsid w:val="007F0D86"/>
    <w:rsid w:val="007F3C3D"/>
    <w:rsid w:val="007F42F5"/>
    <w:rsid w:val="007F44E0"/>
    <w:rsid w:val="007F6E35"/>
    <w:rsid w:val="00800DC5"/>
    <w:rsid w:val="00801FF9"/>
    <w:rsid w:val="0080371C"/>
    <w:rsid w:val="00806154"/>
    <w:rsid w:val="00812BAE"/>
    <w:rsid w:val="00824B50"/>
    <w:rsid w:val="0082658C"/>
    <w:rsid w:val="008268A2"/>
    <w:rsid w:val="0082774A"/>
    <w:rsid w:val="00827A13"/>
    <w:rsid w:val="00827A6A"/>
    <w:rsid w:val="00830830"/>
    <w:rsid w:val="008310BF"/>
    <w:rsid w:val="00831F92"/>
    <w:rsid w:val="00832844"/>
    <w:rsid w:val="00836038"/>
    <w:rsid w:val="00836D29"/>
    <w:rsid w:val="00842774"/>
    <w:rsid w:val="00844665"/>
    <w:rsid w:val="00845441"/>
    <w:rsid w:val="00845CEC"/>
    <w:rsid w:val="00845F28"/>
    <w:rsid w:val="00851DBD"/>
    <w:rsid w:val="008524B7"/>
    <w:rsid w:val="00853E9B"/>
    <w:rsid w:val="00855E25"/>
    <w:rsid w:val="00861D3C"/>
    <w:rsid w:val="008620B3"/>
    <w:rsid w:val="0086689A"/>
    <w:rsid w:val="00866D17"/>
    <w:rsid w:val="008719C4"/>
    <w:rsid w:val="0087382F"/>
    <w:rsid w:val="008825E7"/>
    <w:rsid w:val="0088363B"/>
    <w:rsid w:val="0088484E"/>
    <w:rsid w:val="008856A7"/>
    <w:rsid w:val="00885A54"/>
    <w:rsid w:val="00886C0C"/>
    <w:rsid w:val="00890B6B"/>
    <w:rsid w:val="00890D0F"/>
    <w:rsid w:val="008910C6"/>
    <w:rsid w:val="008914D9"/>
    <w:rsid w:val="0089621B"/>
    <w:rsid w:val="008970B9"/>
    <w:rsid w:val="00897103"/>
    <w:rsid w:val="0089761E"/>
    <w:rsid w:val="008A1D76"/>
    <w:rsid w:val="008A20AB"/>
    <w:rsid w:val="008A2E77"/>
    <w:rsid w:val="008A40F9"/>
    <w:rsid w:val="008A63C0"/>
    <w:rsid w:val="008A68BD"/>
    <w:rsid w:val="008A7158"/>
    <w:rsid w:val="008A7BB0"/>
    <w:rsid w:val="008B1AA6"/>
    <w:rsid w:val="008B4BBD"/>
    <w:rsid w:val="008B6822"/>
    <w:rsid w:val="008B6CE3"/>
    <w:rsid w:val="008C21FF"/>
    <w:rsid w:val="008C26A6"/>
    <w:rsid w:val="008C35F1"/>
    <w:rsid w:val="008C37E0"/>
    <w:rsid w:val="008C387C"/>
    <w:rsid w:val="008C3DC7"/>
    <w:rsid w:val="008C3EAD"/>
    <w:rsid w:val="008C526A"/>
    <w:rsid w:val="008D0E34"/>
    <w:rsid w:val="008D3420"/>
    <w:rsid w:val="008D74DE"/>
    <w:rsid w:val="008E047C"/>
    <w:rsid w:val="008E17B9"/>
    <w:rsid w:val="008E18B8"/>
    <w:rsid w:val="008E31CD"/>
    <w:rsid w:val="008E4BBE"/>
    <w:rsid w:val="008E6EAD"/>
    <w:rsid w:val="008E78D5"/>
    <w:rsid w:val="008F08EB"/>
    <w:rsid w:val="008F3EE2"/>
    <w:rsid w:val="008F5657"/>
    <w:rsid w:val="008F7962"/>
    <w:rsid w:val="00902B31"/>
    <w:rsid w:val="009065AF"/>
    <w:rsid w:val="00906704"/>
    <w:rsid w:val="0090790A"/>
    <w:rsid w:val="0091107A"/>
    <w:rsid w:val="009115E0"/>
    <w:rsid w:val="00915114"/>
    <w:rsid w:val="00915CCB"/>
    <w:rsid w:val="009179E4"/>
    <w:rsid w:val="009208E2"/>
    <w:rsid w:val="0092105C"/>
    <w:rsid w:val="00921FC3"/>
    <w:rsid w:val="009230F5"/>
    <w:rsid w:val="00924007"/>
    <w:rsid w:val="009250A7"/>
    <w:rsid w:val="00925C4E"/>
    <w:rsid w:val="00931AA5"/>
    <w:rsid w:val="00934B22"/>
    <w:rsid w:val="00935633"/>
    <w:rsid w:val="00935815"/>
    <w:rsid w:val="00935E93"/>
    <w:rsid w:val="009363A0"/>
    <w:rsid w:val="00936C54"/>
    <w:rsid w:val="00937FE0"/>
    <w:rsid w:val="00941C33"/>
    <w:rsid w:val="0094226B"/>
    <w:rsid w:val="009444D1"/>
    <w:rsid w:val="00945289"/>
    <w:rsid w:val="009453C7"/>
    <w:rsid w:val="009460BC"/>
    <w:rsid w:val="00946D54"/>
    <w:rsid w:val="009474A1"/>
    <w:rsid w:val="009572DB"/>
    <w:rsid w:val="00961AEE"/>
    <w:rsid w:val="00961BED"/>
    <w:rsid w:val="00962574"/>
    <w:rsid w:val="0096257E"/>
    <w:rsid w:val="009633C4"/>
    <w:rsid w:val="00963700"/>
    <w:rsid w:val="009644BD"/>
    <w:rsid w:val="009665D6"/>
    <w:rsid w:val="009701EA"/>
    <w:rsid w:val="00970856"/>
    <w:rsid w:val="00970E19"/>
    <w:rsid w:val="00974663"/>
    <w:rsid w:val="00975C83"/>
    <w:rsid w:val="009832E9"/>
    <w:rsid w:val="00983C91"/>
    <w:rsid w:val="00983EEC"/>
    <w:rsid w:val="00986517"/>
    <w:rsid w:val="0098743C"/>
    <w:rsid w:val="0098775D"/>
    <w:rsid w:val="00987FE5"/>
    <w:rsid w:val="009944A0"/>
    <w:rsid w:val="00994CAB"/>
    <w:rsid w:val="00997D1B"/>
    <w:rsid w:val="009A1E6A"/>
    <w:rsid w:val="009A232E"/>
    <w:rsid w:val="009A2CF4"/>
    <w:rsid w:val="009A4DD4"/>
    <w:rsid w:val="009A54F6"/>
    <w:rsid w:val="009A6836"/>
    <w:rsid w:val="009A6F79"/>
    <w:rsid w:val="009B4416"/>
    <w:rsid w:val="009B72F2"/>
    <w:rsid w:val="009B7A01"/>
    <w:rsid w:val="009C1C65"/>
    <w:rsid w:val="009C489B"/>
    <w:rsid w:val="009C4C39"/>
    <w:rsid w:val="009C4CEC"/>
    <w:rsid w:val="009C51F7"/>
    <w:rsid w:val="009C5AC6"/>
    <w:rsid w:val="009D0E19"/>
    <w:rsid w:val="009D26F8"/>
    <w:rsid w:val="009D3D98"/>
    <w:rsid w:val="009D7B8D"/>
    <w:rsid w:val="009E0EAA"/>
    <w:rsid w:val="009E66A3"/>
    <w:rsid w:val="009E7431"/>
    <w:rsid w:val="009F3A40"/>
    <w:rsid w:val="009F4285"/>
    <w:rsid w:val="009F4E51"/>
    <w:rsid w:val="009F56F0"/>
    <w:rsid w:val="009F574D"/>
    <w:rsid w:val="009F5779"/>
    <w:rsid w:val="009F7DCC"/>
    <w:rsid w:val="00A00ADF"/>
    <w:rsid w:val="00A00E73"/>
    <w:rsid w:val="00A017C8"/>
    <w:rsid w:val="00A0272E"/>
    <w:rsid w:val="00A027D1"/>
    <w:rsid w:val="00A04260"/>
    <w:rsid w:val="00A048B0"/>
    <w:rsid w:val="00A061E3"/>
    <w:rsid w:val="00A12BC5"/>
    <w:rsid w:val="00A1317A"/>
    <w:rsid w:val="00A1317D"/>
    <w:rsid w:val="00A13EEB"/>
    <w:rsid w:val="00A20717"/>
    <w:rsid w:val="00A22697"/>
    <w:rsid w:val="00A236CF"/>
    <w:rsid w:val="00A240E1"/>
    <w:rsid w:val="00A246D7"/>
    <w:rsid w:val="00A26758"/>
    <w:rsid w:val="00A30060"/>
    <w:rsid w:val="00A3111A"/>
    <w:rsid w:val="00A31A33"/>
    <w:rsid w:val="00A31EB1"/>
    <w:rsid w:val="00A33044"/>
    <w:rsid w:val="00A34497"/>
    <w:rsid w:val="00A4039F"/>
    <w:rsid w:val="00A40AED"/>
    <w:rsid w:val="00A4257F"/>
    <w:rsid w:val="00A450E9"/>
    <w:rsid w:val="00A45E88"/>
    <w:rsid w:val="00A47ABE"/>
    <w:rsid w:val="00A50664"/>
    <w:rsid w:val="00A50F0C"/>
    <w:rsid w:val="00A527E7"/>
    <w:rsid w:val="00A5581F"/>
    <w:rsid w:val="00A56344"/>
    <w:rsid w:val="00A610E2"/>
    <w:rsid w:val="00A62899"/>
    <w:rsid w:val="00A63E0F"/>
    <w:rsid w:val="00A70A09"/>
    <w:rsid w:val="00A72471"/>
    <w:rsid w:val="00A72E7D"/>
    <w:rsid w:val="00A74494"/>
    <w:rsid w:val="00A74562"/>
    <w:rsid w:val="00A75F5B"/>
    <w:rsid w:val="00A773E8"/>
    <w:rsid w:val="00A83AD5"/>
    <w:rsid w:val="00A84DAF"/>
    <w:rsid w:val="00A857E2"/>
    <w:rsid w:val="00A85A46"/>
    <w:rsid w:val="00A87A76"/>
    <w:rsid w:val="00A93A4C"/>
    <w:rsid w:val="00A95325"/>
    <w:rsid w:val="00A96375"/>
    <w:rsid w:val="00A964F0"/>
    <w:rsid w:val="00A96FFA"/>
    <w:rsid w:val="00AA09AE"/>
    <w:rsid w:val="00AA1760"/>
    <w:rsid w:val="00AA225B"/>
    <w:rsid w:val="00AA3A6B"/>
    <w:rsid w:val="00AA3EB7"/>
    <w:rsid w:val="00AA5574"/>
    <w:rsid w:val="00AA64F3"/>
    <w:rsid w:val="00AA779C"/>
    <w:rsid w:val="00AA7AB6"/>
    <w:rsid w:val="00AA7B5D"/>
    <w:rsid w:val="00AB1B5D"/>
    <w:rsid w:val="00AB1F55"/>
    <w:rsid w:val="00AB1F8D"/>
    <w:rsid w:val="00AB2A57"/>
    <w:rsid w:val="00AB2D67"/>
    <w:rsid w:val="00AB574A"/>
    <w:rsid w:val="00AC0457"/>
    <w:rsid w:val="00AC151F"/>
    <w:rsid w:val="00AC3F96"/>
    <w:rsid w:val="00AC51A7"/>
    <w:rsid w:val="00AC7241"/>
    <w:rsid w:val="00AD0206"/>
    <w:rsid w:val="00AD0C6B"/>
    <w:rsid w:val="00AD57F8"/>
    <w:rsid w:val="00AD5B46"/>
    <w:rsid w:val="00AD5B7E"/>
    <w:rsid w:val="00AD60D0"/>
    <w:rsid w:val="00AD75F7"/>
    <w:rsid w:val="00AE0983"/>
    <w:rsid w:val="00AE3729"/>
    <w:rsid w:val="00AE53EE"/>
    <w:rsid w:val="00AF4669"/>
    <w:rsid w:val="00AF7780"/>
    <w:rsid w:val="00AF7F02"/>
    <w:rsid w:val="00B0477A"/>
    <w:rsid w:val="00B061B9"/>
    <w:rsid w:val="00B07098"/>
    <w:rsid w:val="00B132FA"/>
    <w:rsid w:val="00B145BA"/>
    <w:rsid w:val="00B14D40"/>
    <w:rsid w:val="00B16894"/>
    <w:rsid w:val="00B16B6B"/>
    <w:rsid w:val="00B212EE"/>
    <w:rsid w:val="00B2373A"/>
    <w:rsid w:val="00B258BC"/>
    <w:rsid w:val="00B26C0C"/>
    <w:rsid w:val="00B27CC0"/>
    <w:rsid w:val="00B27CE7"/>
    <w:rsid w:val="00B27FB3"/>
    <w:rsid w:val="00B33406"/>
    <w:rsid w:val="00B34CC6"/>
    <w:rsid w:val="00B3769C"/>
    <w:rsid w:val="00B40C12"/>
    <w:rsid w:val="00B40E16"/>
    <w:rsid w:val="00B40E53"/>
    <w:rsid w:val="00B40F6B"/>
    <w:rsid w:val="00B4325D"/>
    <w:rsid w:val="00B43265"/>
    <w:rsid w:val="00B456F2"/>
    <w:rsid w:val="00B5097B"/>
    <w:rsid w:val="00B51C9B"/>
    <w:rsid w:val="00B51F84"/>
    <w:rsid w:val="00B52065"/>
    <w:rsid w:val="00B53675"/>
    <w:rsid w:val="00B60503"/>
    <w:rsid w:val="00B61213"/>
    <w:rsid w:val="00B62F12"/>
    <w:rsid w:val="00B636D1"/>
    <w:rsid w:val="00B64BA5"/>
    <w:rsid w:val="00B65AE2"/>
    <w:rsid w:val="00B703D7"/>
    <w:rsid w:val="00B71949"/>
    <w:rsid w:val="00B7253C"/>
    <w:rsid w:val="00B72591"/>
    <w:rsid w:val="00B7484B"/>
    <w:rsid w:val="00B76D93"/>
    <w:rsid w:val="00B800FA"/>
    <w:rsid w:val="00B80F02"/>
    <w:rsid w:val="00B8135B"/>
    <w:rsid w:val="00B83F92"/>
    <w:rsid w:val="00B8501A"/>
    <w:rsid w:val="00B85ACB"/>
    <w:rsid w:val="00B87AA9"/>
    <w:rsid w:val="00B87FF5"/>
    <w:rsid w:val="00B90EAF"/>
    <w:rsid w:val="00B9147E"/>
    <w:rsid w:val="00B91694"/>
    <w:rsid w:val="00B92132"/>
    <w:rsid w:val="00B92A45"/>
    <w:rsid w:val="00B93106"/>
    <w:rsid w:val="00B942F8"/>
    <w:rsid w:val="00B94535"/>
    <w:rsid w:val="00B94FAA"/>
    <w:rsid w:val="00B9507E"/>
    <w:rsid w:val="00B96D6E"/>
    <w:rsid w:val="00B97EC6"/>
    <w:rsid w:val="00BA03FE"/>
    <w:rsid w:val="00BA078F"/>
    <w:rsid w:val="00BA16B8"/>
    <w:rsid w:val="00BA6C65"/>
    <w:rsid w:val="00BB0100"/>
    <w:rsid w:val="00BB17EC"/>
    <w:rsid w:val="00BB2C78"/>
    <w:rsid w:val="00BB51A5"/>
    <w:rsid w:val="00BB524C"/>
    <w:rsid w:val="00BC0289"/>
    <w:rsid w:val="00BC2F7F"/>
    <w:rsid w:val="00BC4514"/>
    <w:rsid w:val="00BC7DA2"/>
    <w:rsid w:val="00BD0F8B"/>
    <w:rsid w:val="00BD449B"/>
    <w:rsid w:val="00BD5CA3"/>
    <w:rsid w:val="00BD7BF8"/>
    <w:rsid w:val="00BE14CE"/>
    <w:rsid w:val="00BE16A2"/>
    <w:rsid w:val="00BE2FDF"/>
    <w:rsid w:val="00BE3751"/>
    <w:rsid w:val="00BF0C16"/>
    <w:rsid w:val="00BF1FD2"/>
    <w:rsid w:val="00BF290C"/>
    <w:rsid w:val="00BF2D35"/>
    <w:rsid w:val="00BF40A3"/>
    <w:rsid w:val="00BF46AA"/>
    <w:rsid w:val="00BF483A"/>
    <w:rsid w:val="00BF6603"/>
    <w:rsid w:val="00BF77E2"/>
    <w:rsid w:val="00C0392F"/>
    <w:rsid w:val="00C0485B"/>
    <w:rsid w:val="00C05622"/>
    <w:rsid w:val="00C06619"/>
    <w:rsid w:val="00C1154C"/>
    <w:rsid w:val="00C132E8"/>
    <w:rsid w:val="00C17FE2"/>
    <w:rsid w:val="00C2151A"/>
    <w:rsid w:val="00C21E62"/>
    <w:rsid w:val="00C22DC7"/>
    <w:rsid w:val="00C22F54"/>
    <w:rsid w:val="00C25D8B"/>
    <w:rsid w:val="00C260DA"/>
    <w:rsid w:val="00C2641C"/>
    <w:rsid w:val="00C266BC"/>
    <w:rsid w:val="00C27626"/>
    <w:rsid w:val="00C3071B"/>
    <w:rsid w:val="00C31B0D"/>
    <w:rsid w:val="00C32565"/>
    <w:rsid w:val="00C32F9B"/>
    <w:rsid w:val="00C338EA"/>
    <w:rsid w:val="00C355AA"/>
    <w:rsid w:val="00C3568C"/>
    <w:rsid w:val="00C375F5"/>
    <w:rsid w:val="00C43F67"/>
    <w:rsid w:val="00C450B9"/>
    <w:rsid w:val="00C50480"/>
    <w:rsid w:val="00C50DF4"/>
    <w:rsid w:val="00C515F1"/>
    <w:rsid w:val="00C54E02"/>
    <w:rsid w:val="00C54EB2"/>
    <w:rsid w:val="00C56FE8"/>
    <w:rsid w:val="00C57D45"/>
    <w:rsid w:val="00C652FC"/>
    <w:rsid w:val="00C70739"/>
    <w:rsid w:val="00C72EC1"/>
    <w:rsid w:val="00C74D4B"/>
    <w:rsid w:val="00C7596D"/>
    <w:rsid w:val="00C75F56"/>
    <w:rsid w:val="00C76D3A"/>
    <w:rsid w:val="00C81160"/>
    <w:rsid w:val="00C819E9"/>
    <w:rsid w:val="00C81EE4"/>
    <w:rsid w:val="00C82CB1"/>
    <w:rsid w:val="00C873A2"/>
    <w:rsid w:val="00C87792"/>
    <w:rsid w:val="00C93297"/>
    <w:rsid w:val="00C9398A"/>
    <w:rsid w:val="00C950D6"/>
    <w:rsid w:val="00C95306"/>
    <w:rsid w:val="00CA2807"/>
    <w:rsid w:val="00CA3918"/>
    <w:rsid w:val="00CA3C71"/>
    <w:rsid w:val="00CA6DB2"/>
    <w:rsid w:val="00CB06EA"/>
    <w:rsid w:val="00CB13B3"/>
    <w:rsid w:val="00CB15C3"/>
    <w:rsid w:val="00CB16C5"/>
    <w:rsid w:val="00CB1AA3"/>
    <w:rsid w:val="00CB2975"/>
    <w:rsid w:val="00CB2DEF"/>
    <w:rsid w:val="00CB3BBE"/>
    <w:rsid w:val="00CB58CC"/>
    <w:rsid w:val="00CB5F98"/>
    <w:rsid w:val="00CB6B35"/>
    <w:rsid w:val="00CC0EFF"/>
    <w:rsid w:val="00CC1CBC"/>
    <w:rsid w:val="00CC2059"/>
    <w:rsid w:val="00CC2E0C"/>
    <w:rsid w:val="00CC5265"/>
    <w:rsid w:val="00CC5ECB"/>
    <w:rsid w:val="00CC6DFE"/>
    <w:rsid w:val="00CC72F0"/>
    <w:rsid w:val="00CD1123"/>
    <w:rsid w:val="00CD13F0"/>
    <w:rsid w:val="00CD4F25"/>
    <w:rsid w:val="00CD6171"/>
    <w:rsid w:val="00CD6342"/>
    <w:rsid w:val="00CD6684"/>
    <w:rsid w:val="00CE1070"/>
    <w:rsid w:val="00CE14CE"/>
    <w:rsid w:val="00CE25E1"/>
    <w:rsid w:val="00CE30D5"/>
    <w:rsid w:val="00CE3327"/>
    <w:rsid w:val="00CF2569"/>
    <w:rsid w:val="00CF5367"/>
    <w:rsid w:val="00D01A40"/>
    <w:rsid w:val="00D077AB"/>
    <w:rsid w:val="00D113DE"/>
    <w:rsid w:val="00D1273C"/>
    <w:rsid w:val="00D137A8"/>
    <w:rsid w:val="00D14D87"/>
    <w:rsid w:val="00D17A86"/>
    <w:rsid w:val="00D20AE1"/>
    <w:rsid w:val="00D21CEC"/>
    <w:rsid w:val="00D228C2"/>
    <w:rsid w:val="00D22E6F"/>
    <w:rsid w:val="00D23515"/>
    <w:rsid w:val="00D23BE4"/>
    <w:rsid w:val="00D2555B"/>
    <w:rsid w:val="00D30914"/>
    <w:rsid w:val="00D30A1D"/>
    <w:rsid w:val="00D36B77"/>
    <w:rsid w:val="00D4208F"/>
    <w:rsid w:val="00D42685"/>
    <w:rsid w:val="00D42C67"/>
    <w:rsid w:val="00D437C7"/>
    <w:rsid w:val="00D45E4C"/>
    <w:rsid w:val="00D51414"/>
    <w:rsid w:val="00D52A6C"/>
    <w:rsid w:val="00D5390C"/>
    <w:rsid w:val="00D548FB"/>
    <w:rsid w:val="00D54E43"/>
    <w:rsid w:val="00D558ED"/>
    <w:rsid w:val="00D57BB4"/>
    <w:rsid w:val="00D64AE5"/>
    <w:rsid w:val="00D650C9"/>
    <w:rsid w:val="00D654AE"/>
    <w:rsid w:val="00D67E8F"/>
    <w:rsid w:val="00D70866"/>
    <w:rsid w:val="00D72CB5"/>
    <w:rsid w:val="00D747E0"/>
    <w:rsid w:val="00D762B2"/>
    <w:rsid w:val="00D834B3"/>
    <w:rsid w:val="00D83765"/>
    <w:rsid w:val="00D83ADF"/>
    <w:rsid w:val="00D853D4"/>
    <w:rsid w:val="00D85512"/>
    <w:rsid w:val="00D914A7"/>
    <w:rsid w:val="00D91D6A"/>
    <w:rsid w:val="00D9346A"/>
    <w:rsid w:val="00D947AE"/>
    <w:rsid w:val="00D94E03"/>
    <w:rsid w:val="00D95130"/>
    <w:rsid w:val="00D95183"/>
    <w:rsid w:val="00D95F7B"/>
    <w:rsid w:val="00D973B5"/>
    <w:rsid w:val="00DA050E"/>
    <w:rsid w:val="00DA08E2"/>
    <w:rsid w:val="00DA0E10"/>
    <w:rsid w:val="00DA0E67"/>
    <w:rsid w:val="00DA1E4B"/>
    <w:rsid w:val="00DA1FE6"/>
    <w:rsid w:val="00DA261B"/>
    <w:rsid w:val="00DA3DA0"/>
    <w:rsid w:val="00DA691F"/>
    <w:rsid w:val="00DA6BA8"/>
    <w:rsid w:val="00DB148A"/>
    <w:rsid w:val="00DB14E4"/>
    <w:rsid w:val="00DB213A"/>
    <w:rsid w:val="00DB2722"/>
    <w:rsid w:val="00DB3381"/>
    <w:rsid w:val="00DB3959"/>
    <w:rsid w:val="00DB549E"/>
    <w:rsid w:val="00DB7DDB"/>
    <w:rsid w:val="00DC0B78"/>
    <w:rsid w:val="00DC0BA7"/>
    <w:rsid w:val="00DC1198"/>
    <w:rsid w:val="00DC11F7"/>
    <w:rsid w:val="00DC146A"/>
    <w:rsid w:val="00DC18DC"/>
    <w:rsid w:val="00DC2186"/>
    <w:rsid w:val="00DC33D8"/>
    <w:rsid w:val="00DC34C0"/>
    <w:rsid w:val="00DC353A"/>
    <w:rsid w:val="00DC3688"/>
    <w:rsid w:val="00DD0C47"/>
    <w:rsid w:val="00DD0EAA"/>
    <w:rsid w:val="00DD1AEE"/>
    <w:rsid w:val="00DD3C1F"/>
    <w:rsid w:val="00DD5EE0"/>
    <w:rsid w:val="00DD7D1A"/>
    <w:rsid w:val="00DE06DC"/>
    <w:rsid w:val="00DE0746"/>
    <w:rsid w:val="00DE0922"/>
    <w:rsid w:val="00DE2197"/>
    <w:rsid w:val="00DE277D"/>
    <w:rsid w:val="00DE6350"/>
    <w:rsid w:val="00DE78E8"/>
    <w:rsid w:val="00DF1243"/>
    <w:rsid w:val="00DF20ED"/>
    <w:rsid w:val="00DF277A"/>
    <w:rsid w:val="00DF2F06"/>
    <w:rsid w:val="00DF31A6"/>
    <w:rsid w:val="00DF361D"/>
    <w:rsid w:val="00DF5573"/>
    <w:rsid w:val="00DF68A5"/>
    <w:rsid w:val="00DF7CF4"/>
    <w:rsid w:val="00DF7F5C"/>
    <w:rsid w:val="00DF7FEE"/>
    <w:rsid w:val="00E00D99"/>
    <w:rsid w:val="00E02F0E"/>
    <w:rsid w:val="00E03B53"/>
    <w:rsid w:val="00E03B59"/>
    <w:rsid w:val="00E04A4C"/>
    <w:rsid w:val="00E07B2B"/>
    <w:rsid w:val="00E102F4"/>
    <w:rsid w:val="00E15A77"/>
    <w:rsid w:val="00E15E68"/>
    <w:rsid w:val="00E169CD"/>
    <w:rsid w:val="00E16B92"/>
    <w:rsid w:val="00E2046B"/>
    <w:rsid w:val="00E2066A"/>
    <w:rsid w:val="00E20902"/>
    <w:rsid w:val="00E20E95"/>
    <w:rsid w:val="00E213FC"/>
    <w:rsid w:val="00E21C7F"/>
    <w:rsid w:val="00E22882"/>
    <w:rsid w:val="00E24DB9"/>
    <w:rsid w:val="00E2766B"/>
    <w:rsid w:val="00E311C1"/>
    <w:rsid w:val="00E31C37"/>
    <w:rsid w:val="00E32616"/>
    <w:rsid w:val="00E32DB7"/>
    <w:rsid w:val="00E3341A"/>
    <w:rsid w:val="00E34AE3"/>
    <w:rsid w:val="00E34B4E"/>
    <w:rsid w:val="00E35171"/>
    <w:rsid w:val="00E36D93"/>
    <w:rsid w:val="00E405BE"/>
    <w:rsid w:val="00E406B6"/>
    <w:rsid w:val="00E408B2"/>
    <w:rsid w:val="00E410FF"/>
    <w:rsid w:val="00E46190"/>
    <w:rsid w:val="00E469D3"/>
    <w:rsid w:val="00E46B12"/>
    <w:rsid w:val="00E46EF1"/>
    <w:rsid w:val="00E47F46"/>
    <w:rsid w:val="00E50605"/>
    <w:rsid w:val="00E531A7"/>
    <w:rsid w:val="00E54068"/>
    <w:rsid w:val="00E543C3"/>
    <w:rsid w:val="00E56903"/>
    <w:rsid w:val="00E607A1"/>
    <w:rsid w:val="00E61C89"/>
    <w:rsid w:val="00E64434"/>
    <w:rsid w:val="00E6484B"/>
    <w:rsid w:val="00E6535B"/>
    <w:rsid w:val="00E658B9"/>
    <w:rsid w:val="00E65DC4"/>
    <w:rsid w:val="00E66BAE"/>
    <w:rsid w:val="00E70728"/>
    <w:rsid w:val="00E71B1C"/>
    <w:rsid w:val="00E73CF0"/>
    <w:rsid w:val="00E747CC"/>
    <w:rsid w:val="00E76F3A"/>
    <w:rsid w:val="00E803F7"/>
    <w:rsid w:val="00E811F1"/>
    <w:rsid w:val="00E815C5"/>
    <w:rsid w:val="00E86EB5"/>
    <w:rsid w:val="00E870C4"/>
    <w:rsid w:val="00E87CDB"/>
    <w:rsid w:val="00E90149"/>
    <w:rsid w:val="00E9136D"/>
    <w:rsid w:val="00E92493"/>
    <w:rsid w:val="00E9276B"/>
    <w:rsid w:val="00E92E3E"/>
    <w:rsid w:val="00E939F5"/>
    <w:rsid w:val="00E96137"/>
    <w:rsid w:val="00E9733C"/>
    <w:rsid w:val="00EA13CC"/>
    <w:rsid w:val="00EA176F"/>
    <w:rsid w:val="00EA58F0"/>
    <w:rsid w:val="00EA60BE"/>
    <w:rsid w:val="00EA648F"/>
    <w:rsid w:val="00EA6FC4"/>
    <w:rsid w:val="00EA7320"/>
    <w:rsid w:val="00EA7E44"/>
    <w:rsid w:val="00EB3059"/>
    <w:rsid w:val="00EB4516"/>
    <w:rsid w:val="00EB4B21"/>
    <w:rsid w:val="00EB4DC7"/>
    <w:rsid w:val="00EB66D5"/>
    <w:rsid w:val="00EB74A4"/>
    <w:rsid w:val="00EC14F8"/>
    <w:rsid w:val="00EC2DEC"/>
    <w:rsid w:val="00EC6217"/>
    <w:rsid w:val="00EC6CDB"/>
    <w:rsid w:val="00EC7952"/>
    <w:rsid w:val="00EC7CDF"/>
    <w:rsid w:val="00ED3FB4"/>
    <w:rsid w:val="00ED4880"/>
    <w:rsid w:val="00ED4A0A"/>
    <w:rsid w:val="00ED5B37"/>
    <w:rsid w:val="00ED7F89"/>
    <w:rsid w:val="00EE1A83"/>
    <w:rsid w:val="00EE1CB1"/>
    <w:rsid w:val="00EE2768"/>
    <w:rsid w:val="00EE2A3D"/>
    <w:rsid w:val="00EE440C"/>
    <w:rsid w:val="00EF06D8"/>
    <w:rsid w:val="00EF1661"/>
    <w:rsid w:val="00EF4F98"/>
    <w:rsid w:val="00EF5092"/>
    <w:rsid w:val="00F005F8"/>
    <w:rsid w:val="00F00FE4"/>
    <w:rsid w:val="00F022D5"/>
    <w:rsid w:val="00F027F6"/>
    <w:rsid w:val="00F02ADD"/>
    <w:rsid w:val="00F0374F"/>
    <w:rsid w:val="00F03CF3"/>
    <w:rsid w:val="00F04692"/>
    <w:rsid w:val="00F04EFB"/>
    <w:rsid w:val="00F05553"/>
    <w:rsid w:val="00F05A20"/>
    <w:rsid w:val="00F067FA"/>
    <w:rsid w:val="00F074A3"/>
    <w:rsid w:val="00F106E9"/>
    <w:rsid w:val="00F126E7"/>
    <w:rsid w:val="00F14F22"/>
    <w:rsid w:val="00F1501E"/>
    <w:rsid w:val="00F15A51"/>
    <w:rsid w:val="00F21573"/>
    <w:rsid w:val="00F233B4"/>
    <w:rsid w:val="00F240A2"/>
    <w:rsid w:val="00F2576D"/>
    <w:rsid w:val="00F25806"/>
    <w:rsid w:val="00F26B24"/>
    <w:rsid w:val="00F26D68"/>
    <w:rsid w:val="00F30C0E"/>
    <w:rsid w:val="00F32143"/>
    <w:rsid w:val="00F33A0D"/>
    <w:rsid w:val="00F35300"/>
    <w:rsid w:val="00F362A6"/>
    <w:rsid w:val="00F36F42"/>
    <w:rsid w:val="00F40A8F"/>
    <w:rsid w:val="00F4257E"/>
    <w:rsid w:val="00F433E8"/>
    <w:rsid w:val="00F45510"/>
    <w:rsid w:val="00F45AF8"/>
    <w:rsid w:val="00F46F83"/>
    <w:rsid w:val="00F50A8B"/>
    <w:rsid w:val="00F51B9E"/>
    <w:rsid w:val="00F51BD5"/>
    <w:rsid w:val="00F5554E"/>
    <w:rsid w:val="00F56A72"/>
    <w:rsid w:val="00F605E0"/>
    <w:rsid w:val="00F60A77"/>
    <w:rsid w:val="00F62495"/>
    <w:rsid w:val="00F63082"/>
    <w:rsid w:val="00F639BD"/>
    <w:rsid w:val="00F64D7B"/>
    <w:rsid w:val="00F65274"/>
    <w:rsid w:val="00F657C6"/>
    <w:rsid w:val="00F67272"/>
    <w:rsid w:val="00F720E2"/>
    <w:rsid w:val="00F746DF"/>
    <w:rsid w:val="00F75894"/>
    <w:rsid w:val="00F77874"/>
    <w:rsid w:val="00F8498A"/>
    <w:rsid w:val="00F855CB"/>
    <w:rsid w:val="00F90585"/>
    <w:rsid w:val="00F908A7"/>
    <w:rsid w:val="00F92A04"/>
    <w:rsid w:val="00F95377"/>
    <w:rsid w:val="00F95A6D"/>
    <w:rsid w:val="00F95F49"/>
    <w:rsid w:val="00FA3DB5"/>
    <w:rsid w:val="00FA4747"/>
    <w:rsid w:val="00FA6EDD"/>
    <w:rsid w:val="00FA72BD"/>
    <w:rsid w:val="00FA79DD"/>
    <w:rsid w:val="00FB115E"/>
    <w:rsid w:val="00FB2B25"/>
    <w:rsid w:val="00FB4AD9"/>
    <w:rsid w:val="00FC0811"/>
    <w:rsid w:val="00FC16B0"/>
    <w:rsid w:val="00FC185E"/>
    <w:rsid w:val="00FC2015"/>
    <w:rsid w:val="00FC2B4C"/>
    <w:rsid w:val="00FC5CD6"/>
    <w:rsid w:val="00FC67ED"/>
    <w:rsid w:val="00FC6A26"/>
    <w:rsid w:val="00FD065F"/>
    <w:rsid w:val="00FD1852"/>
    <w:rsid w:val="00FD2733"/>
    <w:rsid w:val="00FD33CC"/>
    <w:rsid w:val="00FD362B"/>
    <w:rsid w:val="00FD5B41"/>
    <w:rsid w:val="00FE1510"/>
    <w:rsid w:val="00FE3285"/>
    <w:rsid w:val="00FE46BF"/>
    <w:rsid w:val="00FE4954"/>
    <w:rsid w:val="00FE664F"/>
    <w:rsid w:val="00FF0EA5"/>
    <w:rsid w:val="00FF133A"/>
    <w:rsid w:val="00FF2B38"/>
    <w:rsid w:val="00FF3070"/>
    <w:rsid w:val="00FF4666"/>
    <w:rsid w:val="00FF53FE"/>
    <w:rsid w:val="00FF5E47"/>
    <w:rsid w:val="00FF7EDB"/>
    <w:rsid w:val="7BEF1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6" type="connector" idref="#_x0000_s1027"/>
        <o:r id="V:Rule7" type="connector" idref="#_x0000_s1029"/>
        <o:r id="V:Rule8" type="connector" idref="#_x0000_s1028"/>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lsdException w:name="toc 7" w:semiHidden="0" w:uiPriority="39" w:qFormat="1"/>
    <w:lsdException w:name="toc 8" w:semiHidden="0" w:uiPriority="39" w:qFormat="1"/>
    <w:lsdException w:name="toc 9" w:semiHidden="0" w:uiPriority="39"/>
    <w:lsdException w:name="header" w:semiHidden="0"/>
    <w:lsdException w:name="footer" w:semiHidden="0"/>
    <w:lsdException w:name="caption" w:semiHidden="0" w:uiPriority="35" w:qFormat="1"/>
    <w:lsdException w:name="table of figures" w:semiHidden="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2C"/>
    <w:pPr>
      <w:spacing w:after="200" w:line="276" w:lineRule="auto"/>
    </w:pPr>
    <w:rPr>
      <w:sz w:val="22"/>
      <w:szCs w:val="22"/>
      <w:lang w:eastAsia="en-US"/>
    </w:rPr>
  </w:style>
  <w:style w:type="paragraph" w:styleId="Heading1">
    <w:name w:val="heading 1"/>
    <w:basedOn w:val="Normal"/>
    <w:next w:val="Normal"/>
    <w:link w:val="Heading1Char"/>
    <w:uiPriority w:val="9"/>
    <w:qFormat/>
    <w:rsid w:val="0067082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08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67082C"/>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6708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67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rsid w:val="0067082C"/>
    <w:pPr>
      <w:spacing w:after="0"/>
      <w:ind w:left="1320"/>
    </w:pPr>
    <w:rPr>
      <w:sz w:val="18"/>
      <w:szCs w:val="18"/>
    </w:rPr>
  </w:style>
  <w:style w:type="paragraph" w:styleId="Caption">
    <w:name w:val="caption"/>
    <w:basedOn w:val="Normal"/>
    <w:next w:val="Normal"/>
    <w:uiPriority w:val="35"/>
    <w:unhideWhenUsed/>
    <w:qFormat/>
    <w:rsid w:val="0067082C"/>
    <w:rPr>
      <w:b/>
      <w:bCs/>
      <w:sz w:val="20"/>
      <w:szCs w:val="20"/>
    </w:rPr>
  </w:style>
  <w:style w:type="paragraph" w:styleId="CommentText">
    <w:name w:val="annotation text"/>
    <w:basedOn w:val="Normal"/>
    <w:link w:val="CommentTextChar"/>
    <w:uiPriority w:val="99"/>
    <w:semiHidden/>
    <w:unhideWhenUsed/>
    <w:rsid w:val="0067082C"/>
    <w:rPr>
      <w:sz w:val="20"/>
      <w:szCs w:val="20"/>
    </w:rPr>
  </w:style>
  <w:style w:type="paragraph" w:styleId="TOC5">
    <w:name w:val="toc 5"/>
    <w:basedOn w:val="Normal"/>
    <w:next w:val="Normal"/>
    <w:uiPriority w:val="39"/>
    <w:unhideWhenUsed/>
    <w:rsid w:val="0067082C"/>
    <w:pPr>
      <w:spacing w:after="0"/>
      <w:ind w:left="880"/>
    </w:pPr>
    <w:rPr>
      <w:sz w:val="18"/>
      <w:szCs w:val="18"/>
    </w:rPr>
  </w:style>
  <w:style w:type="paragraph" w:styleId="TOC3">
    <w:name w:val="toc 3"/>
    <w:basedOn w:val="Normal"/>
    <w:next w:val="Normal"/>
    <w:uiPriority w:val="39"/>
    <w:unhideWhenUsed/>
    <w:qFormat/>
    <w:rsid w:val="0067082C"/>
    <w:pPr>
      <w:tabs>
        <w:tab w:val="right" w:leader="dot" w:pos="8747"/>
      </w:tabs>
      <w:spacing w:after="0" w:line="360" w:lineRule="auto"/>
      <w:ind w:left="440"/>
    </w:pPr>
    <w:rPr>
      <w:rFonts w:ascii="Times New Roman" w:hAnsi="Times New Roman"/>
      <w:iCs/>
      <w:sz w:val="24"/>
      <w:szCs w:val="24"/>
    </w:rPr>
  </w:style>
  <w:style w:type="paragraph" w:styleId="TOC8">
    <w:name w:val="toc 8"/>
    <w:basedOn w:val="Normal"/>
    <w:next w:val="Normal"/>
    <w:uiPriority w:val="39"/>
    <w:unhideWhenUsed/>
    <w:qFormat/>
    <w:rsid w:val="0067082C"/>
    <w:pPr>
      <w:spacing w:after="0"/>
      <w:ind w:left="1540"/>
    </w:pPr>
    <w:rPr>
      <w:sz w:val="18"/>
      <w:szCs w:val="18"/>
    </w:rPr>
  </w:style>
  <w:style w:type="paragraph" w:styleId="BalloonText">
    <w:name w:val="Balloon Text"/>
    <w:basedOn w:val="Normal"/>
    <w:link w:val="BalloonTextChar"/>
    <w:uiPriority w:val="99"/>
    <w:semiHidden/>
    <w:unhideWhenUsed/>
    <w:rsid w:val="0067082C"/>
    <w:pPr>
      <w:spacing w:after="0" w:line="240" w:lineRule="auto"/>
    </w:pPr>
    <w:rPr>
      <w:rFonts w:ascii="Tahoma" w:hAnsi="Tahoma"/>
      <w:sz w:val="16"/>
      <w:szCs w:val="16"/>
    </w:rPr>
  </w:style>
  <w:style w:type="paragraph" w:styleId="Footer">
    <w:name w:val="footer"/>
    <w:basedOn w:val="Normal"/>
    <w:link w:val="FooterChar"/>
    <w:uiPriority w:val="99"/>
    <w:unhideWhenUsed/>
    <w:rsid w:val="0067082C"/>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rsid w:val="0067082C"/>
    <w:pPr>
      <w:tabs>
        <w:tab w:val="center" w:pos="4680"/>
        <w:tab w:val="right" w:pos="9360"/>
      </w:tabs>
      <w:spacing w:after="0" w:line="240" w:lineRule="auto"/>
    </w:pPr>
    <w:rPr>
      <w:sz w:val="20"/>
      <w:szCs w:val="20"/>
    </w:rPr>
  </w:style>
  <w:style w:type="paragraph" w:styleId="TOC1">
    <w:name w:val="toc 1"/>
    <w:basedOn w:val="Normal"/>
    <w:next w:val="Normal"/>
    <w:uiPriority w:val="39"/>
    <w:unhideWhenUsed/>
    <w:qFormat/>
    <w:rsid w:val="0067082C"/>
    <w:pPr>
      <w:spacing w:before="120" w:after="120"/>
    </w:pPr>
    <w:rPr>
      <w:b/>
      <w:bCs/>
      <w:caps/>
      <w:sz w:val="20"/>
      <w:szCs w:val="20"/>
    </w:rPr>
  </w:style>
  <w:style w:type="paragraph" w:styleId="TOC4">
    <w:name w:val="toc 4"/>
    <w:basedOn w:val="Normal"/>
    <w:next w:val="Normal"/>
    <w:uiPriority w:val="39"/>
    <w:unhideWhenUsed/>
    <w:qFormat/>
    <w:rsid w:val="0067082C"/>
    <w:pPr>
      <w:spacing w:after="0"/>
      <w:ind w:left="660"/>
    </w:pPr>
    <w:rPr>
      <w:sz w:val="18"/>
      <w:szCs w:val="18"/>
    </w:rPr>
  </w:style>
  <w:style w:type="paragraph" w:styleId="FootnoteText">
    <w:name w:val="footnote text"/>
    <w:basedOn w:val="Normal"/>
    <w:link w:val="FootnoteTextChar"/>
    <w:uiPriority w:val="99"/>
    <w:semiHidden/>
    <w:unhideWhenUsed/>
    <w:rsid w:val="0067082C"/>
    <w:pPr>
      <w:spacing w:after="0" w:line="240" w:lineRule="auto"/>
    </w:pPr>
    <w:rPr>
      <w:rFonts w:asciiTheme="minorHAnsi" w:eastAsiaTheme="minorHAnsi" w:hAnsiTheme="minorHAnsi" w:cstheme="minorBidi"/>
      <w:sz w:val="20"/>
      <w:szCs w:val="20"/>
    </w:rPr>
  </w:style>
  <w:style w:type="paragraph" w:styleId="TOC6">
    <w:name w:val="toc 6"/>
    <w:basedOn w:val="Normal"/>
    <w:next w:val="Normal"/>
    <w:uiPriority w:val="39"/>
    <w:unhideWhenUsed/>
    <w:rsid w:val="0067082C"/>
    <w:pPr>
      <w:spacing w:after="0"/>
      <w:ind w:left="1100"/>
    </w:pPr>
    <w:rPr>
      <w:sz w:val="18"/>
      <w:szCs w:val="18"/>
    </w:rPr>
  </w:style>
  <w:style w:type="paragraph" w:styleId="TableofFigures">
    <w:name w:val="table of figures"/>
    <w:basedOn w:val="Normal"/>
    <w:next w:val="Normal"/>
    <w:uiPriority w:val="99"/>
    <w:unhideWhenUsed/>
    <w:rsid w:val="0067082C"/>
  </w:style>
  <w:style w:type="paragraph" w:styleId="TOC2">
    <w:name w:val="toc 2"/>
    <w:basedOn w:val="Normal"/>
    <w:next w:val="Normal"/>
    <w:uiPriority w:val="39"/>
    <w:unhideWhenUsed/>
    <w:qFormat/>
    <w:rsid w:val="0067082C"/>
    <w:pPr>
      <w:spacing w:after="0"/>
      <w:ind w:left="220"/>
    </w:pPr>
    <w:rPr>
      <w:smallCaps/>
      <w:sz w:val="20"/>
      <w:szCs w:val="20"/>
    </w:rPr>
  </w:style>
  <w:style w:type="paragraph" w:styleId="TOC9">
    <w:name w:val="toc 9"/>
    <w:basedOn w:val="Normal"/>
    <w:next w:val="Normal"/>
    <w:uiPriority w:val="39"/>
    <w:unhideWhenUsed/>
    <w:rsid w:val="0067082C"/>
    <w:pPr>
      <w:spacing w:after="0"/>
      <w:ind w:left="1760"/>
    </w:pPr>
    <w:rPr>
      <w:sz w:val="18"/>
      <w:szCs w:val="18"/>
    </w:rPr>
  </w:style>
  <w:style w:type="paragraph" w:styleId="HTMLPreformatted">
    <w:name w:val="HTML Preformatted"/>
    <w:basedOn w:val="Normal"/>
    <w:link w:val="HTMLPreformattedChar"/>
    <w:uiPriority w:val="99"/>
    <w:unhideWhenUsed/>
    <w:rsid w:val="00670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NormalWeb">
    <w:name w:val="Normal (Web)"/>
    <w:basedOn w:val="Normal"/>
    <w:unhideWhenUsed/>
    <w:rsid w:val="0067082C"/>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6708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7082C"/>
    <w:rPr>
      <w:b/>
      <w:bCs/>
    </w:rPr>
  </w:style>
  <w:style w:type="table" w:styleId="TableGrid">
    <w:name w:val="Table Grid"/>
    <w:basedOn w:val="TableNormal"/>
    <w:uiPriority w:val="59"/>
    <w:rsid w:val="006708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3">
    <w:name w:val="Light Shading Accent 3"/>
    <w:basedOn w:val="TableNormal"/>
    <w:uiPriority w:val="60"/>
    <w:qFormat/>
    <w:rsid w:val="0067082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61"/>
    <w:rsid w:val="0067082C"/>
    <w:rPr>
      <w:rFonts w:asciiTheme="minorHAnsi" w:eastAsiaTheme="minorHAnsi" w:hAnsiTheme="minorHAnsi" w:cstheme="minorBidi"/>
      <w:sz w:val="22"/>
      <w:szCs w:val="22"/>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qFormat/>
    <w:rsid w:val="0067082C"/>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4">
    <w:name w:val="Light Grid Accent 4"/>
    <w:basedOn w:val="TableNormal"/>
    <w:uiPriority w:val="62"/>
    <w:rsid w:val="0067082C"/>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character" w:styleId="Strong">
    <w:name w:val="Strong"/>
    <w:uiPriority w:val="22"/>
    <w:qFormat/>
    <w:rsid w:val="0067082C"/>
    <w:rPr>
      <w:b/>
      <w:bCs/>
    </w:rPr>
  </w:style>
  <w:style w:type="character" w:styleId="Emphasis">
    <w:name w:val="Emphasis"/>
    <w:uiPriority w:val="20"/>
    <w:qFormat/>
    <w:rsid w:val="0067082C"/>
    <w:rPr>
      <w:i/>
      <w:iCs/>
    </w:rPr>
  </w:style>
  <w:style w:type="character" w:styleId="LineNumber">
    <w:name w:val="line number"/>
    <w:basedOn w:val="DefaultParagraphFont"/>
    <w:uiPriority w:val="99"/>
    <w:semiHidden/>
    <w:unhideWhenUsed/>
    <w:rsid w:val="0067082C"/>
  </w:style>
  <w:style w:type="character" w:styleId="Hyperlink">
    <w:name w:val="Hyperlink"/>
    <w:uiPriority w:val="99"/>
    <w:unhideWhenUsed/>
    <w:rsid w:val="0067082C"/>
    <w:rPr>
      <w:color w:val="0000FF"/>
      <w:u w:val="single"/>
    </w:rPr>
  </w:style>
  <w:style w:type="character" w:styleId="CommentReference">
    <w:name w:val="annotation reference"/>
    <w:uiPriority w:val="99"/>
    <w:semiHidden/>
    <w:unhideWhenUsed/>
    <w:rsid w:val="0067082C"/>
    <w:rPr>
      <w:sz w:val="16"/>
      <w:szCs w:val="16"/>
    </w:rPr>
  </w:style>
  <w:style w:type="character" w:styleId="FootnoteReference">
    <w:name w:val="footnote reference"/>
    <w:basedOn w:val="DefaultParagraphFont"/>
    <w:uiPriority w:val="99"/>
    <w:semiHidden/>
    <w:unhideWhenUsed/>
    <w:qFormat/>
    <w:rsid w:val="0067082C"/>
    <w:rPr>
      <w:vertAlign w:val="superscript"/>
    </w:rPr>
  </w:style>
  <w:style w:type="character" w:customStyle="1" w:styleId="Heading1Char">
    <w:name w:val="Heading 1 Char"/>
    <w:link w:val="Heading1"/>
    <w:uiPriority w:val="9"/>
    <w:rsid w:val="0067082C"/>
    <w:rPr>
      <w:rFonts w:ascii="Cambria" w:eastAsia="Times New Roman" w:hAnsi="Cambria" w:cs="Times New Roman"/>
      <w:b/>
      <w:bCs/>
      <w:kern w:val="32"/>
      <w:sz w:val="32"/>
      <w:szCs w:val="32"/>
    </w:rPr>
  </w:style>
  <w:style w:type="character" w:customStyle="1" w:styleId="Heading2Char">
    <w:name w:val="Heading 2 Char"/>
    <w:link w:val="Heading2"/>
    <w:uiPriority w:val="9"/>
    <w:rsid w:val="0067082C"/>
    <w:rPr>
      <w:rFonts w:ascii="Cambria" w:eastAsia="Times New Roman" w:hAnsi="Cambria" w:cs="Times New Roman"/>
      <w:b/>
      <w:bCs/>
      <w:i/>
      <w:iCs/>
      <w:sz w:val="28"/>
      <w:szCs w:val="28"/>
    </w:rPr>
  </w:style>
  <w:style w:type="character" w:customStyle="1" w:styleId="Heading3Char">
    <w:name w:val="Heading 3 Char"/>
    <w:link w:val="Heading3"/>
    <w:uiPriority w:val="9"/>
    <w:rsid w:val="0067082C"/>
    <w:rPr>
      <w:rFonts w:ascii="Times New Roman" w:eastAsia="Times New Roman" w:hAnsi="Times New Roman" w:cs="Times New Roman"/>
      <w:b/>
      <w:bCs/>
      <w:sz w:val="27"/>
      <w:szCs w:val="27"/>
    </w:rPr>
  </w:style>
  <w:style w:type="character" w:customStyle="1" w:styleId="Heading4Char">
    <w:name w:val="Heading 4 Char"/>
    <w:link w:val="Heading4"/>
    <w:uiPriority w:val="9"/>
    <w:rsid w:val="0067082C"/>
    <w:rPr>
      <w:rFonts w:ascii="Calibri" w:eastAsia="Times New Roman" w:hAnsi="Calibri" w:cs="Times New Roman"/>
      <w:b/>
      <w:bCs/>
      <w:sz w:val="28"/>
      <w:szCs w:val="28"/>
    </w:rPr>
  </w:style>
  <w:style w:type="paragraph" w:customStyle="1" w:styleId="TOCHeading1">
    <w:name w:val="TOC Heading1"/>
    <w:basedOn w:val="Heading1"/>
    <w:next w:val="Normal"/>
    <w:uiPriority w:val="39"/>
    <w:unhideWhenUsed/>
    <w:qFormat/>
    <w:rsid w:val="0067082C"/>
    <w:pPr>
      <w:keepLines/>
      <w:spacing w:before="480" w:after="0"/>
      <w:outlineLvl w:val="9"/>
    </w:pPr>
    <w:rPr>
      <w:color w:val="365F91"/>
      <w:kern w:val="0"/>
      <w:sz w:val="28"/>
      <w:szCs w:val="28"/>
    </w:rPr>
  </w:style>
  <w:style w:type="character" w:customStyle="1" w:styleId="HeaderChar">
    <w:name w:val="Header Char"/>
    <w:link w:val="Header"/>
    <w:uiPriority w:val="99"/>
    <w:rsid w:val="0067082C"/>
    <w:rPr>
      <w:rFonts w:ascii="Calibri" w:eastAsia="Calibri" w:hAnsi="Calibri" w:cs="Times New Roman"/>
    </w:rPr>
  </w:style>
  <w:style w:type="character" w:customStyle="1" w:styleId="HeaderChar1">
    <w:name w:val="Header Char1"/>
    <w:uiPriority w:val="99"/>
    <w:semiHidden/>
    <w:rsid w:val="0067082C"/>
    <w:rPr>
      <w:rFonts w:ascii="Calibri" w:eastAsia="Calibri" w:hAnsi="Calibri" w:cs="Times New Roman"/>
    </w:rPr>
  </w:style>
  <w:style w:type="character" w:customStyle="1" w:styleId="FooterChar">
    <w:name w:val="Footer Char"/>
    <w:link w:val="Footer"/>
    <w:uiPriority w:val="99"/>
    <w:rsid w:val="0067082C"/>
    <w:rPr>
      <w:rFonts w:ascii="Calibri" w:eastAsia="Calibri" w:hAnsi="Calibri" w:cs="Times New Roman"/>
    </w:rPr>
  </w:style>
  <w:style w:type="paragraph" w:styleId="ListParagraph">
    <w:name w:val="List Paragraph"/>
    <w:basedOn w:val="Normal"/>
    <w:uiPriority w:val="34"/>
    <w:qFormat/>
    <w:rsid w:val="0067082C"/>
    <w:pPr>
      <w:ind w:left="720"/>
      <w:contextualSpacing/>
    </w:pPr>
  </w:style>
  <w:style w:type="character" w:customStyle="1" w:styleId="CommentTextChar">
    <w:name w:val="Comment Text Char"/>
    <w:link w:val="CommentText"/>
    <w:uiPriority w:val="99"/>
    <w:semiHidden/>
    <w:rsid w:val="0067082C"/>
    <w:rPr>
      <w:rFonts w:ascii="Calibri" w:eastAsia="Calibri" w:hAnsi="Calibri" w:cs="Times New Roman"/>
      <w:sz w:val="20"/>
      <w:szCs w:val="20"/>
    </w:rPr>
  </w:style>
  <w:style w:type="character" w:customStyle="1" w:styleId="CommentSubjectChar">
    <w:name w:val="Comment Subject Char"/>
    <w:link w:val="CommentSubject"/>
    <w:uiPriority w:val="99"/>
    <w:semiHidden/>
    <w:rsid w:val="0067082C"/>
    <w:rPr>
      <w:rFonts w:ascii="Calibri" w:eastAsia="Calibri" w:hAnsi="Calibri" w:cs="Times New Roman"/>
      <w:b/>
      <w:bCs/>
      <w:sz w:val="20"/>
      <w:szCs w:val="20"/>
    </w:rPr>
  </w:style>
  <w:style w:type="character" w:customStyle="1" w:styleId="BalloonTextChar">
    <w:name w:val="Balloon Text Char"/>
    <w:link w:val="BalloonText"/>
    <w:uiPriority w:val="99"/>
    <w:semiHidden/>
    <w:rsid w:val="0067082C"/>
    <w:rPr>
      <w:rFonts w:ascii="Tahoma" w:eastAsia="Calibri" w:hAnsi="Tahoma" w:cs="Times New Roman"/>
      <w:sz w:val="16"/>
      <w:szCs w:val="16"/>
    </w:rPr>
  </w:style>
  <w:style w:type="character" w:customStyle="1" w:styleId="HTMLPreformattedChar">
    <w:name w:val="HTML Preformatted Char"/>
    <w:link w:val="HTMLPreformatted"/>
    <w:uiPriority w:val="99"/>
    <w:rsid w:val="0067082C"/>
    <w:rPr>
      <w:rFonts w:ascii="Courier New" w:eastAsia="Times New Roman" w:hAnsi="Courier New" w:cs="Times New Roman"/>
      <w:sz w:val="20"/>
      <w:szCs w:val="20"/>
    </w:rPr>
  </w:style>
  <w:style w:type="character" w:customStyle="1" w:styleId="entry-author">
    <w:name w:val="entry-author"/>
    <w:basedOn w:val="DefaultParagraphFont"/>
    <w:rsid w:val="0067082C"/>
  </w:style>
  <w:style w:type="character" w:customStyle="1" w:styleId="author">
    <w:name w:val="author"/>
    <w:basedOn w:val="DefaultParagraphFont"/>
    <w:rsid w:val="0067082C"/>
  </w:style>
  <w:style w:type="character" w:customStyle="1" w:styleId="entry-catagory">
    <w:name w:val="entry-catagory"/>
    <w:basedOn w:val="DefaultParagraphFont"/>
    <w:rsid w:val="0067082C"/>
  </w:style>
  <w:style w:type="character" w:customStyle="1" w:styleId="entry-comment">
    <w:name w:val="entry-comment"/>
    <w:basedOn w:val="DefaultParagraphFont"/>
    <w:rsid w:val="0067082C"/>
  </w:style>
  <w:style w:type="character" w:customStyle="1" w:styleId="apple-converted-space">
    <w:name w:val="apple-converted-space"/>
    <w:basedOn w:val="DefaultParagraphFont"/>
    <w:rsid w:val="0067082C"/>
  </w:style>
  <w:style w:type="character" w:customStyle="1" w:styleId="normaltext">
    <w:name w:val="normaltext"/>
    <w:basedOn w:val="DefaultParagraphFont"/>
    <w:qFormat/>
    <w:rsid w:val="0067082C"/>
  </w:style>
  <w:style w:type="character" w:customStyle="1" w:styleId="ref-journal">
    <w:name w:val="ref-journal"/>
    <w:basedOn w:val="DefaultParagraphFont"/>
    <w:rsid w:val="0067082C"/>
  </w:style>
  <w:style w:type="character" w:customStyle="1" w:styleId="ref-vol">
    <w:name w:val="ref-vol"/>
    <w:basedOn w:val="DefaultParagraphFont"/>
    <w:qFormat/>
    <w:rsid w:val="0067082C"/>
  </w:style>
  <w:style w:type="character" w:customStyle="1" w:styleId="nowrap">
    <w:name w:val="nowrap"/>
    <w:basedOn w:val="DefaultParagraphFont"/>
    <w:rsid w:val="0067082C"/>
  </w:style>
  <w:style w:type="paragraph" w:customStyle="1" w:styleId="wp-caption-text">
    <w:name w:val="wp-caption-text"/>
    <w:basedOn w:val="Normal"/>
    <w:rsid w:val="0067082C"/>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DefaultParagraphFont"/>
    <w:qFormat/>
    <w:rsid w:val="0067082C"/>
  </w:style>
  <w:style w:type="character" w:customStyle="1" w:styleId="fig-label">
    <w:name w:val="fig-label"/>
    <w:basedOn w:val="DefaultParagraphFont"/>
    <w:rsid w:val="0067082C"/>
  </w:style>
  <w:style w:type="paragraph" w:customStyle="1" w:styleId="first-child">
    <w:name w:val="first-child"/>
    <w:basedOn w:val="Normal"/>
    <w:rsid w:val="0067082C"/>
    <w:pPr>
      <w:spacing w:before="100" w:beforeAutospacing="1" w:after="100" w:afterAutospacing="1" w:line="240" w:lineRule="auto"/>
    </w:pPr>
    <w:rPr>
      <w:rFonts w:ascii="Times New Roman" w:eastAsia="Times New Roman" w:hAnsi="Times New Roman"/>
      <w:sz w:val="24"/>
      <w:szCs w:val="24"/>
    </w:rPr>
  </w:style>
  <w:style w:type="character" w:customStyle="1" w:styleId="cit-auth">
    <w:name w:val="cit-auth"/>
    <w:basedOn w:val="DefaultParagraphFont"/>
    <w:qFormat/>
    <w:rsid w:val="0067082C"/>
  </w:style>
  <w:style w:type="character" w:customStyle="1" w:styleId="cit-name-surname">
    <w:name w:val="cit-name-surname"/>
    <w:basedOn w:val="DefaultParagraphFont"/>
    <w:qFormat/>
    <w:rsid w:val="0067082C"/>
  </w:style>
  <w:style w:type="character" w:customStyle="1" w:styleId="cit-name-given-names">
    <w:name w:val="cit-name-given-names"/>
    <w:basedOn w:val="DefaultParagraphFont"/>
    <w:qFormat/>
    <w:rsid w:val="0067082C"/>
  </w:style>
  <w:style w:type="paragraph" w:customStyle="1" w:styleId="p">
    <w:name w:val="p"/>
    <w:basedOn w:val="Normal"/>
    <w:qFormat/>
    <w:rsid w:val="0067082C"/>
    <w:pPr>
      <w:spacing w:before="100" w:beforeAutospacing="1" w:after="100" w:afterAutospacing="1" w:line="240" w:lineRule="auto"/>
    </w:pPr>
    <w:rPr>
      <w:rFonts w:ascii="Times New Roman" w:eastAsia="Times New Roman" w:hAnsi="Times New Roman"/>
      <w:sz w:val="24"/>
      <w:szCs w:val="24"/>
    </w:rPr>
  </w:style>
  <w:style w:type="character" w:customStyle="1" w:styleId="figpopup-sensitive-area">
    <w:name w:val="figpopup-sensitive-area"/>
    <w:basedOn w:val="DefaultParagraphFont"/>
    <w:rsid w:val="0067082C"/>
  </w:style>
  <w:style w:type="character" w:customStyle="1" w:styleId="element-citation">
    <w:name w:val="element-citation"/>
    <w:basedOn w:val="DefaultParagraphFont"/>
    <w:qFormat/>
    <w:rsid w:val="0067082C"/>
  </w:style>
  <w:style w:type="character" w:customStyle="1" w:styleId="highlight">
    <w:name w:val="highlight"/>
    <w:basedOn w:val="DefaultParagraphFont"/>
    <w:qFormat/>
    <w:rsid w:val="0067082C"/>
  </w:style>
  <w:style w:type="paragraph" w:customStyle="1" w:styleId="Default">
    <w:name w:val="Default"/>
    <w:rsid w:val="0067082C"/>
    <w:pPr>
      <w:autoSpaceDE w:val="0"/>
      <w:autoSpaceDN w:val="0"/>
      <w:adjustRightInd w:val="0"/>
    </w:pPr>
    <w:rPr>
      <w:rFonts w:ascii="Times New Roman" w:hAnsi="Times New Roman"/>
      <w:color w:val="000000"/>
      <w:sz w:val="24"/>
      <w:szCs w:val="24"/>
      <w:lang w:eastAsia="en-US"/>
    </w:rPr>
  </w:style>
  <w:style w:type="character" w:customStyle="1" w:styleId="A0">
    <w:name w:val="A0"/>
    <w:uiPriority w:val="99"/>
    <w:rsid w:val="0067082C"/>
    <w:rPr>
      <w:color w:val="000000"/>
      <w:sz w:val="16"/>
      <w:szCs w:val="16"/>
    </w:rPr>
  </w:style>
  <w:style w:type="table" w:customStyle="1" w:styleId="LightShading1">
    <w:name w:val="Light Shading1"/>
    <w:basedOn w:val="TableNormal"/>
    <w:uiPriority w:val="60"/>
    <w:rsid w:val="0067082C"/>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67082C"/>
    <w:pPr>
      <w:spacing w:beforeAutospacing="1" w:afterAutospacing="1"/>
      <w:jc w:val="both"/>
    </w:pPr>
    <w:rPr>
      <w:rFonts w:ascii="Times New Roman" w:hAnsi="Times New Roman"/>
      <w:b/>
      <w:sz w:val="22"/>
      <w:szCs w:val="22"/>
      <w:lang w:eastAsia="en-US"/>
    </w:rPr>
  </w:style>
  <w:style w:type="table" w:customStyle="1" w:styleId="LightGrid1">
    <w:name w:val="Light Grid1"/>
    <w:basedOn w:val="TableNormal"/>
    <w:uiPriority w:val="62"/>
    <w:qFormat/>
    <w:rsid w:val="0067082C"/>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character" w:customStyle="1" w:styleId="IntenseReference1">
    <w:name w:val="Intense Reference1"/>
    <w:basedOn w:val="DefaultParagraphFont"/>
    <w:uiPriority w:val="32"/>
    <w:qFormat/>
    <w:rsid w:val="0067082C"/>
    <w:rPr>
      <w:b/>
      <w:bCs/>
      <w:smallCaps/>
      <w:color w:val="C0504D" w:themeColor="accent2"/>
      <w:spacing w:val="5"/>
      <w:u w:val="single"/>
    </w:rPr>
  </w:style>
  <w:style w:type="character" w:customStyle="1" w:styleId="Heading5Char">
    <w:name w:val="Heading 5 Char"/>
    <w:basedOn w:val="DefaultParagraphFont"/>
    <w:link w:val="Heading5"/>
    <w:uiPriority w:val="9"/>
    <w:rsid w:val="0067082C"/>
    <w:rPr>
      <w:rFonts w:asciiTheme="majorHAnsi" w:eastAsiaTheme="majorEastAsia" w:hAnsiTheme="majorHAnsi" w:cstheme="majorBidi"/>
      <w:color w:val="243F60" w:themeColor="accent1" w:themeShade="7F"/>
      <w:sz w:val="22"/>
      <w:szCs w:val="22"/>
    </w:rPr>
  </w:style>
  <w:style w:type="character" w:customStyle="1" w:styleId="NoSpacingChar">
    <w:name w:val="No Spacing Char"/>
    <w:basedOn w:val="DefaultParagraphFont"/>
    <w:link w:val="NoSpacing"/>
    <w:uiPriority w:val="1"/>
    <w:qFormat/>
    <w:rsid w:val="0067082C"/>
    <w:rPr>
      <w:rFonts w:ascii="Times New Roman" w:hAnsi="Times New Roman"/>
      <w:b/>
      <w:sz w:val="22"/>
      <w:szCs w:val="22"/>
    </w:rPr>
  </w:style>
  <w:style w:type="character" w:customStyle="1" w:styleId="FootnoteTextChar">
    <w:name w:val="Footnote Text Char"/>
    <w:basedOn w:val="DefaultParagraphFont"/>
    <w:link w:val="FootnoteText"/>
    <w:uiPriority w:val="99"/>
    <w:semiHidden/>
    <w:qFormat/>
    <w:rsid w:val="0067082C"/>
    <w:rPr>
      <w:rFonts w:asciiTheme="minorHAnsi" w:eastAsiaTheme="minorHAnsi" w:hAnsiTheme="minorHAnsi" w:cstheme="minorBidi"/>
    </w:rPr>
  </w:style>
  <w:style w:type="character" w:customStyle="1" w:styleId="A1">
    <w:name w:val="A1"/>
    <w:uiPriority w:val="99"/>
    <w:rsid w:val="0067082C"/>
    <w:rPr>
      <w:rFonts w:ascii="GillSans" w:hAnsi="GillSans" w:cs="GillSans" w:hint="default"/>
      <w:color w:val="000000"/>
      <w:sz w:val="40"/>
      <w:szCs w:val="40"/>
    </w:rPr>
  </w:style>
  <w:style w:type="character" w:customStyle="1" w:styleId="TitleChar">
    <w:name w:val="Title Char"/>
    <w:basedOn w:val="DefaultParagraphFont"/>
    <w:link w:val="Title"/>
    <w:uiPriority w:val="10"/>
    <w:rsid w:val="0067082C"/>
    <w:rPr>
      <w:rFonts w:asciiTheme="majorHAnsi" w:eastAsiaTheme="majorEastAsia" w:hAnsiTheme="majorHAnsi" w:cstheme="majorBidi"/>
      <w:color w:val="17365D" w:themeColor="text2" w:themeShade="BF"/>
      <w:spacing w:val="5"/>
      <w:kern w:val="28"/>
      <w:sz w:val="52"/>
      <w:szCs w:val="52"/>
    </w:rPr>
  </w:style>
  <w:style w:type="character" w:customStyle="1" w:styleId="SubtleEmphasis1">
    <w:name w:val="Subtle Emphasis1"/>
    <w:basedOn w:val="DefaultParagraphFont"/>
    <w:uiPriority w:val="19"/>
    <w:qFormat/>
    <w:rsid w:val="0067082C"/>
    <w:rPr>
      <w:i/>
      <w:iCs/>
      <w:color w:val="808080" w:themeColor="text1" w:themeTint="7F"/>
    </w:rPr>
  </w:style>
  <w:style w:type="table" w:customStyle="1" w:styleId="MediumList11">
    <w:name w:val="Medium List 11"/>
    <w:basedOn w:val="TableNormal"/>
    <w:uiPriority w:val="65"/>
    <w:rsid w:val="0067082C"/>
    <w:rPr>
      <w:rFonts w:asciiTheme="minorHAnsi" w:eastAsiaTheme="minorHAnsi" w:hAnsiTheme="minorHAnsi" w:cstheme="minorBidi"/>
      <w:color w:val="000000" w:themeColor="text1"/>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67082C"/>
    <w:rPr>
      <w:rFonts w:asciiTheme="minorHAnsi" w:eastAsiaTheme="minorHAnsi" w:hAnsiTheme="minorHAnsi" w:cstheme="minorBidi"/>
      <w:color w:val="365F91" w:themeColor="accent1" w:themeShade="BF"/>
      <w:sz w:val="22"/>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7082C"/>
    <w:rPr>
      <w:rFonts w:asciiTheme="minorHAnsi" w:eastAsiaTheme="minorHAnsi" w:hAnsiTheme="minorHAnsi" w:cstheme="minorBidi"/>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67082C"/>
    <w:rPr>
      <w:rFonts w:asciiTheme="minorHAnsi" w:eastAsiaTheme="minorHAnsi"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DefaultParagraphFont1">
    <w:name w:val="Default Paragraph Font1"/>
    <w:qFormat/>
    <w:rsid w:val="006708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mamawaki@gmail.com"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hdphoto" Target="NULL"/><Relationship Id="rId25" Type="http://schemas.openxmlformats.org/officeDocument/2006/relationships/hyperlink" Target="https://bit.ly/2YatqSW"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cirp.org/journal/ojas" TargetMode="External"/><Relationship Id="rId5" Type="http://schemas.openxmlformats.org/officeDocument/2006/relationships/settings" Target="settings.xml"/><Relationship Id="rId15" Type="http://schemas.openxmlformats.org/officeDocument/2006/relationships/hyperlink" Target="http://www.dx.doi.org/10.7537/marsrsj140822.02" TargetMode="External"/><Relationship Id="rId23"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ciencepub.net/researcher" TargetMode="External"/><Relationship Id="rId22" Type="http://schemas.openxmlformats.org/officeDocument/2006/relationships/chart" Target="charts/chart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ambsi%20field%20%20pro\Book1.xlsx%20disease%20invetigation%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ambsi%20field%20%20pro\Book1.xlsx%20disease%20invetigation%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ambsi%20field%20%20pro\Book1.xlsx%20disease%20invetigation%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Bambsi%20field%20%20pro\Book1.xlsx%20disease%20invetigation%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Bambsi%20field%20%20pro\Book1.xlsx%20disease%20invetigat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r>
              <a:rPr lang="en-US"/>
              <a:t> Graph1.Freq</a:t>
            </a:r>
            <a:r>
              <a:rPr lang="en-US">
                <a:latin typeface="Times New Roman" panose="02020603050405020304"/>
                <a:cs typeface="Times New Roman" panose="02020603050405020304"/>
              </a:rPr>
              <a:t>u</a:t>
            </a:r>
            <a:r>
              <a:rPr lang="en-US"/>
              <a:t>ency of Treat</a:t>
            </a:r>
            <a:r>
              <a:rPr lang="en-US">
                <a:latin typeface="Times New Roman" panose="02020603050405020304"/>
                <a:cs typeface="Times New Roman" panose="02020603050405020304"/>
              </a:rPr>
              <a:t>ment</a:t>
            </a:r>
            <a:r>
              <a:rPr lang="en-US" baseline="0">
                <a:latin typeface="Times New Roman" panose="02020603050405020304"/>
                <a:cs typeface="Times New Roman" panose="02020603050405020304"/>
              </a:rPr>
              <a:t> per animal / year </a:t>
            </a:r>
            <a:endParaRPr lang="en-US"/>
          </a:p>
        </c:rich>
      </c:tx>
    </c:title>
    <c:plotArea>
      <c:layout/>
      <c:barChart>
        <c:barDir val="col"/>
        <c:grouping val="clustered"/>
        <c:ser>
          <c:idx val="0"/>
          <c:order val="0"/>
          <c:tx>
            <c:strRef>
              <c:f>Sheet3!$U$2</c:f>
              <c:strCache>
                <c:ptCount val="1"/>
                <c:pt idx="0">
                  <c:v>cattle</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strRef>
              <c:f>Sheet3!$V$1:$Z$1</c:f>
              <c:strCache>
                <c:ptCount val="5"/>
                <c:pt idx="0">
                  <c:v>Sonka</c:v>
                </c:pt>
                <c:pt idx="1">
                  <c:v>M47</c:v>
                </c:pt>
                <c:pt idx="2">
                  <c:v>M48</c:v>
                </c:pt>
                <c:pt idx="3">
                  <c:v>M46</c:v>
                </c:pt>
                <c:pt idx="4">
                  <c:v>M49</c:v>
                </c:pt>
              </c:strCache>
            </c:strRef>
          </c:cat>
          <c:val>
            <c:numRef>
              <c:f>Sheet3!$V$2:$Z$2</c:f>
              <c:numCache>
                <c:formatCode>General</c:formatCode>
                <c:ptCount val="5"/>
                <c:pt idx="0">
                  <c:v>11</c:v>
                </c:pt>
                <c:pt idx="1">
                  <c:v>19</c:v>
                </c:pt>
                <c:pt idx="2">
                  <c:v>24</c:v>
                </c:pt>
                <c:pt idx="3">
                  <c:v>18</c:v>
                </c:pt>
                <c:pt idx="4">
                  <c:v>12</c:v>
                </c:pt>
              </c:numCache>
            </c:numRef>
          </c:val>
        </c:ser>
        <c:ser>
          <c:idx val="1"/>
          <c:order val="1"/>
          <c:tx>
            <c:strRef>
              <c:f>Sheet3!$U$3</c:f>
              <c:strCache>
                <c:ptCount val="1"/>
                <c:pt idx="0">
                  <c:v>shoat</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strRef>
              <c:f>Sheet3!$V$1:$Z$1</c:f>
              <c:strCache>
                <c:ptCount val="5"/>
                <c:pt idx="0">
                  <c:v>Sonka</c:v>
                </c:pt>
                <c:pt idx="1">
                  <c:v>M47</c:v>
                </c:pt>
                <c:pt idx="2">
                  <c:v>M48</c:v>
                </c:pt>
                <c:pt idx="3">
                  <c:v>M46</c:v>
                </c:pt>
                <c:pt idx="4">
                  <c:v>M49</c:v>
                </c:pt>
              </c:strCache>
            </c:strRef>
          </c:cat>
          <c:val>
            <c:numRef>
              <c:f>Sheet3!$V$3:$Z$3</c:f>
              <c:numCache>
                <c:formatCode>General</c:formatCode>
                <c:ptCount val="5"/>
                <c:pt idx="0">
                  <c:v>3</c:v>
                </c:pt>
                <c:pt idx="1">
                  <c:v>5</c:v>
                </c:pt>
                <c:pt idx="2">
                  <c:v>3</c:v>
                </c:pt>
                <c:pt idx="3">
                  <c:v>2</c:v>
                </c:pt>
                <c:pt idx="4">
                  <c:v>3</c:v>
                </c:pt>
              </c:numCache>
            </c:numRef>
          </c:val>
        </c:ser>
        <c:ser>
          <c:idx val="2"/>
          <c:order val="2"/>
          <c:tx>
            <c:strRef>
              <c:f>Sheet3!$U$4</c:f>
              <c:strCache>
                <c:ptCount val="1"/>
                <c:pt idx="0">
                  <c:v> Donkey</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strRef>
              <c:f>Sheet3!$V$1:$Z$1</c:f>
              <c:strCache>
                <c:ptCount val="5"/>
                <c:pt idx="0">
                  <c:v>Sonka</c:v>
                </c:pt>
                <c:pt idx="1">
                  <c:v>M47</c:v>
                </c:pt>
                <c:pt idx="2">
                  <c:v>M48</c:v>
                </c:pt>
                <c:pt idx="3">
                  <c:v>M46</c:v>
                </c:pt>
                <c:pt idx="4">
                  <c:v>M49</c:v>
                </c:pt>
              </c:strCache>
            </c:strRef>
          </c:cat>
          <c:val>
            <c:numRef>
              <c:f>Sheet3!$V$4:$Z$4</c:f>
              <c:numCache>
                <c:formatCode>General</c:formatCode>
                <c:ptCount val="5"/>
                <c:pt idx="0">
                  <c:v>0</c:v>
                </c:pt>
                <c:pt idx="1">
                  <c:v>3</c:v>
                </c:pt>
                <c:pt idx="2">
                  <c:v>1</c:v>
                </c:pt>
                <c:pt idx="3">
                  <c:v>0</c:v>
                </c:pt>
                <c:pt idx="4">
                  <c:v>2</c:v>
                </c:pt>
              </c:numCache>
            </c:numRef>
          </c:val>
        </c:ser>
        <c:dLbls>
          <c:showVal val="1"/>
        </c:dLbls>
        <c:overlap val="-25"/>
        <c:axId val="116810880"/>
        <c:axId val="116812416"/>
      </c:barChart>
      <c:catAx>
        <c:axId val="11681088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16812416"/>
        <c:crosses val="autoZero"/>
        <c:auto val="1"/>
        <c:lblAlgn val="ctr"/>
        <c:lblOffset val="100"/>
      </c:catAx>
      <c:valAx>
        <c:axId val="116812416"/>
        <c:scaling>
          <c:orientation val="minMax"/>
        </c:scaling>
        <c:delete val="1"/>
        <c:axPos val="l"/>
        <c:numFmt formatCode="General" sourceLinked="1"/>
        <c:tickLblPos val="none"/>
        <c:crossAx val="116810880"/>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legend>
    <c:plotVisOnly val="1"/>
    <c:dispBlanksAs val="gap"/>
  </c:chart>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34"/>
  <c:chart>
    <c:title>
      <c:tx>
        <c:rich>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r>
              <a:rPr lang="en-US"/>
              <a:t>Solution rank</a:t>
            </a:r>
          </a:p>
        </c:rich>
      </c:tx>
    </c:title>
    <c:plotArea>
      <c:layout/>
      <c:barChart>
        <c:barDir val="col"/>
        <c:grouping val="clustered"/>
        <c:ser>
          <c:idx val="0"/>
          <c:order val="0"/>
          <c:tx>
            <c:strRef>
              <c:f>Sheet9!$A$3</c:f>
              <c:strCache>
                <c:ptCount val="1"/>
                <c:pt idx="0">
                  <c:v> treatment</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multiLvlStrRef>
              <c:f>Sheet9!$B$1:$D$2</c:f>
              <c:multiLvlStrCache>
                <c:ptCount val="3"/>
                <c:lvl>
                  <c:pt idx="0">
                    <c:v>high</c:v>
                  </c:pt>
                  <c:pt idx="1">
                    <c:v>medium</c:v>
                  </c:pt>
                  <c:pt idx="2">
                    <c:v> low</c:v>
                  </c:pt>
                </c:lvl>
                <c:lvl>
                  <c:pt idx="0">
                    <c:v>level of importance of solutions</c:v>
                  </c:pt>
                </c:lvl>
              </c:multiLvlStrCache>
            </c:multiLvlStrRef>
          </c:cat>
          <c:val>
            <c:numRef>
              <c:f>Sheet9!$B$3:$D$3</c:f>
              <c:numCache>
                <c:formatCode>General</c:formatCode>
                <c:ptCount val="3"/>
                <c:pt idx="0">
                  <c:v>28</c:v>
                </c:pt>
                <c:pt idx="1">
                  <c:v>28</c:v>
                </c:pt>
                <c:pt idx="2">
                  <c:v>12</c:v>
                </c:pt>
              </c:numCache>
            </c:numRef>
          </c:val>
        </c:ser>
        <c:ser>
          <c:idx val="1"/>
          <c:order val="1"/>
          <c:tx>
            <c:strRef>
              <c:f>Sheet9!$A$4</c:f>
              <c:strCache>
                <c:ptCount val="1"/>
                <c:pt idx="0">
                  <c:v> vaccination</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multiLvlStrRef>
              <c:f>Sheet9!$B$1:$D$2</c:f>
              <c:multiLvlStrCache>
                <c:ptCount val="3"/>
                <c:lvl>
                  <c:pt idx="0">
                    <c:v>high</c:v>
                  </c:pt>
                  <c:pt idx="1">
                    <c:v>medium</c:v>
                  </c:pt>
                  <c:pt idx="2">
                    <c:v> low</c:v>
                  </c:pt>
                </c:lvl>
                <c:lvl>
                  <c:pt idx="0">
                    <c:v>level of importance of solutions</c:v>
                  </c:pt>
                </c:lvl>
              </c:multiLvlStrCache>
            </c:multiLvlStrRef>
          </c:cat>
          <c:val>
            <c:numRef>
              <c:f>Sheet9!$B$4:$D$4</c:f>
              <c:numCache>
                <c:formatCode>General</c:formatCode>
                <c:ptCount val="3"/>
                <c:pt idx="0">
                  <c:v>40</c:v>
                </c:pt>
                <c:pt idx="1">
                  <c:v>21</c:v>
                </c:pt>
                <c:pt idx="2">
                  <c:v>4</c:v>
                </c:pt>
              </c:numCache>
            </c:numRef>
          </c:val>
        </c:ser>
        <c:ser>
          <c:idx val="2"/>
          <c:order val="2"/>
          <c:tx>
            <c:strRef>
              <c:f>Sheet9!$A$5</c:f>
              <c:strCache>
                <c:ptCount val="1"/>
                <c:pt idx="0">
                  <c:v>management options</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cat>
            <c:multiLvlStrRef>
              <c:f>Sheet9!$B$1:$D$2</c:f>
              <c:multiLvlStrCache>
                <c:ptCount val="3"/>
                <c:lvl>
                  <c:pt idx="0">
                    <c:v>high</c:v>
                  </c:pt>
                  <c:pt idx="1">
                    <c:v>medium</c:v>
                  </c:pt>
                  <c:pt idx="2">
                    <c:v> low</c:v>
                  </c:pt>
                </c:lvl>
                <c:lvl>
                  <c:pt idx="0">
                    <c:v>level of importance of solutions</c:v>
                  </c:pt>
                </c:lvl>
              </c:multiLvlStrCache>
            </c:multiLvlStrRef>
          </c:cat>
          <c:val>
            <c:numRef>
              <c:f>Sheet9!$B$5:$D$5</c:f>
              <c:numCache>
                <c:formatCode>General</c:formatCode>
                <c:ptCount val="3"/>
                <c:pt idx="0">
                  <c:v>26</c:v>
                </c:pt>
                <c:pt idx="1">
                  <c:v>34</c:v>
                </c:pt>
                <c:pt idx="2">
                  <c:v>6</c:v>
                </c:pt>
              </c:numCache>
            </c:numRef>
          </c:val>
        </c:ser>
        <c:dLbls>
          <c:showVal val="1"/>
        </c:dLbls>
        <c:axId val="143207424"/>
        <c:axId val="143606528"/>
      </c:barChart>
      <c:catAx>
        <c:axId val="14320742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43606528"/>
        <c:crosses val="autoZero"/>
        <c:auto val="1"/>
        <c:lblAlgn val="ctr"/>
        <c:lblOffset val="100"/>
      </c:catAx>
      <c:valAx>
        <c:axId val="143606528"/>
        <c:scaling>
          <c:orientation val="minMax"/>
        </c:scaling>
        <c:delete val="1"/>
        <c:axPos val="l"/>
        <c:numFmt formatCode="General" sourceLinked="1"/>
        <c:tickLblPos val="none"/>
        <c:crossAx val="143207424"/>
        <c:crosses val="autoZero"/>
        <c:crossBetween val="between"/>
      </c:valAx>
      <c:spPr>
        <a:solidFill>
          <a:schemeClr val="dk1">
            <a:tint val="20000"/>
          </a:schemeClr>
        </a:solidFill>
        <a:ln>
          <a:noFill/>
        </a:ln>
        <a:effectLst/>
      </c:spPr>
    </c:plotArea>
    <c:legend>
      <c:legendPos val="t"/>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legend>
    <c:plotVisOnly val="1"/>
    <c:dispBlanksAs val="gap"/>
  </c:chart>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34"/>
  <c:chart>
    <c:title>
      <c:tx>
        <c:rich>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r>
              <a:rPr lang="en-US">
                <a:latin typeface="Times New Roman" panose="02020603050405020304" charset="0"/>
                <a:cs typeface="Times New Roman" panose="02020603050405020304" charset="0"/>
              </a:rPr>
              <a:t>Crude mortality rate respond by AHW VS Livestock owners</a:t>
            </a:r>
          </a:p>
        </c:rich>
      </c:tx>
      <c:layout>
        <c:manualLayout>
          <c:xMode val="edge"/>
          <c:yMode val="edge"/>
          <c:x val="0.11552905632127103"/>
          <c:y val="0"/>
        </c:manualLayout>
      </c:layout>
    </c:title>
    <c:plotArea>
      <c:layout/>
      <c:lineChart>
        <c:grouping val="percentStacked"/>
        <c:ser>
          <c:idx val="0"/>
          <c:order val="0"/>
          <c:tx>
            <c:strRef>
              <c:f>Sheet11!$AJ$2</c:f>
              <c:strCache>
                <c:ptCount val="1"/>
                <c:pt idx="0">
                  <c:v>Livestock owners</c:v>
                </c:pt>
              </c:strCache>
            </c:strRef>
          </c:tx>
          <c:cat>
            <c:strRef>
              <c:f>Sheet11!$AI$3:$AI$8</c:f>
              <c:strCache>
                <c:ptCount val="6"/>
                <c:pt idx="0">
                  <c:v>animal type</c:v>
                </c:pt>
                <c:pt idx="1">
                  <c:v>cattle</c:v>
                </c:pt>
                <c:pt idx="2">
                  <c:v>sheep</c:v>
                </c:pt>
                <c:pt idx="3">
                  <c:v>goat</c:v>
                </c:pt>
                <c:pt idx="4">
                  <c:v>equine</c:v>
                </c:pt>
                <c:pt idx="5">
                  <c:v>poultry</c:v>
                </c:pt>
              </c:strCache>
            </c:strRef>
          </c:cat>
          <c:val>
            <c:numRef>
              <c:f>Sheet11!$AJ$3:$AJ$8</c:f>
              <c:numCache>
                <c:formatCode>General</c:formatCode>
                <c:ptCount val="6"/>
                <c:pt idx="0">
                  <c:v>0</c:v>
                </c:pt>
                <c:pt idx="1">
                  <c:v>1.01</c:v>
                </c:pt>
                <c:pt idx="2">
                  <c:v>0.98</c:v>
                </c:pt>
                <c:pt idx="3">
                  <c:v>6.2</c:v>
                </c:pt>
                <c:pt idx="4">
                  <c:v>0.87000000000000821</c:v>
                </c:pt>
                <c:pt idx="5">
                  <c:v>9.4700000000000006</c:v>
                </c:pt>
              </c:numCache>
            </c:numRef>
          </c:val>
        </c:ser>
        <c:ser>
          <c:idx val="1"/>
          <c:order val="1"/>
          <c:tx>
            <c:strRef>
              <c:f>Sheet11!$AK$2</c:f>
              <c:strCache>
                <c:ptCount val="1"/>
                <c:pt idx="0">
                  <c:v>Animal health workers</c:v>
                </c:pt>
              </c:strCache>
            </c:strRef>
          </c:tx>
          <c:cat>
            <c:strRef>
              <c:f>Sheet11!$AI$3:$AI$8</c:f>
              <c:strCache>
                <c:ptCount val="6"/>
                <c:pt idx="0">
                  <c:v>animal type</c:v>
                </c:pt>
                <c:pt idx="1">
                  <c:v>cattle</c:v>
                </c:pt>
                <c:pt idx="2">
                  <c:v>sheep</c:v>
                </c:pt>
                <c:pt idx="3">
                  <c:v>goat</c:v>
                </c:pt>
                <c:pt idx="4">
                  <c:v>equine</c:v>
                </c:pt>
                <c:pt idx="5">
                  <c:v>poultry</c:v>
                </c:pt>
              </c:strCache>
            </c:strRef>
          </c:cat>
          <c:val>
            <c:numRef>
              <c:f>Sheet11!$AK$3:$AK$8</c:f>
              <c:numCache>
                <c:formatCode>General</c:formatCode>
                <c:ptCount val="6"/>
                <c:pt idx="0">
                  <c:v>0</c:v>
                </c:pt>
                <c:pt idx="1">
                  <c:v>1.02</c:v>
                </c:pt>
                <c:pt idx="2">
                  <c:v>7.17</c:v>
                </c:pt>
                <c:pt idx="3">
                  <c:v>4.51</c:v>
                </c:pt>
                <c:pt idx="4">
                  <c:v>4.5199999999999996</c:v>
                </c:pt>
                <c:pt idx="5">
                  <c:v>4.8499999999999996</c:v>
                </c:pt>
              </c:numCache>
            </c:numRef>
          </c:val>
        </c:ser>
        <c:marker val="1"/>
        <c:axId val="143884288"/>
        <c:axId val="143885824"/>
      </c:lineChart>
      <c:catAx>
        <c:axId val="14388428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43885824"/>
        <c:crosses val="autoZero"/>
        <c:auto val="1"/>
        <c:lblAlgn val="ctr"/>
        <c:lblOffset val="100"/>
      </c:catAx>
      <c:valAx>
        <c:axId val="143885824"/>
        <c:scaling>
          <c:orientation val="minMax"/>
        </c:scaling>
        <c:axPos val="l"/>
        <c:majorGridlines/>
        <c:title>
          <c:tx>
            <c:rich>
              <a:bodyPr rot="-5400000" spcFirstLastPara="0" vertOverflow="ellipsis" vert="horz" wrap="square" anchor="ctr" anchorCtr="1"/>
              <a:lstStyle/>
              <a:p>
                <a:pPr>
                  <a:defRPr lang="zh-CN" sz="1000" b="1" i="0" u="none" strike="noStrike" kern="1200" baseline="0">
                    <a:solidFill>
                      <a:schemeClr val="dk1"/>
                    </a:solidFill>
                    <a:latin typeface="+mn-lt"/>
                    <a:ea typeface="+mn-ea"/>
                    <a:cs typeface="+mn-cs"/>
                  </a:defRPr>
                </a:pPr>
                <a:r>
                  <a:rPr lang="en-US"/>
                  <a:t>Crude mortality rate</a:t>
                </a:r>
              </a:p>
            </c:rich>
          </c:tx>
        </c:title>
        <c:numFmt formatCode="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43884288"/>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dk1"/>
                </a:solidFill>
                <a:latin typeface="+mn-lt"/>
                <a:ea typeface="+mn-ea"/>
                <a:cs typeface="+mn-cs"/>
              </a:defRPr>
            </a:pPr>
            <a:endParaRPr lang="en-US"/>
          </a:p>
        </c:txPr>
      </c:dTable>
    </c:plotArea>
    <c:plotVisOnly val="1"/>
    <c:dispBlanksAs val="zero"/>
  </c:chart>
  <c:txPr>
    <a:bodyPr/>
    <a:lstStyle/>
    <a:p>
      <a:pPr>
        <a:defRPr lang="zh-CN"/>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1600">
                <a:latin typeface="Times New Roman" panose="02020603050405020304"/>
                <a:cs typeface="Times New Roman" panose="02020603050405020304"/>
              </a:rPr>
              <a:t>Main constraints of AHW</a:t>
            </a:r>
            <a:r>
              <a:rPr lang="en-US" sz="1600" baseline="0">
                <a:latin typeface="Times New Roman" panose="02020603050405020304"/>
                <a:cs typeface="Times New Roman" panose="02020603050405020304"/>
              </a:rPr>
              <a:t> vs Livestock owners</a:t>
            </a:r>
            <a:endParaRPr lang="en-US" sz="1600"/>
          </a:p>
        </c:rich>
      </c:tx>
    </c:title>
    <c:plotArea>
      <c:layout/>
      <c:lineChart>
        <c:grouping val="standard"/>
        <c:ser>
          <c:idx val="0"/>
          <c:order val="0"/>
          <c:tx>
            <c:strRef>
              <c:f>Sheet3!$AU$3</c:f>
              <c:strCache>
                <c:ptCount val="1"/>
                <c:pt idx="0">
                  <c:v>    AHW</c:v>
                </c:pt>
              </c:strCache>
            </c:strRef>
          </c:tx>
          <c:cat>
            <c:strRef>
              <c:f>Sheet3!$AT$4:$AT$8</c:f>
              <c:strCache>
                <c:ptCount val="5"/>
                <c:pt idx="0">
                  <c:v> Disease occurrence</c:v>
                </c:pt>
                <c:pt idx="1">
                  <c:v> Shortage of  water</c:v>
                </c:pt>
                <c:pt idx="2">
                  <c:v> Shortage of  feed</c:v>
                </c:pt>
                <c:pt idx="3">
                  <c:v>Shortage of drug</c:v>
                </c:pt>
                <c:pt idx="4">
                  <c:v>Un willingness to vaccinate</c:v>
                </c:pt>
              </c:strCache>
            </c:strRef>
          </c:cat>
          <c:val>
            <c:numRef>
              <c:f>Sheet3!$AU$4:$AU$8</c:f>
              <c:numCache>
                <c:formatCode>General</c:formatCode>
                <c:ptCount val="5"/>
                <c:pt idx="0">
                  <c:v>80</c:v>
                </c:pt>
                <c:pt idx="1">
                  <c:v>100</c:v>
                </c:pt>
                <c:pt idx="2">
                  <c:v>100</c:v>
                </c:pt>
                <c:pt idx="3">
                  <c:v>80</c:v>
                </c:pt>
                <c:pt idx="4">
                  <c:v>60</c:v>
                </c:pt>
              </c:numCache>
            </c:numRef>
          </c:val>
        </c:ser>
        <c:ser>
          <c:idx val="1"/>
          <c:order val="1"/>
          <c:tx>
            <c:strRef>
              <c:f>Sheet3!$AV$3</c:f>
              <c:strCache>
                <c:ptCount val="1"/>
                <c:pt idx="0">
                  <c:v>Livestock owners</c:v>
                </c:pt>
              </c:strCache>
            </c:strRef>
          </c:tx>
          <c:cat>
            <c:strRef>
              <c:f>Sheet3!$AT$4:$AT$8</c:f>
              <c:strCache>
                <c:ptCount val="5"/>
                <c:pt idx="0">
                  <c:v> Disease occurrence</c:v>
                </c:pt>
                <c:pt idx="1">
                  <c:v> Shortage of  water</c:v>
                </c:pt>
                <c:pt idx="2">
                  <c:v> Shortage of  feed</c:v>
                </c:pt>
                <c:pt idx="3">
                  <c:v>Shortage of drug</c:v>
                </c:pt>
                <c:pt idx="4">
                  <c:v>Un willingness to vaccinate</c:v>
                </c:pt>
              </c:strCache>
            </c:strRef>
          </c:cat>
          <c:val>
            <c:numRef>
              <c:f>Sheet3!$AV$4:$AV$8</c:f>
              <c:numCache>
                <c:formatCode>General</c:formatCode>
                <c:ptCount val="5"/>
                <c:pt idx="0">
                  <c:v>98.5</c:v>
                </c:pt>
                <c:pt idx="1">
                  <c:v>95.52</c:v>
                </c:pt>
                <c:pt idx="2">
                  <c:v>88.06</c:v>
                </c:pt>
                <c:pt idx="3">
                  <c:v>55.220000000000013</c:v>
                </c:pt>
                <c:pt idx="4">
                  <c:v>4.4800000000000004</c:v>
                </c:pt>
              </c:numCache>
            </c:numRef>
          </c:val>
        </c:ser>
        <c:marker val="1"/>
        <c:axId val="176196992"/>
        <c:axId val="179516544"/>
      </c:lineChart>
      <c:catAx>
        <c:axId val="17619699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9516544"/>
        <c:crosses val="autoZero"/>
        <c:auto val="1"/>
        <c:lblAlgn val="ctr"/>
        <c:lblOffset val="100"/>
      </c:catAx>
      <c:valAx>
        <c:axId val="179516544"/>
        <c:scaling>
          <c:orientation val="minMax"/>
        </c:scaling>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t>Response rate</a:t>
                </a:r>
              </a:p>
            </c:rich>
          </c:tx>
        </c:title>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619699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en-US"/>
          </a:p>
        </c:txPr>
      </c:dTable>
    </c:plotArea>
    <c:plotVisOnly val="1"/>
    <c:dispBlanksAs val="gap"/>
  </c:chart>
  <c:txPr>
    <a:bodyPr/>
    <a:lstStyle/>
    <a:p>
      <a:pPr>
        <a:defRPr lang="zh-CN"/>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34"/>
  <c:chart>
    <c:title>
      <c:tx>
        <c:rich>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r>
              <a:rPr lang="en-US"/>
              <a:t>Co</a:t>
            </a:r>
            <a:r>
              <a:rPr lang="en-US">
                <a:latin typeface="Times New Roman" panose="02020603050405020304"/>
                <a:cs typeface="Times New Roman" panose="02020603050405020304"/>
              </a:rPr>
              <a:t>m</a:t>
            </a:r>
            <a:r>
              <a:rPr lang="en-US"/>
              <a:t>parsion</a:t>
            </a:r>
            <a:r>
              <a:rPr lang="en-US" baseline="0"/>
              <a:t> of </a:t>
            </a:r>
            <a:r>
              <a:rPr lang="en-US" baseline="0">
                <a:latin typeface="Times New Roman" panose="02020603050405020304"/>
                <a:cs typeface="Times New Roman" panose="02020603050405020304"/>
              </a:rPr>
              <a:t>m</a:t>
            </a:r>
            <a:r>
              <a:rPr lang="en-US" baseline="0"/>
              <a:t>orbidity rate of Ani</a:t>
            </a:r>
            <a:r>
              <a:rPr lang="en-US" baseline="0">
                <a:latin typeface="Times New Roman" panose="02020603050405020304"/>
                <a:cs typeface="Times New Roman" panose="02020603050405020304"/>
              </a:rPr>
              <a:t>m</a:t>
            </a:r>
            <a:r>
              <a:rPr lang="en-US" baseline="0"/>
              <a:t>al health workers vs Livestock owners</a:t>
            </a:r>
            <a:endParaRPr lang="en-US"/>
          </a:p>
        </c:rich>
      </c:tx>
    </c:title>
    <c:plotArea>
      <c:layout/>
      <c:lineChart>
        <c:grouping val="stacked"/>
        <c:ser>
          <c:idx val="0"/>
          <c:order val="0"/>
          <c:tx>
            <c:strRef>
              <c:f>Sheet3!$BE$1</c:f>
              <c:strCache>
                <c:ptCount val="1"/>
                <c:pt idx="0">
                  <c:v>Livestock owners</c:v>
                </c:pt>
              </c:strCache>
            </c:strRef>
          </c:tx>
          <c:cat>
            <c:strRef>
              <c:f>Sheet3!$BD$2:$BD$11</c:f>
              <c:strCache>
                <c:ptCount val="10"/>
                <c:pt idx="1">
                  <c:v>Trypanosomosis</c:v>
                </c:pt>
                <c:pt idx="2">
                  <c:v>CBPP</c:v>
                </c:pt>
                <c:pt idx="3">
                  <c:v>Pasteurellosis</c:v>
                </c:pt>
                <c:pt idx="4">
                  <c:v>PPR</c:v>
                </c:pt>
                <c:pt idx="5">
                  <c:v>Shoat pox</c:v>
                </c:pt>
                <c:pt idx="6">
                  <c:v>CCPP</c:v>
                </c:pt>
                <c:pt idx="7">
                  <c:v>Pneumonia</c:v>
                </c:pt>
                <c:pt idx="8">
                  <c:v>NCD</c:v>
                </c:pt>
                <c:pt idx="9">
                  <c:v>Avian salmonella</c:v>
                </c:pt>
              </c:strCache>
            </c:strRef>
          </c:cat>
          <c:val>
            <c:numRef>
              <c:f>Sheet3!$BE$2:$BE$11</c:f>
              <c:numCache>
                <c:formatCode>General</c:formatCode>
                <c:ptCount val="10"/>
                <c:pt idx="0">
                  <c:v>0</c:v>
                </c:pt>
                <c:pt idx="1">
                  <c:v>12.34</c:v>
                </c:pt>
                <c:pt idx="2">
                  <c:v>10.850000000000003</c:v>
                </c:pt>
                <c:pt idx="3">
                  <c:v>12.27</c:v>
                </c:pt>
                <c:pt idx="4">
                  <c:v>4.46</c:v>
                </c:pt>
                <c:pt idx="5">
                  <c:v>1.1100000000000001</c:v>
                </c:pt>
                <c:pt idx="6">
                  <c:v>1.04</c:v>
                </c:pt>
                <c:pt idx="7">
                  <c:v>1.1200000000000001</c:v>
                </c:pt>
                <c:pt idx="8">
                  <c:v>32.24</c:v>
                </c:pt>
                <c:pt idx="9">
                  <c:v>24.54</c:v>
                </c:pt>
              </c:numCache>
            </c:numRef>
          </c:val>
        </c:ser>
        <c:ser>
          <c:idx val="1"/>
          <c:order val="1"/>
          <c:tx>
            <c:strRef>
              <c:f>Sheet3!$BF$1</c:f>
              <c:strCache>
                <c:ptCount val="1"/>
                <c:pt idx="0">
                  <c:v>Animal health workers</c:v>
                </c:pt>
              </c:strCache>
            </c:strRef>
          </c:tx>
          <c:cat>
            <c:strRef>
              <c:f>Sheet3!$BD$2:$BD$11</c:f>
              <c:strCache>
                <c:ptCount val="10"/>
                <c:pt idx="1">
                  <c:v>Trypanosomosis</c:v>
                </c:pt>
                <c:pt idx="2">
                  <c:v>CBPP</c:v>
                </c:pt>
                <c:pt idx="3">
                  <c:v>Pasteurellosis</c:v>
                </c:pt>
                <c:pt idx="4">
                  <c:v>PPR</c:v>
                </c:pt>
                <c:pt idx="5">
                  <c:v>Shoat pox</c:v>
                </c:pt>
                <c:pt idx="6">
                  <c:v>CCPP</c:v>
                </c:pt>
                <c:pt idx="7">
                  <c:v>Pneumonia</c:v>
                </c:pt>
                <c:pt idx="8">
                  <c:v>NCD</c:v>
                </c:pt>
                <c:pt idx="9">
                  <c:v>Avian salmonella</c:v>
                </c:pt>
              </c:strCache>
            </c:strRef>
          </c:cat>
          <c:val>
            <c:numRef>
              <c:f>Sheet3!$BF$2:$BF$11</c:f>
              <c:numCache>
                <c:formatCode>General</c:formatCode>
                <c:ptCount val="10"/>
                <c:pt idx="1">
                  <c:v>27.32</c:v>
                </c:pt>
                <c:pt idx="2">
                  <c:v>31.23</c:v>
                </c:pt>
                <c:pt idx="3">
                  <c:v>28.3</c:v>
                </c:pt>
                <c:pt idx="4">
                  <c:v>1.79</c:v>
                </c:pt>
                <c:pt idx="5">
                  <c:v>1.024</c:v>
                </c:pt>
                <c:pt idx="6">
                  <c:v>4.99</c:v>
                </c:pt>
                <c:pt idx="7">
                  <c:v>2.5299999999999998</c:v>
                </c:pt>
                <c:pt idx="8">
                  <c:v>1.7</c:v>
                </c:pt>
                <c:pt idx="9">
                  <c:v>1.1200000000000001</c:v>
                </c:pt>
              </c:numCache>
            </c:numRef>
          </c:val>
        </c:ser>
        <c:marker val="1"/>
        <c:axId val="139850112"/>
        <c:axId val="139851648"/>
      </c:lineChart>
      <c:catAx>
        <c:axId val="13985011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39851648"/>
        <c:crosses val="autoZero"/>
        <c:auto val="1"/>
        <c:lblAlgn val="ctr"/>
        <c:lblOffset val="100"/>
      </c:catAx>
      <c:valAx>
        <c:axId val="139851648"/>
        <c:scaling>
          <c:orientation val="minMax"/>
        </c:scaling>
        <c:axPos val="l"/>
        <c:majorGridlines/>
        <c:title>
          <c:tx>
            <c:rich>
              <a:bodyPr rot="-5400000" spcFirstLastPara="0" vertOverflow="ellipsis" vert="horz" wrap="square" anchor="ctr" anchorCtr="1"/>
              <a:lstStyle/>
              <a:p>
                <a:pPr>
                  <a:defRPr lang="zh-CN" sz="1000" b="1" i="0" u="none" strike="noStrike" kern="1200" baseline="0">
                    <a:solidFill>
                      <a:schemeClr val="dk1"/>
                    </a:solidFill>
                    <a:latin typeface="+mn-lt"/>
                    <a:ea typeface="+mn-ea"/>
                    <a:cs typeface="+mn-cs"/>
                  </a:defRPr>
                </a:pPr>
                <a:r>
                  <a:rPr lang="en-US"/>
                  <a:t>proportio</a:t>
                </a:r>
                <a:r>
                  <a:rPr lang="en-US" sz="1200"/>
                  <a:t>na</a:t>
                </a:r>
                <a:r>
                  <a:rPr lang="en-US"/>
                  <a:t>l </a:t>
                </a:r>
                <a:r>
                  <a:rPr lang="en-US">
                    <a:latin typeface="Times New Roman" panose="02020603050405020304"/>
                    <a:cs typeface="Times New Roman" panose="02020603050405020304"/>
                  </a:rPr>
                  <a:t>m</a:t>
                </a:r>
                <a:r>
                  <a:rPr lang="en-US"/>
                  <a:t>orbidity rate</a:t>
                </a:r>
              </a:p>
            </c:rich>
          </c:tx>
          <c:layout>
            <c:manualLayout>
              <c:xMode val="edge"/>
              <c:yMode val="edge"/>
              <c:x val="8.6089238845143995E-2"/>
              <c:y val="0.22413793103448301"/>
            </c:manualLayout>
          </c:layout>
        </c:title>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en-US"/>
          </a:p>
        </c:txPr>
        <c:crossAx val="13985011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dk1"/>
                </a:solidFill>
                <a:latin typeface="+mn-lt"/>
                <a:ea typeface="+mn-ea"/>
                <a:cs typeface="+mn-cs"/>
              </a:defRPr>
            </a:pPr>
            <a:endParaRPr lang="en-US"/>
          </a:p>
        </c:txPr>
      </c:dTable>
    </c:plotArea>
    <c:plotVisOnly val="1"/>
    <c:dispBlanksAs val="zero"/>
  </c:chart>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05B08-1204-4C25-B794-EAE16114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7937</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39</cp:revision>
  <cp:lastPrinted>2019-06-12T11:45:00Z</cp:lastPrinted>
  <dcterms:created xsi:type="dcterms:W3CDTF">2019-08-08T10:30:00Z</dcterms:created>
  <dcterms:modified xsi:type="dcterms:W3CDTF">2022-09-08T04:42:00Z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40414099FDCF4FAB88EB44CC67127CD1</vt:lpwstr>
  </property>
</Properties>
</file>