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2AD8" w14:textId="77777777" w:rsidR="00A57953" w:rsidRDefault="00A57953">
      <w:pPr>
        <w:spacing w:after="0" w:line="240" w:lineRule="auto"/>
        <w:jc w:val="center"/>
        <w:rPr>
          <w:rFonts w:ascii="Times New Roman" w:hAnsi="Times New Roman" w:cs="Times New Roman"/>
          <w:b/>
          <w:bCs/>
          <w:sz w:val="20"/>
          <w:szCs w:val="20"/>
        </w:rPr>
      </w:pPr>
    </w:p>
    <w:p w14:paraId="79589A00" w14:textId="77777777" w:rsidR="00A57953" w:rsidRDefault="0054730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Analysis of Maintenance of wives children and parents</w:t>
      </w:r>
    </w:p>
    <w:p w14:paraId="5718E3D1" w14:textId="77777777" w:rsidR="00A57953" w:rsidRDefault="00A57953">
      <w:pPr>
        <w:spacing w:after="0" w:line="240" w:lineRule="auto"/>
        <w:jc w:val="center"/>
        <w:rPr>
          <w:rFonts w:ascii="Times New Roman" w:hAnsi="Times New Roman" w:cs="Times New Roman"/>
          <w:b/>
          <w:bCs/>
          <w:sz w:val="20"/>
          <w:szCs w:val="20"/>
        </w:rPr>
      </w:pPr>
    </w:p>
    <w:p w14:paraId="70E89F77" w14:textId="77777777" w:rsidR="00A57953" w:rsidRDefault="005473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Harish Singh</w:t>
      </w:r>
    </w:p>
    <w:p w14:paraId="273A9091" w14:textId="77777777" w:rsidR="00A57953" w:rsidRDefault="00A57953">
      <w:pPr>
        <w:spacing w:after="0" w:line="240" w:lineRule="auto"/>
        <w:jc w:val="center"/>
        <w:rPr>
          <w:rFonts w:ascii="Times New Roman" w:hAnsi="Times New Roman" w:cs="Times New Roman"/>
          <w:sz w:val="20"/>
          <w:szCs w:val="20"/>
        </w:rPr>
      </w:pPr>
    </w:p>
    <w:p w14:paraId="0CC8D9BB" w14:textId="77777777" w:rsidR="00A57953" w:rsidRDefault="005473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 No. 413, Ward No. 12, Geeta Colony, </w:t>
      </w:r>
      <w:proofErr w:type="spellStart"/>
      <w:r>
        <w:rPr>
          <w:rFonts w:ascii="Times New Roman" w:hAnsi="Times New Roman" w:cs="Times New Roman"/>
          <w:sz w:val="20"/>
          <w:szCs w:val="20"/>
        </w:rPr>
        <w:t>Assandh</w:t>
      </w:r>
      <w:proofErr w:type="spellEnd"/>
      <w:r>
        <w:rPr>
          <w:rFonts w:ascii="Times New Roman" w:hAnsi="Times New Roman" w:cs="Times New Roman"/>
          <w:sz w:val="20"/>
          <w:szCs w:val="20"/>
        </w:rPr>
        <w:t>, Karnal-132001, Haryana (India)</w:t>
      </w:r>
    </w:p>
    <w:p w14:paraId="10558040" w14:textId="77777777" w:rsidR="00A57953" w:rsidRDefault="005473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harishdhillonadv89@gmail.com</w:t>
        </w:r>
      </w:hyperlink>
    </w:p>
    <w:p w14:paraId="3B25DC42" w14:textId="77777777" w:rsidR="00A57953" w:rsidRDefault="00A57953">
      <w:pPr>
        <w:spacing w:after="0" w:line="240" w:lineRule="auto"/>
        <w:jc w:val="center"/>
        <w:rPr>
          <w:rFonts w:ascii="Times New Roman" w:hAnsi="Times New Roman" w:cs="Times New Roman"/>
          <w:b/>
          <w:bCs/>
          <w:sz w:val="20"/>
          <w:szCs w:val="20"/>
        </w:rPr>
      </w:pPr>
    </w:p>
    <w:p w14:paraId="367FB4FB" w14:textId="77777777" w:rsidR="00A57953" w:rsidRDefault="0054730F">
      <w:pPr>
        <w:pStyle w:val="NormalWeb"/>
        <w:shd w:val="clear" w:color="auto" w:fill="FFFFFF"/>
        <w:spacing w:before="0" w:beforeAutospacing="0" w:after="0" w:afterAutospacing="0"/>
        <w:jc w:val="both"/>
        <w:rPr>
          <w:sz w:val="20"/>
          <w:szCs w:val="20"/>
        </w:rPr>
      </w:pPr>
      <w:r>
        <w:rPr>
          <w:b/>
          <w:bCs/>
          <w:sz w:val="20"/>
          <w:szCs w:val="20"/>
        </w:rPr>
        <w:t xml:space="preserve">Abstract: </w:t>
      </w:r>
      <w:r>
        <w:rPr>
          <w:sz w:val="20"/>
          <w:szCs w:val="20"/>
        </w:rPr>
        <w:t>Section 125 of the code of criminal procedure provides that any person having sufficient means to maintain himself cannot refuse the maintenance to the wife, children, and parents if they are unable to maintain th</w:t>
      </w:r>
      <w:r>
        <w:rPr>
          <w:sz w:val="20"/>
          <w:szCs w:val="20"/>
        </w:rPr>
        <w:t>emselves. After a party invoked Section 125 of the Code, the court may order the respondent, that is the husband, to provide monthly maintenance to his wife who is unable to support herself. For the purpose of giving maintenance to the wife, the husband ha</w:t>
      </w:r>
      <w:r>
        <w:rPr>
          <w:sz w:val="20"/>
          <w:szCs w:val="20"/>
        </w:rPr>
        <w:t xml:space="preserve">s to be sufficient enough to maintain his wife after the separation and at the same time, the wife must not be doing adultery or living separately with her husband without any sufficient reasons. Even if they live separately with mutual consent, then also </w:t>
      </w:r>
      <w:r>
        <w:rPr>
          <w:sz w:val="20"/>
          <w:szCs w:val="20"/>
        </w:rPr>
        <w:t>the wife will not be entitled to any type of maintenance. Whenever a judgment passes in favor of the wife, the court must ensure that the husband has sufficient means to provide maintenance. The court is also required to make sure that the wife after the s</w:t>
      </w:r>
      <w:r>
        <w:rPr>
          <w:sz w:val="20"/>
          <w:szCs w:val="20"/>
        </w:rPr>
        <w:t>eparation does not have sufficient money to support herself.</w:t>
      </w:r>
    </w:p>
    <w:p w14:paraId="5C4ED554" w14:textId="77777777" w:rsidR="00A57953" w:rsidRDefault="0054730F">
      <w:pPr>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Harish, S. </w:t>
      </w:r>
      <w:r>
        <w:rPr>
          <w:rFonts w:ascii="Times New Roman" w:hAnsi="Times New Roman" w:cs="Times New Roman"/>
          <w:b/>
          <w:bCs/>
          <w:sz w:val="20"/>
          <w:szCs w:val="20"/>
        </w:rPr>
        <w:t>Analysis of Maintenance of wives children and parents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18</w:t>
      </w:r>
      <w:r>
        <w:rPr>
          <w:rFonts w:ascii="Times New Roman" w:hAnsi="Times New Roman" w:cs="Times New Roman"/>
          <w:sz w:val="20"/>
          <w:szCs w:val="20"/>
        </w:rPr>
        <w:t>-</w:t>
      </w:r>
      <w:r>
        <w:rPr>
          <w:rFonts w:ascii="Times New Roman" w:hAnsi="Times New Roman" w:cs="Times New Roman" w:hint="eastAsia"/>
          <w:sz w:val="20"/>
          <w:szCs w:val="20"/>
          <w:lang w:eastAsia="zh-CN"/>
        </w:rPr>
        <w:t>22</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4</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10.7537/marsrsj15042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4</w:t>
      </w:r>
      <w:r>
        <w:rPr>
          <w:rStyle w:val="Hyperlink"/>
          <w:rFonts w:ascii="Times New Roman" w:hAnsi="Times New Roman" w:cs="Times New Roman"/>
          <w:sz w:val="20"/>
          <w:szCs w:val="20"/>
        </w:rPr>
        <w:t>.</w:t>
      </w:r>
    </w:p>
    <w:p w14:paraId="575AD0AE" w14:textId="77777777" w:rsidR="00A57953" w:rsidRDefault="00A57953">
      <w:pPr>
        <w:spacing w:after="0" w:line="240" w:lineRule="auto"/>
        <w:jc w:val="both"/>
        <w:rPr>
          <w:rFonts w:ascii="Times New Roman" w:hAnsi="Times New Roman" w:cs="Times New Roman"/>
          <w:b/>
          <w:bCs/>
          <w:sz w:val="20"/>
          <w:szCs w:val="20"/>
        </w:rPr>
      </w:pPr>
    </w:p>
    <w:p w14:paraId="520482E5"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Right, Wives, </w:t>
      </w:r>
      <w:proofErr w:type="spellStart"/>
      <w:r>
        <w:rPr>
          <w:rFonts w:ascii="Times New Roman" w:hAnsi="Times New Roman" w:cs="Times New Roman"/>
          <w:sz w:val="20"/>
          <w:szCs w:val="20"/>
        </w:rPr>
        <w:t>Childern</w:t>
      </w:r>
      <w:proofErr w:type="spellEnd"/>
      <w:r>
        <w:rPr>
          <w:rFonts w:ascii="Times New Roman" w:hAnsi="Times New Roman" w:cs="Times New Roman"/>
          <w:sz w:val="20"/>
          <w:szCs w:val="20"/>
        </w:rPr>
        <w:t>, Parents, IPC</w:t>
      </w:r>
    </w:p>
    <w:p w14:paraId="121E634F" w14:textId="77777777" w:rsidR="00A57953" w:rsidRDefault="00A57953">
      <w:pPr>
        <w:pStyle w:val="NormalWeb"/>
        <w:shd w:val="clear" w:color="auto" w:fill="FFFFFF"/>
        <w:spacing w:before="0" w:beforeAutospacing="0" w:after="0" w:afterAutospacing="0"/>
        <w:jc w:val="both"/>
        <w:rPr>
          <w:b/>
          <w:bCs/>
          <w:sz w:val="20"/>
          <w:szCs w:val="20"/>
        </w:rPr>
      </w:pPr>
    </w:p>
    <w:p w14:paraId="32D4988E" w14:textId="77777777" w:rsidR="00A57953" w:rsidRDefault="00A57953">
      <w:pPr>
        <w:pStyle w:val="NormalWeb"/>
        <w:shd w:val="clear" w:color="auto" w:fill="FFFFFF"/>
        <w:spacing w:before="0" w:beforeAutospacing="0" w:after="0" w:afterAutospacing="0"/>
        <w:jc w:val="both"/>
        <w:rPr>
          <w:b/>
          <w:bCs/>
          <w:sz w:val="20"/>
          <w:szCs w:val="20"/>
        </w:rPr>
        <w:sectPr w:rsidR="00A57953">
          <w:headerReference w:type="default" r:id="rId12"/>
          <w:footerReference w:type="default" r:id="rId13"/>
          <w:headerReference w:type="first" r:id="rId14"/>
          <w:footerReference w:type="first" r:id="rId15"/>
          <w:pgSz w:w="12240" w:h="15840"/>
          <w:pgMar w:top="1440" w:right="1440" w:bottom="1440" w:left="1440" w:header="720" w:footer="720" w:gutter="0"/>
          <w:pgNumType w:start="18"/>
          <w:cols w:space="720"/>
          <w:titlePg/>
          <w:docGrid w:linePitch="360"/>
        </w:sectPr>
      </w:pPr>
    </w:p>
    <w:p w14:paraId="20ED44AC" w14:textId="77777777" w:rsidR="00A57953" w:rsidRDefault="0054730F">
      <w:pPr>
        <w:pStyle w:val="NormalWeb"/>
        <w:shd w:val="clear" w:color="auto" w:fill="FFFFFF"/>
        <w:spacing w:before="0" w:beforeAutospacing="0" w:after="0" w:afterAutospacing="0"/>
        <w:jc w:val="both"/>
        <w:rPr>
          <w:sz w:val="20"/>
          <w:szCs w:val="20"/>
          <w:shd w:val="clear" w:color="auto" w:fill="FFFFFF"/>
        </w:rPr>
      </w:pPr>
      <w:r>
        <w:rPr>
          <w:b/>
          <w:bCs/>
          <w:sz w:val="20"/>
          <w:szCs w:val="20"/>
        </w:rPr>
        <w:t>Introduction</w:t>
      </w:r>
      <w:r>
        <w:rPr>
          <w:sz w:val="20"/>
          <w:szCs w:val="20"/>
        </w:rPr>
        <w:t xml:space="preserve">: </w:t>
      </w:r>
      <w:r>
        <w:rPr>
          <w:sz w:val="20"/>
          <w:szCs w:val="20"/>
          <w:shd w:val="clear" w:color="auto" w:fill="FFFFFF"/>
        </w:rPr>
        <w:t>The word ‘Maintenance’ is not defined in the Code of Criminal Procedure, 1973. </w:t>
      </w:r>
      <w:hyperlink r:id="rId16" w:anchor="s125" w:tgtFrame="_blank" w:history="1">
        <w:r>
          <w:rPr>
            <w:rStyle w:val="Hyperlink"/>
            <w:color w:val="auto"/>
            <w:sz w:val="20"/>
            <w:szCs w:val="20"/>
            <w:u w:val="none"/>
            <w:shd w:val="clear" w:color="auto" w:fill="FFFFFF"/>
          </w:rPr>
          <w:t>Chapter IX of the Code of Criminal Procedure</w:t>
        </w:r>
      </w:hyperlink>
      <w:r>
        <w:rPr>
          <w:sz w:val="20"/>
          <w:szCs w:val="20"/>
          <w:shd w:val="clear" w:color="auto" w:fill="FFFFFF"/>
        </w:rPr>
        <w:t> deals with provisions for maintenance of wives, children and parents. ‘Maintenance’ in general meaning is keeping something in good con</w:t>
      </w:r>
      <w:r>
        <w:rPr>
          <w:sz w:val="20"/>
          <w:szCs w:val="20"/>
          <w:shd w:val="clear" w:color="auto" w:fill="FFFFFF"/>
        </w:rPr>
        <w:t>dition. ‘Maintenance’ in legal meaning is money (alimony) that someone must pay regularly to a former wife, husband or partner, especially when they have had children together. It is the duty of every person to maintain his wife, children and aged parents,</w:t>
      </w:r>
      <w:r>
        <w:rPr>
          <w:sz w:val="20"/>
          <w:szCs w:val="20"/>
          <w:shd w:val="clear" w:color="auto" w:fill="FFFFFF"/>
        </w:rPr>
        <w:t xml:space="preserve"> who are not able to live on their own. </w:t>
      </w:r>
    </w:p>
    <w:p w14:paraId="49704018" w14:textId="77777777" w:rsidR="00A57953" w:rsidRDefault="0054730F">
      <w:pPr>
        <w:pStyle w:val="NormalWeb"/>
        <w:shd w:val="clear" w:color="auto" w:fill="FFFFFF"/>
        <w:spacing w:before="0" w:beforeAutospacing="0" w:after="0" w:afterAutospacing="0"/>
        <w:jc w:val="both"/>
        <w:rPr>
          <w:sz w:val="20"/>
          <w:szCs w:val="20"/>
        </w:rPr>
      </w:pPr>
      <w:r>
        <w:rPr>
          <w:sz w:val="20"/>
          <w:szCs w:val="20"/>
        </w:rPr>
        <w:t>In today’s legally advanced society, every human being has the right to enjoy his or her rights purely on the grounds of being human which is provided by the rule of law. At the very outset, the right of any human b</w:t>
      </w:r>
      <w:r>
        <w:rPr>
          <w:sz w:val="20"/>
          <w:szCs w:val="20"/>
        </w:rPr>
        <w:t xml:space="preserve">eing is based on mankind’s increasing demand for a </w:t>
      </w:r>
      <w:proofErr w:type="spellStart"/>
      <w:r>
        <w:rPr>
          <w:sz w:val="20"/>
          <w:szCs w:val="20"/>
        </w:rPr>
        <w:t>civilised</w:t>
      </w:r>
      <w:proofErr w:type="spellEnd"/>
      <w:r>
        <w:rPr>
          <w:sz w:val="20"/>
          <w:szCs w:val="20"/>
        </w:rPr>
        <w:t xml:space="preserve"> society. Despite the presence of many rights and laws to protect them, the reality is far from this truth, </w:t>
      </w:r>
      <w:proofErr w:type="spellStart"/>
      <w:r>
        <w:rPr>
          <w:sz w:val="20"/>
          <w:szCs w:val="20"/>
        </w:rPr>
        <w:t>thereare</w:t>
      </w:r>
      <w:proofErr w:type="spellEnd"/>
      <w:r>
        <w:rPr>
          <w:sz w:val="20"/>
          <w:szCs w:val="20"/>
        </w:rPr>
        <w:t xml:space="preserve"> provisions but to avail the same one has to suffer many hardships too .Women, c</w:t>
      </w:r>
      <w:r>
        <w:rPr>
          <w:sz w:val="20"/>
          <w:szCs w:val="20"/>
        </w:rPr>
        <w:t>hildren and elderly people are the most affected by this.</w:t>
      </w:r>
    </w:p>
    <w:p w14:paraId="7257A8BD"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Though women, children and elderly people are considered to be most delicate and in much need of protection, these are in fact in the ones whose rights are being encroached </w:t>
      </w:r>
      <w:proofErr w:type="spellStart"/>
      <w:r>
        <w:rPr>
          <w:rFonts w:ascii="Times New Roman" w:eastAsia="Times New Roman" w:hAnsi="Times New Roman" w:cs="Times New Roman"/>
          <w:sz w:val="20"/>
          <w:szCs w:val="20"/>
        </w:rPr>
        <w:t>everyday</w:t>
      </w:r>
      <w:proofErr w:type="spellEnd"/>
      <w:r>
        <w:rPr>
          <w:rFonts w:ascii="Times New Roman" w:eastAsia="Times New Roman" w:hAnsi="Times New Roman" w:cs="Times New Roman"/>
          <w:sz w:val="20"/>
          <w:szCs w:val="20"/>
        </w:rPr>
        <w:t>, everywhere in t</w:t>
      </w:r>
      <w:r>
        <w:rPr>
          <w:rFonts w:ascii="Times New Roman" w:eastAsia="Times New Roman" w:hAnsi="Times New Roman" w:cs="Times New Roman"/>
          <w:sz w:val="20"/>
          <w:szCs w:val="20"/>
        </w:rPr>
        <w:t>he world and their protection must be sought with paramount importance. The notion of ‘maintenance’ in India is covered both under Section 125 of the Code of Criminal Procedure, 1973 (Section 125) as well as the personal laws. This idea further gets its ro</w:t>
      </w:r>
      <w:r>
        <w:rPr>
          <w:rFonts w:ascii="Times New Roman" w:eastAsia="Times New Roman" w:hAnsi="Times New Roman" w:cs="Times New Roman"/>
          <w:sz w:val="20"/>
          <w:szCs w:val="20"/>
        </w:rPr>
        <w:t xml:space="preserve">ots from </w:t>
      </w:r>
      <w:r>
        <w:rPr>
          <w:rFonts w:ascii="Times New Roman" w:eastAsia="Times New Roman" w:hAnsi="Times New Roman" w:cs="Times New Roman"/>
          <w:sz w:val="20"/>
          <w:szCs w:val="20"/>
        </w:rPr>
        <w:t>Article 15(3) reinforced by Article 39 of the Constitution of India, 1950 (the ‘Constitution’).</w:t>
      </w:r>
    </w:p>
    <w:p w14:paraId="27F15A9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Indian law, the term ‘maintenance’ includes an right to food, clothing and shelter, being available to the wife, children and parents. It is a part </w:t>
      </w:r>
      <w:r>
        <w:rPr>
          <w:rFonts w:ascii="Times New Roman" w:eastAsia="Times New Roman" w:hAnsi="Times New Roman" w:cs="Times New Roman"/>
          <w:sz w:val="20"/>
          <w:szCs w:val="20"/>
        </w:rPr>
        <w:t>of social justice and the natural duty of a man to maintain his wife, children and parents, when they are unable to maintain themselves. The phenomenon of maintenance is to prevent immorality and destitution and ameliorate the weak economic condition of wo</w:t>
      </w:r>
      <w:r>
        <w:rPr>
          <w:rFonts w:ascii="Times New Roman" w:eastAsia="Times New Roman" w:hAnsi="Times New Roman" w:cs="Times New Roman"/>
          <w:sz w:val="20"/>
          <w:szCs w:val="20"/>
        </w:rPr>
        <w:t>men and children.</w:t>
      </w:r>
    </w:p>
    <w:p w14:paraId="712C228C" w14:textId="77777777" w:rsidR="00A57953" w:rsidRDefault="0054730F">
      <w:pPr>
        <w:pStyle w:val="NormalWeb"/>
        <w:spacing w:before="0" w:beforeAutospacing="0" w:after="0" w:afterAutospacing="0"/>
        <w:jc w:val="both"/>
        <w:rPr>
          <w:sz w:val="20"/>
          <w:szCs w:val="20"/>
        </w:rPr>
      </w:pPr>
      <w:r>
        <w:rPr>
          <w:b/>
          <w:bCs/>
          <w:sz w:val="20"/>
          <w:szCs w:val="20"/>
        </w:rPr>
        <w:t>Persons entitled to claim maintenance:</w:t>
      </w:r>
      <w:r>
        <w:rPr>
          <w:sz w:val="20"/>
          <w:szCs w:val="20"/>
        </w:rPr>
        <w:t> The following person is entitled to claim maintenance as per section 125(1) of CrPC, under some circumstances:</w:t>
      </w:r>
    </w:p>
    <w:p w14:paraId="453645B4" w14:textId="77777777" w:rsidR="00A57953" w:rsidRDefault="0054730F">
      <w:pPr>
        <w:pStyle w:val="NormalWeb"/>
        <w:spacing w:before="0" w:beforeAutospacing="0" w:after="0" w:afterAutospacing="0"/>
        <w:jc w:val="both"/>
        <w:rPr>
          <w:sz w:val="20"/>
          <w:szCs w:val="20"/>
        </w:rPr>
      </w:pPr>
      <w:r>
        <w:rPr>
          <w:b/>
          <w:bCs/>
          <w:sz w:val="20"/>
          <w:szCs w:val="20"/>
        </w:rPr>
        <w:t>Wife:</w:t>
      </w:r>
      <w:r>
        <w:rPr>
          <w:sz w:val="20"/>
          <w:szCs w:val="20"/>
        </w:rPr>
        <w:t> If any person as per Section 125(l) (a) of the Code have sufficient means but negl</w:t>
      </w:r>
      <w:r>
        <w:rPr>
          <w:sz w:val="20"/>
          <w:szCs w:val="20"/>
        </w:rPr>
        <w:t>ects or refuses to maintain his wife, who is not able to support herself, a Magistrate of the first class may, upon proof of such refusal or neglect, direct such person to give a monthly allowance for his wife’s maintenance at such monthly rate the Magistr</w:t>
      </w:r>
      <w:r>
        <w:rPr>
          <w:sz w:val="20"/>
          <w:szCs w:val="20"/>
        </w:rPr>
        <w:t>ate deems fit, and to pay the same to such person as the Magistrate may direct from time to time. Here ‘wife’ includes a woman who has been divorced or has obtained a divorce from her husband and has not remarried. </w:t>
      </w:r>
    </w:p>
    <w:p w14:paraId="4E1CD325" w14:textId="77777777" w:rsidR="00A57953" w:rsidRDefault="0054730F">
      <w:pPr>
        <w:pStyle w:val="NormalWeb"/>
        <w:spacing w:before="0" w:beforeAutospacing="0" w:after="0" w:afterAutospacing="0"/>
        <w:jc w:val="both"/>
        <w:rPr>
          <w:sz w:val="20"/>
          <w:szCs w:val="20"/>
        </w:rPr>
      </w:pPr>
      <w:r>
        <w:rPr>
          <w:sz w:val="20"/>
          <w:szCs w:val="20"/>
        </w:rPr>
        <w:t>‘Wife’ for the meaning of Section 125 me</w:t>
      </w:r>
      <w:r>
        <w:rPr>
          <w:sz w:val="20"/>
          <w:szCs w:val="20"/>
        </w:rPr>
        <w:t>ans a legally married woman. As per Section 125(l)(a) of CrPC, a maintenance allowance could not be given to every wife who is neglected by her husband or whose husband deny to maintain her, Instead, this can only be given to a wife who is unable to suppor</w:t>
      </w:r>
      <w:r>
        <w:rPr>
          <w:sz w:val="20"/>
          <w:szCs w:val="20"/>
        </w:rPr>
        <w:t xml:space="preserve">t herself but not to a wife who is maintaining herself with a certain </w:t>
      </w:r>
      <w:r>
        <w:rPr>
          <w:sz w:val="20"/>
          <w:szCs w:val="20"/>
        </w:rPr>
        <w:lastRenderedPageBreak/>
        <w:t>difficulty.  By the phrase ‘unable to maintain herself’, it is not meant that she must be completely destitute and should be first on the street, should beg and be in worn-out clothes, a</w:t>
      </w:r>
      <w:r>
        <w:rPr>
          <w:sz w:val="20"/>
          <w:szCs w:val="20"/>
        </w:rPr>
        <w:t>nd then only she will be entitled to file an application under Section 125 of the Code.</w:t>
      </w:r>
    </w:p>
    <w:p w14:paraId="42DD1A98" w14:textId="77777777" w:rsidR="00A57953" w:rsidRDefault="0054730F">
      <w:pPr>
        <w:pStyle w:val="NormalWeb"/>
        <w:shd w:val="clear" w:color="auto" w:fill="FFFFFF"/>
        <w:spacing w:before="0" w:beforeAutospacing="0" w:after="0" w:afterAutospacing="0"/>
        <w:jc w:val="both"/>
        <w:rPr>
          <w:sz w:val="20"/>
          <w:szCs w:val="20"/>
        </w:rPr>
      </w:pPr>
      <w:proofErr w:type="spellStart"/>
      <w:r>
        <w:rPr>
          <w:b/>
          <w:bCs/>
          <w:sz w:val="20"/>
          <w:szCs w:val="20"/>
        </w:rPr>
        <w:t>Mohd</w:t>
      </w:r>
      <w:proofErr w:type="spellEnd"/>
      <w:r>
        <w:rPr>
          <w:b/>
          <w:bCs/>
          <w:sz w:val="20"/>
          <w:szCs w:val="20"/>
        </w:rPr>
        <w:t xml:space="preserve">. Ahmed Khan v. Shah </w:t>
      </w:r>
      <w:proofErr w:type="spellStart"/>
      <w:r>
        <w:rPr>
          <w:b/>
          <w:bCs/>
          <w:sz w:val="20"/>
          <w:szCs w:val="20"/>
        </w:rPr>
        <w:t>Bano</w:t>
      </w:r>
      <w:proofErr w:type="spellEnd"/>
      <w:r>
        <w:rPr>
          <w:b/>
          <w:bCs/>
          <w:sz w:val="20"/>
          <w:szCs w:val="20"/>
        </w:rPr>
        <w:t xml:space="preserve"> Begum,</w:t>
      </w:r>
      <w:r>
        <w:rPr>
          <w:sz w:val="20"/>
          <w:szCs w:val="20"/>
        </w:rPr>
        <w:t> 1985 (2) SCC 556: In this case, it is declared that a Muslim husband with sufficient means must provide maintenance to his divorced</w:t>
      </w:r>
      <w:r>
        <w:rPr>
          <w:sz w:val="20"/>
          <w:szCs w:val="20"/>
        </w:rPr>
        <w:t xml:space="preserve"> wife who is not able to maintain herself. Such a wife is entitled to get the maintenance even if she refuses to live with the Muslim husband because he has contracted another marriage within the limits of four wives allowed to him by the Quran.</w:t>
      </w:r>
    </w:p>
    <w:p w14:paraId="3751FF21" w14:textId="77777777" w:rsidR="00A57953" w:rsidRDefault="0054730F">
      <w:pPr>
        <w:pStyle w:val="NormalWeb"/>
        <w:shd w:val="clear" w:color="auto" w:fill="FFFFFF"/>
        <w:spacing w:before="0" w:beforeAutospacing="0" w:after="0" w:afterAutospacing="0"/>
        <w:jc w:val="both"/>
        <w:rPr>
          <w:sz w:val="20"/>
          <w:szCs w:val="20"/>
        </w:rPr>
      </w:pPr>
      <w:r>
        <w:rPr>
          <w:sz w:val="20"/>
          <w:szCs w:val="20"/>
        </w:rPr>
        <w:t>The Suprem</w:t>
      </w:r>
      <w:r>
        <w:rPr>
          <w:sz w:val="20"/>
          <w:szCs w:val="20"/>
        </w:rPr>
        <w:t>e Court Bench held that a Muslim divorced woman who cannot maintain herself is entitled to maintenance from her former husband until she remarries.</w:t>
      </w:r>
    </w:p>
    <w:p w14:paraId="5FB55A85" w14:textId="77777777" w:rsidR="00A57953" w:rsidRDefault="0054730F">
      <w:pPr>
        <w:pStyle w:val="NormalWeb"/>
        <w:shd w:val="clear" w:color="auto" w:fill="FFFFFF"/>
        <w:spacing w:before="0" w:beforeAutospacing="0" w:after="0" w:afterAutospacing="0"/>
        <w:jc w:val="both"/>
        <w:rPr>
          <w:sz w:val="20"/>
          <w:szCs w:val="20"/>
        </w:rPr>
      </w:pPr>
      <w:r>
        <w:rPr>
          <w:sz w:val="20"/>
          <w:szCs w:val="20"/>
        </w:rPr>
        <w:t xml:space="preserve">They dismissed the plea that maintenance is payable for the </w:t>
      </w:r>
      <w:proofErr w:type="spellStart"/>
      <w:r>
        <w:rPr>
          <w:sz w:val="20"/>
          <w:szCs w:val="20"/>
        </w:rPr>
        <w:t>iddat</w:t>
      </w:r>
      <w:proofErr w:type="spellEnd"/>
      <w:r>
        <w:rPr>
          <w:sz w:val="20"/>
          <w:szCs w:val="20"/>
        </w:rPr>
        <w:t xml:space="preserve"> period only. The judges also rejected the </w:t>
      </w:r>
      <w:r>
        <w:rPr>
          <w:sz w:val="20"/>
          <w:szCs w:val="20"/>
        </w:rPr>
        <w:t xml:space="preserve">contention that deferred </w:t>
      </w:r>
      <w:proofErr w:type="spellStart"/>
      <w:r>
        <w:rPr>
          <w:sz w:val="20"/>
          <w:szCs w:val="20"/>
        </w:rPr>
        <w:t>Mahr</w:t>
      </w:r>
      <w:proofErr w:type="spellEnd"/>
      <w:r>
        <w:rPr>
          <w:sz w:val="20"/>
          <w:szCs w:val="20"/>
        </w:rPr>
        <w:t xml:space="preserve"> is a payment on the wife’s divorce and thus such payment under the personal law excludes the payment of any maintenance by the husband to the wife. The Supreme Court held that in case of any conflict between personal law and S</w:t>
      </w:r>
      <w:r>
        <w:rPr>
          <w:sz w:val="20"/>
          <w:szCs w:val="20"/>
        </w:rPr>
        <w:t>ection 125, then it is clear from the language of Section 125 that it overrules the personal law.</w:t>
      </w:r>
    </w:p>
    <w:p w14:paraId="4B5E8FBC" w14:textId="77777777" w:rsidR="00A57953" w:rsidRDefault="0054730F">
      <w:pPr>
        <w:pStyle w:val="NormalWeb"/>
        <w:shd w:val="clear" w:color="auto" w:fill="FFFFFF"/>
        <w:spacing w:before="0" w:beforeAutospacing="0" w:after="0" w:afterAutospacing="0"/>
        <w:jc w:val="both"/>
        <w:rPr>
          <w:sz w:val="20"/>
          <w:szCs w:val="20"/>
        </w:rPr>
      </w:pPr>
      <w:r>
        <w:rPr>
          <w:b/>
          <w:bCs/>
          <w:sz w:val="20"/>
          <w:szCs w:val="20"/>
        </w:rPr>
        <w:t>Child:</w:t>
      </w:r>
      <w:r>
        <w:rPr>
          <w:sz w:val="20"/>
          <w:szCs w:val="20"/>
        </w:rPr>
        <w:t xml:space="preserve"> As per Section 125(1)(b) of the Code, if any person who have sufficient means but refuses to support his legitimate or illegitimate minor child, </w:t>
      </w:r>
      <w:r>
        <w:rPr>
          <w:sz w:val="20"/>
          <w:szCs w:val="20"/>
        </w:rPr>
        <w:t>whether married or not, who is unable to maintain themselves or according to Section 125(1)(c) of the Code, his legitimate or illegitimate child (not a married daughter) who has reached majority, where such child due to any physical or mental abnormality o</w:t>
      </w:r>
      <w:r>
        <w:rPr>
          <w:sz w:val="20"/>
          <w:szCs w:val="20"/>
        </w:rPr>
        <w:t>r injury are not able to maintain themselves. A magistrate of the First class upon finding such neglect or refusal may order such person to grant a monthly allowance for the maintenance of such child, at such monthly rate as the magistrate deems fit, and t</w:t>
      </w:r>
      <w:r>
        <w:rPr>
          <w:sz w:val="20"/>
          <w:szCs w:val="20"/>
        </w:rPr>
        <w:t>o pay the same to such person as the Magistrate may direct from time to time. </w:t>
      </w:r>
    </w:p>
    <w:p w14:paraId="05BCFCF6" w14:textId="77777777" w:rsidR="00A57953" w:rsidRDefault="0054730F">
      <w:pPr>
        <w:pStyle w:val="NormalWeb"/>
        <w:shd w:val="clear" w:color="auto" w:fill="FFFFFF"/>
        <w:spacing w:before="0" w:beforeAutospacing="0" w:after="0" w:afterAutospacing="0"/>
        <w:jc w:val="both"/>
        <w:rPr>
          <w:sz w:val="20"/>
          <w:szCs w:val="20"/>
        </w:rPr>
      </w:pPr>
      <w:r>
        <w:rPr>
          <w:sz w:val="20"/>
          <w:szCs w:val="20"/>
        </w:rPr>
        <w:t>Here ‘minor’ means a person who does not attain the age of majority under the provisions of the Indian Majority Act, 1875.</w:t>
      </w:r>
    </w:p>
    <w:p w14:paraId="3E411ECB" w14:textId="77777777" w:rsidR="00A57953" w:rsidRDefault="0054730F">
      <w:pPr>
        <w:pStyle w:val="NormalWeb"/>
        <w:shd w:val="clear" w:color="auto" w:fill="FFFFFF"/>
        <w:spacing w:before="0" w:beforeAutospacing="0" w:after="0" w:afterAutospacing="0"/>
        <w:jc w:val="both"/>
        <w:rPr>
          <w:sz w:val="20"/>
          <w:szCs w:val="20"/>
        </w:rPr>
      </w:pPr>
      <w:r>
        <w:rPr>
          <w:b/>
          <w:bCs/>
          <w:sz w:val="20"/>
          <w:szCs w:val="20"/>
        </w:rPr>
        <w:t>Father or Mother: </w:t>
      </w:r>
      <w:r>
        <w:rPr>
          <w:sz w:val="20"/>
          <w:szCs w:val="20"/>
        </w:rPr>
        <w:t>According to Section 125(l)(d) of th</w:t>
      </w:r>
      <w:r>
        <w:rPr>
          <w:sz w:val="20"/>
          <w:szCs w:val="20"/>
        </w:rPr>
        <w:t>e Code, if any person who has sufficient means, but neglects or refuses to maintain his father or mother, not able to support himself or herself, a Magistrate of the first class may upon finding proof of such neglect or refusal may order such person to pro</w:t>
      </w:r>
      <w:r>
        <w:rPr>
          <w:sz w:val="20"/>
          <w:szCs w:val="20"/>
        </w:rPr>
        <w:t>vide a monthly allowance for the maintenance of his parents, at such monthly rate the Magistrate deem fit, and to pay the same to such person as the Magistrate may direct from time to time.</w:t>
      </w:r>
    </w:p>
    <w:p w14:paraId="634718C7" w14:textId="77777777" w:rsidR="00A57953" w:rsidRDefault="0054730F">
      <w:pPr>
        <w:pStyle w:val="NormalWeb"/>
        <w:shd w:val="clear" w:color="auto" w:fill="FFFFFF"/>
        <w:spacing w:before="0" w:beforeAutospacing="0" w:after="0" w:afterAutospacing="0"/>
        <w:jc w:val="both"/>
        <w:rPr>
          <w:sz w:val="20"/>
          <w:szCs w:val="20"/>
        </w:rPr>
      </w:pPr>
      <w:r>
        <w:rPr>
          <w:sz w:val="20"/>
          <w:szCs w:val="20"/>
        </w:rPr>
        <w:t>The daughter whether she is married or unmarried will also be liab</w:t>
      </w:r>
      <w:r>
        <w:rPr>
          <w:sz w:val="20"/>
          <w:szCs w:val="20"/>
        </w:rPr>
        <w:t>le to maintain the parents.</w:t>
      </w:r>
    </w:p>
    <w:p w14:paraId="398E6BA0"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OBJECT OF SECTION 125</w:t>
      </w:r>
    </w:p>
    <w:p w14:paraId="27C3B118"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procedures under these sections are not punishing in nature. The motive isn’t to rebuff an individual for disregard to keep up those whom he will undoubtedly keep up however to forestall vagrancy by uph</w:t>
      </w:r>
      <w:r>
        <w:rPr>
          <w:rFonts w:ascii="Times New Roman" w:eastAsia="Times New Roman" w:hAnsi="Times New Roman" w:cs="Times New Roman"/>
          <w:sz w:val="20"/>
          <w:szCs w:val="20"/>
        </w:rPr>
        <w:t>olding obligation by method of synopsis strategy to give an expedient solution for the individuals who are in trouble.</w:t>
      </w:r>
    </w:p>
    <w:p w14:paraId="196DA2A3"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a common arrangement as it doesn’t make any differentiation between people having a place with various religions or stations and </w:t>
      </w:r>
      <w:r>
        <w:rPr>
          <w:rFonts w:ascii="Times New Roman" w:eastAsia="Times New Roman" w:hAnsi="Times New Roman" w:cs="Times New Roman"/>
          <w:sz w:val="20"/>
          <w:szCs w:val="20"/>
        </w:rPr>
        <w:t xml:space="preserve">it has no relationship with individual laws of the gatherings. In </w:t>
      </w:r>
      <w:proofErr w:type="spellStart"/>
      <w:r>
        <w:rPr>
          <w:rFonts w:ascii="Times New Roman" w:eastAsia="Times New Roman" w:hAnsi="Times New Roman" w:cs="Times New Roman"/>
          <w:sz w:val="20"/>
          <w:szCs w:val="20"/>
        </w:rPr>
        <w:t>Mohd</w:t>
      </w:r>
      <w:proofErr w:type="spellEnd"/>
      <w:r>
        <w:rPr>
          <w:rFonts w:ascii="Times New Roman" w:eastAsia="Times New Roman" w:hAnsi="Times New Roman" w:cs="Times New Roman"/>
          <w:sz w:val="20"/>
          <w:szCs w:val="20"/>
        </w:rPr>
        <w:t xml:space="preserve"> Ahmed Khan v. Shah </w:t>
      </w:r>
      <w:proofErr w:type="spellStart"/>
      <w:r>
        <w:rPr>
          <w:rFonts w:ascii="Times New Roman" w:eastAsia="Times New Roman" w:hAnsi="Times New Roman" w:cs="Times New Roman"/>
          <w:sz w:val="20"/>
          <w:szCs w:val="20"/>
        </w:rPr>
        <w:t>Bano</w:t>
      </w:r>
      <w:proofErr w:type="spellEnd"/>
      <w:r>
        <w:rPr>
          <w:rFonts w:ascii="Times New Roman" w:eastAsia="Times New Roman" w:hAnsi="Times New Roman" w:cs="Times New Roman"/>
          <w:sz w:val="20"/>
          <w:szCs w:val="20"/>
        </w:rPr>
        <w:t xml:space="preserve"> Begum, the SC held that that the provisions of section 125 applies to all .</w:t>
      </w:r>
    </w:p>
    <w:p w14:paraId="1E05148B"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rights of a destitute wives or a minor claiming preservation on this chapter and </w:t>
      </w:r>
      <w:r>
        <w:rPr>
          <w:rFonts w:ascii="Times New Roman" w:eastAsia="Times New Roman" w:hAnsi="Times New Roman" w:cs="Times New Roman"/>
          <w:sz w:val="20"/>
          <w:szCs w:val="20"/>
        </w:rPr>
        <w:t>the treatments furnished are essentially civil right. The apex court defined section 125 of the code of criminal procedure, 1973 as a measure of social justice and specially enacted to protect women and children falls within the constitutional sweep of art</w:t>
      </w:r>
      <w:r>
        <w:rPr>
          <w:rFonts w:ascii="Times New Roman" w:eastAsia="Times New Roman" w:hAnsi="Times New Roman" w:cs="Times New Roman"/>
          <w:sz w:val="20"/>
          <w:szCs w:val="20"/>
        </w:rPr>
        <w:t>icle 15(3) and reinforced by article 39.</w:t>
      </w:r>
    </w:p>
    <w:p w14:paraId="43F1DD5B"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primary target is to forestall vagrancy by method of technique to give a rapid solution for the individuals who are in torment. The object of the provision being to prevent vagrancy and destitution, it has been </w:t>
      </w:r>
      <w:r>
        <w:rPr>
          <w:rFonts w:ascii="Times New Roman" w:eastAsia="Times New Roman" w:hAnsi="Times New Roman" w:cs="Times New Roman"/>
          <w:sz w:val="20"/>
          <w:szCs w:val="20"/>
        </w:rPr>
        <w:t xml:space="preserve">found by us that what is really required by the wife is to </w:t>
      </w:r>
      <w:proofErr w:type="spellStart"/>
      <w:r>
        <w:rPr>
          <w:rFonts w:ascii="Times New Roman" w:eastAsia="Times New Roman" w:hAnsi="Times New Roman" w:cs="Times New Roman"/>
          <w:sz w:val="20"/>
          <w:szCs w:val="20"/>
        </w:rPr>
        <w:t>maintaina</w:t>
      </w:r>
      <w:proofErr w:type="spellEnd"/>
      <w:r>
        <w:rPr>
          <w:rFonts w:ascii="Times New Roman" w:eastAsia="Times New Roman" w:hAnsi="Times New Roman" w:cs="Times New Roman"/>
          <w:sz w:val="20"/>
          <w:szCs w:val="20"/>
        </w:rPr>
        <w:t xml:space="preserve"> way of life which is neither sumptuous nor penurious, yet is unassumingly predictable with the status of the family.</w:t>
      </w:r>
    </w:p>
    <w:p w14:paraId="30C5C320"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PURPOSE OF SECTION 125</w:t>
      </w:r>
    </w:p>
    <w:p w14:paraId="2DDB7F03"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purpose of enacting section 125 of the code</w:t>
      </w:r>
      <w:r>
        <w:rPr>
          <w:rFonts w:ascii="Times New Roman" w:eastAsia="Times New Roman" w:hAnsi="Times New Roman" w:cs="Times New Roman"/>
          <w:sz w:val="20"/>
          <w:szCs w:val="20"/>
        </w:rPr>
        <w:t xml:space="preserve"> is not recognized or created as a right as such in </w:t>
      </w:r>
      <w:proofErr w:type="spellStart"/>
      <w:r>
        <w:rPr>
          <w:rFonts w:ascii="Times New Roman" w:eastAsia="Times New Roman" w:hAnsi="Times New Roman" w:cs="Times New Roman"/>
          <w:sz w:val="20"/>
          <w:szCs w:val="20"/>
        </w:rPr>
        <w:t>favour</w:t>
      </w:r>
      <w:proofErr w:type="spellEnd"/>
      <w:r>
        <w:rPr>
          <w:rFonts w:ascii="Times New Roman" w:eastAsia="Times New Roman" w:hAnsi="Times New Roman" w:cs="Times New Roman"/>
          <w:sz w:val="20"/>
          <w:szCs w:val="20"/>
        </w:rPr>
        <w:t xml:space="preserve"> of a wife. It is intended to ameliorate social problem which concerns destitution or vagrancy. “The primary object of the section is to prevent starvation and vagrancy of person and enable a discar</w:t>
      </w:r>
      <w:r>
        <w:rPr>
          <w:rFonts w:ascii="Times New Roman" w:eastAsia="Times New Roman" w:hAnsi="Times New Roman" w:cs="Times New Roman"/>
          <w:sz w:val="20"/>
          <w:szCs w:val="20"/>
        </w:rPr>
        <w:t>ded wife and a helpless child to get the much needed and urgent relief in one or the other form that is convenient to them’’.</w:t>
      </w:r>
    </w:p>
    <w:p w14:paraId="58A46E8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ENTITLED PERSONS WHO CAN CLAIM AND GET MAINTENANCE</w:t>
      </w:r>
    </w:p>
    <w:p w14:paraId="37303197"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125 of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xml:space="preserve"> deals with order of maintenance of wives, </w:t>
      </w:r>
      <w:r>
        <w:rPr>
          <w:rFonts w:ascii="Times New Roman" w:eastAsia="Times New Roman" w:hAnsi="Times New Roman" w:cs="Times New Roman"/>
          <w:sz w:val="20"/>
          <w:szCs w:val="20"/>
        </w:rPr>
        <w:t xml:space="preserve">children and parents. Under The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the following can claim and get maintenance.</w:t>
      </w:r>
    </w:p>
    <w:p w14:paraId="4EEB48D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Wife from her husband.</w:t>
      </w:r>
    </w:p>
    <w:p w14:paraId="3355676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Legitimate or illegitimate minor child from his father.</w:t>
      </w:r>
    </w:p>
    <w:p w14:paraId="6E6C75FD"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His legitimate or illegitimate child (not being a married daughter) who has attain</w:t>
      </w:r>
      <w:r>
        <w:rPr>
          <w:rFonts w:ascii="Times New Roman" w:eastAsia="Times New Roman" w:hAnsi="Times New Roman" w:cs="Times New Roman"/>
          <w:sz w:val="20"/>
          <w:szCs w:val="20"/>
        </w:rPr>
        <w:t>ed majority, where such child is by reason of any physical or mental abnormality or injury unable to maintain itself.</w:t>
      </w:r>
    </w:p>
    <w:p w14:paraId="51F7651E"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His father or mother from his son or daughter.</w:t>
      </w:r>
    </w:p>
    <w:p w14:paraId="1AEF13A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ESSENTIAL CONDITION FOR INVOKING SECTION 125</w:t>
      </w:r>
    </w:p>
    <w:p w14:paraId="60D0D842"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right of a wife for maintenance is not </w:t>
      </w:r>
      <w:r>
        <w:rPr>
          <w:rFonts w:ascii="Times New Roman" w:eastAsia="Times New Roman" w:hAnsi="Times New Roman" w:cs="Times New Roman"/>
          <w:sz w:val="20"/>
          <w:szCs w:val="20"/>
        </w:rPr>
        <w:t xml:space="preserve">an absolute right under the section 125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xml:space="preserve">, the very same is circumscribed by the fact that she is unable </w:t>
      </w:r>
      <w:proofErr w:type="spellStart"/>
      <w:r>
        <w:rPr>
          <w:rFonts w:ascii="Times New Roman" w:eastAsia="Times New Roman" w:hAnsi="Times New Roman" w:cs="Times New Roman"/>
          <w:sz w:val="20"/>
          <w:szCs w:val="20"/>
        </w:rPr>
        <w:t>tokeep</w:t>
      </w:r>
      <w:proofErr w:type="spellEnd"/>
      <w:r>
        <w:rPr>
          <w:rFonts w:ascii="Times New Roman" w:eastAsia="Times New Roman" w:hAnsi="Times New Roman" w:cs="Times New Roman"/>
          <w:sz w:val="20"/>
          <w:szCs w:val="20"/>
        </w:rPr>
        <w:t xml:space="preserve"> up herself and further the spouse having adequate methods ignored or wouldn’t look after her.</w:t>
      </w:r>
    </w:p>
    <w:p w14:paraId="470554D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doubt, there is a clear distinction betwee</w:t>
      </w:r>
      <w:r>
        <w:rPr>
          <w:rFonts w:ascii="Times New Roman" w:eastAsia="Times New Roman" w:hAnsi="Times New Roman" w:cs="Times New Roman"/>
          <w:sz w:val="20"/>
          <w:szCs w:val="20"/>
        </w:rPr>
        <w:t>n the locus standing or competence to file a petition for maintenance under section 125 of the code by any of the person illustrated in the section and there being entitled on merits to particular amounts of maintenance there under.</w:t>
      </w:r>
    </w:p>
    <w:p w14:paraId="32946F0F"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However the premise for</w:t>
      </w:r>
      <w:r>
        <w:rPr>
          <w:rFonts w:ascii="Times New Roman" w:eastAsia="Times New Roman" w:hAnsi="Times New Roman" w:cs="Times New Roman"/>
          <w:sz w:val="20"/>
          <w:szCs w:val="20"/>
        </w:rPr>
        <w:t xml:space="preserve"> both is essentially the existence or otherwise of their separate income or means of support besides other factors stipulated under this section. Legitimacy of the marriage with the end goal of outline continuing under segment 125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xml:space="preserve"> is to be resolved </w:t>
      </w:r>
      <w:r>
        <w:rPr>
          <w:rFonts w:ascii="Times New Roman" w:eastAsia="Times New Roman" w:hAnsi="Times New Roman" w:cs="Times New Roman"/>
          <w:sz w:val="20"/>
          <w:szCs w:val="20"/>
        </w:rPr>
        <w:t>based on the proof welcomed on record by the parties.</w:t>
      </w:r>
    </w:p>
    <w:p w14:paraId="037559B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standard of proof in the marriage in such proceedings is not as strict as is required in the trial of offence under section 494 IPC. If the claimant in the proceeding under section 125 of the code s</w:t>
      </w:r>
      <w:r>
        <w:rPr>
          <w:rFonts w:ascii="Times New Roman" w:eastAsia="Times New Roman" w:hAnsi="Times New Roman" w:cs="Times New Roman"/>
          <w:sz w:val="20"/>
          <w:szCs w:val="20"/>
        </w:rPr>
        <w:t>ucceed in showing that she and the respondent have lived together as husband and wife, the court can presume that they are legally wedded spouses, and in such a situation, the party who denies the marital status can revert the presumption.</w:t>
      </w:r>
    </w:p>
    <w:p w14:paraId="47FF44A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That the content</w:t>
      </w:r>
      <w:r>
        <w:rPr>
          <w:rFonts w:ascii="Times New Roman" w:eastAsia="Times New Roman" w:hAnsi="Times New Roman" w:cs="Times New Roman"/>
          <w:sz w:val="20"/>
          <w:szCs w:val="20"/>
        </w:rPr>
        <w:t>ion is not proved by leading necessary evidence. Once it is admitted that the marriage procedure was followed then it is not necessary to further probe into whether the set procedure was complete as per the Hindu rights in. the proceeding under section 125</w:t>
      </w:r>
      <w:r>
        <w:rPr>
          <w:rFonts w:ascii="Times New Roman" w:eastAsia="Times New Roman" w:hAnsi="Times New Roman" w:cs="Times New Roman"/>
          <w:sz w:val="20"/>
          <w:szCs w:val="20"/>
        </w:rPr>
        <w:t>Crpc.</w:t>
      </w:r>
    </w:p>
    <w:p w14:paraId="26F8A018"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WIFE</w:t>
      </w:r>
    </w:p>
    <w:p w14:paraId="2B2276C3"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woman is considered as the “wife” only if her marriage with the man is legally valid. The Kerala High court in- </w:t>
      </w:r>
      <w:proofErr w:type="spellStart"/>
      <w:r>
        <w:rPr>
          <w:rFonts w:ascii="Times New Roman" w:eastAsia="Times New Roman" w:hAnsi="Times New Roman" w:cs="Times New Roman"/>
          <w:sz w:val="20"/>
          <w:szCs w:val="20"/>
        </w:rPr>
        <w:t>MambekkattuNANU</w:t>
      </w:r>
      <w:proofErr w:type="spellEnd"/>
      <w:r>
        <w:rPr>
          <w:rFonts w:ascii="Times New Roman" w:eastAsia="Times New Roman" w:hAnsi="Times New Roman" w:cs="Times New Roman"/>
          <w:sz w:val="20"/>
          <w:szCs w:val="20"/>
        </w:rPr>
        <w:t xml:space="preserve"> v. VAS- ANTHA observed that it only on the strength of extended definition of the expression “wife” occurring in ex</w:t>
      </w:r>
      <w:r>
        <w:rPr>
          <w:rFonts w:ascii="Times New Roman" w:eastAsia="Times New Roman" w:hAnsi="Times New Roman" w:cs="Times New Roman"/>
          <w:sz w:val="20"/>
          <w:szCs w:val="20"/>
        </w:rPr>
        <w:t>planation (b) to section 125 of the code, that she is entitled to claim maintenance as a divorced wife.</w:t>
      </w:r>
    </w:p>
    <w:p w14:paraId="6432D999"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CHANMU- NIYAV.VIRENDRA SINGH, the Supreme court has de- fined “wife” and includes even those cases where a man and woman have been living</w:t>
      </w:r>
      <w:r>
        <w:rPr>
          <w:rFonts w:ascii="Times New Roman" w:eastAsia="Times New Roman" w:hAnsi="Times New Roman" w:cs="Times New Roman"/>
          <w:sz w:val="20"/>
          <w:szCs w:val="20"/>
        </w:rPr>
        <w:t xml:space="preserve"> together as husband and wife for a reasonably long period of time, strict proof of marriage should not be the precondition of maintenance under section 125 of Cr. P.C.</w:t>
      </w:r>
    </w:p>
    <w:p w14:paraId="0DD2BCB8"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SIRAJ- MOHMEDKHAN JANMO- HAMADKHAN V. HAFI- ZUNNISA YASINKHAN, the Supre</w:t>
      </w:r>
      <w:r>
        <w:rPr>
          <w:rFonts w:ascii="Times New Roman" w:eastAsia="Times New Roman" w:hAnsi="Times New Roman" w:cs="Times New Roman"/>
          <w:sz w:val="20"/>
          <w:szCs w:val="20"/>
        </w:rPr>
        <w:t>me Court held that maintenance can be al- lowed to the wife when her husband is impotent.</w:t>
      </w:r>
    </w:p>
    <w:p w14:paraId="689E952A"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wife can guarantee and get upkeep from her better half in the accompanying conditions.</w:t>
      </w:r>
    </w:p>
    <w:p w14:paraId="26CD608C" w14:textId="77777777" w:rsidR="00A57953" w:rsidRDefault="0054730F">
      <w:pPr>
        <w:numPr>
          <w:ilvl w:val="0"/>
          <w:numId w:val="1"/>
        </w:numPr>
        <w:shd w:val="clear" w:color="auto" w:fill="FFFFFF"/>
        <w:spacing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she is divorced by her husband.</w:t>
      </w:r>
    </w:p>
    <w:p w14:paraId="2FFDB11A" w14:textId="77777777" w:rsidR="00A57953" w:rsidRDefault="0054730F">
      <w:pPr>
        <w:numPr>
          <w:ilvl w:val="0"/>
          <w:numId w:val="1"/>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she has obtained divorce from her husba</w:t>
      </w:r>
      <w:r>
        <w:rPr>
          <w:rFonts w:ascii="Times New Roman" w:eastAsia="Times New Roman" w:hAnsi="Times New Roman" w:cs="Times New Roman"/>
          <w:sz w:val="20"/>
          <w:szCs w:val="20"/>
        </w:rPr>
        <w:t>nd.</w:t>
      </w:r>
    </w:p>
    <w:p w14:paraId="32800EE8" w14:textId="77777777" w:rsidR="00A57953" w:rsidRDefault="0054730F">
      <w:pPr>
        <w:numPr>
          <w:ilvl w:val="0"/>
          <w:numId w:val="1"/>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she has not remarried.</w:t>
      </w:r>
    </w:p>
    <w:p w14:paraId="75C8B9A9" w14:textId="77777777" w:rsidR="00A57953" w:rsidRDefault="0054730F">
      <w:pPr>
        <w:numPr>
          <w:ilvl w:val="0"/>
          <w:numId w:val="1"/>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she is not able to look after herself.</w:t>
      </w:r>
    </w:p>
    <w:p w14:paraId="3087915D"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wife cannot claim and get maintenance from her </w:t>
      </w:r>
      <w:proofErr w:type="spellStart"/>
      <w:r>
        <w:rPr>
          <w:rFonts w:ascii="Times New Roman" w:eastAsia="Times New Roman" w:hAnsi="Times New Roman" w:cs="Times New Roman"/>
          <w:sz w:val="20"/>
          <w:szCs w:val="20"/>
        </w:rPr>
        <w:t>hus</w:t>
      </w:r>
      <w:proofErr w:type="spellEnd"/>
      <w:r>
        <w:rPr>
          <w:rFonts w:ascii="Times New Roman" w:eastAsia="Times New Roman" w:hAnsi="Times New Roman" w:cs="Times New Roman"/>
          <w:sz w:val="20"/>
          <w:szCs w:val="20"/>
        </w:rPr>
        <w:t xml:space="preserve">- band in the following </w:t>
      </w:r>
      <w:proofErr w:type="spellStart"/>
      <w:r>
        <w:rPr>
          <w:rFonts w:ascii="Times New Roman" w:eastAsia="Times New Roman" w:hAnsi="Times New Roman" w:cs="Times New Roman"/>
          <w:sz w:val="20"/>
          <w:szCs w:val="20"/>
        </w:rPr>
        <w:t>condi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tions</w:t>
      </w:r>
      <w:proofErr w:type="spellEnd"/>
      <w:r>
        <w:rPr>
          <w:rFonts w:ascii="Times New Roman" w:eastAsia="Times New Roman" w:hAnsi="Times New Roman" w:cs="Times New Roman"/>
          <w:sz w:val="20"/>
          <w:szCs w:val="20"/>
        </w:rPr>
        <w:t>.</w:t>
      </w:r>
    </w:p>
    <w:p w14:paraId="5BE0781F" w14:textId="77777777" w:rsidR="00A57953" w:rsidRDefault="0054730F">
      <w:pPr>
        <w:numPr>
          <w:ilvl w:val="0"/>
          <w:numId w:val="2"/>
        </w:numPr>
        <w:shd w:val="clear" w:color="auto" w:fill="FFFFFF"/>
        <w:spacing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She is living in adultery.</w:t>
      </w:r>
    </w:p>
    <w:p w14:paraId="4D6D2736" w14:textId="77777777" w:rsidR="00A57953" w:rsidRDefault="0054730F">
      <w:pPr>
        <w:numPr>
          <w:ilvl w:val="0"/>
          <w:numId w:val="2"/>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She refuses to live with her husband without any valid </w:t>
      </w:r>
      <w:r>
        <w:rPr>
          <w:rFonts w:ascii="Times New Roman" w:eastAsia="Times New Roman" w:hAnsi="Times New Roman" w:cs="Times New Roman"/>
          <w:sz w:val="20"/>
          <w:szCs w:val="20"/>
        </w:rPr>
        <w:t>reasons.</w:t>
      </w:r>
    </w:p>
    <w:p w14:paraId="6F86164F" w14:textId="77777777" w:rsidR="00A57953" w:rsidRDefault="0054730F">
      <w:pPr>
        <w:numPr>
          <w:ilvl w:val="0"/>
          <w:numId w:val="2"/>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She is living separately from her husband by mutual consent.</w:t>
      </w:r>
    </w:p>
    <w:p w14:paraId="0612D0C9"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LIVE-IN RELATIONSHIP</w:t>
      </w:r>
    </w:p>
    <w:p w14:paraId="1AE05AB5"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Domestic relationship in the nature of marriage. The Supreme Court observed that for a relationship in the nature of marriage-</w:t>
      </w:r>
    </w:p>
    <w:p w14:paraId="2C048143"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The couple must hold </w:t>
      </w:r>
      <w:r>
        <w:rPr>
          <w:rFonts w:ascii="Times New Roman" w:eastAsia="Times New Roman" w:hAnsi="Times New Roman" w:cs="Times New Roman"/>
          <w:sz w:val="20"/>
          <w:szCs w:val="20"/>
        </w:rPr>
        <w:t>themselves out to society as being akin to spouses.</w:t>
      </w:r>
    </w:p>
    <w:p w14:paraId="43DFA0F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They should be of legal age to marry.</w:t>
      </w:r>
    </w:p>
    <w:p w14:paraId="752ECAFD" w14:textId="77777777" w:rsidR="00A57953" w:rsidRDefault="0054730F">
      <w:pPr>
        <w:numPr>
          <w:ilvl w:val="0"/>
          <w:numId w:val="3"/>
        </w:numPr>
        <w:shd w:val="clear" w:color="auto" w:fill="FFFFFF"/>
        <w:spacing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must be otherwise qualified to enter into legal marriage including being unmarried.</w:t>
      </w:r>
    </w:p>
    <w:p w14:paraId="1F2E5302" w14:textId="77777777" w:rsidR="00A57953" w:rsidRDefault="0054730F">
      <w:pPr>
        <w:numPr>
          <w:ilvl w:val="0"/>
          <w:numId w:val="3"/>
        </w:numPr>
        <w:shd w:val="clear" w:color="auto" w:fill="FFFFFF"/>
        <w:spacing w:before="100" w:beforeAutospacing="1" w:after="0" w:line="240" w:lineRule="auto"/>
        <w:ind w:left="2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must have lived together as per their will and held themselves out to</w:t>
      </w:r>
      <w:r>
        <w:rPr>
          <w:rFonts w:ascii="Times New Roman" w:eastAsia="Times New Roman" w:hAnsi="Times New Roman" w:cs="Times New Roman"/>
          <w:sz w:val="20"/>
          <w:szCs w:val="20"/>
        </w:rPr>
        <w:t xml:space="preserve"> the world as being a kin to spouses for a significant period of time. Further Supreme Court ruled that not all Live-In- Relationship will amount to a relationship in the nature of marriage to get the benefit the conditions mentioned by the court must be s</w:t>
      </w:r>
      <w:r>
        <w:rPr>
          <w:rFonts w:ascii="Times New Roman" w:eastAsia="Times New Roman" w:hAnsi="Times New Roman" w:cs="Times New Roman"/>
          <w:sz w:val="20"/>
          <w:szCs w:val="20"/>
        </w:rPr>
        <w:t>atisfied and this has to be proved by evidences.</w:t>
      </w:r>
    </w:p>
    <w:p w14:paraId="4F333A62"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LEGITIMATE OR ILLEGITIMATE MINOR CHILD</w:t>
      </w:r>
    </w:p>
    <w:p w14:paraId="7B53A674"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 and female kids, independent of whether they are brought into the world inside or outside the legitimately substantial marriage of the dad and mother can guarantee</w:t>
      </w:r>
      <w:r>
        <w:rPr>
          <w:rFonts w:ascii="Times New Roman" w:eastAsia="Times New Roman" w:hAnsi="Times New Roman" w:cs="Times New Roman"/>
          <w:sz w:val="20"/>
          <w:szCs w:val="20"/>
        </w:rPr>
        <w:t xml:space="preserve"> Maintenance.</w:t>
      </w:r>
    </w:p>
    <w:p w14:paraId="53259CB6" w14:textId="77777777" w:rsidR="00A57953" w:rsidRDefault="0054730F">
      <w:pPr>
        <w:shd w:val="clear" w:color="auto" w:fill="FFFFFF"/>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SON</w:t>
      </w:r>
    </w:p>
    <w:p w14:paraId="64F9D399"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‘Minor’ means a person who, under the provision of section 3 of the Indian Majority Act 1875 is deemed not to attained his majority I.E above the age of 18 years. Minor son (legitimate or illegitimate is entitled to get maintenance under </w:t>
      </w:r>
      <w:r>
        <w:rPr>
          <w:rFonts w:ascii="Times New Roman" w:eastAsia="Times New Roman" w:hAnsi="Times New Roman" w:cs="Times New Roman"/>
          <w:sz w:val="20"/>
          <w:szCs w:val="20"/>
        </w:rPr>
        <w:t xml:space="preserve">section125 of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w:t>
      </w:r>
    </w:p>
    <w:p w14:paraId="5F377A7C"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DAUGHTER</w:t>
      </w:r>
    </w:p>
    <w:p w14:paraId="6E62C215"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minor daughter (legitimate or Illegitimate ) is unmarried, then she is entitled to get maintenance from her father and if she is married, then she is also entitled to get maintenance from her father but the </w:t>
      </w:r>
      <w:r>
        <w:rPr>
          <w:rFonts w:ascii="Times New Roman" w:eastAsia="Times New Roman" w:hAnsi="Times New Roman" w:cs="Times New Roman"/>
          <w:sz w:val="20"/>
          <w:szCs w:val="20"/>
        </w:rPr>
        <w:t>Magistrate has to be satisfied that her husband has not essential and sufficient means for the maintenance of his minor wife.</w:t>
      </w:r>
    </w:p>
    <w:p w14:paraId="5DBC9411"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SHAHBUDDIN V. STATE OF UP a minor daughter attaining majority during pendency of the application for maintenance wa</w:t>
      </w:r>
      <w:r>
        <w:rPr>
          <w:rFonts w:ascii="Times New Roman" w:eastAsia="Times New Roman" w:hAnsi="Times New Roman" w:cs="Times New Roman"/>
          <w:sz w:val="20"/>
          <w:szCs w:val="20"/>
        </w:rPr>
        <w:t>s held entitled to maintenance up to the date of majority.</w:t>
      </w:r>
    </w:p>
    <w:p w14:paraId="26893482"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MOTHER AND FATHER</w:t>
      </w:r>
    </w:p>
    <w:p w14:paraId="78B01B04"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Both the mother and the dad, regardless of whether normal or assenting, can guarantee upkeep from any at least one of their youngsters. Girls are additionally obligated to pay sup</w:t>
      </w:r>
      <w:r>
        <w:rPr>
          <w:rFonts w:ascii="Times New Roman" w:eastAsia="Times New Roman" w:hAnsi="Times New Roman" w:cs="Times New Roman"/>
          <w:sz w:val="20"/>
          <w:szCs w:val="20"/>
        </w:rPr>
        <w:t xml:space="preserve">port to their mom and father. A </w:t>
      </w:r>
      <w:r>
        <w:rPr>
          <w:rFonts w:ascii="Times New Roman" w:eastAsia="Times New Roman" w:hAnsi="Times New Roman" w:cs="Times New Roman"/>
          <w:sz w:val="20"/>
          <w:szCs w:val="20"/>
        </w:rPr>
        <w:lastRenderedPageBreak/>
        <w:t>stage mother can guarantee support just in the event that she is widow and doesn’t have characteristic conceived girls or children.</w:t>
      </w:r>
    </w:p>
    <w:p w14:paraId="170966B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PANDURANG BHAURAO PABHADE V. BABURAO DABHADE, Bombay High court has held that</w:t>
      </w:r>
      <w:r>
        <w:rPr>
          <w:rFonts w:ascii="Times New Roman" w:eastAsia="Times New Roman" w:hAnsi="Times New Roman" w:cs="Times New Roman"/>
          <w:sz w:val="20"/>
          <w:szCs w:val="20"/>
        </w:rPr>
        <w:t xml:space="preserve"> the father or mother can claim maintenance under section 125(1)(d) if he or she is unable to maintain himself or herself. But it is also important that if parents claim maintenance to their children, children must have sufficient mean to maintain their pa</w:t>
      </w:r>
      <w:r>
        <w:rPr>
          <w:rFonts w:ascii="Times New Roman" w:eastAsia="Times New Roman" w:hAnsi="Times New Roman" w:cs="Times New Roman"/>
          <w:sz w:val="20"/>
          <w:szCs w:val="20"/>
        </w:rPr>
        <w:t>rents and yet neglects or refuse to maintain the father or mother.</w:t>
      </w:r>
    </w:p>
    <w:p w14:paraId="5EB60A24"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SECTION 126 PROCEDURE: PERSONAL PRESENCE</w:t>
      </w:r>
    </w:p>
    <w:p w14:paraId="08AFDF7F"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Section 126(2) of the code provides as to under what circumstances the evidence can be recorded when the non-applicant is not personally present. Wi</w:t>
      </w:r>
      <w:r>
        <w:rPr>
          <w:rFonts w:ascii="Times New Roman" w:eastAsia="Times New Roman" w:hAnsi="Times New Roman" w:cs="Times New Roman"/>
          <w:sz w:val="20"/>
          <w:szCs w:val="20"/>
        </w:rPr>
        <w:t>th the permission of the court, the personal presence (including recording of evidence) of the court will proceed in the presence of with in sub section (2) of section 126 of the code shows to some extent that the non-applicant is bound to remain present o</w:t>
      </w:r>
      <w:r>
        <w:rPr>
          <w:rFonts w:ascii="Times New Roman" w:eastAsia="Times New Roman" w:hAnsi="Times New Roman" w:cs="Times New Roman"/>
          <w:sz w:val="20"/>
          <w:szCs w:val="20"/>
        </w:rPr>
        <w:t>n every hearing of the case (unless his presence is dispensed with) and it is this which may go to show that the proceeding under section 125 of the code to some extent, are of quasi-judicial nature.</w:t>
      </w:r>
    </w:p>
    <w:p w14:paraId="5E1DCB80"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has been held in ARUN KUMAR V. CHANDAN BAI, that if t</w:t>
      </w:r>
      <w:r>
        <w:rPr>
          <w:rFonts w:ascii="Times New Roman" w:eastAsia="Times New Roman" w:hAnsi="Times New Roman" w:cs="Times New Roman"/>
          <w:sz w:val="20"/>
          <w:szCs w:val="20"/>
        </w:rPr>
        <w:t>he non-applicant is absent, but his counsel is present, evidence can be recorded in the presence of the counsel. Such recording of the evidence is quite legal.</w:t>
      </w:r>
    </w:p>
    <w:p w14:paraId="3814C877"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JURISDICTION</w:t>
      </w:r>
    </w:p>
    <w:p w14:paraId="105B4457"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 proceeding under section 126 of the code of Court has jurisdiction to entertai</w:t>
      </w:r>
      <w:r>
        <w:rPr>
          <w:rFonts w:ascii="Times New Roman" w:eastAsia="Times New Roman" w:hAnsi="Times New Roman" w:cs="Times New Roman"/>
          <w:sz w:val="20"/>
          <w:szCs w:val="20"/>
        </w:rPr>
        <w:t xml:space="preserve">n the application where the applicant resides. The question regarding the jurisdiction of the Court to entertain the petition of the wife and daughter for maintenance in KUMUTHAN V. KAMNAPPAZ it was held that the husband was living within the jurisdiction </w:t>
      </w:r>
      <w:r>
        <w:rPr>
          <w:rFonts w:ascii="Times New Roman" w:eastAsia="Times New Roman" w:hAnsi="Times New Roman" w:cs="Times New Roman"/>
          <w:sz w:val="20"/>
          <w:szCs w:val="20"/>
        </w:rPr>
        <w:t>of the court Trichy, the court at Trichy had jurisdiction to entertain the maintenance petition.</w:t>
      </w:r>
    </w:p>
    <w:p w14:paraId="18597F8C"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Supreme Court observed that the court below have failed to take note of the provisions contained 126 of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Under the said section it is permissible fo</w:t>
      </w:r>
      <w:r>
        <w:rPr>
          <w:rFonts w:ascii="Times New Roman" w:eastAsia="Times New Roman" w:hAnsi="Times New Roman" w:cs="Times New Roman"/>
          <w:sz w:val="20"/>
          <w:szCs w:val="20"/>
        </w:rPr>
        <w:t>r proceeding under section 125 to be taken against a person in any district.</w:t>
      </w:r>
    </w:p>
    <w:p w14:paraId="3C7ECB57"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Also, recently Hon’ble Supreme Court in the case of Rajnesh V. Neha, 2020 SCC Online SC 903 The bench of Justice </w:t>
      </w:r>
      <w:proofErr w:type="spellStart"/>
      <w:r>
        <w:rPr>
          <w:rFonts w:ascii="Times New Roman" w:eastAsia="Times New Roman" w:hAnsi="Times New Roman" w:cs="Times New Roman"/>
          <w:sz w:val="20"/>
          <w:szCs w:val="20"/>
        </w:rPr>
        <w:t>Indu</w:t>
      </w:r>
      <w:proofErr w:type="spellEnd"/>
      <w:r>
        <w:rPr>
          <w:rFonts w:ascii="Times New Roman" w:eastAsia="Times New Roman" w:hAnsi="Times New Roman" w:cs="Times New Roman"/>
          <w:sz w:val="20"/>
          <w:szCs w:val="20"/>
        </w:rPr>
        <w:t xml:space="preserve"> Malhotra and R. Subhash Reddy, JJ has framed guidelines on th</w:t>
      </w:r>
      <w:r>
        <w:rPr>
          <w:rFonts w:ascii="Times New Roman" w:eastAsia="Times New Roman" w:hAnsi="Times New Roman" w:cs="Times New Roman"/>
          <w:sz w:val="20"/>
          <w:szCs w:val="20"/>
        </w:rPr>
        <w:t>e issue of maintenance of wife, covering overlapping jurisdiction under different enactments for payment of maintenance, payment of Interim Maintenance, the criteria for determining the quantum of maintenance, the date from which maintenance is to be award</w:t>
      </w:r>
      <w:r>
        <w:rPr>
          <w:rFonts w:ascii="Times New Roman" w:eastAsia="Times New Roman" w:hAnsi="Times New Roman" w:cs="Times New Roman"/>
          <w:sz w:val="20"/>
          <w:szCs w:val="20"/>
        </w:rPr>
        <w:t>ed, and enforcement of orders of maintenance.</w:t>
      </w:r>
    </w:p>
    <w:p w14:paraId="674BAC42"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directions came in a case which revealed that the application for interim maintenance un- der Section 125 </w:t>
      </w:r>
      <w:proofErr w:type="spellStart"/>
      <w:r>
        <w:rPr>
          <w:rFonts w:ascii="Times New Roman" w:eastAsia="Times New Roman" w:hAnsi="Times New Roman" w:cs="Times New Roman"/>
          <w:sz w:val="20"/>
          <w:szCs w:val="20"/>
        </w:rPr>
        <w:t>Cr.P.C</w:t>
      </w:r>
      <w:proofErr w:type="spellEnd"/>
      <w:r>
        <w:rPr>
          <w:rFonts w:ascii="Times New Roman" w:eastAsia="Times New Roman" w:hAnsi="Times New Roman" w:cs="Times New Roman"/>
          <w:sz w:val="20"/>
          <w:szCs w:val="20"/>
        </w:rPr>
        <w:t>. has remained pending before the Courts for seven years now, and there have been difficulties</w:t>
      </w:r>
      <w:r>
        <w:rPr>
          <w:rFonts w:ascii="Times New Roman" w:eastAsia="Times New Roman" w:hAnsi="Times New Roman" w:cs="Times New Roman"/>
          <w:sz w:val="20"/>
          <w:szCs w:val="20"/>
        </w:rPr>
        <w:t xml:space="preserve"> encountered in the enforcement of orders passed by the Courts, as the wife was constrained to move successive applications for enforcement from time to time.</w:t>
      </w:r>
    </w:p>
    <w:p w14:paraId="5D1C5025"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WILFUL NEGLECT OF COURT: EX PARTE ORDER CAN BE PASSED</w:t>
      </w:r>
    </w:p>
    <w:p w14:paraId="223B7210"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 section 126 of the code the Magistrat</w:t>
      </w:r>
      <w:r>
        <w:rPr>
          <w:rFonts w:ascii="Times New Roman" w:eastAsia="Times New Roman" w:hAnsi="Times New Roman" w:cs="Times New Roman"/>
          <w:sz w:val="20"/>
          <w:szCs w:val="20"/>
        </w:rPr>
        <w:t xml:space="preserve">e is empowered to proceed to hear and determine the application under section 125 of the code, ex </w:t>
      </w:r>
      <w:proofErr w:type="spellStart"/>
      <w:r>
        <w:rPr>
          <w:rFonts w:ascii="Times New Roman" w:eastAsia="Times New Roman" w:hAnsi="Times New Roman" w:cs="Times New Roman"/>
          <w:sz w:val="20"/>
          <w:szCs w:val="20"/>
        </w:rPr>
        <w:t>parte</w:t>
      </w:r>
      <w:proofErr w:type="spellEnd"/>
      <w:r>
        <w:rPr>
          <w:rFonts w:ascii="Times New Roman" w:eastAsia="Times New Roman" w:hAnsi="Times New Roman" w:cs="Times New Roman"/>
          <w:sz w:val="20"/>
          <w:szCs w:val="20"/>
        </w:rPr>
        <w:t xml:space="preserve"> if he is satisfied that the person against whom the maintenance order is proposed to be made is </w:t>
      </w:r>
      <w:proofErr w:type="spellStart"/>
      <w:r>
        <w:rPr>
          <w:rFonts w:ascii="Times New Roman" w:eastAsia="Times New Roman" w:hAnsi="Times New Roman" w:cs="Times New Roman"/>
          <w:sz w:val="20"/>
          <w:szCs w:val="20"/>
        </w:rPr>
        <w:t>wilfully</w:t>
      </w:r>
      <w:proofErr w:type="spellEnd"/>
      <w:r>
        <w:rPr>
          <w:rFonts w:ascii="Times New Roman" w:eastAsia="Times New Roman" w:hAnsi="Times New Roman" w:cs="Times New Roman"/>
          <w:sz w:val="20"/>
          <w:szCs w:val="20"/>
        </w:rPr>
        <w:t xml:space="preserve"> avoiding service count of change in circumstanc</w:t>
      </w:r>
      <w:r>
        <w:rPr>
          <w:rFonts w:ascii="Times New Roman" w:eastAsia="Times New Roman" w:hAnsi="Times New Roman" w:cs="Times New Roman"/>
          <w:sz w:val="20"/>
          <w:szCs w:val="20"/>
        </w:rPr>
        <w:t>e of pay, and consequently paying or receiving maintenance and party is entitled to move an application for alteration of the order of maintenance where there is such a change of circum- stances.</w:t>
      </w:r>
    </w:p>
    <w:p w14:paraId="5D938263"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However, rise in the cost of living is certainly a change in</w:t>
      </w:r>
      <w:r>
        <w:rPr>
          <w:rFonts w:ascii="Times New Roman" w:eastAsia="Times New Roman" w:hAnsi="Times New Roman" w:cs="Times New Roman"/>
          <w:sz w:val="20"/>
          <w:szCs w:val="20"/>
        </w:rPr>
        <w:t xml:space="preserve"> circumstances and changes must be in circumstances themselves and not on proof already exist- </w:t>
      </w:r>
      <w:proofErr w:type="spellStart"/>
      <w:r>
        <w:rPr>
          <w:rFonts w:ascii="Times New Roman" w:eastAsia="Times New Roman" w:hAnsi="Times New Roman" w:cs="Times New Roman"/>
          <w:sz w:val="20"/>
          <w:szCs w:val="20"/>
        </w:rPr>
        <w:t>ing</w:t>
      </w:r>
      <w:proofErr w:type="spellEnd"/>
      <w:r>
        <w:rPr>
          <w:rFonts w:ascii="Times New Roman" w:eastAsia="Times New Roman" w:hAnsi="Times New Roman" w:cs="Times New Roman"/>
          <w:sz w:val="20"/>
          <w:szCs w:val="20"/>
        </w:rPr>
        <w:t xml:space="preserve"> circumstances themselves and not on proof of already existing circum- stances on record.</w:t>
      </w:r>
    </w:p>
    <w:p w14:paraId="7EFE011A" w14:textId="77777777" w:rsidR="00A57953" w:rsidRDefault="0054730F">
      <w:pPr>
        <w:shd w:val="clear" w:color="auto" w:fill="FFFFFF"/>
        <w:spacing w:after="0"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Principles and Acts governing maintenance </w:t>
      </w:r>
    </w:p>
    <w:p w14:paraId="717D4D49"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rPr>
        <w:t>Joint family has been a s</w:t>
      </w:r>
      <w:r>
        <w:rPr>
          <w:rFonts w:ascii="Times New Roman" w:hAnsi="Times New Roman" w:cs="Times New Roman"/>
          <w:sz w:val="20"/>
          <w:szCs w:val="20"/>
          <w:shd w:val="clear" w:color="auto" w:fill="FFFFFF"/>
        </w:rPr>
        <w:t>ignificant feature of the Hindu society since Vedic ages. In a joint family, it is the duty of the male members to earn money and provide for the needs of other members of family such as women, children, and aged parents. In Manu, it has been said that wif</w:t>
      </w:r>
      <w:r>
        <w:rPr>
          <w:rFonts w:ascii="Times New Roman" w:hAnsi="Times New Roman" w:cs="Times New Roman"/>
          <w:sz w:val="20"/>
          <w:szCs w:val="20"/>
          <w:shd w:val="clear" w:color="auto" w:fill="FFFFFF"/>
        </w:rPr>
        <w:t>e, children, and old parents must be cared for even by doing a hundred misdeeds. Since in the social platform of Hindu society the joint family looms large, the law of maintenance has a special essence in Hindu law. All members of a family, whatever be the</w:t>
      </w:r>
      <w:r>
        <w:rPr>
          <w:rFonts w:ascii="Times New Roman" w:hAnsi="Times New Roman" w:cs="Times New Roman"/>
          <w:sz w:val="20"/>
          <w:szCs w:val="20"/>
          <w:shd w:val="clear" w:color="auto" w:fill="FFFFFF"/>
        </w:rPr>
        <w:t>ir living status and whatever be their age, are entitled to maintenance. Hindu law recognizes that a Hindu male has a personal obligation to maintain certain near relatives, such as wife, children, and aged parents. Thus husband has a direct responsibility</w:t>
      </w:r>
      <w:r>
        <w:rPr>
          <w:rFonts w:ascii="Times New Roman" w:hAnsi="Times New Roman" w:cs="Times New Roman"/>
          <w:sz w:val="20"/>
          <w:szCs w:val="20"/>
          <w:shd w:val="clear" w:color="auto" w:fill="FFFFFF"/>
        </w:rPr>
        <w:t xml:space="preserve"> to maintain his wife. In current system of law, the obligation exists even after the dissolution of marriage. Thus, a wife has the right to maintenance when: The wife lives with her husband. Then the wife lives separate from her husband, and The wife live</w:t>
      </w:r>
      <w:r>
        <w:rPr>
          <w:rFonts w:ascii="Times New Roman" w:hAnsi="Times New Roman" w:cs="Times New Roman"/>
          <w:sz w:val="20"/>
          <w:szCs w:val="20"/>
          <w:shd w:val="clear" w:color="auto" w:fill="FFFFFF"/>
        </w:rPr>
        <w:t>s separate under a decree of the court or when is dissolved. Hindu Adoption and Marriage Act, 1956 codifies a lot of principles governing the maintenance of dependents of a Hindu male. Under this act, the obligation and responsibilities can be divided into</w:t>
      </w:r>
      <w:r>
        <w:rPr>
          <w:rFonts w:ascii="Times New Roman" w:hAnsi="Times New Roman" w:cs="Times New Roman"/>
          <w:sz w:val="20"/>
          <w:szCs w:val="20"/>
          <w:shd w:val="clear" w:color="auto" w:fill="FFFFFF"/>
        </w:rPr>
        <w:t xml:space="preserve"> two categories - personal obligation and obligation tied to the property.</w:t>
      </w:r>
      <w:r>
        <w:rPr>
          <w:rFonts w:ascii="Times New Roman" w:hAnsi="Times New Roman" w:cs="Times New Roman"/>
          <w:sz w:val="20"/>
          <w:szCs w:val="20"/>
        </w:rPr>
        <w:br/>
      </w:r>
      <w:r>
        <w:rPr>
          <w:rFonts w:ascii="Times New Roman" w:eastAsia="Times New Roman" w:hAnsi="Times New Roman" w:cs="Times New Roman"/>
          <w:b/>
          <w:bCs/>
          <w:sz w:val="20"/>
          <w:szCs w:val="20"/>
        </w:rPr>
        <w:t>CONCLUSION</w:t>
      </w:r>
    </w:p>
    <w:p w14:paraId="6F0AD9AF" w14:textId="77777777" w:rsidR="00A57953" w:rsidRDefault="0054730F">
      <w:pPr>
        <w:shd w:val="clear" w:color="auto" w:fill="FFFFFF"/>
        <w:spacing w:after="315"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apparent from the ongoing Judicial decisions that the Indian courts have been dynamically liberal in choosing cases relating to support.</w:t>
      </w:r>
    </w:p>
    <w:p w14:paraId="0E4E0BA2" w14:textId="77777777" w:rsidR="00A57953" w:rsidRDefault="0054730F">
      <w:pPr>
        <w:shd w:val="clear" w:color="auto" w:fill="FFFFFF"/>
        <w:spacing w:after="315"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bone of </w:t>
      </w:r>
      <w:r>
        <w:rPr>
          <w:rFonts w:ascii="Times New Roman" w:eastAsia="Times New Roman" w:hAnsi="Times New Roman" w:cs="Times New Roman"/>
          <w:sz w:val="20"/>
          <w:szCs w:val="20"/>
        </w:rPr>
        <w:t xml:space="preserve">conflict any- way is whether a mistress can get qualified for get up- keep just from the factum of living with a wedded man, combined with the contest concerning whether the bigamy is lawfully al- </w:t>
      </w:r>
      <w:proofErr w:type="spellStart"/>
      <w:r>
        <w:rPr>
          <w:rFonts w:ascii="Times New Roman" w:eastAsia="Times New Roman" w:hAnsi="Times New Roman" w:cs="Times New Roman"/>
          <w:sz w:val="20"/>
          <w:szCs w:val="20"/>
        </w:rPr>
        <w:t>lowable</w:t>
      </w:r>
      <w:proofErr w:type="spellEnd"/>
      <w:r>
        <w:rPr>
          <w:rFonts w:ascii="Times New Roman" w:eastAsia="Times New Roman" w:hAnsi="Times New Roman" w:cs="Times New Roman"/>
          <w:sz w:val="20"/>
          <w:szCs w:val="20"/>
        </w:rPr>
        <w:t xml:space="preserve">. While it shows up from the choices went under the </w:t>
      </w:r>
      <w:r>
        <w:rPr>
          <w:rFonts w:ascii="Times New Roman" w:eastAsia="Times New Roman" w:hAnsi="Times New Roman" w:cs="Times New Roman"/>
          <w:sz w:val="20"/>
          <w:szCs w:val="20"/>
        </w:rPr>
        <w:t xml:space="preserve">individual laws that the equivalent might be </w:t>
      </w:r>
      <w:proofErr w:type="spellStart"/>
      <w:r>
        <w:rPr>
          <w:rFonts w:ascii="Times New Roman" w:eastAsia="Times New Roman" w:hAnsi="Times New Roman" w:cs="Times New Roman"/>
          <w:sz w:val="20"/>
          <w:szCs w:val="20"/>
        </w:rPr>
        <w:t>conceiv</w:t>
      </w:r>
      <w:proofErr w:type="spellEnd"/>
      <w:r>
        <w:rPr>
          <w:rFonts w:ascii="Times New Roman" w:eastAsia="Times New Roman" w:hAnsi="Times New Roman" w:cs="Times New Roman"/>
          <w:sz w:val="20"/>
          <w:szCs w:val="20"/>
        </w:rPr>
        <w:t xml:space="preserve">- able, legal choices relating to Section 125 keep on main- </w:t>
      </w:r>
      <w:proofErr w:type="spellStart"/>
      <w:r>
        <w:rPr>
          <w:rFonts w:ascii="Times New Roman" w:eastAsia="Times New Roman" w:hAnsi="Times New Roman" w:cs="Times New Roman"/>
          <w:sz w:val="20"/>
          <w:szCs w:val="20"/>
        </w:rPr>
        <w:t>taining</w:t>
      </w:r>
      <w:proofErr w:type="spellEnd"/>
      <w:r>
        <w:rPr>
          <w:rFonts w:ascii="Times New Roman" w:eastAsia="Times New Roman" w:hAnsi="Times New Roman" w:cs="Times New Roman"/>
          <w:sz w:val="20"/>
          <w:szCs w:val="20"/>
        </w:rPr>
        <w:t xml:space="preserve"> the view that upkeep can be asserted uniquely by a legitimately married spouse.</w:t>
      </w:r>
    </w:p>
    <w:p w14:paraId="6320FF78"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can be concluded that the need for protection for the</w:t>
      </w:r>
      <w:r>
        <w:rPr>
          <w:rFonts w:ascii="Times New Roman" w:eastAsia="Times New Roman" w:hAnsi="Times New Roman" w:cs="Times New Roman"/>
          <w:sz w:val="20"/>
          <w:szCs w:val="20"/>
        </w:rPr>
        <w:t xml:space="preserve"> rights of women and children and elderly people must undergo a revolutionary transition if we desire to live in a safe and secure world and seeking it should become one of our chief pursuits. Chapter 9 of the Code of Criminal Procedure is essential for th</w:t>
      </w:r>
      <w:r>
        <w:rPr>
          <w:rFonts w:ascii="Times New Roman" w:eastAsia="Times New Roman" w:hAnsi="Times New Roman" w:cs="Times New Roman"/>
          <w:sz w:val="20"/>
          <w:szCs w:val="20"/>
        </w:rPr>
        <w:t>e protection of the rights of the divorced wife and children and aged parents. It is made to protect them from unusual livelihood.</w:t>
      </w:r>
    </w:p>
    <w:p w14:paraId="03F59296" w14:textId="77777777" w:rsidR="00A57953" w:rsidRDefault="0054730F">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Maintenance is the duty of everyone who has sufficient means for the same, and our statues, as well as procedural laws, provi</w:t>
      </w:r>
      <w:r>
        <w:rPr>
          <w:rFonts w:ascii="Times New Roman" w:eastAsia="Times New Roman" w:hAnsi="Times New Roman" w:cs="Times New Roman"/>
          <w:sz w:val="20"/>
          <w:szCs w:val="20"/>
        </w:rPr>
        <w:t>des enough and clear cut measures that could be opted by the aggrieved to get maintenance.</w:t>
      </w:r>
    </w:p>
    <w:p w14:paraId="7F053EDC" w14:textId="77777777" w:rsidR="00A57953" w:rsidRDefault="00A57953">
      <w:pPr>
        <w:shd w:val="clear" w:color="auto" w:fill="FFFFFF"/>
        <w:spacing w:after="0" w:line="240" w:lineRule="auto"/>
        <w:jc w:val="both"/>
        <w:rPr>
          <w:rFonts w:ascii="Times New Roman" w:eastAsia="Times New Roman" w:hAnsi="Times New Roman" w:cs="Times New Roman"/>
          <w:sz w:val="20"/>
          <w:szCs w:val="20"/>
        </w:rPr>
      </w:pPr>
    </w:p>
    <w:p w14:paraId="07496ADF" w14:textId="77777777" w:rsidR="00A57953" w:rsidRDefault="0054730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695A4AF"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Dr. C.N. </w:t>
      </w:r>
      <w:proofErr w:type="spellStart"/>
      <w:r>
        <w:rPr>
          <w:rFonts w:ascii="Times New Roman" w:hAnsi="Times New Roman" w:cs="Times New Roman"/>
          <w:sz w:val="20"/>
          <w:szCs w:val="20"/>
        </w:rPr>
        <w:t>Sakhale</w:t>
      </w:r>
      <w:proofErr w:type="spellEnd"/>
      <w:r>
        <w:rPr>
          <w:rFonts w:ascii="Times New Roman" w:hAnsi="Times New Roman" w:cs="Times New Roman"/>
          <w:sz w:val="20"/>
          <w:szCs w:val="20"/>
        </w:rPr>
        <w:t xml:space="preserve">, D.M. Mate, </w:t>
      </w:r>
      <w:proofErr w:type="spellStart"/>
      <w:r>
        <w:rPr>
          <w:rFonts w:ascii="Times New Roman" w:hAnsi="Times New Roman" w:cs="Times New Roman"/>
          <w:sz w:val="20"/>
          <w:szCs w:val="20"/>
        </w:rPr>
        <w:t>SubhasisSaha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TomarDharmpal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Pranjit</w:t>
      </w:r>
      <w:proofErr w:type="spellEnd"/>
      <w:r>
        <w:rPr>
          <w:rFonts w:ascii="Times New Roman" w:hAnsi="Times New Roman" w:cs="Times New Roman"/>
          <w:sz w:val="20"/>
          <w:szCs w:val="20"/>
        </w:rPr>
        <w:t xml:space="preserve"> Kar, Arindam Sarkar, </w:t>
      </w:r>
      <w:proofErr w:type="spellStart"/>
      <w:r>
        <w:rPr>
          <w:rFonts w:ascii="Times New Roman" w:hAnsi="Times New Roman" w:cs="Times New Roman"/>
          <w:sz w:val="20"/>
          <w:szCs w:val="20"/>
        </w:rPr>
        <w:t>Rupam</w:t>
      </w:r>
      <w:proofErr w:type="spellEnd"/>
      <w:r>
        <w:rPr>
          <w:rFonts w:ascii="Times New Roman" w:hAnsi="Times New Roman" w:cs="Times New Roman"/>
          <w:sz w:val="20"/>
          <w:szCs w:val="20"/>
        </w:rPr>
        <w:t xml:space="preserve"> Choudhury, </w:t>
      </w:r>
      <w:proofErr w:type="spellStart"/>
      <w:r>
        <w:rPr>
          <w:rFonts w:ascii="Times New Roman" w:hAnsi="Times New Roman" w:cs="Times New Roman"/>
          <w:sz w:val="20"/>
          <w:szCs w:val="20"/>
        </w:rPr>
        <w:t>Shahil</w:t>
      </w:r>
      <w:proofErr w:type="spellEnd"/>
      <w:r>
        <w:rPr>
          <w:rFonts w:ascii="Times New Roman" w:hAnsi="Times New Roman" w:cs="Times New Roman"/>
          <w:sz w:val="20"/>
          <w:szCs w:val="20"/>
        </w:rPr>
        <w:t xml:space="preserve"> Kumar , ―An Approach to Design of Child Saver Machine for Child Trapped in Borehole ―, International Journal of Research in Mechanical Engine</w:t>
      </w:r>
      <w:r>
        <w:rPr>
          <w:rFonts w:ascii="Times New Roman" w:hAnsi="Times New Roman" w:cs="Times New Roman"/>
          <w:sz w:val="20"/>
          <w:szCs w:val="20"/>
        </w:rPr>
        <w:t xml:space="preserve">ering, October-December, 2013, pp. 26-38. </w:t>
      </w:r>
    </w:p>
    <w:p w14:paraId="55DBA5D7"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K. Saran, S. Vignesh, Marlon Jones Louis have discussed about the project is to design and construct a ―Bore-well rescue robot‖ (i.e. to rescue a trapped baby from bore well), International Journal of Research</w:t>
      </w:r>
      <w:r>
        <w:rPr>
          <w:rFonts w:ascii="Times New Roman" w:hAnsi="Times New Roman" w:cs="Times New Roman"/>
          <w:sz w:val="20"/>
          <w:szCs w:val="20"/>
        </w:rPr>
        <w:t xml:space="preserve"> in Aeronautical and Mechanical Engineering, Boar well rescue robot , pp. 20-30 April 2014 </w:t>
      </w:r>
    </w:p>
    <w:p w14:paraId="667601E5"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G. </w:t>
      </w:r>
      <w:proofErr w:type="spellStart"/>
      <w:r>
        <w:rPr>
          <w:rFonts w:ascii="Times New Roman" w:hAnsi="Times New Roman" w:cs="Times New Roman"/>
          <w:sz w:val="20"/>
          <w:szCs w:val="20"/>
        </w:rPr>
        <w:t>Nithin</w:t>
      </w:r>
      <w:proofErr w:type="spellEnd"/>
      <w:r>
        <w:rPr>
          <w:rFonts w:ascii="Times New Roman" w:hAnsi="Times New Roman" w:cs="Times New Roman"/>
          <w:sz w:val="20"/>
          <w:szCs w:val="20"/>
        </w:rPr>
        <w:t>, G. Gowtham, G. Venkatachalam and S. Narayanan, School of Mechanical Building Sciences, VIT University, India, Design and Simulation of Bore well resc</w:t>
      </w:r>
      <w:r>
        <w:rPr>
          <w:rFonts w:ascii="Times New Roman" w:hAnsi="Times New Roman" w:cs="Times New Roman"/>
          <w:sz w:val="20"/>
          <w:szCs w:val="20"/>
        </w:rPr>
        <w:t xml:space="preserve">ue robot– Advanced, ARPN Journal of Engineering and Applied Sciences, pp. MAY 2014. </w:t>
      </w:r>
    </w:p>
    <w:p w14:paraId="58339165"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Camera - Direct web search on google.com </w:t>
      </w:r>
    </w:p>
    <w:p w14:paraId="4D5DBC69"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J. Burke and </w:t>
      </w:r>
      <w:proofErr w:type="spellStart"/>
      <w:r>
        <w:rPr>
          <w:rFonts w:ascii="Times New Roman" w:hAnsi="Times New Roman" w:cs="Times New Roman"/>
          <w:sz w:val="20"/>
          <w:szCs w:val="20"/>
        </w:rPr>
        <w:t>R.R.Murphy</w:t>
      </w:r>
      <w:proofErr w:type="spellEnd"/>
      <w:r>
        <w:rPr>
          <w:rFonts w:ascii="Times New Roman" w:hAnsi="Times New Roman" w:cs="Times New Roman"/>
          <w:sz w:val="20"/>
          <w:szCs w:val="20"/>
        </w:rPr>
        <w:t>, ―Human-robot interaction in USAR technical search: Two heads are better than one,‖</w:t>
      </w:r>
      <w:proofErr w:type="spellStart"/>
      <w:r>
        <w:rPr>
          <w:rFonts w:ascii="Times New Roman" w:hAnsi="Times New Roman" w:cs="Times New Roman"/>
          <w:sz w:val="20"/>
          <w:szCs w:val="20"/>
        </w:rPr>
        <w:t>inProc.IEEE</w:t>
      </w:r>
      <w:proofErr w:type="spellEnd"/>
      <w:r>
        <w:rPr>
          <w:rFonts w:ascii="Times New Roman" w:hAnsi="Times New Roman" w:cs="Times New Roman"/>
          <w:sz w:val="20"/>
          <w:szCs w:val="20"/>
        </w:rPr>
        <w:t xml:space="preserve"> In</w:t>
      </w:r>
      <w:r>
        <w:rPr>
          <w:rFonts w:ascii="Times New Roman" w:hAnsi="Times New Roman" w:cs="Times New Roman"/>
          <w:sz w:val="20"/>
          <w:szCs w:val="20"/>
        </w:rPr>
        <w:t>t. Workshop ROMAN, Kurashiki, Japan, 2004, pp. 307-312.</w:t>
      </w:r>
    </w:p>
    <w:p w14:paraId="2011F77E"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[6] J. Casper and R. R. Murphy, ―Human-robot interactions during the robot assisted urban search and rescue response at the world trade center,‖ IEEE Trans. Syst., Man, </w:t>
      </w:r>
      <w:proofErr w:type="spellStart"/>
      <w:r>
        <w:rPr>
          <w:rFonts w:ascii="Times New Roman" w:hAnsi="Times New Roman" w:cs="Times New Roman"/>
          <w:sz w:val="20"/>
          <w:szCs w:val="20"/>
        </w:rPr>
        <w:t>Cybern</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Cybern</w:t>
      </w:r>
      <w:proofErr w:type="spellEnd"/>
      <w:r>
        <w:rPr>
          <w:rFonts w:ascii="Times New Roman" w:hAnsi="Times New Roman" w:cs="Times New Roman"/>
          <w:sz w:val="20"/>
          <w:szCs w:val="20"/>
        </w:rPr>
        <w:t>., Vol. 33, n</w:t>
      </w:r>
      <w:r>
        <w:rPr>
          <w:rFonts w:ascii="Times New Roman" w:hAnsi="Times New Roman" w:cs="Times New Roman"/>
          <w:sz w:val="20"/>
          <w:szCs w:val="20"/>
        </w:rPr>
        <w:t xml:space="preserve">o. 3, pp. 367–385, Jun. 2013. </w:t>
      </w:r>
    </w:p>
    <w:p w14:paraId="6C504D1A"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R. R. Murphy, ―Activities of the rescue robots at the World Trade Center from 11–21 September 2001,‖ in Proc. IEEE Robot. </w:t>
      </w:r>
      <w:proofErr w:type="spellStart"/>
      <w:r>
        <w:rPr>
          <w:rFonts w:ascii="Times New Roman" w:hAnsi="Times New Roman" w:cs="Times New Roman"/>
          <w:sz w:val="20"/>
          <w:szCs w:val="20"/>
        </w:rPr>
        <w:t>Autom</w:t>
      </w:r>
      <w:proofErr w:type="spellEnd"/>
      <w:r>
        <w:rPr>
          <w:rFonts w:ascii="Times New Roman" w:hAnsi="Times New Roman" w:cs="Times New Roman"/>
          <w:sz w:val="20"/>
          <w:szCs w:val="20"/>
        </w:rPr>
        <w:t xml:space="preserve">. Mag., 2004, pp. 50–61. </w:t>
      </w:r>
    </w:p>
    <w:p w14:paraId="5FAABE5A"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[8] Rodriguez, K. M., Reddy, R. S., </w:t>
      </w:r>
      <w:proofErr w:type="spellStart"/>
      <w:r>
        <w:rPr>
          <w:rFonts w:ascii="Times New Roman" w:hAnsi="Times New Roman" w:cs="Times New Roman"/>
          <w:sz w:val="20"/>
          <w:szCs w:val="20"/>
        </w:rPr>
        <w:t>Barreiros</w:t>
      </w:r>
      <w:proofErr w:type="spellEnd"/>
      <w:r>
        <w:rPr>
          <w:rFonts w:ascii="Times New Roman" w:hAnsi="Times New Roman" w:cs="Times New Roman"/>
          <w:sz w:val="20"/>
          <w:szCs w:val="20"/>
        </w:rPr>
        <w:t>, A. Q., &amp;</w:t>
      </w:r>
      <w:proofErr w:type="spellStart"/>
      <w:r>
        <w:rPr>
          <w:rFonts w:ascii="Times New Roman" w:hAnsi="Times New Roman" w:cs="Times New Roman"/>
          <w:sz w:val="20"/>
          <w:szCs w:val="20"/>
        </w:rPr>
        <w:t>Zehtab</w:t>
      </w:r>
      <w:proofErr w:type="spellEnd"/>
      <w:r>
        <w:rPr>
          <w:rFonts w:ascii="Times New Roman" w:hAnsi="Times New Roman" w:cs="Times New Roman"/>
          <w:sz w:val="20"/>
          <w:szCs w:val="20"/>
        </w:rPr>
        <w:t>, M. (2</w:t>
      </w:r>
      <w:r>
        <w:rPr>
          <w:rFonts w:ascii="Times New Roman" w:hAnsi="Times New Roman" w:cs="Times New Roman"/>
          <w:sz w:val="20"/>
          <w:szCs w:val="20"/>
        </w:rPr>
        <w:t xml:space="preserve">012, June). Optimizing Program Operations: Creating a Web-Based Application to Assign and Monitor Patient Outcomes, Educator Productivity and Service Reimbursement. In DIABETES (Vol. 61, pp. A631-A631). 1701 N BEAUREGARD ST, ALEXANDRIA, VA 22311-1717 USA: </w:t>
      </w:r>
      <w:r>
        <w:rPr>
          <w:rFonts w:ascii="Times New Roman" w:hAnsi="Times New Roman" w:cs="Times New Roman"/>
          <w:sz w:val="20"/>
          <w:szCs w:val="20"/>
        </w:rPr>
        <w:t xml:space="preserve">AMER DIABETES ASSOC. </w:t>
      </w:r>
    </w:p>
    <w:p w14:paraId="34556FB8"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[9] Kwon, D., Reddy, R., &amp; Reis, I. M. (2021). </w:t>
      </w:r>
      <w:proofErr w:type="spellStart"/>
      <w:r>
        <w:rPr>
          <w:rFonts w:ascii="Times New Roman" w:hAnsi="Times New Roman" w:cs="Times New Roman"/>
          <w:sz w:val="20"/>
          <w:szCs w:val="20"/>
        </w:rPr>
        <w:t>ABCMETAapp</w:t>
      </w:r>
      <w:proofErr w:type="spellEnd"/>
      <w:r>
        <w:rPr>
          <w:rFonts w:ascii="Times New Roman" w:hAnsi="Times New Roman" w:cs="Times New Roman"/>
          <w:sz w:val="20"/>
          <w:szCs w:val="20"/>
        </w:rPr>
        <w:t xml:space="preserve">: R shiny application for simulation-based estimation of mean and standard deviation for </w:t>
      </w:r>
      <w:proofErr w:type="spellStart"/>
      <w:r>
        <w:rPr>
          <w:rFonts w:ascii="Times New Roman" w:hAnsi="Times New Roman" w:cs="Times New Roman"/>
          <w:sz w:val="20"/>
          <w:szCs w:val="20"/>
        </w:rPr>
        <w:t>metaanalysis</w:t>
      </w:r>
      <w:proofErr w:type="spellEnd"/>
      <w:r>
        <w:rPr>
          <w:rFonts w:ascii="Times New Roman" w:hAnsi="Times New Roman" w:cs="Times New Roman"/>
          <w:sz w:val="20"/>
          <w:szCs w:val="20"/>
        </w:rPr>
        <w:t xml:space="preserve"> via approximate Bayesian computation. Research synthesis methods, 12(6), 84</w:t>
      </w:r>
      <w:r>
        <w:rPr>
          <w:rFonts w:ascii="Times New Roman" w:hAnsi="Times New Roman" w:cs="Times New Roman"/>
          <w:sz w:val="20"/>
          <w:szCs w:val="20"/>
        </w:rPr>
        <w:t xml:space="preserve">2–848. </w:t>
      </w:r>
      <w:hyperlink r:id="rId17" w:history="1">
        <w:r>
          <w:rPr>
            <w:rStyle w:val="Hyperlink"/>
            <w:rFonts w:ascii="Times New Roman" w:hAnsi="Times New Roman" w:cs="Times New Roman"/>
            <w:color w:val="auto"/>
            <w:sz w:val="20"/>
            <w:szCs w:val="20"/>
            <w:u w:val="none"/>
          </w:rPr>
          <w:t>https://doi.org/10.1002/jrsm.1505</w:t>
        </w:r>
      </w:hyperlink>
    </w:p>
    <w:p w14:paraId="4CABA455"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Reddy, H. B. S., Reddy, R. R. S., </w:t>
      </w:r>
      <w:proofErr w:type="spellStart"/>
      <w:r>
        <w:rPr>
          <w:rFonts w:ascii="Times New Roman" w:hAnsi="Times New Roman" w:cs="Times New Roman"/>
          <w:sz w:val="20"/>
          <w:szCs w:val="20"/>
        </w:rPr>
        <w:t>Jonnalagadda</w:t>
      </w:r>
      <w:proofErr w:type="spellEnd"/>
      <w:r>
        <w:rPr>
          <w:rFonts w:ascii="Times New Roman" w:hAnsi="Times New Roman" w:cs="Times New Roman"/>
          <w:sz w:val="20"/>
          <w:szCs w:val="20"/>
        </w:rPr>
        <w:t>, R., Singh, P., &amp;</w:t>
      </w:r>
      <w:proofErr w:type="spellStart"/>
      <w:r>
        <w:rPr>
          <w:rFonts w:ascii="Times New Roman" w:hAnsi="Times New Roman" w:cs="Times New Roman"/>
          <w:sz w:val="20"/>
          <w:szCs w:val="20"/>
        </w:rPr>
        <w:t>Gogineni</w:t>
      </w:r>
      <w:proofErr w:type="spellEnd"/>
      <w:r>
        <w:rPr>
          <w:rFonts w:ascii="Times New Roman" w:hAnsi="Times New Roman" w:cs="Times New Roman"/>
          <w:sz w:val="20"/>
          <w:szCs w:val="20"/>
        </w:rPr>
        <w:t>, A. (2022). Usability Evaluation of an Unpopular Restaurant Recommender Web Application</w:t>
      </w:r>
      <w:r>
        <w:rPr>
          <w:rFonts w:ascii="Times New Roman" w:hAnsi="Times New Roman" w:cs="Times New Roman"/>
          <w:sz w:val="20"/>
          <w:szCs w:val="20"/>
        </w:rPr>
        <w:t xml:space="preserve"> Zomato. Asian Journal of Research in Computer Science, 13(4), 12-33. </w:t>
      </w:r>
    </w:p>
    <w:p w14:paraId="6FCC3D73" w14:textId="77777777" w:rsidR="00A57953" w:rsidRDefault="005473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[11] Reddy, H. B. S., Reddy, R. R. S., </w:t>
      </w:r>
      <w:proofErr w:type="spellStart"/>
      <w:r>
        <w:rPr>
          <w:rFonts w:ascii="Times New Roman" w:hAnsi="Times New Roman" w:cs="Times New Roman"/>
          <w:sz w:val="20"/>
          <w:szCs w:val="20"/>
        </w:rPr>
        <w:t>Jonnalagadda</w:t>
      </w:r>
      <w:proofErr w:type="spellEnd"/>
      <w:r>
        <w:rPr>
          <w:rFonts w:ascii="Times New Roman" w:hAnsi="Times New Roman" w:cs="Times New Roman"/>
          <w:sz w:val="20"/>
          <w:szCs w:val="20"/>
        </w:rPr>
        <w:t>, R., Singh, P., &amp;</w:t>
      </w:r>
      <w:proofErr w:type="spellStart"/>
      <w:r>
        <w:rPr>
          <w:rFonts w:ascii="Times New Roman" w:hAnsi="Times New Roman" w:cs="Times New Roman"/>
          <w:sz w:val="20"/>
          <w:szCs w:val="20"/>
        </w:rPr>
        <w:t>Gogineni</w:t>
      </w:r>
      <w:proofErr w:type="spellEnd"/>
      <w:r>
        <w:rPr>
          <w:rFonts w:ascii="Times New Roman" w:hAnsi="Times New Roman" w:cs="Times New Roman"/>
          <w:sz w:val="20"/>
          <w:szCs w:val="20"/>
        </w:rPr>
        <w:t xml:space="preserve">, A. (2022). Analysis of the Unexplored Security Issues Common to All Types of NoSQL Databases. Asian </w:t>
      </w:r>
      <w:r>
        <w:rPr>
          <w:rFonts w:ascii="Times New Roman" w:hAnsi="Times New Roman" w:cs="Times New Roman"/>
          <w:sz w:val="20"/>
          <w:szCs w:val="20"/>
        </w:rPr>
        <w:t>Journal of Research in Computer Science, 14(1), 1-12.</w:t>
      </w:r>
    </w:p>
    <w:p w14:paraId="095E4630" w14:textId="77777777" w:rsidR="00A57953" w:rsidRDefault="00A57953">
      <w:pPr>
        <w:spacing w:after="0" w:line="240" w:lineRule="auto"/>
        <w:jc w:val="both"/>
        <w:rPr>
          <w:rFonts w:ascii="Times New Roman" w:hAnsi="Times New Roman" w:cs="Times New Roman"/>
          <w:sz w:val="20"/>
          <w:szCs w:val="20"/>
        </w:rPr>
      </w:pPr>
    </w:p>
    <w:p w14:paraId="00B75803" w14:textId="77777777" w:rsidR="00A57953" w:rsidRDefault="00A57953">
      <w:pPr>
        <w:spacing w:after="0" w:line="240" w:lineRule="auto"/>
        <w:jc w:val="both"/>
        <w:rPr>
          <w:rFonts w:ascii="Times New Roman" w:hAnsi="Times New Roman" w:cs="Times New Roman"/>
          <w:sz w:val="20"/>
          <w:szCs w:val="20"/>
        </w:rPr>
      </w:pPr>
    </w:p>
    <w:p w14:paraId="14B823E3" w14:textId="77777777" w:rsidR="00A57953" w:rsidRDefault="00A57953">
      <w:pPr>
        <w:spacing w:after="0" w:line="240" w:lineRule="auto"/>
        <w:jc w:val="both"/>
        <w:rPr>
          <w:rFonts w:ascii="Times New Roman" w:hAnsi="Times New Roman" w:cs="Times New Roman"/>
          <w:sz w:val="20"/>
          <w:szCs w:val="20"/>
        </w:rPr>
      </w:pPr>
    </w:p>
    <w:p w14:paraId="7745892A" w14:textId="77777777" w:rsidR="00A57953" w:rsidRDefault="0054730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3/15/2023</w:t>
      </w:r>
    </w:p>
    <w:sectPr w:rsidR="00A5795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5006" w14:textId="77777777" w:rsidR="0054730F" w:rsidRDefault="0054730F">
      <w:pPr>
        <w:spacing w:line="240" w:lineRule="auto"/>
      </w:pPr>
      <w:r>
        <w:separator/>
      </w:r>
    </w:p>
  </w:endnote>
  <w:endnote w:type="continuationSeparator" w:id="0">
    <w:p w14:paraId="414CBE0E" w14:textId="77777777" w:rsidR="0054730F" w:rsidRDefault="00547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11F6" w14:textId="77777777" w:rsidR="00A57953" w:rsidRDefault="0054730F">
    <w:pPr>
      <w:pStyle w:val="Footer"/>
      <w:ind w:firstLineChars="300" w:firstLine="600"/>
    </w:pPr>
    <w:r>
      <w:rPr>
        <w:noProof/>
        <w:sz w:val="20"/>
      </w:rPr>
      <mc:AlternateContent>
        <mc:Choice Requires="wps">
          <w:drawing>
            <wp:anchor distT="0" distB="0" distL="114300" distR="114300" simplePos="0" relativeHeight="251661312" behindDoc="0" locked="0" layoutInCell="1" allowOverlap="1" wp14:anchorId="05356AAE" wp14:editId="6D4A39A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6A97F2" w14:textId="77777777" w:rsidR="00A57953" w:rsidRDefault="005473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5391939A" wp14:editId="12D86B1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499F1D5" w14:textId="77777777" w:rsidR="00A57953" w:rsidRDefault="00A57953"/>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14:paraId="627DC7A8" w14:textId="77777777" w:rsidR="00A57953" w:rsidRDefault="00A5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961" w14:textId="77777777" w:rsidR="00A57953" w:rsidRDefault="0054730F">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5B2447F3" wp14:editId="19E919C2">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9873FB" w14:textId="77777777" w:rsidR="00A57953" w:rsidRDefault="0054730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1E8DF135" wp14:editId="466B4DE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E56187F" w14:textId="77777777" w:rsidR="00A57953" w:rsidRDefault="00A57953"/>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14:paraId="505392B7" w14:textId="77777777" w:rsidR="00A57953" w:rsidRDefault="00A5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FD2C" w14:textId="77777777" w:rsidR="0054730F" w:rsidRDefault="0054730F">
      <w:pPr>
        <w:spacing w:after="0"/>
      </w:pPr>
      <w:r>
        <w:separator/>
      </w:r>
    </w:p>
  </w:footnote>
  <w:footnote w:type="continuationSeparator" w:id="0">
    <w:p w14:paraId="5A445419" w14:textId="77777777" w:rsidR="0054730F" w:rsidRDefault="005473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4CFC" w14:textId="77777777" w:rsidR="00A57953" w:rsidRDefault="0054730F">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315B4D05" w14:textId="77777777" w:rsidR="00A57953" w:rsidRDefault="00A57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4325" w14:textId="77777777" w:rsidR="00A57953" w:rsidRDefault="0054730F">
    <w:pPr>
      <w:pStyle w:val="Header"/>
    </w:pPr>
    <w:r>
      <w:rPr>
        <w:rFonts w:ascii="Times New Roman" w:hAnsi="Times New Roman"/>
        <w:b/>
        <w:bCs/>
        <w:noProof/>
        <w:sz w:val="20"/>
        <w:szCs w:val="20"/>
        <w:lang w:eastAsia="zh-CN"/>
      </w:rPr>
      <w:drawing>
        <wp:inline distT="0" distB="0" distL="114300" distR="114300" wp14:anchorId="13920E28" wp14:editId="6535C71B">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6B1"/>
    <w:multiLevelType w:val="multilevel"/>
    <w:tmpl w:val="0D6756B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AA275E"/>
    <w:multiLevelType w:val="multilevel"/>
    <w:tmpl w:val="21AA275E"/>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79A7124"/>
    <w:multiLevelType w:val="multilevel"/>
    <w:tmpl w:val="579A712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7379F"/>
    <w:rsid w:val="000C0BD0"/>
    <w:rsid w:val="000C71B6"/>
    <w:rsid w:val="000F660C"/>
    <w:rsid w:val="00114F77"/>
    <w:rsid w:val="0012419B"/>
    <w:rsid w:val="00130EF7"/>
    <w:rsid w:val="001634DA"/>
    <w:rsid w:val="00182545"/>
    <w:rsid w:val="001C4F97"/>
    <w:rsid w:val="001F0C25"/>
    <w:rsid w:val="002040CC"/>
    <w:rsid w:val="00213DFE"/>
    <w:rsid w:val="00251029"/>
    <w:rsid w:val="00280C8A"/>
    <w:rsid w:val="002C7FB1"/>
    <w:rsid w:val="003557A6"/>
    <w:rsid w:val="003736E4"/>
    <w:rsid w:val="0037389F"/>
    <w:rsid w:val="003B546A"/>
    <w:rsid w:val="003C67FD"/>
    <w:rsid w:val="00422DD6"/>
    <w:rsid w:val="00440595"/>
    <w:rsid w:val="004A3827"/>
    <w:rsid w:val="004B4D28"/>
    <w:rsid w:val="0050285F"/>
    <w:rsid w:val="00522169"/>
    <w:rsid w:val="00535BAD"/>
    <w:rsid w:val="00540937"/>
    <w:rsid w:val="0054730F"/>
    <w:rsid w:val="00592744"/>
    <w:rsid w:val="005B5CCD"/>
    <w:rsid w:val="005E595C"/>
    <w:rsid w:val="005F1F51"/>
    <w:rsid w:val="0065391F"/>
    <w:rsid w:val="00655AFD"/>
    <w:rsid w:val="006649F7"/>
    <w:rsid w:val="006666E3"/>
    <w:rsid w:val="006A059C"/>
    <w:rsid w:val="007935FA"/>
    <w:rsid w:val="007C28B9"/>
    <w:rsid w:val="007C5BF0"/>
    <w:rsid w:val="007D01E0"/>
    <w:rsid w:val="007E4C95"/>
    <w:rsid w:val="008449B5"/>
    <w:rsid w:val="0088774F"/>
    <w:rsid w:val="008D17CA"/>
    <w:rsid w:val="00915AFD"/>
    <w:rsid w:val="00950352"/>
    <w:rsid w:val="009815F5"/>
    <w:rsid w:val="009C57A5"/>
    <w:rsid w:val="00A57953"/>
    <w:rsid w:val="00A678BA"/>
    <w:rsid w:val="00A77435"/>
    <w:rsid w:val="00B13E3C"/>
    <w:rsid w:val="00B42BB4"/>
    <w:rsid w:val="00B9408A"/>
    <w:rsid w:val="00BE0F1C"/>
    <w:rsid w:val="00BE44EC"/>
    <w:rsid w:val="00C11777"/>
    <w:rsid w:val="00C37568"/>
    <w:rsid w:val="00C6417C"/>
    <w:rsid w:val="00DF1EF2"/>
    <w:rsid w:val="00E310AC"/>
    <w:rsid w:val="00E73CA7"/>
    <w:rsid w:val="00E9519B"/>
    <w:rsid w:val="00EB2AD8"/>
    <w:rsid w:val="00ED45DC"/>
    <w:rsid w:val="00EE1DB4"/>
    <w:rsid w:val="00F266F4"/>
    <w:rsid w:val="00F41DD5"/>
    <w:rsid w:val="00FB5C6A"/>
    <w:rsid w:val="00FC086D"/>
    <w:rsid w:val="00FE6804"/>
    <w:rsid w:val="12F84A2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A3BE"/>
  <w15:docId w15:val="{14F92344-2E0C-411C-AD23-04FAD649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paragraph" w:customStyle="1" w:styleId="mm8nw">
    <w:name w:val="mm8nw"/>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phjq">
    <w:name w:val="_2phjq"/>
    <w:basedOn w:val="DefaultParagraphFont"/>
    <w:qFormat/>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has-normal-font-size">
    <w:name w:val="has-normal-font-siz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customStyle="1" w:styleId="text-justify">
    <w:name w:val="text-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qFormat/>
    <w:rPr>
      <w:rFonts w:ascii="Tahoma" w:hAnsi="Tahoma" w:cs="Tahoma"/>
      <w:sz w:val="16"/>
      <w:szCs w:val="16"/>
    </w:rPr>
  </w:style>
  <w:style w:type="paragraph" w:customStyle="1" w:styleId="has-text-align-justify">
    <w:name w:val="has-text-align-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3">
    <w:name w:val="Style23"/>
    <w:basedOn w:val="Normal"/>
    <w:uiPriority w:val="99"/>
    <w:qFormat/>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paragraph" w:customStyle="1" w:styleId="justify">
    <w:name w:val="justify"/>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qFormat/>
  </w:style>
  <w:style w:type="paragraph" w:customStyle="1" w:styleId="jp-relatedposts-post">
    <w:name w:val="jp-relatedposts-po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qFormat/>
  </w:style>
  <w:style w:type="character" w:customStyle="1" w:styleId="jp-relatedposts-post-context">
    <w:name w:val="jp-relatedposts-post-context"/>
    <w:basedOn w:val="DefaultParagraphFont"/>
    <w:qFormat/>
  </w:style>
  <w:style w:type="character" w:customStyle="1" w:styleId="meta-nav">
    <w:name w:val="meta-nav"/>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imes New Roman" w:hAnsi="Arial" w:cs="Arial"/>
      <w:vanish/>
      <w:sz w:val="16"/>
      <w:szCs w:val="16"/>
    </w:rPr>
  </w:style>
  <w:style w:type="character" w:customStyle="1" w:styleId="wp-calendar-nav-prev">
    <w:name w:val="wp-calendar-nav-prev"/>
    <w:basedOn w:val="DefaultParagraphFont"/>
    <w:qFormat/>
  </w:style>
  <w:style w:type="character" w:customStyle="1" w:styleId="pad">
    <w:name w:val="pad"/>
    <w:basedOn w:val="DefaultParagraphFont"/>
    <w:qFormat/>
  </w:style>
  <w:style w:type="character" w:customStyle="1" w:styleId="wp-calendar-nav-next">
    <w:name w:val="wp-calendar-nav-next"/>
    <w:basedOn w:val="DefaultParagraphFont"/>
    <w:qFormat/>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doi.org/10.1002/jrsm.1505" TargetMode="External"/><Relationship Id="rId2" Type="http://schemas.openxmlformats.org/officeDocument/2006/relationships/customXml" Target="../customXml/item2.xml"/><Relationship Id="rId16" Type="http://schemas.openxmlformats.org/officeDocument/2006/relationships/hyperlink" Target="https://devgan.in/crpc/chapter_0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0423.0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arishdhillonadv89@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A427B528-23C3-4CBC-B245-B26ED8D96E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3601</Words>
  <Characters>20526</Characters>
  <Application>Microsoft Office Word</Application>
  <DocSecurity>0</DocSecurity>
  <Lines>171</Lines>
  <Paragraphs>48</Paragraphs>
  <ScaleCrop>false</ScaleCrop>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6</cp:revision>
  <cp:lastPrinted>2023-04-01T23:08:00Z</cp:lastPrinted>
  <dcterms:created xsi:type="dcterms:W3CDTF">2023-03-26T17:38:00Z</dcterms:created>
  <dcterms:modified xsi:type="dcterms:W3CDTF">2023-04-01T23:08:00Z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193BE87B75F04B25956CF71E72F70D10</vt:lpwstr>
  </property>
</Properties>
</file>