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E5" w:rsidRPr="00F158E5" w:rsidRDefault="006404E5" w:rsidP="00F158E5">
      <w:pPr>
        <w:snapToGrid w:val="0"/>
        <w:jc w:val="center"/>
        <w:rPr>
          <w:sz w:val="20"/>
        </w:rPr>
      </w:pPr>
      <w:hyperlink r:id="rId6" w:history="1">
        <w:r w:rsidR="00F158E5" w:rsidRPr="00F158E5">
          <w:rPr>
            <w:rStyle w:val="a6"/>
            <w:sz w:val="20"/>
            <w:u w:val="none"/>
          </w:rPr>
          <w:t>World Rural Observations</w:t>
        </w:r>
      </w:hyperlink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rFonts w:hint="eastAsia"/>
          <w:sz w:val="20"/>
        </w:rPr>
        <w:t xml:space="preserve">Volume </w:t>
      </w:r>
      <w:r w:rsidR="009009D7">
        <w:rPr>
          <w:rFonts w:hint="eastAsia"/>
          <w:sz w:val="20"/>
        </w:rPr>
        <w:t>5</w:t>
      </w:r>
      <w:r>
        <w:rPr>
          <w:rFonts w:hint="eastAsia"/>
          <w:sz w:val="20"/>
        </w:rPr>
        <w:t>,</w:t>
      </w:r>
      <w:r w:rsidRPr="00F158E5">
        <w:rPr>
          <w:rFonts w:hint="eastAsia"/>
          <w:sz w:val="20"/>
        </w:rPr>
        <w:t xml:space="preserve"> Number </w:t>
      </w:r>
      <w:r w:rsidR="00BE3B9C">
        <w:rPr>
          <w:rFonts w:hint="eastAsia"/>
          <w:sz w:val="20"/>
        </w:rPr>
        <w:t>3</w:t>
      </w:r>
      <w:r w:rsidRPr="00F158E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 w:rsidR="00BE3B9C" w:rsidRPr="00BE3B9C">
        <w:rPr>
          <w:rFonts w:hint="eastAsia"/>
          <w:bCs/>
          <w:color w:val="000000"/>
          <w:sz w:val="20"/>
          <w:szCs w:val="20"/>
        </w:rPr>
        <w:t>September</w:t>
      </w:r>
      <w:r w:rsidRPr="00F158E5">
        <w:rPr>
          <w:rFonts w:hint="eastAsia"/>
          <w:sz w:val="20"/>
        </w:rPr>
        <w:t xml:space="preserve"> </w:t>
      </w:r>
      <w:r w:rsidR="00DD384F">
        <w:rPr>
          <w:rFonts w:hint="eastAsia"/>
          <w:sz w:val="20"/>
        </w:rPr>
        <w:t>25</w:t>
      </w:r>
      <w:r w:rsidRPr="00F158E5">
        <w:rPr>
          <w:rFonts w:hint="eastAsia"/>
          <w:sz w:val="20"/>
        </w:rPr>
        <w:t>, 201</w:t>
      </w:r>
      <w:r w:rsidR="009009D7">
        <w:rPr>
          <w:rFonts w:hint="eastAsia"/>
          <w:sz w:val="20"/>
        </w:rPr>
        <w:t>3</w:t>
      </w:r>
    </w:p>
    <w:p w:rsidR="00F158E5" w:rsidRPr="00F158E5" w:rsidRDefault="00F158E5" w:rsidP="00F158E5">
      <w:pPr>
        <w:snapToGrid w:val="0"/>
        <w:jc w:val="center"/>
        <w:rPr>
          <w:sz w:val="20"/>
        </w:rPr>
      </w:pPr>
      <w:r w:rsidRPr="00F158E5">
        <w:rPr>
          <w:sz w:val="20"/>
        </w:rPr>
        <w:t>ISSN: 1944-6543 (print); ISSN: 1944-6551 (online)</w:t>
      </w:r>
    </w:p>
    <w:p w:rsidR="00FD724C" w:rsidRPr="00FD724C" w:rsidRDefault="00FD724C" w:rsidP="00364802">
      <w:pPr>
        <w:snapToGrid w:val="0"/>
        <w:jc w:val="center"/>
        <w:rPr>
          <w:sz w:val="20"/>
        </w:rPr>
      </w:pPr>
    </w:p>
    <w:p w:rsidR="00F158E5" w:rsidRDefault="00F158E5" w:rsidP="00F158E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5509A">
        <w:rPr>
          <w:b/>
          <w:bCs/>
          <w:sz w:val="32"/>
          <w:szCs w:val="32"/>
        </w:rPr>
        <w:t>CONTENTS</w:t>
      </w:r>
    </w:p>
    <w:p w:rsidR="00F158E5" w:rsidRPr="00F158E5" w:rsidRDefault="00F158E5" w:rsidP="00364802">
      <w:pPr>
        <w:snapToGrid w:val="0"/>
        <w:jc w:val="center"/>
        <w:rPr>
          <w:sz w:val="20"/>
        </w:rPr>
      </w:pPr>
    </w:p>
    <w:tbl>
      <w:tblPr>
        <w:tblStyle w:val="TableNormal"/>
        <w:tblW w:w="0" w:type="auto"/>
        <w:jc w:val="center"/>
        <w:tblCellSpacing w:w="15" w:type="dxa"/>
        <w:tblInd w:w="0" w:type="dxa"/>
        <w:tblLayout w:type="fixed"/>
        <w:tblLook w:val="04A0"/>
      </w:tblPr>
      <w:tblGrid>
        <w:gridCol w:w="709"/>
        <w:gridCol w:w="7088"/>
        <w:gridCol w:w="296"/>
        <w:gridCol w:w="1275"/>
      </w:tblGrid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1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rFonts w:hint="eastAsia"/>
                <w:sz w:val="18"/>
                <w:szCs w:val="18"/>
              </w:rPr>
            </w:pPr>
            <w:r w:rsidRPr="00BE3B9C">
              <w:rPr>
                <w:b/>
                <w:bCs/>
                <w:sz w:val="18"/>
                <w:szCs w:val="18"/>
              </w:rPr>
              <w:t>Relationship Between Participation And Empowerment In Women Self Help Groups In Nigeria A General Analysis.</w:t>
            </w:r>
          </w:p>
          <w:p w:rsidR="00BE3B9C" w:rsidRPr="00BE3B9C" w:rsidRDefault="00BE3B9C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E3B9C">
              <w:rPr>
                <w:sz w:val="18"/>
                <w:szCs w:val="18"/>
              </w:rPr>
              <w:t>Muhammad Ndas Ndaeji And Asnarulkhadi Abu Samah</w:t>
            </w:r>
          </w:p>
          <w:p w:rsidR="00BE3B9C" w:rsidRPr="00BE3B9C" w:rsidRDefault="00BE3B9C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1-5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2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rFonts w:hint="eastAsia"/>
                <w:sz w:val="18"/>
                <w:szCs w:val="18"/>
              </w:rPr>
            </w:pPr>
            <w:r w:rsidRPr="00BE3B9C">
              <w:rPr>
                <w:b/>
                <w:bCs/>
                <w:sz w:val="18"/>
                <w:szCs w:val="18"/>
              </w:rPr>
              <w:t>Antibacterial effect of</w:t>
            </w:r>
            <w:r w:rsidRPr="00BE3B9C">
              <w:rPr>
                <w:b/>
                <w:bCs/>
                <w:i/>
                <w:iCs/>
                <w:sz w:val="18"/>
                <w:szCs w:val="18"/>
              </w:rPr>
              <w:t>Moringa oleifera</w:t>
            </w:r>
            <w:r w:rsidRPr="00BE3B9C">
              <w:rPr>
                <w:b/>
                <w:bCs/>
                <w:sz w:val="18"/>
                <w:szCs w:val="18"/>
              </w:rPr>
              <w:t>on Multidrug Resistant</w:t>
            </w:r>
            <w:r w:rsidRPr="00BE3B9C">
              <w:rPr>
                <w:b/>
                <w:bCs/>
                <w:i/>
                <w:iCs/>
                <w:sz w:val="18"/>
                <w:szCs w:val="18"/>
              </w:rPr>
              <w:t>Pseudomonas aeruginosa</w:t>
            </w:r>
            <w:r w:rsidRPr="00BE3B9C">
              <w:rPr>
                <w:b/>
                <w:bCs/>
                <w:sz w:val="18"/>
                <w:szCs w:val="18"/>
              </w:rPr>
              <w:t>Isolates from Wound infections in Abeokuta, Ogun State, Nigeria.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  <w:r w:rsidRPr="00BE3B9C">
              <w:rPr>
                <w:sz w:val="18"/>
                <w:szCs w:val="18"/>
              </w:rPr>
              <w:t xml:space="preserve">Akingbade OA, Akinjinmi AA, Ezechukwu US, </w:t>
            </w:r>
            <w:r w:rsidRPr="00BE3B9C">
              <w:rPr>
                <w:sz w:val="18"/>
                <w:szCs w:val="18"/>
                <w:lang w:val="en-GB"/>
              </w:rPr>
              <w:t xml:space="preserve">Okerentugba PO, </w:t>
            </w:r>
            <w:r w:rsidRPr="00BE3B9C">
              <w:rPr>
                <w:sz w:val="18"/>
                <w:szCs w:val="18"/>
              </w:rPr>
              <w:t xml:space="preserve">Nwanze JC, </w:t>
            </w:r>
            <w:r w:rsidRPr="00BE3B9C">
              <w:rPr>
                <w:sz w:val="18"/>
                <w:szCs w:val="18"/>
                <w:lang w:val="en-GB"/>
              </w:rPr>
              <w:t>Onoh CC, Okonko IO</w:t>
            </w:r>
          </w:p>
          <w:p w:rsidR="00BE3B9C" w:rsidRPr="00BE3B9C" w:rsidRDefault="00BE3B9C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6-10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3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rFonts w:hint="eastAsia"/>
                <w:sz w:val="18"/>
                <w:szCs w:val="18"/>
              </w:rPr>
            </w:pPr>
            <w:r w:rsidRPr="00BE3B9C">
              <w:rPr>
                <w:b/>
                <w:bCs/>
                <w:color w:val="000000"/>
                <w:sz w:val="18"/>
                <w:szCs w:val="18"/>
              </w:rPr>
              <w:t>Bacterial spectrum and their antibiotic sensitivity pattern in children with otitis media in Abeokuta, Ogun State, Nigeria</w:t>
            </w:r>
          </w:p>
          <w:p w:rsidR="00BE3B9C" w:rsidRPr="00BE3B9C" w:rsidRDefault="00BE3B9C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E3B9C">
              <w:rPr>
                <w:color w:val="000000"/>
                <w:sz w:val="18"/>
                <w:szCs w:val="18"/>
              </w:rPr>
              <w:t xml:space="preserve">Akingbade OA, </w:t>
            </w:r>
            <w:r w:rsidRPr="00BE3B9C">
              <w:rPr>
                <w:sz w:val="18"/>
                <w:szCs w:val="18"/>
              </w:rPr>
              <w:t xml:space="preserve">Awoderu OB, </w:t>
            </w:r>
            <w:r w:rsidRPr="00BE3B9C">
              <w:rPr>
                <w:sz w:val="18"/>
                <w:szCs w:val="18"/>
                <w:lang w:val="en-GB"/>
              </w:rPr>
              <w:t xml:space="preserve">Okerentugba PO, </w:t>
            </w:r>
            <w:r w:rsidRPr="00BE3B9C">
              <w:rPr>
                <w:sz w:val="18"/>
                <w:szCs w:val="18"/>
              </w:rPr>
              <w:t xml:space="preserve">Nwanze JC, </w:t>
            </w:r>
            <w:r w:rsidRPr="00BE3B9C">
              <w:rPr>
                <w:sz w:val="18"/>
                <w:szCs w:val="18"/>
                <w:lang w:val="en-GB"/>
              </w:rPr>
              <w:t>Onoh CC, Okonko IO</w:t>
            </w:r>
          </w:p>
          <w:p w:rsidR="00BE3B9C" w:rsidRPr="00BE3B9C" w:rsidRDefault="00BE3B9C" w:rsidP="00AB1B15">
            <w:pPr>
              <w:pStyle w:val="ab"/>
              <w:snapToGrid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11-17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4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snapToGrid w:val="0"/>
              <w:jc w:val="both"/>
              <w:rPr>
                <w:rFonts w:hint="eastAsia"/>
                <w:sz w:val="18"/>
                <w:szCs w:val="18"/>
              </w:rPr>
            </w:pPr>
            <w:r w:rsidRPr="00BE3B9C">
              <w:rPr>
                <w:b/>
                <w:bCs/>
                <w:sz w:val="18"/>
                <w:szCs w:val="18"/>
              </w:rPr>
              <w:t>Wealth ranking, Capital Assets profiling and livelihoods diversification in two Artisanal inland water Fishing Communities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  <w:r w:rsidRPr="00BE3B9C">
              <w:rPr>
                <w:sz w:val="18"/>
                <w:szCs w:val="18"/>
              </w:rPr>
              <w:t>S. I. Ovie and</w:t>
            </w:r>
            <w:r w:rsidRPr="00BE3B9C">
              <w:rPr>
                <w:sz w:val="18"/>
                <w:szCs w:val="18"/>
                <w:vertAlign w:val="superscript"/>
              </w:rPr>
              <w:t xml:space="preserve"> </w:t>
            </w:r>
            <w:r w:rsidRPr="00BE3B9C">
              <w:rPr>
                <w:sz w:val="18"/>
                <w:szCs w:val="18"/>
              </w:rPr>
              <w:t>Tafida, A. A.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18-22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5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snapToGrid w:val="0"/>
              <w:jc w:val="both"/>
              <w:rPr>
                <w:rFonts w:hint="eastAsia"/>
                <w:sz w:val="18"/>
                <w:szCs w:val="18"/>
              </w:rPr>
            </w:pPr>
            <w:r w:rsidRPr="00BE3B9C">
              <w:rPr>
                <w:b/>
                <w:bCs/>
                <w:sz w:val="18"/>
                <w:szCs w:val="18"/>
              </w:rPr>
              <w:t>Technical evaluation of sprinkler irrigation systems in khorramabad, Iran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  <w:r w:rsidRPr="00BE3B9C">
              <w:rPr>
                <w:sz w:val="18"/>
                <w:szCs w:val="18"/>
              </w:rPr>
              <w:t>Saeed. Boroomand Nassab, Zeinab. Mikhak Beiranvand, Abas. Maleki, Zahra. Izad panah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23-27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6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snapToGrid w:val="0"/>
              <w:jc w:val="both"/>
              <w:rPr>
                <w:rFonts w:hint="eastAsia"/>
                <w:sz w:val="18"/>
                <w:szCs w:val="18"/>
              </w:rPr>
            </w:pPr>
            <w:r w:rsidRPr="00BE3B9C">
              <w:rPr>
                <w:b/>
                <w:bCs/>
                <w:sz w:val="18"/>
                <w:szCs w:val="18"/>
              </w:rPr>
              <w:t>Understanding Poverty and Vulnerability for Fisheries Resource Management in Nigeria: A review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  <w:r w:rsidRPr="00BE3B9C">
              <w:rPr>
                <w:sz w:val="18"/>
                <w:szCs w:val="18"/>
              </w:rPr>
              <w:t>Tafida A.A., Khalid Bello, Jimme M. A. and</w:t>
            </w:r>
            <w:r w:rsidRPr="00BE3B9C">
              <w:rPr>
                <w:sz w:val="18"/>
                <w:szCs w:val="18"/>
                <w:vertAlign w:val="superscript"/>
              </w:rPr>
              <w:t xml:space="preserve"> </w:t>
            </w:r>
            <w:r w:rsidRPr="00BE3B9C">
              <w:rPr>
                <w:sz w:val="18"/>
                <w:szCs w:val="18"/>
              </w:rPr>
              <w:t>Arowolo K. O.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28-36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7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snapToGrid w:val="0"/>
              <w:jc w:val="both"/>
              <w:rPr>
                <w:rFonts w:hint="eastAsia"/>
                <w:sz w:val="18"/>
                <w:szCs w:val="18"/>
              </w:rPr>
            </w:pPr>
            <w:r w:rsidRPr="00BE3B9C">
              <w:rPr>
                <w:b/>
                <w:bCs/>
                <w:sz w:val="18"/>
                <w:szCs w:val="18"/>
              </w:rPr>
              <w:t>Repellance Effect Of Aqueous Extract Of Alligator Pepper (</w:t>
            </w:r>
            <w:r w:rsidRPr="00BE3B9C">
              <w:rPr>
                <w:b/>
                <w:bCs/>
                <w:i/>
                <w:iCs/>
                <w:sz w:val="18"/>
                <w:szCs w:val="18"/>
              </w:rPr>
              <w:t>Aframomum Melegueta K. Schum</w:t>
            </w:r>
            <w:r w:rsidRPr="00BE3B9C">
              <w:rPr>
                <w:b/>
                <w:bCs/>
                <w:sz w:val="18"/>
                <w:szCs w:val="18"/>
              </w:rPr>
              <w:t>) On Insects Of Okra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  <w:r w:rsidRPr="00BE3B9C">
              <w:rPr>
                <w:sz w:val="18"/>
                <w:szCs w:val="18"/>
              </w:rPr>
              <w:t>Okpako E.C., Osuagwu A.N., Agbor R.B., Ekpo I.A., Kalu S.E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42-46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8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snapToGrid w:val="0"/>
              <w:jc w:val="both"/>
              <w:rPr>
                <w:rFonts w:hint="eastAsia"/>
                <w:sz w:val="18"/>
                <w:szCs w:val="18"/>
              </w:rPr>
            </w:pPr>
            <w:r w:rsidRPr="00BE3B9C">
              <w:rPr>
                <w:b/>
                <w:bCs/>
                <w:sz w:val="18"/>
                <w:szCs w:val="18"/>
              </w:rPr>
              <w:t>Groundwater Quality Assessment Of Some Selected Boreholes In Calabar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  <w:r w:rsidRPr="00BE3B9C">
              <w:rPr>
                <w:sz w:val="18"/>
                <w:szCs w:val="18"/>
              </w:rPr>
              <w:t>Agbor R.B., Ekpo I.A., Ekaluo U.B., Okpako E.C., Okigbo A.U., Osang J.E., Kalu S.E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37-41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9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snapToGrid w:val="0"/>
              <w:jc w:val="both"/>
              <w:rPr>
                <w:rFonts w:hint="eastAsia"/>
                <w:sz w:val="18"/>
                <w:szCs w:val="18"/>
              </w:rPr>
            </w:pPr>
            <w:r w:rsidRPr="00BE3B9C">
              <w:rPr>
                <w:b/>
                <w:bCs/>
                <w:sz w:val="18"/>
                <w:szCs w:val="18"/>
                <w:shd w:val="clear" w:color="auto" w:fill="FFFFFF"/>
              </w:rPr>
              <w:t>Non-developed Countries: Third Wave and Position of NAM in Development Process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  <w:r w:rsidRPr="00BE3B9C">
              <w:rPr>
                <w:sz w:val="18"/>
                <w:szCs w:val="18"/>
              </w:rPr>
              <w:t>Ansar amini, Shabnam Shafieie, Mohammad Hassan Najmi</w:t>
            </w:r>
          </w:p>
          <w:p w:rsidR="00BE3B9C" w:rsidRPr="00BE3B9C" w:rsidRDefault="00BE3B9C" w:rsidP="00AB1B15">
            <w:pPr>
              <w:pStyle w:val="text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47-53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10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snapToGrid w:val="0"/>
              <w:jc w:val="both"/>
              <w:rPr>
                <w:rFonts w:hint="eastAsia"/>
                <w:sz w:val="18"/>
                <w:szCs w:val="18"/>
              </w:rPr>
            </w:pPr>
            <w:r w:rsidRPr="00BE3B9C">
              <w:rPr>
                <w:b/>
                <w:bCs/>
                <w:color w:val="000000"/>
                <w:sz w:val="18"/>
                <w:szCs w:val="18"/>
              </w:rPr>
              <w:t>Assessing characteristics of</w:t>
            </w:r>
            <w:r w:rsidRPr="00BE3B9C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hyperlink r:id="rId7" w:history="1">
              <w:r w:rsidRPr="00BE3B9C">
                <w:rPr>
                  <w:rStyle w:val="a6"/>
                  <w:b/>
                  <w:bCs/>
                  <w:sz w:val="18"/>
                  <w:szCs w:val="18"/>
                  <w:u w:val="none"/>
                </w:rPr>
                <w:t>Online Education and comparing of Traditional Education</w:t>
              </w:r>
            </w:hyperlink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  <w:bookmarkStart w:id="0" w:name="OLE_LINK10"/>
            <w:r w:rsidRPr="00BE3B9C">
              <w:rPr>
                <w:sz w:val="18"/>
                <w:szCs w:val="18"/>
              </w:rPr>
              <w:t>Sharareh Khodamoradi</w:t>
            </w:r>
            <w:bookmarkEnd w:id="0"/>
            <w:r w:rsidRPr="00BE3B9C">
              <w:rPr>
                <w:sz w:val="18"/>
                <w:szCs w:val="18"/>
                <w:vertAlign w:val="superscript"/>
              </w:rPr>
              <w:t xml:space="preserve"> </w:t>
            </w:r>
            <w:r w:rsidRPr="00BE3B9C">
              <w:rPr>
                <w:sz w:val="18"/>
                <w:szCs w:val="18"/>
              </w:rPr>
              <w:t>and Mohammad Abedi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54-59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11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  <w:r w:rsidRPr="00BE3B9C">
              <w:rPr>
                <w:sz w:val="18"/>
                <w:szCs w:val="18"/>
              </w:rPr>
              <w:t>Withdrawn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60-72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12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snapToGrid w:val="0"/>
              <w:jc w:val="both"/>
              <w:rPr>
                <w:rFonts w:hint="eastAsia"/>
                <w:sz w:val="18"/>
                <w:szCs w:val="18"/>
              </w:rPr>
            </w:pPr>
            <w:r w:rsidRPr="00BE3B9C">
              <w:rPr>
                <w:b/>
                <w:bCs/>
                <w:sz w:val="18"/>
                <w:szCs w:val="18"/>
              </w:rPr>
              <w:t>The relationship between the use of computer games and mental health and academic achievement of students of elementary school in Zahedan</w:t>
            </w:r>
          </w:p>
          <w:p w:rsidR="00BE3B9C" w:rsidRPr="00BE3B9C" w:rsidRDefault="00BE3B9C" w:rsidP="00AB1B15">
            <w:pPr>
              <w:pStyle w:val="default"/>
              <w:snapToGrid w:val="0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BE3B9C">
              <w:rPr>
                <w:sz w:val="18"/>
                <w:szCs w:val="18"/>
              </w:rPr>
              <w:t>Hossein Jenaabadi</w:t>
            </w:r>
            <w:r w:rsidRPr="00BE3B9C">
              <w:rPr>
                <w:sz w:val="18"/>
                <w:szCs w:val="18"/>
                <w:vertAlign w:val="superscript"/>
              </w:rPr>
              <w:t xml:space="preserve"> </w:t>
            </w:r>
            <w:r w:rsidRPr="00BE3B9C">
              <w:rPr>
                <w:sz w:val="18"/>
                <w:szCs w:val="18"/>
              </w:rPr>
              <w:t>(Corresponding author), Sanam Ghahri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73-82</w:t>
            </w:r>
          </w:p>
          <w:p w:rsidR="00BE3B9C" w:rsidRPr="00BE3B9C" w:rsidRDefault="00BE3B9C" w:rsidP="00AB1B1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BE3B9C" w:rsidRPr="00BE3B9C" w:rsidTr="0085421B">
        <w:trPr>
          <w:tblCellSpacing w:w="15" w:type="dxa"/>
          <w:jc w:val="center"/>
        </w:trPr>
        <w:tc>
          <w:tcPr>
            <w:tcW w:w="66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b/>
                <w:sz w:val="18"/>
                <w:szCs w:val="18"/>
              </w:rPr>
              <w:t>13</w:t>
            </w: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3B9C" w:rsidRPr="00BE3B9C" w:rsidRDefault="00BE3B9C" w:rsidP="00AB1B15">
            <w:pPr>
              <w:snapToGrid w:val="0"/>
              <w:jc w:val="both"/>
              <w:rPr>
                <w:rFonts w:hint="eastAsia"/>
                <w:sz w:val="18"/>
                <w:szCs w:val="18"/>
              </w:rPr>
            </w:pPr>
            <w:r w:rsidRPr="00BE3B9C">
              <w:rPr>
                <w:b/>
                <w:bCs/>
                <w:sz w:val="18"/>
                <w:szCs w:val="18"/>
              </w:rPr>
              <w:t>Multidrug Resistant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BE3B9C">
              <w:rPr>
                <w:b/>
                <w:bCs/>
                <w:i/>
                <w:iCs/>
                <w:sz w:val="18"/>
                <w:szCs w:val="18"/>
              </w:rPr>
              <w:t>Staphylococcus</w:t>
            </w:r>
            <w:r>
              <w:rPr>
                <w:rFonts w:hint="eastAs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E3B9C">
              <w:rPr>
                <w:b/>
                <w:bCs/>
                <w:sz w:val="18"/>
                <w:szCs w:val="18"/>
              </w:rPr>
              <w:t>Isolates from the Phyllosphere and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BE3B9C">
              <w:rPr>
                <w:b/>
                <w:bCs/>
                <w:sz w:val="18"/>
                <w:szCs w:val="18"/>
              </w:rPr>
              <w:t>Rhizosphere of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BE3B9C">
              <w:rPr>
                <w:b/>
                <w:bCs/>
                <w:i/>
                <w:iCs/>
                <w:sz w:val="18"/>
                <w:szCs w:val="18"/>
              </w:rPr>
              <w:t>Ficussycomorus</w:t>
            </w:r>
            <w:r>
              <w:rPr>
                <w:rFonts w:hint="eastAsi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E3B9C">
              <w:rPr>
                <w:b/>
                <w:bCs/>
                <w:sz w:val="18"/>
                <w:szCs w:val="18"/>
              </w:rPr>
              <w:t>Linn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  <w:r w:rsidRPr="00BE3B9C">
              <w:rPr>
                <w:sz w:val="18"/>
                <w:szCs w:val="18"/>
              </w:rPr>
              <w:t>Babalola Michael Oluyemi</w:t>
            </w:r>
          </w:p>
          <w:p w:rsidR="00BE3B9C" w:rsidRPr="00BE3B9C" w:rsidRDefault="00BE3B9C" w:rsidP="00AB1B1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BE3B9C">
              <w:rPr>
                <w:rFonts w:hint="eastAsia"/>
                <w:b/>
                <w:sz w:val="18"/>
                <w:szCs w:val="18"/>
              </w:rPr>
              <w:t>83-89</w:t>
            </w:r>
          </w:p>
          <w:p w:rsidR="00BE3B9C" w:rsidRPr="00BE3B9C" w:rsidRDefault="00BE3B9C" w:rsidP="00AB1B15">
            <w:pPr>
              <w:pStyle w:val="a3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86B35" w:rsidRDefault="00186B35" w:rsidP="00943A3C">
      <w:pPr>
        <w:jc w:val="center"/>
        <w:rPr>
          <w:sz w:val="20"/>
        </w:rPr>
      </w:pPr>
    </w:p>
    <w:sectPr w:rsidR="00186B35" w:rsidSect="007F43AF">
      <w:headerReference w:type="default" r:id="rId8"/>
      <w:footerReference w:type="default" r:id="rId9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B8F" w:rsidRDefault="00C42B8F" w:rsidP="007F43AF">
      <w:r>
        <w:separator/>
      </w:r>
    </w:p>
  </w:endnote>
  <w:endnote w:type="continuationSeparator" w:id="1">
    <w:p w:rsidR="00C42B8F" w:rsidRDefault="00C42B8F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6404E5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BE3B9C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B8F" w:rsidRDefault="00C42B8F" w:rsidP="007F43AF">
      <w:r>
        <w:separator/>
      </w:r>
    </w:p>
  </w:footnote>
  <w:footnote w:type="continuationSeparator" w:id="1">
    <w:p w:rsidR="00C42B8F" w:rsidRDefault="00C42B8F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8F" w:rsidRDefault="00C7178F" w:rsidP="00C7178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</w:rPr>
    </w:pPr>
    <w:r>
      <w:rPr>
        <w:rFonts w:hint="eastAsia"/>
        <w:sz w:val="20"/>
        <w:szCs w:val="20"/>
      </w:rPr>
      <w:tab/>
    </w:r>
    <w:r>
      <w:rPr>
        <w:sz w:val="20"/>
        <w:szCs w:val="20"/>
      </w:rPr>
      <w:t>World Rural Observations 201</w:t>
    </w:r>
    <w:r w:rsidR="009009D7">
      <w:rPr>
        <w:rFonts w:hint="eastAsia"/>
        <w:sz w:val="20"/>
        <w:szCs w:val="20"/>
      </w:rPr>
      <w:t>3</w:t>
    </w:r>
    <w:r>
      <w:rPr>
        <w:sz w:val="20"/>
        <w:szCs w:val="20"/>
      </w:rPr>
      <w:t>;</w:t>
    </w:r>
    <w:r w:rsidR="009009D7">
      <w:rPr>
        <w:rFonts w:hint="eastAsia"/>
        <w:sz w:val="20"/>
        <w:szCs w:val="20"/>
      </w:rPr>
      <w:t>5</w:t>
    </w:r>
    <w:r>
      <w:rPr>
        <w:sz w:val="20"/>
        <w:szCs w:val="20"/>
      </w:rPr>
      <w:t>(</w:t>
    </w:r>
    <w:r w:rsidR="00BE3B9C">
      <w:rPr>
        <w:rFonts w:hint="eastAsia"/>
        <w:sz w:val="20"/>
        <w:szCs w:val="20"/>
      </w:rPr>
      <w:t>3</w:t>
    </w:r>
    <w:r>
      <w:rPr>
        <w:sz w:val="20"/>
        <w:szCs w:val="20"/>
      </w:rPr>
      <w:t xml:space="preserve">)      </w:t>
    </w:r>
    <w:r>
      <w:rPr>
        <w:rFonts w:hint="eastAsia"/>
        <w:sz w:val="20"/>
        <w:szCs w:val="20"/>
      </w:rPr>
      <w:tab/>
    </w:r>
    <w:r>
      <w:rPr>
        <w:sz w:val="20"/>
        <w:szCs w:val="20"/>
      </w:rPr>
      <w:t xml:space="preserve">       </w:t>
    </w:r>
    <w:hyperlink r:id="rId1" w:history="1">
      <w:r w:rsidRPr="005A0EFE">
        <w:rPr>
          <w:rStyle w:val="a6"/>
          <w:color w:val="0000FF"/>
          <w:sz w:val="20"/>
          <w:szCs w:val="20"/>
        </w:rPr>
        <w:t>http://www.sciencepub.net/rural</w:t>
      </w:r>
    </w:hyperlink>
  </w:p>
  <w:p w:rsidR="00C7178F" w:rsidRDefault="00C7178F" w:rsidP="00C7178F">
    <w:pPr>
      <w:pStyle w:val="Default0"/>
      <w:jc w:val="lowKashida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281D"/>
    <w:rsid w:val="000469AA"/>
    <w:rsid w:val="00067928"/>
    <w:rsid w:val="0009650C"/>
    <w:rsid w:val="00096AE0"/>
    <w:rsid w:val="000D481C"/>
    <w:rsid w:val="000E0E33"/>
    <w:rsid w:val="000F2277"/>
    <w:rsid w:val="000F52B9"/>
    <w:rsid w:val="001028D2"/>
    <w:rsid w:val="001720E9"/>
    <w:rsid w:val="0017674E"/>
    <w:rsid w:val="00186B35"/>
    <w:rsid w:val="001A18E9"/>
    <w:rsid w:val="001A2912"/>
    <w:rsid w:val="00234BD9"/>
    <w:rsid w:val="00244F24"/>
    <w:rsid w:val="002E5F3A"/>
    <w:rsid w:val="003026BB"/>
    <w:rsid w:val="00355C00"/>
    <w:rsid w:val="003600B0"/>
    <w:rsid w:val="0036402B"/>
    <w:rsid w:val="00364802"/>
    <w:rsid w:val="0036529D"/>
    <w:rsid w:val="00367442"/>
    <w:rsid w:val="00373C13"/>
    <w:rsid w:val="003C4520"/>
    <w:rsid w:val="003D5E18"/>
    <w:rsid w:val="003F38E2"/>
    <w:rsid w:val="00405803"/>
    <w:rsid w:val="00423666"/>
    <w:rsid w:val="00433740"/>
    <w:rsid w:val="00436353"/>
    <w:rsid w:val="00454FBE"/>
    <w:rsid w:val="00462A8B"/>
    <w:rsid w:val="00464157"/>
    <w:rsid w:val="00465431"/>
    <w:rsid w:val="00471617"/>
    <w:rsid w:val="0048701C"/>
    <w:rsid w:val="004B1C61"/>
    <w:rsid w:val="00522D21"/>
    <w:rsid w:val="00526626"/>
    <w:rsid w:val="00552747"/>
    <w:rsid w:val="0057145E"/>
    <w:rsid w:val="005B5CA6"/>
    <w:rsid w:val="00607CCE"/>
    <w:rsid w:val="006404E5"/>
    <w:rsid w:val="00642180"/>
    <w:rsid w:val="00656686"/>
    <w:rsid w:val="006D4A4F"/>
    <w:rsid w:val="007272EC"/>
    <w:rsid w:val="007350AD"/>
    <w:rsid w:val="00761EA2"/>
    <w:rsid w:val="007A24E1"/>
    <w:rsid w:val="007B7312"/>
    <w:rsid w:val="007F43AF"/>
    <w:rsid w:val="007F52A5"/>
    <w:rsid w:val="00830E80"/>
    <w:rsid w:val="008312E4"/>
    <w:rsid w:val="00875751"/>
    <w:rsid w:val="00892579"/>
    <w:rsid w:val="008B3DB7"/>
    <w:rsid w:val="008D34E1"/>
    <w:rsid w:val="008E0C81"/>
    <w:rsid w:val="008E73B3"/>
    <w:rsid w:val="009009D7"/>
    <w:rsid w:val="00943A3C"/>
    <w:rsid w:val="00971F2F"/>
    <w:rsid w:val="00983953"/>
    <w:rsid w:val="009A2444"/>
    <w:rsid w:val="009F67A2"/>
    <w:rsid w:val="00A30474"/>
    <w:rsid w:val="00A53B42"/>
    <w:rsid w:val="00A842D6"/>
    <w:rsid w:val="00A96660"/>
    <w:rsid w:val="00AB13C5"/>
    <w:rsid w:val="00AC3EA1"/>
    <w:rsid w:val="00AF0CCB"/>
    <w:rsid w:val="00B0043A"/>
    <w:rsid w:val="00B03AB4"/>
    <w:rsid w:val="00B1678F"/>
    <w:rsid w:val="00B31D3A"/>
    <w:rsid w:val="00B42AB6"/>
    <w:rsid w:val="00B94FDC"/>
    <w:rsid w:val="00BA67F1"/>
    <w:rsid w:val="00BB2E08"/>
    <w:rsid w:val="00BE0008"/>
    <w:rsid w:val="00BE3B9C"/>
    <w:rsid w:val="00C42B8F"/>
    <w:rsid w:val="00C45F54"/>
    <w:rsid w:val="00C50CA8"/>
    <w:rsid w:val="00C55AC7"/>
    <w:rsid w:val="00C7178F"/>
    <w:rsid w:val="00C76EEB"/>
    <w:rsid w:val="00CC72C0"/>
    <w:rsid w:val="00CD3C64"/>
    <w:rsid w:val="00CD56D6"/>
    <w:rsid w:val="00CE697B"/>
    <w:rsid w:val="00CF69E4"/>
    <w:rsid w:val="00D01F92"/>
    <w:rsid w:val="00D308A4"/>
    <w:rsid w:val="00D33456"/>
    <w:rsid w:val="00D47207"/>
    <w:rsid w:val="00D55125"/>
    <w:rsid w:val="00D61AEC"/>
    <w:rsid w:val="00D81B20"/>
    <w:rsid w:val="00DD384F"/>
    <w:rsid w:val="00E06329"/>
    <w:rsid w:val="00E655D5"/>
    <w:rsid w:val="00E711E2"/>
    <w:rsid w:val="00E96FCB"/>
    <w:rsid w:val="00EA39C0"/>
    <w:rsid w:val="00EA44CB"/>
    <w:rsid w:val="00EA572F"/>
    <w:rsid w:val="00EC1287"/>
    <w:rsid w:val="00F158E5"/>
    <w:rsid w:val="00F60B22"/>
    <w:rsid w:val="00F85837"/>
    <w:rsid w:val="00F94E08"/>
    <w:rsid w:val="00FA591B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FD724C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724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607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607CCE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07CCE"/>
  </w:style>
  <w:style w:type="character" w:customStyle="1" w:styleId="Char1">
    <w:name w:val="脚注文本 Char"/>
    <w:basedOn w:val="a0"/>
    <w:link w:val="a7"/>
    <w:uiPriority w:val="99"/>
    <w:semiHidden/>
    <w:rsid w:val="00186B35"/>
    <w:rPr>
      <w:rFonts w:ascii="宋体" w:eastAsia="宋体" w:hAnsi="宋体" w:cs="宋体"/>
      <w:kern w:val="0"/>
      <w:sz w:val="24"/>
      <w:szCs w:val="24"/>
    </w:rPr>
  </w:style>
  <w:style w:type="paragraph" w:styleId="a7">
    <w:name w:val="footnote text"/>
    <w:basedOn w:val="a"/>
    <w:link w:val="Char1"/>
    <w:uiPriority w:val="99"/>
    <w:semiHidden/>
    <w:unhideWhenUsed/>
    <w:rsid w:val="00186B35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脚注文本 Char1"/>
    <w:basedOn w:val="a0"/>
    <w:link w:val="a7"/>
    <w:uiPriority w:val="99"/>
    <w:semiHidden/>
    <w:rsid w:val="00186B35"/>
    <w:rPr>
      <w:rFonts w:ascii="Times New Roman" w:eastAsia="宋体" w:hAnsi="Times New Roman" w:cs="Times New Roman"/>
      <w:kern w:val="0"/>
      <w:sz w:val="18"/>
      <w:szCs w:val="18"/>
    </w:rPr>
  </w:style>
  <w:style w:type="character" w:styleId="a8">
    <w:name w:val="Emphasis"/>
    <w:basedOn w:val="a0"/>
    <w:uiPriority w:val="20"/>
    <w:qFormat/>
    <w:rsid w:val="00186B35"/>
    <w:rPr>
      <w:i/>
      <w:iCs/>
    </w:rPr>
  </w:style>
  <w:style w:type="character" w:customStyle="1" w:styleId="longtext">
    <w:name w:val="longtext"/>
    <w:basedOn w:val="a0"/>
    <w:rsid w:val="00186B35"/>
  </w:style>
  <w:style w:type="paragraph" w:styleId="a9">
    <w:name w:val="Body Text"/>
    <w:basedOn w:val="a"/>
    <w:link w:val="Char2"/>
    <w:uiPriority w:val="99"/>
    <w:semiHidden/>
    <w:rsid w:val="00186B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9"/>
    <w:uiPriority w:val="99"/>
    <w:semiHidden/>
    <w:rsid w:val="00186B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customStyle="1" w:styleId="default">
    <w:name w:val="default"/>
    <w:basedOn w:val="a"/>
    <w:rsid w:val="00186B35"/>
    <w:pPr>
      <w:spacing w:before="100" w:beforeAutospacing="1" w:after="100" w:afterAutospacing="1"/>
    </w:pPr>
  </w:style>
  <w:style w:type="character" w:customStyle="1" w:styleId="hps">
    <w:name w:val="hps"/>
    <w:basedOn w:val="a0"/>
    <w:rsid w:val="00186B35"/>
  </w:style>
  <w:style w:type="character" w:customStyle="1" w:styleId="style14">
    <w:name w:val="style14"/>
    <w:basedOn w:val="a0"/>
    <w:rsid w:val="00186B35"/>
  </w:style>
  <w:style w:type="paragraph" w:customStyle="1" w:styleId="Default0">
    <w:name w:val="Default"/>
    <w:rsid w:val="00C717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Title"/>
    <w:basedOn w:val="a"/>
    <w:link w:val="Char3"/>
    <w:uiPriority w:val="10"/>
    <w:qFormat/>
    <w:rsid w:val="00FD724C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3">
    <w:name w:val="标题 Char"/>
    <w:basedOn w:val="a0"/>
    <w:link w:val="aa"/>
    <w:uiPriority w:val="10"/>
    <w:rsid w:val="00FD724C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customStyle="1" w:styleId="3Char">
    <w:name w:val="标题 3 Char"/>
    <w:basedOn w:val="a0"/>
    <w:link w:val="3"/>
    <w:uiPriority w:val="9"/>
    <w:semiHidden/>
    <w:rsid w:val="00FD724C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FD724C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b">
    <w:name w:val="No Spacing"/>
    <w:basedOn w:val="a"/>
    <w:uiPriority w:val="1"/>
    <w:qFormat/>
    <w:rsid w:val="00BE3B9C"/>
    <w:pPr>
      <w:spacing w:before="100" w:beforeAutospacing="1" w:after="100" w:afterAutospacing="1"/>
    </w:pPr>
  </w:style>
  <w:style w:type="paragraph" w:customStyle="1" w:styleId="text">
    <w:name w:val="text"/>
    <w:basedOn w:val="a"/>
    <w:rsid w:val="00BE3B9C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ob-interview-site.com/online-education-vs-traditional-educatio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encepub.net/rura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ur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>微软中国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2014-03-20T10:50:00Z</dcterms:created>
  <dcterms:modified xsi:type="dcterms:W3CDTF">2014-03-20T10:50:00Z</dcterms:modified>
</cp:coreProperties>
</file>