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A71" w:rsidRDefault="00F55D06" w:rsidP="004F0B29">
      <w:pPr>
        <w:pStyle w:val="ListParagraph"/>
        <w:bidi w:val="0"/>
        <w:adjustRightInd w:val="0"/>
        <w:snapToGrid w:val="0"/>
        <w:spacing w:after="0" w:line="240" w:lineRule="auto"/>
        <w:ind w:left="0"/>
        <w:contextualSpacing w:val="0"/>
        <w:jc w:val="center"/>
        <w:rPr>
          <w:rFonts w:ascii="Times New Roman" w:hAnsi="Times New Roman" w:cs="Times New Roman"/>
          <w:b/>
          <w:bCs/>
          <w:sz w:val="20"/>
          <w:szCs w:val="20"/>
          <w:lang w:eastAsia="zh-CN"/>
        </w:rPr>
      </w:pPr>
      <w:r w:rsidRPr="00B24567">
        <w:rPr>
          <w:rFonts w:ascii="Times New Roman" w:hAnsi="Times New Roman" w:cs="Times New Roman"/>
          <w:b/>
          <w:bCs/>
          <w:sz w:val="20"/>
          <w:szCs w:val="20"/>
        </w:rPr>
        <w:t xml:space="preserve">An Investigation of the impact of board of director characteristic on </w:t>
      </w:r>
      <w:r w:rsidR="00D67C44" w:rsidRPr="00B24567">
        <w:rPr>
          <w:rFonts w:ascii="Times New Roman" w:hAnsi="Times New Roman" w:cs="Times New Roman"/>
          <w:b/>
          <w:bCs/>
          <w:sz w:val="20"/>
          <w:szCs w:val="20"/>
        </w:rPr>
        <w:t>earnings</w:t>
      </w:r>
      <w:r w:rsidRPr="00B24567">
        <w:rPr>
          <w:rFonts w:ascii="Times New Roman" w:hAnsi="Times New Roman" w:cs="Times New Roman"/>
          <w:b/>
          <w:bCs/>
          <w:sz w:val="20"/>
          <w:szCs w:val="20"/>
        </w:rPr>
        <w:t xml:space="preserve"> </w:t>
      </w:r>
      <w:r w:rsidR="00D67C44" w:rsidRPr="00B24567">
        <w:rPr>
          <w:rFonts w:ascii="Times New Roman" w:hAnsi="Times New Roman" w:cs="Times New Roman"/>
          <w:b/>
          <w:bCs/>
          <w:sz w:val="20"/>
          <w:szCs w:val="20"/>
        </w:rPr>
        <w:t>Forecasts Accuracy</w:t>
      </w:r>
      <w:r w:rsidRPr="00B24567">
        <w:rPr>
          <w:rFonts w:ascii="Times New Roman" w:hAnsi="Times New Roman" w:cs="Times New Roman"/>
          <w:b/>
          <w:bCs/>
          <w:sz w:val="20"/>
          <w:szCs w:val="20"/>
        </w:rPr>
        <w:t>*</w:t>
      </w:r>
    </w:p>
    <w:p w:rsidR="00B24567" w:rsidRPr="00B24567" w:rsidRDefault="00B24567" w:rsidP="004F0B29">
      <w:pPr>
        <w:pStyle w:val="ListParagraph"/>
        <w:bidi w:val="0"/>
        <w:adjustRightInd w:val="0"/>
        <w:snapToGrid w:val="0"/>
        <w:spacing w:after="0" w:line="240" w:lineRule="auto"/>
        <w:ind w:left="0"/>
        <w:contextualSpacing w:val="0"/>
        <w:jc w:val="center"/>
        <w:rPr>
          <w:rFonts w:ascii="Times New Roman" w:hAnsi="Times New Roman" w:cs="Times New Roman"/>
          <w:b/>
          <w:bCs/>
          <w:sz w:val="20"/>
          <w:szCs w:val="20"/>
          <w:lang w:eastAsia="zh-CN"/>
        </w:rPr>
      </w:pPr>
    </w:p>
    <w:p w:rsidR="00B24567" w:rsidRDefault="00F55D06" w:rsidP="004F0B29">
      <w:pPr>
        <w:pStyle w:val="ListParagraph"/>
        <w:bidi w:val="0"/>
        <w:adjustRightInd w:val="0"/>
        <w:snapToGrid w:val="0"/>
        <w:spacing w:after="0" w:line="240" w:lineRule="auto"/>
        <w:ind w:left="0"/>
        <w:contextualSpacing w:val="0"/>
        <w:jc w:val="center"/>
        <w:rPr>
          <w:rFonts w:ascii="Times New Roman" w:hAnsi="Times New Roman" w:cs="Times New Roman"/>
          <w:sz w:val="20"/>
          <w:szCs w:val="20"/>
          <w:lang w:eastAsia="zh-CN"/>
        </w:rPr>
      </w:pPr>
      <w:proofErr w:type="spellStart"/>
      <w:r w:rsidRPr="00B24567">
        <w:rPr>
          <w:rFonts w:ascii="Times New Roman" w:hAnsi="Times New Roman" w:cs="Times New Roman"/>
          <w:sz w:val="20"/>
          <w:szCs w:val="20"/>
        </w:rPr>
        <w:t>Alireza</w:t>
      </w:r>
      <w:proofErr w:type="spellEnd"/>
      <w:r w:rsidR="00541EBF" w:rsidRPr="00B24567">
        <w:rPr>
          <w:rFonts w:ascii="Times New Roman" w:hAnsi="Times New Roman" w:cs="Times New Roman"/>
          <w:sz w:val="20"/>
          <w:szCs w:val="20"/>
        </w:rPr>
        <w:t xml:space="preserve"> </w:t>
      </w:r>
      <w:r w:rsidRPr="00B24567">
        <w:rPr>
          <w:rFonts w:ascii="Times New Roman" w:hAnsi="Times New Roman" w:cs="Times New Roman"/>
          <w:sz w:val="20"/>
          <w:szCs w:val="20"/>
        </w:rPr>
        <w:t xml:space="preserve"> khodadadi</w:t>
      </w:r>
      <w:r w:rsidR="00541EBF" w:rsidRPr="00B24567">
        <w:rPr>
          <w:rFonts w:ascii="Times New Roman" w:hAnsi="Times New Roman" w:cs="Times New Roman"/>
          <w:sz w:val="20"/>
          <w:szCs w:val="20"/>
          <w:vertAlign w:val="superscript"/>
        </w:rPr>
        <w:t>1</w:t>
      </w:r>
      <w:r w:rsidRPr="00B24567">
        <w:rPr>
          <w:rFonts w:ascii="Times New Roman" w:hAnsi="Times New Roman" w:cs="Times New Roman"/>
          <w:sz w:val="20"/>
          <w:szCs w:val="20"/>
        </w:rPr>
        <w:t xml:space="preserve">, </w:t>
      </w:r>
      <w:proofErr w:type="spellStart"/>
      <w:r w:rsidRPr="00B24567">
        <w:rPr>
          <w:rFonts w:ascii="Times New Roman" w:hAnsi="Times New Roman" w:cs="Times New Roman"/>
          <w:sz w:val="20"/>
          <w:szCs w:val="20"/>
        </w:rPr>
        <w:t>habibllah</w:t>
      </w:r>
      <w:proofErr w:type="spellEnd"/>
      <w:r w:rsidRPr="00B24567">
        <w:rPr>
          <w:rFonts w:ascii="Times New Roman" w:hAnsi="Times New Roman" w:cs="Times New Roman"/>
          <w:sz w:val="20"/>
          <w:szCs w:val="20"/>
        </w:rPr>
        <w:t xml:space="preserve"> </w:t>
      </w:r>
      <w:r w:rsidR="00541EBF" w:rsidRPr="00B24567">
        <w:rPr>
          <w:rFonts w:ascii="Times New Roman" w:hAnsi="Times New Roman" w:cs="Times New Roman"/>
          <w:sz w:val="20"/>
          <w:szCs w:val="20"/>
        </w:rPr>
        <w:t xml:space="preserve"> </w:t>
      </w:r>
      <w:r w:rsidRPr="00B24567">
        <w:rPr>
          <w:rFonts w:ascii="Times New Roman" w:hAnsi="Times New Roman" w:cs="Times New Roman"/>
          <w:sz w:val="20"/>
          <w:szCs w:val="20"/>
        </w:rPr>
        <w:t>rasouli</w:t>
      </w:r>
      <w:r w:rsidR="00541EBF" w:rsidRPr="00B24567">
        <w:rPr>
          <w:rFonts w:ascii="Times New Roman" w:hAnsi="Times New Roman" w:cs="Times New Roman"/>
          <w:sz w:val="20"/>
          <w:szCs w:val="20"/>
          <w:vertAlign w:val="superscript"/>
        </w:rPr>
        <w:t>2</w:t>
      </w:r>
      <w:r w:rsidR="00D70929">
        <w:rPr>
          <w:rFonts w:ascii="Times New Roman" w:hAnsi="Times New Roman" w:cs="Times New Roman"/>
          <w:sz w:val="20"/>
          <w:szCs w:val="20"/>
        </w:rPr>
        <w:t>,</w:t>
      </w:r>
      <w:r w:rsidRPr="00B24567">
        <w:rPr>
          <w:rFonts w:ascii="Times New Roman" w:hAnsi="Times New Roman" w:cs="Times New Roman"/>
          <w:sz w:val="20"/>
          <w:szCs w:val="20"/>
        </w:rPr>
        <w:t xml:space="preserve"> </w:t>
      </w:r>
      <w:proofErr w:type="spellStart"/>
      <w:r w:rsidRPr="00B24567">
        <w:rPr>
          <w:rFonts w:ascii="Times New Roman" w:hAnsi="Times New Roman" w:cs="Times New Roman"/>
          <w:sz w:val="20"/>
          <w:szCs w:val="20"/>
        </w:rPr>
        <w:t>mohammad</w:t>
      </w:r>
      <w:proofErr w:type="spellEnd"/>
      <w:r w:rsidRPr="00B24567">
        <w:rPr>
          <w:rFonts w:ascii="Times New Roman" w:hAnsi="Times New Roman" w:cs="Times New Roman"/>
          <w:sz w:val="20"/>
          <w:szCs w:val="20"/>
        </w:rPr>
        <w:t xml:space="preserve"> </w:t>
      </w:r>
      <w:proofErr w:type="spellStart"/>
      <w:r w:rsidRPr="00B24567">
        <w:rPr>
          <w:rFonts w:ascii="Times New Roman" w:hAnsi="Times New Roman" w:cs="Times New Roman"/>
          <w:sz w:val="20"/>
          <w:szCs w:val="20"/>
        </w:rPr>
        <w:t>Ramazan</w:t>
      </w:r>
      <w:proofErr w:type="spellEnd"/>
      <w:r w:rsidRPr="00B24567">
        <w:rPr>
          <w:rFonts w:ascii="Times New Roman" w:hAnsi="Times New Roman" w:cs="Times New Roman"/>
          <w:sz w:val="20"/>
          <w:szCs w:val="20"/>
        </w:rPr>
        <w:t xml:space="preserve"> Ahmadi</w:t>
      </w:r>
      <w:r w:rsidR="00541EBF" w:rsidRPr="00B24567">
        <w:rPr>
          <w:rFonts w:ascii="Times New Roman" w:hAnsi="Times New Roman" w:cs="Times New Roman"/>
          <w:sz w:val="20"/>
          <w:szCs w:val="20"/>
          <w:vertAlign w:val="superscript"/>
        </w:rPr>
        <w:t>3</w:t>
      </w:r>
      <w:r w:rsidRPr="00B24567">
        <w:rPr>
          <w:rFonts w:ascii="Times New Roman" w:hAnsi="Times New Roman" w:cs="Times New Roman"/>
          <w:sz w:val="20"/>
          <w:szCs w:val="20"/>
        </w:rPr>
        <w:t>.</w:t>
      </w:r>
    </w:p>
    <w:p w:rsidR="00B24567" w:rsidRDefault="00B24567" w:rsidP="004F0B29">
      <w:pPr>
        <w:pStyle w:val="ListParagraph"/>
        <w:bidi w:val="0"/>
        <w:adjustRightInd w:val="0"/>
        <w:snapToGrid w:val="0"/>
        <w:spacing w:after="0" w:line="240" w:lineRule="auto"/>
        <w:ind w:left="0"/>
        <w:contextualSpacing w:val="0"/>
        <w:jc w:val="center"/>
        <w:rPr>
          <w:rFonts w:ascii="Times New Roman" w:hAnsi="Times New Roman" w:cs="Times New Roman"/>
          <w:sz w:val="20"/>
          <w:szCs w:val="20"/>
          <w:lang w:eastAsia="zh-CN"/>
        </w:rPr>
      </w:pPr>
    </w:p>
    <w:p w:rsidR="000B7D21" w:rsidRPr="00B24567" w:rsidRDefault="000B7D21" w:rsidP="004F0B29">
      <w:pPr>
        <w:pStyle w:val="ListParagraph"/>
        <w:bidi w:val="0"/>
        <w:adjustRightInd w:val="0"/>
        <w:snapToGrid w:val="0"/>
        <w:spacing w:after="0" w:line="240" w:lineRule="auto"/>
        <w:ind w:left="0"/>
        <w:contextualSpacing w:val="0"/>
        <w:jc w:val="center"/>
        <w:rPr>
          <w:rFonts w:ascii="Times New Roman" w:hAnsi="Times New Roman" w:cs="Times New Roman"/>
          <w:sz w:val="20"/>
          <w:szCs w:val="20"/>
          <w:rtl/>
        </w:rPr>
      </w:pPr>
      <w:r w:rsidRPr="00B24567">
        <w:rPr>
          <w:rFonts w:ascii="Times New Roman" w:hAnsi="Times New Roman" w:cs="Times New Roman"/>
          <w:sz w:val="20"/>
          <w:szCs w:val="20"/>
          <w:vertAlign w:val="superscript"/>
        </w:rPr>
        <w:t>1-</w:t>
      </w:r>
      <w:r w:rsidRPr="00B24567">
        <w:rPr>
          <w:rFonts w:ascii="Times New Roman" w:hAnsi="Times New Roman" w:cs="Times New Roman"/>
          <w:sz w:val="20"/>
          <w:szCs w:val="20"/>
        </w:rPr>
        <w:t xml:space="preserve"> Persian Gulf International Educational Branch-Islamic Azad University- </w:t>
      </w:r>
      <w:proofErr w:type="spellStart"/>
      <w:r w:rsidRPr="00B24567">
        <w:rPr>
          <w:rFonts w:ascii="Times New Roman" w:hAnsi="Times New Roman" w:cs="Times New Roman"/>
          <w:sz w:val="20"/>
          <w:szCs w:val="20"/>
        </w:rPr>
        <w:t>Khorramshahr</w:t>
      </w:r>
      <w:proofErr w:type="spellEnd"/>
      <w:r w:rsidRPr="00B24567">
        <w:rPr>
          <w:rFonts w:ascii="Times New Roman" w:hAnsi="Times New Roman" w:cs="Times New Roman"/>
          <w:sz w:val="20"/>
          <w:szCs w:val="20"/>
        </w:rPr>
        <w:t>-Iran (corresponding Author)</w:t>
      </w:r>
    </w:p>
    <w:p w:rsidR="000C6C87" w:rsidRPr="00B24567" w:rsidRDefault="000C6C87" w:rsidP="004F0B29">
      <w:pPr>
        <w:bidi w:val="0"/>
        <w:adjustRightInd w:val="0"/>
        <w:snapToGrid w:val="0"/>
        <w:spacing w:after="0" w:line="240" w:lineRule="auto"/>
        <w:jc w:val="center"/>
        <w:rPr>
          <w:rFonts w:ascii="Times New Roman" w:eastAsia="Calibri" w:hAnsi="Times New Roman" w:cs="Times New Roman"/>
          <w:sz w:val="20"/>
          <w:szCs w:val="20"/>
        </w:rPr>
      </w:pPr>
      <w:r w:rsidRPr="00B24567">
        <w:rPr>
          <w:rFonts w:ascii="Times New Roman" w:eastAsia="Times New Roman" w:hAnsi="Times New Roman" w:cs="Times New Roman"/>
          <w:sz w:val="20"/>
          <w:szCs w:val="20"/>
          <w:vertAlign w:val="superscript"/>
          <w:lang w:bidi="ar-SA"/>
        </w:rPr>
        <w:t>3-</w:t>
      </w:r>
      <w:r w:rsidRPr="00B24567">
        <w:rPr>
          <w:rFonts w:ascii="Times New Roman" w:eastAsia="Times New Roman" w:hAnsi="Times New Roman" w:cs="Times New Roman"/>
          <w:sz w:val="20"/>
          <w:szCs w:val="20"/>
          <w:lang w:bidi="ar-SA"/>
        </w:rPr>
        <w:t xml:space="preserve">   </w:t>
      </w:r>
      <w:r w:rsidRPr="00B24567">
        <w:rPr>
          <w:rFonts w:ascii="Times New Roman" w:eastAsia="Calibri" w:hAnsi="Times New Roman" w:cs="Times New Roman"/>
          <w:sz w:val="20"/>
          <w:szCs w:val="20"/>
        </w:rPr>
        <w:t>Department of Accounting, Abadan  Branch, Islamic Azad University, Abadan, Iran</w:t>
      </w:r>
    </w:p>
    <w:p w:rsidR="000C6C87" w:rsidRPr="00B24567" w:rsidRDefault="000C6C87" w:rsidP="004F0B29">
      <w:pPr>
        <w:bidi w:val="0"/>
        <w:adjustRightInd w:val="0"/>
        <w:snapToGrid w:val="0"/>
        <w:spacing w:after="0" w:line="240" w:lineRule="auto"/>
        <w:jc w:val="center"/>
        <w:rPr>
          <w:rFonts w:ascii="Times New Roman" w:eastAsia="Times New Roman" w:hAnsi="Times New Roman" w:cs="Times New Roman"/>
          <w:sz w:val="20"/>
          <w:szCs w:val="20"/>
        </w:rPr>
      </w:pPr>
      <w:r w:rsidRPr="00B24567">
        <w:rPr>
          <w:rFonts w:ascii="Times New Roman" w:eastAsia="Times New Roman" w:hAnsi="Times New Roman" w:cs="Times New Roman"/>
          <w:sz w:val="20"/>
          <w:szCs w:val="20"/>
          <w:vertAlign w:val="superscript"/>
          <w:lang w:bidi="ar-SA"/>
        </w:rPr>
        <w:t>3-</w:t>
      </w:r>
      <w:r w:rsidRPr="00B24567">
        <w:rPr>
          <w:rFonts w:ascii="Times New Roman" w:eastAsia="Times New Roman" w:hAnsi="Times New Roman" w:cs="Times New Roman"/>
          <w:sz w:val="20"/>
          <w:szCs w:val="20"/>
          <w:lang w:bidi="ar-SA"/>
        </w:rPr>
        <w:t xml:space="preserve">Assistant Professor of Accounting, </w:t>
      </w:r>
      <w:proofErr w:type="spellStart"/>
      <w:r w:rsidRPr="00B24567">
        <w:rPr>
          <w:rFonts w:ascii="Times New Roman" w:eastAsia="Times New Roman" w:hAnsi="Times New Roman" w:cs="Times New Roman"/>
          <w:sz w:val="20"/>
          <w:szCs w:val="20"/>
          <w:lang w:bidi="ar-SA"/>
        </w:rPr>
        <w:t>Shahid</w:t>
      </w:r>
      <w:proofErr w:type="spellEnd"/>
      <w:r w:rsidRPr="00B24567">
        <w:rPr>
          <w:rFonts w:ascii="Times New Roman" w:eastAsia="Times New Roman" w:hAnsi="Times New Roman" w:cs="Times New Roman"/>
          <w:sz w:val="20"/>
          <w:szCs w:val="20"/>
          <w:lang w:bidi="ar-SA"/>
        </w:rPr>
        <w:t xml:space="preserve"> </w:t>
      </w:r>
      <w:proofErr w:type="spellStart"/>
      <w:r w:rsidRPr="00B24567">
        <w:rPr>
          <w:rFonts w:ascii="Times New Roman" w:eastAsia="Times New Roman" w:hAnsi="Times New Roman" w:cs="Times New Roman"/>
          <w:sz w:val="20"/>
          <w:szCs w:val="20"/>
          <w:lang w:bidi="ar-SA"/>
        </w:rPr>
        <w:t>Chamran</w:t>
      </w:r>
      <w:proofErr w:type="spellEnd"/>
      <w:r w:rsidRPr="00B24567">
        <w:rPr>
          <w:rFonts w:ascii="Times New Roman" w:eastAsia="Times New Roman" w:hAnsi="Times New Roman" w:cs="Times New Roman"/>
          <w:sz w:val="20"/>
          <w:szCs w:val="20"/>
          <w:lang w:bidi="ar-SA"/>
        </w:rPr>
        <w:t xml:space="preserve"> University</w:t>
      </w:r>
    </w:p>
    <w:p w:rsidR="000C6C87" w:rsidRPr="00B24567" w:rsidRDefault="000C6C87" w:rsidP="004F0B29">
      <w:pPr>
        <w:pStyle w:val="ListParagraph"/>
        <w:adjustRightInd w:val="0"/>
        <w:snapToGrid w:val="0"/>
        <w:spacing w:after="0" w:line="240" w:lineRule="auto"/>
        <w:ind w:left="0"/>
        <w:contextualSpacing w:val="0"/>
        <w:jc w:val="right"/>
        <w:rPr>
          <w:rFonts w:ascii="Times New Roman" w:hAnsi="Times New Roman" w:cs="Times New Roman"/>
          <w:sz w:val="20"/>
          <w:szCs w:val="20"/>
        </w:rPr>
      </w:pPr>
    </w:p>
    <w:p w:rsidR="00B24567" w:rsidRDefault="00F55D06" w:rsidP="004F0B29">
      <w:pPr>
        <w:pStyle w:val="ListParagraph"/>
        <w:bidi w:val="0"/>
        <w:adjustRightInd w:val="0"/>
        <w:snapToGrid w:val="0"/>
        <w:spacing w:after="0" w:line="240" w:lineRule="auto"/>
        <w:ind w:left="0"/>
        <w:contextualSpacing w:val="0"/>
        <w:jc w:val="both"/>
        <w:rPr>
          <w:rFonts w:ascii="Times New Roman" w:hAnsi="Times New Roman" w:cs="Times New Roman"/>
          <w:b/>
          <w:bCs/>
          <w:sz w:val="20"/>
          <w:szCs w:val="20"/>
          <w:lang w:eastAsia="zh-CN"/>
        </w:rPr>
      </w:pPr>
      <w:r w:rsidRPr="00B24567">
        <w:rPr>
          <w:rFonts w:ascii="Times New Roman" w:hAnsi="Times New Roman" w:cs="Times New Roman"/>
          <w:b/>
          <w:bCs/>
          <w:sz w:val="20"/>
          <w:szCs w:val="20"/>
        </w:rPr>
        <w:t>ABSTRACT</w:t>
      </w:r>
      <w:r w:rsidRPr="00B24567">
        <w:rPr>
          <w:rFonts w:ascii="Times New Roman" w:hAnsi="Times New Roman" w:cs="Times New Roman"/>
          <w:sz w:val="20"/>
          <w:szCs w:val="20"/>
        </w:rPr>
        <w:t xml:space="preserve">: In the present study, the relationship between board of director characteristics </w:t>
      </w:r>
      <w:r w:rsidR="00D841E7" w:rsidRPr="00B24567">
        <w:rPr>
          <w:rFonts w:ascii="Times New Roman" w:hAnsi="Times New Roman" w:cs="Times New Roman"/>
          <w:sz w:val="20"/>
          <w:szCs w:val="20"/>
        </w:rPr>
        <w:t xml:space="preserve">and management earnings Forecast accuracy in 88 firms listed in Tehran stock exchange (TSE) during (2006-2010) was </w:t>
      </w:r>
      <w:r w:rsidR="00D67C44" w:rsidRPr="00B24567">
        <w:rPr>
          <w:rFonts w:ascii="Times New Roman" w:hAnsi="Times New Roman" w:cs="Times New Roman"/>
          <w:sz w:val="20"/>
          <w:szCs w:val="20"/>
        </w:rPr>
        <w:t>investigated. Board</w:t>
      </w:r>
      <w:r w:rsidR="00D841E7" w:rsidRPr="00B24567">
        <w:rPr>
          <w:rFonts w:ascii="Times New Roman" w:hAnsi="Times New Roman" w:cs="Times New Roman"/>
          <w:sz w:val="20"/>
          <w:szCs w:val="20"/>
        </w:rPr>
        <w:t xml:space="preserve"> of director characteristics expected to affect </w:t>
      </w:r>
      <w:r w:rsidR="00D67C44" w:rsidRPr="00B24567">
        <w:rPr>
          <w:rFonts w:ascii="Times New Roman" w:hAnsi="Times New Roman" w:cs="Times New Roman"/>
          <w:sz w:val="20"/>
          <w:szCs w:val="20"/>
        </w:rPr>
        <w:t>earnings</w:t>
      </w:r>
      <w:r w:rsidR="00D841E7" w:rsidRPr="00B24567">
        <w:rPr>
          <w:rFonts w:ascii="Times New Roman" w:hAnsi="Times New Roman" w:cs="Times New Roman"/>
          <w:sz w:val="20"/>
          <w:szCs w:val="20"/>
        </w:rPr>
        <w:t xml:space="preserve"> forecast by the management</w:t>
      </w:r>
      <w:r w:rsidR="00D70929">
        <w:rPr>
          <w:rFonts w:ascii="Times New Roman" w:hAnsi="Times New Roman" w:cs="Times New Roman"/>
          <w:sz w:val="20"/>
          <w:szCs w:val="20"/>
        </w:rPr>
        <w:t>,</w:t>
      </w:r>
      <w:r w:rsidR="00D841E7" w:rsidRPr="00B24567">
        <w:rPr>
          <w:rFonts w:ascii="Times New Roman" w:hAnsi="Times New Roman" w:cs="Times New Roman"/>
          <w:sz w:val="20"/>
          <w:szCs w:val="20"/>
        </w:rPr>
        <w:t xml:space="preserve"> include CEO dominance CEO duality duty, board of director size, and independence of board of director (ROD). The study hypotheses were analyzed using multivariate regression model and ordinary least square (OLS) test in pooled data analysis method. The results suggested that board size and board independence have a negative significant relationship with error percentage of earnings forecast by the </w:t>
      </w:r>
      <w:r w:rsidR="00D67C44" w:rsidRPr="00B24567">
        <w:rPr>
          <w:rFonts w:ascii="Times New Roman" w:hAnsi="Times New Roman" w:cs="Times New Roman"/>
          <w:sz w:val="20"/>
          <w:szCs w:val="20"/>
        </w:rPr>
        <w:t>management. However</w:t>
      </w:r>
      <w:r w:rsidR="00D841E7" w:rsidRPr="00B24567">
        <w:rPr>
          <w:rFonts w:ascii="Times New Roman" w:hAnsi="Times New Roman" w:cs="Times New Roman"/>
          <w:sz w:val="20"/>
          <w:szCs w:val="20"/>
        </w:rPr>
        <w:t xml:space="preserve">, CEO dominance and CEO duality </w:t>
      </w:r>
      <w:r w:rsidR="002C20CD" w:rsidRPr="00B24567">
        <w:rPr>
          <w:rFonts w:ascii="Times New Roman" w:hAnsi="Times New Roman" w:cs="Times New Roman"/>
          <w:sz w:val="20"/>
          <w:szCs w:val="20"/>
        </w:rPr>
        <w:t>do not have a statistically significant association with the management earnings forecast error.</w:t>
      </w:r>
      <w:r w:rsidR="006E524D" w:rsidRPr="00B24567">
        <w:rPr>
          <w:rFonts w:ascii="Times New Roman" w:hAnsi="Times New Roman" w:cs="Times New Roman"/>
          <w:b/>
          <w:bCs/>
          <w:sz w:val="20"/>
          <w:szCs w:val="20"/>
        </w:rPr>
        <w:t xml:space="preserve"> </w:t>
      </w:r>
    </w:p>
    <w:p w:rsidR="006E524D" w:rsidRPr="00B24567" w:rsidRDefault="00B24567" w:rsidP="004F0B29">
      <w:pPr>
        <w:pStyle w:val="ListParagraph"/>
        <w:bidi w:val="0"/>
        <w:adjustRightInd w:val="0"/>
        <w:snapToGrid w:val="0"/>
        <w:spacing w:after="0" w:line="240" w:lineRule="auto"/>
        <w:ind w:left="0"/>
        <w:contextualSpacing w:val="0"/>
        <w:jc w:val="both"/>
        <w:rPr>
          <w:rFonts w:ascii="Times New Roman" w:hAnsi="Times New Roman" w:cs="Times New Roman"/>
          <w:b/>
          <w:bCs/>
          <w:sz w:val="20"/>
          <w:szCs w:val="20"/>
          <w:lang w:eastAsia="zh-CN"/>
        </w:rPr>
      </w:pPr>
      <w:r>
        <w:rPr>
          <w:rFonts w:ascii="Times New Roman" w:hAnsi="Times New Roman" w:cs="Times New Roman" w:hint="eastAsia"/>
          <w:sz w:val="20"/>
          <w:szCs w:val="20"/>
          <w:lang w:eastAsia="zh-CN"/>
        </w:rPr>
        <w:t>[</w:t>
      </w:r>
      <w:proofErr w:type="spellStart"/>
      <w:r w:rsidRPr="00B24567">
        <w:rPr>
          <w:rFonts w:ascii="Times New Roman" w:hAnsi="Times New Roman" w:cs="Times New Roman"/>
          <w:sz w:val="20"/>
          <w:szCs w:val="20"/>
        </w:rPr>
        <w:t>Alireza</w:t>
      </w:r>
      <w:proofErr w:type="spellEnd"/>
      <w:r w:rsidRPr="00B24567">
        <w:rPr>
          <w:rFonts w:ascii="Times New Roman" w:hAnsi="Times New Roman" w:cs="Times New Roman"/>
          <w:sz w:val="20"/>
          <w:szCs w:val="20"/>
        </w:rPr>
        <w:t xml:space="preserve">  </w:t>
      </w:r>
      <w:proofErr w:type="spellStart"/>
      <w:r w:rsidRPr="00B24567">
        <w:rPr>
          <w:rFonts w:ascii="Times New Roman" w:hAnsi="Times New Roman" w:cs="Times New Roman"/>
          <w:sz w:val="20"/>
          <w:szCs w:val="20"/>
        </w:rPr>
        <w:t>khodadadi</w:t>
      </w:r>
      <w:proofErr w:type="spellEnd"/>
      <w:r w:rsidRPr="00B24567">
        <w:rPr>
          <w:rFonts w:ascii="Times New Roman" w:hAnsi="Times New Roman" w:cs="Times New Roman"/>
          <w:sz w:val="20"/>
          <w:szCs w:val="20"/>
        </w:rPr>
        <w:t xml:space="preserve">, </w:t>
      </w:r>
      <w:proofErr w:type="spellStart"/>
      <w:r w:rsidRPr="00B24567">
        <w:rPr>
          <w:rFonts w:ascii="Times New Roman" w:hAnsi="Times New Roman" w:cs="Times New Roman"/>
          <w:sz w:val="20"/>
          <w:szCs w:val="20"/>
        </w:rPr>
        <w:t>habibllah</w:t>
      </w:r>
      <w:proofErr w:type="spellEnd"/>
      <w:r w:rsidRPr="00B24567">
        <w:rPr>
          <w:rFonts w:ascii="Times New Roman" w:hAnsi="Times New Roman" w:cs="Times New Roman"/>
          <w:sz w:val="20"/>
          <w:szCs w:val="20"/>
        </w:rPr>
        <w:t xml:space="preserve">  </w:t>
      </w:r>
      <w:proofErr w:type="spellStart"/>
      <w:r w:rsidRPr="00B24567">
        <w:rPr>
          <w:rFonts w:ascii="Times New Roman" w:hAnsi="Times New Roman" w:cs="Times New Roman"/>
          <w:sz w:val="20"/>
          <w:szCs w:val="20"/>
        </w:rPr>
        <w:t>rasouli</w:t>
      </w:r>
      <w:proofErr w:type="spellEnd"/>
      <w:r w:rsidRPr="00B24567">
        <w:rPr>
          <w:rFonts w:ascii="Times New Roman" w:hAnsi="Times New Roman" w:cs="Times New Roman"/>
          <w:sz w:val="20"/>
          <w:szCs w:val="20"/>
        </w:rPr>
        <w:t xml:space="preserve">, </w:t>
      </w:r>
      <w:proofErr w:type="spellStart"/>
      <w:r w:rsidRPr="00B24567">
        <w:rPr>
          <w:rFonts w:ascii="Times New Roman" w:hAnsi="Times New Roman" w:cs="Times New Roman"/>
          <w:sz w:val="20"/>
          <w:szCs w:val="20"/>
        </w:rPr>
        <w:t>mohammad</w:t>
      </w:r>
      <w:proofErr w:type="spellEnd"/>
      <w:r w:rsidRPr="00B24567">
        <w:rPr>
          <w:rFonts w:ascii="Times New Roman" w:hAnsi="Times New Roman" w:cs="Times New Roman"/>
          <w:sz w:val="20"/>
          <w:szCs w:val="20"/>
        </w:rPr>
        <w:t xml:space="preserve"> </w:t>
      </w:r>
      <w:proofErr w:type="spellStart"/>
      <w:r w:rsidRPr="00B24567">
        <w:rPr>
          <w:rFonts w:ascii="Times New Roman" w:hAnsi="Times New Roman" w:cs="Times New Roman"/>
          <w:sz w:val="20"/>
          <w:szCs w:val="20"/>
        </w:rPr>
        <w:t>Ramazan</w:t>
      </w:r>
      <w:proofErr w:type="spellEnd"/>
      <w:r w:rsidRPr="00B24567">
        <w:rPr>
          <w:rFonts w:ascii="Times New Roman" w:hAnsi="Times New Roman" w:cs="Times New Roman"/>
          <w:sz w:val="20"/>
          <w:szCs w:val="20"/>
        </w:rPr>
        <w:t xml:space="preserve"> </w:t>
      </w:r>
      <w:proofErr w:type="spellStart"/>
      <w:r w:rsidRPr="00B24567">
        <w:rPr>
          <w:rFonts w:ascii="Times New Roman" w:hAnsi="Times New Roman" w:cs="Times New Roman"/>
          <w:sz w:val="20"/>
          <w:szCs w:val="20"/>
        </w:rPr>
        <w:t>Ahmadi</w:t>
      </w:r>
      <w:proofErr w:type="spellEnd"/>
      <w:r>
        <w:rPr>
          <w:rFonts w:ascii="Times New Roman" w:hAnsi="Times New Roman" w:cs="Times New Roman" w:hint="eastAsia"/>
          <w:sz w:val="20"/>
          <w:szCs w:val="20"/>
          <w:lang w:eastAsia="zh-CN"/>
        </w:rPr>
        <w:t>.</w:t>
      </w:r>
      <w:r w:rsidRPr="00B24567">
        <w:rPr>
          <w:rFonts w:ascii="Times New Roman" w:hAnsi="Times New Roman" w:cs="Times New Roman"/>
          <w:b/>
          <w:bCs/>
          <w:sz w:val="20"/>
          <w:szCs w:val="20"/>
        </w:rPr>
        <w:t xml:space="preserve"> </w:t>
      </w:r>
      <w:r w:rsidR="006E524D" w:rsidRPr="00B24567">
        <w:rPr>
          <w:rFonts w:ascii="Times New Roman" w:hAnsi="Times New Roman" w:cs="Times New Roman"/>
          <w:b/>
          <w:bCs/>
          <w:sz w:val="20"/>
          <w:szCs w:val="20"/>
        </w:rPr>
        <w:t>An Investigation of the impact of board of director characteristic on earnings Forecasts Accuracy</w:t>
      </w:r>
      <w:r w:rsidR="006E524D" w:rsidRPr="00B24567">
        <w:rPr>
          <w:rFonts w:ascii="Times New Roman" w:eastAsia="Times New Roman" w:hAnsi="Times New Roman" w:cs="Times New Roman"/>
          <w:bCs/>
          <w:i/>
          <w:sz w:val="20"/>
          <w:szCs w:val="20"/>
        </w:rPr>
        <w:t xml:space="preserve"> World Rural </w:t>
      </w:r>
      <w:proofErr w:type="spellStart"/>
      <w:r w:rsidR="006E524D" w:rsidRPr="00B24567">
        <w:rPr>
          <w:rFonts w:ascii="Times New Roman" w:eastAsia="Times New Roman" w:hAnsi="Times New Roman" w:cs="Times New Roman"/>
          <w:bCs/>
          <w:i/>
          <w:sz w:val="20"/>
          <w:szCs w:val="20"/>
        </w:rPr>
        <w:t>Observ</w:t>
      </w:r>
      <w:proofErr w:type="spellEnd"/>
      <w:r w:rsidR="006E524D" w:rsidRPr="00B24567">
        <w:rPr>
          <w:rFonts w:ascii="Times New Roman" w:eastAsia="Times New Roman" w:hAnsi="Times New Roman" w:cs="Times New Roman"/>
          <w:bCs/>
          <w:sz w:val="20"/>
          <w:szCs w:val="20"/>
        </w:rPr>
        <w:t xml:space="preserve"> </w:t>
      </w:r>
      <w:r w:rsidR="006E524D" w:rsidRPr="00B24567">
        <w:rPr>
          <w:rFonts w:ascii="Times New Roman" w:hAnsi="Times New Roman" w:cs="Times New Roman"/>
          <w:sz w:val="20"/>
          <w:szCs w:val="20"/>
        </w:rPr>
        <w:t>201</w:t>
      </w:r>
      <w:r w:rsidR="006E524D" w:rsidRPr="00B24567">
        <w:rPr>
          <w:rFonts w:ascii="Times New Roman" w:hAnsi="Times New Roman" w:cs="Times New Roman"/>
          <w:sz w:val="20"/>
          <w:szCs w:val="20"/>
          <w:lang w:eastAsia="zh-CN"/>
        </w:rPr>
        <w:t>3</w:t>
      </w:r>
      <w:r w:rsidR="006E524D" w:rsidRPr="00B24567">
        <w:rPr>
          <w:rFonts w:ascii="Times New Roman" w:hAnsi="Times New Roman" w:cs="Times New Roman"/>
          <w:sz w:val="20"/>
          <w:szCs w:val="20"/>
        </w:rPr>
        <w:t>;</w:t>
      </w:r>
      <w:r w:rsidR="006E524D" w:rsidRPr="00B24567">
        <w:rPr>
          <w:rFonts w:ascii="Times New Roman" w:hAnsi="Times New Roman" w:cs="Times New Roman"/>
          <w:sz w:val="20"/>
          <w:szCs w:val="20"/>
          <w:lang w:eastAsia="zh-CN"/>
        </w:rPr>
        <w:t>5</w:t>
      </w:r>
      <w:r w:rsidR="006E524D" w:rsidRPr="00B24567">
        <w:rPr>
          <w:rFonts w:ascii="Times New Roman" w:hAnsi="Times New Roman" w:cs="Times New Roman"/>
          <w:sz w:val="20"/>
          <w:szCs w:val="20"/>
        </w:rPr>
        <w:t>(</w:t>
      </w:r>
      <w:r>
        <w:rPr>
          <w:rFonts w:ascii="Times New Roman" w:hAnsi="Times New Roman" w:cs="Times New Roman" w:hint="eastAsia"/>
          <w:sz w:val="20"/>
          <w:szCs w:val="20"/>
          <w:lang w:eastAsia="zh-CN"/>
        </w:rPr>
        <w:t>4</w:t>
      </w:r>
      <w:r w:rsidR="006E524D" w:rsidRPr="00B24567">
        <w:rPr>
          <w:rFonts w:ascii="Times New Roman" w:hAnsi="Times New Roman" w:cs="Times New Roman"/>
          <w:sz w:val="20"/>
          <w:szCs w:val="20"/>
        </w:rPr>
        <w:t>):</w:t>
      </w:r>
      <w:r>
        <w:rPr>
          <w:rFonts w:ascii="Times New Roman" w:hAnsi="Times New Roman" w:cs="Times New Roman" w:hint="eastAsia"/>
          <w:sz w:val="20"/>
          <w:szCs w:val="20"/>
          <w:lang w:eastAsia="zh-CN"/>
        </w:rPr>
        <w:t>44</w:t>
      </w:r>
      <w:r w:rsidR="006E524D" w:rsidRPr="00B24567">
        <w:rPr>
          <w:rFonts w:ascii="Times New Roman" w:hAnsi="Times New Roman" w:cs="Times New Roman"/>
          <w:sz w:val="20"/>
          <w:szCs w:val="20"/>
        </w:rPr>
        <w:t>-</w:t>
      </w:r>
      <w:r w:rsidR="00D70929">
        <w:rPr>
          <w:rFonts w:ascii="Times New Roman" w:hAnsi="Times New Roman" w:cs="Times New Roman" w:hint="eastAsia"/>
          <w:sz w:val="20"/>
          <w:szCs w:val="20"/>
          <w:lang w:eastAsia="zh-CN"/>
        </w:rPr>
        <w:t>49</w:t>
      </w:r>
      <w:r w:rsidR="006E524D" w:rsidRPr="00B24567">
        <w:rPr>
          <w:rFonts w:ascii="Times New Roman" w:hAnsi="Times New Roman" w:cs="Times New Roman"/>
          <w:sz w:val="20"/>
          <w:szCs w:val="20"/>
        </w:rPr>
        <w:t>]</w:t>
      </w:r>
      <w:r w:rsidR="006E524D" w:rsidRPr="00B24567">
        <w:rPr>
          <w:rFonts w:ascii="Times New Roman" w:hAnsi="Times New Roman" w:cs="Times New Roman"/>
          <w:sz w:val="20"/>
          <w:szCs w:val="20"/>
          <w:lang w:eastAsia="zh-CN"/>
        </w:rPr>
        <w:t>.</w:t>
      </w:r>
      <w:r w:rsidR="006E524D" w:rsidRPr="00B24567">
        <w:rPr>
          <w:rFonts w:ascii="Times New Roman" w:hAnsi="Times New Roman" w:cs="Times New Roman"/>
          <w:sz w:val="20"/>
          <w:szCs w:val="20"/>
        </w:rPr>
        <w:t xml:space="preserve"> ISSN: 1944-6543 (Print); ISSN: 1944-6551 (Online). </w:t>
      </w:r>
      <w:hyperlink r:id="rId8" w:history="1">
        <w:r w:rsidR="006E524D" w:rsidRPr="00B24567">
          <w:rPr>
            <w:rStyle w:val="Hyperlink"/>
            <w:rFonts w:ascii="Times New Roman" w:hAnsi="Times New Roman" w:cs="Times New Roman"/>
            <w:sz w:val="20"/>
            <w:szCs w:val="20"/>
          </w:rPr>
          <w:t>http://www.sciencepub.net/rural</w:t>
        </w:r>
      </w:hyperlink>
      <w:r>
        <w:rPr>
          <w:rFonts w:ascii="Times New Roman" w:hAnsi="Times New Roman" w:cs="Times New Roman" w:hint="eastAsia"/>
          <w:sz w:val="20"/>
          <w:szCs w:val="20"/>
          <w:lang w:eastAsia="zh-CN"/>
        </w:rPr>
        <w:t>. 8</w:t>
      </w:r>
    </w:p>
    <w:p w:rsidR="002C20CD" w:rsidRPr="00B24567" w:rsidRDefault="002C20CD" w:rsidP="004F0B29">
      <w:pPr>
        <w:pStyle w:val="ListParagraph"/>
        <w:bidi w:val="0"/>
        <w:adjustRightInd w:val="0"/>
        <w:snapToGrid w:val="0"/>
        <w:spacing w:after="0" w:line="240" w:lineRule="auto"/>
        <w:contextualSpacing w:val="0"/>
        <w:jc w:val="both"/>
        <w:rPr>
          <w:rFonts w:ascii="Times New Roman" w:hAnsi="Times New Roman" w:cs="Times New Roman"/>
          <w:sz w:val="20"/>
          <w:szCs w:val="20"/>
        </w:rPr>
      </w:pPr>
    </w:p>
    <w:p w:rsidR="00930407" w:rsidRPr="00B24567" w:rsidRDefault="002C20CD" w:rsidP="004F0B29">
      <w:pPr>
        <w:bidi w:val="0"/>
        <w:adjustRightInd w:val="0"/>
        <w:snapToGrid w:val="0"/>
        <w:spacing w:after="0" w:line="240" w:lineRule="auto"/>
        <w:jc w:val="both"/>
        <w:rPr>
          <w:rFonts w:ascii="Times New Roman" w:hAnsi="Times New Roman" w:cs="Times New Roman"/>
          <w:sz w:val="20"/>
          <w:szCs w:val="20"/>
        </w:rPr>
      </w:pPr>
      <w:r w:rsidRPr="00B24567">
        <w:rPr>
          <w:rFonts w:ascii="Times New Roman" w:hAnsi="Times New Roman" w:cs="Times New Roman"/>
          <w:b/>
          <w:bCs/>
          <w:sz w:val="20"/>
          <w:szCs w:val="20"/>
        </w:rPr>
        <w:t>KEYWORDS</w:t>
      </w:r>
      <w:r w:rsidRPr="00B24567">
        <w:rPr>
          <w:rFonts w:ascii="Times New Roman" w:hAnsi="Times New Roman" w:cs="Times New Roman"/>
          <w:sz w:val="20"/>
          <w:szCs w:val="20"/>
        </w:rPr>
        <w:t xml:space="preserve">: corporate </w:t>
      </w:r>
      <w:r w:rsidR="00D67C44" w:rsidRPr="00B24567">
        <w:rPr>
          <w:rFonts w:ascii="Times New Roman" w:hAnsi="Times New Roman" w:cs="Times New Roman"/>
          <w:sz w:val="20"/>
          <w:szCs w:val="20"/>
        </w:rPr>
        <w:t>governance,</w:t>
      </w:r>
      <w:r w:rsidRPr="00B24567">
        <w:rPr>
          <w:rFonts w:ascii="Times New Roman" w:hAnsi="Times New Roman" w:cs="Times New Roman"/>
          <w:sz w:val="20"/>
          <w:szCs w:val="20"/>
        </w:rPr>
        <w:t xml:space="preserve"> CEO </w:t>
      </w:r>
      <w:r w:rsidR="00D67C44" w:rsidRPr="00B24567">
        <w:rPr>
          <w:rFonts w:ascii="Times New Roman" w:hAnsi="Times New Roman" w:cs="Times New Roman"/>
          <w:sz w:val="20"/>
          <w:szCs w:val="20"/>
        </w:rPr>
        <w:t>independence,</w:t>
      </w:r>
      <w:r w:rsidRPr="00B24567">
        <w:rPr>
          <w:rFonts w:ascii="Times New Roman" w:hAnsi="Times New Roman" w:cs="Times New Roman"/>
          <w:sz w:val="20"/>
          <w:szCs w:val="20"/>
        </w:rPr>
        <w:t xml:space="preserve"> the management earnings forecast</w:t>
      </w:r>
    </w:p>
    <w:p w:rsidR="002C20CD" w:rsidRPr="00B24567" w:rsidRDefault="002C20CD" w:rsidP="004F0B29">
      <w:pPr>
        <w:bidi w:val="0"/>
        <w:adjustRightInd w:val="0"/>
        <w:snapToGrid w:val="0"/>
        <w:spacing w:after="0" w:line="240" w:lineRule="auto"/>
        <w:jc w:val="both"/>
        <w:rPr>
          <w:rFonts w:ascii="Times New Roman" w:hAnsi="Times New Roman" w:cs="Times New Roman"/>
          <w:sz w:val="20"/>
          <w:szCs w:val="20"/>
        </w:rPr>
      </w:pPr>
      <w:r w:rsidRPr="00B24567">
        <w:rPr>
          <w:rFonts w:ascii="Times New Roman" w:hAnsi="Times New Roman" w:cs="Times New Roman"/>
          <w:sz w:val="20"/>
          <w:szCs w:val="20"/>
        </w:rPr>
        <w:t xml:space="preserve"> </w:t>
      </w:r>
    </w:p>
    <w:p w:rsidR="00B24567" w:rsidRDefault="00B24567" w:rsidP="004F0B29">
      <w:pPr>
        <w:bidi w:val="0"/>
        <w:adjustRightInd w:val="0"/>
        <w:snapToGrid w:val="0"/>
        <w:spacing w:after="0" w:line="240" w:lineRule="auto"/>
        <w:jc w:val="both"/>
        <w:rPr>
          <w:rFonts w:ascii="Times New Roman" w:hAnsi="Times New Roman" w:cs="Times New Roman"/>
          <w:b/>
          <w:bCs/>
          <w:sz w:val="20"/>
          <w:szCs w:val="20"/>
        </w:rPr>
        <w:sectPr w:rsidR="00B24567" w:rsidSect="00D70929">
          <w:headerReference w:type="default" r:id="rId9"/>
          <w:footerReference w:type="default" r:id="rId10"/>
          <w:pgSz w:w="12240" w:h="15840" w:code="1"/>
          <w:pgMar w:top="1440" w:right="1440" w:bottom="1440" w:left="1440" w:header="720" w:footer="720" w:gutter="0"/>
          <w:pgNumType w:start="44"/>
          <w:cols w:space="708"/>
          <w:bidi/>
          <w:docGrid w:linePitch="360"/>
        </w:sectPr>
      </w:pPr>
    </w:p>
    <w:p w:rsidR="00930407" w:rsidRPr="00B24567" w:rsidRDefault="00930407" w:rsidP="004F0B29">
      <w:pPr>
        <w:bidi w:val="0"/>
        <w:adjustRightInd w:val="0"/>
        <w:snapToGrid w:val="0"/>
        <w:spacing w:after="0" w:line="240" w:lineRule="auto"/>
        <w:jc w:val="both"/>
        <w:rPr>
          <w:rFonts w:ascii="Times New Roman" w:hAnsi="Times New Roman" w:cs="Times New Roman"/>
          <w:b/>
          <w:bCs/>
          <w:sz w:val="20"/>
          <w:szCs w:val="20"/>
        </w:rPr>
      </w:pPr>
      <w:r w:rsidRPr="00B24567">
        <w:rPr>
          <w:rFonts w:ascii="Times New Roman" w:hAnsi="Times New Roman" w:cs="Times New Roman"/>
          <w:b/>
          <w:bCs/>
          <w:sz w:val="20"/>
          <w:szCs w:val="20"/>
        </w:rPr>
        <w:lastRenderedPageBreak/>
        <w:t>1-</w:t>
      </w:r>
      <w:r w:rsidR="00B24567">
        <w:rPr>
          <w:rFonts w:ascii="Times New Roman" w:hAnsi="Times New Roman" w:cs="Times New Roman" w:hint="eastAsia"/>
          <w:b/>
          <w:bCs/>
          <w:sz w:val="20"/>
          <w:szCs w:val="20"/>
          <w:lang w:eastAsia="zh-CN"/>
        </w:rPr>
        <w:t>I</w:t>
      </w:r>
      <w:r w:rsidR="002C20CD" w:rsidRPr="00B24567">
        <w:rPr>
          <w:rFonts w:ascii="Times New Roman" w:hAnsi="Times New Roman" w:cs="Times New Roman"/>
          <w:b/>
          <w:bCs/>
          <w:sz w:val="20"/>
          <w:szCs w:val="20"/>
        </w:rPr>
        <w:t>ntroduction:</w:t>
      </w:r>
    </w:p>
    <w:p w:rsidR="00D70929" w:rsidRDefault="00B24567" w:rsidP="004F0B29">
      <w:pPr>
        <w:pStyle w:val="ListParagraph"/>
        <w:bidi w:val="0"/>
        <w:adjustRightInd w:val="0"/>
        <w:snapToGrid w:val="0"/>
        <w:spacing w:after="0" w:line="240" w:lineRule="auto"/>
        <w:ind w:left="0" w:firstLine="540"/>
        <w:contextualSpacing w:val="0"/>
        <w:jc w:val="both"/>
        <w:rPr>
          <w:rFonts w:ascii="Times New Roman" w:hAnsi="Times New Roman" w:cs="Times New Roman"/>
          <w:b/>
          <w:bCs/>
          <w:sz w:val="20"/>
          <w:szCs w:val="20"/>
          <w:lang w:eastAsia="zh-CN"/>
        </w:rPr>
      </w:pPr>
      <w:r>
        <w:rPr>
          <w:rFonts w:ascii="Times New Roman" w:hAnsi="Times New Roman" w:cs="Times New Roman" w:hint="eastAsia"/>
          <w:sz w:val="20"/>
          <w:szCs w:val="20"/>
          <w:lang w:eastAsia="zh-CN"/>
        </w:rPr>
        <w:t>C</w:t>
      </w:r>
      <w:r w:rsidR="002C20CD" w:rsidRPr="00B24567">
        <w:rPr>
          <w:rFonts w:ascii="Times New Roman" w:hAnsi="Times New Roman" w:cs="Times New Roman"/>
          <w:sz w:val="20"/>
          <w:szCs w:val="20"/>
        </w:rPr>
        <w:t xml:space="preserve">orporate governance rules (including corporate governance </w:t>
      </w:r>
      <w:r w:rsidR="00D67C44" w:rsidRPr="00B24567">
        <w:rPr>
          <w:rFonts w:ascii="Times New Roman" w:hAnsi="Times New Roman" w:cs="Times New Roman"/>
          <w:sz w:val="20"/>
          <w:szCs w:val="20"/>
        </w:rPr>
        <w:t>characteristic)</w:t>
      </w:r>
      <w:r w:rsidR="002C20CD" w:rsidRPr="00B24567">
        <w:rPr>
          <w:rFonts w:ascii="Times New Roman" w:hAnsi="Times New Roman" w:cs="Times New Roman"/>
          <w:sz w:val="20"/>
          <w:szCs w:val="20"/>
        </w:rPr>
        <w:t xml:space="preserve"> are the most </w:t>
      </w:r>
      <w:bookmarkStart w:id="0" w:name="_GoBack"/>
      <w:bookmarkEnd w:id="0"/>
      <w:r w:rsidR="002C20CD" w:rsidRPr="00B24567">
        <w:rPr>
          <w:rFonts w:ascii="Times New Roman" w:hAnsi="Times New Roman" w:cs="Times New Roman"/>
          <w:sz w:val="20"/>
          <w:szCs w:val="20"/>
        </w:rPr>
        <w:t>important tool for restoring the trust (</w:t>
      </w:r>
      <w:proofErr w:type="spellStart"/>
      <w:r w:rsidR="002C20CD" w:rsidRPr="00B24567">
        <w:rPr>
          <w:rFonts w:ascii="Times New Roman" w:hAnsi="Times New Roman" w:cs="Times New Roman"/>
          <w:sz w:val="20"/>
          <w:szCs w:val="20"/>
        </w:rPr>
        <w:t>Ismaeili</w:t>
      </w:r>
      <w:proofErr w:type="spellEnd"/>
      <w:r w:rsidR="002C20CD" w:rsidRPr="00B24567">
        <w:rPr>
          <w:rFonts w:ascii="Times New Roman" w:hAnsi="Times New Roman" w:cs="Times New Roman"/>
          <w:sz w:val="20"/>
          <w:szCs w:val="20"/>
        </w:rPr>
        <w:t>, 2006). one main duty of corporate governance is to ensure the quality of</w:t>
      </w:r>
      <w:r w:rsidR="00A14328" w:rsidRPr="00B24567">
        <w:rPr>
          <w:rFonts w:ascii="Times New Roman" w:hAnsi="Times New Roman" w:cs="Times New Roman"/>
          <w:sz w:val="20"/>
          <w:szCs w:val="20"/>
        </w:rPr>
        <w:t xml:space="preserve"> financial reporting process. In the presence of an appropriate </w:t>
      </w:r>
      <w:r w:rsidR="00D67C44" w:rsidRPr="00B24567">
        <w:rPr>
          <w:rFonts w:ascii="Times New Roman" w:hAnsi="Times New Roman" w:cs="Times New Roman"/>
          <w:sz w:val="20"/>
          <w:szCs w:val="20"/>
        </w:rPr>
        <w:t>structure,</w:t>
      </w:r>
      <w:r w:rsidR="00A14328" w:rsidRPr="00B24567">
        <w:rPr>
          <w:rFonts w:ascii="Times New Roman" w:hAnsi="Times New Roman" w:cs="Times New Roman"/>
          <w:sz w:val="20"/>
          <w:szCs w:val="20"/>
        </w:rPr>
        <w:t xml:space="preserve"> optimal performance of BOD members, and their regulatory role on the quality of financial reports, these violation can be some</w:t>
      </w:r>
      <w:r w:rsidR="00C2646B" w:rsidRPr="00B24567">
        <w:rPr>
          <w:rFonts w:ascii="Times New Roman" w:hAnsi="Times New Roman" w:cs="Times New Roman"/>
          <w:sz w:val="20"/>
          <w:szCs w:val="20"/>
        </w:rPr>
        <w:t xml:space="preserve">what </w:t>
      </w:r>
      <w:r w:rsidR="00D67C44" w:rsidRPr="00B24567">
        <w:rPr>
          <w:rFonts w:ascii="Times New Roman" w:hAnsi="Times New Roman" w:cs="Times New Roman"/>
          <w:sz w:val="20"/>
          <w:szCs w:val="20"/>
        </w:rPr>
        <w:t xml:space="preserve">reduced. </w:t>
      </w:r>
      <w:r w:rsidR="00C2646B" w:rsidRPr="00B24567">
        <w:rPr>
          <w:rFonts w:ascii="Times New Roman" w:hAnsi="Times New Roman" w:cs="Times New Roman"/>
          <w:sz w:val="20"/>
          <w:szCs w:val="20"/>
        </w:rPr>
        <w:t xml:space="preserve">in this study, we try to investigate the impact of some corporate governance components on the management earnings  forecast accuracy in companies listed in TSE. Final goals of corporate governance are divided into four groups including </w:t>
      </w:r>
      <w:r w:rsidR="00D67C44" w:rsidRPr="00B24567">
        <w:rPr>
          <w:rFonts w:ascii="Times New Roman" w:hAnsi="Times New Roman" w:cs="Times New Roman"/>
          <w:sz w:val="20"/>
          <w:szCs w:val="20"/>
        </w:rPr>
        <w:t>accountability,</w:t>
      </w:r>
      <w:r w:rsidR="00C2646B" w:rsidRPr="00B24567">
        <w:rPr>
          <w:rFonts w:ascii="Times New Roman" w:hAnsi="Times New Roman" w:cs="Times New Roman"/>
          <w:sz w:val="20"/>
          <w:szCs w:val="20"/>
        </w:rPr>
        <w:t xml:space="preserve"> transparency justice, and observance of stakeholder rights. Accuracy of financial reporting has been a common concern of standard developers and people working in the profession and over past years, a growing attention has been paid to the significance of different characteristics of corporate governance as the regulatory tools dealing with controlling manager's</w:t>
      </w:r>
      <w:r w:rsidR="00C5693D" w:rsidRPr="00B24567">
        <w:rPr>
          <w:rFonts w:ascii="Times New Roman" w:hAnsi="Times New Roman" w:cs="Times New Roman"/>
          <w:sz w:val="20"/>
          <w:szCs w:val="20"/>
        </w:rPr>
        <w:t xml:space="preserve"> authorities in financial </w:t>
      </w:r>
      <w:r w:rsidR="00D67C44" w:rsidRPr="00B24567">
        <w:rPr>
          <w:rFonts w:ascii="Times New Roman" w:hAnsi="Times New Roman" w:cs="Times New Roman"/>
          <w:sz w:val="20"/>
          <w:szCs w:val="20"/>
        </w:rPr>
        <w:t xml:space="preserve">reporting. </w:t>
      </w:r>
      <w:r w:rsidR="00C5693D" w:rsidRPr="00B24567">
        <w:rPr>
          <w:rFonts w:ascii="Times New Roman" w:hAnsi="Times New Roman" w:cs="Times New Roman"/>
          <w:sz w:val="20"/>
          <w:szCs w:val="20"/>
        </w:rPr>
        <w:t xml:space="preserve">According to the study carried out by watts and Zimmerman (1986), corporate governance monitoring is able to improve the reliability of accounting profits, thus improving useful information capability and </w:t>
      </w:r>
      <w:r w:rsidR="00840D16" w:rsidRPr="00B24567">
        <w:rPr>
          <w:rFonts w:ascii="Times New Roman" w:hAnsi="Times New Roman" w:cs="Times New Roman"/>
          <w:sz w:val="20"/>
          <w:szCs w:val="20"/>
        </w:rPr>
        <w:t>accounting profits (</w:t>
      </w:r>
      <w:proofErr w:type="spellStart"/>
      <w:r w:rsidR="00840D16" w:rsidRPr="00B24567">
        <w:rPr>
          <w:rFonts w:ascii="Times New Roman" w:hAnsi="Times New Roman" w:cs="Times New Roman"/>
          <w:sz w:val="20"/>
          <w:szCs w:val="20"/>
        </w:rPr>
        <w:t>Aghaei</w:t>
      </w:r>
      <w:proofErr w:type="spellEnd"/>
      <w:r w:rsidR="00840D16" w:rsidRPr="00B24567">
        <w:rPr>
          <w:rFonts w:ascii="Times New Roman" w:hAnsi="Times New Roman" w:cs="Times New Roman"/>
          <w:sz w:val="20"/>
          <w:szCs w:val="20"/>
        </w:rPr>
        <w:t xml:space="preserve"> et al</w:t>
      </w:r>
      <w:r w:rsidR="00D70929">
        <w:rPr>
          <w:rFonts w:ascii="Times New Roman" w:hAnsi="Times New Roman" w:cs="Times New Roman"/>
          <w:sz w:val="20"/>
          <w:szCs w:val="20"/>
        </w:rPr>
        <w:t>,</w:t>
      </w:r>
      <w:r w:rsidR="00840D16" w:rsidRPr="00B24567">
        <w:rPr>
          <w:rFonts w:ascii="Times New Roman" w:hAnsi="Times New Roman" w:cs="Times New Roman"/>
          <w:sz w:val="20"/>
          <w:szCs w:val="20"/>
        </w:rPr>
        <w:t xml:space="preserve"> 2009).</w:t>
      </w:r>
    </w:p>
    <w:p w:rsidR="00840D16" w:rsidRPr="00B24567" w:rsidRDefault="00840D16" w:rsidP="004F0B29">
      <w:pPr>
        <w:bidi w:val="0"/>
        <w:adjustRightInd w:val="0"/>
        <w:snapToGrid w:val="0"/>
        <w:spacing w:after="0" w:line="240" w:lineRule="auto"/>
        <w:jc w:val="both"/>
        <w:rPr>
          <w:rFonts w:ascii="Times New Roman" w:hAnsi="Times New Roman" w:cs="Times New Roman"/>
          <w:b/>
          <w:bCs/>
          <w:sz w:val="20"/>
          <w:szCs w:val="20"/>
        </w:rPr>
      </w:pPr>
      <w:r w:rsidRPr="00B24567">
        <w:rPr>
          <w:rFonts w:ascii="Times New Roman" w:hAnsi="Times New Roman" w:cs="Times New Roman"/>
          <w:b/>
          <w:bCs/>
          <w:sz w:val="20"/>
          <w:szCs w:val="20"/>
        </w:rPr>
        <w:t xml:space="preserve">2-Literature background </w:t>
      </w:r>
    </w:p>
    <w:p w:rsidR="00D70929" w:rsidRDefault="00840D16" w:rsidP="004F0B29">
      <w:pPr>
        <w:pStyle w:val="ListParagraph"/>
        <w:bidi w:val="0"/>
        <w:adjustRightInd w:val="0"/>
        <w:snapToGrid w:val="0"/>
        <w:spacing w:after="0" w:line="240" w:lineRule="auto"/>
        <w:ind w:left="0" w:firstLine="540"/>
        <w:contextualSpacing w:val="0"/>
        <w:jc w:val="both"/>
        <w:rPr>
          <w:rFonts w:ascii="Times New Roman" w:hAnsi="Times New Roman" w:cs="Times New Roman"/>
          <w:b/>
          <w:bCs/>
          <w:sz w:val="20"/>
          <w:szCs w:val="20"/>
          <w:lang w:eastAsia="zh-CN"/>
        </w:rPr>
      </w:pPr>
      <w:proofErr w:type="spellStart"/>
      <w:r w:rsidRPr="00B24567">
        <w:rPr>
          <w:rFonts w:ascii="Times New Roman" w:hAnsi="Times New Roman" w:cs="Times New Roman"/>
          <w:sz w:val="20"/>
          <w:szCs w:val="20"/>
        </w:rPr>
        <w:t>Behat</w:t>
      </w:r>
      <w:proofErr w:type="spellEnd"/>
      <w:r w:rsidRPr="00B24567">
        <w:rPr>
          <w:rFonts w:ascii="Times New Roman" w:hAnsi="Times New Roman" w:cs="Times New Roman"/>
          <w:sz w:val="20"/>
          <w:szCs w:val="20"/>
        </w:rPr>
        <w:t xml:space="preserve"> et al (2006) have examined whether or not the transparency of corporate governance is affective on the accuracy of analysts forecast </w:t>
      </w:r>
      <w:r w:rsidRPr="00B24567">
        <w:rPr>
          <w:rFonts w:ascii="Times New Roman" w:hAnsi="Times New Roman" w:cs="Times New Roman"/>
          <w:sz w:val="20"/>
          <w:szCs w:val="20"/>
        </w:rPr>
        <w:lastRenderedPageBreak/>
        <w:t>accuracy: the investigation was carried out in 21 countries</w:t>
      </w:r>
      <w:r w:rsidR="00D70929">
        <w:rPr>
          <w:rFonts w:ascii="Times New Roman" w:hAnsi="Times New Roman" w:cs="Times New Roman"/>
          <w:sz w:val="20"/>
          <w:szCs w:val="20"/>
        </w:rPr>
        <w:t>,</w:t>
      </w:r>
      <w:r w:rsidRPr="00B24567">
        <w:rPr>
          <w:rFonts w:ascii="Times New Roman" w:hAnsi="Times New Roman" w:cs="Times New Roman"/>
          <w:sz w:val="20"/>
          <w:szCs w:val="20"/>
        </w:rPr>
        <w:t xml:space="preserve"> based on which they found that corporate governance after applying necessary controls, is associated with the analyst's earnings forecast accuracy</w:t>
      </w:r>
      <w:r w:rsidR="00D70929">
        <w:rPr>
          <w:rFonts w:ascii="Times New Roman" w:hAnsi="Times New Roman" w:cs="Times New Roman"/>
          <w:sz w:val="20"/>
          <w:szCs w:val="20"/>
        </w:rPr>
        <w:t>.</w:t>
      </w:r>
      <w:r w:rsidRPr="00B24567">
        <w:rPr>
          <w:rFonts w:ascii="Times New Roman" w:hAnsi="Times New Roman" w:cs="Times New Roman"/>
          <w:sz w:val="20"/>
          <w:szCs w:val="20"/>
        </w:rPr>
        <w:t xml:space="preserve"> Further, the results illustrated that when financial disclosure is poor, corporate governance would improve the information, and also when the legal requirements are poor, corporate governance would improve analyst's forecast accuracy</w:t>
      </w:r>
      <w:r w:rsidR="00D70929">
        <w:rPr>
          <w:rFonts w:ascii="Times New Roman" w:hAnsi="Times New Roman" w:cs="Times New Roman"/>
          <w:sz w:val="20"/>
          <w:szCs w:val="20"/>
        </w:rPr>
        <w:t>,</w:t>
      </w:r>
      <w:r w:rsidRPr="00B24567">
        <w:rPr>
          <w:rFonts w:ascii="Times New Roman" w:hAnsi="Times New Roman" w:cs="Times New Roman"/>
          <w:sz w:val="20"/>
          <w:szCs w:val="20"/>
        </w:rPr>
        <w:t xml:space="preserve"> yang and Koa (2007) investigated the relationship of the management earnings forecast error with corporate governance structure in companies </w:t>
      </w:r>
      <w:r w:rsidR="003272FD" w:rsidRPr="00B24567">
        <w:rPr>
          <w:rFonts w:ascii="Times New Roman" w:hAnsi="Times New Roman" w:cs="Times New Roman"/>
          <w:sz w:val="20"/>
          <w:szCs w:val="20"/>
        </w:rPr>
        <w:t xml:space="preserve">offering their shares to the public for the first time. The selected sample consisted of 176 companies during the period (2002-2004). Results indicated that BOD size and the management earnings forecast error are negatively associated. There is a positive relationship between CEO duality and the management earnings forecast error. However, they didn’t find a significant association of the number of independent directors, independent observers, and executive director ratio with the management earnings forecast error. </w:t>
      </w:r>
      <w:proofErr w:type="spellStart"/>
      <w:r w:rsidR="003272FD" w:rsidRPr="00B24567">
        <w:rPr>
          <w:rFonts w:ascii="Times New Roman" w:hAnsi="Times New Roman" w:cs="Times New Roman"/>
          <w:sz w:val="20"/>
          <w:szCs w:val="20"/>
        </w:rPr>
        <w:t>Monif</w:t>
      </w:r>
      <w:proofErr w:type="spellEnd"/>
      <w:r w:rsidR="003272FD" w:rsidRPr="00B24567">
        <w:rPr>
          <w:rFonts w:ascii="Times New Roman" w:hAnsi="Times New Roman" w:cs="Times New Roman"/>
          <w:sz w:val="20"/>
          <w:szCs w:val="20"/>
        </w:rPr>
        <w:t xml:space="preserve"> (2009) investigated corporate governance and the quality of </w:t>
      </w:r>
      <w:r w:rsidR="00D67C44" w:rsidRPr="00B24567">
        <w:rPr>
          <w:rFonts w:ascii="Times New Roman" w:hAnsi="Times New Roman" w:cs="Times New Roman"/>
          <w:sz w:val="20"/>
          <w:szCs w:val="20"/>
        </w:rPr>
        <w:t>the management</w:t>
      </w:r>
      <w:r w:rsidR="003272FD" w:rsidRPr="00B24567">
        <w:rPr>
          <w:rFonts w:ascii="Times New Roman" w:hAnsi="Times New Roman" w:cs="Times New Roman"/>
          <w:sz w:val="20"/>
          <w:szCs w:val="20"/>
        </w:rPr>
        <w:t xml:space="preserve"> earnings forecast and concluded that the quality of the management earnings forecast is associated with some corporate governance </w:t>
      </w:r>
      <w:r w:rsidR="008771BB" w:rsidRPr="00B24567">
        <w:rPr>
          <w:rFonts w:ascii="Times New Roman" w:hAnsi="Times New Roman" w:cs="Times New Roman"/>
          <w:sz w:val="20"/>
          <w:szCs w:val="20"/>
        </w:rPr>
        <w:t>standards. According to the results he observed in the companies, when independent directors proportion is larger compared to total directors, and also when there is a higher proportion of shares available to the employees, the accuracy of earning fo</w:t>
      </w:r>
      <w:r w:rsidR="005D7EB2" w:rsidRPr="00B24567">
        <w:rPr>
          <w:rFonts w:ascii="Times New Roman" w:hAnsi="Times New Roman" w:cs="Times New Roman"/>
          <w:sz w:val="20"/>
          <w:szCs w:val="20"/>
        </w:rPr>
        <w:t xml:space="preserve">recast is  higher as well. Being insured by reputable insurance </w:t>
      </w:r>
      <w:r w:rsidR="00D67C44" w:rsidRPr="00B24567">
        <w:rPr>
          <w:rFonts w:ascii="Times New Roman" w:hAnsi="Times New Roman" w:cs="Times New Roman"/>
          <w:sz w:val="20"/>
          <w:szCs w:val="20"/>
        </w:rPr>
        <w:t>companies,</w:t>
      </w:r>
      <w:r w:rsidR="005D7EB2" w:rsidRPr="00B24567">
        <w:rPr>
          <w:rFonts w:ascii="Times New Roman" w:hAnsi="Times New Roman" w:cs="Times New Roman"/>
          <w:sz w:val="20"/>
          <w:szCs w:val="20"/>
        </w:rPr>
        <w:t xml:space="preserve"> these companies would predict their </w:t>
      </w:r>
      <w:r w:rsidR="005D7EB2" w:rsidRPr="00B24567">
        <w:rPr>
          <w:rFonts w:ascii="Times New Roman" w:hAnsi="Times New Roman" w:cs="Times New Roman"/>
          <w:sz w:val="20"/>
          <w:szCs w:val="20"/>
        </w:rPr>
        <w:lastRenderedPageBreak/>
        <w:t xml:space="preserve">earnings less accurately but more conservatively. They did not found a significant relationship of CEO duality and audit quality with the management earnings </w:t>
      </w:r>
      <w:r w:rsidR="00D67C44" w:rsidRPr="00B24567">
        <w:rPr>
          <w:rFonts w:ascii="Times New Roman" w:hAnsi="Times New Roman" w:cs="Times New Roman"/>
          <w:sz w:val="20"/>
          <w:szCs w:val="20"/>
        </w:rPr>
        <w:t xml:space="preserve">forecast. </w:t>
      </w:r>
      <w:proofErr w:type="spellStart"/>
      <w:r w:rsidR="005D7EB2" w:rsidRPr="00B24567">
        <w:rPr>
          <w:rFonts w:ascii="Times New Roman" w:hAnsi="Times New Roman" w:cs="Times New Roman"/>
          <w:sz w:val="20"/>
          <w:szCs w:val="20"/>
        </w:rPr>
        <w:t>namazi</w:t>
      </w:r>
      <w:proofErr w:type="spellEnd"/>
      <w:r w:rsidR="005D7EB2" w:rsidRPr="00B24567">
        <w:rPr>
          <w:rFonts w:ascii="Times New Roman" w:hAnsi="Times New Roman" w:cs="Times New Roman"/>
          <w:sz w:val="20"/>
          <w:szCs w:val="20"/>
        </w:rPr>
        <w:t xml:space="preserve"> and </w:t>
      </w:r>
      <w:proofErr w:type="spellStart"/>
      <w:r w:rsidR="005D7EB2" w:rsidRPr="00B24567">
        <w:rPr>
          <w:rFonts w:ascii="Times New Roman" w:hAnsi="Times New Roman" w:cs="Times New Roman"/>
          <w:sz w:val="20"/>
          <w:szCs w:val="20"/>
        </w:rPr>
        <w:t>shamsoddini</w:t>
      </w:r>
      <w:proofErr w:type="spellEnd"/>
      <w:r w:rsidR="005D7EB2" w:rsidRPr="00B24567">
        <w:rPr>
          <w:rFonts w:ascii="Times New Roman" w:hAnsi="Times New Roman" w:cs="Times New Roman"/>
          <w:sz w:val="20"/>
          <w:szCs w:val="20"/>
        </w:rPr>
        <w:t xml:space="preserve"> (2006) investigated the  effective structures on the management earnings forecast accuracy in companies listed in TSE. In their study, the examined the impact of nine variables on the accuracy of earnings forecast. The results showed that there is some relationship between earnings growth, sales growth, assets growth, earnings forecasted in the past, financial leverage</w:t>
      </w:r>
      <w:r w:rsidR="00D70929">
        <w:rPr>
          <w:rFonts w:ascii="Times New Roman" w:hAnsi="Times New Roman" w:cs="Times New Roman"/>
          <w:sz w:val="20"/>
          <w:szCs w:val="20"/>
        </w:rPr>
        <w:t>,</w:t>
      </w:r>
      <w:r w:rsidR="005D7EB2" w:rsidRPr="00B24567">
        <w:rPr>
          <w:rFonts w:ascii="Times New Roman" w:hAnsi="Times New Roman" w:cs="Times New Roman"/>
          <w:sz w:val="20"/>
          <w:szCs w:val="20"/>
        </w:rPr>
        <w:t xml:space="preserve"> stock price, and the accuracy of earnings forecast, while dividend and firm size are </w:t>
      </w:r>
      <w:r w:rsidR="00DC6174" w:rsidRPr="00B24567">
        <w:rPr>
          <w:rFonts w:ascii="Times New Roman" w:hAnsi="Times New Roman" w:cs="Times New Roman"/>
          <w:sz w:val="20"/>
          <w:szCs w:val="20"/>
        </w:rPr>
        <w:t>not associated with earnings forecast accuracy</w:t>
      </w:r>
      <w:r w:rsidR="00D70929">
        <w:rPr>
          <w:rFonts w:ascii="Times New Roman" w:hAnsi="Times New Roman" w:cs="Times New Roman"/>
          <w:sz w:val="20"/>
          <w:szCs w:val="20"/>
        </w:rPr>
        <w:t>.</w:t>
      </w:r>
      <w:r w:rsidR="00DC6174" w:rsidRPr="00B24567">
        <w:rPr>
          <w:rFonts w:ascii="Times New Roman" w:hAnsi="Times New Roman" w:cs="Times New Roman"/>
          <w:sz w:val="20"/>
          <w:szCs w:val="20"/>
        </w:rPr>
        <w:t xml:space="preserve"> </w:t>
      </w:r>
      <w:proofErr w:type="spellStart"/>
      <w:r w:rsidR="00DC6174" w:rsidRPr="00B24567">
        <w:rPr>
          <w:rFonts w:ascii="Times New Roman" w:hAnsi="Times New Roman" w:cs="Times New Roman"/>
          <w:sz w:val="20"/>
          <w:szCs w:val="20"/>
        </w:rPr>
        <w:t>Aghaei</w:t>
      </w:r>
      <w:proofErr w:type="spellEnd"/>
      <w:r w:rsidR="00DC6174" w:rsidRPr="00B24567">
        <w:rPr>
          <w:rFonts w:ascii="Times New Roman" w:hAnsi="Times New Roman" w:cs="Times New Roman"/>
          <w:sz w:val="20"/>
          <w:szCs w:val="20"/>
        </w:rPr>
        <w:t xml:space="preserve"> et al (2009) investigated the characteristics of corporate governance and information content of earnings in TSE focusing on the role of </w:t>
      </w:r>
      <w:r w:rsidR="00D67C44" w:rsidRPr="00B24567">
        <w:rPr>
          <w:rFonts w:ascii="Times New Roman" w:hAnsi="Times New Roman" w:cs="Times New Roman"/>
          <w:sz w:val="20"/>
          <w:szCs w:val="20"/>
        </w:rPr>
        <w:t>earnings management</w:t>
      </w:r>
      <w:r w:rsidR="00DC6174" w:rsidRPr="00B24567">
        <w:rPr>
          <w:rFonts w:ascii="Times New Roman" w:hAnsi="Times New Roman" w:cs="Times New Roman"/>
          <w:sz w:val="20"/>
          <w:szCs w:val="20"/>
        </w:rPr>
        <w:t>. Findings show that the relationship of institutional ownership and board independence with information content of earnings in companies with high earnings management incentives is stronger than that of companies with low earnings management incentives. Moreover, according to the shareholders, other corporate governance standard (ownership concentration CEO influence</w:t>
      </w:r>
      <w:r w:rsidR="00D70929">
        <w:rPr>
          <w:rFonts w:ascii="Times New Roman" w:hAnsi="Times New Roman" w:cs="Times New Roman"/>
          <w:sz w:val="20"/>
          <w:szCs w:val="20"/>
        </w:rPr>
        <w:t>,</w:t>
      </w:r>
      <w:r w:rsidR="00C16557">
        <w:rPr>
          <w:rFonts w:ascii="Times New Roman" w:hAnsi="Times New Roman" w:cs="Times New Roman"/>
          <w:sz w:val="20"/>
          <w:szCs w:val="20"/>
        </w:rPr>
        <w:t xml:space="preserve"> </w:t>
      </w:r>
      <w:r w:rsidR="00DC6174" w:rsidRPr="00B24567">
        <w:rPr>
          <w:rFonts w:ascii="Times New Roman" w:hAnsi="Times New Roman" w:cs="Times New Roman"/>
          <w:sz w:val="20"/>
          <w:szCs w:val="20"/>
        </w:rPr>
        <w:t>CEO duality</w:t>
      </w:r>
      <w:r w:rsidR="00D70929">
        <w:rPr>
          <w:rFonts w:ascii="Times New Roman" w:hAnsi="Times New Roman" w:cs="Times New Roman"/>
          <w:sz w:val="20"/>
          <w:szCs w:val="20"/>
        </w:rPr>
        <w:t>,</w:t>
      </w:r>
      <w:r w:rsidR="00DC6174" w:rsidRPr="00B24567">
        <w:rPr>
          <w:rFonts w:ascii="Times New Roman" w:hAnsi="Times New Roman" w:cs="Times New Roman"/>
          <w:sz w:val="20"/>
          <w:szCs w:val="20"/>
        </w:rPr>
        <w:t xml:space="preserve"> board size</w:t>
      </w:r>
      <w:r w:rsidR="00D70929">
        <w:rPr>
          <w:rFonts w:ascii="Times New Roman" w:hAnsi="Times New Roman" w:cs="Times New Roman"/>
          <w:sz w:val="20"/>
          <w:szCs w:val="20"/>
        </w:rPr>
        <w:t>,</w:t>
      </w:r>
      <w:r w:rsidR="00DC6174" w:rsidRPr="00B24567">
        <w:rPr>
          <w:rFonts w:ascii="Times New Roman" w:hAnsi="Times New Roman" w:cs="Times New Roman"/>
          <w:sz w:val="20"/>
          <w:szCs w:val="20"/>
        </w:rPr>
        <w:t xml:space="preserve"> reliance on debt, and CEO tenure in board not have an effect in improving information content of earnings whether there are high or-low earnings management incentives.</w:t>
      </w:r>
    </w:p>
    <w:p w:rsidR="00DC6174" w:rsidRPr="00B24567" w:rsidRDefault="00DC6174" w:rsidP="004F0B29">
      <w:pPr>
        <w:bidi w:val="0"/>
        <w:adjustRightInd w:val="0"/>
        <w:snapToGrid w:val="0"/>
        <w:spacing w:after="0" w:line="240" w:lineRule="auto"/>
        <w:jc w:val="both"/>
        <w:rPr>
          <w:rFonts w:ascii="Times New Roman" w:hAnsi="Times New Roman" w:cs="Times New Roman"/>
          <w:b/>
          <w:bCs/>
          <w:sz w:val="20"/>
          <w:szCs w:val="20"/>
        </w:rPr>
      </w:pPr>
      <w:r w:rsidRPr="00B24567">
        <w:rPr>
          <w:rFonts w:ascii="Times New Roman" w:hAnsi="Times New Roman" w:cs="Times New Roman"/>
          <w:b/>
          <w:bCs/>
          <w:sz w:val="20"/>
          <w:szCs w:val="20"/>
        </w:rPr>
        <w:t>3-HYPOTHESES:</w:t>
      </w:r>
    </w:p>
    <w:p w:rsidR="00DC6174" w:rsidRPr="00B24567" w:rsidRDefault="00DC6174" w:rsidP="004F0B29">
      <w:pPr>
        <w:pStyle w:val="ListParagraph"/>
        <w:bidi w:val="0"/>
        <w:adjustRightInd w:val="0"/>
        <w:snapToGrid w:val="0"/>
        <w:spacing w:after="0" w:line="240" w:lineRule="auto"/>
        <w:ind w:left="0" w:firstLine="540"/>
        <w:contextualSpacing w:val="0"/>
        <w:jc w:val="both"/>
        <w:rPr>
          <w:rFonts w:ascii="Times New Roman" w:hAnsi="Times New Roman" w:cs="Times New Roman"/>
          <w:sz w:val="20"/>
          <w:szCs w:val="20"/>
        </w:rPr>
      </w:pPr>
      <w:r w:rsidRPr="00B24567">
        <w:rPr>
          <w:rFonts w:ascii="Times New Roman" w:hAnsi="Times New Roman" w:cs="Times New Roman"/>
          <w:sz w:val="20"/>
          <w:szCs w:val="20"/>
        </w:rPr>
        <w:t xml:space="preserve">*the first </w:t>
      </w:r>
      <w:r w:rsidR="00D67C44" w:rsidRPr="00B24567">
        <w:rPr>
          <w:rFonts w:ascii="Times New Roman" w:hAnsi="Times New Roman" w:cs="Times New Roman"/>
          <w:sz w:val="20"/>
          <w:szCs w:val="20"/>
        </w:rPr>
        <w:t>hypothesis:</w:t>
      </w:r>
      <w:r w:rsidRPr="00B24567">
        <w:rPr>
          <w:rFonts w:ascii="Times New Roman" w:hAnsi="Times New Roman" w:cs="Times New Roman"/>
          <w:sz w:val="20"/>
          <w:szCs w:val="20"/>
        </w:rPr>
        <w:t xml:space="preserve"> CEO dominance has a significant impact on the accuracy of the management earnings forecast. </w:t>
      </w:r>
    </w:p>
    <w:p w:rsidR="00EC70CC" w:rsidRPr="00B24567" w:rsidRDefault="00DC6174" w:rsidP="004F0B29">
      <w:pPr>
        <w:pStyle w:val="ListParagraph"/>
        <w:bidi w:val="0"/>
        <w:adjustRightInd w:val="0"/>
        <w:snapToGrid w:val="0"/>
        <w:spacing w:after="0" w:line="240" w:lineRule="auto"/>
        <w:ind w:left="0" w:firstLine="540"/>
        <w:contextualSpacing w:val="0"/>
        <w:jc w:val="both"/>
        <w:rPr>
          <w:rFonts w:ascii="Times New Roman" w:hAnsi="Times New Roman" w:cs="Times New Roman"/>
          <w:sz w:val="20"/>
          <w:szCs w:val="20"/>
        </w:rPr>
      </w:pPr>
      <w:r w:rsidRPr="00B24567">
        <w:rPr>
          <w:rFonts w:ascii="Times New Roman" w:hAnsi="Times New Roman" w:cs="Times New Roman"/>
          <w:sz w:val="20"/>
          <w:szCs w:val="20"/>
        </w:rPr>
        <w:t xml:space="preserve">*the second hypothesis: CEO duality has a significant </w:t>
      </w:r>
      <w:r w:rsidR="00EC70CC" w:rsidRPr="00B24567">
        <w:rPr>
          <w:rFonts w:ascii="Times New Roman" w:hAnsi="Times New Roman" w:cs="Times New Roman"/>
          <w:sz w:val="20"/>
          <w:szCs w:val="20"/>
        </w:rPr>
        <w:t>impact on the accuracy of the management earnings forecast.</w:t>
      </w:r>
    </w:p>
    <w:p w:rsidR="00EC70CC" w:rsidRPr="00B24567" w:rsidRDefault="00EC70CC" w:rsidP="004F0B29">
      <w:pPr>
        <w:pStyle w:val="ListParagraph"/>
        <w:bidi w:val="0"/>
        <w:adjustRightInd w:val="0"/>
        <w:snapToGrid w:val="0"/>
        <w:spacing w:after="0" w:line="240" w:lineRule="auto"/>
        <w:ind w:left="0" w:firstLine="540"/>
        <w:contextualSpacing w:val="0"/>
        <w:jc w:val="both"/>
        <w:rPr>
          <w:rFonts w:ascii="Times New Roman" w:hAnsi="Times New Roman" w:cs="Times New Roman"/>
          <w:sz w:val="20"/>
          <w:szCs w:val="20"/>
        </w:rPr>
      </w:pPr>
      <w:r w:rsidRPr="00B24567">
        <w:rPr>
          <w:rFonts w:ascii="Times New Roman" w:hAnsi="Times New Roman" w:cs="Times New Roman"/>
          <w:sz w:val="20"/>
          <w:szCs w:val="20"/>
        </w:rPr>
        <w:lastRenderedPageBreak/>
        <w:t>* the third hypothesis : board size has a significant impact on the accuracy of the management earnings forecast.</w:t>
      </w:r>
    </w:p>
    <w:p w:rsidR="00930407" w:rsidRPr="00B24567" w:rsidRDefault="00EC70CC" w:rsidP="004F0B29">
      <w:pPr>
        <w:pStyle w:val="ListParagraph"/>
        <w:bidi w:val="0"/>
        <w:adjustRightInd w:val="0"/>
        <w:snapToGrid w:val="0"/>
        <w:spacing w:after="0" w:line="240" w:lineRule="auto"/>
        <w:ind w:left="0" w:firstLine="540"/>
        <w:contextualSpacing w:val="0"/>
        <w:jc w:val="both"/>
        <w:rPr>
          <w:rFonts w:ascii="Times New Roman" w:hAnsi="Times New Roman" w:cs="Times New Roman"/>
          <w:sz w:val="20"/>
          <w:szCs w:val="20"/>
        </w:rPr>
      </w:pPr>
      <w:r w:rsidRPr="00B24567">
        <w:rPr>
          <w:rFonts w:ascii="Times New Roman" w:hAnsi="Times New Roman" w:cs="Times New Roman"/>
          <w:sz w:val="20"/>
          <w:szCs w:val="20"/>
        </w:rPr>
        <w:t>* the fourth hypothesis: board independence has a significant impact on the accuracy of the management earnings forecast.</w:t>
      </w:r>
    </w:p>
    <w:p w:rsidR="00930407" w:rsidRPr="00B24567" w:rsidRDefault="00EC70CC" w:rsidP="004F0B29">
      <w:pPr>
        <w:bidi w:val="0"/>
        <w:adjustRightInd w:val="0"/>
        <w:snapToGrid w:val="0"/>
        <w:spacing w:after="0" w:line="240" w:lineRule="auto"/>
        <w:jc w:val="both"/>
        <w:rPr>
          <w:rFonts w:ascii="Times New Roman" w:hAnsi="Times New Roman" w:cs="Times New Roman"/>
          <w:b/>
          <w:bCs/>
          <w:sz w:val="20"/>
          <w:szCs w:val="20"/>
        </w:rPr>
      </w:pPr>
      <w:r w:rsidRPr="00B24567">
        <w:rPr>
          <w:rFonts w:ascii="Times New Roman" w:hAnsi="Times New Roman" w:cs="Times New Roman"/>
          <w:b/>
          <w:bCs/>
          <w:sz w:val="20"/>
          <w:szCs w:val="20"/>
        </w:rPr>
        <w:t>4-Statistical population and sample</w:t>
      </w:r>
    </w:p>
    <w:p w:rsidR="00EC70CC" w:rsidRPr="00B24567" w:rsidRDefault="00EC70CC" w:rsidP="004F0B29">
      <w:pPr>
        <w:pStyle w:val="ListParagraph"/>
        <w:bidi w:val="0"/>
        <w:adjustRightInd w:val="0"/>
        <w:snapToGrid w:val="0"/>
        <w:spacing w:after="0" w:line="240" w:lineRule="auto"/>
        <w:ind w:left="0" w:firstLine="540"/>
        <w:contextualSpacing w:val="0"/>
        <w:jc w:val="both"/>
        <w:rPr>
          <w:rFonts w:ascii="Times New Roman" w:hAnsi="Times New Roman" w:cs="Times New Roman"/>
          <w:sz w:val="20"/>
          <w:szCs w:val="20"/>
          <w:lang w:eastAsia="zh-CN"/>
        </w:rPr>
      </w:pPr>
      <w:r w:rsidRPr="00B24567">
        <w:rPr>
          <w:rFonts w:ascii="Times New Roman" w:hAnsi="Times New Roman" w:cs="Times New Roman"/>
          <w:sz w:val="20"/>
          <w:szCs w:val="20"/>
        </w:rPr>
        <w:t>Population of the present study is all companies listed in TSE from the beginning of (2006) to the end of (2011)</w:t>
      </w:r>
      <w:r w:rsidR="00B24567">
        <w:rPr>
          <w:rFonts w:ascii="Times New Roman" w:hAnsi="Times New Roman" w:cs="Times New Roman" w:hint="eastAsia"/>
          <w:sz w:val="20"/>
          <w:szCs w:val="20"/>
          <w:lang w:eastAsia="zh-CN"/>
        </w:rPr>
        <w:t>.</w:t>
      </w:r>
    </w:p>
    <w:p w:rsidR="00EC70CC" w:rsidRPr="00B24567" w:rsidRDefault="00EC70CC" w:rsidP="004F0B29">
      <w:pPr>
        <w:pStyle w:val="ListParagraph"/>
        <w:bidi w:val="0"/>
        <w:adjustRightInd w:val="0"/>
        <w:snapToGrid w:val="0"/>
        <w:spacing w:after="0" w:line="240" w:lineRule="auto"/>
        <w:ind w:left="0" w:firstLine="540"/>
        <w:contextualSpacing w:val="0"/>
        <w:jc w:val="both"/>
        <w:rPr>
          <w:rFonts w:ascii="Times New Roman" w:hAnsi="Times New Roman" w:cs="Times New Roman"/>
          <w:sz w:val="20"/>
          <w:szCs w:val="20"/>
        </w:rPr>
      </w:pPr>
      <w:r w:rsidRPr="00B24567">
        <w:rPr>
          <w:rFonts w:ascii="Times New Roman" w:hAnsi="Times New Roman" w:cs="Times New Roman"/>
          <w:sz w:val="20"/>
          <w:szCs w:val="20"/>
        </w:rPr>
        <w:t xml:space="preserve">The reasons for selecting companies from </w:t>
      </w:r>
      <w:r w:rsidR="00D67C44" w:rsidRPr="00B24567">
        <w:rPr>
          <w:rFonts w:ascii="Times New Roman" w:hAnsi="Times New Roman" w:cs="Times New Roman"/>
          <w:sz w:val="20"/>
          <w:szCs w:val="20"/>
        </w:rPr>
        <w:t>TSE are</w:t>
      </w:r>
      <w:r w:rsidRPr="00B24567">
        <w:rPr>
          <w:rFonts w:ascii="Times New Roman" w:hAnsi="Times New Roman" w:cs="Times New Roman"/>
          <w:sz w:val="20"/>
          <w:szCs w:val="20"/>
        </w:rPr>
        <w:t xml:space="preserve"> as follows:</w:t>
      </w:r>
    </w:p>
    <w:p w:rsidR="004F0B29" w:rsidRPr="00B24567" w:rsidRDefault="00EC70CC" w:rsidP="004F0B29">
      <w:pPr>
        <w:pStyle w:val="ListParagraph"/>
        <w:bidi w:val="0"/>
        <w:adjustRightInd w:val="0"/>
        <w:snapToGrid w:val="0"/>
        <w:spacing w:after="0" w:line="240" w:lineRule="auto"/>
        <w:ind w:left="0" w:firstLine="540"/>
        <w:contextualSpacing w:val="0"/>
        <w:jc w:val="both"/>
        <w:rPr>
          <w:rFonts w:ascii="Times New Roman" w:hAnsi="Times New Roman" w:cs="Times New Roman"/>
          <w:sz w:val="20"/>
          <w:szCs w:val="20"/>
        </w:rPr>
      </w:pPr>
      <w:r w:rsidRPr="00B24567">
        <w:rPr>
          <w:rFonts w:ascii="Times New Roman" w:hAnsi="Times New Roman" w:cs="Times New Roman"/>
          <w:sz w:val="20"/>
          <w:szCs w:val="20"/>
        </w:rPr>
        <w:t>1-Access to  financial data of companies listed in TSE is easier, particularly because some data are available in the from of databases on CDs. 2- given that financial data of companies listed in TSE are under review and monitor, it seems that data contained in financial statements of these companies have higher quality</w:t>
      </w:r>
      <w:r w:rsidR="00D70929">
        <w:rPr>
          <w:rFonts w:ascii="Times New Roman" w:hAnsi="Times New Roman" w:cs="Times New Roman"/>
          <w:sz w:val="20"/>
          <w:szCs w:val="20"/>
        </w:rPr>
        <w:t>.</w:t>
      </w:r>
      <w:r w:rsidRPr="00B24567">
        <w:rPr>
          <w:rFonts w:ascii="Times New Roman" w:hAnsi="Times New Roman" w:cs="Times New Roman"/>
          <w:sz w:val="20"/>
          <w:szCs w:val="20"/>
        </w:rPr>
        <w:t xml:space="preserve"> 3- </w:t>
      </w:r>
      <w:r w:rsidR="00D67C44" w:rsidRPr="00B24567">
        <w:rPr>
          <w:rFonts w:ascii="Times New Roman" w:hAnsi="Times New Roman" w:cs="Times New Roman"/>
          <w:sz w:val="20"/>
          <w:szCs w:val="20"/>
        </w:rPr>
        <w:t>Since</w:t>
      </w:r>
      <w:r w:rsidR="002254A8" w:rsidRPr="00B24567">
        <w:rPr>
          <w:rFonts w:ascii="Times New Roman" w:hAnsi="Times New Roman" w:cs="Times New Roman"/>
          <w:sz w:val="20"/>
          <w:szCs w:val="20"/>
        </w:rPr>
        <w:t xml:space="preserve"> rules, regulations, and standards of financial accounting are binding in </w:t>
      </w:r>
      <w:r w:rsidR="00D67C44" w:rsidRPr="00B24567">
        <w:rPr>
          <w:rFonts w:ascii="Times New Roman" w:hAnsi="Times New Roman" w:cs="Times New Roman"/>
          <w:sz w:val="20"/>
          <w:szCs w:val="20"/>
        </w:rPr>
        <w:t>preparing financial</w:t>
      </w:r>
      <w:r w:rsidR="002254A8" w:rsidRPr="00B24567">
        <w:rPr>
          <w:rFonts w:ascii="Times New Roman" w:hAnsi="Times New Roman" w:cs="Times New Roman"/>
          <w:sz w:val="20"/>
          <w:szCs w:val="20"/>
        </w:rPr>
        <w:t xml:space="preserve"> statements of companies listed in TSE</w:t>
      </w:r>
      <w:r w:rsidR="00D70929">
        <w:rPr>
          <w:rFonts w:ascii="Times New Roman" w:hAnsi="Times New Roman" w:cs="Times New Roman"/>
          <w:sz w:val="20"/>
          <w:szCs w:val="20"/>
        </w:rPr>
        <w:t>,</w:t>
      </w:r>
      <w:r w:rsidR="002254A8" w:rsidRPr="00B24567">
        <w:rPr>
          <w:rFonts w:ascii="Times New Roman" w:hAnsi="Times New Roman" w:cs="Times New Roman"/>
          <w:sz w:val="20"/>
          <w:szCs w:val="20"/>
        </w:rPr>
        <w:t xml:space="preserve"> it seems that data contained in financial reporting of these companies are more homogeneous and they have greater comparability</w:t>
      </w:r>
      <w:r w:rsidR="00D70929">
        <w:rPr>
          <w:rFonts w:ascii="Times New Roman" w:hAnsi="Times New Roman" w:cs="Times New Roman"/>
          <w:sz w:val="20"/>
          <w:szCs w:val="20"/>
        </w:rPr>
        <w:t>.</w:t>
      </w:r>
    </w:p>
    <w:p w:rsidR="002254A8" w:rsidRPr="00B24567" w:rsidRDefault="002254A8" w:rsidP="004F0B29">
      <w:pPr>
        <w:bidi w:val="0"/>
        <w:adjustRightInd w:val="0"/>
        <w:snapToGrid w:val="0"/>
        <w:spacing w:after="0" w:line="240" w:lineRule="auto"/>
        <w:jc w:val="both"/>
        <w:rPr>
          <w:rFonts w:ascii="Times New Roman" w:hAnsi="Times New Roman" w:cs="Times New Roman"/>
          <w:b/>
          <w:bCs/>
          <w:sz w:val="20"/>
          <w:szCs w:val="20"/>
        </w:rPr>
      </w:pPr>
      <w:r w:rsidRPr="00B24567">
        <w:rPr>
          <w:rFonts w:ascii="Times New Roman" w:hAnsi="Times New Roman" w:cs="Times New Roman"/>
          <w:b/>
          <w:bCs/>
          <w:sz w:val="20"/>
          <w:szCs w:val="20"/>
        </w:rPr>
        <w:t>5-statistical models and operational definition of variables:</w:t>
      </w:r>
    </w:p>
    <w:p w:rsidR="002254A8" w:rsidRPr="00B24567" w:rsidRDefault="002254A8" w:rsidP="004F0B29">
      <w:pPr>
        <w:pStyle w:val="ListParagraph"/>
        <w:bidi w:val="0"/>
        <w:adjustRightInd w:val="0"/>
        <w:snapToGrid w:val="0"/>
        <w:spacing w:after="0" w:line="240" w:lineRule="auto"/>
        <w:ind w:left="0" w:firstLine="540"/>
        <w:contextualSpacing w:val="0"/>
        <w:jc w:val="both"/>
        <w:rPr>
          <w:rFonts w:ascii="Times New Roman" w:hAnsi="Times New Roman" w:cs="Times New Roman"/>
          <w:sz w:val="20"/>
          <w:szCs w:val="20"/>
        </w:rPr>
      </w:pPr>
      <w:r w:rsidRPr="00B24567">
        <w:rPr>
          <w:rFonts w:ascii="Times New Roman" w:hAnsi="Times New Roman" w:cs="Times New Roman"/>
          <w:sz w:val="20"/>
          <w:szCs w:val="20"/>
        </w:rPr>
        <w:t xml:space="preserve">According to their role in the </w:t>
      </w:r>
      <w:r w:rsidR="00D67C44" w:rsidRPr="00B24567">
        <w:rPr>
          <w:rFonts w:ascii="Times New Roman" w:hAnsi="Times New Roman" w:cs="Times New Roman"/>
          <w:sz w:val="20"/>
          <w:szCs w:val="20"/>
        </w:rPr>
        <w:t>study, variables</w:t>
      </w:r>
      <w:r w:rsidRPr="00B24567">
        <w:rPr>
          <w:rFonts w:ascii="Times New Roman" w:hAnsi="Times New Roman" w:cs="Times New Roman"/>
          <w:sz w:val="20"/>
          <w:szCs w:val="20"/>
        </w:rPr>
        <w:t xml:space="preserve"> are divided into two groups, that is</w:t>
      </w:r>
      <w:r w:rsidR="00D70929">
        <w:rPr>
          <w:rFonts w:ascii="Times New Roman" w:hAnsi="Times New Roman" w:cs="Times New Roman"/>
          <w:sz w:val="20"/>
          <w:szCs w:val="20"/>
        </w:rPr>
        <w:t>,</w:t>
      </w:r>
      <w:r w:rsidRPr="00B24567">
        <w:rPr>
          <w:rFonts w:ascii="Times New Roman" w:hAnsi="Times New Roman" w:cs="Times New Roman"/>
          <w:sz w:val="20"/>
          <w:szCs w:val="20"/>
        </w:rPr>
        <w:t xml:space="preserve"> independent and dependent variables. Table (1) shows the variables separately by hypotheses. All data related to the variables will be mined from financial statements of companies listed in TSE.</w:t>
      </w:r>
    </w:p>
    <w:p w:rsidR="00B24567" w:rsidRDefault="00B24567" w:rsidP="004F0B29">
      <w:pPr>
        <w:pStyle w:val="ListParagraph"/>
        <w:adjustRightInd w:val="0"/>
        <w:snapToGrid w:val="0"/>
        <w:spacing w:after="0" w:line="240" w:lineRule="auto"/>
        <w:contextualSpacing w:val="0"/>
        <w:jc w:val="right"/>
        <w:rPr>
          <w:rFonts w:ascii="Times New Roman" w:hAnsi="Times New Roman" w:cs="Times New Roman"/>
          <w:sz w:val="20"/>
          <w:szCs w:val="20"/>
          <w:rtl/>
        </w:rPr>
        <w:sectPr w:rsidR="00B24567" w:rsidSect="00B24567">
          <w:type w:val="continuous"/>
          <w:pgSz w:w="12240" w:h="15840" w:code="1"/>
          <w:pgMar w:top="1440" w:right="1440" w:bottom="1440" w:left="1440" w:header="720" w:footer="720" w:gutter="0"/>
          <w:cols w:num="2" w:space="576"/>
          <w:docGrid w:linePitch="360"/>
        </w:sectPr>
      </w:pPr>
    </w:p>
    <w:p w:rsidR="00985EA9" w:rsidRPr="00B24567" w:rsidRDefault="00985EA9" w:rsidP="004F0B29">
      <w:pPr>
        <w:pStyle w:val="ListParagraph"/>
        <w:adjustRightInd w:val="0"/>
        <w:snapToGrid w:val="0"/>
        <w:spacing w:after="0" w:line="240" w:lineRule="auto"/>
        <w:contextualSpacing w:val="0"/>
        <w:jc w:val="right"/>
        <w:rPr>
          <w:rFonts w:ascii="Times New Roman" w:hAnsi="Times New Roman" w:cs="Times New Roman"/>
          <w:sz w:val="20"/>
          <w:szCs w:val="20"/>
        </w:rPr>
      </w:pPr>
    </w:p>
    <w:p w:rsidR="00985EA9" w:rsidRPr="00B24567" w:rsidRDefault="002254A8" w:rsidP="004F0B29">
      <w:pPr>
        <w:pStyle w:val="ListParagraph"/>
        <w:adjustRightInd w:val="0"/>
        <w:snapToGrid w:val="0"/>
        <w:spacing w:after="0" w:line="240" w:lineRule="auto"/>
        <w:contextualSpacing w:val="0"/>
        <w:jc w:val="center"/>
        <w:rPr>
          <w:rFonts w:ascii="Times New Roman" w:hAnsi="Times New Roman" w:cs="Times New Roman"/>
          <w:sz w:val="20"/>
          <w:szCs w:val="20"/>
          <w:rtl/>
        </w:rPr>
      </w:pPr>
      <w:r w:rsidRPr="00B24567">
        <w:rPr>
          <w:rFonts w:ascii="Times New Roman" w:hAnsi="Times New Roman" w:cs="Times New Roman"/>
          <w:sz w:val="20"/>
          <w:szCs w:val="20"/>
        </w:rPr>
        <w:t>*</w:t>
      </w:r>
      <w:r w:rsidR="004F0B29">
        <w:rPr>
          <w:rFonts w:ascii="Times New Roman" w:hAnsi="Times New Roman" w:cs="Times New Roman"/>
          <w:sz w:val="20"/>
          <w:szCs w:val="20"/>
        </w:rPr>
        <w:t>T</w:t>
      </w:r>
      <w:r w:rsidRPr="00B24567">
        <w:rPr>
          <w:rFonts w:ascii="Times New Roman" w:hAnsi="Times New Roman" w:cs="Times New Roman"/>
          <w:sz w:val="20"/>
          <w:szCs w:val="20"/>
        </w:rPr>
        <w:t>able (1): independent and dependent variables*</w:t>
      </w:r>
    </w:p>
    <w:tbl>
      <w:tblPr>
        <w:tblStyle w:val="TableGrid"/>
        <w:bidiVisual/>
        <w:tblW w:w="0" w:type="auto"/>
        <w:jc w:val="center"/>
        <w:tblLook w:val="04A0"/>
      </w:tblPr>
      <w:tblGrid>
        <w:gridCol w:w="839"/>
        <w:gridCol w:w="3809"/>
        <w:gridCol w:w="1276"/>
        <w:gridCol w:w="2011"/>
        <w:gridCol w:w="1641"/>
      </w:tblGrid>
      <w:tr w:rsidR="0046547B" w:rsidRPr="00B24567" w:rsidTr="004F0B29">
        <w:trPr>
          <w:cantSplit/>
          <w:jc w:val="center"/>
        </w:trPr>
        <w:tc>
          <w:tcPr>
            <w:tcW w:w="0" w:type="auto"/>
          </w:tcPr>
          <w:p w:rsidR="00C9745A" w:rsidRPr="00B24567" w:rsidRDefault="00C42341" w:rsidP="004F0B29">
            <w:pPr>
              <w:pStyle w:val="ListParagraph"/>
              <w:adjustRightInd w:val="0"/>
              <w:snapToGrid w:val="0"/>
              <w:ind w:left="0"/>
              <w:contextualSpacing w:val="0"/>
              <w:jc w:val="center"/>
              <w:rPr>
                <w:rFonts w:ascii="Times New Roman" w:hAnsi="Times New Roman" w:cs="Times New Roman"/>
                <w:sz w:val="20"/>
                <w:szCs w:val="20"/>
              </w:rPr>
            </w:pPr>
            <w:r w:rsidRPr="00B24567">
              <w:rPr>
                <w:rFonts w:ascii="Times New Roman" w:hAnsi="Times New Roman" w:cs="Times New Roman"/>
                <w:sz w:val="20"/>
                <w:szCs w:val="20"/>
              </w:rPr>
              <w:t>S</w:t>
            </w:r>
            <w:r w:rsidR="0046547B" w:rsidRPr="00B24567">
              <w:rPr>
                <w:rFonts w:ascii="Times New Roman" w:hAnsi="Times New Roman" w:cs="Times New Roman"/>
                <w:sz w:val="20"/>
                <w:szCs w:val="20"/>
              </w:rPr>
              <w:t>ymbol</w:t>
            </w:r>
          </w:p>
        </w:tc>
        <w:tc>
          <w:tcPr>
            <w:tcW w:w="3809" w:type="dxa"/>
          </w:tcPr>
          <w:p w:rsidR="00C9745A" w:rsidRPr="00B24567" w:rsidRDefault="0046547B" w:rsidP="004F0B29">
            <w:pPr>
              <w:pStyle w:val="ListParagraph"/>
              <w:adjustRightInd w:val="0"/>
              <w:snapToGrid w:val="0"/>
              <w:ind w:left="0"/>
              <w:contextualSpacing w:val="0"/>
              <w:jc w:val="center"/>
              <w:rPr>
                <w:rFonts w:ascii="Times New Roman" w:hAnsi="Times New Roman" w:cs="Times New Roman"/>
                <w:sz w:val="20"/>
                <w:szCs w:val="20"/>
              </w:rPr>
            </w:pPr>
            <w:r w:rsidRPr="00B24567">
              <w:rPr>
                <w:rFonts w:ascii="Times New Roman" w:hAnsi="Times New Roman" w:cs="Times New Roman"/>
                <w:sz w:val="20"/>
                <w:szCs w:val="20"/>
              </w:rPr>
              <w:t>Dependent variable</w:t>
            </w:r>
          </w:p>
        </w:tc>
        <w:tc>
          <w:tcPr>
            <w:tcW w:w="1276" w:type="dxa"/>
          </w:tcPr>
          <w:p w:rsidR="00C9745A" w:rsidRPr="00B24567" w:rsidRDefault="0046547B" w:rsidP="004F0B29">
            <w:pPr>
              <w:pStyle w:val="ListParagraph"/>
              <w:adjustRightInd w:val="0"/>
              <w:snapToGrid w:val="0"/>
              <w:ind w:left="0"/>
              <w:contextualSpacing w:val="0"/>
              <w:jc w:val="center"/>
              <w:rPr>
                <w:rFonts w:ascii="Times New Roman" w:hAnsi="Times New Roman" w:cs="Times New Roman"/>
                <w:sz w:val="20"/>
                <w:szCs w:val="20"/>
              </w:rPr>
            </w:pPr>
            <w:r w:rsidRPr="00B24567">
              <w:rPr>
                <w:rFonts w:ascii="Times New Roman" w:hAnsi="Times New Roman" w:cs="Times New Roman"/>
                <w:sz w:val="20"/>
                <w:szCs w:val="20"/>
              </w:rPr>
              <w:t>symbol</w:t>
            </w:r>
          </w:p>
        </w:tc>
        <w:tc>
          <w:tcPr>
            <w:tcW w:w="2011" w:type="dxa"/>
          </w:tcPr>
          <w:p w:rsidR="00C9745A" w:rsidRPr="00B24567" w:rsidRDefault="0046547B" w:rsidP="004F0B29">
            <w:pPr>
              <w:pStyle w:val="ListParagraph"/>
              <w:adjustRightInd w:val="0"/>
              <w:snapToGrid w:val="0"/>
              <w:ind w:left="0"/>
              <w:contextualSpacing w:val="0"/>
              <w:jc w:val="center"/>
              <w:rPr>
                <w:rFonts w:ascii="Times New Roman" w:hAnsi="Times New Roman" w:cs="Times New Roman"/>
                <w:sz w:val="20"/>
                <w:szCs w:val="20"/>
              </w:rPr>
            </w:pPr>
            <w:r w:rsidRPr="00B24567">
              <w:rPr>
                <w:rFonts w:ascii="Times New Roman" w:hAnsi="Times New Roman" w:cs="Times New Roman"/>
                <w:sz w:val="20"/>
                <w:szCs w:val="20"/>
              </w:rPr>
              <w:t>Independent variable</w:t>
            </w:r>
          </w:p>
        </w:tc>
        <w:tc>
          <w:tcPr>
            <w:tcW w:w="0" w:type="auto"/>
          </w:tcPr>
          <w:p w:rsidR="00C9745A" w:rsidRPr="00B24567" w:rsidRDefault="0046547B" w:rsidP="004F0B29">
            <w:pPr>
              <w:pStyle w:val="ListParagraph"/>
              <w:adjustRightInd w:val="0"/>
              <w:snapToGrid w:val="0"/>
              <w:ind w:left="0"/>
              <w:contextualSpacing w:val="0"/>
              <w:jc w:val="center"/>
              <w:rPr>
                <w:rFonts w:ascii="Times New Roman" w:hAnsi="Times New Roman" w:cs="Times New Roman"/>
                <w:sz w:val="20"/>
                <w:szCs w:val="20"/>
              </w:rPr>
            </w:pPr>
            <w:r w:rsidRPr="00B24567">
              <w:rPr>
                <w:rFonts w:ascii="Times New Roman" w:hAnsi="Times New Roman" w:cs="Times New Roman"/>
                <w:sz w:val="20"/>
                <w:szCs w:val="20"/>
              </w:rPr>
              <w:t>hypotheses</w:t>
            </w:r>
          </w:p>
        </w:tc>
      </w:tr>
      <w:tr w:rsidR="0046547B" w:rsidRPr="00B24567" w:rsidTr="004F0B29">
        <w:trPr>
          <w:cantSplit/>
          <w:jc w:val="center"/>
        </w:trPr>
        <w:tc>
          <w:tcPr>
            <w:tcW w:w="0" w:type="auto"/>
          </w:tcPr>
          <w:p w:rsidR="00C9745A" w:rsidRPr="00B24567" w:rsidRDefault="0046547B" w:rsidP="004F0B29">
            <w:pPr>
              <w:pStyle w:val="ListParagraph"/>
              <w:adjustRightInd w:val="0"/>
              <w:snapToGrid w:val="0"/>
              <w:ind w:left="0"/>
              <w:contextualSpacing w:val="0"/>
              <w:jc w:val="center"/>
              <w:rPr>
                <w:rFonts w:ascii="Times New Roman" w:hAnsi="Times New Roman" w:cs="Times New Roman"/>
                <w:sz w:val="20"/>
                <w:szCs w:val="20"/>
              </w:rPr>
            </w:pPr>
            <w:r w:rsidRPr="00B24567">
              <w:rPr>
                <w:rFonts w:ascii="Times New Roman" w:hAnsi="Times New Roman" w:cs="Times New Roman"/>
                <w:sz w:val="20"/>
                <w:szCs w:val="20"/>
              </w:rPr>
              <w:t>EFE</w:t>
            </w:r>
          </w:p>
        </w:tc>
        <w:tc>
          <w:tcPr>
            <w:tcW w:w="3809" w:type="dxa"/>
          </w:tcPr>
          <w:p w:rsidR="00C9745A" w:rsidRPr="00B24567" w:rsidRDefault="0046547B" w:rsidP="004F0B29">
            <w:pPr>
              <w:pStyle w:val="ListParagraph"/>
              <w:adjustRightInd w:val="0"/>
              <w:snapToGrid w:val="0"/>
              <w:ind w:left="0"/>
              <w:contextualSpacing w:val="0"/>
              <w:jc w:val="center"/>
              <w:rPr>
                <w:rFonts w:ascii="Times New Roman" w:hAnsi="Times New Roman" w:cs="Times New Roman"/>
                <w:sz w:val="20"/>
                <w:szCs w:val="20"/>
              </w:rPr>
            </w:pPr>
            <w:r w:rsidRPr="00B24567">
              <w:rPr>
                <w:rFonts w:ascii="Times New Roman" w:hAnsi="Times New Roman" w:cs="Times New Roman"/>
                <w:sz w:val="20"/>
                <w:szCs w:val="20"/>
              </w:rPr>
              <w:t>Percentage of the management earnings forecast errors</w:t>
            </w:r>
          </w:p>
        </w:tc>
        <w:tc>
          <w:tcPr>
            <w:tcW w:w="1276" w:type="dxa"/>
          </w:tcPr>
          <w:p w:rsidR="00C9745A" w:rsidRPr="00B24567" w:rsidRDefault="0046547B" w:rsidP="004F0B29">
            <w:pPr>
              <w:pStyle w:val="ListParagraph"/>
              <w:adjustRightInd w:val="0"/>
              <w:snapToGrid w:val="0"/>
              <w:ind w:left="0"/>
              <w:contextualSpacing w:val="0"/>
              <w:jc w:val="center"/>
              <w:rPr>
                <w:rFonts w:ascii="Times New Roman" w:hAnsi="Times New Roman" w:cs="Times New Roman"/>
                <w:sz w:val="20"/>
                <w:szCs w:val="20"/>
              </w:rPr>
            </w:pPr>
            <w:r w:rsidRPr="00B24567">
              <w:rPr>
                <w:rFonts w:ascii="Times New Roman" w:hAnsi="Times New Roman" w:cs="Times New Roman"/>
                <w:sz w:val="20"/>
                <w:szCs w:val="20"/>
              </w:rPr>
              <w:t>CEOD</w:t>
            </w:r>
          </w:p>
        </w:tc>
        <w:tc>
          <w:tcPr>
            <w:tcW w:w="2011" w:type="dxa"/>
          </w:tcPr>
          <w:p w:rsidR="00C9745A" w:rsidRPr="00B24567" w:rsidRDefault="0046547B" w:rsidP="004F0B29">
            <w:pPr>
              <w:pStyle w:val="ListParagraph"/>
              <w:adjustRightInd w:val="0"/>
              <w:snapToGrid w:val="0"/>
              <w:ind w:left="0"/>
              <w:contextualSpacing w:val="0"/>
              <w:jc w:val="center"/>
              <w:rPr>
                <w:rFonts w:ascii="Times New Roman" w:hAnsi="Times New Roman" w:cs="Times New Roman"/>
                <w:sz w:val="20"/>
                <w:szCs w:val="20"/>
              </w:rPr>
            </w:pPr>
            <w:r w:rsidRPr="00B24567">
              <w:rPr>
                <w:rFonts w:ascii="Times New Roman" w:hAnsi="Times New Roman" w:cs="Times New Roman"/>
                <w:sz w:val="20"/>
                <w:szCs w:val="20"/>
              </w:rPr>
              <w:t>CEO dominance</w:t>
            </w:r>
          </w:p>
        </w:tc>
        <w:tc>
          <w:tcPr>
            <w:tcW w:w="0" w:type="auto"/>
          </w:tcPr>
          <w:p w:rsidR="00C9745A" w:rsidRPr="00B24567" w:rsidRDefault="0046547B" w:rsidP="004F0B29">
            <w:pPr>
              <w:pStyle w:val="ListParagraph"/>
              <w:adjustRightInd w:val="0"/>
              <w:snapToGrid w:val="0"/>
              <w:ind w:left="0"/>
              <w:contextualSpacing w:val="0"/>
              <w:jc w:val="center"/>
              <w:rPr>
                <w:rFonts w:ascii="Times New Roman" w:hAnsi="Times New Roman" w:cs="Times New Roman"/>
                <w:sz w:val="20"/>
                <w:szCs w:val="20"/>
              </w:rPr>
            </w:pPr>
            <w:r w:rsidRPr="00B24567">
              <w:rPr>
                <w:rFonts w:ascii="Times New Roman" w:hAnsi="Times New Roman" w:cs="Times New Roman"/>
                <w:sz w:val="20"/>
                <w:szCs w:val="20"/>
              </w:rPr>
              <w:t>First hypothesis</w:t>
            </w:r>
          </w:p>
        </w:tc>
      </w:tr>
      <w:tr w:rsidR="0046547B" w:rsidRPr="00B24567" w:rsidTr="004F0B29">
        <w:trPr>
          <w:cantSplit/>
          <w:jc w:val="center"/>
        </w:trPr>
        <w:tc>
          <w:tcPr>
            <w:tcW w:w="0" w:type="auto"/>
          </w:tcPr>
          <w:p w:rsidR="0046547B" w:rsidRPr="00B24567" w:rsidRDefault="0046547B" w:rsidP="004F0B29">
            <w:pPr>
              <w:pStyle w:val="ListParagraph"/>
              <w:adjustRightInd w:val="0"/>
              <w:snapToGrid w:val="0"/>
              <w:ind w:left="0"/>
              <w:contextualSpacing w:val="0"/>
              <w:jc w:val="center"/>
              <w:rPr>
                <w:rFonts w:ascii="Times New Roman" w:hAnsi="Times New Roman" w:cs="Times New Roman"/>
                <w:sz w:val="20"/>
                <w:szCs w:val="20"/>
              </w:rPr>
            </w:pPr>
            <w:r w:rsidRPr="00B24567">
              <w:rPr>
                <w:rFonts w:ascii="Times New Roman" w:hAnsi="Times New Roman" w:cs="Times New Roman"/>
                <w:sz w:val="20"/>
                <w:szCs w:val="20"/>
              </w:rPr>
              <w:t>EFE</w:t>
            </w:r>
          </w:p>
        </w:tc>
        <w:tc>
          <w:tcPr>
            <w:tcW w:w="3809" w:type="dxa"/>
          </w:tcPr>
          <w:p w:rsidR="00C9745A" w:rsidRPr="00B24567" w:rsidRDefault="0046547B" w:rsidP="004F0B29">
            <w:pPr>
              <w:pStyle w:val="ListParagraph"/>
              <w:adjustRightInd w:val="0"/>
              <w:snapToGrid w:val="0"/>
              <w:ind w:left="0"/>
              <w:contextualSpacing w:val="0"/>
              <w:jc w:val="center"/>
              <w:rPr>
                <w:rFonts w:ascii="Times New Roman" w:hAnsi="Times New Roman" w:cs="Times New Roman"/>
                <w:sz w:val="20"/>
                <w:szCs w:val="20"/>
              </w:rPr>
            </w:pPr>
            <w:r w:rsidRPr="00B24567">
              <w:rPr>
                <w:rFonts w:ascii="Times New Roman" w:hAnsi="Times New Roman" w:cs="Times New Roman"/>
                <w:sz w:val="20"/>
                <w:szCs w:val="20"/>
              </w:rPr>
              <w:t>Percentage of the management earnings forecast errors</w:t>
            </w:r>
          </w:p>
        </w:tc>
        <w:tc>
          <w:tcPr>
            <w:tcW w:w="1276" w:type="dxa"/>
          </w:tcPr>
          <w:p w:rsidR="00C9745A" w:rsidRPr="00B24567" w:rsidRDefault="0046547B" w:rsidP="004F0B29">
            <w:pPr>
              <w:pStyle w:val="ListParagraph"/>
              <w:adjustRightInd w:val="0"/>
              <w:snapToGrid w:val="0"/>
              <w:ind w:left="0"/>
              <w:contextualSpacing w:val="0"/>
              <w:jc w:val="center"/>
              <w:rPr>
                <w:rFonts w:ascii="Times New Roman" w:hAnsi="Times New Roman" w:cs="Times New Roman"/>
                <w:sz w:val="20"/>
                <w:szCs w:val="20"/>
              </w:rPr>
            </w:pPr>
            <w:r w:rsidRPr="00B24567">
              <w:rPr>
                <w:rFonts w:ascii="Times New Roman" w:hAnsi="Times New Roman" w:cs="Times New Roman"/>
                <w:sz w:val="20"/>
                <w:szCs w:val="20"/>
              </w:rPr>
              <w:t>DUAL</w:t>
            </w:r>
          </w:p>
        </w:tc>
        <w:tc>
          <w:tcPr>
            <w:tcW w:w="2011" w:type="dxa"/>
          </w:tcPr>
          <w:p w:rsidR="00C9745A" w:rsidRPr="00B24567" w:rsidRDefault="0046547B" w:rsidP="004F0B29">
            <w:pPr>
              <w:pStyle w:val="ListParagraph"/>
              <w:adjustRightInd w:val="0"/>
              <w:snapToGrid w:val="0"/>
              <w:ind w:left="0"/>
              <w:contextualSpacing w:val="0"/>
              <w:jc w:val="center"/>
              <w:rPr>
                <w:rFonts w:ascii="Times New Roman" w:hAnsi="Times New Roman" w:cs="Times New Roman"/>
                <w:sz w:val="20"/>
                <w:szCs w:val="20"/>
              </w:rPr>
            </w:pPr>
            <w:r w:rsidRPr="00B24567">
              <w:rPr>
                <w:rFonts w:ascii="Times New Roman" w:hAnsi="Times New Roman" w:cs="Times New Roman"/>
                <w:sz w:val="20"/>
                <w:szCs w:val="20"/>
              </w:rPr>
              <w:t>CEO duality</w:t>
            </w:r>
          </w:p>
        </w:tc>
        <w:tc>
          <w:tcPr>
            <w:tcW w:w="0" w:type="auto"/>
          </w:tcPr>
          <w:p w:rsidR="00C9745A" w:rsidRPr="00B24567" w:rsidRDefault="0046547B" w:rsidP="004F0B29">
            <w:pPr>
              <w:pStyle w:val="ListParagraph"/>
              <w:adjustRightInd w:val="0"/>
              <w:snapToGrid w:val="0"/>
              <w:ind w:left="0"/>
              <w:contextualSpacing w:val="0"/>
              <w:jc w:val="center"/>
              <w:rPr>
                <w:rFonts w:ascii="Times New Roman" w:hAnsi="Times New Roman" w:cs="Times New Roman"/>
                <w:sz w:val="20"/>
                <w:szCs w:val="20"/>
              </w:rPr>
            </w:pPr>
            <w:r w:rsidRPr="00B24567">
              <w:rPr>
                <w:rFonts w:ascii="Times New Roman" w:hAnsi="Times New Roman" w:cs="Times New Roman"/>
                <w:sz w:val="20"/>
                <w:szCs w:val="20"/>
              </w:rPr>
              <w:t>Second hypothesis</w:t>
            </w:r>
          </w:p>
        </w:tc>
      </w:tr>
      <w:tr w:rsidR="0046547B" w:rsidRPr="00B24567" w:rsidTr="004F0B29">
        <w:trPr>
          <w:cantSplit/>
          <w:jc w:val="center"/>
        </w:trPr>
        <w:tc>
          <w:tcPr>
            <w:tcW w:w="0" w:type="auto"/>
          </w:tcPr>
          <w:p w:rsidR="00C9745A" w:rsidRPr="00B24567" w:rsidRDefault="0046547B" w:rsidP="004F0B29">
            <w:pPr>
              <w:pStyle w:val="ListParagraph"/>
              <w:adjustRightInd w:val="0"/>
              <w:snapToGrid w:val="0"/>
              <w:ind w:left="0"/>
              <w:contextualSpacing w:val="0"/>
              <w:jc w:val="center"/>
              <w:rPr>
                <w:rFonts w:ascii="Times New Roman" w:hAnsi="Times New Roman" w:cs="Times New Roman"/>
                <w:sz w:val="20"/>
                <w:szCs w:val="20"/>
              </w:rPr>
            </w:pPr>
            <w:r w:rsidRPr="00B24567">
              <w:rPr>
                <w:rFonts w:ascii="Times New Roman" w:hAnsi="Times New Roman" w:cs="Times New Roman"/>
                <w:sz w:val="20"/>
                <w:szCs w:val="20"/>
              </w:rPr>
              <w:t>EFE</w:t>
            </w:r>
          </w:p>
        </w:tc>
        <w:tc>
          <w:tcPr>
            <w:tcW w:w="3809" w:type="dxa"/>
          </w:tcPr>
          <w:p w:rsidR="00C9745A" w:rsidRPr="00B24567" w:rsidRDefault="0046547B" w:rsidP="004F0B29">
            <w:pPr>
              <w:pStyle w:val="ListParagraph"/>
              <w:adjustRightInd w:val="0"/>
              <w:snapToGrid w:val="0"/>
              <w:ind w:left="0"/>
              <w:contextualSpacing w:val="0"/>
              <w:jc w:val="center"/>
              <w:rPr>
                <w:rFonts w:ascii="Times New Roman" w:hAnsi="Times New Roman" w:cs="Times New Roman"/>
                <w:sz w:val="20"/>
                <w:szCs w:val="20"/>
              </w:rPr>
            </w:pPr>
            <w:r w:rsidRPr="00B24567">
              <w:rPr>
                <w:rFonts w:ascii="Times New Roman" w:hAnsi="Times New Roman" w:cs="Times New Roman"/>
                <w:sz w:val="20"/>
                <w:szCs w:val="20"/>
              </w:rPr>
              <w:t>Percentage of the management earnings forecast errors</w:t>
            </w:r>
          </w:p>
        </w:tc>
        <w:tc>
          <w:tcPr>
            <w:tcW w:w="1276" w:type="dxa"/>
          </w:tcPr>
          <w:p w:rsidR="00C9745A" w:rsidRPr="00B24567" w:rsidRDefault="0046547B" w:rsidP="004F0B29">
            <w:pPr>
              <w:pStyle w:val="ListParagraph"/>
              <w:adjustRightInd w:val="0"/>
              <w:snapToGrid w:val="0"/>
              <w:ind w:left="0"/>
              <w:contextualSpacing w:val="0"/>
              <w:jc w:val="center"/>
              <w:rPr>
                <w:rFonts w:ascii="Times New Roman" w:hAnsi="Times New Roman" w:cs="Times New Roman"/>
                <w:sz w:val="20"/>
                <w:szCs w:val="20"/>
              </w:rPr>
            </w:pPr>
            <w:r w:rsidRPr="00B24567">
              <w:rPr>
                <w:rFonts w:ascii="Times New Roman" w:hAnsi="Times New Roman" w:cs="Times New Roman"/>
                <w:sz w:val="20"/>
                <w:szCs w:val="20"/>
              </w:rPr>
              <w:t>BRDSIZE</w:t>
            </w:r>
          </w:p>
        </w:tc>
        <w:tc>
          <w:tcPr>
            <w:tcW w:w="2011" w:type="dxa"/>
          </w:tcPr>
          <w:p w:rsidR="00C9745A" w:rsidRPr="00B24567" w:rsidRDefault="0046547B" w:rsidP="004F0B29">
            <w:pPr>
              <w:pStyle w:val="ListParagraph"/>
              <w:adjustRightInd w:val="0"/>
              <w:snapToGrid w:val="0"/>
              <w:ind w:left="0"/>
              <w:contextualSpacing w:val="0"/>
              <w:jc w:val="center"/>
              <w:rPr>
                <w:rFonts w:ascii="Times New Roman" w:hAnsi="Times New Roman" w:cs="Times New Roman"/>
                <w:sz w:val="20"/>
                <w:szCs w:val="20"/>
              </w:rPr>
            </w:pPr>
            <w:r w:rsidRPr="00B24567">
              <w:rPr>
                <w:rFonts w:ascii="Times New Roman" w:hAnsi="Times New Roman" w:cs="Times New Roman"/>
                <w:sz w:val="20"/>
                <w:szCs w:val="20"/>
              </w:rPr>
              <w:t>Board size</w:t>
            </w:r>
          </w:p>
        </w:tc>
        <w:tc>
          <w:tcPr>
            <w:tcW w:w="0" w:type="auto"/>
          </w:tcPr>
          <w:p w:rsidR="00C9745A" w:rsidRPr="00B24567" w:rsidRDefault="0046547B" w:rsidP="004F0B29">
            <w:pPr>
              <w:pStyle w:val="ListParagraph"/>
              <w:adjustRightInd w:val="0"/>
              <w:snapToGrid w:val="0"/>
              <w:ind w:left="0"/>
              <w:contextualSpacing w:val="0"/>
              <w:jc w:val="center"/>
              <w:rPr>
                <w:rFonts w:ascii="Times New Roman" w:hAnsi="Times New Roman" w:cs="Times New Roman"/>
                <w:sz w:val="20"/>
                <w:szCs w:val="20"/>
              </w:rPr>
            </w:pPr>
            <w:r w:rsidRPr="00B24567">
              <w:rPr>
                <w:rFonts w:ascii="Times New Roman" w:hAnsi="Times New Roman" w:cs="Times New Roman"/>
                <w:sz w:val="20"/>
                <w:szCs w:val="20"/>
              </w:rPr>
              <w:t>Third hypothesis</w:t>
            </w:r>
          </w:p>
        </w:tc>
      </w:tr>
      <w:tr w:rsidR="0046547B" w:rsidRPr="00B24567" w:rsidTr="004F0B29">
        <w:trPr>
          <w:cantSplit/>
          <w:jc w:val="center"/>
        </w:trPr>
        <w:tc>
          <w:tcPr>
            <w:tcW w:w="0" w:type="auto"/>
          </w:tcPr>
          <w:p w:rsidR="00C9745A" w:rsidRPr="00B24567" w:rsidRDefault="0046547B" w:rsidP="004F0B29">
            <w:pPr>
              <w:pStyle w:val="ListParagraph"/>
              <w:adjustRightInd w:val="0"/>
              <w:snapToGrid w:val="0"/>
              <w:ind w:left="0"/>
              <w:contextualSpacing w:val="0"/>
              <w:jc w:val="center"/>
              <w:rPr>
                <w:rFonts w:ascii="Times New Roman" w:hAnsi="Times New Roman" w:cs="Times New Roman"/>
                <w:sz w:val="20"/>
                <w:szCs w:val="20"/>
              </w:rPr>
            </w:pPr>
            <w:r w:rsidRPr="00B24567">
              <w:rPr>
                <w:rFonts w:ascii="Times New Roman" w:hAnsi="Times New Roman" w:cs="Times New Roman"/>
                <w:sz w:val="20"/>
                <w:szCs w:val="20"/>
              </w:rPr>
              <w:t>EFE</w:t>
            </w:r>
          </w:p>
        </w:tc>
        <w:tc>
          <w:tcPr>
            <w:tcW w:w="3809" w:type="dxa"/>
          </w:tcPr>
          <w:p w:rsidR="00C9745A" w:rsidRPr="00B24567" w:rsidRDefault="0046547B" w:rsidP="004F0B29">
            <w:pPr>
              <w:pStyle w:val="ListParagraph"/>
              <w:adjustRightInd w:val="0"/>
              <w:snapToGrid w:val="0"/>
              <w:ind w:left="0"/>
              <w:contextualSpacing w:val="0"/>
              <w:jc w:val="center"/>
              <w:rPr>
                <w:rFonts w:ascii="Times New Roman" w:hAnsi="Times New Roman" w:cs="Times New Roman"/>
                <w:sz w:val="20"/>
                <w:szCs w:val="20"/>
              </w:rPr>
            </w:pPr>
            <w:r w:rsidRPr="00B24567">
              <w:rPr>
                <w:rFonts w:ascii="Times New Roman" w:hAnsi="Times New Roman" w:cs="Times New Roman"/>
                <w:sz w:val="20"/>
                <w:szCs w:val="20"/>
              </w:rPr>
              <w:t>Percentage of the management earnings forecast errors</w:t>
            </w:r>
          </w:p>
        </w:tc>
        <w:tc>
          <w:tcPr>
            <w:tcW w:w="1276" w:type="dxa"/>
          </w:tcPr>
          <w:p w:rsidR="00C9745A" w:rsidRPr="00B24567" w:rsidRDefault="0046547B" w:rsidP="004F0B29">
            <w:pPr>
              <w:pStyle w:val="ListParagraph"/>
              <w:adjustRightInd w:val="0"/>
              <w:snapToGrid w:val="0"/>
              <w:ind w:left="0"/>
              <w:contextualSpacing w:val="0"/>
              <w:jc w:val="center"/>
              <w:rPr>
                <w:rFonts w:ascii="Times New Roman" w:hAnsi="Times New Roman" w:cs="Times New Roman"/>
                <w:sz w:val="20"/>
                <w:szCs w:val="20"/>
              </w:rPr>
            </w:pPr>
            <w:r w:rsidRPr="00B24567">
              <w:rPr>
                <w:rFonts w:ascii="Times New Roman" w:hAnsi="Times New Roman" w:cs="Times New Roman"/>
                <w:sz w:val="20"/>
                <w:szCs w:val="20"/>
              </w:rPr>
              <w:t>BRDIND</w:t>
            </w:r>
          </w:p>
        </w:tc>
        <w:tc>
          <w:tcPr>
            <w:tcW w:w="2011" w:type="dxa"/>
          </w:tcPr>
          <w:p w:rsidR="00C9745A" w:rsidRPr="00B24567" w:rsidRDefault="0046547B" w:rsidP="004F0B29">
            <w:pPr>
              <w:pStyle w:val="ListParagraph"/>
              <w:adjustRightInd w:val="0"/>
              <w:snapToGrid w:val="0"/>
              <w:ind w:left="0"/>
              <w:contextualSpacing w:val="0"/>
              <w:jc w:val="center"/>
              <w:rPr>
                <w:rFonts w:ascii="Times New Roman" w:hAnsi="Times New Roman" w:cs="Times New Roman"/>
                <w:sz w:val="20"/>
                <w:szCs w:val="20"/>
              </w:rPr>
            </w:pPr>
            <w:r w:rsidRPr="00B24567">
              <w:rPr>
                <w:rFonts w:ascii="Times New Roman" w:hAnsi="Times New Roman" w:cs="Times New Roman"/>
                <w:sz w:val="20"/>
                <w:szCs w:val="20"/>
              </w:rPr>
              <w:t>Board independence</w:t>
            </w:r>
          </w:p>
        </w:tc>
        <w:tc>
          <w:tcPr>
            <w:tcW w:w="0" w:type="auto"/>
          </w:tcPr>
          <w:p w:rsidR="00C9745A" w:rsidRPr="00B24567" w:rsidRDefault="0046547B" w:rsidP="004F0B29">
            <w:pPr>
              <w:pStyle w:val="ListParagraph"/>
              <w:adjustRightInd w:val="0"/>
              <w:snapToGrid w:val="0"/>
              <w:ind w:left="0"/>
              <w:contextualSpacing w:val="0"/>
              <w:jc w:val="center"/>
              <w:rPr>
                <w:rFonts w:ascii="Times New Roman" w:hAnsi="Times New Roman" w:cs="Times New Roman"/>
                <w:sz w:val="20"/>
                <w:szCs w:val="20"/>
              </w:rPr>
            </w:pPr>
            <w:r w:rsidRPr="00B24567">
              <w:rPr>
                <w:rFonts w:ascii="Times New Roman" w:hAnsi="Times New Roman" w:cs="Times New Roman"/>
                <w:sz w:val="20"/>
                <w:szCs w:val="20"/>
              </w:rPr>
              <w:t>Forth hypothesis</w:t>
            </w:r>
          </w:p>
        </w:tc>
      </w:tr>
    </w:tbl>
    <w:p w:rsidR="00F55D06" w:rsidRPr="00B24567" w:rsidRDefault="00840D16" w:rsidP="004F0B29">
      <w:pPr>
        <w:pStyle w:val="ListParagraph"/>
        <w:adjustRightInd w:val="0"/>
        <w:snapToGrid w:val="0"/>
        <w:spacing w:after="0" w:line="240" w:lineRule="auto"/>
        <w:contextualSpacing w:val="0"/>
        <w:jc w:val="right"/>
        <w:rPr>
          <w:rFonts w:ascii="Times New Roman" w:hAnsi="Times New Roman" w:cs="Times New Roman"/>
          <w:sz w:val="20"/>
          <w:szCs w:val="20"/>
        </w:rPr>
      </w:pPr>
      <w:r w:rsidRPr="00B24567">
        <w:rPr>
          <w:rFonts w:ascii="Times New Roman" w:hAnsi="Times New Roman" w:cs="Times New Roman"/>
          <w:sz w:val="20"/>
          <w:szCs w:val="20"/>
        </w:rPr>
        <w:t xml:space="preserve">   </w:t>
      </w:r>
      <w:r w:rsidR="00C2646B" w:rsidRPr="00B24567">
        <w:rPr>
          <w:rFonts w:ascii="Times New Roman" w:hAnsi="Times New Roman" w:cs="Times New Roman"/>
          <w:sz w:val="20"/>
          <w:szCs w:val="20"/>
        </w:rPr>
        <w:t xml:space="preserve"> </w:t>
      </w:r>
      <w:r w:rsidR="00A14328" w:rsidRPr="00B24567">
        <w:rPr>
          <w:rFonts w:ascii="Times New Roman" w:hAnsi="Times New Roman" w:cs="Times New Roman"/>
          <w:sz w:val="20"/>
          <w:szCs w:val="20"/>
        </w:rPr>
        <w:t xml:space="preserve"> </w:t>
      </w:r>
      <w:r w:rsidR="003E5E45" w:rsidRPr="00B24567">
        <w:rPr>
          <w:rFonts w:ascii="Times New Roman" w:hAnsi="Times New Roman" w:cs="Times New Roman"/>
          <w:sz w:val="20"/>
          <w:szCs w:val="20"/>
        </w:rPr>
        <w:t xml:space="preserve"> In the present </w:t>
      </w:r>
      <w:r w:rsidR="00E45309" w:rsidRPr="00B24567">
        <w:rPr>
          <w:rFonts w:ascii="Times New Roman" w:hAnsi="Times New Roman" w:cs="Times New Roman"/>
          <w:sz w:val="20"/>
          <w:szCs w:val="20"/>
        </w:rPr>
        <w:t>study m multivariate regression Analysis was used for hypothesis testing.</w:t>
      </w:r>
    </w:p>
    <w:p w:rsidR="00056F8B" w:rsidRPr="00B24567" w:rsidRDefault="00E45309" w:rsidP="004F0B29">
      <w:pPr>
        <w:pStyle w:val="ListParagraph"/>
        <w:bidi w:val="0"/>
        <w:adjustRightInd w:val="0"/>
        <w:snapToGrid w:val="0"/>
        <w:spacing w:after="0" w:line="240" w:lineRule="auto"/>
        <w:contextualSpacing w:val="0"/>
        <w:jc w:val="both"/>
        <w:rPr>
          <w:rFonts w:ascii="Times New Roman" w:hAnsi="Times New Roman" w:cs="Times New Roman"/>
          <w:sz w:val="20"/>
          <w:szCs w:val="20"/>
        </w:rPr>
      </w:pPr>
      <w:r w:rsidRPr="00B24567">
        <w:rPr>
          <w:rFonts w:ascii="Times New Roman" w:hAnsi="Times New Roman" w:cs="Times New Roman"/>
          <w:sz w:val="20"/>
          <w:szCs w:val="20"/>
        </w:rPr>
        <w:t>The variables will be measured as follows:</w:t>
      </w:r>
    </w:p>
    <w:p w:rsidR="007928AD" w:rsidRPr="00B24567" w:rsidRDefault="00FD5847" w:rsidP="004F0B29">
      <w:pPr>
        <w:tabs>
          <w:tab w:val="left" w:pos="5370"/>
          <w:tab w:val="left" w:pos="5396"/>
          <w:tab w:val="right" w:pos="9026"/>
        </w:tabs>
        <w:bidi w:val="0"/>
        <w:adjustRightInd w:val="0"/>
        <w:snapToGrid w:val="0"/>
        <w:spacing w:after="0" w:line="240" w:lineRule="auto"/>
        <w:jc w:val="both"/>
        <w:rPr>
          <w:rFonts w:ascii="Times New Roman" w:hAnsi="Times New Roman" w:cs="Times New Roman"/>
          <w:sz w:val="20"/>
          <w:szCs w:val="20"/>
          <w:rtl/>
        </w:rPr>
      </w:pPr>
      <w:r w:rsidRPr="00B24567">
        <w:rPr>
          <w:rFonts w:ascii="Times New Roman" w:hAnsi="Times New Roman" w:cs="Times New Roman"/>
          <w:sz w:val="20"/>
          <w:szCs w:val="20"/>
        </w:rPr>
        <w:t xml:space="preserve"> </w:t>
      </w:r>
      <w:r w:rsidR="00E45309" w:rsidRPr="00B24567">
        <w:rPr>
          <w:rFonts w:ascii="Times New Roman" w:hAnsi="Times New Roman" w:cs="Times New Roman"/>
          <w:sz w:val="20"/>
          <w:szCs w:val="20"/>
        </w:rPr>
        <w:t>|(ER-EF)|/|EF|</w:t>
      </w:r>
      <w:r w:rsidR="00E45309" w:rsidRPr="00B24567">
        <w:rPr>
          <w:rFonts w:ascii="Times New Roman" w:hAnsi="Times New Roman" w:cs="Times New Roman"/>
          <w:sz w:val="20"/>
          <w:szCs w:val="20"/>
        </w:rPr>
        <w:tab/>
        <w:t xml:space="preserve"> *dependent variable:</w:t>
      </w:r>
      <m:oMath>
        <m:r>
          <w:rPr>
            <w:rFonts w:ascii="Cambria Math" w:hAnsi="Times New Roman" w:cs="Times New Roman"/>
            <w:sz w:val="20"/>
            <w:szCs w:val="20"/>
          </w:rPr>
          <m:t xml:space="preserve"> </m:t>
        </m:r>
        <m:d>
          <m:dPr>
            <m:begChr m:val="|"/>
            <m:endChr m:val="|"/>
            <m:ctrlPr>
              <w:rPr>
                <w:rFonts w:ascii="Cambria Math" w:hAnsi="Times New Roman" w:cs="Times New Roman"/>
                <w:i/>
                <w:sz w:val="20"/>
                <w:szCs w:val="20"/>
              </w:rPr>
            </m:ctrlPr>
          </m:dPr>
          <m:e>
            <m:r>
              <m:rPr>
                <m:sty m:val="bi"/>
              </m:rPr>
              <w:rPr>
                <w:rFonts w:ascii="Cambria Math" w:hAnsi="Cambria Math" w:cs="Times New Roman"/>
                <w:sz w:val="20"/>
                <w:szCs w:val="20"/>
              </w:rPr>
              <m:t>EFE</m:t>
            </m:r>
          </m:e>
        </m:d>
        <m:r>
          <w:rPr>
            <w:rFonts w:ascii="Cambria Math" w:hAnsi="Times New Roman" w:cs="Times New Roman"/>
            <w:sz w:val="20"/>
            <w:szCs w:val="20"/>
          </w:rPr>
          <m:t>=</m:t>
        </m:r>
      </m:oMath>
      <w:r w:rsidR="00E45309" w:rsidRPr="00B24567">
        <w:rPr>
          <w:rFonts w:ascii="Times New Roman" w:hAnsi="Times New Roman" w:cs="Times New Roman"/>
          <w:sz w:val="20"/>
          <w:szCs w:val="20"/>
        </w:rPr>
        <w:t xml:space="preserve"> </w:t>
      </w:r>
    </w:p>
    <w:p w:rsidR="00E45309" w:rsidRPr="00B24567" w:rsidRDefault="007928AD" w:rsidP="004F0B29">
      <w:pPr>
        <w:bidi w:val="0"/>
        <w:adjustRightInd w:val="0"/>
        <w:snapToGrid w:val="0"/>
        <w:spacing w:after="0" w:line="240" w:lineRule="auto"/>
        <w:jc w:val="both"/>
        <w:rPr>
          <w:rFonts w:ascii="Times New Roman" w:hAnsi="Times New Roman" w:cs="Times New Roman"/>
          <w:sz w:val="20"/>
          <w:szCs w:val="20"/>
        </w:rPr>
      </w:pPr>
      <w:r w:rsidRPr="00B24567">
        <w:rPr>
          <w:rFonts w:ascii="Times New Roman" w:hAnsi="Times New Roman" w:cs="Times New Roman"/>
          <w:sz w:val="20"/>
          <w:szCs w:val="20"/>
        </w:rPr>
        <w:t xml:space="preserve">*independent variables: Among board </w:t>
      </w:r>
      <w:r w:rsidR="00D67C44" w:rsidRPr="00B24567">
        <w:rPr>
          <w:rFonts w:ascii="Times New Roman" w:hAnsi="Times New Roman" w:cs="Times New Roman"/>
          <w:sz w:val="20"/>
          <w:szCs w:val="20"/>
        </w:rPr>
        <w:t>characteristic,</w:t>
      </w:r>
      <w:r w:rsidRPr="00B24567">
        <w:rPr>
          <w:rFonts w:ascii="Times New Roman" w:hAnsi="Times New Roman" w:cs="Times New Roman"/>
          <w:sz w:val="20"/>
          <w:szCs w:val="20"/>
        </w:rPr>
        <w:t xml:space="preserve"> four ones have been considered as independent variables:</w:t>
      </w:r>
    </w:p>
    <w:p w:rsidR="007928AD" w:rsidRPr="00B24567" w:rsidRDefault="007928AD" w:rsidP="004F0B29">
      <w:pPr>
        <w:bidi w:val="0"/>
        <w:adjustRightInd w:val="0"/>
        <w:snapToGrid w:val="0"/>
        <w:spacing w:after="0" w:line="240" w:lineRule="auto"/>
        <w:jc w:val="both"/>
        <w:rPr>
          <w:rFonts w:ascii="Times New Roman" w:hAnsi="Times New Roman" w:cs="Times New Roman"/>
          <w:sz w:val="20"/>
          <w:szCs w:val="20"/>
        </w:rPr>
      </w:pPr>
      <w:r w:rsidRPr="00B24567">
        <w:rPr>
          <w:rFonts w:ascii="Times New Roman" w:hAnsi="Times New Roman" w:cs="Times New Roman"/>
          <w:sz w:val="20"/>
          <w:szCs w:val="20"/>
        </w:rPr>
        <w:t>1-CEO dominance</w:t>
      </w:r>
      <w:r w:rsidR="00D70929">
        <w:rPr>
          <w:rFonts w:ascii="Times New Roman" w:hAnsi="Times New Roman" w:cs="Times New Roman"/>
          <w:sz w:val="20"/>
          <w:szCs w:val="20"/>
        </w:rPr>
        <w:t>,</w:t>
      </w:r>
      <w:r w:rsidRPr="00B24567">
        <w:rPr>
          <w:rFonts w:ascii="Times New Roman" w:hAnsi="Times New Roman" w:cs="Times New Roman"/>
          <w:sz w:val="20"/>
          <w:szCs w:val="20"/>
        </w:rPr>
        <w:t xml:space="preserve">  CEO=x      and     x=</w:t>
      </w:r>
      <w:r w:rsidR="00D67C44" w:rsidRPr="00B24567">
        <w:rPr>
          <w:rFonts w:ascii="Times New Roman" w:hAnsi="Times New Roman" w:cs="Times New Roman"/>
          <w:sz w:val="20"/>
          <w:szCs w:val="20"/>
        </w:rPr>
        <w:t>{0,1}</w:t>
      </w:r>
    </w:p>
    <w:p w:rsidR="007928AD" w:rsidRPr="00B24567" w:rsidRDefault="007928AD" w:rsidP="004F0B29">
      <w:pPr>
        <w:bidi w:val="0"/>
        <w:adjustRightInd w:val="0"/>
        <w:snapToGrid w:val="0"/>
        <w:spacing w:after="0" w:line="240" w:lineRule="auto"/>
        <w:jc w:val="both"/>
        <w:rPr>
          <w:rFonts w:ascii="Times New Roman" w:hAnsi="Times New Roman" w:cs="Times New Roman"/>
          <w:sz w:val="20"/>
          <w:szCs w:val="20"/>
        </w:rPr>
      </w:pPr>
      <w:r w:rsidRPr="00B24567">
        <w:rPr>
          <w:rFonts w:ascii="Times New Roman" w:hAnsi="Times New Roman" w:cs="Times New Roman"/>
          <w:sz w:val="20"/>
          <w:szCs w:val="20"/>
        </w:rPr>
        <w:t>2-CEO duality</w:t>
      </w:r>
      <w:r w:rsidR="00D70929">
        <w:rPr>
          <w:rFonts w:ascii="Times New Roman" w:hAnsi="Times New Roman" w:cs="Times New Roman"/>
          <w:sz w:val="20"/>
          <w:szCs w:val="20"/>
        </w:rPr>
        <w:t>,</w:t>
      </w:r>
      <w:r w:rsidRPr="00B24567">
        <w:rPr>
          <w:rFonts w:ascii="Times New Roman" w:hAnsi="Times New Roman" w:cs="Times New Roman"/>
          <w:sz w:val="20"/>
          <w:szCs w:val="20"/>
        </w:rPr>
        <w:t xml:space="preserve"> DUAL = x     and     x= </w:t>
      </w:r>
    </w:p>
    <w:p w:rsidR="007928AD" w:rsidRPr="00B24567" w:rsidRDefault="007928AD" w:rsidP="004F0B29">
      <w:pPr>
        <w:bidi w:val="0"/>
        <w:adjustRightInd w:val="0"/>
        <w:snapToGrid w:val="0"/>
        <w:spacing w:after="0" w:line="240" w:lineRule="auto"/>
        <w:jc w:val="both"/>
        <w:rPr>
          <w:rFonts w:ascii="Times New Roman" w:hAnsi="Times New Roman" w:cs="Times New Roman"/>
          <w:sz w:val="20"/>
          <w:szCs w:val="20"/>
        </w:rPr>
      </w:pPr>
      <w:r w:rsidRPr="00B24567">
        <w:rPr>
          <w:rFonts w:ascii="Times New Roman" w:hAnsi="Times New Roman" w:cs="Times New Roman"/>
          <w:sz w:val="20"/>
          <w:szCs w:val="20"/>
        </w:rPr>
        <w:t>3-board size</w:t>
      </w:r>
      <w:r w:rsidR="00D70929">
        <w:rPr>
          <w:rFonts w:ascii="Times New Roman" w:hAnsi="Times New Roman" w:cs="Times New Roman"/>
          <w:sz w:val="20"/>
          <w:szCs w:val="20"/>
        </w:rPr>
        <w:t>,</w:t>
      </w:r>
      <w:r w:rsidRPr="00B24567">
        <w:rPr>
          <w:rFonts w:ascii="Times New Roman" w:hAnsi="Times New Roman" w:cs="Times New Roman"/>
          <w:sz w:val="20"/>
          <w:szCs w:val="20"/>
        </w:rPr>
        <w:t xml:space="preserve">        BRDSIZE =  X</w:t>
      </w:r>
    </w:p>
    <w:p w:rsidR="007928AD" w:rsidRPr="00B24567" w:rsidRDefault="007928AD" w:rsidP="004F0B29">
      <w:pPr>
        <w:bidi w:val="0"/>
        <w:adjustRightInd w:val="0"/>
        <w:snapToGrid w:val="0"/>
        <w:spacing w:after="0" w:line="240" w:lineRule="auto"/>
        <w:jc w:val="both"/>
        <w:rPr>
          <w:rFonts w:ascii="Times New Roman" w:hAnsi="Times New Roman" w:cs="Times New Roman"/>
          <w:sz w:val="20"/>
          <w:szCs w:val="20"/>
        </w:rPr>
      </w:pPr>
      <w:r w:rsidRPr="00B24567">
        <w:rPr>
          <w:rFonts w:ascii="Times New Roman" w:hAnsi="Times New Roman" w:cs="Times New Roman"/>
          <w:sz w:val="20"/>
          <w:szCs w:val="20"/>
        </w:rPr>
        <w:lastRenderedPageBreak/>
        <w:t xml:space="preserve">4-board </w:t>
      </w:r>
      <w:r w:rsidR="00D67C44" w:rsidRPr="00B24567">
        <w:rPr>
          <w:rFonts w:ascii="Times New Roman" w:hAnsi="Times New Roman" w:cs="Times New Roman"/>
          <w:sz w:val="20"/>
          <w:szCs w:val="20"/>
        </w:rPr>
        <w:t>independence,</w:t>
      </w:r>
      <w:r w:rsidRPr="00B24567">
        <w:rPr>
          <w:rFonts w:ascii="Times New Roman" w:hAnsi="Times New Roman" w:cs="Times New Roman"/>
          <w:sz w:val="20"/>
          <w:szCs w:val="20"/>
        </w:rPr>
        <w:t xml:space="preserve"> BRDIND=</w:t>
      </w:r>
    </w:p>
    <w:p w:rsidR="007928AD" w:rsidRDefault="007928AD" w:rsidP="004F0B29">
      <w:pPr>
        <w:bidi w:val="0"/>
        <w:adjustRightInd w:val="0"/>
        <w:snapToGrid w:val="0"/>
        <w:spacing w:after="0" w:line="240" w:lineRule="auto"/>
        <w:jc w:val="both"/>
        <w:rPr>
          <w:rFonts w:ascii="Times New Roman" w:hAnsi="Times New Roman" w:cs="Times New Roman"/>
          <w:sz w:val="20"/>
          <w:szCs w:val="20"/>
        </w:rPr>
      </w:pPr>
      <w:r w:rsidRPr="00B24567">
        <w:rPr>
          <w:rFonts w:ascii="Times New Roman" w:hAnsi="Times New Roman" w:cs="Times New Roman"/>
          <w:sz w:val="20"/>
          <w:szCs w:val="20"/>
        </w:rPr>
        <w:t>*CONTROL VARIABLES:  since other variables may affect earnings forecast accuracy</w:t>
      </w:r>
      <w:r w:rsidR="00D70929">
        <w:rPr>
          <w:rFonts w:ascii="Times New Roman" w:hAnsi="Times New Roman" w:cs="Times New Roman"/>
          <w:sz w:val="20"/>
          <w:szCs w:val="20"/>
        </w:rPr>
        <w:t>,</w:t>
      </w:r>
      <w:r w:rsidRPr="00B24567">
        <w:rPr>
          <w:rFonts w:ascii="Times New Roman" w:hAnsi="Times New Roman" w:cs="Times New Roman"/>
          <w:sz w:val="20"/>
          <w:szCs w:val="20"/>
        </w:rPr>
        <w:t xml:space="preserve"> in this study we have tried to control some including the following :1-debt reliance : total long term debts divided by total assets 2- firm size: natural logarithm of total assets is viewed as duration of time (number </w:t>
      </w:r>
      <w:proofErr w:type="spellStart"/>
      <w:r w:rsidRPr="00B24567">
        <w:rPr>
          <w:rFonts w:ascii="Times New Roman" w:hAnsi="Times New Roman" w:cs="Times New Roman"/>
          <w:sz w:val="20"/>
          <w:szCs w:val="20"/>
        </w:rPr>
        <w:t>ow</w:t>
      </w:r>
      <w:proofErr w:type="spellEnd"/>
      <w:r w:rsidRPr="00B24567">
        <w:rPr>
          <w:rFonts w:ascii="Times New Roman" w:hAnsi="Times New Roman" w:cs="Times New Roman"/>
          <w:sz w:val="20"/>
          <w:szCs w:val="20"/>
        </w:rPr>
        <w:t xml:space="preserve"> months) from the announcement date of the earnings forecast to the end the financial period.</w:t>
      </w:r>
    </w:p>
    <w:p w:rsidR="004F0B29" w:rsidRPr="00B24567" w:rsidRDefault="004F0B29" w:rsidP="004F0B29">
      <w:pPr>
        <w:bidi w:val="0"/>
        <w:adjustRightInd w:val="0"/>
        <w:snapToGrid w:val="0"/>
        <w:spacing w:after="0" w:line="240" w:lineRule="auto"/>
        <w:jc w:val="both"/>
        <w:rPr>
          <w:rFonts w:ascii="Times New Roman" w:hAnsi="Times New Roman" w:cs="Times New Roman"/>
          <w:sz w:val="20"/>
          <w:szCs w:val="20"/>
        </w:rPr>
      </w:pPr>
    </w:p>
    <w:p w:rsidR="007928AD" w:rsidRPr="00B24567" w:rsidRDefault="007928AD" w:rsidP="004F0B29">
      <w:pPr>
        <w:bidi w:val="0"/>
        <w:adjustRightInd w:val="0"/>
        <w:snapToGrid w:val="0"/>
        <w:spacing w:after="0" w:line="240" w:lineRule="auto"/>
        <w:jc w:val="both"/>
        <w:rPr>
          <w:rFonts w:ascii="Times New Roman" w:hAnsi="Times New Roman" w:cs="Times New Roman"/>
          <w:b/>
          <w:bCs/>
          <w:sz w:val="20"/>
          <w:szCs w:val="20"/>
        </w:rPr>
      </w:pPr>
      <w:r w:rsidRPr="00B24567">
        <w:rPr>
          <w:rFonts w:ascii="Times New Roman" w:hAnsi="Times New Roman" w:cs="Times New Roman"/>
          <w:b/>
          <w:bCs/>
          <w:sz w:val="20"/>
          <w:szCs w:val="20"/>
        </w:rPr>
        <w:t>6-FINDINGS:</w:t>
      </w:r>
    </w:p>
    <w:p w:rsidR="007928AD" w:rsidRPr="00B24567" w:rsidRDefault="007928AD" w:rsidP="004F0B29">
      <w:pPr>
        <w:bidi w:val="0"/>
        <w:adjustRightInd w:val="0"/>
        <w:snapToGrid w:val="0"/>
        <w:spacing w:after="0" w:line="240" w:lineRule="auto"/>
        <w:ind w:firstLine="540"/>
        <w:jc w:val="both"/>
        <w:rPr>
          <w:rFonts w:ascii="Times New Roman" w:hAnsi="Times New Roman" w:cs="Times New Roman"/>
          <w:sz w:val="20"/>
          <w:szCs w:val="20"/>
        </w:rPr>
      </w:pPr>
      <w:r w:rsidRPr="00B24567">
        <w:rPr>
          <w:rFonts w:ascii="Times New Roman" w:hAnsi="Times New Roman" w:cs="Times New Roman"/>
          <w:sz w:val="20"/>
          <w:szCs w:val="20"/>
        </w:rPr>
        <w:t xml:space="preserve">In the table containing descriptive statistics, it can be seen that the mean and standard deviation of the </w:t>
      </w:r>
      <w:r w:rsidR="00207353" w:rsidRPr="00B24567">
        <w:rPr>
          <w:rFonts w:ascii="Times New Roman" w:hAnsi="Times New Roman" w:cs="Times New Roman"/>
          <w:sz w:val="20"/>
          <w:szCs w:val="20"/>
        </w:rPr>
        <w:t xml:space="preserve">dependent variable, namely </w:t>
      </w:r>
      <w:r w:rsidR="00F82CF7" w:rsidRPr="00B24567">
        <w:rPr>
          <w:rFonts w:ascii="Times New Roman" w:hAnsi="Times New Roman" w:cs="Times New Roman"/>
          <w:sz w:val="20"/>
          <w:szCs w:val="20"/>
        </w:rPr>
        <w:t>EFE (</w:t>
      </w:r>
      <w:r w:rsidR="00207353" w:rsidRPr="00B24567">
        <w:rPr>
          <w:rFonts w:ascii="Times New Roman" w:hAnsi="Times New Roman" w:cs="Times New Roman"/>
          <w:sz w:val="20"/>
          <w:szCs w:val="20"/>
        </w:rPr>
        <w:t xml:space="preserve">earning forecast errors), are (2836/0) and (0668/0), </w:t>
      </w:r>
      <w:r w:rsidR="00F82CF7" w:rsidRPr="00B24567">
        <w:rPr>
          <w:rFonts w:ascii="Times New Roman" w:hAnsi="Times New Roman" w:cs="Times New Roman"/>
          <w:sz w:val="20"/>
          <w:szCs w:val="20"/>
        </w:rPr>
        <w:t xml:space="preserve">respectively. </w:t>
      </w:r>
      <w:r w:rsidR="00207353" w:rsidRPr="00B24567">
        <w:rPr>
          <w:rFonts w:ascii="Times New Roman" w:hAnsi="Times New Roman" w:cs="Times New Roman"/>
          <w:sz w:val="20"/>
          <w:szCs w:val="20"/>
        </w:rPr>
        <w:t>the value obtained for mean of the dependent variable implies that the average absolute earnings forecast error among all sample companies over the six-year time period of the research is nearly 28 percent.</w:t>
      </w:r>
    </w:p>
    <w:p w:rsidR="00D70929" w:rsidRDefault="00207353" w:rsidP="004F0B29">
      <w:pPr>
        <w:bidi w:val="0"/>
        <w:adjustRightInd w:val="0"/>
        <w:snapToGrid w:val="0"/>
        <w:spacing w:after="0" w:line="240" w:lineRule="auto"/>
        <w:ind w:firstLine="540"/>
        <w:jc w:val="both"/>
        <w:rPr>
          <w:rFonts w:ascii="Times New Roman" w:hAnsi="Times New Roman" w:cs="Times New Roman"/>
          <w:sz w:val="20"/>
          <w:szCs w:val="20"/>
          <w:lang w:eastAsia="zh-CN"/>
        </w:rPr>
      </w:pPr>
      <w:r w:rsidRPr="00B24567">
        <w:rPr>
          <w:rFonts w:ascii="Times New Roman" w:hAnsi="Times New Roman" w:cs="Times New Roman"/>
          <w:sz w:val="20"/>
          <w:szCs w:val="20"/>
        </w:rPr>
        <w:t>Also, standard deviation indicates the amount of changes in the dependent variable squared data around the mean, the lower it is</w:t>
      </w:r>
      <w:r w:rsidR="00D70929">
        <w:rPr>
          <w:rFonts w:ascii="Times New Roman" w:hAnsi="Times New Roman" w:cs="Times New Roman"/>
          <w:sz w:val="20"/>
          <w:szCs w:val="20"/>
        </w:rPr>
        <w:t>,</w:t>
      </w:r>
      <w:r w:rsidRPr="00B24567">
        <w:rPr>
          <w:rFonts w:ascii="Times New Roman" w:hAnsi="Times New Roman" w:cs="Times New Roman"/>
          <w:sz w:val="20"/>
          <w:szCs w:val="20"/>
        </w:rPr>
        <w:t xml:space="preserve"> it indicates the normal distribution of the data related to that variable. Mean (and standard deviation) of the independent variables, namely </w:t>
      </w:r>
      <w:r w:rsidR="00F82CF7" w:rsidRPr="00B24567">
        <w:rPr>
          <w:rFonts w:ascii="Times New Roman" w:hAnsi="Times New Roman" w:cs="Times New Roman"/>
          <w:sz w:val="20"/>
          <w:szCs w:val="20"/>
        </w:rPr>
        <w:t>CEOD,</w:t>
      </w:r>
      <w:r w:rsidRPr="00B24567">
        <w:rPr>
          <w:rFonts w:ascii="Times New Roman" w:hAnsi="Times New Roman" w:cs="Times New Roman"/>
          <w:sz w:val="20"/>
          <w:szCs w:val="20"/>
        </w:rPr>
        <w:t xml:space="preserve"> CEO duality, </w:t>
      </w:r>
      <w:r w:rsidR="00F82CF7" w:rsidRPr="00B24567">
        <w:rPr>
          <w:rFonts w:ascii="Times New Roman" w:hAnsi="Times New Roman" w:cs="Times New Roman"/>
          <w:sz w:val="20"/>
          <w:szCs w:val="20"/>
        </w:rPr>
        <w:t>board size</w:t>
      </w:r>
      <w:r w:rsidRPr="00B24567">
        <w:rPr>
          <w:rFonts w:ascii="Times New Roman" w:hAnsi="Times New Roman" w:cs="Times New Roman"/>
          <w:sz w:val="20"/>
          <w:szCs w:val="20"/>
        </w:rPr>
        <w:t>, and board independence were 5941/0 (1904/0), 0318/0(0042/0),6208/5(4037/5), and 6243/0(3186/0),respectively.</w:t>
      </w:r>
    </w:p>
    <w:p w:rsidR="00D70929" w:rsidRDefault="00D70929" w:rsidP="004F0B29">
      <w:pPr>
        <w:bidi w:val="0"/>
        <w:adjustRightInd w:val="0"/>
        <w:snapToGrid w:val="0"/>
        <w:spacing w:after="0" w:line="240" w:lineRule="auto"/>
        <w:ind w:firstLine="540"/>
        <w:jc w:val="both"/>
        <w:rPr>
          <w:rFonts w:ascii="Times New Roman" w:hAnsi="Times New Roman" w:cs="Times New Roman"/>
          <w:sz w:val="20"/>
          <w:szCs w:val="20"/>
          <w:lang w:eastAsia="zh-CN"/>
        </w:rPr>
      </w:pPr>
    </w:p>
    <w:p w:rsidR="00207353" w:rsidRPr="00B24567" w:rsidRDefault="00207353" w:rsidP="004F0B29">
      <w:pPr>
        <w:bidi w:val="0"/>
        <w:adjustRightInd w:val="0"/>
        <w:snapToGrid w:val="0"/>
        <w:spacing w:after="0" w:line="240" w:lineRule="auto"/>
        <w:ind w:firstLine="540"/>
        <w:jc w:val="both"/>
        <w:rPr>
          <w:rFonts w:ascii="Times New Roman" w:hAnsi="Times New Roman" w:cs="Times New Roman"/>
          <w:sz w:val="20"/>
          <w:szCs w:val="20"/>
          <w:rtl/>
        </w:rPr>
      </w:pPr>
      <w:r w:rsidRPr="00B24567">
        <w:rPr>
          <w:rFonts w:ascii="Times New Roman" w:hAnsi="Times New Roman" w:cs="Times New Roman"/>
          <w:sz w:val="20"/>
          <w:szCs w:val="20"/>
        </w:rPr>
        <w:t>Table (1): descriptive statistics*</w:t>
      </w:r>
    </w:p>
    <w:tbl>
      <w:tblPr>
        <w:tblStyle w:val="TableGrid"/>
        <w:bidiVisual/>
        <w:tblW w:w="0" w:type="auto"/>
        <w:jc w:val="center"/>
        <w:tblLook w:val="04A0"/>
      </w:tblPr>
      <w:tblGrid>
        <w:gridCol w:w="1430"/>
        <w:gridCol w:w="1288"/>
        <w:gridCol w:w="900"/>
        <w:gridCol w:w="1080"/>
        <w:gridCol w:w="1260"/>
        <w:gridCol w:w="1530"/>
        <w:gridCol w:w="2088"/>
      </w:tblGrid>
      <w:tr w:rsidR="00BB6108" w:rsidRPr="00B24567" w:rsidTr="00D70929">
        <w:trPr>
          <w:cantSplit/>
          <w:jc w:val="center"/>
        </w:trPr>
        <w:tc>
          <w:tcPr>
            <w:tcW w:w="1430" w:type="dxa"/>
            <w:shd w:val="clear" w:color="auto" w:fill="auto"/>
          </w:tcPr>
          <w:p w:rsidR="00BB6108" w:rsidRPr="00B24567" w:rsidRDefault="00BB6108" w:rsidP="004F0B29">
            <w:pPr>
              <w:adjustRightInd w:val="0"/>
              <w:snapToGrid w:val="0"/>
              <w:jc w:val="center"/>
              <w:rPr>
                <w:rFonts w:ascii="Times New Roman" w:hAnsi="Times New Roman" w:cs="Times New Roman"/>
                <w:sz w:val="20"/>
                <w:szCs w:val="20"/>
              </w:rPr>
            </w:pPr>
            <w:r w:rsidRPr="00B24567">
              <w:rPr>
                <w:rFonts w:ascii="Times New Roman" w:hAnsi="Times New Roman" w:cs="Times New Roman"/>
                <w:sz w:val="20"/>
                <w:szCs w:val="20"/>
              </w:rPr>
              <w:t>STANDARD DEVIATION</w:t>
            </w:r>
          </w:p>
        </w:tc>
        <w:tc>
          <w:tcPr>
            <w:tcW w:w="1288" w:type="dxa"/>
          </w:tcPr>
          <w:p w:rsidR="00BB6108" w:rsidRPr="00B24567" w:rsidRDefault="00BB6108" w:rsidP="004F0B29">
            <w:pPr>
              <w:adjustRightInd w:val="0"/>
              <w:snapToGrid w:val="0"/>
              <w:jc w:val="center"/>
              <w:rPr>
                <w:rFonts w:ascii="Times New Roman" w:hAnsi="Times New Roman" w:cs="Times New Roman"/>
                <w:sz w:val="20"/>
                <w:szCs w:val="20"/>
              </w:rPr>
            </w:pPr>
            <w:r w:rsidRPr="00B24567">
              <w:rPr>
                <w:rFonts w:ascii="Times New Roman" w:hAnsi="Times New Roman" w:cs="Times New Roman"/>
                <w:sz w:val="20"/>
                <w:szCs w:val="20"/>
              </w:rPr>
              <w:t>MIN</w:t>
            </w:r>
          </w:p>
        </w:tc>
        <w:tc>
          <w:tcPr>
            <w:tcW w:w="900" w:type="dxa"/>
          </w:tcPr>
          <w:p w:rsidR="00BB6108" w:rsidRPr="00B24567" w:rsidRDefault="00BB6108" w:rsidP="004F0B29">
            <w:pPr>
              <w:adjustRightInd w:val="0"/>
              <w:snapToGrid w:val="0"/>
              <w:jc w:val="center"/>
              <w:rPr>
                <w:rFonts w:ascii="Times New Roman" w:hAnsi="Times New Roman" w:cs="Times New Roman"/>
                <w:sz w:val="20"/>
                <w:szCs w:val="20"/>
              </w:rPr>
            </w:pPr>
            <w:r w:rsidRPr="00B24567">
              <w:rPr>
                <w:rFonts w:ascii="Times New Roman" w:hAnsi="Times New Roman" w:cs="Times New Roman"/>
                <w:sz w:val="20"/>
                <w:szCs w:val="20"/>
              </w:rPr>
              <w:t>MAX</w:t>
            </w:r>
          </w:p>
        </w:tc>
        <w:tc>
          <w:tcPr>
            <w:tcW w:w="1080" w:type="dxa"/>
          </w:tcPr>
          <w:p w:rsidR="00BB6108" w:rsidRPr="00B24567" w:rsidRDefault="00BB6108" w:rsidP="004F0B29">
            <w:pPr>
              <w:adjustRightInd w:val="0"/>
              <w:snapToGrid w:val="0"/>
              <w:jc w:val="center"/>
              <w:rPr>
                <w:rFonts w:ascii="Times New Roman" w:hAnsi="Times New Roman" w:cs="Times New Roman"/>
                <w:sz w:val="20"/>
                <w:szCs w:val="20"/>
              </w:rPr>
            </w:pPr>
            <w:r w:rsidRPr="00B24567">
              <w:rPr>
                <w:rFonts w:ascii="Times New Roman" w:hAnsi="Times New Roman" w:cs="Times New Roman"/>
                <w:sz w:val="20"/>
                <w:szCs w:val="20"/>
              </w:rPr>
              <w:t>MEDIAN</w:t>
            </w:r>
          </w:p>
        </w:tc>
        <w:tc>
          <w:tcPr>
            <w:tcW w:w="1260" w:type="dxa"/>
          </w:tcPr>
          <w:p w:rsidR="00BB6108" w:rsidRPr="00B24567" w:rsidRDefault="00BB6108" w:rsidP="004F0B29">
            <w:pPr>
              <w:adjustRightInd w:val="0"/>
              <w:snapToGrid w:val="0"/>
              <w:jc w:val="center"/>
              <w:rPr>
                <w:rFonts w:ascii="Times New Roman" w:hAnsi="Times New Roman" w:cs="Times New Roman"/>
                <w:sz w:val="20"/>
                <w:szCs w:val="20"/>
              </w:rPr>
            </w:pPr>
            <w:r w:rsidRPr="00B24567">
              <w:rPr>
                <w:rFonts w:ascii="Times New Roman" w:hAnsi="Times New Roman" w:cs="Times New Roman"/>
                <w:sz w:val="20"/>
                <w:szCs w:val="20"/>
              </w:rPr>
              <w:t>MEAN</w:t>
            </w:r>
          </w:p>
        </w:tc>
        <w:tc>
          <w:tcPr>
            <w:tcW w:w="1530" w:type="dxa"/>
          </w:tcPr>
          <w:p w:rsidR="00BB6108" w:rsidRPr="00B24567" w:rsidRDefault="00E65B88" w:rsidP="004F0B29">
            <w:pPr>
              <w:adjustRightInd w:val="0"/>
              <w:snapToGrid w:val="0"/>
              <w:jc w:val="center"/>
              <w:rPr>
                <w:rFonts w:ascii="Times New Roman" w:hAnsi="Times New Roman" w:cs="Times New Roman"/>
                <w:sz w:val="20"/>
                <w:szCs w:val="20"/>
              </w:rPr>
            </w:pPr>
            <w:r w:rsidRPr="00B24567">
              <w:rPr>
                <w:rFonts w:ascii="Times New Roman" w:hAnsi="Times New Roman" w:cs="Times New Roman"/>
                <w:sz w:val="20"/>
                <w:szCs w:val="20"/>
              </w:rPr>
              <w:t>S</w:t>
            </w:r>
            <w:r w:rsidR="00BB6108" w:rsidRPr="00B24567">
              <w:rPr>
                <w:rFonts w:ascii="Times New Roman" w:hAnsi="Times New Roman" w:cs="Times New Roman"/>
                <w:sz w:val="20"/>
                <w:szCs w:val="20"/>
              </w:rPr>
              <w:t>ymbol</w:t>
            </w:r>
          </w:p>
        </w:tc>
        <w:tc>
          <w:tcPr>
            <w:tcW w:w="2088" w:type="dxa"/>
          </w:tcPr>
          <w:p w:rsidR="00BB6108" w:rsidRPr="00B24567" w:rsidRDefault="00BB6108" w:rsidP="004F0B29">
            <w:pPr>
              <w:adjustRightInd w:val="0"/>
              <w:snapToGrid w:val="0"/>
              <w:jc w:val="center"/>
              <w:rPr>
                <w:rFonts w:ascii="Times New Roman" w:hAnsi="Times New Roman" w:cs="Times New Roman"/>
                <w:sz w:val="20"/>
                <w:szCs w:val="20"/>
              </w:rPr>
            </w:pPr>
            <w:r w:rsidRPr="00B24567">
              <w:rPr>
                <w:rFonts w:ascii="Times New Roman" w:hAnsi="Times New Roman" w:cs="Times New Roman"/>
                <w:sz w:val="20"/>
                <w:szCs w:val="20"/>
              </w:rPr>
              <w:t>variable</w:t>
            </w:r>
          </w:p>
        </w:tc>
      </w:tr>
      <w:tr w:rsidR="00BB6108" w:rsidRPr="00B24567" w:rsidTr="00D70929">
        <w:trPr>
          <w:cantSplit/>
          <w:jc w:val="center"/>
        </w:trPr>
        <w:tc>
          <w:tcPr>
            <w:tcW w:w="1430" w:type="dxa"/>
            <w:shd w:val="clear" w:color="auto" w:fill="auto"/>
          </w:tcPr>
          <w:p w:rsidR="00BB6108" w:rsidRPr="00B24567" w:rsidRDefault="00BB6108" w:rsidP="004F0B29">
            <w:pPr>
              <w:adjustRightInd w:val="0"/>
              <w:snapToGrid w:val="0"/>
              <w:jc w:val="center"/>
              <w:rPr>
                <w:rFonts w:ascii="Times New Roman" w:hAnsi="Times New Roman" w:cs="Times New Roman"/>
                <w:sz w:val="20"/>
                <w:szCs w:val="20"/>
              </w:rPr>
            </w:pPr>
            <w:r w:rsidRPr="00B24567">
              <w:rPr>
                <w:rFonts w:ascii="Times New Roman" w:hAnsi="Times New Roman" w:cs="Times New Roman"/>
                <w:sz w:val="20"/>
                <w:szCs w:val="20"/>
              </w:rPr>
              <w:t>0/0668</w:t>
            </w:r>
          </w:p>
        </w:tc>
        <w:tc>
          <w:tcPr>
            <w:tcW w:w="1288" w:type="dxa"/>
          </w:tcPr>
          <w:p w:rsidR="00BB6108" w:rsidRPr="00B24567" w:rsidRDefault="00BB6108" w:rsidP="004F0B29">
            <w:pPr>
              <w:adjustRightInd w:val="0"/>
              <w:snapToGrid w:val="0"/>
              <w:jc w:val="center"/>
              <w:rPr>
                <w:rFonts w:ascii="Times New Roman" w:hAnsi="Times New Roman" w:cs="Times New Roman"/>
                <w:sz w:val="20"/>
                <w:szCs w:val="20"/>
              </w:rPr>
            </w:pPr>
            <w:r w:rsidRPr="00B24567">
              <w:rPr>
                <w:rFonts w:ascii="Times New Roman" w:hAnsi="Times New Roman" w:cs="Times New Roman"/>
                <w:sz w:val="20"/>
                <w:szCs w:val="20"/>
              </w:rPr>
              <w:t>0/0634</w:t>
            </w:r>
          </w:p>
        </w:tc>
        <w:tc>
          <w:tcPr>
            <w:tcW w:w="900" w:type="dxa"/>
          </w:tcPr>
          <w:p w:rsidR="00BB6108" w:rsidRPr="00B24567" w:rsidRDefault="00BB6108" w:rsidP="004F0B29">
            <w:pPr>
              <w:adjustRightInd w:val="0"/>
              <w:snapToGrid w:val="0"/>
              <w:jc w:val="center"/>
              <w:rPr>
                <w:rFonts w:ascii="Times New Roman" w:hAnsi="Times New Roman" w:cs="Times New Roman"/>
                <w:sz w:val="20"/>
                <w:szCs w:val="20"/>
              </w:rPr>
            </w:pPr>
            <w:r w:rsidRPr="00B24567">
              <w:rPr>
                <w:rFonts w:ascii="Times New Roman" w:hAnsi="Times New Roman" w:cs="Times New Roman"/>
                <w:sz w:val="20"/>
                <w:szCs w:val="20"/>
              </w:rPr>
              <w:t>0/6893</w:t>
            </w:r>
          </w:p>
        </w:tc>
        <w:tc>
          <w:tcPr>
            <w:tcW w:w="1080" w:type="dxa"/>
          </w:tcPr>
          <w:p w:rsidR="00BB6108" w:rsidRPr="00B24567" w:rsidRDefault="00BB6108" w:rsidP="004F0B29">
            <w:pPr>
              <w:adjustRightInd w:val="0"/>
              <w:snapToGrid w:val="0"/>
              <w:jc w:val="center"/>
              <w:rPr>
                <w:rFonts w:ascii="Times New Roman" w:hAnsi="Times New Roman" w:cs="Times New Roman"/>
                <w:sz w:val="20"/>
                <w:szCs w:val="20"/>
              </w:rPr>
            </w:pPr>
            <w:r w:rsidRPr="00B24567">
              <w:rPr>
                <w:rFonts w:ascii="Times New Roman" w:hAnsi="Times New Roman" w:cs="Times New Roman"/>
                <w:sz w:val="20"/>
                <w:szCs w:val="20"/>
              </w:rPr>
              <w:t>0/2182</w:t>
            </w:r>
          </w:p>
        </w:tc>
        <w:tc>
          <w:tcPr>
            <w:tcW w:w="1260" w:type="dxa"/>
          </w:tcPr>
          <w:p w:rsidR="00BB6108" w:rsidRPr="00B24567" w:rsidRDefault="00BB6108" w:rsidP="004F0B29">
            <w:pPr>
              <w:adjustRightInd w:val="0"/>
              <w:snapToGrid w:val="0"/>
              <w:jc w:val="center"/>
              <w:rPr>
                <w:rFonts w:ascii="Times New Roman" w:hAnsi="Times New Roman" w:cs="Times New Roman"/>
                <w:sz w:val="20"/>
                <w:szCs w:val="20"/>
              </w:rPr>
            </w:pPr>
            <w:r w:rsidRPr="00B24567">
              <w:rPr>
                <w:rFonts w:ascii="Times New Roman" w:hAnsi="Times New Roman" w:cs="Times New Roman"/>
                <w:sz w:val="20"/>
                <w:szCs w:val="20"/>
              </w:rPr>
              <w:t>0/2836</w:t>
            </w:r>
          </w:p>
        </w:tc>
        <w:tc>
          <w:tcPr>
            <w:tcW w:w="1530" w:type="dxa"/>
          </w:tcPr>
          <w:p w:rsidR="00BB6108" w:rsidRPr="00B24567" w:rsidRDefault="00BB6108" w:rsidP="004F0B29">
            <w:pPr>
              <w:adjustRightInd w:val="0"/>
              <w:snapToGrid w:val="0"/>
              <w:jc w:val="center"/>
              <w:rPr>
                <w:rFonts w:ascii="Times New Roman" w:hAnsi="Times New Roman" w:cs="Times New Roman"/>
                <w:sz w:val="20"/>
                <w:szCs w:val="20"/>
              </w:rPr>
            </w:pPr>
            <w:r w:rsidRPr="00B24567">
              <w:rPr>
                <w:rFonts w:ascii="Times New Roman" w:hAnsi="Times New Roman" w:cs="Times New Roman"/>
                <w:sz w:val="20"/>
                <w:szCs w:val="20"/>
              </w:rPr>
              <w:t>EFE</w:t>
            </w:r>
          </w:p>
        </w:tc>
        <w:tc>
          <w:tcPr>
            <w:tcW w:w="2088" w:type="dxa"/>
          </w:tcPr>
          <w:p w:rsidR="00BB6108" w:rsidRPr="00B24567" w:rsidRDefault="00BB6108" w:rsidP="004F0B29">
            <w:pPr>
              <w:adjustRightInd w:val="0"/>
              <w:snapToGrid w:val="0"/>
              <w:jc w:val="center"/>
              <w:rPr>
                <w:rFonts w:ascii="Times New Roman" w:hAnsi="Times New Roman" w:cs="Times New Roman"/>
                <w:sz w:val="20"/>
                <w:szCs w:val="20"/>
              </w:rPr>
            </w:pPr>
            <w:r w:rsidRPr="00B24567">
              <w:rPr>
                <w:rFonts w:ascii="Times New Roman" w:hAnsi="Times New Roman" w:cs="Times New Roman"/>
                <w:sz w:val="20"/>
                <w:szCs w:val="20"/>
              </w:rPr>
              <w:t>Percentage of earnings forecast error</w:t>
            </w:r>
          </w:p>
        </w:tc>
      </w:tr>
      <w:tr w:rsidR="00BB6108" w:rsidRPr="00B24567" w:rsidTr="00D70929">
        <w:trPr>
          <w:cantSplit/>
          <w:jc w:val="center"/>
        </w:trPr>
        <w:tc>
          <w:tcPr>
            <w:tcW w:w="1430" w:type="dxa"/>
            <w:shd w:val="clear" w:color="auto" w:fill="auto"/>
          </w:tcPr>
          <w:p w:rsidR="00BB6108" w:rsidRPr="00B24567" w:rsidRDefault="00BB6108" w:rsidP="004F0B29">
            <w:pPr>
              <w:adjustRightInd w:val="0"/>
              <w:snapToGrid w:val="0"/>
              <w:jc w:val="center"/>
              <w:rPr>
                <w:rFonts w:ascii="Times New Roman" w:hAnsi="Times New Roman" w:cs="Times New Roman"/>
                <w:sz w:val="20"/>
                <w:szCs w:val="20"/>
              </w:rPr>
            </w:pPr>
            <w:r w:rsidRPr="00B24567">
              <w:rPr>
                <w:rFonts w:ascii="Times New Roman" w:hAnsi="Times New Roman" w:cs="Times New Roman"/>
                <w:sz w:val="20"/>
                <w:szCs w:val="20"/>
              </w:rPr>
              <w:t>0/1904</w:t>
            </w:r>
          </w:p>
        </w:tc>
        <w:tc>
          <w:tcPr>
            <w:tcW w:w="1288" w:type="dxa"/>
          </w:tcPr>
          <w:p w:rsidR="00BB6108" w:rsidRPr="00B24567" w:rsidRDefault="00BB6108" w:rsidP="004F0B29">
            <w:pPr>
              <w:adjustRightInd w:val="0"/>
              <w:snapToGrid w:val="0"/>
              <w:jc w:val="center"/>
              <w:rPr>
                <w:rFonts w:ascii="Times New Roman" w:hAnsi="Times New Roman" w:cs="Times New Roman"/>
                <w:sz w:val="20"/>
                <w:szCs w:val="20"/>
              </w:rPr>
            </w:pPr>
            <w:r w:rsidRPr="00B24567">
              <w:rPr>
                <w:rFonts w:ascii="Times New Roman" w:hAnsi="Times New Roman" w:cs="Times New Roman"/>
                <w:sz w:val="20"/>
                <w:szCs w:val="20"/>
              </w:rPr>
              <w:t>0/0000</w:t>
            </w:r>
          </w:p>
        </w:tc>
        <w:tc>
          <w:tcPr>
            <w:tcW w:w="900" w:type="dxa"/>
          </w:tcPr>
          <w:p w:rsidR="00BB6108" w:rsidRPr="00B24567" w:rsidRDefault="00BB6108" w:rsidP="004F0B29">
            <w:pPr>
              <w:adjustRightInd w:val="0"/>
              <w:snapToGrid w:val="0"/>
              <w:jc w:val="center"/>
              <w:rPr>
                <w:rFonts w:ascii="Times New Roman" w:hAnsi="Times New Roman" w:cs="Times New Roman"/>
                <w:sz w:val="20"/>
                <w:szCs w:val="20"/>
              </w:rPr>
            </w:pPr>
            <w:r w:rsidRPr="00B24567">
              <w:rPr>
                <w:rFonts w:ascii="Times New Roman" w:hAnsi="Times New Roman" w:cs="Times New Roman"/>
                <w:sz w:val="20"/>
                <w:szCs w:val="20"/>
              </w:rPr>
              <w:t>1/0000</w:t>
            </w:r>
          </w:p>
        </w:tc>
        <w:tc>
          <w:tcPr>
            <w:tcW w:w="1080" w:type="dxa"/>
          </w:tcPr>
          <w:p w:rsidR="00BB6108" w:rsidRPr="00B24567" w:rsidRDefault="00BB6108" w:rsidP="004F0B29">
            <w:pPr>
              <w:adjustRightInd w:val="0"/>
              <w:snapToGrid w:val="0"/>
              <w:jc w:val="center"/>
              <w:rPr>
                <w:rFonts w:ascii="Times New Roman" w:hAnsi="Times New Roman" w:cs="Times New Roman"/>
                <w:sz w:val="20"/>
                <w:szCs w:val="20"/>
              </w:rPr>
            </w:pPr>
            <w:r w:rsidRPr="00B24567">
              <w:rPr>
                <w:rFonts w:ascii="Times New Roman" w:hAnsi="Times New Roman" w:cs="Times New Roman"/>
                <w:sz w:val="20"/>
                <w:szCs w:val="20"/>
              </w:rPr>
              <w:t>0/6257</w:t>
            </w:r>
          </w:p>
        </w:tc>
        <w:tc>
          <w:tcPr>
            <w:tcW w:w="1260" w:type="dxa"/>
          </w:tcPr>
          <w:p w:rsidR="00BB6108" w:rsidRPr="00B24567" w:rsidRDefault="00BB6108" w:rsidP="004F0B29">
            <w:pPr>
              <w:adjustRightInd w:val="0"/>
              <w:snapToGrid w:val="0"/>
              <w:jc w:val="center"/>
              <w:rPr>
                <w:rFonts w:ascii="Times New Roman" w:hAnsi="Times New Roman" w:cs="Times New Roman"/>
                <w:sz w:val="20"/>
                <w:szCs w:val="20"/>
              </w:rPr>
            </w:pPr>
            <w:r w:rsidRPr="00B24567">
              <w:rPr>
                <w:rFonts w:ascii="Times New Roman" w:hAnsi="Times New Roman" w:cs="Times New Roman"/>
                <w:sz w:val="20"/>
                <w:szCs w:val="20"/>
              </w:rPr>
              <w:t>0/5941</w:t>
            </w:r>
          </w:p>
        </w:tc>
        <w:tc>
          <w:tcPr>
            <w:tcW w:w="1530" w:type="dxa"/>
          </w:tcPr>
          <w:p w:rsidR="00BB6108" w:rsidRPr="00B24567" w:rsidRDefault="00BB6108" w:rsidP="004F0B29">
            <w:pPr>
              <w:adjustRightInd w:val="0"/>
              <w:snapToGrid w:val="0"/>
              <w:jc w:val="center"/>
              <w:rPr>
                <w:rFonts w:ascii="Times New Roman" w:hAnsi="Times New Roman" w:cs="Times New Roman"/>
                <w:sz w:val="20"/>
                <w:szCs w:val="20"/>
              </w:rPr>
            </w:pPr>
            <w:r w:rsidRPr="00B24567">
              <w:rPr>
                <w:rFonts w:ascii="Times New Roman" w:hAnsi="Times New Roman" w:cs="Times New Roman"/>
                <w:sz w:val="20"/>
                <w:szCs w:val="20"/>
              </w:rPr>
              <w:t>CEOD</w:t>
            </w:r>
          </w:p>
        </w:tc>
        <w:tc>
          <w:tcPr>
            <w:tcW w:w="2088" w:type="dxa"/>
          </w:tcPr>
          <w:p w:rsidR="00BB6108" w:rsidRPr="00B24567" w:rsidRDefault="00BB6108" w:rsidP="004F0B29">
            <w:pPr>
              <w:adjustRightInd w:val="0"/>
              <w:snapToGrid w:val="0"/>
              <w:jc w:val="center"/>
              <w:rPr>
                <w:rFonts w:ascii="Times New Roman" w:hAnsi="Times New Roman" w:cs="Times New Roman"/>
                <w:sz w:val="20"/>
                <w:szCs w:val="20"/>
              </w:rPr>
            </w:pPr>
            <w:r w:rsidRPr="00B24567">
              <w:rPr>
                <w:rFonts w:ascii="Times New Roman" w:hAnsi="Times New Roman" w:cs="Times New Roman"/>
                <w:sz w:val="20"/>
                <w:szCs w:val="20"/>
              </w:rPr>
              <w:t>CEO dominance</w:t>
            </w:r>
          </w:p>
        </w:tc>
      </w:tr>
      <w:tr w:rsidR="00BB6108" w:rsidRPr="00B24567" w:rsidTr="00D70929">
        <w:trPr>
          <w:cantSplit/>
          <w:jc w:val="center"/>
        </w:trPr>
        <w:tc>
          <w:tcPr>
            <w:tcW w:w="1430" w:type="dxa"/>
            <w:shd w:val="clear" w:color="auto" w:fill="auto"/>
          </w:tcPr>
          <w:p w:rsidR="00BB6108" w:rsidRPr="00B24567" w:rsidRDefault="00BB6108" w:rsidP="004F0B29">
            <w:pPr>
              <w:adjustRightInd w:val="0"/>
              <w:snapToGrid w:val="0"/>
              <w:jc w:val="center"/>
              <w:rPr>
                <w:rFonts w:ascii="Times New Roman" w:hAnsi="Times New Roman" w:cs="Times New Roman"/>
                <w:sz w:val="20"/>
                <w:szCs w:val="20"/>
              </w:rPr>
            </w:pPr>
            <w:r w:rsidRPr="00B24567">
              <w:rPr>
                <w:rFonts w:ascii="Times New Roman" w:hAnsi="Times New Roman" w:cs="Times New Roman"/>
                <w:sz w:val="20"/>
                <w:szCs w:val="20"/>
              </w:rPr>
              <w:t>0/0042</w:t>
            </w:r>
          </w:p>
        </w:tc>
        <w:tc>
          <w:tcPr>
            <w:tcW w:w="1288" w:type="dxa"/>
          </w:tcPr>
          <w:p w:rsidR="00BB6108" w:rsidRPr="00B24567" w:rsidRDefault="00BB6108" w:rsidP="004F0B29">
            <w:pPr>
              <w:adjustRightInd w:val="0"/>
              <w:snapToGrid w:val="0"/>
              <w:jc w:val="center"/>
              <w:rPr>
                <w:rFonts w:ascii="Times New Roman" w:hAnsi="Times New Roman" w:cs="Times New Roman"/>
                <w:sz w:val="20"/>
                <w:szCs w:val="20"/>
              </w:rPr>
            </w:pPr>
            <w:r w:rsidRPr="00B24567">
              <w:rPr>
                <w:rFonts w:ascii="Times New Roman" w:hAnsi="Times New Roman" w:cs="Times New Roman"/>
                <w:sz w:val="20"/>
                <w:szCs w:val="20"/>
              </w:rPr>
              <w:t>0/0000</w:t>
            </w:r>
          </w:p>
        </w:tc>
        <w:tc>
          <w:tcPr>
            <w:tcW w:w="900" w:type="dxa"/>
          </w:tcPr>
          <w:p w:rsidR="00BB6108" w:rsidRPr="00B24567" w:rsidRDefault="00BB6108" w:rsidP="004F0B29">
            <w:pPr>
              <w:adjustRightInd w:val="0"/>
              <w:snapToGrid w:val="0"/>
              <w:jc w:val="center"/>
              <w:rPr>
                <w:rFonts w:ascii="Times New Roman" w:hAnsi="Times New Roman" w:cs="Times New Roman"/>
                <w:sz w:val="20"/>
                <w:szCs w:val="20"/>
              </w:rPr>
            </w:pPr>
            <w:r w:rsidRPr="00B24567">
              <w:rPr>
                <w:rFonts w:ascii="Times New Roman" w:hAnsi="Times New Roman" w:cs="Times New Roman"/>
                <w:sz w:val="20"/>
                <w:szCs w:val="20"/>
              </w:rPr>
              <w:t>1/0000</w:t>
            </w:r>
          </w:p>
        </w:tc>
        <w:tc>
          <w:tcPr>
            <w:tcW w:w="1080" w:type="dxa"/>
          </w:tcPr>
          <w:p w:rsidR="00BB6108" w:rsidRPr="00B24567" w:rsidRDefault="00BB6108" w:rsidP="004F0B29">
            <w:pPr>
              <w:adjustRightInd w:val="0"/>
              <w:snapToGrid w:val="0"/>
              <w:jc w:val="center"/>
              <w:rPr>
                <w:rFonts w:ascii="Times New Roman" w:hAnsi="Times New Roman" w:cs="Times New Roman"/>
                <w:sz w:val="20"/>
                <w:szCs w:val="20"/>
              </w:rPr>
            </w:pPr>
            <w:r w:rsidRPr="00B24567">
              <w:rPr>
                <w:rFonts w:ascii="Times New Roman" w:hAnsi="Times New Roman" w:cs="Times New Roman"/>
                <w:sz w:val="20"/>
                <w:szCs w:val="20"/>
              </w:rPr>
              <w:t>0/0301</w:t>
            </w:r>
          </w:p>
        </w:tc>
        <w:tc>
          <w:tcPr>
            <w:tcW w:w="1260" w:type="dxa"/>
          </w:tcPr>
          <w:p w:rsidR="00BB6108" w:rsidRPr="00B24567" w:rsidRDefault="00BB6108" w:rsidP="004F0B29">
            <w:pPr>
              <w:adjustRightInd w:val="0"/>
              <w:snapToGrid w:val="0"/>
              <w:jc w:val="center"/>
              <w:rPr>
                <w:rFonts w:ascii="Times New Roman" w:hAnsi="Times New Roman" w:cs="Times New Roman"/>
                <w:sz w:val="20"/>
                <w:szCs w:val="20"/>
              </w:rPr>
            </w:pPr>
            <w:r w:rsidRPr="00B24567">
              <w:rPr>
                <w:rFonts w:ascii="Times New Roman" w:hAnsi="Times New Roman" w:cs="Times New Roman"/>
                <w:sz w:val="20"/>
                <w:szCs w:val="20"/>
              </w:rPr>
              <w:t>0/0318</w:t>
            </w:r>
          </w:p>
        </w:tc>
        <w:tc>
          <w:tcPr>
            <w:tcW w:w="1530" w:type="dxa"/>
          </w:tcPr>
          <w:p w:rsidR="00BB6108" w:rsidRPr="00B24567" w:rsidRDefault="00BB6108" w:rsidP="004F0B29">
            <w:pPr>
              <w:adjustRightInd w:val="0"/>
              <w:snapToGrid w:val="0"/>
              <w:jc w:val="center"/>
              <w:rPr>
                <w:rFonts w:ascii="Times New Roman" w:hAnsi="Times New Roman" w:cs="Times New Roman"/>
                <w:sz w:val="20"/>
                <w:szCs w:val="20"/>
              </w:rPr>
            </w:pPr>
            <w:r w:rsidRPr="00B24567">
              <w:rPr>
                <w:rFonts w:ascii="Times New Roman" w:hAnsi="Times New Roman" w:cs="Times New Roman"/>
                <w:sz w:val="20"/>
                <w:szCs w:val="20"/>
              </w:rPr>
              <w:t>DUAL</w:t>
            </w:r>
          </w:p>
        </w:tc>
        <w:tc>
          <w:tcPr>
            <w:tcW w:w="2088" w:type="dxa"/>
          </w:tcPr>
          <w:p w:rsidR="00BB6108" w:rsidRPr="00B24567" w:rsidRDefault="00BB6108" w:rsidP="004F0B29">
            <w:pPr>
              <w:adjustRightInd w:val="0"/>
              <w:snapToGrid w:val="0"/>
              <w:jc w:val="center"/>
              <w:rPr>
                <w:rFonts w:ascii="Times New Roman" w:hAnsi="Times New Roman" w:cs="Times New Roman"/>
                <w:sz w:val="20"/>
                <w:szCs w:val="20"/>
              </w:rPr>
            </w:pPr>
            <w:r w:rsidRPr="00B24567">
              <w:rPr>
                <w:rFonts w:ascii="Times New Roman" w:hAnsi="Times New Roman" w:cs="Times New Roman"/>
                <w:sz w:val="20"/>
                <w:szCs w:val="20"/>
              </w:rPr>
              <w:t>CEO duality</w:t>
            </w:r>
          </w:p>
        </w:tc>
      </w:tr>
      <w:tr w:rsidR="00BB6108" w:rsidRPr="00B24567" w:rsidTr="00D70929">
        <w:trPr>
          <w:cantSplit/>
          <w:jc w:val="center"/>
        </w:trPr>
        <w:tc>
          <w:tcPr>
            <w:tcW w:w="1430" w:type="dxa"/>
            <w:shd w:val="clear" w:color="auto" w:fill="auto"/>
          </w:tcPr>
          <w:p w:rsidR="00BB6108" w:rsidRPr="00B24567" w:rsidRDefault="00BB6108" w:rsidP="004F0B29">
            <w:pPr>
              <w:adjustRightInd w:val="0"/>
              <w:snapToGrid w:val="0"/>
              <w:jc w:val="center"/>
              <w:rPr>
                <w:rFonts w:ascii="Times New Roman" w:hAnsi="Times New Roman" w:cs="Times New Roman"/>
                <w:sz w:val="20"/>
                <w:szCs w:val="20"/>
              </w:rPr>
            </w:pPr>
            <w:r w:rsidRPr="00B24567">
              <w:rPr>
                <w:rFonts w:ascii="Times New Roman" w:hAnsi="Times New Roman" w:cs="Times New Roman"/>
                <w:sz w:val="20"/>
                <w:szCs w:val="20"/>
              </w:rPr>
              <w:t>1/2718</w:t>
            </w:r>
          </w:p>
        </w:tc>
        <w:tc>
          <w:tcPr>
            <w:tcW w:w="1288" w:type="dxa"/>
          </w:tcPr>
          <w:p w:rsidR="00BB6108" w:rsidRPr="00B24567" w:rsidRDefault="00BB6108" w:rsidP="004F0B29">
            <w:pPr>
              <w:adjustRightInd w:val="0"/>
              <w:snapToGrid w:val="0"/>
              <w:jc w:val="center"/>
              <w:rPr>
                <w:rFonts w:ascii="Times New Roman" w:hAnsi="Times New Roman" w:cs="Times New Roman"/>
                <w:sz w:val="20"/>
                <w:szCs w:val="20"/>
              </w:rPr>
            </w:pPr>
            <w:r w:rsidRPr="00B24567">
              <w:rPr>
                <w:rFonts w:ascii="Times New Roman" w:hAnsi="Times New Roman" w:cs="Times New Roman"/>
                <w:sz w:val="20"/>
                <w:szCs w:val="20"/>
              </w:rPr>
              <w:t>5/0000</w:t>
            </w:r>
          </w:p>
        </w:tc>
        <w:tc>
          <w:tcPr>
            <w:tcW w:w="900" w:type="dxa"/>
          </w:tcPr>
          <w:p w:rsidR="00BB6108" w:rsidRPr="00B24567" w:rsidRDefault="00BB6108" w:rsidP="004F0B29">
            <w:pPr>
              <w:adjustRightInd w:val="0"/>
              <w:snapToGrid w:val="0"/>
              <w:jc w:val="center"/>
              <w:rPr>
                <w:rFonts w:ascii="Times New Roman" w:hAnsi="Times New Roman" w:cs="Times New Roman"/>
                <w:sz w:val="20"/>
                <w:szCs w:val="20"/>
              </w:rPr>
            </w:pPr>
            <w:r w:rsidRPr="00B24567">
              <w:rPr>
                <w:rFonts w:ascii="Times New Roman" w:hAnsi="Times New Roman" w:cs="Times New Roman"/>
                <w:sz w:val="20"/>
                <w:szCs w:val="20"/>
              </w:rPr>
              <w:t>9/0000</w:t>
            </w:r>
          </w:p>
        </w:tc>
        <w:tc>
          <w:tcPr>
            <w:tcW w:w="1080" w:type="dxa"/>
          </w:tcPr>
          <w:p w:rsidR="00BB6108" w:rsidRPr="00B24567" w:rsidRDefault="00BB6108" w:rsidP="004F0B29">
            <w:pPr>
              <w:adjustRightInd w:val="0"/>
              <w:snapToGrid w:val="0"/>
              <w:jc w:val="center"/>
              <w:rPr>
                <w:rFonts w:ascii="Times New Roman" w:hAnsi="Times New Roman" w:cs="Times New Roman"/>
                <w:sz w:val="20"/>
                <w:szCs w:val="20"/>
              </w:rPr>
            </w:pPr>
            <w:r w:rsidRPr="00B24567">
              <w:rPr>
                <w:rFonts w:ascii="Times New Roman" w:hAnsi="Times New Roman" w:cs="Times New Roman"/>
                <w:sz w:val="20"/>
                <w:szCs w:val="20"/>
              </w:rPr>
              <w:t>5/4037</w:t>
            </w:r>
          </w:p>
        </w:tc>
        <w:tc>
          <w:tcPr>
            <w:tcW w:w="1260" w:type="dxa"/>
          </w:tcPr>
          <w:p w:rsidR="00BB6108" w:rsidRPr="00B24567" w:rsidRDefault="00BB6108" w:rsidP="004F0B29">
            <w:pPr>
              <w:adjustRightInd w:val="0"/>
              <w:snapToGrid w:val="0"/>
              <w:jc w:val="center"/>
              <w:rPr>
                <w:rFonts w:ascii="Times New Roman" w:hAnsi="Times New Roman" w:cs="Times New Roman"/>
                <w:sz w:val="20"/>
                <w:szCs w:val="20"/>
              </w:rPr>
            </w:pPr>
            <w:r w:rsidRPr="00B24567">
              <w:rPr>
                <w:rFonts w:ascii="Times New Roman" w:hAnsi="Times New Roman" w:cs="Times New Roman"/>
                <w:sz w:val="20"/>
                <w:szCs w:val="20"/>
              </w:rPr>
              <w:t>5/6208</w:t>
            </w:r>
          </w:p>
        </w:tc>
        <w:tc>
          <w:tcPr>
            <w:tcW w:w="1530" w:type="dxa"/>
          </w:tcPr>
          <w:p w:rsidR="00BB6108" w:rsidRPr="00B24567" w:rsidRDefault="00BB6108" w:rsidP="004F0B29">
            <w:pPr>
              <w:adjustRightInd w:val="0"/>
              <w:snapToGrid w:val="0"/>
              <w:jc w:val="center"/>
              <w:rPr>
                <w:rFonts w:ascii="Times New Roman" w:hAnsi="Times New Roman" w:cs="Times New Roman"/>
                <w:sz w:val="20"/>
                <w:szCs w:val="20"/>
              </w:rPr>
            </w:pPr>
            <w:r w:rsidRPr="00B24567">
              <w:rPr>
                <w:rFonts w:ascii="Times New Roman" w:hAnsi="Times New Roman" w:cs="Times New Roman"/>
                <w:sz w:val="20"/>
                <w:szCs w:val="20"/>
              </w:rPr>
              <w:t>BRDSIZE</w:t>
            </w:r>
          </w:p>
        </w:tc>
        <w:tc>
          <w:tcPr>
            <w:tcW w:w="2088" w:type="dxa"/>
          </w:tcPr>
          <w:p w:rsidR="00BB6108" w:rsidRPr="00B24567" w:rsidRDefault="00BB6108" w:rsidP="004F0B29">
            <w:pPr>
              <w:adjustRightInd w:val="0"/>
              <w:snapToGrid w:val="0"/>
              <w:jc w:val="center"/>
              <w:rPr>
                <w:rFonts w:ascii="Times New Roman" w:hAnsi="Times New Roman" w:cs="Times New Roman"/>
                <w:sz w:val="20"/>
                <w:szCs w:val="20"/>
              </w:rPr>
            </w:pPr>
            <w:r w:rsidRPr="00B24567">
              <w:rPr>
                <w:rFonts w:ascii="Times New Roman" w:hAnsi="Times New Roman" w:cs="Times New Roman"/>
                <w:sz w:val="20"/>
                <w:szCs w:val="20"/>
              </w:rPr>
              <w:t>Board size</w:t>
            </w:r>
          </w:p>
        </w:tc>
      </w:tr>
      <w:tr w:rsidR="00BB6108" w:rsidRPr="00B24567" w:rsidTr="00D70929">
        <w:trPr>
          <w:cantSplit/>
          <w:jc w:val="center"/>
        </w:trPr>
        <w:tc>
          <w:tcPr>
            <w:tcW w:w="1430" w:type="dxa"/>
            <w:shd w:val="clear" w:color="auto" w:fill="auto"/>
          </w:tcPr>
          <w:p w:rsidR="00BB6108" w:rsidRPr="00B24567" w:rsidRDefault="00BB6108" w:rsidP="004F0B29">
            <w:pPr>
              <w:adjustRightInd w:val="0"/>
              <w:snapToGrid w:val="0"/>
              <w:jc w:val="center"/>
              <w:rPr>
                <w:rFonts w:ascii="Times New Roman" w:hAnsi="Times New Roman" w:cs="Times New Roman"/>
                <w:sz w:val="20"/>
                <w:szCs w:val="20"/>
              </w:rPr>
            </w:pPr>
            <w:r w:rsidRPr="00B24567">
              <w:rPr>
                <w:rFonts w:ascii="Times New Roman" w:hAnsi="Times New Roman" w:cs="Times New Roman"/>
                <w:sz w:val="20"/>
                <w:szCs w:val="20"/>
              </w:rPr>
              <w:t>0/3186</w:t>
            </w:r>
          </w:p>
        </w:tc>
        <w:tc>
          <w:tcPr>
            <w:tcW w:w="1288" w:type="dxa"/>
          </w:tcPr>
          <w:p w:rsidR="00BB6108" w:rsidRPr="00B24567" w:rsidRDefault="00BB6108" w:rsidP="004F0B29">
            <w:pPr>
              <w:adjustRightInd w:val="0"/>
              <w:snapToGrid w:val="0"/>
              <w:jc w:val="center"/>
              <w:rPr>
                <w:rFonts w:ascii="Times New Roman" w:hAnsi="Times New Roman" w:cs="Times New Roman"/>
                <w:sz w:val="20"/>
                <w:szCs w:val="20"/>
              </w:rPr>
            </w:pPr>
            <w:r w:rsidRPr="00B24567">
              <w:rPr>
                <w:rFonts w:ascii="Times New Roman" w:hAnsi="Times New Roman" w:cs="Times New Roman"/>
                <w:sz w:val="20"/>
                <w:szCs w:val="20"/>
              </w:rPr>
              <w:t>0/2376</w:t>
            </w:r>
          </w:p>
        </w:tc>
        <w:tc>
          <w:tcPr>
            <w:tcW w:w="900" w:type="dxa"/>
          </w:tcPr>
          <w:p w:rsidR="00BB6108" w:rsidRPr="00B24567" w:rsidRDefault="00BB6108" w:rsidP="004F0B29">
            <w:pPr>
              <w:adjustRightInd w:val="0"/>
              <w:snapToGrid w:val="0"/>
              <w:jc w:val="center"/>
              <w:rPr>
                <w:rFonts w:ascii="Times New Roman" w:hAnsi="Times New Roman" w:cs="Times New Roman"/>
                <w:sz w:val="20"/>
                <w:szCs w:val="20"/>
              </w:rPr>
            </w:pPr>
            <w:r w:rsidRPr="00B24567">
              <w:rPr>
                <w:rFonts w:ascii="Times New Roman" w:hAnsi="Times New Roman" w:cs="Times New Roman"/>
                <w:sz w:val="20"/>
                <w:szCs w:val="20"/>
              </w:rPr>
              <w:t>0/8977</w:t>
            </w:r>
          </w:p>
        </w:tc>
        <w:tc>
          <w:tcPr>
            <w:tcW w:w="1080" w:type="dxa"/>
          </w:tcPr>
          <w:p w:rsidR="00BB6108" w:rsidRPr="00B24567" w:rsidRDefault="00BB6108" w:rsidP="004F0B29">
            <w:pPr>
              <w:adjustRightInd w:val="0"/>
              <w:snapToGrid w:val="0"/>
              <w:jc w:val="center"/>
              <w:rPr>
                <w:rFonts w:ascii="Times New Roman" w:hAnsi="Times New Roman" w:cs="Times New Roman"/>
                <w:sz w:val="20"/>
                <w:szCs w:val="20"/>
              </w:rPr>
            </w:pPr>
            <w:r w:rsidRPr="00B24567">
              <w:rPr>
                <w:rFonts w:ascii="Times New Roman" w:hAnsi="Times New Roman" w:cs="Times New Roman"/>
                <w:sz w:val="20"/>
                <w:szCs w:val="20"/>
              </w:rPr>
              <w:t>0/6896</w:t>
            </w:r>
          </w:p>
        </w:tc>
        <w:tc>
          <w:tcPr>
            <w:tcW w:w="1260" w:type="dxa"/>
          </w:tcPr>
          <w:p w:rsidR="00BB6108" w:rsidRPr="00B24567" w:rsidRDefault="00BB6108" w:rsidP="004F0B29">
            <w:pPr>
              <w:adjustRightInd w:val="0"/>
              <w:snapToGrid w:val="0"/>
              <w:jc w:val="center"/>
              <w:rPr>
                <w:rFonts w:ascii="Times New Roman" w:hAnsi="Times New Roman" w:cs="Times New Roman"/>
                <w:sz w:val="20"/>
                <w:szCs w:val="20"/>
              </w:rPr>
            </w:pPr>
            <w:r w:rsidRPr="00B24567">
              <w:rPr>
                <w:rFonts w:ascii="Times New Roman" w:hAnsi="Times New Roman" w:cs="Times New Roman"/>
                <w:sz w:val="20"/>
                <w:szCs w:val="20"/>
              </w:rPr>
              <w:t>0/6243</w:t>
            </w:r>
          </w:p>
        </w:tc>
        <w:tc>
          <w:tcPr>
            <w:tcW w:w="1530" w:type="dxa"/>
          </w:tcPr>
          <w:p w:rsidR="00BB6108" w:rsidRPr="00B24567" w:rsidRDefault="00BB6108" w:rsidP="004F0B29">
            <w:pPr>
              <w:adjustRightInd w:val="0"/>
              <w:snapToGrid w:val="0"/>
              <w:jc w:val="center"/>
              <w:rPr>
                <w:rFonts w:ascii="Times New Roman" w:hAnsi="Times New Roman" w:cs="Times New Roman"/>
                <w:sz w:val="20"/>
                <w:szCs w:val="20"/>
              </w:rPr>
            </w:pPr>
            <w:r w:rsidRPr="00B24567">
              <w:rPr>
                <w:rFonts w:ascii="Times New Roman" w:hAnsi="Times New Roman" w:cs="Times New Roman"/>
                <w:sz w:val="20"/>
                <w:szCs w:val="20"/>
              </w:rPr>
              <w:t>BRDIND</w:t>
            </w:r>
          </w:p>
        </w:tc>
        <w:tc>
          <w:tcPr>
            <w:tcW w:w="2088" w:type="dxa"/>
          </w:tcPr>
          <w:p w:rsidR="00BB6108" w:rsidRPr="00B24567" w:rsidRDefault="00BB6108" w:rsidP="004F0B29">
            <w:pPr>
              <w:adjustRightInd w:val="0"/>
              <w:snapToGrid w:val="0"/>
              <w:jc w:val="center"/>
              <w:rPr>
                <w:rFonts w:ascii="Times New Roman" w:hAnsi="Times New Roman" w:cs="Times New Roman"/>
                <w:sz w:val="20"/>
                <w:szCs w:val="20"/>
              </w:rPr>
            </w:pPr>
            <w:r w:rsidRPr="00B24567">
              <w:rPr>
                <w:rFonts w:ascii="Times New Roman" w:hAnsi="Times New Roman" w:cs="Times New Roman"/>
                <w:sz w:val="20"/>
                <w:szCs w:val="20"/>
              </w:rPr>
              <w:t>Board independence</w:t>
            </w:r>
          </w:p>
        </w:tc>
      </w:tr>
      <w:tr w:rsidR="00BB6108" w:rsidRPr="00B24567" w:rsidTr="00D70929">
        <w:trPr>
          <w:cantSplit/>
          <w:jc w:val="center"/>
        </w:trPr>
        <w:tc>
          <w:tcPr>
            <w:tcW w:w="1430" w:type="dxa"/>
            <w:shd w:val="clear" w:color="auto" w:fill="auto"/>
          </w:tcPr>
          <w:p w:rsidR="00BB6108" w:rsidRPr="00B24567" w:rsidRDefault="004D4F9E" w:rsidP="004F0B29">
            <w:pPr>
              <w:adjustRightInd w:val="0"/>
              <w:snapToGrid w:val="0"/>
              <w:jc w:val="center"/>
              <w:rPr>
                <w:rFonts w:ascii="Times New Roman" w:hAnsi="Times New Roman" w:cs="Times New Roman"/>
                <w:sz w:val="20"/>
                <w:szCs w:val="20"/>
              </w:rPr>
            </w:pPr>
            <w:r w:rsidRPr="00B24567">
              <w:rPr>
                <w:rFonts w:ascii="Times New Roman" w:hAnsi="Times New Roman" w:cs="Times New Roman"/>
                <w:sz w:val="20"/>
                <w:szCs w:val="20"/>
              </w:rPr>
              <w:t>0/2016</w:t>
            </w:r>
          </w:p>
        </w:tc>
        <w:tc>
          <w:tcPr>
            <w:tcW w:w="1288" w:type="dxa"/>
          </w:tcPr>
          <w:p w:rsidR="00BB6108" w:rsidRPr="00B24567" w:rsidRDefault="00BB6108" w:rsidP="004F0B29">
            <w:pPr>
              <w:adjustRightInd w:val="0"/>
              <w:snapToGrid w:val="0"/>
              <w:jc w:val="center"/>
              <w:rPr>
                <w:rFonts w:ascii="Times New Roman" w:hAnsi="Times New Roman" w:cs="Times New Roman"/>
                <w:sz w:val="20"/>
                <w:szCs w:val="20"/>
              </w:rPr>
            </w:pPr>
            <w:r w:rsidRPr="00B24567">
              <w:rPr>
                <w:rFonts w:ascii="Times New Roman" w:hAnsi="Times New Roman" w:cs="Times New Roman"/>
                <w:sz w:val="20"/>
                <w:szCs w:val="20"/>
              </w:rPr>
              <w:t>0/1176</w:t>
            </w:r>
          </w:p>
        </w:tc>
        <w:tc>
          <w:tcPr>
            <w:tcW w:w="900" w:type="dxa"/>
          </w:tcPr>
          <w:p w:rsidR="00BB6108" w:rsidRPr="00B24567" w:rsidRDefault="00BB6108" w:rsidP="004F0B29">
            <w:pPr>
              <w:adjustRightInd w:val="0"/>
              <w:snapToGrid w:val="0"/>
              <w:jc w:val="center"/>
              <w:rPr>
                <w:rFonts w:ascii="Times New Roman" w:hAnsi="Times New Roman" w:cs="Times New Roman"/>
                <w:sz w:val="20"/>
                <w:szCs w:val="20"/>
              </w:rPr>
            </w:pPr>
            <w:r w:rsidRPr="00B24567">
              <w:rPr>
                <w:rFonts w:ascii="Times New Roman" w:hAnsi="Times New Roman" w:cs="Times New Roman"/>
                <w:sz w:val="20"/>
                <w:szCs w:val="20"/>
              </w:rPr>
              <w:t>0/7356</w:t>
            </w:r>
          </w:p>
        </w:tc>
        <w:tc>
          <w:tcPr>
            <w:tcW w:w="1080" w:type="dxa"/>
          </w:tcPr>
          <w:p w:rsidR="00BB6108" w:rsidRPr="00B24567" w:rsidRDefault="00BB6108" w:rsidP="004F0B29">
            <w:pPr>
              <w:adjustRightInd w:val="0"/>
              <w:snapToGrid w:val="0"/>
              <w:jc w:val="center"/>
              <w:rPr>
                <w:rFonts w:ascii="Times New Roman" w:hAnsi="Times New Roman" w:cs="Times New Roman"/>
                <w:sz w:val="20"/>
                <w:szCs w:val="20"/>
              </w:rPr>
            </w:pPr>
            <w:r w:rsidRPr="00B24567">
              <w:rPr>
                <w:rFonts w:ascii="Times New Roman" w:hAnsi="Times New Roman" w:cs="Times New Roman"/>
                <w:sz w:val="20"/>
                <w:szCs w:val="20"/>
              </w:rPr>
              <w:t>0/4472</w:t>
            </w:r>
          </w:p>
        </w:tc>
        <w:tc>
          <w:tcPr>
            <w:tcW w:w="1260" w:type="dxa"/>
          </w:tcPr>
          <w:p w:rsidR="00BB6108" w:rsidRPr="00B24567" w:rsidRDefault="00BB6108" w:rsidP="004F0B29">
            <w:pPr>
              <w:adjustRightInd w:val="0"/>
              <w:snapToGrid w:val="0"/>
              <w:jc w:val="center"/>
              <w:rPr>
                <w:rFonts w:ascii="Times New Roman" w:hAnsi="Times New Roman" w:cs="Times New Roman"/>
                <w:sz w:val="20"/>
                <w:szCs w:val="20"/>
              </w:rPr>
            </w:pPr>
            <w:r w:rsidRPr="00B24567">
              <w:rPr>
                <w:rFonts w:ascii="Times New Roman" w:hAnsi="Times New Roman" w:cs="Times New Roman"/>
                <w:sz w:val="20"/>
                <w:szCs w:val="20"/>
              </w:rPr>
              <w:t>0/3894</w:t>
            </w:r>
          </w:p>
        </w:tc>
        <w:tc>
          <w:tcPr>
            <w:tcW w:w="1530" w:type="dxa"/>
          </w:tcPr>
          <w:p w:rsidR="00BB6108" w:rsidRPr="00B24567" w:rsidRDefault="00BB6108" w:rsidP="004F0B29">
            <w:pPr>
              <w:adjustRightInd w:val="0"/>
              <w:snapToGrid w:val="0"/>
              <w:jc w:val="center"/>
              <w:rPr>
                <w:rFonts w:ascii="Times New Roman" w:hAnsi="Times New Roman" w:cs="Times New Roman"/>
                <w:sz w:val="20"/>
                <w:szCs w:val="20"/>
              </w:rPr>
            </w:pPr>
            <w:r w:rsidRPr="00B24567">
              <w:rPr>
                <w:rFonts w:ascii="Times New Roman" w:hAnsi="Times New Roman" w:cs="Times New Roman"/>
                <w:sz w:val="20"/>
                <w:szCs w:val="20"/>
              </w:rPr>
              <w:t>DEBTRL</w:t>
            </w:r>
          </w:p>
        </w:tc>
        <w:tc>
          <w:tcPr>
            <w:tcW w:w="2088" w:type="dxa"/>
          </w:tcPr>
          <w:p w:rsidR="00BB6108" w:rsidRPr="00B24567" w:rsidRDefault="00BB6108" w:rsidP="004F0B29">
            <w:pPr>
              <w:tabs>
                <w:tab w:val="left" w:pos="1453"/>
              </w:tabs>
              <w:adjustRightInd w:val="0"/>
              <w:snapToGrid w:val="0"/>
              <w:jc w:val="center"/>
              <w:rPr>
                <w:rFonts w:ascii="Times New Roman" w:hAnsi="Times New Roman" w:cs="Times New Roman"/>
                <w:sz w:val="20"/>
                <w:szCs w:val="20"/>
                <w:rtl/>
              </w:rPr>
            </w:pPr>
            <w:r w:rsidRPr="00B24567">
              <w:rPr>
                <w:rFonts w:ascii="Times New Roman" w:hAnsi="Times New Roman" w:cs="Times New Roman"/>
                <w:sz w:val="20"/>
                <w:szCs w:val="20"/>
              </w:rPr>
              <w:t>Reliance    Debt</w:t>
            </w:r>
          </w:p>
        </w:tc>
      </w:tr>
      <w:tr w:rsidR="00BB6108" w:rsidRPr="00B24567" w:rsidTr="00D70929">
        <w:trPr>
          <w:cantSplit/>
          <w:jc w:val="center"/>
        </w:trPr>
        <w:tc>
          <w:tcPr>
            <w:tcW w:w="1430" w:type="dxa"/>
            <w:shd w:val="clear" w:color="auto" w:fill="auto"/>
          </w:tcPr>
          <w:p w:rsidR="00BB6108" w:rsidRPr="00B24567" w:rsidRDefault="004D4F9E" w:rsidP="004F0B29">
            <w:pPr>
              <w:adjustRightInd w:val="0"/>
              <w:snapToGrid w:val="0"/>
              <w:jc w:val="center"/>
              <w:rPr>
                <w:rFonts w:ascii="Times New Roman" w:hAnsi="Times New Roman" w:cs="Times New Roman"/>
                <w:sz w:val="20"/>
                <w:szCs w:val="20"/>
              </w:rPr>
            </w:pPr>
            <w:r w:rsidRPr="00B24567">
              <w:rPr>
                <w:rFonts w:ascii="Times New Roman" w:hAnsi="Times New Roman" w:cs="Times New Roman"/>
                <w:sz w:val="20"/>
                <w:szCs w:val="20"/>
              </w:rPr>
              <w:t>1/2271</w:t>
            </w:r>
          </w:p>
        </w:tc>
        <w:tc>
          <w:tcPr>
            <w:tcW w:w="1288" w:type="dxa"/>
          </w:tcPr>
          <w:p w:rsidR="00BB6108" w:rsidRPr="00B24567" w:rsidRDefault="004D4F9E" w:rsidP="004F0B29">
            <w:pPr>
              <w:adjustRightInd w:val="0"/>
              <w:snapToGrid w:val="0"/>
              <w:jc w:val="center"/>
              <w:rPr>
                <w:rFonts w:ascii="Times New Roman" w:hAnsi="Times New Roman" w:cs="Times New Roman"/>
                <w:sz w:val="20"/>
                <w:szCs w:val="20"/>
              </w:rPr>
            </w:pPr>
            <w:r w:rsidRPr="00B24567">
              <w:rPr>
                <w:rFonts w:ascii="Times New Roman" w:hAnsi="Times New Roman" w:cs="Times New Roman"/>
                <w:sz w:val="20"/>
                <w:szCs w:val="20"/>
              </w:rPr>
              <w:t>4/2873</w:t>
            </w:r>
          </w:p>
        </w:tc>
        <w:tc>
          <w:tcPr>
            <w:tcW w:w="900" w:type="dxa"/>
          </w:tcPr>
          <w:p w:rsidR="00BB6108" w:rsidRPr="00B24567" w:rsidRDefault="004D4F9E" w:rsidP="004F0B29">
            <w:pPr>
              <w:adjustRightInd w:val="0"/>
              <w:snapToGrid w:val="0"/>
              <w:jc w:val="center"/>
              <w:rPr>
                <w:rFonts w:ascii="Times New Roman" w:hAnsi="Times New Roman" w:cs="Times New Roman"/>
                <w:sz w:val="20"/>
                <w:szCs w:val="20"/>
              </w:rPr>
            </w:pPr>
            <w:r w:rsidRPr="00B24567">
              <w:rPr>
                <w:rFonts w:ascii="Times New Roman" w:hAnsi="Times New Roman" w:cs="Times New Roman"/>
                <w:sz w:val="20"/>
                <w:szCs w:val="20"/>
              </w:rPr>
              <w:t>7/3648</w:t>
            </w:r>
          </w:p>
        </w:tc>
        <w:tc>
          <w:tcPr>
            <w:tcW w:w="1080" w:type="dxa"/>
          </w:tcPr>
          <w:p w:rsidR="00BB6108" w:rsidRPr="00B24567" w:rsidRDefault="004D4F9E" w:rsidP="004F0B29">
            <w:pPr>
              <w:adjustRightInd w:val="0"/>
              <w:snapToGrid w:val="0"/>
              <w:jc w:val="center"/>
              <w:rPr>
                <w:rFonts w:ascii="Times New Roman" w:hAnsi="Times New Roman" w:cs="Times New Roman"/>
                <w:sz w:val="20"/>
                <w:szCs w:val="20"/>
              </w:rPr>
            </w:pPr>
            <w:r w:rsidRPr="00B24567">
              <w:rPr>
                <w:rFonts w:ascii="Times New Roman" w:hAnsi="Times New Roman" w:cs="Times New Roman"/>
                <w:sz w:val="20"/>
                <w:szCs w:val="20"/>
              </w:rPr>
              <w:t>5/9428</w:t>
            </w:r>
          </w:p>
        </w:tc>
        <w:tc>
          <w:tcPr>
            <w:tcW w:w="1260" w:type="dxa"/>
          </w:tcPr>
          <w:p w:rsidR="00BB6108" w:rsidRPr="00B24567" w:rsidRDefault="004D4F9E" w:rsidP="004F0B29">
            <w:pPr>
              <w:adjustRightInd w:val="0"/>
              <w:snapToGrid w:val="0"/>
              <w:jc w:val="center"/>
              <w:rPr>
                <w:rFonts w:ascii="Times New Roman" w:hAnsi="Times New Roman" w:cs="Times New Roman"/>
                <w:sz w:val="20"/>
                <w:szCs w:val="20"/>
              </w:rPr>
            </w:pPr>
            <w:r w:rsidRPr="00B24567">
              <w:rPr>
                <w:rFonts w:ascii="Times New Roman" w:hAnsi="Times New Roman" w:cs="Times New Roman"/>
                <w:sz w:val="20"/>
                <w:szCs w:val="20"/>
              </w:rPr>
              <w:t>5/6831</w:t>
            </w:r>
          </w:p>
        </w:tc>
        <w:tc>
          <w:tcPr>
            <w:tcW w:w="1530" w:type="dxa"/>
          </w:tcPr>
          <w:p w:rsidR="00BB6108" w:rsidRPr="00B24567" w:rsidRDefault="00BB6108" w:rsidP="004F0B29">
            <w:pPr>
              <w:adjustRightInd w:val="0"/>
              <w:snapToGrid w:val="0"/>
              <w:jc w:val="center"/>
              <w:rPr>
                <w:rFonts w:ascii="Times New Roman" w:hAnsi="Times New Roman" w:cs="Times New Roman"/>
                <w:sz w:val="20"/>
                <w:szCs w:val="20"/>
              </w:rPr>
            </w:pPr>
            <w:r w:rsidRPr="00B24567">
              <w:rPr>
                <w:rFonts w:ascii="Times New Roman" w:hAnsi="Times New Roman" w:cs="Times New Roman"/>
                <w:sz w:val="20"/>
                <w:szCs w:val="20"/>
              </w:rPr>
              <w:t>FSIZE</w:t>
            </w:r>
          </w:p>
        </w:tc>
        <w:tc>
          <w:tcPr>
            <w:tcW w:w="2088" w:type="dxa"/>
          </w:tcPr>
          <w:p w:rsidR="00BB6108" w:rsidRPr="00B24567" w:rsidRDefault="00BB6108" w:rsidP="004F0B29">
            <w:pPr>
              <w:adjustRightInd w:val="0"/>
              <w:snapToGrid w:val="0"/>
              <w:jc w:val="center"/>
              <w:rPr>
                <w:rFonts w:ascii="Times New Roman" w:hAnsi="Times New Roman" w:cs="Times New Roman"/>
                <w:sz w:val="20"/>
                <w:szCs w:val="20"/>
              </w:rPr>
            </w:pPr>
            <w:r w:rsidRPr="00B24567">
              <w:rPr>
                <w:rFonts w:ascii="Times New Roman" w:hAnsi="Times New Roman" w:cs="Times New Roman"/>
                <w:sz w:val="20"/>
                <w:szCs w:val="20"/>
              </w:rPr>
              <w:t>Firm size</w:t>
            </w:r>
          </w:p>
        </w:tc>
      </w:tr>
      <w:tr w:rsidR="00BB6108" w:rsidRPr="00B24567" w:rsidTr="00D70929">
        <w:trPr>
          <w:cantSplit/>
          <w:jc w:val="center"/>
        </w:trPr>
        <w:tc>
          <w:tcPr>
            <w:tcW w:w="1430" w:type="dxa"/>
            <w:shd w:val="clear" w:color="auto" w:fill="auto"/>
          </w:tcPr>
          <w:p w:rsidR="00BB6108" w:rsidRPr="00B24567" w:rsidRDefault="004D4F9E" w:rsidP="004F0B29">
            <w:pPr>
              <w:adjustRightInd w:val="0"/>
              <w:snapToGrid w:val="0"/>
              <w:jc w:val="center"/>
              <w:rPr>
                <w:rFonts w:ascii="Times New Roman" w:hAnsi="Times New Roman" w:cs="Times New Roman"/>
                <w:sz w:val="20"/>
                <w:szCs w:val="20"/>
              </w:rPr>
            </w:pPr>
            <w:r w:rsidRPr="00B24567">
              <w:rPr>
                <w:rFonts w:ascii="Times New Roman" w:hAnsi="Times New Roman" w:cs="Times New Roman"/>
                <w:sz w:val="20"/>
                <w:szCs w:val="20"/>
              </w:rPr>
              <w:t>2/4866</w:t>
            </w:r>
          </w:p>
        </w:tc>
        <w:tc>
          <w:tcPr>
            <w:tcW w:w="1288" w:type="dxa"/>
          </w:tcPr>
          <w:p w:rsidR="00BB6108" w:rsidRPr="00B24567" w:rsidRDefault="004D4F9E" w:rsidP="004F0B29">
            <w:pPr>
              <w:adjustRightInd w:val="0"/>
              <w:snapToGrid w:val="0"/>
              <w:jc w:val="center"/>
              <w:rPr>
                <w:rFonts w:ascii="Times New Roman" w:hAnsi="Times New Roman" w:cs="Times New Roman"/>
                <w:sz w:val="20"/>
                <w:szCs w:val="20"/>
              </w:rPr>
            </w:pPr>
            <w:r w:rsidRPr="00B24567">
              <w:rPr>
                <w:rFonts w:ascii="Times New Roman" w:hAnsi="Times New Roman" w:cs="Times New Roman"/>
                <w:sz w:val="20"/>
                <w:szCs w:val="20"/>
              </w:rPr>
              <w:t>5/0000</w:t>
            </w:r>
          </w:p>
        </w:tc>
        <w:tc>
          <w:tcPr>
            <w:tcW w:w="900" w:type="dxa"/>
          </w:tcPr>
          <w:p w:rsidR="00BB6108" w:rsidRPr="00B24567" w:rsidRDefault="004D4F9E" w:rsidP="004F0B29">
            <w:pPr>
              <w:adjustRightInd w:val="0"/>
              <w:snapToGrid w:val="0"/>
              <w:jc w:val="center"/>
              <w:rPr>
                <w:rFonts w:ascii="Times New Roman" w:hAnsi="Times New Roman" w:cs="Times New Roman"/>
                <w:sz w:val="20"/>
                <w:szCs w:val="20"/>
              </w:rPr>
            </w:pPr>
            <w:r w:rsidRPr="00B24567">
              <w:rPr>
                <w:rFonts w:ascii="Times New Roman" w:hAnsi="Times New Roman" w:cs="Times New Roman"/>
                <w:sz w:val="20"/>
                <w:szCs w:val="20"/>
              </w:rPr>
              <w:t>23/0000</w:t>
            </w:r>
          </w:p>
        </w:tc>
        <w:tc>
          <w:tcPr>
            <w:tcW w:w="1080" w:type="dxa"/>
          </w:tcPr>
          <w:p w:rsidR="00BB6108" w:rsidRPr="00B24567" w:rsidRDefault="004D4F9E" w:rsidP="004F0B29">
            <w:pPr>
              <w:adjustRightInd w:val="0"/>
              <w:snapToGrid w:val="0"/>
              <w:jc w:val="center"/>
              <w:rPr>
                <w:rFonts w:ascii="Times New Roman" w:hAnsi="Times New Roman" w:cs="Times New Roman"/>
                <w:sz w:val="20"/>
                <w:szCs w:val="20"/>
              </w:rPr>
            </w:pPr>
            <w:r w:rsidRPr="00B24567">
              <w:rPr>
                <w:rFonts w:ascii="Times New Roman" w:hAnsi="Times New Roman" w:cs="Times New Roman"/>
                <w:sz w:val="20"/>
                <w:szCs w:val="20"/>
              </w:rPr>
              <w:t>11/8428</w:t>
            </w:r>
          </w:p>
        </w:tc>
        <w:tc>
          <w:tcPr>
            <w:tcW w:w="1260" w:type="dxa"/>
          </w:tcPr>
          <w:p w:rsidR="00BB6108" w:rsidRPr="00B24567" w:rsidRDefault="004D4F9E" w:rsidP="004F0B29">
            <w:pPr>
              <w:adjustRightInd w:val="0"/>
              <w:snapToGrid w:val="0"/>
              <w:jc w:val="center"/>
              <w:rPr>
                <w:rFonts w:ascii="Times New Roman" w:hAnsi="Times New Roman" w:cs="Times New Roman"/>
                <w:sz w:val="20"/>
                <w:szCs w:val="20"/>
              </w:rPr>
            </w:pPr>
            <w:r w:rsidRPr="00B24567">
              <w:rPr>
                <w:rFonts w:ascii="Times New Roman" w:hAnsi="Times New Roman" w:cs="Times New Roman"/>
                <w:sz w:val="20"/>
                <w:szCs w:val="20"/>
              </w:rPr>
              <w:t>12/2433</w:t>
            </w:r>
          </w:p>
        </w:tc>
        <w:tc>
          <w:tcPr>
            <w:tcW w:w="1530" w:type="dxa"/>
          </w:tcPr>
          <w:p w:rsidR="00BB6108" w:rsidRPr="00B24567" w:rsidRDefault="00BB6108" w:rsidP="004F0B29">
            <w:pPr>
              <w:adjustRightInd w:val="0"/>
              <w:snapToGrid w:val="0"/>
              <w:jc w:val="center"/>
              <w:rPr>
                <w:rFonts w:ascii="Times New Roman" w:hAnsi="Times New Roman" w:cs="Times New Roman"/>
                <w:sz w:val="20"/>
                <w:szCs w:val="20"/>
              </w:rPr>
            </w:pPr>
            <w:r w:rsidRPr="00B24567">
              <w:rPr>
                <w:rFonts w:ascii="Times New Roman" w:hAnsi="Times New Roman" w:cs="Times New Roman"/>
                <w:sz w:val="20"/>
                <w:szCs w:val="20"/>
              </w:rPr>
              <w:t>AGE</w:t>
            </w:r>
          </w:p>
        </w:tc>
        <w:tc>
          <w:tcPr>
            <w:tcW w:w="2088" w:type="dxa"/>
          </w:tcPr>
          <w:p w:rsidR="00BB6108" w:rsidRPr="00B24567" w:rsidRDefault="00BB6108" w:rsidP="004F0B29">
            <w:pPr>
              <w:adjustRightInd w:val="0"/>
              <w:snapToGrid w:val="0"/>
              <w:jc w:val="center"/>
              <w:rPr>
                <w:rFonts w:ascii="Times New Roman" w:hAnsi="Times New Roman" w:cs="Times New Roman"/>
                <w:sz w:val="20"/>
                <w:szCs w:val="20"/>
              </w:rPr>
            </w:pPr>
            <w:r w:rsidRPr="00B24567">
              <w:rPr>
                <w:rFonts w:ascii="Times New Roman" w:hAnsi="Times New Roman" w:cs="Times New Roman"/>
                <w:sz w:val="20"/>
                <w:szCs w:val="20"/>
              </w:rPr>
              <w:t>Firm age</w:t>
            </w:r>
          </w:p>
        </w:tc>
      </w:tr>
      <w:tr w:rsidR="00BB6108" w:rsidRPr="00B24567" w:rsidTr="00D70929">
        <w:trPr>
          <w:cantSplit/>
          <w:jc w:val="center"/>
        </w:trPr>
        <w:tc>
          <w:tcPr>
            <w:tcW w:w="1430" w:type="dxa"/>
            <w:shd w:val="clear" w:color="auto" w:fill="auto"/>
          </w:tcPr>
          <w:p w:rsidR="00BB6108" w:rsidRPr="00B24567" w:rsidRDefault="004D4F9E" w:rsidP="004F0B29">
            <w:pPr>
              <w:adjustRightInd w:val="0"/>
              <w:snapToGrid w:val="0"/>
              <w:jc w:val="center"/>
              <w:rPr>
                <w:rFonts w:ascii="Times New Roman" w:hAnsi="Times New Roman" w:cs="Times New Roman"/>
                <w:sz w:val="20"/>
                <w:szCs w:val="20"/>
              </w:rPr>
            </w:pPr>
            <w:r w:rsidRPr="00B24567">
              <w:rPr>
                <w:rFonts w:ascii="Times New Roman" w:hAnsi="Times New Roman" w:cs="Times New Roman"/>
                <w:sz w:val="20"/>
                <w:szCs w:val="20"/>
              </w:rPr>
              <w:t>0/8992</w:t>
            </w:r>
          </w:p>
        </w:tc>
        <w:tc>
          <w:tcPr>
            <w:tcW w:w="1288" w:type="dxa"/>
          </w:tcPr>
          <w:p w:rsidR="00BB6108" w:rsidRPr="00B24567" w:rsidRDefault="004D4F9E" w:rsidP="004F0B29">
            <w:pPr>
              <w:adjustRightInd w:val="0"/>
              <w:snapToGrid w:val="0"/>
              <w:jc w:val="center"/>
              <w:rPr>
                <w:rFonts w:ascii="Times New Roman" w:hAnsi="Times New Roman" w:cs="Times New Roman"/>
                <w:sz w:val="20"/>
                <w:szCs w:val="20"/>
              </w:rPr>
            </w:pPr>
            <w:r w:rsidRPr="00B24567">
              <w:rPr>
                <w:rFonts w:ascii="Times New Roman" w:hAnsi="Times New Roman" w:cs="Times New Roman"/>
                <w:sz w:val="20"/>
                <w:szCs w:val="20"/>
              </w:rPr>
              <w:t>3/0000</w:t>
            </w:r>
          </w:p>
        </w:tc>
        <w:tc>
          <w:tcPr>
            <w:tcW w:w="900" w:type="dxa"/>
          </w:tcPr>
          <w:p w:rsidR="00BB6108" w:rsidRPr="00B24567" w:rsidRDefault="004D4F9E" w:rsidP="004F0B29">
            <w:pPr>
              <w:adjustRightInd w:val="0"/>
              <w:snapToGrid w:val="0"/>
              <w:jc w:val="center"/>
              <w:rPr>
                <w:rFonts w:ascii="Times New Roman" w:hAnsi="Times New Roman" w:cs="Times New Roman"/>
                <w:sz w:val="20"/>
                <w:szCs w:val="20"/>
              </w:rPr>
            </w:pPr>
            <w:r w:rsidRPr="00B24567">
              <w:rPr>
                <w:rFonts w:ascii="Times New Roman" w:hAnsi="Times New Roman" w:cs="Times New Roman"/>
                <w:sz w:val="20"/>
                <w:szCs w:val="20"/>
              </w:rPr>
              <w:t>12/0000</w:t>
            </w:r>
          </w:p>
        </w:tc>
        <w:tc>
          <w:tcPr>
            <w:tcW w:w="1080" w:type="dxa"/>
          </w:tcPr>
          <w:p w:rsidR="00BB6108" w:rsidRPr="00B24567" w:rsidRDefault="004D4F9E" w:rsidP="004F0B29">
            <w:pPr>
              <w:adjustRightInd w:val="0"/>
              <w:snapToGrid w:val="0"/>
              <w:jc w:val="center"/>
              <w:rPr>
                <w:rFonts w:ascii="Times New Roman" w:hAnsi="Times New Roman" w:cs="Times New Roman"/>
                <w:sz w:val="20"/>
                <w:szCs w:val="20"/>
              </w:rPr>
            </w:pPr>
            <w:r w:rsidRPr="00B24567">
              <w:rPr>
                <w:rFonts w:ascii="Times New Roman" w:hAnsi="Times New Roman" w:cs="Times New Roman"/>
                <w:sz w:val="20"/>
                <w:szCs w:val="20"/>
              </w:rPr>
              <w:t>5/0264</w:t>
            </w:r>
          </w:p>
        </w:tc>
        <w:tc>
          <w:tcPr>
            <w:tcW w:w="1260" w:type="dxa"/>
          </w:tcPr>
          <w:p w:rsidR="00BB6108" w:rsidRPr="00B24567" w:rsidRDefault="004D4F9E" w:rsidP="004F0B29">
            <w:pPr>
              <w:adjustRightInd w:val="0"/>
              <w:snapToGrid w:val="0"/>
              <w:jc w:val="center"/>
              <w:rPr>
                <w:rFonts w:ascii="Times New Roman" w:hAnsi="Times New Roman" w:cs="Times New Roman"/>
                <w:sz w:val="20"/>
                <w:szCs w:val="20"/>
              </w:rPr>
            </w:pPr>
            <w:r w:rsidRPr="00B24567">
              <w:rPr>
                <w:rFonts w:ascii="Times New Roman" w:hAnsi="Times New Roman" w:cs="Times New Roman"/>
                <w:sz w:val="20"/>
                <w:szCs w:val="20"/>
              </w:rPr>
              <w:t>4/2461</w:t>
            </w:r>
          </w:p>
        </w:tc>
        <w:tc>
          <w:tcPr>
            <w:tcW w:w="1530" w:type="dxa"/>
          </w:tcPr>
          <w:p w:rsidR="00BB6108" w:rsidRPr="00B24567" w:rsidRDefault="00BB6108" w:rsidP="004F0B29">
            <w:pPr>
              <w:adjustRightInd w:val="0"/>
              <w:snapToGrid w:val="0"/>
              <w:jc w:val="center"/>
              <w:rPr>
                <w:rFonts w:ascii="Times New Roman" w:hAnsi="Times New Roman" w:cs="Times New Roman"/>
                <w:sz w:val="20"/>
                <w:szCs w:val="20"/>
              </w:rPr>
            </w:pPr>
            <w:r w:rsidRPr="00B24567">
              <w:rPr>
                <w:rFonts w:ascii="Times New Roman" w:hAnsi="Times New Roman" w:cs="Times New Roman"/>
                <w:sz w:val="20"/>
                <w:szCs w:val="20"/>
              </w:rPr>
              <w:t>F HORIZON</w:t>
            </w:r>
          </w:p>
        </w:tc>
        <w:tc>
          <w:tcPr>
            <w:tcW w:w="2088" w:type="dxa"/>
          </w:tcPr>
          <w:p w:rsidR="00E65B88" w:rsidRPr="00B24567" w:rsidRDefault="00E65B88" w:rsidP="004F0B29">
            <w:pPr>
              <w:adjustRightInd w:val="0"/>
              <w:snapToGrid w:val="0"/>
              <w:jc w:val="center"/>
              <w:rPr>
                <w:rFonts w:ascii="Times New Roman" w:hAnsi="Times New Roman" w:cs="Times New Roman"/>
                <w:sz w:val="20"/>
                <w:szCs w:val="20"/>
              </w:rPr>
            </w:pPr>
            <w:r w:rsidRPr="00B24567">
              <w:rPr>
                <w:rFonts w:ascii="Times New Roman" w:hAnsi="Times New Roman" w:cs="Times New Roman"/>
                <w:sz w:val="20"/>
                <w:szCs w:val="20"/>
              </w:rPr>
              <w:t>F</w:t>
            </w:r>
            <w:r w:rsidR="00BB6108" w:rsidRPr="00B24567">
              <w:rPr>
                <w:rFonts w:ascii="Times New Roman" w:hAnsi="Times New Roman" w:cs="Times New Roman"/>
                <w:sz w:val="20"/>
                <w:szCs w:val="20"/>
              </w:rPr>
              <w:t>orecast</w:t>
            </w:r>
          </w:p>
        </w:tc>
      </w:tr>
    </w:tbl>
    <w:p w:rsidR="00E65B88" w:rsidRPr="00B24567" w:rsidRDefault="00E65B88" w:rsidP="004F0B29">
      <w:pPr>
        <w:adjustRightInd w:val="0"/>
        <w:snapToGrid w:val="0"/>
        <w:spacing w:after="0" w:line="240" w:lineRule="auto"/>
        <w:jc w:val="right"/>
        <w:rPr>
          <w:rFonts w:ascii="Times New Roman" w:hAnsi="Times New Roman" w:cs="Times New Roman"/>
          <w:sz w:val="20"/>
          <w:szCs w:val="20"/>
          <w:rtl/>
        </w:rPr>
      </w:pPr>
    </w:p>
    <w:p w:rsidR="00E65B88" w:rsidRPr="00B24567" w:rsidRDefault="00E65B88" w:rsidP="004F0B29">
      <w:pPr>
        <w:bidi w:val="0"/>
        <w:adjustRightInd w:val="0"/>
        <w:snapToGrid w:val="0"/>
        <w:spacing w:after="0" w:line="240" w:lineRule="auto"/>
        <w:rPr>
          <w:rFonts w:ascii="Times New Roman" w:hAnsi="Times New Roman" w:cs="Times New Roman"/>
          <w:b/>
          <w:bCs/>
          <w:sz w:val="20"/>
          <w:szCs w:val="20"/>
        </w:rPr>
      </w:pPr>
      <w:r w:rsidRPr="00B24567">
        <w:rPr>
          <w:rFonts w:ascii="Times New Roman" w:hAnsi="Times New Roman" w:cs="Times New Roman"/>
          <w:b/>
          <w:bCs/>
          <w:sz w:val="20"/>
          <w:szCs w:val="20"/>
        </w:rPr>
        <w:t xml:space="preserve">  TESTING CLASSIC ASSUMPTIONS OF REGRESSION MODEL:</w:t>
      </w:r>
    </w:p>
    <w:p w:rsidR="00D70929" w:rsidRDefault="00FF41C0" w:rsidP="004F0B29">
      <w:pPr>
        <w:bidi w:val="0"/>
        <w:adjustRightInd w:val="0"/>
        <w:snapToGrid w:val="0"/>
        <w:spacing w:after="0" w:line="240" w:lineRule="auto"/>
        <w:rPr>
          <w:rFonts w:ascii="Times New Roman" w:hAnsi="Times New Roman" w:cs="Times New Roman"/>
          <w:sz w:val="20"/>
          <w:szCs w:val="20"/>
          <w:lang w:eastAsia="zh-CN"/>
        </w:rPr>
      </w:pPr>
      <w:r w:rsidRPr="00B24567">
        <w:rPr>
          <w:rFonts w:ascii="Times New Roman" w:hAnsi="Times New Roman" w:cs="Times New Roman"/>
          <w:sz w:val="20"/>
          <w:szCs w:val="20"/>
        </w:rPr>
        <w:t>Results of testing the normality of the model residuals are shown in table(3).</w:t>
      </w:r>
    </w:p>
    <w:p w:rsidR="00D70929" w:rsidRDefault="00D70929" w:rsidP="004F0B29">
      <w:pPr>
        <w:bidi w:val="0"/>
        <w:adjustRightInd w:val="0"/>
        <w:snapToGrid w:val="0"/>
        <w:spacing w:after="0" w:line="240" w:lineRule="auto"/>
        <w:rPr>
          <w:rFonts w:ascii="Times New Roman" w:hAnsi="Times New Roman" w:cs="Times New Roman"/>
          <w:sz w:val="20"/>
          <w:szCs w:val="20"/>
          <w:lang w:eastAsia="zh-CN"/>
        </w:rPr>
      </w:pPr>
    </w:p>
    <w:p w:rsidR="00FF41C0" w:rsidRPr="00B24567" w:rsidRDefault="00FF41C0" w:rsidP="004F0B29">
      <w:pPr>
        <w:bidi w:val="0"/>
        <w:adjustRightInd w:val="0"/>
        <w:snapToGrid w:val="0"/>
        <w:spacing w:after="0" w:line="240" w:lineRule="auto"/>
        <w:jc w:val="center"/>
        <w:rPr>
          <w:rFonts w:ascii="Times New Roman" w:hAnsi="Times New Roman" w:cs="Times New Roman"/>
          <w:sz w:val="20"/>
          <w:szCs w:val="20"/>
        </w:rPr>
      </w:pPr>
      <w:r w:rsidRPr="00B24567">
        <w:rPr>
          <w:rFonts w:ascii="Times New Roman" w:hAnsi="Times New Roman" w:cs="Times New Roman"/>
          <w:sz w:val="20"/>
          <w:szCs w:val="20"/>
        </w:rPr>
        <w:t>Table (3): results of testing the normality of the model residuals*</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10"/>
        <w:gridCol w:w="2880"/>
        <w:gridCol w:w="2280"/>
      </w:tblGrid>
      <w:tr w:rsidR="00FF41C0" w:rsidRPr="00B24567" w:rsidTr="00D70929">
        <w:trPr>
          <w:cantSplit/>
          <w:jc w:val="center"/>
        </w:trPr>
        <w:tc>
          <w:tcPr>
            <w:tcW w:w="2010" w:type="dxa"/>
          </w:tcPr>
          <w:p w:rsidR="00FF41C0" w:rsidRPr="00B24567" w:rsidRDefault="00C42341" w:rsidP="004F0B29">
            <w:pPr>
              <w:adjustRightInd w:val="0"/>
              <w:snapToGrid w:val="0"/>
              <w:spacing w:after="0" w:line="240" w:lineRule="auto"/>
              <w:jc w:val="center"/>
              <w:rPr>
                <w:rFonts w:ascii="Times New Roman" w:hAnsi="Times New Roman" w:cs="Times New Roman"/>
                <w:sz w:val="20"/>
                <w:szCs w:val="20"/>
              </w:rPr>
            </w:pPr>
            <w:r w:rsidRPr="00B24567">
              <w:rPr>
                <w:rFonts w:ascii="Times New Roman" w:hAnsi="Times New Roman" w:cs="Times New Roman"/>
                <w:sz w:val="20"/>
                <w:szCs w:val="20"/>
              </w:rPr>
              <w:t>R</w:t>
            </w:r>
            <w:r w:rsidR="00FF41C0" w:rsidRPr="00B24567">
              <w:rPr>
                <w:rFonts w:ascii="Times New Roman" w:hAnsi="Times New Roman" w:cs="Times New Roman"/>
                <w:sz w:val="20"/>
                <w:szCs w:val="20"/>
              </w:rPr>
              <w:t>esidual</w:t>
            </w:r>
          </w:p>
        </w:tc>
        <w:tc>
          <w:tcPr>
            <w:tcW w:w="5160" w:type="dxa"/>
            <w:gridSpan w:val="2"/>
          </w:tcPr>
          <w:p w:rsidR="00FF41C0" w:rsidRPr="00B24567" w:rsidRDefault="00FF41C0" w:rsidP="004F0B29">
            <w:pPr>
              <w:adjustRightInd w:val="0"/>
              <w:snapToGrid w:val="0"/>
              <w:spacing w:after="0" w:line="240" w:lineRule="auto"/>
              <w:jc w:val="center"/>
              <w:rPr>
                <w:rFonts w:ascii="Times New Roman" w:hAnsi="Times New Roman" w:cs="Times New Roman"/>
                <w:sz w:val="20"/>
                <w:szCs w:val="20"/>
              </w:rPr>
            </w:pPr>
            <w:r w:rsidRPr="00B24567">
              <w:rPr>
                <w:rFonts w:ascii="Times New Roman" w:hAnsi="Times New Roman" w:cs="Times New Roman"/>
                <w:sz w:val="20"/>
                <w:szCs w:val="20"/>
              </w:rPr>
              <w:t>variable</w:t>
            </w:r>
          </w:p>
        </w:tc>
      </w:tr>
      <w:tr w:rsidR="00BC4F01" w:rsidRPr="00B24567" w:rsidTr="00D70929">
        <w:trPr>
          <w:cantSplit/>
          <w:jc w:val="center"/>
        </w:trPr>
        <w:tc>
          <w:tcPr>
            <w:tcW w:w="2010" w:type="dxa"/>
          </w:tcPr>
          <w:p w:rsidR="00BC4F01" w:rsidRPr="00B24567" w:rsidRDefault="00BC4F01" w:rsidP="004F0B29">
            <w:pPr>
              <w:adjustRightInd w:val="0"/>
              <w:snapToGrid w:val="0"/>
              <w:spacing w:after="0" w:line="240" w:lineRule="auto"/>
              <w:jc w:val="center"/>
              <w:rPr>
                <w:rFonts w:ascii="Times New Roman" w:hAnsi="Times New Roman" w:cs="Times New Roman"/>
                <w:sz w:val="20"/>
                <w:szCs w:val="20"/>
              </w:rPr>
            </w:pPr>
            <w:r w:rsidRPr="00B24567">
              <w:rPr>
                <w:rFonts w:ascii="Times New Roman" w:hAnsi="Times New Roman" w:cs="Times New Roman"/>
                <w:sz w:val="20"/>
                <w:szCs w:val="20"/>
              </w:rPr>
              <w:t>4369/2</w:t>
            </w:r>
          </w:p>
        </w:tc>
        <w:tc>
          <w:tcPr>
            <w:tcW w:w="2880" w:type="dxa"/>
          </w:tcPr>
          <w:p w:rsidR="00BC4F01" w:rsidRPr="00B24567" w:rsidRDefault="00BC4F01" w:rsidP="004F0B29">
            <w:pPr>
              <w:adjustRightInd w:val="0"/>
              <w:snapToGrid w:val="0"/>
              <w:spacing w:after="0" w:line="240" w:lineRule="auto"/>
              <w:jc w:val="center"/>
              <w:rPr>
                <w:rFonts w:ascii="Times New Roman" w:hAnsi="Times New Roman" w:cs="Times New Roman"/>
                <w:sz w:val="20"/>
                <w:szCs w:val="20"/>
              </w:rPr>
            </w:pPr>
            <w:r w:rsidRPr="00B24567">
              <w:rPr>
                <w:rFonts w:ascii="Times New Roman" w:hAnsi="Times New Roman" w:cs="Times New Roman"/>
                <w:sz w:val="20"/>
                <w:szCs w:val="20"/>
              </w:rPr>
              <w:t>statistic</w:t>
            </w:r>
          </w:p>
        </w:tc>
        <w:tc>
          <w:tcPr>
            <w:tcW w:w="2280" w:type="dxa"/>
            <w:vMerge w:val="restart"/>
          </w:tcPr>
          <w:p w:rsidR="00BC4F01" w:rsidRPr="00B24567" w:rsidRDefault="00BC4F01" w:rsidP="004F0B29">
            <w:pPr>
              <w:adjustRightInd w:val="0"/>
              <w:snapToGrid w:val="0"/>
              <w:spacing w:after="0" w:line="240" w:lineRule="auto"/>
              <w:jc w:val="right"/>
              <w:rPr>
                <w:rFonts w:ascii="Times New Roman" w:hAnsi="Times New Roman" w:cs="Times New Roman"/>
                <w:sz w:val="20"/>
                <w:szCs w:val="20"/>
              </w:rPr>
            </w:pPr>
            <w:proofErr w:type="spellStart"/>
            <w:r w:rsidRPr="00B24567">
              <w:rPr>
                <w:rFonts w:ascii="Times New Roman" w:hAnsi="Times New Roman" w:cs="Times New Roman"/>
                <w:sz w:val="20"/>
                <w:szCs w:val="20"/>
              </w:rPr>
              <w:t>Jarque</w:t>
            </w:r>
            <w:proofErr w:type="spellEnd"/>
            <w:r w:rsidRPr="00B24567">
              <w:rPr>
                <w:rFonts w:ascii="Times New Roman" w:hAnsi="Times New Roman" w:cs="Times New Roman"/>
                <w:sz w:val="20"/>
                <w:szCs w:val="20"/>
              </w:rPr>
              <w:t xml:space="preserve"> - </w:t>
            </w:r>
            <w:proofErr w:type="spellStart"/>
            <w:r w:rsidRPr="00B24567">
              <w:rPr>
                <w:rFonts w:ascii="Times New Roman" w:hAnsi="Times New Roman" w:cs="Times New Roman"/>
                <w:sz w:val="20"/>
                <w:szCs w:val="20"/>
              </w:rPr>
              <w:t>bera</w:t>
            </w:r>
            <w:proofErr w:type="spellEnd"/>
            <w:r w:rsidRPr="00B24567">
              <w:rPr>
                <w:rFonts w:ascii="Times New Roman" w:hAnsi="Times New Roman" w:cs="Times New Roman"/>
                <w:sz w:val="20"/>
                <w:szCs w:val="20"/>
              </w:rPr>
              <w:t xml:space="preserve"> test </w:t>
            </w:r>
          </w:p>
        </w:tc>
      </w:tr>
      <w:tr w:rsidR="00BC4F01" w:rsidRPr="00B24567" w:rsidTr="00D70929">
        <w:trPr>
          <w:cantSplit/>
          <w:jc w:val="center"/>
        </w:trPr>
        <w:tc>
          <w:tcPr>
            <w:tcW w:w="2010" w:type="dxa"/>
          </w:tcPr>
          <w:p w:rsidR="00BC4F01" w:rsidRPr="00B24567" w:rsidRDefault="00BC4F01" w:rsidP="004F0B29">
            <w:pPr>
              <w:adjustRightInd w:val="0"/>
              <w:snapToGrid w:val="0"/>
              <w:spacing w:after="0" w:line="240" w:lineRule="auto"/>
              <w:jc w:val="center"/>
              <w:rPr>
                <w:rFonts w:ascii="Times New Roman" w:hAnsi="Times New Roman" w:cs="Times New Roman"/>
                <w:sz w:val="20"/>
                <w:szCs w:val="20"/>
              </w:rPr>
            </w:pPr>
            <w:r w:rsidRPr="00B24567">
              <w:rPr>
                <w:rFonts w:ascii="Times New Roman" w:hAnsi="Times New Roman" w:cs="Times New Roman"/>
                <w:sz w:val="20"/>
                <w:szCs w:val="20"/>
              </w:rPr>
              <w:t>1208/0</w:t>
            </w:r>
          </w:p>
        </w:tc>
        <w:tc>
          <w:tcPr>
            <w:tcW w:w="2880" w:type="dxa"/>
          </w:tcPr>
          <w:p w:rsidR="00BC4F01" w:rsidRPr="00B24567" w:rsidRDefault="00BC4F01" w:rsidP="004F0B29">
            <w:pPr>
              <w:adjustRightInd w:val="0"/>
              <w:snapToGrid w:val="0"/>
              <w:spacing w:after="0" w:line="240" w:lineRule="auto"/>
              <w:jc w:val="center"/>
              <w:rPr>
                <w:rFonts w:ascii="Times New Roman" w:hAnsi="Times New Roman" w:cs="Times New Roman"/>
                <w:sz w:val="20"/>
                <w:szCs w:val="20"/>
              </w:rPr>
            </w:pPr>
            <w:r w:rsidRPr="00B24567">
              <w:rPr>
                <w:rFonts w:ascii="Times New Roman" w:hAnsi="Times New Roman" w:cs="Times New Roman"/>
                <w:sz w:val="20"/>
                <w:szCs w:val="20"/>
              </w:rPr>
              <w:t>p-value</w:t>
            </w:r>
          </w:p>
        </w:tc>
        <w:tc>
          <w:tcPr>
            <w:tcW w:w="2280" w:type="dxa"/>
            <w:vMerge/>
          </w:tcPr>
          <w:p w:rsidR="00BC4F01" w:rsidRPr="00B24567" w:rsidRDefault="00BC4F01" w:rsidP="004F0B29">
            <w:pPr>
              <w:adjustRightInd w:val="0"/>
              <w:snapToGrid w:val="0"/>
              <w:spacing w:after="0" w:line="240" w:lineRule="auto"/>
              <w:jc w:val="right"/>
              <w:rPr>
                <w:rFonts w:ascii="Times New Roman" w:hAnsi="Times New Roman" w:cs="Times New Roman"/>
                <w:sz w:val="20"/>
                <w:szCs w:val="20"/>
                <w:rtl/>
              </w:rPr>
            </w:pPr>
          </w:p>
        </w:tc>
      </w:tr>
    </w:tbl>
    <w:p w:rsidR="00D70929" w:rsidRDefault="00D70929" w:rsidP="004F0B29">
      <w:pPr>
        <w:bidi w:val="0"/>
        <w:adjustRightInd w:val="0"/>
        <w:snapToGrid w:val="0"/>
        <w:spacing w:after="0" w:line="240" w:lineRule="auto"/>
        <w:jc w:val="both"/>
        <w:rPr>
          <w:rFonts w:ascii="Times New Roman" w:hAnsi="Times New Roman" w:cs="Times New Roman"/>
          <w:sz w:val="20"/>
          <w:szCs w:val="20"/>
          <w:lang w:eastAsia="zh-CN"/>
        </w:rPr>
      </w:pPr>
    </w:p>
    <w:p w:rsidR="00D70929" w:rsidRDefault="00B3774A" w:rsidP="004F0B29">
      <w:pPr>
        <w:bidi w:val="0"/>
        <w:adjustRightInd w:val="0"/>
        <w:snapToGrid w:val="0"/>
        <w:spacing w:after="0" w:line="240" w:lineRule="auto"/>
        <w:ind w:firstLine="720"/>
        <w:jc w:val="both"/>
        <w:rPr>
          <w:rFonts w:ascii="Times New Roman" w:hAnsi="Times New Roman" w:cs="Times New Roman"/>
          <w:sz w:val="20"/>
          <w:szCs w:val="20"/>
          <w:lang w:eastAsia="zh-CN"/>
        </w:rPr>
      </w:pPr>
      <w:r w:rsidRPr="00B24567">
        <w:rPr>
          <w:rFonts w:ascii="Times New Roman" w:hAnsi="Times New Roman" w:cs="Times New Roman"/>
          <w:sz w:val="20"/>
          <w:szCs w:val="20"/>
        </w:rPr>
        <w:t>As seen in table (3), the statistic of residual normality test and its significance level i</w:t>
      </w:r>
      <w:r w:rsidRPr="00B24567">
        <w:rPr>
          <w:rFonts w:ascii="Times New Roman" w:hAnsi="Times New Roman" w:cs="Times New Roman"/>
          <w:vanish/>
          <w:sz w:val="20"/>
          <w:szCs w:val="20"/>
          <w:rtl/>
        </w:rPr>
        <w:t>دیهزشفثس فاثe (3), the statistic of residual normality test and its significance level i/5(4037/5), and 6243/0(3186/0),respectiv</w:t>
      </w:r>
      <w:r w:rsidR="00281493" w:rsidRPr="00B24567">
        <w:rPr>
          <w:rFonts w:ascii="Times New Roman" w:hAnsi="Times New Roman" w:cs="Times New Roman"/>
          <w:sz w:val="20"/>
          <w:szCs w:val="20"/>
        </w:rPr>
        <w:t>ndicates the rejection of hypothesis 1(H</w:t>
      </w:r>
      <w:r w:rsidR="00281493" w:rsidRPr="00B24567">
        <w:rPr>
          <w:rFonts w:ascii="Times New Roman" w:hAnsi="Times New Roman" w:cs="Times New Roman"/>
          <w:sz w:val="20"/>
          <w:szCs w:val="20"/>
          <w:vertAlign w:val="subscript"/>
        </w:rPr>
        <w:t>1</w:t>
      </w:r>
      <w:r w:rsidR="00281493" w:rsidRPr="00B24567">
        <w:rPr>
          <w:rFonts w:ascii="Times New Roman" w:hAnsi="Times New Roman" w:cs="Times New Roman"/>
          <w:sz w:val="20"/>
          <w:szCs w:val="20"/>
        </w:rPr>
        <w:t>)  and the confirmation of null hypothesis (H</w:t>
      </w:r>
      <w:r w:rsidR="00281493" w:rsidRPr="00B24567">
        <w:rPr>
          <w:rFonts w:ascii="Times New Roman" w:hAnsi="Times New Roman" w:cs="Times New Roman"/>
          <w:sz w:val="20"/>
          <w:szCs w:val="20"/>
          <w:vertAlign w:val="subscript"/>
        </w:rPr>
        <w:t>0</w:t>
      </w:r>
      <w:r w:rsidR="00281493" w:rsidRPr="00B24567">
        <w:rPr>
          <w:rFonts w:ascii="Times New Roman" w:hAnsi="Times New Roman" w:cs="Times New Roman"/>
          <w:sz w:val="20"/>
          <w:szCs w:val="20"/>
        </w:rPr>
        <w:t>) of the test. In other words, residuals obtained from the first regression model estimation do not have a non-normal distribution of testing the homogeneity of the model residual variance are shown in table(4). As seen, the statistics of variance homogeneity test and their significance level have confirmed the null hypothesis (H</w:t>
      </w:r>
      <w:r w:rsidR="00281493" w:rsidRPr="00B24567">
        <w:rPr>
          <w:rFonts w:ascii="Times New Roman" w:hAnsi="Times New Roman" w:cs="Times New Roman"/>
          <w:sz w:val="20"/>
          <w:szCs w:val="20"/>
          <w:vertAlign w:val="subscript"/>
        </w:rPr>
        <w:t>0</w:t>
      </w:r>
      <w:r w:rsidR="00281493" w:rsidRPr="00B24567">
        <w:rPr>
          <w:rFonts w:ascii="Times New Roman" w:hAnsi="Times New Roman" w:cs="Times New Roman"/>
          <w:sz w:val="20"/>
          <w:szCs w:val="20"/>
        </w:rPr>
        <w:t>) of the test that the variance is homogenous. In other words, the residuals from the model estimation have a constant variance.</w:t>
      </w:r>
    </w:p>
    <w:p w:rsidR="00D70929" w:rsidRDefault="00D70929" w:rsidP="004F0B29">
      <w:pPr>
        <w:bidi w:val="0"/>
        <w:adjustRightInd w:val="0"/>
        <w:snapToGrid w:val="0"/>
        <w:spacing w:after="0" w:line="240" w:lineRule="auto"/>
        <w:ind w:firstLine="720"/>
        <w:jc w:val="both"/>
        <w:rPr>
          <w:rFonts w:ascii="Times New Roman" w:hAnsi="Times New Roman" w:cs="Times New Roman"/>
          <w:sz w:val="20"/>
          <w:szCs w:val="20"/>
          <w:lang w:eastAsia="zh-CN"/>
        </w:rPr>
      </w:pPr>
    </w:p>
    <w:p w:rsidR="00281493" w:rsidRPr="00B24567" w:rsidRDefault="00D70929" w:rsidP="004F0B29">
      <w:pPr>
        <w:bidi w:val="0"/>
        <w:adjustRightInd w:val="0"/>
        <w:snapToGrid w:val="0"/>
        <w:spacing w:after="0" w:line="240" w:lineRule="auto"/>
        <w:ind w:firstLine="720"/>
        <w:jc w:val="both"/>
        <w:rPr>
          <w:rFonts w:ascii="Times New Roman" w:hAnsi="Times New Roman" w:cs="Times New Roman"/>
          <w:sz w:val="20"/>
          <w:szCs w:val="20"/>
        </w:rPr>
      </w:pPr>
      <w:r>
        <w:rPr>
          <w:rFonts w:ascii="Times New Roman" w:hAnsi="Times New Roman" w:cs="Times New Roman" w:hint="eastAsia"/>
          <w:sz w:val="20"/>
          <w:szCs w:val="20"/>
          <w:lang w:eastAsia="zh-CN"/>
        </w:rPr>
        <w:t>T</w:t>
      </w:r>
      <w:r w:rsidR="00281493" w:rsidRPr="00B24567">
        <w:rPr>
          <w:rFonts w:ascii="Times New Roman" w:hAnsi="Times New Roman" w:cs="Times New Roman"/>
          <w:sz w:val="20"/>
          <w:szCs w:val="20"/>
        </w:rPr>
        <w:t>able (4): results of testing the variance homogeneity of the regression model residuals*</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50"/>
        <w:gridCol w:w="1335"/>
        <w:gridCol w:w="1245"/>
      </w:tblGrid>
      <w:tr w:rsidR="00281493" w:rsidRPr="00B24567" w:rsidTr="00D70929">
        <w:trPr>
          <w:cantSplit/>
          <w:jc w:val="center"/>
        </w:trPr>
        <w:tc>
          <w:tcPr>
            <w:tcW w:w="1650" w:type="dxa"/>
          </w:tcPr>
          <w:p w:rsidR="00281493" w:rsidRPr="00B24567" w:rsidRDefault="00281493" w:rsidP="004F0B29">
            <w:pPr>
              <w:adjustRightInd w:val="0"/>
              <w:snapToGrid w:val="0"/>
              <w:spacing w:after="0" w:line="240" w:lineRule="auto"/>
              <w:jc w:val="center"/>
              <w:rPr>
                <w:rFonts w:ascii="Times New Roman" w:hAnsi="Times New Roman" w:cs="Times New Roman"/>
                <w:sz w:val="20"/>
                <w:szCs w:val="20"/>
              </w:rPr>
            </w:pPr>
            <w:r w:rsidRPr="00B24567">
              <w:rPr>
                <w:rFonts w:ascii="Times New Roman" w:hAnsi="Times New Roman" w:cs="Times New Roman"/>
                <w:sz w:val="20"/>
                <w:szCs w:val="20"/>
              </w:rPr>
              <w:t>3246/4</w:t>
            </w:r>
          </w:p>
        </w:tc>
        <w:tc>
          <w:tcPr>
            <w:tcW w:w="1335" w:type="dxa"/>
          </w:tcPr>
          <w:p w:rsidR="00281493" w:rsidRPr="00B24567" w:rsidRDefault="00281493" w:rsidP="004F0B29">
            <w:pPr>
              <w:adjustRightInd w:val="0"/>
              <w:snapToGrid w:val="0"/>
              <w:spacing w:after="0" w:line="240" w:lineRule="auto"/>
              <w:jc w:val="center"/>
              <w:rPr>
                <w:rFonts w:ascii="Times New Roman" w:hAnsi="Times New Roman" w:cs="Times New Roman"/>
                <w:sz w:val="20"/>
                <w:szCs w:val="20"/>
              </w:rPr>
            </w:pPr>
            <w:r w:rsidRPr="00B24567">
              <w:rPr>
                <w:rFonts w:ascii="Times New Roman" w:hAnsi="Times New Roman" w:cs="Times New Roman"/>
                <w:sz w:val="20"/>
                <w:szCs w:val="20"/>
              </w:rPr>
              <w:t>f-statistic</w:t>
            </w:r>
          </w:p>
        </w:tc>
        <w:tc>
          <w:tcPr>
            <w:tcW w:w="1245" w:type="dxa"/>
            <w:vMerge w:val="restart"/>
          </w:tcPr>
          <w:p w:rsidR="00281493" w:rsidRPr="00B24567" w:rsidRDefault="00281493" w:rsidP="004F0B29">
            <w:pPr>
              <w:adjustRightInd w:val="0"/>
              <w:snapToGrid w:val="0"/>
              <w:spacing w:after="0" w:line="240" w:lineRule="auto"/>
              <w:jc w:val="center"/>
              <w:rPr>
                <w:rFonts w:ascii="Times New Roman" w:hAnsi="Times New Roman" w:cs="Times New Roman"/>
                <w:sz w:val="20"/>
                <w:szCs w:val="20"/>
              </w:rPr>
            </w:pPr>
            <w:r w:rsidRPr="00B24567">
              <w:rPr>
                <w:rFonts w:ascii="Times New Roman" w:hAnsi="Times New Roman" w:cs="Times New Roman"/>
                <w:sz w:val="20"/>
                <w:szCs w:val="20"/>
              </w:rPr>
              <w:t>White test</w:t>
            </w:r>
          </w:p>
        </w:tc>
      </w:tr>
      <w:tr w:rsidR="00281493" w:rsidRPr="00B24567" w:rsidTr="00D70929">
        <w:trPr>
          <w:cantSplit/>
          <w:jc w:val="center"/>
        </w:trPr>
        <w:tc>
          <w:tcPr>
            <w:tcW w:w="1650" w:type="dxa"/>
          </w:tcPr>
          <w:p w:rsidR="00281493" w:rsidRPr="00B24567" w:rsidRDefault="00281493" w:rsidP="004F0B29">
            <w:pPr>
              <w:adjustRightInd w:val="0"/>
              <w:snapToGrid w:val="0"/>
              <w:spacing w:after="0" w:line="240" w:lineRule="auto"/>
              <w:jc w:val="center"/>
              <w:rPr>
                <w:rFonts w:ascii="Times New Roman" w:hAnsi="Times New Roman" w:cs="Times New Roman"/>
                <w:sz w:val="20"/>
                <w:szCs w:val="20"/>
              </w:rPr>
            </w:pPr>
            <w:r w:rsidRPr="00B24567">
              <w:rPr>
                <w:rFonts w:ascii="Times New Roman" w:hAnsi="Times New Roman" w:cs="Times New Roman"/>
                <w:sz w:val="20"/>
                <w:szCs w:val="20"/>
              </w:rPr>
              <w:t>1645/0</w:t>
            </w:r>
          </w:p>
        </w:tc>
        <w:tc>
          <w:tcPr>
            <w:tcW w:w="1335" w:type="dxa"/>
          </w:tcPr>
          <w:p w:rsidR="00281493" w:rsidRPr="00B24567" w:rsidRDefault="00281493" w:rsidP="004F0B29">
            <w:pPr>
              <w:adjustRightInd w:val="0"/>
              <w:snapToGrid w:val="0"/>
              <w:spacing w:after="0" w:line="240" w:lineRule="auto"/>
              <w:jc w:val="center"/>
              <w:rPr>
                <w:rFonts w:ascii="Times New Roman" w:hAnsi="Times New Roman" w:cs="Times New Roman"/>
                <w:sz w:val="20"/>
                <w:szCs w:val="20"/>
              </w:rPr>
            </w:pPr>
            <w:r w:rsidRPr="00B24567">
              <w:rPr>
                <w:rFonts w:ascii="Times New Roman" w:hAnsi="Times New Roman" w:cs="Times New Roman"/>
                <w:sz w:val="20"/>
                <w:szCs w:val="20"/>
              </w:rPr>
              <w:t>p-value</w:t>
            </w:r>
          </w:p>
        </w:tc>
        <w:tc>
          <w:tcPr>
            <w:tcW w:w="1245" w:type="dxa"/>
            <w:vMerge/>
          </w:tcPr>
          <w:p w:rsidR="00281493" w:rsidRPr="00B24567" w:rsidRDefault="00281493" w:rsidP="004F0B29">
            <w:pPr>
              <w:adjustRightInd w:val="0"/>
              <w:snapToGrid w:val="0"/>
              <w:spacing w:after="0" w:line="240" w:lineRule="auto"/>
              <w:jc w:val="center"/>
              <w:rPr>
                <w:rFonts w:ascii="Times New Roman" w:hAnsi="Times New Roman" w:cs="Times New Roman"/>
                <w:sz w:val="20"/>
                <w:szCs w:val="20"/>
                <w:rtl/>
              </w:rPr>
            </w:pPr>
          </w:p>
        </w:tc>
      </w:tr>
    </w:tbl>
    <w:p w:rsidR="00281493" w:rsidRPr="00B24567" w:rsidRDefault="00281493" w:rsidP="004F0B29">
      <w:pPr>
        <w:adjustRightInd w:val="0"/>
        <w:snapToGrid w:val="0"/>
        <w:spacing w:after="0" w:line="240" w:lineRule="auto"/>
        <w:jc w:val="right"/>
        <w:rPr>
          <w:rFonts w:ascii="Times New Roman" w:hAnsi="Times New Roman" w:cs="Times New Roman"/>
          <w:sz w:val="20"/>
          <w:szCs w:val="20"/>
          <w:rtl/>
        </w:rPr>
      </w:pPr>
    </w:p>
    <w:tbl>
      <w:tblPr>
        <w:bidiVisual/>
        <w:tblW w:w="0" w:type="auto"/>
        <w:jc w:val="center"/>
        <w:tblInd w:w="-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64"/>
        <w:gridCol w:w="3100"/>
        <w:gridCol w:w="2943"/>
      </w:tblGrid>
      <w:tr w:rsidR="00281493" w:rsidRPr="00B24567" w:rsidTr="00D70929">
        <w:trPr>
          <w:cantSplit/>
          <w:jc w:val="center"/>
        </w:trPr>
        <w:tc>
          <w:tcPr>
            <w:tcW w:w="1364" w:type="dxa"/>
          </w:tcPr>
          <w:p w:rsidR="00281493" w:rsidRPr="00B24567" w:rsidRDefault="00281493" w:rsidP="004F0B29">
            <w:pPr>
              <w:adjustRightInd w:val="0"/>
              <w:snapToGrid w:val="0"/>
              <w:spacing w:after="0" w:line="240" w:lineRule="auto"/>
              <w:jc w:val="center"/>
              <w:rPr>
                <w:rFonts w:ascii="Times New Roman" w:hAnsi="Times New Roman" w:cs="Times New Roman"/>
                <w:sz w:val="20"/>
                <w:szCs w:val="20"/>
              </w:rPr>
            </w:pPr>
            <w:r w:rsidRPr="00B24567">
              <w:rPr>
                <w:rFonts w:ascii="Times New Roman" w:hAnsi="Times New Roman" w:cs="Times New Roman"/>
                <w:sz w:val="20"/>
                <w:szCs w:val="20"/>
              </w:rPr>
              <w:t>7408/182</w:t>
            </w:r>
          </w:p>
        </w:tc>
        <w:tc>
          <w:tcPr>
            <w:tcW w:w="3100" w:type="dxa"/>
          </w:tcPr>
          <w:p w:rsidR="00281493" w:rsidRPr="00B24567" w:rsidRDefault="00281493" w:rsidP="004F0B29">
            <w:pPr>
              <w:adjustRightInd w:val="0"/>
              <w:snapToGrid w:val="0"/>
              <w:spacing w:after="0" w:line="240" w:lineRule="auto"/>
              <w:jc w:val="center"/>
              <w:rPr>
                <w:rFonts w:ascii="Times New Roman" w:hAnsi="Times New Roman" w:cs="Times New Roman"/>
                <w:sz w:val="20"/>
                <w:szCs w:val="20"/>
              </w:rPr>
            </w:pPr>
            <w:r w:rsidRPr="00B24567">
              <w:rPr>
                <w:rFonts w:ascii="Times New Roman" w:hAnsi="Times New Roman" w:cs="Times New Roman"/>
                <w:sz w:val="20"/>
                <w:szCs w:val="20"/>
              </w:rPr>
              <w:t>Statistic of Lagrange multipliers</w:t>
            </w:r>
          </w:p>
        </w:tc>
        <w:tc>
          <w:tcPr>
            <w:tcW w:w="2943" w:type="dxa"/>
            <w:vMerge w:val="restart"/>
          </w:tcPr>
          <w:p w:rsidR="00281493" w:rsidRPr="00B24567" w:rsidRDefault="00281493" w:rsidP="004F0B29">
            <w:pPr>
              <w:adjustRightInd w:val="0"/>
              <w:snapToGrid w:val="0"/>
              <w:spacing w:after="0" w:line="240" w:lineRule="auto"/>
              <w:jc w:val="center"/>
              <w:rPr>
                <w:rFonts w:ascii="Times New Roman" w:hAnsi="Times New Roman" w:cs="Times New Roman"/>
                <w:sz w:val="20"/>
                <w:szCs w:val="20"/>
                <w:rtl/>
              </w:rPr>
            </w:pPr>
          </w:p>
        </w:tc>
      </w:tr>
      <w:tr w:rsidR="00281493" w:rsidRPr="00B24567" w:rsidTr="00D70929">
        <w:trPr>
          <w:cantSplit/>
          <w:jc w:val="center"/>
        </w:trPr>
        <w:tc>
          <w:tcPr>
            <w:tcW w:w="1364" w:type="dxa"/>
          </w:tcPr>
          <w:p w:rsidR="00281493" w:rsidRPr="00B24567" w:rsidRDefault="00281493" w:rsidP="004F0B29">
            <w:pPr>
              <w:adjustRightInd w:val="0"/>
              <w:snapToGrid w:val="0"/>
              <w:spacing w:after="0" w:line="240" w:lineRule="auto"/>
              <w:jc w:val="center"/>
              <w:rPr>
                <w:rFonts w:ascii="Times New Roman" w:hAnsi="Times New Roman" w:cs="Times New Roman"/>
                <w:sz w:val="20"/>
                <w:szCs w:val="20"/>
              </w:rPr>
            </w:pPr>
            <w:r w:rsidRPr="00B24567">
              <w:rPr>
                <w:rFonts w:ascii="Times New Roman" w:hAnsi="Times New Roman" w:cs="Times New Roman"/>
                <w:sz w:val="20"/>
                <w:szCs w:val="20"/>
              </w:rPr>
              <w:t>0826/0</w:t>
            </w:r>
          </w:p>
        </w:tc>
        <w:tc>
          <w:tcPr>
            <w:tcW w:w="3100" w:type="dxa"/>
          </w:tcPr>
          <w:p w:rsidR="00281493" w:rsidRPr="00B24567" w:rsidRDefault="00281493" w:rsidP="004F0B29">
            <w:pPr>
              <w:adjustRightInd w:val="0"/>
              <w:snapToGrid w:val="0"/>
              <w:spacing w:after="0" w:line="240" w:lineRule="auto"/>
              <w:jc w:val="center"/>
              <w:rPr>
                <w:rFonts w:ascii="Times New Roman" w:hAnsi="Times New Roman" w:cs="Times New Roman"/>
                <w:sz w:val="20"/>
                <w:szCs w:val="20"/>
              </w:rPr>
            </w:pPr>
            <w:r w:rsidRPr="00B24567">
              <w:rPr>
                <w:rFonts w:ascii="Times New Roman" w:hAnsi="Times New Roman" w:cs="Times New Roman"/>
                <w:sz w:val="20"/>
                <w:szCs w:val="20"/>
              </w:rPr>
              <w:t>p-value</w:t>
            </w:r>
          </w:p>
        </w:tc>
        <w:tc>
          <w:tcPr>
            <w:tcW w:w="2943" w:type="dxa"/>
            <w:vMerge/>
          </w:tcPr>
          <w:p w:rsidR="00281493" w:rsidRPr="00B24567" w:rsidRDefault="00281493" w:rsidP="004F0B29">
            <w:pPr>
              <w:adjustRightInd w:val="0"/>
              <w:snapToGrid w:val="0"/>
              <w:spacing w:after="0" w:line="240" w:lineRule="auto"/>
              <w:jc w:val="center"/>
              <w:rPr>
                <w:rFonts w:ascii="Times New Roman" w:hAnsi="Times New Roman" w:cs="Times New Roman"/>
                <w:sz w:val="20"/>
                <w:szCs w:val="20"/>
                <w:rtl/>
              </w:rPr>
            </w:pPr>
          </w:p>
        </w:tc>
      </w:tr>
      <w:tr w:rsidR="00281493" w:rsidRPr="00B24567" w:rsidTr="00D70929">
        <w:trPr>
          <w:cantSplit/>
          <w:jc w:val="center"/>
        </w:trPr>
        <w:tc>
          <w:tcPr>
            <w:tcW w:w="4464" w:type="dxa"/>
            <w:gridSpan w:val="2"/>
          </w:tcPr>
          <w:p w:rsidR="00281493" w:rsidRPr="00B24567" w:rsidRDefault="00281493" w:rsidP="004F0B29">
            <w:pPr>
              <w:adjustRightInd w:val="0"/>
              <w:snapToGrid w:val="0"/>
              <w:spacing w:after="0" w:line="240" w:lineRule="auto"/>
              <w:jc w:val="center"/>
              <w:rPr>
                <w:rFonts w:ascii="Times New Roman" w:hAnsi="Times New Roman" w:cs="Times New Roman"/>
                <w:sz w:val="20"/>
                <w:szCs w:val="20"/>
              </w:rPr>
            </w:pPr>
            <w:r w:rsidRPr="00B24567">
              <w:rPr>
                <w:rFonts w:ascii="Times New Roman" w:hAnsi="Times New Roman" w:cs="Times New Roman"/>
                <w:sz w:val="20"/>
                <w:szCs w:val="20"/>
              </w:rPr>
              <w:t>3461/0</w:t>
            </w:r>
          </w:p>
        </w:tc>
        <w:tc>
          <w:tcPr>
            <w:tcW w:w="2943" w:type="dxa"/>
          </w:tcPr>
          <w:p w:rsidR="00281493" w:rsidRPr="00B24567" w:rsidRDefault="00281493" w:rsidP="004F0B29">
            <w:pPr>
              <w:adjustRightInd w:val="0"/>
              <w:snapToGrid w:val="0"/>
              <w:spacing w:after="0" w:line="240" w:lineRule="auto"/>
              <w:jc w:val="center"/>
              <w:rPr>
                <w:rFonts w:ascii="Times New Roman" w:hAnsi="Times New Roman" w:cs="Times New Roman"/>
                <w:sz w:val="20"/>
                <w:szCs w:val="20"/>
              </w:rPr>
            </w:pPr>
            <w:r w:rsidRPr="00B24567">
              <w:rPr>
                <w:rFonts w:ascii="Times New Roman" w:hAnsi="Times New Roman" w:cs="Times New Roman"/>
                <w:sz w:val="20"/>
                <w:szCs w:val="20"/>
              </w:rPr>
              <w:t>Determination coefficient</w:t>
            </w:r>
          </w:p>
        </w:tc>
      </w:tr>
      <w:tr w:rsidR="00281493" w:rsidRPr="00B24567" w:rsidTr="00D70929">
        <w:trPr>
          <w:cantSplit/>
          <w:jc w:val="center"/>
        </w:trPr>
        <w:tc>
          <w:tcPr>
            <w:tcW w:w="4464" w:type="dxa"/>
            <w:gridSpan w:val="2"/>
          </w:tcPr>
          <w:p w:rsidR="00281493" w:rsidRPr="00B24567" w:rsidRDefault="00281493" w:rsidP="004F0B29">
            <w:pPr>
              <w:adjustRightInd w:val="0"/>
              <w:snapToGrid w:val="0"/>
              <w:spacing w:after="0" w:line="240" w:lineRule="auto"/>
              <w:jc w:val="center"/>
              <w:rPr>
                <w:rFonts w:ascii="Times New Roman" w:hAnsi="Times New Roman" w:cs="Times New Roman"/>
                <w:sz w:val="20"/>
                <w:szCs w:val="20"/>
                <w:rtl/>
              </w:rPr>
            </w:pPr>
            <w:r w:rsidRPr="00B24567">
              <w:rPr>
                <w:rFonts w:ascii="Times New Roman" w:hAnsi="Times New Roman" w:cs="Times New Roman"/>
                <w:sz w:val="20"/>
                <w:szCs w:val="20"/>
              </w:rPr>
              <w:t>528</w:t>
            </w:r>
          </w:p>
        </w:tc>
        <w:tc>
          <w:tcPr>
            <w:tcW w:w="2943" w:type="dxa"/>
          </w:tcPr>
          <w:p w:rsidR="00281493" w:rsidRPr="00B24567" w:rsidRDefault="00281493" w:rsidP="004F0B29">
            <w:pPr>
              <w:adjustRightInd w:val="0"/>
              <w:snapToGrid w:val="0"/>
              <w:spacing w:after="0" w:line="240" w:lineRule="auto"/>
              <w:jc w:val="center"/>
              <w:rPr>
                <w:rFonts w:ascii="Times New Roman" w:hAnsi="Times New Roman" w:cs="Times New Roman"/>
                <w:sz w:val="20"/>
                <w:szCs w:val="20"/>
                <w:rtl/>
              </w:rPr>
            </w:pPr>
            <w:r w:rsidRPr="00B24567">
              <w:rPr>
                <w:rFonts w:ascii="Times New Roman" w:hAnsi="Times New Roman" w:cs="Times New Roman"/>
                <w:sz w:val="20"/>
                <w:szCs w:val="20"/>
              </w:rPr>
              <w:t>Number of observations</w:t>
            </w:r>
          </w:p>
        </w:tc>
      </w:tr>
    </w:tbl>
    <w:tbl>
      <w:tblPr>
        <w:tblpPr w:leftFromText="180" w:rightFromText="180" w:vertAnchor="text" w:tblpX="13830" w:tblpY="-2384"/>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80"/>
      </w:tblGrid>
      <w:tr w:rsidR="00281493" w:rsidRPr="00B24567" w:rsidTr="00281493">
        <w:trPr>
          <w:trHeight w:val="3240"/>
        </w:trPr>
        <w:tc>
          <w:tcPr>
            <w:tcW w:w="4380" w:type="dxa"/>
          </w:tcPr>
          <w:p w:rsidR="00281493" w:rsidRPr="00B24567" w:rsidRDefault="00281493" w:rsidP="004F0B29">
            <w:pPr>
              <w:adjustRightInd w:val="0"/>
              <w:snapToGrid w:val="0"/>
              <w:spacing w:after="0" w:line="240" w:lineRule="auto"/>
              <w:jc w:val="right"/>
              <w:rPr>
                <w:rFonts w:ascii="Times New Roman" w:hAnsi="Times New Roman" w:cs="Times New Roman"/>
                <w:sz w:val="20"/>
                <w:szCs w:val="20"/>
                <w:rtl/>
              </w:rPr>
            </w:pPr>
          </w:p>
        </w:tc>
      </w:tr>
    </w:tbl>
    <w:p w:rsidR="00D70929" w:rsidRDefault="00F66B79" w:rsidP="004F0B29">
      <w:pPr>
        <w:bidi w:val="0"/>
        <w:adjustRightInd w:val="0"/>
        <w:snapToGrid w:val="0"/>
        <w:spacing w:after="0" w:line="240" w:lineRule="auto"/>
        <w:ind w:firstLine="720"/>
        <w:jc w:val="both"/>
        <w:rPr>
          <w:rFonts w:ascii="Times New Roman" w:hAnsi="Times New Roman" w:cs="Times New Roman"/>
          <w:sz w:val="20"/>
          <w:szCs w:val="20"/>
          <w:lang w:eastAsia="zh-CN"/>
        </w:rPr>
      </w:pPr>
      <w:r w:rsidRPr="00B24567">
        <w:rPr>
          <w:rFonts w:ascii="Times New Roman" w:hAnsi="Times New Roman" w:cs="Times New Roman"/>
          <w:sz w:val="20"/>
          <w:szCs w:val="20"/>
        </w:rPr>
        <w:t>Regarding non-</w:t>
      </w:r>
      <w:proofErr w:type="spellStart"/>
      <w:r w:rsidRPr="00B24567">
        <w:rPr>
          <w:rFonts w:ascii="Times New Roman" w:hAnsi="Times New Roman" w:cs="Times New Roman"/>
          <w:sz w:val="20"/>
          <w:szCs w:val="20"/>
        </w:rPr>
        <w:t>collinearity</w:t>
      </w:r>
      <w:proofErr w:type="spellEnd"/>
      <w:r w:rsidRPr="00B24567">
        <w:rPr>
          <w:rFonts w:ascii="Times New Roman" w:hAnsi="Times New Roman" w:cs="Times New Roman"/>
          <w:sz w:val="20"/>
          <w:szCs w:val="20"/>
        </w:rPr>
        <w:t xml:space="preserve"> of the independent variables, it should be stated that given the correlation coefficients presented in </w:t>
      </w:r>
      <w:r w:rsidR="00F82CF7" w:rsidRPr="00B24567">
        <w:rPr>
          <w:rFonts w:ascii="Times New Roman" w:hAnsi="Times New Roman" w:cs="Times New Roman"/>
          <w:sz w:val="20"/>
          <w:szCs w:val="20"/>
        </w:rPr>
        <w:t>table (</w:t>
      </w:r>
      <w:r w:rsidRPr="00B24567">
        <w:rPr>
          <w:rFonts w:ascii="Times New Roman" w:hAnsi="Times New Roman" w:cs="Times New Roman"/>
          <w:sz w:val="20"/>
          <w:szCs w:val="20"/>
        </w:rPr>
        <w:t xml:space="preserve">2), small values have been obtained for the correlation between explanatory variables of the model. These low coefficients indicate absence of </w:t>
      </w:r>
      <w:proofErr w:type="spellStart"/>
      <w:r w:rsidRPr="00B24567">
        <w:rPr>
          <w:rFonts w:ascii="Times New Roman" w:hAnsi="Times New Roman" w:cs="Times New Roman"/>
          <w:sz w:val="20"/>
          <w:szCs w:val="20"/>
        </w:rPr>
        <w:t>collinearity</w:t>
      </w:r>
      <w:proofErr w:type="spellEnd"/>
      <w:r w:rsidRPr="00B24567">
        <w:rPr>
          <w:rFonts w:ascii="Times New Roman" w:hAnsi="Times New Roman" w:cs="Times New Roman"/>
          <w:sz w:val="20"/>
          <w:szCs w:val="20"/>
        </w:rPr>
        <w:t xml:space="preserve"> between explanatory variables of the model (</w:t>
      </w:r>
      <w:proofErr w:type="spellStart"/>
      <w:r w:rsidRPr="00B24567">
        <w:rPr>
          <w:rFonts w:ascii="Times New Roman" w:hAnsi="Times New Roman" w:cs="Times New Roman"/>
          <w:sz w:val="20"/>
          <w:szCs w:val="20"/>
        </w:rPr>
        <w:t>Aflatooni</w:t>
      </w:r>
      <w:proofErr w:type="spellEnd"/>
      <w:r w:rsidRPr="00B24567">
        <w:rPr>
          <w:rFonts w:ascii="Times New Roman" w:hAnsi="Times New Roman" w:cs="Times New Roman"/>
          <w:sz w:val="20"/>
          <w:szCs w:val="20"/>
        </w:rPr>
        <w:t xml:space="preserve"> and </w:t>
      </w:r>
      <w:proofErr w:type="spellStart"/>
      <w:r w:rsidRPr="00B24567">
        <w:rPr>
          <w:rFonts w:ascii="Times New Roman" w:hAnsi="Times New Roman" w:cs="Times New Roman"/>
          <w:sz w:val="20"/>
          <w:szCs w:val="20"/>
        </w:rPr>
        <w:t>Nikbakht</w:t>
      </w:r>
      <w:proofErr w:type="spellEnd"/>
      <w:r w:rsidRPr="00B24567">
        <w:rPr>
          <w:rFonts w:ascii="Times New Roman" w:hAnsi="Times New Roman" w:cs="Times New Roman"/>
          <w:sz w:val="20"/>
          <w:szCs w:val="20"/>
        </w:rPr>
        <w:t>, 2010).</w:t>
      </w:r>
    </w:p>
    <w:p w:rsidR="00D70929" w:rsidRDefault="00D70929" w:rsidP="004F0B29">
      <w:pPr>
        <w:bidi w:val="0"/>
        <w:adjustRightInd w:val="0"/>
        <w:snapToGrid w:val="0"/>
        <w:spacing w:after="0" w:line="240" w:lineRule="auto"/>
        <w:jc w:val="both"/>
        <w:rPr>
          <w:rFonts w:ascii="Times New Roman" w:hAnsi="Times New Roman" w:cs="Times New Roman"/>
          <w:sz w:val="20"/>
          <w:szCs w:val="20"/>
          <w:lang w:eastAsia="zh-CN"/>
        </w:rPr>
      </w:pPr>
    </w:p>
    <w:p w:rsidR="00F66B79" w:rsidRPr="00B24567" w:rsidRDefault="00F66B79" w:rsidP="004F0B29">
      <w:pPr>
        <w:bidi w:val="0"/>
        <w:adjustRightInd w:val="0"/>
        <w:snapToGrid w:val="0"/>
        <w:spacing w:after="0" w:line="240" w:lineRule="auto"/>
        <w:jc w:val="both"/>
        <w:rPr>
          <w:rFonts w:ascii="Times New Roman" w:hAnsi="Times New Roman" w:cs="Times New Roman"/>
          <w:b/>
          <w:bCs/>
          <w:sz w:val="20"/>
          <w:szCs w:val="20"/>
        </w:rPr>
      </w:pPr>
      <w:r w:rsidRPr="00B24567">
        <w:rPr>
          <w:rFonts w:ascii="Times New Roman" w:hAnsi="Times New Roman" w:cs="Times New Roman"/>
          <w:b/>
          <w:bCs/>
          <w:sz w:val="20"/>
          <w:szCs w:val="20"/>
        </w:rPr>
        <w:t>(</w:t>
      </w:r>
      <w:r w:rsidR="00930407" w:rsidRPr="00B24567">
        <w:rPr>
          <w:rFonts w:ascii="Times New Roman" w:hAnsi="Times New Roman" w:cs="Times New Roman"/>
          <w:b/>
          <w:bCs/>
          <w:sz w:val="20"/>
          <w:szCs w:val="20"/>
        </w:rPr>
        <w:t>6</w:t>
      </w:r>
      <w:r w:rsidRPr="00B24567">
        <w:rPr>
          <w:rFonts w:ascii="Times New Roman" w:hAnsi="Times New Roman" w:cs="Times New Roman"/>
          <w:b/>
          <w:bCs/>
          <w:sz w:val="20"/>
          <w:szCs w:val="20"/>
        </w:rPr>
        <w:t>-</w:t>
      </w:r>
      <w:r w:rsidR="00930407" w:rsidRPr="00B24567">
        <w:rPr>
          <w:rFonts w:ascii="Times New Roman" w:hAnsi="Times New Roman" w:cs="Times New Roman"/>
          <w:b/>
          <w:bCs/>
          <w:sz w:val="20"/>
          <w:szCs w:val="20"/>
        </w:rPr>
        <w:t>2</w:t>
      </w:r>
      <w:r w:rsidRPr="00B24567">
        <w:rPr>
          <w:rFonts w:ascii="Times New Roman" w:hAnsi="Times New Roman" w:cs="Times New Roman"/>
          <w:b/>
          <w:bCs/>
          <w:sz w:val="20"/>
          <w:szCs w:val="20"/>
        </w:rPr>
        <w:t xml:space="preserve">) test for determining an </w:t>
      </w:r>
      <w:r w:rsidR="00F82CF7" w:rsidRPr="00B24567">
        <w:rPr>
          <w:rFonts w:ascii="Times New Roman" w:hAnsi="Times New Roman" w:cs="Times New Roman"/>
          <w:b/>
          <w:bCs/>
          <w:sz w:val="20"/>
          <w:szCs w:val="20"/>
        </w:rPr>
        <w:t>appropriate</w:t>
      </w:r>
      <w:r w:rsidRPr="00B24567">
        <w:rPr>
          <w:rFonts w:ascii="Times New Roman" w:hAnsi="Times New Roman" w:cs="Times New Roman"/>
          <w:b/>
          <w:bCs/>
          <w:sz w:val="20"/>
          <w:szCs w:val="20"/>
        </w:rPr>
        <w:t xml:space="preserve"> </w:t>
      </w:r>
      <w:r w:rsidR="00723FE6" w:rsidRPr="00B24567">
        <w:rPr>
          <w:rFonts w:ascii="Times New Roman" w:hAnsi="Times New Roman" w:cs="Times New Roman"/>
          <w:b/>
          <w:bCs/>
          <w:sz w:val="20"/>
          <w:szCs w:val="20"/>
        </w:rPr>
        <w:t>model</w:t>
      </w:r>
      <w:r w:rsidRPr="00B24567">
        <w:rPr>
          <w:rFonts w:ascii="Times New Roman" w:hAnsi="Times New Roman" w:cs="Times New Roman"/>
          <w:b/>
          <w:bCs/>
          <w:sz w:val="20"/>
          <w:szCs w:val="20"/>
        </w:rPr>
        <w:t xml:space="preserve"> in pooled data:</w:t>
      </w:r>
    </w:p>
    <w:p w:rsidR="00D70929" w:rsidRDefault="00F66B79" w:rsidP="004F0B29">
      <w:pPr>
        <w:bidi w:val="0"/>
        <w:adjustRightInd w:val="0"/>
        <w:snapToGrid w:val="0"/>
        <w:spacing w:after="0" w:line="240" w:lineRule="auto"/>
        <w:ind w:firstLine="720"/>
        <w:jc w:val="both"/>
        <w:rPr>
          <w:rFonts w:ascii="Times New Roman" w:hAnsi="Times New Roman" w:cs="Times New Roman"/>
          <w:sz w:val="20"/>
          <w:szCs w:val="20"/>
          <w:lang w:eastAsia="zh-CN"/>
        </w:rPr>
      </w:pPr>
      <w:r w:rsidRPr="00B24567">
        <w:rPr>
          <w:rFonts w:ascii="Times New Roman" w:hAnsi="Times New Roman" w:cs="Times New Roman"/>
          <w:sz w:val="20"/>
          <w:szCs w:val="20"/>
        </w:rPr>
        <w:t xml:space="preserve">In this study, the number of observations for each </w:t>
      </w:r>
      <w:r w:rsidR="00723FE6" w:rsidRPr="00B24567">
        <w:rPr>
          <w:rFonts w:ascii="Times New Roman" w:hAnsi="Times New Roman" w:cs="Times New Roman"/>
          <w:sz w:val="20"/>
          <w:szCs w:val="20"/>
        </w:rPr>
        <w:t>section</w:t>
      </w:r>
      <w:r w:rsidRPr="00B24567">
        <w:rPr>
          <w:rFonts w:ascii="Times New Roman" w:hAnsi="Times New Roman" w:cs="Times New Roman"/>
          <w:sz w:val="20"/>
          <w:szCs w:val="20"/>
        </w:rPr>
        <w:t xml:space="preserve"> is 88 ones in a six-year time period. Total observations in pooled data analysis were 528 ones (year-company). When using pooled </w:t>
      </w:r>
      <w:r w:rsidR="00F82CF7" w:rsidRPr="00B24567">
        <w:rPr>
          <w:rFonts w:ascii="Times New Roman" w:hAnsi="Times New Roman" w:cs="Times New Roman"/>
          <w:sz w:val="20"/>
          <w:szCs w:val="20"/>
        </w:rPr>
        <w:t>data,</w:t>
      </w:r>
      <w:r w:rsidRPr="00B24567">
        <w:rPr>
          <w:rFonts w:ascii="Times New Roman" w:hAnsi="Times New Roman" w:cs="Times New Roman"/>
          <w:sz w:val="20"/>
          <w:szCs w:val="20"/>
        </w:rPr>
        <w:t xml:space="preserve"> different models are applied for hypothesis </w:t>
      </w:r>
      <w:r w:rsidR="00F82CF7" w:rsidRPr="00B24567">
        <w:rPr>
          <w:rFonts w:ascii="Times New Roman" w:hAnsi="Times New Roman" w:cs="Times New Roman"/>
          <w:sz w:val="20"/>
          <w:szCs w:val="20"/>
        </w:rPr>
        <w:t>testing. These</w:t>
      </w:r>
      <w:r w:rsidRPr="00B24567">
        <w:rPr>
          <w:rFonts w:ascii="Times New Roman" w:hAnsi="Times New Roman" w:cs="Times New Roman"/>
          <w:sz w:val="20"/>
          <w:szCs w:val="20"/>
        </w:rPr>
        <w:t xml:space="preserve"> models include methods such as fixed effect model, random effect model and pooled data model-Further, there are different tests for determining the type of model which fits the data</w:t>
      </w:r>
      <w:r w:rsidR="00D70929">
        <w:rPr>
          <w:rFonts w:ascii="Times New Roman" w:hAnsi="Times New Roman" w:cs="Times New Roman"/>
          <w:sz w:val="20"/>
          <w:szCs w:val="20"/>
        </w:rPr>
        <w:t>,</w:t>
      </w:r>
      <w:r w:rsidRPr="00B24567">
        <w:rPr>
          <w:rFonts w:ascii="Times New Roman" w:hAnsi="Times New Roman" w:cs="Times New Roman"/>
          <w:sz w:val="20"/>
          <w:szCs w:val="20"/>
        </w:rPr>
        <w:t xml:space="preserve"> such as Chow test</w:t>
      </w:r>
      <w:r w:rsidR="00D70929">
        <w:rPr>
          <w:rFonts w:ascii="Times New Roman" w:hAnsi="Times New Roman" w:cs="Times New Roman"/>
          <w:sz w:val="20"/>
          <w:szCs w:val="20"/>
        </w:rPr>
        <w:t>,</w:t>
      </w:r>
      <w:r w:rsidRPr="00B24567">
        <w:rPr>
          <w:rFonts w:ascii="Times New Roman" w:hAnsi="Times New Roman" w:cs="Times New Roman"/>
          <w:sz w:val="20"/>
          <w:szCs w:val="20"/>
        </w:rPr>
        <w:t xml:space="preserve"> and </w:t>
      </w:r>
      <w:r w:rsidR="00723FE6" w:rsidRPr="00B24567">
        <w:rPr>
          <w:rFonts w:ascii="Times New Roman" w:hAnsi="Times New Roman" w:cs="Times New Roman"/>
          <w:sz w:val="20"/>
          <w:szCs w:val="20"/>
        </w:rPr>
        <w:t>Housman</w:t>
      </w:r>
      <w:r w:rsidRPr="00B24567">
        <w:rPr>
          <w:rFonts w:ascii="Times New Roman" w:hAnsi="Times New Roman" w:cs="Times New Roman"/>
          <w:sz w:val="20"/>
          <w:szCs w:val="20"/>
        </w:rPr>
        <w:t xml:space="preserve"> test. The model for hypothesis testing that was described in </w:t>
      </w:r>
      <w:r w:rsidR="00723FE6" w:rsidRPr="00B24567">
        <w:rPr>
          <w:rFonts w:ascii="Times New Roman" w:hAnsi="Times New Roman" w:cs="Times New Roman"/>
          <w:sz w:val="20"/>
          <w:szCs w:val="20"/>
        </w:rPr>
        <w:t>detail in chapter (3)</w:t>
      </w:r>
      <w:r w:rsidR="00D70929">
        <w:rPr>
          <w:rFonts w:ascii="Times New Roman" w:hAnsi="Times New Roman" w:cs="Times New Roman"/>
          <w:sz w:val="20"/>
          <w:szCs w:val="20"/>
        </w:rPr>
        <w:t>,</w:t>
      </w:r>
      <w:r w:rsidR="00723FE6" w:rsidRPr="00B24567">
        <w:rPr>
          <w:rFonts w:ascii="Times New Roman" w:hAnsi="Times New Roman" w:cs="Times New Roman"/>
          <w:sz w:val="20"/>
          <w:szCs w:val="20"/>
        </w:rPr>
        <w:t xml:space="preserve"> was developed as follows: in order to investigate the type of model testing in different levels and time period of pooled data, F-</w:t>
      </w:r>
      <w:proofErr w:type="spellStart"/>
      <w:r w:rsidR="00723FE6" w:rsidRPr="00B24567">
        <w:rPr>
          <w:rFonts w:ascii="Times New Roman" w:hAnsi="Times New Roman" w:cs="Times New Roman"/>
          <w:sz w:val="20"/>
          <w:szCs w:val="20"/>
        </w:rPr>
        <w:t>limer</w:t>
      </w:r>
      <w:proofErr w:type="spellEnd"/>
      <w:r w:rsidR="00723FE6" w:rsidRPr="00B24567">
        <w:rPr>
          <w:rFonts w:ascii="Times New Roman" w:hAnsi="Times New Roman" w:cs="Times New Roman"/>
          <w:sz w:val="20"/>
          <w:szCs w:val="20"/>
        </w:rPr>
        <w:t xml:space="preserve"> test (Chow test) and Housman test were used. In Chow test if Chow statistic obtained from the test is significant (H</w:t>
      </w:r>
      <w:r w:rsidR="00723FE6" w:rsidRPr="00B24567">
        <w:rPr>
          <w:rFonts w:ascii="Times New Roman" w:hAnsi="Times New Roman" w:cs="Times New Roman"/>
          <w:sz w:val="20"/>
          <w:szCs w:val="20"/>
          <w:vertAlign w:val="subscript"/>
        </w:rPr>
        <w:t>0</w:t>
      </w:r>
      <w:r w:rsidR="00723FE6" w:rsidRPr="00B24567">
        <w:rPr>
          <w:rFonts w:ascii="Times New Roman" w:hAnsi="Times New Roman" w:cs="Times New Roman"/>
          <w:sz w:val="20"/>
          <w:szCs w:val="20"/>
        </w:rPr>
        <w:t>) is rejected and fixed effect model is confirmed. In case of insignificance of the statistic, pooled or integrated data are used for hypothesis testing</w:t>
      </w:r>
      <w:r w:rsidR="00D70929">
        <w:rPr>
          <w:rFonts w:ascii="Times New Roman" w:hAnsi="Times New Roman" w:cs="Times New Roman"/>
          <w:sz w:val="20"/>
          <w:szCs w:val="20"/>
        </w:rPr>
        <w:t>.</w:t>
      </w:r>
      <w:r w:rsidR="00723FE6" w:rsidRPr="00B24567">
        <w:rPr>
          <w:rFonts w:ascii="Times New Roman" w:hAnsi="Times New Roman" w:cs="Times New Roman"/>
          <w:sz w:val="20"/>
          <w:szCs w:val="20"/>
        </w:rPr>
        <w:t xml:space="preserve"> also in Housman test, if Housman statistic obtained </w:t>
      </w:r>
      <w:r w:rsidR="00295906" w:rsidRPr="00B24567">
        <w:rPr>
          <w:rFonts w:ascii="Times New Roman" w:hAnsi="Times New Roman" w:cs="Times New Roman"/>
          <w:sz w:val="20"/>
          <w:szCs w:val="20"/>
        </w:rPr>
        <w:t>from the test is significant,( H</w:t>
      </w:r>
      <w:r w:rsidR="00295906" w:rsidRPr="00B24567">
        <w:rPr>
          <w:rFonts w:ascii="Times New Roman" w:hAnsi="Times New Roman" w:cs="Times New Roman"/>
          <w:sz w:val="20"/>
          <w:szCs w:val="20"/>
          <w:vertAlign w:val="subscript"/>
        </w:rPr>
        <w:t>0</w:t>
      </w:r>
      <w:r w:rsidR="00295906" w:rsidRPr="00B24567">
        <w:rPr>
          <w:rFonts w:ascii="Times New Roman" w:hAnsi="Times New Roman" w:cs="Times New Roman"/>
          <w:sz w:val="20"/>
          <w:szCs w:val="20"/>
        </w:rPr>
        <w:t>) will be rejected and fixed effect model is confirmed</w:t>
      </w:r>
      <w:r w:rsidR="00D70929">
        <w:rPr>
          <w:rFonts w:ascii="Times New Roman" w:hAnsi="Times New Roman" w:cs="Times New Roman"/>
          <w:sz w:val="20"/>
          <w:szCs w:val="20"/>
        </w:rPr>
        <w:t>.</w:t>
      </w:r>
      <w:r w:rsidR="00295906" w:rsidRPr="00B24567">
        <w:rPr>
          <w:rFonts w:ascii="Times New Roman" w:hAnsi="Times New Roman" w:cs="Times New Roman"/>
          <w:sz w:val="20"/>
          <w:szCs w:val="20"/>
        </w:rPr>
        <w:t xml:space="preserve"> in case of insignificance of the statistic, random effect model is used for hypothesis testing</w:t>
      </w:r>
      <w:r w:rsidR="00D70929">
        <w:rPr>
          <w:rFonts w:ascii="Times New Roman" w:hAnsi="Times New Roman" w:cs="Times New Roman"/>
          <w:sz w:val="20"/>
          <w:szCs w:val="20"/>
        </w:rPr>
        <w:t>.</w:t>
      </w:r>
      <w:r w:rsidR="00295906" w:rsidRPr="00B24567">
        <w:rPr>
          <w:rFonts w:ascii="Times New Roman" w:hAnsi="Times New Roman" w:cs="Times New Roman"/>
          <w:sz w:val="20"/>
          <w:szCs w:val="20"/>
        </w:rPr>
        <w:t xml:space="preserve"> results of chow test are provided in table (5).</w:t>
      </w:r>
    </w:p>
    <w:p w:rsidR="00D70929" w:rsidRDefault="00D70929" w:rsidP="004F0B29">
      <w:pPr>
        <w:bidi w:val="0"/>
        <w:adjustRightInd w:val="0"/>
        <w:snapToGrid w:val="0"/>
        <w:spacing w:after="0" w:line="240" w:lineRule="auto"/>
        <w:ind w:firstLine="720"/>
        <w:jc w:val="both"/>
        <w:rPr>
          <w:rFonts w:ascii="Times New Roman" w:hAnsi="Times New Roman" w:cs="Times New Roman"/>
          <w:sz w:val="20"/>
          <w:szCs w:val="20"/>
          <w:lang w:eastAsia="zh-CN"/>
        </w:rPr>
      </w:pPr>
    </w:p>
    <w:p w:rsidR="00295906" w:rsidRPr="00B24567" w:rsidRDefault="00D70929" w:rsidP="004F0B29">
      <w:pPr>
        <w:bidi w:val="0"/>
        <w:adjustRightInd w:val="0"/>
        <w:snapToGrid w:val="0"/>
        <w:spacing w:after="0" w:line="240" w:lineRule="auto"/>
        <w:ind w:firstLine="720"/>
        <w:jc w:val="both"/>
        <w:rPr>
          <w:rFonts w:ascii="Times New Roman" w:hAnsi="Times New Roman" w:cs="Times New Roman"/>
          <w:sz w:val="20"/>
          <w:szCs w:val="20"/>
          <w:rtl/>
        </w:rPr>
      </w:pPr>
      <w:r>
        <w:rPr>
          <w:rFonts w:ascii="Times New Roman" w:hAnsi="Times New Roman" w:cs="Times New Roman" w:hint="eastAsia"/>
          <w:sz w:val="20"/>
          <w:szCs w:val="20"/>
          <w:lang w:eastAsia="zh-CN"/>
        </w:rPr>
        <w:t>T</w:t>
      </w:r>
      <w:r w:rsidR="00295906" w:rsidRPr="00B24567">
        <w:rPr>
          <w:rFonts w:ascii="Times New Roman" w:hAnsi="Times New Roman" w:cs="Times New Roman"/>
          <w:sz w:val="20"/>
          <w:szCs w:val="20"/>
        </w:rPr>
        <w:t>able (5): results of chow test*</w:t>
      </w:r>
    </w:p>
    <w:tbl>
      <w:tblPr>
        <w:tblStyle w:val="TableGrid"/>
        <w:bidiVisual/>
        <w:tblW w:w="0" w:type="auto"/>
        <w:tblLook w:val="04A0"/>
      </w:tblPr>
      <w:tblGrid>
        <w:gridCol w:w="3080"/>
        <w:gridCol w:w="3081"/>
        <w:gridCol w:w="3081"/>
      </w:tblGrid>
      <w:tr w:rsidR="00295906" w:rsidRPr="00B24567" w:rsidTr="00295906">
        <w:tc>
          <w:tcPr>
            <w:tcW w:w="3080" w:type="dxa"/>
          </w:tcPr>
          <w:p w:rsidR="00295906" w:rsidRPr="00B24567" w:rsidRDefault="00F82CF7" w:rsidP="004F0B29">
            <w:pPr>
              <w:adjustRightInd w:val="0"/>
              <w:snapToGrid w:val="0"/>
              <w:jc w:val="center"/>
              <w:rPr>
                <w:rFonts w:ascii="Times New Roman" w:hAnsi="Times New Roman" w:cs="Times New Roman"/>
                <w:sz w:val="20"/>
                <w:szCs w:val="20"/>
              </w:rPr>
            </w:pPr>
            <w:r w:rsidRPr="00B24567">
              <w:rPr>
                <w:rFonts w:ascii="Times New Roman" w:hAnsi="Times New Roman" w:cs="Times New Roman"/>
                <w:sz w:val="20"/>
                <w:szCs w:val="20"/>
              </w:rPr>
              <w:t>R</w:t>
            </w:r>
            <w:r w:rsidR="00CF4C91" w:rsidRPr="00B24567">
              <w:rPr>
                <w:rFonts w:ascii="Times New Roman" w:hAnsi="Times New Roman" w:cs="Times New Roman"/>
                <w:sz w:val="20"/>
                <w:szCs w:val="20"/>
              </w:rPr>
              <w:t>esults</w:t>
            </w:r>
          </w:p>
        </w:tc>
        <w:tc>
          <w:tcPr>
            <w:tcW w:w="3081" w:type="dxa"/>
          </w:tcPr>
          <w:p w:rsidR="00295906" w:rsidRPr="00B24567" w:rsidRDefault="00CF4C91" w:rsidP="004F0B29">
            <w:pPr>
              <w:adjustRightInd w:val="0"/>
              <w:snapToGrid w:val="0"/>
              <w:jc w:val="center"/>
              <w:rPr>
                <w:rFonts w:ascii="Times New Roman" w:hAnsi="Times New Roman" w:cs="Times New Roman"/>
                <w:sz w:val="20"/>
                <w:szCs w:val="20"/>
              </w:rPr>
            </w:pPr>
            <w:r w:rsidRPr="00B24567">
              <w:rPr>
                <w:rFonts w:ascii="Times New Roman" w:hAnsi="Times New Roman" w:cs="Times New Roman"/>
                <w:sz w:val="20"/>
                <w:szCs w:val="20"/>
              </w:rPr>
              <w:t>p-value</w:t>
            </w:r>
          </w:p>
        </w:tc>
        <w:tc>
          <w:tcPr>
            <w:tcW w:w="3081" w:type="dxa"/>
          </w:tcPr>
          <w:p w:rsidR="00CF4C91" w:rsidRPr="00B24567" w:rsidRDefault="00CF4C91" w:rsidP="004F0B29">
            <w:pPr>
              <w:adjustRightInd w:val="0"/>
              <w:snapToGrid w:val="0"/>
              <w:jc w:val="center"/>
              <w:rPr>
                <w:rFonts w:ascii="Times New Roman" w:hAnsi="Times New Roman" w:cs="Times New Roman"/>
                <w:sz w:val="20"/>
                <w:szCs w:val="20"/>
              </w:rPr>
            </w:pPr>
            <w:r w:rsidRPr="00B24567">
              <w:rPr>
                <w:rFonts w:ascii="Times New Roman" w:hAnsi="Times New Roman" w:cs="Times New Roman"/>
                <w:sz w:val="20"/>
                <w:szCs w:val="20"/>
              </w:rPr>
              <w:t>Chow test statistic</w:t>
            </w:r>
          </w:p>
        </w:tc>
      </w:tr>
      <w:tr w:rsidR="007C4FC6" w:rsidRPr="00B24567" w:rsidTr="007C4FC6">
        <w:tc>
          <w:tcPr>
            <w:tcW w:w="3080" w:type="dxa"/>
          </w:tcPr>
          <w:p w:rsidR="007C4FC6" w:rsidRPr="00B24567" w:rsidRDefault="007C4FC6" w:rsidP="004F0B29">
            <w:pPr>
              <w:adjustRightInd w:val="0"/>
              <w:snapToGrid w:val="0"/>
              <w:jc w:val="center"/>
              <w:rPr>
                <w:rFonts w:ascii="Times New Roman" w:hAnsi="Times New Roman" w:cs="Times New Roman"/>
                <w:sz w:val="20"/>
                <w:szCs w:val="20"/>
              </w:rPr>
            </w:pPr>
            <w:r w:rsidRPr="00B24567">
              <w:rPr>
                <w:rFonts w:ascii="Times New Roman" w:hAnsi="Times New Roman" w:cs="Times New Roman"/>
                <w:sz w:val="20"/>
                <w:szCs w:val="20"/>
              </w:rPr>
              <w:t>Pooled data model</w:t>
            </w:r>
          </w:p>
        </w:tc>
        <w:tc>
          <w:tcPr>
            <w:tcW w:w="3081" w:type="dxa"/>
          </w:tcPr>
          <w:p w:rsidR="007C4FC6" w:rsidRPr="00B24567" w:rsidRDefault="007C4FC6" w:rsidP="004F0B29">
            <w:pPr>
              <w:adjustRightInd w:val="0"/>
              <w:snapToGrid w:val="0"/>
              <w:jc w:val="center"/>
              <w:rPr>
                <w:rFonts w:ascii="Times New Roman" w:hAnsi="Times New Roman" w:cs="Times New Roman"/>
                <w:sz w:val="20"/>
                <w:szCs w:val="20"/>
              </w:rPr>
            </w:pPr>
            <w:r w:rsidRPr="00B24567">
              <w:rPr>
                <w:rFonts w:ascii="Times New Roman" w:hAnsi="Times New Roman" w:cs="Times New Roman"/>
                <w:sz w:val="20"/>
                <w:szCs w:val="20"/>
              </w:rPr>
              <w:t>3934/0</w:t>
            </w:r>
          </w:p>
        </w:tc>
        <w:tc>
          <w:tcPr>
            <w:tcW w:w="3081" w:type="dxa"/>
          </w:tcPr>
          <w:p w:rsidR="007C4FC6" w:rsidRPr="00B24567" w:rsidRDefault="007C4FC6" w:rsidP="004F0B29">
            <w:pPr>
              <w:adjustRightInd w:val="0"/>
              <w:snapToGrid w:val="0"/>
              <w:jc w:val="center"/>
              <w:rPr>
                <w:rFonts w:ascii="Times New Roman" w:hAnsi="Times New Roman" w:cs="Times New Roman"/>
                <w:sz w:val="20"/>
                <w:szCs w:val="20"/>
              </w:rPr>
            </w:pPr>
            <w:r w:rsidRPr="00B24567">
              <w:rPr>
                <w:rFonts w:ascii="Times New Roman" w:hAnsi="Times New Roman" w:cs="Times New Roman"/>
                <w:sz w:val="20"/>
                <w:szCs w:val="20"/>
              </w:rPr>
              <w:t>4369/1</w:t>
            </w:r>
          </w:p>
        </w:tc>
      </w:tr>
    </w:tbl>
    <w:p w:rsidR="00D70929" w:rsidRDefault="00D70929" w:rsidP="004F0B29">
      <w:pPr>
        <w:bidi w:val="0"/>
        <w:adjustRightInd w:val="0"/>
        <w:snapToGrid w:val="0"/>
        <w:spacing w:after="0" w:line="240" w:lineRule="auto"/>
        <w:jc w:val="both"/>
        <w:rPr>
          <w:rFonts w:ascii="Times New Roman" w:hAnsi="Times New Roman" w:cs="Times New Roman"/>
          <w:sz w:val="20"/>
          <w:szCs w:val="20"/>
          <w:lang w:eastAsia="zh-CN"/>
        </w:rPr>
      </w:pPr>
    </w:p>
    <w:p w:rsidR="00D70929" w:rsidRDefault="00CF4C91" w:rsidP="004F0B29">
      <w:pPr>
        <w:bidi w:val="0"/>
        <w:adjustRightInd w:val="0"/>
        <w:snapToGrid w:val="0"/>
        <w:spacing w:after="0" w:line="240" w:lineRule="auto"/>
        <w:ind w:firstLine="720"/>
        <w:jc w:val="both"/>
        <w:rPr>
          <w:rFonts w:ascii="Times New Roman" w:hAnsi="Times New Roman" w:cs="Times New Roman"/>
          <w:sz w:val="20"/>
          <w:szCs w:val="20"/>
          <w:lang w:eastAsia="zh-CN"/>
        </w:rPr>
      </w:pPr>
      <w:r w:rsidRPr="00B24567">
        <w:rPr>
          <w:rFonts w:ascii="Times New Roman" w:hAnsi="Times New Roman" w:cs="Times New Roman"/>
          <w:sz w:val="20"/>
          <w:szCs w:val="20"/>
        </w:rPr>
        <w:t>As seen in table (5), results of chow test confirmed (H</w:t>
      </w:r>
      <w:r w:rsidRPr="00B24567">
        <w:rPr>
          <w:rFonts w:ascii="Times New Roman" w:hAnsi="Times New Roman" w:cs="Times New Roman"/>
          <w:sz w:val="20"/>
          <w:szCs w:val="20"/>
          <w:vertAlign w:val="subscript"/>
        </w:rPr>
        <w:t>0</w:t>
      </w:r>
      <w:r w:rsidRPr="00B24567">
        <w:rPr>
          <w:rFonts w:ascii="Times New Roman" w:hAnsi="Times New Roman" w:cs="Times New Roman"/>
          <w:sz w:val="20"/>
          <w:szCs w:val="20"/>
        </w:rPr>
        <w:t>) of the test that the intercept is the same in all period, however rejecting (H</w:t>
      </w:r>
      <w:r w:rsidRPr="00B24567">
        <w:rPr>
          <w:rFonts w:ascii="Times New Roman" w:hAnsi="Times New Roman" w:cs="Times New Roman"/>
          <w:sz w:val="20"/>
          <w:szCs w:val="20"/>
          <w:vertAlign w:val="subscript"/>
        </w:rPr>
        <w:t>1</w:t>
      </w:r>
      <w:r w:rsidRPr="00B24567">
        <w:rPr>
          <w:rFonts w:ascii="Times New Roman" w:hAnsi="Times New Roman" w:cs="Times New Roman"/>
          <w:sz w:val="20"/>
          <w:szCs w:val="20"/>
        </w:rPr>
        <w:t>).</w:t>
      </w:r>
    </w:p>
    <w:p w:rsidR="00D70929" w:rsidRDefault="00D70929" w:rsidP="004F0B29">
      <w:pPr>
        <w:bidi w:val="0"/>
        <w:adjustRightInd w:val="0"/>
        <w:snapToGrid w:val="0"/>
        <w:spacing w:after="0" w:line="240" w:lineRule="auto"/>
        <w:jc w:val="both"/>
        <w:rPr>
          <w:rFonts w:ascii="Times New Roman" w:hAnsi="Times New Roman" w:cs="Times New Roman"/>
          <w:sz w:val="20"/>
          <w:szCs w:val="20"/>
          <w:lang w:eastAsia="zh-CN"/>
        </w:rPr>
      </w:pPr>
    </w:p>
    <w:p w:rsidR="00CF4C91" w:rsidRPr="00B24567" w:rsidRDefault="00CF4C91" w:rsidP="004F0B29">
      <w:pPr>
        <w:bidi w:val="0"/>
        <w:adjustRightInd w:val="0"/>
        <w:snapToGrid w:val="0"/>
        <w:spacing w:after="0" w:line="240" w:lineRule="auto"/>
        <w:jc w:val="both"/>
        <w:rPr>
          <w:rFonts w:ascii="Times New Roman" w:hAnsi="Times New Roman" w:cs="Times New Roman"/>
          <w:b/>
          <w:bCs/>
          <w:sz w:val="20"/>
          <w:szCs w:val="20"/>
        </w:rPr>
      </w:pPr>
      <w:r w:rsidRPr="00B24567">
        <w:rPr>
          <w:rFonts w:ascii="Times New Roman" w:hAnsi="Times New Roman" w:cs="Times New Roman"/>
          <w:b/>
          <w:bCs/>
          <w:sz w:val="20"/>
          <w:szCs w:val="20"/>
        </w:rPr>
        <w:t>(6-3) significance test of the model:</w:t>
      </w:r>
    </w:p>
    <w:p w:rsidR="00D70929" w:rsidRDefault="00CF4C91" w:rsidP="004F0B29">
      <w:pPr>
        <w:bidi w:val="0"/>
        <w:adjustRightInd w:val="0"/>
        <w:snapToGrid w:val="0"/>
        <w:spacing w:after="0" w:line="240" w:lineRule="auto"/>
        <w:ind w:firstLine="720"/>
        <w:jc w:val="both"/>
        <w:rPr>
          <w:rFonts w:ascii="Times New Roman" w:hAnsi="Times New Roman" w:cs="Times New Roman"/>
          <w:sz w:val="20"/>
          <w:szCs w:val="20"/>
          <w:lang w:eastAsia="zh-CN"/>
        </w:rPr>
      </w:pPr>
      <w:r w:rsidRPr="00B24567">
        <w:rPr>
          <w:rFonts w:ascii="Times New Roman" w:hAnsi="Times New Roman" w:cs="Times New Roman"/>
          <w:sz w:val="20"/>
          <w:szCs w:val="20"/>
        </w:rPr>
        <w:t>Results of testing the significance of the model  for 2006-2011in pooled data estimation method are described in table (6).as shown in table(6), F-statistic is significant at (99) percent confidence level. Therefore, the research model is on the whole significant and independent and control variables in the model are able to account for the dependent variable. The adjusted determination coefficient obtained from model testing was 0/4134. This value shows that about (41) percent of the dependent variable changes. That is FEF results from dependent and control variables in the model and the other 59 percent</w:t>
      </w:r>
      <w:r w:rsidR="00A67362" w:rsidRPr="00B24567">
        <w:rPr>
          <w:rFonts w:ascii="Times New Roman" w:hAnsi="Times New Roman" w:cs="Times New Roman"/>
          <w:sz w:val="20"/>
          <w:szCs w:val="20"/>
        </w:rPr>
        <w:t xml:space="preserve"> change are due to other factors.</w:t>
      </w:r>
      <w:r w:rsidR="00D70929">
        <w:rPr>
          <w:rFonts w:ascii="Times New Roman" w:hAnsi="Times New Roman" w:cs="Times New Roman" w:hint="eastAsia"/>
          <w:sz w:val="20"/>
          <w:szCs w:val="20"/>
          <w:lang w:eastAsia="zh-CN"/>
        </w:rPr>
        <w:t xml:space="preserve"> </w:t>
      </w:r>
    </w:p>
    <w:p w:rsidR="00D70929" w:rsidRDefault="00D70929" w:rsidP="004F0B29">
      <w:pPr>
        <w:bidi w:val="0"/>
        <w:adjustRightInd w:val="0"/>
        <w:snapToGrid w:val="0"/>
        <w:spacing w:after="0" w:line="240" w:lineRule="auto"/>
        <w:ind w:firstLine="720"/>
        <w:jc w:val="both"/>
        <w:rPr>
          <w:rFonts w:ascii="Times New Roman" w:hAnsi="Times New Roman" w:cs="Times New Roman"/>
          <w:sz w:val="20"/>
          <w:szCs w:val="20"/>
          <w:lang w:eastAsia="zh-CN"/>
        </w:rPr>
      </w:pPr>
    </w:p>
    <w:p w:rsidR="00A67362" w:rsidRPr="00B24567" w:rsidRDefault="00D70929" w:rsidP="004F0B29">
      <w:pPr>
        <w:bidi w:val="0"/>
        <w:adjustRightInd w:val="0"/>
        <w:snapToGrid w:val="0"/>
        <w:spacing w:after="0" w:line="240" w:lineRule="auto"/>
        <w:ind w:firstLine="720"/>
        <w:jc w:val="both"/>
        <w:rPr>
          <w:rFonts w:ascii="Times New Roman" w:hAnsi="Times New Roman" w:cs="Times New Roman"/>
          <w:sz w:val="20"/>
          <w:szCs w:val="20"/>
        </w:rPr>
      </w:pPr>
      <w:r>
        <w:rPr>
          <w:rFonts w:ascii="Times New Roman" w:hAnsi="Times New Roman" w:cs="Times New Roman" w:hint="eastAsia"/>
          <w:sz w:val="20"/>
          <w:szCs w:val="20"/>
          <w:lang w:eastAsia="zh-CN"/>
        </w:rPr>
        <w:t>T</w:t>
      </w:r>
      <w:r w:rsidR="00A67362" w:rsidRPr="00B24567">
        <w:rPr>
          <w:rFonts w:ascii="Times New Roman" w:hAnsi="Times New Roman" w:cs="Times New Roman"/>
          <w:sz w:val="20"/>
          <w:szCs w:val="20"/>
        </w:rPr>
        <w:t>able(6): results of testing the research model at pooled data level</w:t>
      </w:r>
    </w:p>
    <w:tbl>
      <w:tblPr>
        <w:tblStyle w:val="TableGrid"/>
        <w:bidiVisual/>
        <w:tblW w:w="0" w:type="auto"/>
        <w:jc w:val="center"/>
        <w:tblLook w:val="04A0"/>
      </w:tblPr>
      <w:tblGrid>
        <w:gridCol w:w="772"/>
        <w:gridCol w:w="816"/>
        <w:gridCol w:w="1005"/>
        <w:gridCol w:w="1187"/>
        <w:gridCol w:w="772"/>
        <w:gridCol w:w="1599"/>
        <w:gridCol w:w="1071"/>
        <w:gridCol w:w="1278"/>
      </w:tblGrid>
      <w:tr w:rsidR="00A67362" w:rsidRPr="00B24567" w:rsidTr="00D70929">
        <w:trPr>
          <w:cantSplit/>
          <w:jc w:val="center"/>
        </w:trPr>
        <w:tc>
          <w:tcPr>
            <w:tcW w:w="0" w:type="auto"/>
          </w:tcPr>
          <w:p w:rsidR="00A67362" w:rsidRPr="00B24567" w:rsidRDefault="00A67362" w:rsidP="004F0B29">
            <w:pPr>
              <w:adjustRightInd w:val="0"/>
              <w:snapToGrid w:val="0"/>
              <w:jc w:val="center"/>
              <w:rPr>
                <w:rFonts w:ascii="Times New Roman" w:hAnsi="Times New Roman" w:cs="Times New Roman"/>
                <w:sz w:val="20"/>
                <w:szCs w:val="20"/>
              </w:rPr>
            </w:pPr>
            <w:r w:rsidRPr="00B24567">
              <w:rPr>
                <w:rFonts w:ascii="Times New Roman" w:hAnsi="Times New Roman" w:cs="Times New Roman"/>
                <w:sz w:val="20"/>
                <w:szCs w:val="20"/>
              </w:rPr>
              <w:t>d-w</w:t>
            </w:r>
          </w:p>
        </w:tc>
        <w:tc>
          <w:tcPr>
            <w:tcW w:w="0" w:type="auto"/>
          </w:tcPr>
          <w:p w:rsidR="00A67362" w:rsidRPr="00B24567" w:rsidRDefault="00A67362" w:rsidP="004F0B29">
            <w:pPr>
              <w:adjustRightInd w:val="0"/>
              <w:snapToGrid w:val="0"/>
              <w:jc w:val="center"/>
              <w:rPr>
                <w:rFonts w:ascii="Times New Roman" w:hAnsi="Times New Roman" w:cs="Times New Roman"/>
                <w:sz w:val="20"/>
                <w:szCs w:val="20"/>
              </w:rPr>
            </w:pPr>
            <w:r w:rsidRPr="00B24567">
              <w:rPr>
                <w:rFonts w:ascii="Times New Roman" w:hAnsi="Times New Roman" w:cs="Times New Roman"/>
                <w:sz w:val="20"/>
                <w:szCs w:val="20"/>
              </w:rPr>
              <w:t>p-value</w:t>
            </w:r>
          </w:p>
        </w:tc>
        <w:tc>
          <w:tcPr>
            <w:tcW w:w="0" w:type="auto"/>
          </w:tcPr>
          <w:p w:rsidR="00A67362" w:rsidRPr="00B24567" w:rsidRDefault="00A67362" w:rsidP="004F0B29">
            <w:pPr>
              <w:adjustRightInd w:val="0"/>
              <w:snapToGrid w:val="0"/>
              <w:jc w:val="center"/>
              <w:rPr>
                <w:rFonts w:ascii="Times New Roman" w:hAnsi="Times New Roman" w:cs="Times New Roman"/>
                <w:sz w:val="20"/>
                <w:szCs w:val="20"/>
              </w:rPr>
            </w:pPr>
            <w:r w:rsidRPr="00B24567">
              <w:rPr>
                <w:rFonts w:ascii="Times New Roman" w:hAnsi="Times New Roman" w:cs="Times New Roman"/>
                <w:sz w:val="20"/>
                <w:szCs w:val="20"/>
              </w:rPr>
              <w:t>F-statistic</w:t>
            </w:r>
          </w:p>
        </w:tc>
        <w:tc>
          <w:tcPr>
            <w:tcW w:w="0" w:type="auto"/>
          </w:tcPr>
          <w:p w:rsidR="00A67362" w:rsidRPr="00B24567" w:rsidRDefault="00A67362" w:rsidP="004F0B29">
            <w:pPr>
              <w:adjustRightInd w:val="0"/>
              <w:snapToGrid w:val="0"/>
              <w:jc w:val="center"/>
              <w:rPr>
                <w:rFonts w:ascii="Times New Roman" w:hAnsi="Times New Roman" w:cs="Times New Roman"/>
                <w:sz w:val="20"/>
                <w:szCs w:val="20"/>
                <w:vertAlign w:val="superscript"/>
              </w:rPr>
            </w:pPr>
            <w:r w:rsidRPr="00B24567">
              <w:rPr>
                <w:rFonts w:ascii="Times New Roman" w:hAnsi="Times New Roman" w:cs="Times New Roman"/>
                <w:sz w:val="20"/>
                <w:szCs w:val="20"/>
              </w:rPr>
              <w:t>Adjusted R</w:t>
            </w:r>
            <w:r w:rsidRPr="00B24567">
              <w:rPr>
                <w:rFonts w:ascii="Times New Roman" w:hAnsi="Times New Roman" w:cs="Times New Roman"/>
                <w:sz w:val="20"/>
                <w:szCs w:val="20"/>
                <w:vertAlign w:val="superscript"/>
              </w:rPr>
              <w:t>2</w:t>
            </w:r>
          </w:p>
        </w:tc>
        <w:tc>
          <w:tcPr>
            <w:tcW w:w="0" w:type="auto"/>
          </w:tcPr>
          <w:p w:rsidR="00A67362" w:rsidRPr="00B24567" w:rsidRDefault="00A67362" w:rsidP="004F0B29">
            <w:pPr>
              <w:adjustRightInd w:val="0"/>
              <w:snapToGrid w:val="0"/>
              <w:jc w:val="center"/>
              <w:rPr>
                <w:rFonts w:ascii="Times New Roman" w:hAnsi="Times New Roman" w:cs="Times New Roman"/>
                <w:sz w:val="20"/>
                <w:szCs w:val="20"/>
                <w:vertAlign w:val="superscript"/>
              </w:rPr>
            </w:pPr>
            <w:r w:rsidRPr="00B24567">
              <w:rPr>
                <w:rFonts w:ascii="Times New Roman" w:hAnsi="Times New Roman" w:cs="Times New Roman"/>
                <w:sz w:val="20"/>
                <w:szCs w:val="20"/>
              </w:rPr>
              <w:t>R</w:t>
            </w:r>
            <w:r w:rsidRPr="00B24567">
              <w:rPr>
                <w:rFonts w:ascii="Times New Roman" w:hAnsi="Times New Roman" w:cs="Times New Roman"/>
                <w:sz w:val="20"/>
                <w:szCs w:val="20"/>
                <w:vertAlign w:val="superscript"/>
              </w:rPr>
              <w:t>2</w:t>
            </w:r>
          </w:p>
        </w:tc>
        <w:tc>
          <w:tcPr>
            <w:tcW w:w="0" w:type="auto"/>
          </w:tcPr>
          <w:p w:rsidR="00A67362" w:rsidRPr="00B24567" w:rsidRDefault="00A67362" w:rsidP="004F0B29">
            <w:pPr>
              <w:adjustRightInd w:val="0"/>
              <w:snapToGrid w:val="0"/>
              <w:jc w:val="center"/>
              <w:rPr>
                <w:rFonts w:ascii="Times New Roman" w:hAnsi="Times New Roman" w:cs="Times New Roman"/>
                <w:sz w:val="20"/>
                <w:szCs w:val="20"/>
              </w:rPr>
            </w:pPr>
            <w:r w:rsidRPr="00B24567">
              <w:rPr>
                <w:rFonts w:ascii="Times New Roman" w:hAnsi="Times New Roman" w:cs="Times New Roman"/>
                <w:sz w:val="20"/>
                <w:szCs w:val="20"/>
              </w:rPr>
              <w:t>t-statistic p-value</w:t>
            </w:r>
          </w:p>
        </w:tc>
        <w:tc>
          <w:tcPr>
            <w:tcW w:w="0" w:type="auto"/>
          </w:tcPr>
          <w:p w:rsidR="00A67362" w:rsidRPr="00B24567" w:rsidRDefault="00A67362" w:rsidP="004F0B29">
            <w:pPr>
              <w:adjustRightInd w:val="0"/>
              <w:snapToGrid w:val="0"/>
              <w:jc w:val="center"/>
              <w:rPr>
                <w:rFonts w:ascii="Times New Roman" w:hAnsi="Times New Roman" w:cs="Times New Roman"/>
                <w:sz w:val="20"/>
                <w:szCs w:val="20"/>
              </w:rPr>
            </w:pPr>
            <w:r w:rsidRPr="00B24567">
              <w:rPr>
                <w:rFonts w:ascii="Times New Roman" w:hAnsi="Times New Roman" w:cs="Times New Roman"/>
                <w:sz w:val="20"/>
                <w:szCs w:val="20"/>
              </w:rPr>
              <w:t>coefficient</w:t>
            </w:r>
          </w:p>
        </w:tc>
        <w:tc>
          <w:tcPr>
            <w:tcW w:w="0" w:type="auto"/>
          </w:tcPr>
          <w:p w:rsidR="00A67362" w:rsidRPr="00B24567" w:rsidRDefault="00A67362" w:rsidP="004F0B29">
            <w:pPr>
              <w:adjustRightInd w:val="0"/>
              <w:snapToGrid w:val="0"/>
              <w:jc w:val="center"/>
              <w:rPr>
                <w:rFonts w:ascii="Times New Roman" w:hAnsi="Times New Roman" w:cs="Times New Roman"/>
                <w:sz w:val="20"/>
                <w:szCs w:val="20"/>
              </w:rPr>
            </w:pPr>
            <w:r w:rsidRPr="00B24567">
              <w:rPr>
                <w:rFonts w:ascii="Times New Roman" w:hAnsi="Times New Roman" w:cs="Times New Roman"/>
                <w:sz w:val="20"/>
                <w:szCs w:val="20"/>
              </w:rPr>
              <w:t>variable</w:t>
            </w:r>
          </w:p>
        </w:tc>
      </w:tr>
      <w:tr w:rsidR="00A67362" w:rsidRPr="00B24567" w:rsidTr="00D70929">
        <w:trPr>
          <w:cantSplit/>
          <w:jc w:val="center"/>
        </w:trPr>
        <w:tc>
          <w:tcPr>
            <w:tcW w:w="0" w:type="auto"/>
            <w:vMerge w:val="restart"/>
          </w:tcPr>
          <w:p w:rsidR="00A67362" w:rsidRPr="00B24567" w:rsidRDefault="00933191" w:rsidP="004F0B29">
            <w:pPr>
              <w:adjustRightInd w:val="0"/>
              <w:snapToGrid w:val="0"/>
              <w:jc w:val="center"/>
              <w:rPr>
                <w:rFonts w:ascii="Times New Roman" w:hAnsi="Times New Roman" w:cs="Times New Roman"/>
                <w:sz w:val="20"/>
                <w:szCs w:val="20"/>
              </w:rPr>
            </w:pPr>
            <w:r w:rsidRPr="00B24567">
              <w:rPr>
                <w:rFonts w:ascii="Times New Roman" w:hAnsi="Times New Roman" w:cs="Times New Roman"/>
                <w:sz w:val="20"/>
                <w:szCs w:val="20"/>
              </w:rPr>
              <w:t>1/9682</w:t>
            </w:r>
          </w:p>
        </w:tc>
        <w:tc>
          <w:tcPr>
            <w:tcW w:w="0" w:type="auto"/>
            <w:vMerge w:val="restart"/>
          </w:tcPr>
          <w:p w:rsidR="00A67362" w:rsidRPr="00B24567" w:rsidRDefault="00933191" w:rsidP="004F0B29">
            <w:pPr>
              <w:adjustRightInd w:val="0"/>
              <w:snapToGrid w:val="0"/>
              <w:jc w:val="center"/>
              <w:rPr>
                <w:rFonts w:ascii="Times New Roman" w:hAnsi="Times New Roman" w:cs="Times New Roman"/>
                <w:sz w:val="20"/>
                <w:szCs w:val="20"/>
              </w:rPr>
            </w:pPr>
            <w:r w:rsidRPr="00B24567">
              <w:rPr>
                <w:rFonts w:ascii="Times New Roman" w:hAnsi="Times New Roman" w:cs="Times New Roman"/>
                <w:sz w:val="20"/>
                <w:szCs w:val="20"/>
              </w:rPr>
              <w:t>0/0000</w:t>
            </w:r>
          </w:p>
        </w:tc>
        <w:tc>
          <w:tcPr>
            <w:tcW w:w="0" w:type="auto"/>
            <w:vMerge w:val="restart"/>
          </w:tcPr>
          <w:p w:rsidR="00A67362" w:rsidRPr="00B24567" w:rsidRDefault="00933191" w:rsidP="004F0B29">
            <w:pPr>
              <w:adjustRightInd w:val="0"/>
              <w:snapToGrid w:val="0"/>
              <w:jc w:val="center"/>
              <w:rPr>
                <w:rFonts w:ascii="Times New Roman" w:hAnsi="Times New Roman" w:cs="Times New Roman"/>
                <w:sz w:val="20"/>
                <w:szCs w:val="20"/>
              </w:rPr>
            </w:pPr>
            <w:r w:rsidRPr="00B24567">
              <w:rPr>
                <w:rFonts w:ascii="Times New Roman" w:hAnsi="Times New Roman" w:cs="Times New Roman"/>
                <w:sz w:val="20"/>
                <w:szCs w:val="20"/>
              </w:rPr>
              <w:t>8/4487</w:t>
            </w:r>
          </w:p>
        </w:tc>
        <w:tc>
          <w:tcPr>
            <w:tcW w:w="0" w:type="auto"/>
            <w:vMerge w:val="restart"/>
          </w:tcPr>
          <w:p w:rsidR="00A67362" w:rsidRPr="00B24567" w:rsidRDefault="00933191" w:rsidP="004F0B29">
            <w:pPr>
              <w:adjustRightInd w:val="0"/>
              <w:snapToGrid w:val="0"/>
              <w:jc w:val="center"/>
              <w:rPr>
                <w:rFonts w:ascii="Times New Roman" w:hAnsi="Times New Roman" w:cs="Times New Roman"/>
                <w:sz w:val="20"/>
                <w:szCs w:val="20"/>
              </w:rPr>
            </w:pPr>
            <w:r w:rsidRPr="00B24567">
              <w:rPr>
                <w:rFonts w:ascii="Times New Roman" w:hAnsi="Times New Roman" w:cs="Times New Roman"/>
                <w:sz w:val="20"/>
                <w:szCs w:val="20"/>
              </w:rPr>
              <w:t>0/4134</w:t>
            </w:r>
          </w:p>
        </w:tc>
        <w:tc>
          <w:tcPr>
            <w:tcW w:w="0" w:type="auto"/>
            <w:vMerge w:val="restart"/>
          </w:tcPr>
          <w:p w:rsidR="00A67362" w:rsidRPr="00B24567" w:rsidRDefault="00933191" w:rsidP="004F0B29">
            <w:pPr>
              <w:adjustRightInd w:val="0"/>
              <w:snapToGrid w:val="0"/>
              <w:jc w:val="center"/>
              <w:rPr>
                <w:rFonts w:ascii="Times New Roman" w:hAnsi="Times New Roman" w:cs="Times New Roman"/>
                <w:sz w:val="20"/>
                <w:szCs w:val="20"/>
              </w:rPr>
            </w:pPr>
            <w:r w:rsidRPr="00B24567">
              <w:rPr>
                <w:rFonts w:ascii="Times New Roman" w:hAnsi="Times New Roman" w:cs="Times New Roman"/>
                <w:sz w:val="20"/>
                <w:szCs w:val="20"/>
              </w:rPr>
              <w:t>0/4389</w:t>
            </w:r>
          </w:p>
        </w:tc>
        <w:tc>
          <w:tcPr>
            <w:tcW w:w="0" w:type="auto"/>
          </w:tcPr>
          <w:p w:rsidR="00A67362" w:rsidRPr="00B24567" w:rsidRDefault="00933191" w:rsidP="004F0B29">
            <w:pPr>
              <w:adjustRightInd w:val="0"/>
              <w:snapToGrid w:val="0"/>
              <w:jc w:val="center"/>
              <w:rPr>
                <w:rFonts w:ascii="Times New Roman" w:hAnsi="Times New Roman" w:cs="Times New Roman"/>
                <w:sz w:val="20"/>
                <w:szCs w:val="20"/>
              </w:rPr>
            </w:pPr>
            <w:r w:rsidRPr="00B24567">
              <w:rPr>
                <w:rFonts w:ascii="Times New Roman" w:hAnsi="Times New Roman" w:cs="Times New Roman"/>
                <w:sz w:val="20"/>
                <w:szCs w:val="20"/>
              </w:rPr>
              <w:t>9/2449</w:t>
            </w:r>
          </w:p>
          <w:p w:rsidR="00933191" w:rsidRPr="00B24567" w:rsidRDefault="00933191" w:rsidP="004F0B29">
            <w:pPr>
              <w:adjustRightInd w:val="0"/>
              <w:snapToGrid w:val="0"/>
              <w:jc w:val="center"/>
              <w:rPr>
                <w:rFonts w:ascii="Times New Roman" w:hAnsi="Times New Roman" w:cs="Times New Roman"/>
                <w:sz w:val="20"/>
                <w:szCs w:val="20"/>
              </w:rPr>
            </w:pPr>
            <w:r w:rsidRPr="00B24567">
              <w:rPr>
                <w:rFonts w:ascii="Times New Roman" w:hAnsi="Times New Roman" w:cs="Times New Roman"/>
                <w:sz w:val="20"/>
                <w:szCs w:val="20"/>
              </w:rPr>
              <w:t>-</w:t>
            </w:r>
          </w:p>
          <w:p w:rsidR="00933191" w:rsidRPr="00B24567" w:rsidRDefault="00933191" w:rsidP="004F0B29">
            <w:pPr>
              <w:adjustRightInd w:val="0"/>
              <w:snapToGrid w:val="0"/>
              <w:jc w:val="center"/>
              <w:rPr>
                <w:rFonts w:ascii="Times New Roman" w:hAnsi="Times New Roman" w:cs="Times New Roman"/>
                <w:sz w:val="20"/>
                <w:szCs w:val="20"/>
              </w:rPr>
            </w:pPr>
            <w:r w:rsidRPr="00B24567">
              <w:rPr>
                <w:rFonts w:ascii="Times New Roman" w:hAnsi="Times New Roman" w:cs="Times New Roman"/>
                <w:sz w:val="20"/>
                <w:szCs w:val="20"/>
              </w:rPr>
              <w:t>0/0283</w:t>
            </w:r>
          </w:p>
        </w:tc>
        <w:tc>
          <w:tcPr>
            <w:tcW w:w="0" w:type="auto"/>
          </w:tcPr>
          <w:p w:rsidR="00A67362" w:rsidRPr="00B24567" w:rsidRDefault="00A67362" w:rsidP="004F0B29">
            <w:pPr>
              <w:adjustRightInd w:val="0"/>
              <w:snapToGrid w:val="0"/>
              <w:jc w:val="center"/>
              <w:rPr>
                <w:rFonts w:ascii="Times New Roman" w:hAnsi="Times New Roman" w:cs="Times New Roman"/>
                <w:sz w:val="20"/>
                <w:szCs w:val="20"/>
              </w:rPr>
            </w:pPr>
            <w:r w:rsidRPr="00B24567">
              <w:rPr>
                <w:rFonts w:ascii="Times New Roman" w:hAnsi="Times New Roman" w:cs="Times New Roman"/>
                <w:sz w:val="20"/>
                <w:szCs w:val="20"/>
              </w:rPr>
              <w:t>1/4167</w:t>
            </w:r>
          </w:p>
          <w:p w:rsidR="00A67362" w:rsidRPr="00B24567" w:rsidRDefault="00A67362" w:rsidP="004F0B29">
            <w:pPr>
              <w:adjustRightInd w:val="0"/>
              <w:snapToGrid w:val="0"/>
              <w:jc w:val="center"/>
              <w:rPr>
                <w:rFonts w:ascii="Times New Roman" w:hAnsi="Times New Roman" w:cs="Times New Roman"/>
                <w:sz w:val="20"/>
                <w:szCs w:val="20"/>
              </w:rPr>
            </w:pPr>
            <w:r w:rsidRPr="00B24567">
              <w:rPr>
                <w:rFonts w:ascii="Times New Roman" w:hAnsi="Times New Roman" w:cs="Times New Roman"/>
                <w:sz w:val="20"/>
                <w:szCs w:val="20"/>
              </w:rPr>
              <w:t>-</w:t>
            </w:r>
          </w:p>
        </w:tc>
        <w:tc>
          <w:tcPr>
            <w:tcW w:w="0" w:type="auto"/>
          </w:tcPr>
          <w:p w:rsidR="00A67362" w:rsidRPr="00B24567" w:rsidRDefault="00A67362" w:rsidP="004F0B29">
            <w:pPr>
              <w:adjustRightInd w:val="0"/>
              <w:snapToGrid w:val="0"/>
              <w:jc w:val="center"/>
              <w:rPr>
                <w:rFonts w:ascii="Times New Roman" w:hAnsi="Times New Roman" w:cs="Times New Roman"/>
                <w:sz w:val="20"/>
                <w:szCs w:val="20"/>
              </w:rPr>
            </w:pPr>
            <w:r w:rsidRPr="00B24567">
              <w:rPr>
                <w:rFonts w:ascii="Times New Roman" w:hAnsi="Times New Roman" w:cs="Times New Roman"/>
                <w:sz w:val="20"/>
                <w:szCs w:val="20"/>
              </w:rPr>
              <w:t>constant</w:t>
            </w:r>
          </w:p>
        </w:tc>
      </w:tr>
      <w:tr w:rsidR="00A67362" w:rsidRPr="00B24567" w:rsidTr="00D70929">
        <w:trPr>
          <w:cantSplit/>
          <w:jc w:val="center"/>
        </w:trPr>
        <w:tc>
          <w:tcPr>
            <w:tcW w:w="0" w:type="auto"/>
            <w:vMerge/>
          </w:tcPr>
          <w:p w:rsidR="00A67362" w:rsidRPr="00B24567" w:rsidRDefault="00A67362" w:rsidP="004F0B29">
            <w:pPr>
              <w:adjustRightInd w:val="0"/>
              <w:snapToGrid w:val="0"/>
              <w:jc w:val="right"/>
              <w:rPr>
                <w:rFonts w:ascii="Times New Roman" w:hAnsi="Times New Roman" w:cs="Times New Roman"/>
                <w:sz w:val="20"/>
                <w:szCs w:val="20"/>
                <w:vertAlign w:val="subscript"/>
                <w:rtl/>
              </w:rPr>
            </w:pPr>
          </w:p>
        </w:tc>
        <w:tc>
          <w:tcPr>
            <w:tcW w:w="0" w:type="auto"/>
            <w:vMerge/>
          </w:tcPr>
          <w:p w:rsidR="00A67362" w:rsidRPr="00B24567" w:rsidRDefault="00A67362" w:rsidP="004F0B29">
            <w:pPr>
              <w:adjustRightInd w:val="0"/>
              <w:snapToGrid w:val="0"/>
              <w:jc w:val="right"/>
              <w:rPr>
                <w:rFonts w:ascii="Times New Roman" w:hAnsi="Times New Roman" w:cs="Times New Roman"/>
                <w:sz w:val="20"/>
                <w:szCs w:val="20"/>
                <w:vertAlign w:val="subscript"/>
                <w:rtl/>
              </w:rPr>
            </w:pPr>
          </w:p>
        </w:tc>
        <w:tc>
          <w:tcPr>
            <w:tcW w:w="0" w:type="auto"/>
            <w:vMerge/>
          </w:tcPr>
          <w:p w:rsidR="00A67362" w:rsidRPr="00B24567" w:rsidRDefault="00A67362" w:rsidP="004F0B29">
            <w:pPr>
              <w:adjustRightInd w:val="0"/>
              <w:snapToGrid w:val="0"/>
              <w:jc w:val="right"/>
              <w:rPr>
                <w:rFonts w:ascii="Times New Roman" w:hAnsi="Times New Roman" w:cs="Times New Roman"/>
                <w:sz w:val="20"/>
                <w:szCs w:val="20"/>
                <w:vertAlign w:val="subscript"/>
                <w:rtl/>
              </w:rPr>
            </w:pPr>
          </w:p>
        </w:tc>
        <w:tc>
          <w:tcPr>
            <w:tcW w:w="0" w:type="auto"/>
            <w:vMerge/>
          </w:tcPr>
          <w:p w:rsidR="00A67362" w:rsidRPr="00B24567" w:rsidRDefault="00A67362" w:rsidP="004F0B29">
            <w:pPr>
              <w:adjustRightInd w:val="0"/>
              <w:snapToGrid w:val="0"/>
              <w:jc w:val="right"/>
              <w:rPr>
                <w:rFonts w:ascii="Times New Roman" w:hAnsi="Times New Roman" w:cs="Times New Roman"/>
                <w:sz w:val="20"/>
                <w:szCs w:val="20"/>
                <w:vertAlign w:val="subscript"/>
                <w:rtl/>
              </w:rPr>
            </w:pPr>
          </w:p>
        </w:tc>
        <w:tc>
          <w:tcPr>
            <w:tcW w:w="0" w:type="auto"/>
            <w:vMerge/>
          </w:tcPr>
          <w:p w:rsidR="00A67362" w:rsidRPr="00B24567" w:rsidRDefault="00A67362" w:rsidP="004F0B29">
            <w:pPr>
              <w:adjustRightInd w:val="0"/>
              <w:snapToGrid w:val="0"/>
              <w:jc w:val="right"/>
              <w:rPr>
                <w:rFonts w:ascii="Times New Roman" w:hAnsi="Times New Roman" w:cs="Times New Roman"/>
                <w:sz w:val="20"/>
                <w:szCs w:val="20"/>
                <w:vertAlign w:val="subscript"/>
                <w:rtl/>
              </w:rPr>
            </w:pPr>
          </w:p>
        </w:tc>
        <w:tc>
          <w:tcPr>
            <w:tcW w:w="0" w:type="auto"/>
          </w:tcPr>
          <w:p w:rsidR="00A67362" w:rsidRPr="00B24567" w:rsidRDefault="00933191" w:rsidP="004F0B29">
            <w:pPr>
              <w:adjustRightInd w:val="0"/>
              <w:snapToGrid w:val="0"/>
              <w:jc w:val="center"/>
              <w:rPr>
                <w:rFonts w:ascii="Times New Roman" w:hAnsi="Times New Roman" w:cs="Times New Roman"/>
                <w:sz w:val="20"/>
                <w:szCs w:val="20"/>
              </w:rPr>
            </w:pPr>
            <w:r w:rsidRPr="00B24567">
              <w:rPr>
                <w:rFonts w:ascii="Times New Roman" w:hAnsi="Times New Roman" w:cs="Times New Roman"/>
                <w:sz w:val="20"/>
                <w:szCs w:val="20"/>
              </w:rPr>
              <w:t>1/9368</w:t>
            </w:r>
          </w:p>
          <w:p w:rsidR="00933191" w:rsidRPr="00B24567" w:rsidRDefault="00933191" w:rsidP="004F0B29">
            <w:pPr>
              <w:adjustRightInd w:val="0"/>
              <w:snapToGrid w:val="0"/>
              <w:jc w:val="center"/>
              <w:rPr>
                <w:rFonts w:ascii="Times New Roman" w:hAnsi="Times New Roman" w:cs="Times New Roman"/>
                <w:sz w:val="20"/>
                <w:szCs w:val="20"/>
              </w:rPr>
            </w:pPr>
            <w:r w:rsidRPr="00B24567">
              <w:rPr>
                <w:rFonts w:ascii="Times New Roman" w:hAnsi="Times New Roman" w:cs="Times New Roman"/>
                <w:sz w:val="20"/>
                <w:szCs w:val="20"/>
              </w:rPr>
              <w:t>0/3144</w:t>
            </w:r>
          </w:p>
        </w:tc>
        <w:tc>
          <w:tcPr>
            <w:tcW w:w="0" w:type="auto"/>
          </w:tcPr>
          <w:p w:rsidR="00A67362" w:rsidRPr="00B24567" w:rsidRDefault="00A67362" w:rsidP="004F0B29">
            <w:pPr>
              <w:adjustRightInd w:val="0"/>
              <w:snapToGrid w:val="0"/>
              <w:jc w:val="center"/>
              <w:rPr>
                <w:rFonts w:ascii="Times New Roman" w:hAnsi="Times New Roman" w:cs="Times New Roman"/>
                <w:sz w:val="20"/>
                <w:szCs w:val="20"/>
              </w:rPr>
            </w:pPr>
            <w:r w:rsidRPr="00B24567">
              <w:rPr>
                <w:rFonts w:ascii="Times New Roman" w:hAnsi="Times New Roman" w:cs="Times New Roman"/>
                <w:sz w:val="20"/>
                <w:szCs w:val="20"/>
              </w:rPr>
              <w:t>03804</w:t>
            </w:r>
          </w:p>
        </w:tc>
        <w:tc>
          <w:tcPr>
            <w:tcW w:w="0" w:type="auto"/>
          </w:tcPr>
          <w:p w:rsidR="00A67362" w:rsidRPr="00B24567" w:rsidRDefault="00A67362" w:rsidP="004F0B29">
            <w:pPr>
              <w:adjustRightInd w:val="0"/>
              <w:snapToGrid w:val="0"/>
              <w:jc w:val="center"/>
              <w:rPr>
                <w:rFonts w:ascii="Times New Roman" w:hAnsi="Times New Roman" w:cs="Times New Roman"/>
                <w:sz w:val="20"/>
                <w:szCs w:val="20"/>
              </w:rPr>
            </w:pPr>
            <w:r w:rsidRPr="00B24567">
              <w:rPr>
                <w:rFonts w:ascii="Times New Roman" w:hAnsi="Times New Roman" w:cs="Times New Roman"/>
                <w:sz w:val="20"/>
                <w:szCs w:val="20"/>
              </w:rPr>
              <w:t>CEOD</w:t>
            </w:r>
          </w:p>
        </w:tc>
      </w:tr>
      <w:tr w:rsidR="00A67362" w:rsidRPr="00B24567" w:rsidTr="00D70929">
        <w:trPr>
          <w:cantSplit/>
          <w:jc w:val="center"/>
        </w:trPr>
        <w:tc>
          <w:tcPr>
            <w:tcW w:w="0" w:type="auto"/>
            <w:vMerge/>
          </w:tcPr>
          <w:p w:rsidR="00A67362" w:rsidRPr="00B24567" w:rsidRDefault="00A67362" w:rsidP="004F0B29">
            <w:pPr>
              <w:adjustRightInd w:val="0"/>
              <w:snapToGrid w:val="0"/>
              <w:jc w:val="right"/>
              <w:rPr>
                <w:rFonts w:ascii="Times New Roman" w:hAnsi="Times New Roman" w:cs="Times New Roman"/>
                <w:sz w:val="20"/>
                <w:szCs w:val="20"/>
                <w:vertAlign w:val="subscript"/>
                <w:rtl/>
              </w:rPr>
            </w:pPr>
          </w:p>
        </w:tc>
        <w:tc>
          <w:tcPr>
            <w:tcW w:w="0" w:type="auto"/>
            <w:vMerge/>
          </w:tcPr>
          <w:p w:rsidR="00A67362" w:rsidRPr="00B24567" w:rsidRDefault="00A67362" w:rsidP="004F0B29">
            <w:pPr>
              <w:adjustRightInd w:val="0"/>
              <w:snapToGrid w:val="0"/>
              <w:jc w:val="right"/>
              <w:rPr>
                <w:rFonts w:ascii="Times New Roman" w:hAnsi="Times New Roman" w:cs="Times New Roman"/>
                <w:sz w:val="20"/>
                <w:szCs w:val="20"/>
                <w:vertAlign w:val="subscript"/>
                <w:rtl/>
              </w:rPr>
            </w:pPr>
          </w:p>
        </w:tc>
        <w:tc>
          <w:tcPr>
            <w:tcW w:w="0" w:type="auto"/>
            <w:vMerge/>
          </w:tcPr>
          <w:p w:rsidR="00A67362" w:rsidRPr="00B24567" w:rsidRDefault="00A67362" w:rsidP="004F0B29">
            <w:pPr>
              <w:adjustRightInd w:val="0"/>
              <w:snapToGrid w:val="0"/>
              <w:jc w:val="right"/>
              <w:rPr>
                <w:rFonts w:ascii="Times New Roman" w:hAnsi="Times New Roman" w:cs="Times New Roman"/>
                <w:sz w:val="20"/>
                <w:szCs w:val="20"/>
                <w:vertAlign w:val="subscript"/>
                <w:rtl/>
              </w:rPr>
            </w:pPr>
          </w:p>
        </w:tc>
        <w:tc>
          <w:tcPr>
            <w:tcW w:w="0" w:type="auto"/>
            <w:vMerge/>
          </w:tcPr>
          <w:p w:rsidR="00A67362" w:rsidRPr="00B24567" w:rsidRDefault="00A67362" w:rsidP="004F0B29">
            <w:pPr>
              <w:adjustRightInd w:val="0"/>
              <w:snapToGrid w:val="0"/>
              <w:jc w:val="right"/>
              <w:rPr>
                <w:rFonts w:ascii="Times New Roman" w:hAnsi="Times New Roman" w:cs="Times New Roman"/>
                <w:sz w:val="20"/>
                <w:szCs w:val="20"/>
                <w:vertAlign w:val="subscript"/>
                <w:rtl/>
              </w:rPr>
            </w:pPr>
          </w:p>
        </w:tc>
        <w:tc>
          <w:tcPr>
            <w:tcW w:w="0" w:type="auto"/>
            <w:vMerge/>
          </w:tcPr>
          <w:p w:rsidR="00A67362" w:rsidRPr="00B24567" w:rsidRDefault="00A67362" w:rsidP="004F0B29">
            <w:pPr>
              <w:adjustRightInd w:val="0"/>
              <w:snapToGrid w:val="0"/>
              <w:jc w:val="right"/>
              <w:rPr>
                <w:rFonts w:ascii="Times New Roman" w:hAnsi="Times New Roman" w:cs="Times New Roman"/>
                <w:sz w:val="20"/>
                <w:szCs w:val="20"/>
                <w:vertAlign w:val="subscript"/>
                <w:rtl/>
              </w:rPr>
            </w:pPr>
          </w:p>
        </w:tc>
        <w:tc>
          <w:tcPr>
            <w:tcW w:w="0" w:type="auto"/>
          </w:tcPr>
          <w:p w:rsidR="00A67362" w:rsidRPr="00B24567" w:rsidRDefault="002A6985" w:rsidP="004F0B29">
            <w:pPr>
              <w:adjustRightInd w:val="0"/>
              <w:snapToGrid w:val="0"/>
              <w:jc w:val="center"/>
              <w:rPr>
                <w:rFonts w:ascii="Times New Roman" w:hAnsi="Times New Roman" w:cs="Times New Roman"/>
                <w:sz w:val="20"/>
                <w:szCs w:val="20"/>
              </w:rPr>
            </w:pPr>
            <w:r w:rsidRPr="00B24567">
              <w:rPr>
                <w:rFonts w:ascii="Times New Roman" w:hAnsi="Times New Roman" w:cs="Times New Roman"/>
                <w:sz w:val="20"/>
                <w:szCs w:val="20"/>
              </w:rPr>
              <w:t>2/4763</w:t>
            </w:r>
          </w:p>
          <w:p w:rsidR="002A6985" w:rsidRPr="00B24567" w:rsidRDefault="002A6985" w:rsidP="004F0B29">
            <w:pPr>
              <w:adjustRightInd w:val="0"/>
              <w:snapToGrid w:val="0"/>
              <w:jc w:val="center"/>
              <w:rPr>
                <w:rFonts w:ascii="Times New Roman" w:hAnsi="Times New Roman" w:cs="Times New Roman"/>
                <w:sz w:val="20"/>
                <w:szCs w:val="20"/>
              </w:rPr>
            </w:pPr>
            <w:r w:rsidRPr="00B24567">
              <w:rPr>
                <w:rFonts w:ascii="Times New Roman" w:hAnsi="Times New Roman" w:cs="Times New Roman"/>
                <w:sz w:val="20"/>
                <w:szCs w:val="20"/>
              </w:rPr>
              <w:t>0/0838</w:t>
            </w:r>
          </w:p>
        </w:tc>
        <w:tc>
          <w:tcPr>
            <w:tcW w:w="0" w:type="auto"/>
          </w:tcPr>
          <w:p w:rsidR="00A67362" w:rsidRPr="00B24567" w:rsidRDefault="00A67362" w:rsidP="004F0B29">
            <w:pPr>
              <w:adjustRightInd w:val="0"/>
              <w:snapToGrid w:val="0"/>
              <w:jc w:val="center"/>
              <w:rPr>
                <w:rFonts w:ascii="Times New Roman" w:hAnsi="Times New Roman" w:cs="Times New Roman"/>
                <w:sz w:val="20"/>
                <w:szCs w:val="20"/>
              </w:rPr>
            </w:pPr>
            <w:r w:rsidRPr="00B24567">
              <w:rPr>
                <w:rFonts w:ascii="Times New Roman" w:hAnsi="Times New Roman" w:cs="Times New Roman"/>
                <w:sz w:val="20"/>
                <w:szCs w:val="20"/>
              </w:rPr>
              <w:t>1/2056</w:t>
            </w:r>
          </w:p>
        </w:tc>
        <w:tc>
          <w:tcPr>
            <w:tcW w:w="0" w:type="auto"/>
          </w:tcPr>
          <w:p w:rsidR="00A67362" w:rsidRPr="00B24567" w:rsidRDefault="002A6985" w:rsidP="004F0B29">
            <w:pPr>
              <w:adjustRightInd w:val="0"/>
              <w:snapToGrid w:val="0"/>
              <w:jc w:val="center"/>
              <w:rPr>
                <w:rFonts w:ascii="Times New Roman" w:hAnsi="Times New Roman" w:cs="Times New Roman"/>
                <w:sz w:val="20"/>
                <w:szCs w:val="20"/>
              </w:rPr>
            </w:pPr>
            <w:r w:rsidRPr="00B24567">
              <w:rPr>
                <w:rFonts w:ascii="Times New Roman" w:hAnsi="Times New Roman" w:cs="Times New Roman"/>
                <w:sz w:val="20"/>
                <w:szCs w:val="20"/>
              </w:rPr>
              <w:t>Dual</w:t>
            </w:r>
          </w:p>
        </w:tc>
      </w:tr>
      <w:tr w:rsidR="00A67362" w:rsidRPr="00B24567" w:rsidTr="00D70929">
        <w:trPr>
          <w:cantSplit/>
          <w:jc w:val="center"/>
        </w:trPr>
        <w:tc>
          <w:tcPr>
            <w:tcW w:w="0" w:type="auto"/>
            <w:vMerge/>
          </w:tcPr>
          <w:p w:rsidR="00A67362" w:rsidRPr="00B24567" w:rsidRDefault="00A67362" w:rsidP="004F0B29">
            <w:pPr>
              <w:adjustRightInd w:val="0"/>
              <w:snapToGrid w:val="0"/>
              <w:jc w:val="right"/>
              <w:rPr>
                <w:rFonts w:ascii="Times New Roman" w:hAnsi="Times New Roman" w:cs="Times New Roman"/>
                <w:sz w:val="20"/>
                <w:szCs w:val="20"/>
                <w:vertAlign w:val="subscript"/>
                <w:rtl/>
              </w:rPr>
            </w:pPr>
          </w:p>
        </w:tc>
        <w:tc>
          <w:tcPr>
            <w:tcW w:w="0" w:type="auto"/>
            <w:vMerge/>
          </w:tcPr>
          <w:p w:rsidR="00A67362" w:rsidRPr="00B24567" w:rsidRDefault="00A67362" w:rsidP="004F0B29">
            <w:pPr>
              <w:adjustRightInd w:val="0"/>
              <w:snapToGrid w:val="0"/>
              <w:jc w:val="right"/>
              <w:rPr>
                <w:rFonts w:ascii="Times New Roman" w:hAnsi="Times New Roman" w:cs="Times New Roman"/>
                <w:sz w:val="20"/>
                <w:szCs w:val="20"/>
                <w:vertAlign w:val="subscript"/>
                <w:rtl/>
              </w:rPr>
            </w:pPr>
          </w:p>
        </w:tc>
        <w:tc>
          <w:tcPr>
            <w:tcW w:w="0" w:type="auto"/>
            <w:vMerge/>
          </w:tcPr>
          <w:p w:rsidR="00A67362" w:rsidRPr="00B24567" w:rsidRDefault="00A67362" w:rsidP="004F0B29">
            <w:pPr>
              <w:adjustRightInd w:val="0"/>
              <w:snapToGrid w:val="0"/>
              <w:jc w:val="right"/>
              <w:rPr>
                <w:rFonts w:ascii="Times New Roman" w:hAnsi="Times New Roman" w:cs="Times New Roman"/>
                <w:sz w:val="20"/>
                <w:szCs w:val="20"/>
                <w:vertAlign w:val="subscript"/>
                <w:rtl/>
              </w:rPr>
            </w:pPr>
          </w:p>
        </w:tc>
        <w:tc>
          <w:tcPr>
            <w:tcW w:w="0" w:type="auto"/>
            <w:vMerge/>
          </w:tcPr>
          <w:p w:rsidR="00A67362" w:rsidRPr="00B24567" w:rsidRDefault="00A67362" w:rsidP="004F0B29">
            <w:pPr>
              <w:adjustRightInd w:val="0"/>
              <w:snapToGrid w:val="0"/>
              <w:jc w:val="right"/>
              <w:rPr>
                <w:rFonts w:ascii="Times New Roman" w:hAnsi="Times New Roman" w:cs="Times New Roman"/>
                <w:sz w:val="20"/>
                <w:szCs w:val="20"/>
                <w:vertAlign w:val="subscript"/>
                <w:rtl/>
              </w:rPr>
            </w:pPr>
          </w:p>
        </w:tc>
        <w:tc>
          <w:tcPr>
            <w:tcW w:w="0" w:type="auto"/>
            <w:vMerge/>
          </w:tcPr>
          <w:p w:rsidR="00A67362" w:rsidRPr="00B24567" w:rsidRDefault="00A67362" w:rsidP="004F0B29">
            <w:pPr>
              <w:adjustRightInd w:val="0"/>
              <w:snapToGrid w:val="0"/>
              <w:jc w:val="right"/>
              <w:rPr>
                <w:rFonts w:ascii="Times New Roman" w:hAnsi="Times New Roman" w:cs="Times New Roman"/>
                <w:sz w:val="20"/>
                <w:szCs w:val="20"/>
                <w:vertAlign w:val="subscript"/>
                <w:rtl/>
              </w:rPr>
            </w:pPr>
          </w:p>
        </w:tc>
        <w:tc>
          <w:tcPr>
            <w:tcW w:w="0" w:type="auto"/>
          </w:tcPr>
          <w:p w:rsidR="00A67362" w:rsidRPr="00B24567" w:rsidRDefault="00F70419" w:rsidP="004F0B29">
            <w:pPr>
              <w:adjustRightInd w:val="0"/>
              <w:snapToGrid w:val="0"/>
              <w:jc w:val="center"/>
              <w:rPr>
                <w:rFonts w:ascii="Times New Roman" w:hAnsi="Times New Roman" w:cs="Times New Roman"/>
                <w:sz w:val="20"/>
                <w:szCs w:val="20"/>
              </w:rPr>
            </w:pPr>
            <w:r w:rsidRPr="00B24567">
              <w:rPr>
                <w:rFonts w:ascii="Times New Roman" w:hAnsi="Times New Roman" w:cs="Times New Roman"/>
                <w:sz w:val="20"/>
                <w:szCs w:val="20"/>
              </w:rPr>
              <w:t>8/9961</w:t>
            </w:r>
          </w:p>
          <w:p w:rsidR="00F70419" w:rsidRPr="00B24567" w:rsidRDefault="00F70419" w:rsidP="004F0B29">
            <w:pPr>
              <w:adjustRightInd w:val="0"/>
              <w:snapToGrid w:val="0"/>
              <w:jc w:val="center"/>
              <w:rPr>
                <w:rFonts w:ascii="Times New Roman" w:hAnsi="Times New Roman" w:cs="Times New Roman"/>
                <w:sz w:val="20"/>
                <w:szCs w:val="20"/>
              </w:rPr>
            </w:pPr>
            <w:r w:rsidRPr="00B24567">
              <w:rPr>
                <w:rFonts w:ascii="Times New Roman" w:hAnsi="Times New Roman" w:cs="Times New Roman"/>
                <w:sz w:val="20"/>
                <w:szCs w:val="20"/>
              </w:rPr>
              <w:t>-</w:t>
            </w:r>
          </w:p>
          <w:p w:rsidR="00F70419" w:rsidRPr="00B24567" w:rsidRDefault="00F70419" w:rsidP="004F0B29">
            <w:pPr>
              <w:adjustRightInd w:val="0"/>
              <w:snapToGrid w:val="0"/>
              <w:jc w:val="center"/>
              <w:rPr>
                <w:rFonts w:ascii="Times New Roman" w:hAnsi="Times New Roman" w:cs="Times New Roman"/>
                <w:sz w:val="20"/>
                <w:szCs w:val="20"/>
              </w:rPr>
            </w:pPr>
            <w:r w:rsidRPr="00B24567">
              <w:rPr>
                <w:rFonts w:ascii="Times New Roman" w:hAnsi="Times New Roman" w:cs="Times New Roman"/>
                <w:sz w:val="20"/>
                <w:szCs w:val="20"/>
              </w:rPr>
              <w:t>0/0000</w:t>
            </w:r>
          </w:p>
        </w:tc>
        <w:tc>
          <w:tcPr>
            <w:tcW w:w="0" w:type="auto"/>
          </w:tcPr>
          <w:p w:rsidR="00A67362" w:rsidRPr="00B24567" w:rsidRDefault="00A67362" w:rsidP="004F0B29">
            <w:pPr>
              <w:adjustRightInd w:val="0"/>
              <w:snapToGrid w:val="0"/>
              <w:jc w:val="center"/>
              <w:rPr>
                <w:rFonts w:ascii="Times New Roman" w:hAnsi="Times New Roman" w:cs="Times New Roman"/>
                <w:sz w:val="20"/>
                <w:szCs w:val="20"/>
              </w:rPr>
            </w:pPr>
            <w:r w:rsidRPr="00B24567">
              <w:rPr>
                <w:rFonts w:ascii="Times New Roman" w:hAnsi="Times New Roman" w:cs="Times New Roman"/>
                <w:sz w:val="20"/>
                <w:szCs w:val="20"/>
              </w:rPr>
              <w:t>0/0698</w:t>
            </w:r>
          </w:p>
        </w:tc>
        <w:tc>
          <w:tcPr>
            <w:tcW w:w="0" w:type="auto"/>
          </w:tcPr>
          <w:p w:rsidR="00A67362" w:rsidRPr="00B24567" w:rsidRDefault="00A67362" w:rsidP="004F0B29">
            <w:pPr>
              <w:adjustRightInd w:val="0"/>
              <w:snapToGrid w:val="0"/>
              <w:jc w:val="center"/>
              <w:rPr>
                <w:rFonts w:ascii="Times New Roman" w:hAnsi="Times New Roman" w:cs="Times New Roman"/>
                <w:sz w:val="20"/>
                <w:szCs w:val="20"/>
              </w:rPr>
            </w:pPr>
            <w:r w:rsidRPr="00B24567">
              <w:rPr>
                <w:rFonts w:ascii="Times New Roman" w:hAnsi="Times New Roman" w:cs="Times New Roman"/>
                <w:sz w:val="20"/>
                <w:szCs w:val="20"/>
              </w:rPr>
              <w:t>BRDSIZE</w:t>
            </w:r>
          </w:p>
        </w:tc>
      </w:tr>
      <w:tr w:rsidR="002A6985" w:rsidRPr="00B24567" w:rsidTr="00D70929">
        <w:trPr>
          <w:cantSplit/>
          <w:jc w:val="center"/>
        </w:trPr>
        <w:tc>
          <w:tcPr>
            <w:tcW w:w="0" w:type="auto"/>
            <w:vMerge/>
            <w:tcBorders>
              <w:bottom w:val="nil"/>
            </w:tcBorders>
          </w:tcPr>
          <w:p w:rsidR="00A67362" w:rsidRPr="00B24567" w:rsidRDefault="00A67362" w:rsidP="004F0B29">
            <w:pPr>
              <w:adjustRightInd w:val="0"/>
              <w:snapToGrid w:val="0"/>
              <w:jc w:val="right"/>
              <w:rPr>
                <w:rFonts w:ascii="Times New Roman" w:hAnsi="Times New Roman" w:cs="Times New Roman"/>
                <w:sz w:val="20"/>
                <w:szCs w:val="20"/>
                <w:vertAlign w:val="subscript"/>
                <w:rtl/>
              </w:rPr>
            </w:pPr>
          </w:p>
        </w:tc>
        <w:tc>
          <w:tcPr>
            <w:tcW w:w="0" w:type="auto"/>
            <w:vMerge/>
            <w:tcBorders>
              <w:bottom w:val="nil"/>
            </w:tcBorders>
          </w:tcPr>
          <w:p w:rsidR="00A67362" w:rsidRPr="00B24567" w:rsidRDefault="00A67362" w:rsidP="004F0B29">
            <w:pPr>
              <w:adjustRightInd w:val="0"/>
              <w:snapToGrid w:val="0"/>
              <w:jc w:val="right"/>
              <w:rPr>
                <w:rFonts w:ascii="Times New Roman" w:hAnsi="Times New Roman" w:cs="Times New Roman"/>
                <w:sz w:val="20"/>
                <w:szCs w:val="20"/>
                <w:vertAlign w:val="subscript"/>
                <w:rtl/>
              </w:rPr>
            </w:pPr>
          </w:p>
        </w:tc>
        <w:tc>
          <w:tcPr>
            <w:tcW w:w="0" w:type="auto"/>
            <w:vMerge/>
            <w:tcBorders>
              <w:bottom w:val="nil"/>
            </w:tcBorders>
          </w:tcPr>
          <w:p w:rsidR="00A67362" w:rsidRPr="00B24567" w:rsidRDefault="00A67362" w:rsidP="004F0B29">
            <w:pPr>
              <w:adjustRightInd w:val="0"/>
              <w:snapToGrid w:val="0"/>
              <w:jc w:val="right"/>
              <w:rPr>
                <w:rFonts w:ascii="Times New Roman" w:hAnsi="Times New Roman" w:cs="Times New Roman"/>
                <w:sz w:val="20"/>
                <w:szCs w:val="20"/>
                <w:vertAlign w:val="subscript"/>
                <w:rtl/>
              </w:rPr>
            </w:pPr>
          </w:p>
        </w:tc>
        <w:tc>
          <w:tcPr>
            <w:tcW w:w="0" w:type="auto"/>
            <w:vMerge/>
            <w:tcBorders>
              <w:bottom w:val="nil"/>
            </w:tcBorders>
          </w:tcPr>
          <w:p w:rsidR="00A67362" w:rsidRPr="00B24567" w:rsidRDefault="00A67362" w:rsidP="004F0B29">
            <w:pPr>
              <w:adjustRightInd w:val="0"/>
              <w:snapToGrid w:val="0"/>
              <w:jc w:val="right"/>
              <w:rPr>
                <w:rFonts w:ascii="Times New Roman" w:hAnsi="Times New Roman" w:cs="Times New Roman"/>
                <w:sz w:val="20"/>
                <w:szCs w:val="20"/>
                <w:vertAlign w:val="subscript"/>
                <w:rtl/>
              </w:rPr>
            </w:pPr>
          </w:p>
        </w:tc>
        <w:tc>
          <w:tcPr>
            <w:tcW w:w="0" w:type="auto"/>
            <w:vMerge/>
            <w:tcBorders>
              <w:bottom w:val="nil"/>
            </w:tcBorders>
          </w:tcPr>
          <w:p w:rsidR="00A67362" w:rsidRPr="00B24567" w:rsidRDefault="00A67362" w:rsidP="004F0B29">
            <w:pPr>
              <w:adjustRightInd w:val="0"/>
              <w:snapToGrid w:val="0"/>
              <w:jc w:val="right"/>
              <w:rPr>
                <w:rFonts w:ascii="Times New Roman" w:hAnsi="Times New Roman" w:cs="Times New Roman"/>
                <w:sz w:val="20"/>
                <w:szCs w:val="20"/>
                <w:vertAlign w:val="subscript"/>
                <w:rtl/>
              </w:rPr>
            </w:pPr>
          </w:p>
        </w:tc>
        <w:tc>
          <w:tcPr>
            <w:tcW w:w="0" w:type="auto"/>
          </w:tcPr>
          <w:p w:rsidR="00A67362" w:rsidRPr="00B24567" w:rsidRDefault="00F70419" w:rsidP="004F0B29">
            <w:pPr>
              <w:adjustRightInd w:val="0"/>
              <w:snapToGrid w:val="0"/>
              <w:jc w:val="center"/>
              <w:rPr>
                <w:rFonts w:ascii="Times New Roman" w:hAnsi="Times New Roman" w:cs="Times New Roman"/>
                <w:sz w:val="20"/>
                <w:szCs w:val="20"/>
              </w:rPr>
            </w:pPr>
            <w:r w:rsidRPr="00B24567">
              <w:rPr>
                <w:rFonts w:ascii="Times New Roman" w:hAnsi="Times New Roman" w:cs="Times New Roman"/>
                <w:sz w:val="20"/>
                <w:szCs w:val="20"/>
              </w:rPr>
              <w:t>4/8904</w:t>
            </w:r>
          </w:p>
        </w:tc>
        <w:tc>
          <w:tcPr>
            <w:tcW w:w="0" w:type="auto"/>
          </w:tcPr>
          <w:p w:rsidR="00A67362" w:rsidRPr="00B24567" w:rsidRDefault="00F70419" w:rsidP="004F0B29">
            <w:pPr>
              <w:adjustRightInd w:val="0"/>
              <w:snapToGrid w:val="0"/>
              <w:jc w:val="center"/>
              <w:rPr>
                <w:rFonts w:ascii="Times New Roman" w:hAnsi="Times New Roman" w:cs="Times New Roman"/>
                <w:sz w:val="20"/>
                <w:szCs w:val="20"/>
              </w:rPr>
            </w:pPr>
            <w:r w:rsidRPr="00B24567">
              <w:rPr>
                <w:rFonts w:ascii="Times New Roman" w:hAnsi="Times New Roman" w:cs="Times New Roman"/>
                <w:sz w:val="20"/>
                <w:szCs w:val="20"/>
              </w:rPr>
              <w:t>0/0934</w:t>
            </w:r>
          </w:p>
        </w:tc>
        <w:tc>
          <w:tcPr>
            <w:tcW w:w="0" w:type="auto"/>
          </w:tcPr>
          <w:p w:rsidR="00A67362" w:rsidRPr="00B24567" w:rsidRDefault="00A67362" w:rsidP="004F0B29">
            <w:pPr>
              <w:adjustRightInd w:val="0"/>
              <w:snapToGrid w:val="0"/>
              <w:jc w:val="center"/>
              <w:rPr>
                <w:rFonts w:ascii="Times New Roman" w:hAnsi="Times New Roman" w:cs="Times New Roman"/>
                <w:sz w:val="20"/>
                <w:szCs w:val="20"/>
              </w:rPr>
            </w:pPr>
            <w:r w:rsidRPr="00B24567">
              <w:rPr>
                <w:rFonts w:ascii="Times New Roman" w:hAnsi="Times New Roman" w:cs="Times New Roman"/>
                <w:sz w:val="20"/>
                <w:szCs w:val="20"/>
              </w:rPr>
              <w:t>BRDIND</w:t>
            </w:r>
          </w:p>
        </w:tc>
      </w:tr>
      <w:tr w:rsidR="00A606F7" w:rsidRPr="00B24567" w:rsidTr="00D70929">
        <w:trPr>
          <w:cantSplit/>
          <w:jc w:val="center"/>
        </w:trPr>
        <w:tc>
          <w:tcPr>
            <w:tcW w:w="0" w:type="auto"/>
            <w:vMerge w:val="restart"/>
            <w:tcBorders>
              <w:top w:val="nil"/>
            </w:tcBorders>
          </w:tcPr>
          <w:p w:rsidR="00A606F7" w:rsidRPr="00B24567" w:rsidRDefault="00A606F7" w:rsidP="004F0B29">
            <w:pPr>
              <w:adjustRightInd w:val="0"/>
              <w:snapToGrid w:val="0"/>
              <w:jc w:val="right"/>
              <w:rPr>
                <w:rFonts w:ascii="Times New Roman" w:hAnsi="Times New Roman" w:cs="Times New Roman"/>
                <w:sz w:val="20"/>
                <w:szCs w:val="20"/>
                <w:vertAlign w:val="subscript"/>
                <w:rtl/>
              </w:rPr>
            </w:pPr>
          </w:p>
        </w:tc>
        <w:tc>
          <w:tcPr>
            <w:tcW w:w="0" w:type="auto"/>
            <w:vMerge w:val="restart"/>
            <w:tcBorders>
              <w:top w:val="nil"/>
            </w:tcBorders>
          </w:tcPr>
          <w:p w:rsidR="00A606F7" w:rsidRPr="00B24567" w:rsidRDefault="00A606F7" w:rsidP="004F0B29">
            <w:pPr>
              <w:adjustRightInd w:val="0"/>
              <w:snapToGrid w:val="0"/>
              <w:jc w:val="right"/>
              <w:rPr>
                <w:rFonts w:ascii="Times New Roman" w:hAnsi="Times New Roman" w:cs="Times New Roman"/>
                <w:sz w:val="20"/>
                <w:szCs w:val="20"/>
                <w:vertAlign w:val="subscript"/>
                <w:rtl/>
              </w:rPr>
            </w:pPr>
          </w:p>
        </w:tc>
        <w:tc>
          <w:tcPr>
            <w:tcW w:w="0" w:type="auto"/>
            <w:vMerge w:val="restart"/>
            <w:tcBorders>
              <w:top w:val="nil"/>
            </w:tcBorders>
          </w:tcPr>
          <w:p w:rsidR="00A606F7" w:rsidRPr="00B24567" w:rsidRDefault="00A606F7" w:rsidP="004F0B29">
            <w:pPr>
              <w:adjustRightInd w:val="0"/>
              <w:snapToGrid w:val="0"/>
              <w:jc w:val="right"/>
              <w:rPr>
                <w:rFonts w:ascii="Times New Roman" w:hAnsi="Times New Roman" w:cs="Times New Roman"/>
                <w:sz w:val="20"/>
                <w:szCs w:val="20"/>
                <w:vertAlign w:val="subscript"/>
                <w:rtl/>
              </w:rPr>
            </w:pPr>
          </w:p>
        </w:tc>
        <w:tc>
          <w:tcPr>
            <w:tcW w:w="0" w:type="auto"/>
            <w:vMerge w:val="restart"/>
            <w:tcBorders>
              <w:top w:val="nil"/>
            </w:tcBorders>
          </w:tcPr>
          <w:p w:rsidR="00A606F7" w:rsidRPr="00B24567" w:rsidRDefault="00A606F7" w:rsidP="004F0B29">
            <w:pPr>
              <w:adjustRightInd w:val="0"/>
              <w:snapToGrid w:val="0"/>
              <w:jc w:val="right"/>
              <w:rPr>
                <w:rFonts w:ascii="Times New Roman" w:hAnsi="Times New Roman" w:cs="Times New Roman"/>
                <w:sz w:val="20"/>
                <w:szCs w:val="20"/>
                <w:vertAlign w:val="subscript"/>
                <w:rtl/>
              </w:rPr>
            </w:pPr>
          </w:p>
        </w:tc>
        <w:tc>
          <w:tcPr>
            <w:tcW w:w="0" w:type="auto"/>
            <w:vMerge w:val="restart"/>
            <w:tcBorders>
              <w:top w:val="nil"/>
            </w:tcBorders>
          </w:tcPr>
          <w:p w:rsidR="00A606F7" w:rsidRPr="00B24567" w:rsidRDefault="00A606F7" w:rsidP="004F0B29">
            <w:pPr>
              <w:adjustRightInd w:val="0"/>
              <w:snapToGrid w:val="0"/>
              <w:jc w:val="right"/>
              <w:rPr>
                <w:rFonts w:ascii="Times New Roman" w:hAnsi="Times New Roman" w:cs="Times New Roman"/>
                <w:sz w:val="20"/>
                <w:szCs w:val="20"/>
                <w:vertAlign w:val="subscript"/>
                <w:rtl/>
              </w:rPr>
            </w:pPr>
          </w:p>
        </w:tc>
        <w:tc>
          <w:tcPr>
            <w:tcW w:w="0" w:type="auto"/>
          </w:tcPr>
          <w:p w:rsidR="00A606F7" w:rsidRPr="00B24567" w:rsidRDefault="00933191" w:rsidP="004F0B29">
            <w:pPr>
              <w:adjustRightInd w:val="0"/>
              <w:snapToGrid w:val="0"/>
              <w:jc w:val="center"/>
              <w:rPr>
                <w:rFonts w:ascii="Times New Roman" w:hAnsi="Times New Roman" w:cs="Times New Roman"/>
                <w:sz w:val="20"/>
                <w:szCs w:val="20"/>
              </w:rPr>
            </w:pPr>
            <w:r w:rsidRPr="00B24567">
              <w:rPr>
                <w:rFonts w:ascii="Times New Roman" w:hAnsi="Times New Roman" w:cs="Times New Roman"/>
                <w:sz w:val="20"/>
                <w:szCs w:val="20"/>
              </w:rPr>
              <w:t>4/2883</w:t>
            </w:r>
          </w:p>
          <w:p w:rsidR="00933191" w:rsidRPr="00B24567" w:rsidRDefault="00933191" w:rsidP="004F0B29">
            <w:pPr>
              <w:adjustRightInd w:val="0"/>
              <w:snapToGrid w:val="0"/>
              <w:jc w:val="center"/>
              <w:rPr>
                <w:rFonts w:ascii="Times New Roman" w:hAnsi="Times New Roman" w:cs="Times New Roman"/>
                <w:sz w:val="20"/>
                <w:szCs w:val="20"/>
              </w:rPr>
            </w:pPr>
            <w:r w:rsidRPr="00B24567">
              <w:rPr>
                <w:rFonts w:ascii="Times New Roman" w:hAnsi="Times New Roman" w:cs="Times New Roman"/>
                <w:sz w:val="20"/>
                <w:szCs w:val="20"/>
              </w:rPr>
              <w:t>0/0064</w:t>
            </w:r>
          </w:p>
        </w:tc>
        <w:tc>
          <w:tcPr>
            <w:tcW w:w="0" w:type="auto"/>
          </w:tcPr>
          <w:p w:rsidR="00A606F7" w:rsidRPr="00B24567" w:rsidRDefault="00933191" w:rsidP="004F0B29">
            <w:pPr>
              <w:adjustRightInd w:val="0"/>
              <w:snapToGrid w:val="0"/>
              <w:jc w:val="center"/>
              <w:rPr>
                <w:rFonts w:ascii="Times New Roman" w:hAnsi="Times New Roman" w:cs="Times New Roman"/>
                <w:sz w:val="20"/>
                <w:szCs w:val="20"/>
              </w:rPr>
            </w:pPr>
            <w:r w:rsidRPr="00B24567">
              <w:rPr>
                <w:rFonts w:ascii="Times New Roman" w:hAnsi="Times New Roman" w:cs="Times New Roman"/>
                <w:sz w:val="20"/>
                <w:szCs w:val="20"/>
              </w:rPr>
              <w:t>0/4527</w:t>
            </w:r>
          </w:p>
        </w:tc>
        <w:tc>
          <w:tcPr>
            <w:tcW w:w="0" w:type="auto"/>
          </w:tcPr>
          <w:p w:rsidR="00A606F7" w:rsidRPr="00B24567" w:rsidRDefault="00A606F7" w:rsidP="004F0B29">
            <w:pPr>
              <w:adjustRightInd w:val="0"/>
              <w:snapToGrid w:val="0"/>
              <w:jc w:val="center"/>
              <w:rPr>
                <w:rFonts w:ascii="Times New Roman" w:hAnsi="Times New Roman" w:cs="Times New Roman"/>
                <w:sz w:val="20"/>
                <w:szCs w:val="20"/>
              </w:rPr>
            </w:pPr>
            <w:r w:rsidRPr="00B24567">
              <w:rPr>
                <w:rFonts w:ascii="Times New Roman" w:hAnsi="Times New Roman" w:cs="Times New Roman"/>
                <w:sz w:val="20"/>
                <w:szCs w:val="20"/>
              </w:rPr>
              <w:t>DEBTRL</w:t>
            </w:r>
          </w:p>
        </w:tc>
      </w:tr>
      <w:tr w:rsidR="00A606F7" w:rsidRPr="00B24567" w:rsidTr="00D70929">
        <w:trPr>
          <w:cantSplit/>
          <w:jc w:val="center"/>
        </w:trPr>
        <w:tc>
          <w:tcPr>
            <w:tcW w:w="0" w:type="auto"/>
            <w:vMerge/>
            <w:tcBorders>
              <w:top w:val="nil"/>
            </w:tcBorders>
          </w:tcPr>
          <w:p w:rsidR="00A606F7" w:rsidRPr="00B24567" w:rsidRDefault="00A606F7" w:rsidP="004F0B29">
            <w:pPr>
              <w:adjustRightInd w:val="0"/>
              <w:snapToGrid w:val="0"/>
              <w:jc w:val="right"/>
              <w:rPr>
                <w:rFonts w:ascii="Times New Roman" w:hAnsi="Times New Roman" w:cs="Times New Roman"/>
                <w:sz w:val="20"/>
                <w:szCs w:val="20"/>
                <w:vertAlign w:val="subscript"/>
                <w:rtl/>
              </w:rPr>
            </w:pPr>
          </w:p>
        </w:tc>
        <w:tc>
          <w:tcPr>
            <w:tcW w:w="0" w:type="auto"/>
            <w:vMerge/>
            <w:tcBorders>
              <w:top w:val="nil"/>
            </w:tcBorders>
          </w:tcPr>
          <w:p w:rsidR="00A606F7" w:rsidRPr="00B24567" w:rsidRDefault="00A606F7" w:rsidP="004F0B29">
            <w:pPr>
              <w:adjustRightInd w:val="0"/>
              <w:snapToGrid w:val="0"/>
              <w:jc w:val="right"/>
              <w:rPr>
                <w:rFonts w:ascii="Times New Roman" w:hAnsi="Times New Roman" w:cs="Times New Roman"/>
                <w:sz w:val="20"/>
                <w:szCs w:val="20"/>
                <w:vertAlign w:val="subscript"/>
                <w:rtl/>
              </w:rPr>
            </w:pPr>
          </w:p>
        </w:tc>
        <w:tc>
          <w:tcPr>
            <w:tcW w:w="0" w:type="auto"/>
            <w:vMerge/>
            <w:tcBorders>
              <w:top w:val="nil"/>
            </w:tcBorders>
          </w:tcPr>
          <w:p w:rsidR="00A606F7" w:rsidRPr="00B24567" w:rsidRDefault="00A606F7" w:rsidP="004F0B29">
            <w:pPr>
              <w:adjustRightInd w:val="0"/>
              <w:snapToGrid w:val="0"/>
              <w:jc w:val="right"/>
              <w:rPr>
                <w:rFonts w:ascii="Times New Roman" w:hAnsi="Times New Roman" w:cs="Times New Roman"/>
                <w:sz w:val="20"/>
                <w:szCs w:val="20"/>
                <w:vertAlign w:val="subscript"/>
                <w:rtl/>
              </w:rPr>
            </w:pPr>
          </w:p>
        </w:tc>
        <w:tc>
          <w:tcPr>
            <w:tcW w:w="0" w:type="auto"/>
            <w:vMerge/>
            <w:tcBorders>
              <w:top w:val="nil"/>
            </w:tcBorders>
          </w:tcPr>
          <w:p w:rsidR="00A606F7" w:rsidRPr="00B24567" w:rsidRDefault="00A606F7" w:rsidP="004F0B29">
            <w:pPr>
              <w:adjustRightInd w:val="0"/>
              <w:snapToGrid w:val="0"/>
              <w:jc w:val="right"/>
              <w:rPr>
                <w:rFonts w:ascii="Times New Roman" w:hAnsi="Times New Roman" w:cs="Times New Roman"/>
                <w:sz w:val="20"/>
                <w:szCs w:val="20"/>
                <w:vertAlign w:val="subscript"/>
                <w:rtl/>
              </w:rPr>
            </w:pPr>
          </w:p>
        </w:tc>
        <w:tc>
          <w:tcPr>
            <w:tcW w:w="0" w:type="auto"/>
            <w:vMerge/>
            <w:tcBorders>
              <w:top w:val="nil"/>
            </w:tcBorders>
          </w:tcPr>
          <w:p w:rsidR="00A606F7" w:rsidRPr="00B24567" w:rsidRDefault="00A606F7" w:rsidP="004F0B29">
            <w:pPr>
              <w:adjustRightInd w:val="0"/>
              <w:snapToGrid w:val="0"/>
              <w:jc w:val="right"/>
              <w:rPr>
                <w:rFonts w:ascii="Times New Roman" w:hAnsi="Times New Roman" w:cs="Times New Roman"/>
                <w:sz w:val="20"/>
                <w:szCs w:val="20"/>
                <w:vertAlign w:val="subscript"/>
                <w:rtl/>
              </w:rPr>
            </w:pPr>
          </w:p>
        </w:tc>
        <w:tc>
          <w:tcPr>
            <w:tcW w:w="0" w:type="auto"/>
          </w:tcPr>
          <w:p w:rsidR="00A606F7" w:rsidRPr="00B24567" w:rsidRDefault="00A606F7" w:rsidP="004F0B29">
            <w:pPr>
              <w:adjustRightInd w:val="0"/>
              <w:snapToGrid w:val="0"/>
              <w:jc w:val="center"/>
              <w:rPr>
                <w:rFonts w:ascii="Times New Roman" w:hAnsi="Times New Roman" w:cs="Times New Roman"/>
                <w:sz w:val="20"/>
                <w:szCs w:val="20"/>
              </w:rPr>
            </w:pPr>
            <w:r w:rsidRPr="00B24567">
              <w:rPr>
                <w:rFonts w:ascii="Times New Roman" w:hAnsi="Times New Roman" w:cs="Times New Roman"/>
                <w:sz w:val="20"/>
                <w:szCs w:val="20"/>
              </w:rPr>
              <w:t>4/3648</w:t>
            </w:r>
          </w:p>
          <w:p w:rsidR="00A606F7" w:rsidRPr="00B24567" w:rsidRDefault="00A606F7" w:rsidP="004F0B29">
            <w:pPr>
              <w:adjustRightInd w:val="0"/>
              <w:snapToGrid w:val="0"/>
              <w:jc w:val="center"/>
              <w:rPr>
                <w:rFonts w:ascii="Times New Roman" w:hAnsi="Times New Roman" w:cs="Times New Roman"/>
                <w:sz w:val="20"/>
                <w:szCs w:val="20"/>
              </w:rPr>
            </w:pPr>
            <w:r w:rsidRPr="00B24567">
              <w:rPr>
                <w:rFonts w:ascii="Times New Roman" w:hAnsi="Times New Roman" w:cs="Times New Roman"/>
                <w:sz w:val="20"/>
                <w:szCs w:val="20"/>
              </w:rPr>
              <w:t>0/0126</w:t>
            </w:r>
          </w:p>
        </w:tc>
        <w:tc>
          <w:tcPr>
            <w:tcW w:w="0" w:type="auto"/>
          </w:tcPr>
          <w:p w:rsidR="00A606F7" w:rsidRPr="00B24567" w:rsidRDefault="00A606F7" w:rsidP="004F0B29">
            <w:pPr>
              <w:adjustRightInd w:val="0"/>
              <w:snapToGrid w:val="0"/>
              <w:jc w:val="center"/>
              <w:rPr>
                <w:rFonts w:ascii="Times New Roman" w:hAnsi="Times New Roman" w:cs="Times New Roman"/>
                <w:sz w:val="20"/>
                <w:szCs w:val="20"/>
              </w:rPr>
            </w:pPr>
            <w:r w:rsidRPr="00B24567">
              <w:rPr>
                <w:rFonts w:ascii="Times New Roman" w:hAnsi="Times New Roman" w:cs="Times New Roman"/>
                <w:sz w:val="20"/>
                <w:szCs w:val="20"/>
              </w:rPr>
              <w:t>1/4291</w:t>
            </w:r>
          </w:p>
        </w:tc>
        <w:tc>
          <w:tcPr>
            <w:tcW w:w="0" w:type="auto"/>
          </w:tcPr>
          <w:p w:rsidR="00A606F7" w:rsidRPr="00B24567" w:rsidRDefault="00A606F7" w:rsidP="004F0B29">
            <w:pPr>
              <w:adjustRightInd w:val="0"/>
              <w:snapToGrid w:val="0"/>
              <w:jc w:val="center"/>
              <w:rPr>
                <w:rFonts w:ascii="Times New Roman" w:hAnsi="Times New Roman" w:cs="Times New Roman"/>
                <w:sz w:val="20"/>
                <w:szCs w:val="20"/>
              </w:rPr>
            </w:pPr>
            <w:r w:rsidRPr="00B24567">
              <w:rPr>
                <w:rFonts w:ascii="Times New Roman" w:hAnsi="Times New Roman" w:cs="Times New Roman"/>
                <w:sz w:val="20"/>
                <w:szCs w:val="20"/>
              </w:rPr>
              <w:t>F SIZE</w:t>
            </w:r>
          </w:p>
        </w:tc>
      </w:tr>
      <w:tr w:rsidR="00A606F7" w:rsidRPr="00B24567" w:rsidTr="00D70929">
        <w:trPr>
          <w:cantSplit/>
          <w:jc w:val="center"/>
        </w:trPr>
        <w:tc>
          <w:tcPr>
            <w:tcW w:w="0" w:type="auto"/>
            <w:vMerge/>
            <w:tcBorders>
              <w:top w:val="nil"/>
            </w:tcBorders>
          </w:tcPr>
          <w:p w:rsidR="00A606F7" w:rsidRPr="00B24567" w:rsidRDefault="00A606F7" w:rsidP="004F0B29">
            <w:pPr>
              <w:adjustRightInd w:val="0"/>
              <w:snapToGrid w:val="0"/>
              <w:jc w:val="right"/>
              <w:rPr>
                <w:rFonts w:ascii="Times New Roman" w:hAnsi="Times New Roman" w:cs="Times New Roman"/>
                <w:sz w:val="20"/>
                <w:szCs w:val="20"/>
                <w:vertAlign w:val="subscript"/>
                <w:rtl/>
              </w:rPr>
            </w:pPr>
          </w:p>
        </w:tc>
        <w:tc>
          <w:tcPr>
            <w:tcW w:w="0" w:type="auto"/>
            <w:vMerge/>
            <w:tcBorders>
              <w:top w:val="nil"/>
            </w:tcBorders>
          </w:tcPr>
          <w:p w:rsidR="00A606F7" w:rsidRPr="00B24567" w:rsidRDefault="00A606F7" w:rsidP="004F0B29">
            <w:pPr>
              <w:adjustRightInd w:val="0"/>
              <w:snapToGrid w:val="0"/>
              <w:jc w:val="right"/>
              <w:rPr>
                <w:rFonts w:ascii="Times New Roman" w:hAnsi="Times New Roman" w:cs="Times New Roman"/>
                <w:sz w:val="20"/>
                <w:szCs w:val="20"/>
                <w:vertAlign w:val="subscript"/>
                <w:rtl/>
              </w:rPr>
            </w:pPr>
          </w:p>
        </w:tc>
        <w:tc>
          <w:tcPr>
            <w:tcW w:w="0" w:type="auto"/>
            <w:vMerge/>
            <w:tcBorders>
              <w:top w:val="nil"/>
            </w:tcBorders>
          </w:tcPr>
          <w:p w:rsidR="00A606F7" w:rsidRPr="00B24567" w:rsidRDefault="00A606F7" w:rsidP="004F0B29">
            <w:pPr>
              <w:adjustRightInd w:val="0"/>
              <w:snapToGrid w:val="0"/>
              <w:jc w:val="right"/>
              <w:rPr>
                <w:rFonts w:ascii="Times New Roman" w:hAnsi="Times New Roman" w:cs="Times New Roman"/>
                <w:sz w:val="20"/>
                <w:szCs w:val="20"/>
                <w:vertAlign w:val="subscript"/>
                <w:rtl/>
              </w:rPr>
            </w:pPr>
          </w:p>
        </w:tc>
        <w:tc>
          <w:tcPr>
            <w:tcW w:w="0" w:type="auto"/>
            <w:vMerge/>
            <w:tcBorders>
              <w:top w:val="nil"/>
            </w:tcBorders>
          </w:tcPr>
          <w:p w:rsidR="00A606F7" w:rsidRPr="00B24567" w:rsidRDefault="00A606F7" w:rsidP="004F0B29">
            <w:pPr>
              <w:adjustRightInd w:val="0"/>
              <w:snapToGrid w:val="0"/>
              <w:jc w:val="right"/>
              <w:rPr>
                <w:rFonts w:ascii="Times New Roman" w:hAnsi="Times New Roman" w:cs="Times New Roman"/>
                <w:sz w:val="20"/>
                <w:szCs w:val="20"/>
                <w:vertAlign w:val="subscript"/>
                <w:rtl/>
              </w:rPr>
            </w:pPr>
          </w:p>
        </w:tc>
        <w:tc>
          <w:tcPr>
            <w:tcW w:w="0" w:type="auto"/>
            <w:vMerge/>
            <w:tcBorders>
              <w:top w:val="nil"/>
            </w:tcBorders>
          </w:tcPr>
          <w:p w:rsidR="00A606F7" w:rsidRPr="00B24567" w:rsidRDefault="00A606F7" w:rsidP="004F0B29">
            <w:pPr>
              <w:adjustRightInd w:val="0"/>
              <w:snapToGrid w:val="0"/>
              <w:jc w:val="right"/>
              <w:rPr>
                <w:rFonts w:ascii="Times New Roman" w:hAnsi="Times New Roman" w:cs="Times New Roman"/>
                <w:sz w:val="20"/>
                <w:szCs w:val="20"/>
                <w:vertAlign w:val="subscript"/>
                <w:rtl/>
              </w:rPr>
            </w:pPr>
          </w:p>
        </w:tc>
        <w:tc>
          <w:tcPr>
            <w:tcW w:w="0" w:type="auto"/>
          </w:tcPr>
          <w:p w:rsidR="00A606F7" w:rsidRPr="00B24567" w:rsidRDefault="00A606F7" w:rsidP="004F0B29">
            <w:pPr>
              <w:adjustRightInd w:val="0"/>
              <w:snapToGrid w:val="0"/>
              <w:jc w:val="center"/>
              <w:rPr>
                <w:rFonts w:ascii="Times New Roman" w:hAnsi="Times New Roman" w:cs="Times New Roman"/>
                <w:sz w:val="20"/>
                <w:szCs w:val="20"/>
              </w:rPr>
            </w:pPr>
            <w:r w:rsidRPr="00B24567">
              <w:rPr>
                <w:rFonts w:ascii="Times New Roman" w:hAnsi="Times New Roman" w:cs="Times New Roman"/>
                <w:sz w:val="20"/>
                <w:szCs w:val="20"/>
              </w:rPr>
              <w:t>8/1932</w:t>
            </w:r>
          </w:p>
          <w:p w:rsidR="00A606F7" w:rsidRPr="00B24567" w:rsidRDefault="00A606F7" w:rsidP="004F0B29">
            <w:pPr>
              <w:adjustRightInd w:val="0"/>
              <w:snapToGrid w:val="0"/>
              <w:jc w:val="center"/>
              <w:rPr>
                <w:rFonts w:ascii="Times New Roman" w:hAnsi="Times New Roman" w:cs="Times New Roman"/>
                <w:sz w:val="20"/>
                <w:szCs w:val="20"/>
              </w:rPr>
            </w:pPr>
            <w:r w:rsidRPr="00B24567">
              <w:rPr>
                <w:rFonts w:ascii="Times New Roman" w:hAnsi="Times New Roman" w:cs="Times New Roman"/>
                <w:sz w:val="20"/>
                <w:szCs w:val="20"/>
              </w:rPr>
              <w:t>-</w:t>
            </w:r>
          </w:p>
          <w:p w:rsidR="00A606F7" w:rsidRPr="00B24567" w:rsidRDefault="00A606F7" w:rsidP="004F0B29">
            <w:pPr>
              <w:adjustRightInd w:val="0"/>
              <w:snapToGrid w:val="0"/>
              <w:jc w:val="center"/>
              <w:rPr>
                <w:rFonts w:ascii="Times New Roman" w:hAnsi="Times New Roman" w:cs="Times New Roman"/>
                <w:sz w:val="20"/>
                <w:szCs w:val="20"/>
              </w:rPr>
            </w:pPr>
            <w:r w:rsidRPr="00B24567">
              <w:rPr>
                <w:rFonts w:ascii="Times New Roman" w:hAnsi="Times New Roman" w:cs="Times New Roman"/>
                <w:sz w:val="20"/>
                <w:szCs w:val="20"/>
              </w:rPr>
              <w:t>0/0000</w:t>
            </w:r>
          </w:p>
        </w:tc>
        <w:tc>
          <w:tcPr>
            <w:tcW w:w="0" w:type="auto"/>
          </w:tcPr>
          <w:p w:rsidR="00A606F7" w:rsidRPr="00B24567" w:rsidRDefault="00A606F7" w:rsidP="004F0B29">
            <w:pPr>
              <w:adjustRightInd w:val="0"/>
              <w:snapToGrid w:val="0"/>
              <w:jc w:val="center"/>
              <w:rPr>
                <w:rFonts w:ascii="Times New Roman" w:hAnsi="Times New Roman" w:cs="Times New Roman"/>
                <w:sz w:val="20"/>
                <w:szCs w:val="20"/>
              </w:rPr>
            </w:pPr>
            <w:r w:rsidRPr="00B24567">
              <w:rPr>
                <w:rFonts w:ascii="Times New Roman" w:hAnsi="Times New Roman" w:cs="Times New Roman"/>
                <w:sz w:val="20"/>
                <w:szCs w:val="20"/>
              </w:rPr>
              <w:t>4/2487</w:t>
            </w:r>
          </w:p>
          <w:p w:rsidR="00A606F7" w:rsidRPr="00B24567" w:rsidRDefault="00A606F7" w:rsidP="004F0B29">
            <w:pPr>
              <w:adjustRightInd w:val="0"/>
              <w:snapToGrid w:val="0"/>
              <w:jc w:val="center"/>
              <w:rPr>
                <w:rFonts w:ascii="Times New Roman" w:hAnsi="Times New Roman" w:cs="Times New Roman"/>
                <w:sz w:val="20"/>
                <w:szCs w:val="20"/>
              </w:rPr>
            </w:pPr>
            <w:r w:rsidRPr="00B24567">
              <w:rPr>
                <w:rFonts w:ascii="Times New Roman" w:hAnsi="Times New Roman" w:cs="Times New Roman"/>
                <w:sz w:val="20"/>
                <w:szCs w:val="20"/>
              </w:rPr>
              <w:t>-</w:t>
            </w:r>
          </w:p>
        </w:tc>
        <w:tc>
          <w:tcPr>
            <w:tcW w:w="0" w:type="auto"/>
          </w:tcPr>
          <w:p w:rsidR="00A606F7" w:rsidRPr="00B24567" w:rsidRDefault="00A606F7" w:rsidP="004F0B29">
            <w:pPr>
              <w:adjustRightInd w:val="0"/>
              <w:snapToGrid w:val="0"/>
              <w:jc w:val="center"/>
              <w:rPr>
                <w:rFonts w:ascii="Times New Roman" w:hAnsi="Times New Roman" w:cs="Times New Roman"/>
                <w:sz w:val="20"/>
                <w:szCs w:val="20"/>
              </w:rPr>
            </w:pPr>
            <w:r w:rsidRPr="00B24567">
              <w:rPr>
                <w:rFonts w:ascii="Times New Roman" w:hAnsi="Times New Roman" w:cs="Times New Roman"/>
                <w:sz w:val="20"/>
                <w:szCs w:val="20"/>
              </w:rPr>
              <w:t>AGE</w:t>
            </w:r>
          </w:p>
        </w:tc>
      </w:tr>
      <w:tr w:rsidR="00A606F7" w:rsidRPr="00B24567" w:rsidTr="00D70929">
        <w:trPr>
          <w:cantSplit/>
          <w:jc w:val="center"/>
        </w:trPr>
        <w:tc>
          <w:tcPr>
            <w:tcW w:w="0" w:type="auto"/>
            <w:vMerge/>
            <w:tcBorders>
              <w:top w:val="nil"/>
            </w:tcBorders>
          </w:tcPr>
          <w:p w:rsidR="00A606F7" w:rsidRPr="00B24567" w:rsidRDefault="00A606F7" w:rsidP="004F0B29">
            <w:pPr>
              <w:adjustRightInd w:val="0"/>
              <w:snapToGrid w:val="0"/>
              <w:jc w:val="right"/>
              <w:rPr>
                <w:rFonts w:ascii="Times New Roman" w:hAnsi="Times New Roman" w:cs="Times New Roman"/>
                <w:sz w:val="20"/>
                <w:szCs w:val="20"/>
                <w:vertAlign w:val="subscript"/>
                <w:rtl/>
              </w:rPr>
            </w:pPr>
          </w:p>
        </w:tc>
        <w:tc>
          <w:tcPr>
            <w:tcW w:w="0" w:type="auto"/>
            <w:vMerge/>
            <w:tcBorders>
              <w:top w:val="nil"/>
            </w:tcBorders>
          </w:tcPr>
          <w:p w:rsidR="00A606F7" w:rsidRPr="00B24567" w:rsidRDefault="00A606F7" w:rsidP="004F0B29">
            <w:pPr>
              <w:adjustRightInd w:val="0"/>
              <w:snapToGrid w:val="0"/>
              <w:jc w:val="right"/>
              <w:rPr>
                <w:rFonts w:ascii="Times New Roman" w:hAnsi="Times New Roman" w:cs="Times New Roman"/>
                <w:sz w:val="20"/>
                <w:szCs w:val="20"/>
                <w:vertAlign w:val="subscript"/>
                <w:rtl/>
              </w:rPr>
            </w:pPr>
          </w:p>
        </w:tc>
        <w:tc>
          <w:tcPr>
            <w:tcW w:w="0" w:type="auto"/>
            <w:vMerge/>
            <w:tcBorders>
              <w:top w:val="nil"/>
            </w:tcBorders>
          </w:tcPr>
          <w:p w:rsidR="00A606F7" w:rsidRPr="00B24567" w:rsidRDefault="00A606F7" w:rsidP="004F0B29">
            <w:pPr>
              <w:adjustRightInd w:val="0"/>
              <w:snapToGrid w:val="0"/>
              <w:jc w:val="right"/>
              <w:rPr>
                <w:rFonts w:ascii="Times New Roman" w:hAnsi="Times New Roman" w:cs="Times New Roman"/>
                <w:sz w:val="20"/>
                <w:szCs w:val="20"/>
                <w:vertAlign w:val="subscript"/>
                <w:rtl/>
              </w:rPr>
            </w:pPr>
          </w:p>
        </w:tc>
        <w:tc>
          <w:tcPr>
            <w:tcW w:w="0" w:type="auto"/>
            <w:vMerge/>
            <w:tcBorders>
              <w:top w:val="nil"/>
            </w:tcBorders>
          </w:tcPr>
          <w:p w:rsidR="00A606F7" w:rsidRPr="00B24567" w:rsidRDefault="00A606F7" w:rsidP="004F0B29">
            <w:pPr>
              <w:adjustRightInd w:val="0"/>
              <w:snapToGrid w:val="0"/>
              <w:jc w:val="right"/>
              <w:rPr>
                <w:rFonts w:ascii="Times New Roman" w:hAnsi="Times New Roman" w:cs="Times New Roman"/>
                <w:sz w:val="20"/>
                <w:szCs w:val="20"/>
                <w:vertAlign w:val="subscript"/>
                <w:rtl/>
              </w:rPr>
            </w:pPr>
          </w:p>
        </w:tc>
        <w:tc>
          <w:tcPr>
            <w:tcW w:w="0" w:type="auto"/>
            <w:vMerge/>
            <w:tcBorders>
              <w:top w:val="nil"/>
            </w:tcBorders>
          </w:tcPr>
          <w:p w:rsidR="00A606F7" w:rsidRPr="00B24567" w:rsidRDefault="00A606F7" w:rsidP="004F0B29">
            <w:pPr>
              <w:adjustRightInd w:val="0"/>
              <w:snapToGrid w:val="0"/>
              <w:jc w:val="right"/>
              <w:rPr>
                <w:rFonts w:ascii="Times New Roman" w:hAnsi="Times New Roman" w:cs="Times New Roman"/>
                <w:sz w:val="20"/>
                <w:szCs w:val="20"/>
                <w:vertAlign w:val="subscript"/>
                <w:rtl/>
              </w:rPr>
            </w:pPr>
          </w:p>
        </w:tc>
        <w:tc>
          <w:tcPr>
            <w:tcW w:w="0" w:type="auto"/>
            <w:tcBorders>
              <w:bottom w:val="single" w:sz="4" w:space="0" w:color="auto"/>
            </w:tcBorders>
          </w:tcPr>
          <w:p w:rsidR="00A606F7" w:rsidRPr="00B24567" w:rsidRDefault="00A606F7" w:rsidP="004F0B29">
            <w:pPr>
              <w:adjustRightInd w:val="0"/>
              <w:snapToGrid w:val="0"/>
              <w:jc w:val="center"/>
              <w:rPr>
                <w:rFonts w:ascii="Times New Roman" w:hAnsi="Times New Roman" w:cs="Times New Roman"/>
                <w:sz w:val="20"/>
                <w:szCs w:val="20"/>
              </w:rPr>
            </w:pPr>
            <w:r w:rsidRPr="00B24567">
              <w:rPr>
                <w:rFonts w:ascii="Times New Roman" w:hAnsi="Times New Roman" w:cs="Times New Roman"/>
                <w:sz w:val="20"/>
                <w:szCs w:val="20"/>
              </w:rPr>
              <w:t>2/7815</w:t>
            </w:r>
          </w:p>
          <w:p w:rsidR="00A606F7" w:rsidRPr="00B24567" w:rsidRDefault="00A606F7" w:rsidP="004F0B29">
            <w:pPr>
              <w:adjustRightInd w:val="0"/>
              <w:snapToGrid w:val="0"/>
              <w:jc w:val="center"/>
              <w:rPr>
                <w:rFonts w:ascii="Times New Roman" w:hAnsi="Times New Roman" w:cs="Times New Roman"/>
                <w:sz w:val="20"/>
                <w:szCs w:val="20"/>
              </w:rPr>
            </w:pPr>
            <w:r w:rsidRPr="00B24567">
              <w:rPr>
                <w:rFonts w:ascii="Times New Roman" w:hAnsi="Times New Roman" w:cs="Times New Roman"/>
                <w:sz w:val="20"/>
                <w:szCs w:val="20"/>
              </w:rPr>
              <w:t>0/0904</w:t>
            </w:r>
          </w:p>
        </w:tc>
        <w:tc>
          <w:tcPr>
            <w:tcW w:w="0" w:type="auto"/>
            <w:tcBorders>
              <w:bottom w:val="single" w:sz="4" w:space="0" w:color="auto"/>
            </w:tcBorders>
          </w:tcPr>
          <w:p w:rsidR="00A606F7" w:rsidRPr="00B24567" w:rsidRDefault="00A606F7" w:rsidP="004F0B29">
            <w:pPr>
              <w:adjustRightInd w:val="0"/>
              <w:snapToGrid w:val="0"/>
              <w:jc w:val="center"/>
              <w:rPr>
                <w:rFonts w:ascii="Times New Roman" w:hAnsi="Times New Roman" w:cs="Times New Roman"/>
                <w:sz w:val="20"/>
                <w:szCs w:val="20"/>
              </w:rPr>
            </w:pPr>
            <w:r w:rsidRPr="00B24567">
              <w:rPr>
                <w:rFonts w:ascii="Times New Roman" w:hAnsi="Times New Roman" w:cs="Times New Roman"/>
                <w:sz w:val="20"/>
                <w:szCs w:val="20"/>
              </w:rPr>
              <w:t>0/0645</w:t>
            </w:r>
          </w:p>
        </w:tc>
        <w:tc>
          <w:tcPr>
            <w:tcW w:w="0" w:type="auto"/>
          </w:tcPr>
          <w:p w:rsidR="00A606F7" w:rsidRPr="00B24567" w:rsidRDefault="00A606F7" w:rsidP="004F0B29">
            <w:pPr>
              <w:adjustRightInd w:val="0"/>
              <w:snapToGrid w:val="0"/>
              <w:jc w:val="center"/>
              <w:rPr>
                <w:rFonts w:ascii="Times New Roman" w:hAnsi="Times New Roman" w:cs="Times New Roman"/>
                <w:sz w:val="20"/>
                <w:szCs w:val="20"/>
              </w:rPr>
            </w:pPr>
            <w:r w:rsidRPr="00B24567">
              <w:rPr>
                <w:rFonts w:ascii="Times New Roman" w:hAnsi="Times New Roman" w:cs="Times New Roman"/>
                <w:sz w:val="20"/>
                <w:szCs w:val="20"/>
              </w:rPr>
              <w:t>F HORIZON</w:t>
            </w:r>
          </w:p>
        </w:tc>
      </w:tr>
    </w:tbl>
    <w:p w:rsidR="00D70929" w:rsidRDefault="00D70929" w:rsidP="004F0B29">
      <w:pPr>
        <w:bidi w:val="0"/>
        <w:adjustRightInd w:val="0"/>
        <w:snapToGrid w:val="0"/>
        <w:spacing w:after="0" w:line="240" w:lineRule="auto"/>
        <w:jc w:val="both"/>
        <w:rPr>
          <w:rFonts w:ascii="Times New Roman" w:hAnsi="Times New Roman" w:cs="Times New Roman"/>
          <w:sz w:val="20"/>
          <w:szCs w:val="20"/>
          <w:lang w:eastAsia="zh-CN"/>
        </w:rPr>
      </w:pPr>
    </w:p>
    <w:p w:rsidR="00D70929" w:rsidRDefault="00D70929" w:rsidP="004F0B29">
      <w:pPr>
        <w:bidi w:val="0"/>
        <w:adjustRightInd w:val="0"/>
        <w:snapToGrid w:val="0"/>
        <w:spacing w:after="0" w:line="240" w:lineRule="auto"/>
        <w:jc w:val="both"/>
        <w:rPr>
          <w:rFonts w:ascii="Times New Roman" w:hAnsi="Times New Roman" w:cs="Times New Roman"/>
          <w:sz w:val="20"/>
          <w:szCs w:val="20"/>
        </w:rPr>
        <w:sectPr w:rsidR="00D70929" w:rsidSect="00B24567">
          <w:type w:val="continuous"/>
          <w:pgSz w:w="12240" w:h="15840" w:code="1"/>
          <w:pgMar w:top="1440" w:right="1440" w:bottom="1440" w:left="1440" w:header="720" w:footer="720" w:gutter="0"/>
          <w:cols w:space="708"/>
          <w:bidi/>
          <w:docGrid w:linePitch="360"/>
        </w:sectPr>
      </w:pPr>
    </w:p>
    <w:p w:rsidR="00A67362" w:rsidRPr="00B24567" w:rsidRDefault="0041131A" w:rsidP="004F0B29">
      <w:pPr>
        <w:bidi w:val="0"/>
        <w:adjustRightInd w:val="0"/>
        <w:snapToGrid w:val="0"/>
        <w:spacing w:after="0" w:line="240" w:lineRule="auto"/>
        <w:jc w:val="both"/>
        <w:rPr>
          <w:rFonts w:ascii="Times New Roman" w:hAnsi="Times New Roman" w:cs="Times New Roman"/>
          <w:sz w:val="20"/>
          <w:szCs w:val="20"/>
        </w:rPr>
      </w:pPr>
      <w:r w:rsidRPr="00B24567">
        <w:rPr>
          <w:rFonts w:ascii="Times New Roman" w:hAnsi="Times New Roman" w:cs="Times New Roman"/>
          <w:sz w:val="20"/>
          <w:szCs w:val="20"/>
        </w:rPr>
        <w:lastRenderedPageBreak/>
        <w:t>(6-3)</w:t>
      </w:r>
      <w:r w:rsidR="00D70929">
        <w:rPr>
          <w:rFonts w:ascii="Times New Roman" w:hAnsi="Times New Roman" w:cs="Times New Roman" w:hint="eastAsia"/>
          <w:sz w:val="20"/>
          <w:szCs w:val="20"/>
          <w:lang w:eastAsia="zh-CN"/>
        </w:rPr>
        <w:t xml:space="preserve"> </w:t>
      </w:r>
      <w:r w:rsidRPr="00B24567">
        <w:rPr>
          <w:rFonts w:ascii="Times New Roman" w:hAnsi="Times New Roman" w:cs="Times New Roman"/>
          <w:b/>
          <w:bCs/>
          <w:sz w:val="20"/>
          <w:szCs w:val="20"/>
        </w:rPr>
        <w:t>Hypothesis</w:t>
      </w:r>
      <w:r w:rsidRPr="00B24567">
        <w:rPr>
          <w:rFonts w:ascii="Times New Roman" w:hAnsi="Times New Roman" w:cs="Times New Roman"/>
          <w:sz w:val="20"/>
          <w:szCs w:val="20"/>
        </w:rPr>
        <w:t xml:space="preserve"> </w:t>
      </w:r>
      <w:r w:rsidRPr="00B24567">
        <w:rPr>
          <w:rFonts w:ascii="Times New Roman" w:hAnsi="Times New Roman" w:cs="Times New Roman"/>
          <w:b/>
          <w:bCs/>
          <w:sz w:val="20"/>
          <w:szCs w:val="20"/>
        </w:rPr>
        <w:t>testing</w:t>
      </w:r>
      <w:r w:rsidRPr="00B24567">
        <w:rPr>
          <w:rFonts w:ascii="Times New Roman" w:hAnsi="Times New Roman" w:cs="Times New Roman"/>
          <w:sz w:val="20"/>
          <w:szCs w:val="20"/>
        </w:rPr>
        <w:t xml:space="preserve"> : here the results related to hypothesis testing are presented.</w:t>
      </w:r>
    </w:p>
    <w:p w:rsidR="002C68E6" w:rsidRPr="00B24567" w:rsidRDefault="0041131A" w:rsidP="004F0B29">
      <w:pPr>
        <w:bidi w:val="0"/>
        <w:adjustRightInd w:val="0"/>
        <w:snapToGrid w:val="0"/>
        <w:spacing w:after="0" w:line="240" w:lineRule="auto"/>
        <w:ind w:firstLine="720"/>
        <w:jc w:val="both"/>
        <w:rPr>
          <w:rFonts w:ascii="Times New Roman" w:hAnsi="Times New Roman" w:cs="Times New Roman"/>
          <w:sz w:val="20"/>
          <w:szCs w:val="20"/>
        </w:rPr>
      </w:pPr>
      <w:r w:rsidRPr="00B24567">
        <w:rPr>
          <w:rFonts w:ascii="Times New Roman" w:hAnsi="Times New Roman" w:cs="Times New Roman"/>
          <w:sz w:val="20"/>
          <w:szCs w:val="20"/>
        </w:rPr>
        <w:t>(6-3-1) results of the first hypothesis testing : the first hypothesis of the research examines the relationship between CEO dominance and EFE. Statistical assumptions of the hypothesis are as follows: there is no signi</w:t>
      </w:r>
      <w:r w:rsidR="002C68E6" w:rsidRPr="00B24567">
        <w:rPr>
          <w:rFonts w:ascii="Times New Roman" w:hAnsi="Times New Roman" w:cs="Times New Roman"/>
          <w:sz w:val="20"/>
          <w:szCs w:val="20"/>
        </w:rPr>
        <w:t xml:space="preserve">ficant relationship between CEO dominance and </w:t>
      </w:r>
      <w:proofErr w:type="spellStart"/>
      <w:r w:rsidR="002C68E6" w:rsidRPr="00B24567">
        <w:rPr>
          <w:rFonts w:ascii="Times New Roman" w:hAnsi="Times New Roman" w:cs="Times New Roman"/>
          <w:sz w:val="20"/>
          <w:szCs w:val="20"/>
        </w:rPr>
        <w:t>EFE.in</w:t>
      </w:r>
      <w:proofErr w:type="spellEnd"/>
      <w:r w:rsidR="002C68E6" w:rsidRPr="00B24567">
        <w:rPr>
          <w:rFonts w:ascii="Times New Roman" w:hAnsi="Times New Roman" w:cs="Times New Roman"/>
          <w:sz w:val="20"/>
          <w:szCs w:val="20"/>
        </w:rPr>
        <w:t xml:space="preserve"> this hypothesis</w:t>
      </w:r>
      <w:r w:rsidR="00D70929">
        <w:rPr>
          <w:rFonts w:ascii="Times New Roman" w:hAnsi="Times New Roman" w:cs="Times New Roman"/>
          <w:sz w:val="20"/>
          <w:szCs w:val="20"/>
        </w:rPr>
        <w:t>,</w:t>
      </w:r>
      <w:r w:rsidR="002C68E6" w:rsidRPr="00B24567">
        <w:rPr>
          <w:rFonts w:ascii="Times New Roman" w:hAnsi="Times New Roman" w:cs="Times New Roman"/>
          <w:sz w:val="20"/>
          <w:szCs w:val="20"/>
        </w:rPr>
        <w:t xml:space="preserve"> EFE and CEO dominance are the dependent and independent variables, respectively</w:t>
      </w:r>
      <w:r w:rsidR="00D70929">
        <w:rPr>
          <w:rFonts w:ascii="Times New Roman" w:hAnsi="Times New Roman" w:cs="Times New Roman"/>
          <w:sz w:val="20"/>
          <w:szCs w:val="20"/>
        </w:rPr>
        <w:t>.</w:t>
      </w:r>
      <w:r w:rsidR="002C68E6" w:rsidRPr="00B24567">
        <w:rPr>
          <w:rFonts w:ascii="Times New Roman" w:hAnsi="Times New Roman" w:cs="Times New Roman"/>
          <w:sz w:val="20"/>
          <w:szCs w:val="20"/>
        </w:rPr>
        <w:t xml:space="preserve"> </w:t>
      </w:r>
      <w:r w:rsidR="00F82CF7" w:rsidRPr="00B24567">
        <w:rPr>
          <w:rFonts w:ascii="Times New Roman" w:hAnsi="Times New Roman" w:cs="Times New Roman"/>
          <w:sz w:val="20"/>
          <w:szCs w:val="20"/>
        </w:rPr>
        <w:t>Significance</w:t>
      </w:r>
      <w:r w:rsidR="002C68E6" w:rsidRPr="00B24567">
        <w:rPr>
          <w:rFonts w:ascii="Times New Roman" w:hAnsi="Times New Roman" w:cs="Times New Roman"/>
          <w:sz w:val="20"/>
          <w:szCs w:val="20"/>
        </w:rPr>
        <w:t xml:space="preserve"> test of coefficients, in addition to the significance of the </w:t>
      </w:r>
      <w:r w:rsidR="00F82CF7" w:rsidRPr="00B24567">
        <w:rPr>
          <w:rFonts w:ascii="Times New Roman" w:hAnsi="Times New Roman" w:cs="Times New Roman"/>
          <w:sz w:val="20"/>
          <w:szCs w:val="20"/>
        </w:rPr>
        <w:t>variables,</w:t>
      </w:r>
      <w:r w:rsidR="002C68E6" w:rsidRPr="00B24567">
        <w:rPr>
          <w:rFonts w:ascii="Times New Roman" w:hAnsi="Times New Roman" w:cs="Times New Roman"/>
          <w:sz w:val="20"/>
          <w:szCs w:val="20"/>
        </w:rPr>
        <w:t xml:space="preserve"> determines the effects of these coefficients on the dependent variable. The associated statistic for determining the significance of coefficients is t-student </w:t>
      </w:r>
      <w:r w:rsidR="00F82CF7" w:rsidRPr="00B24567">
        <w:rPr>
          <w:rFonts w:ascii="Times New Roman" w:hAnsi="Times New Roman" w:cs="Times New Roman"/>
          <w:sz w:val="20"/>
          <w:szCs w:val="20"/>
        </w:rPr>
        <w:t>statistic. Results</w:t>
      </w:r>
      <w:r w:rsidR="002C68E6" w:rsidRPr="00B24567">
        <w:rPr>
          <w:rFonts w:ascii="Times New Roman" w:hAnsi="Times New Roman" w:cs="Times New Roman"/>
          <w:sz w:val="20"/>
          <w:szCs w:val="20"/>
        </w:rPr>
        <w:t xml:space="preserve"> of the model testing and t-statistics associated with the first hypothesis are shown in table (6).results of the table indicate that the statistic p-value for the variable CEO dominance is (3144/0). Given that error level intended for this research was (05/0)</w:t>
      </w:r>
      <w:r w:rsidR="00D70929">
        <w:rPr>
          <w:rFonts w:ascii="Times New Roman" w:hAnsi="Times New Roman" w:cs="Times New Roman"/>
          <w:sz w:val="20"/>
          <w:szCs w:val="20"/>
        </w:rPr>
        <w:t>,</w:t>
      </w:r>
      <w:r w:rsidR="002C68E6" w:rsidRPr="00B24567">
        <w:rPr>
          <w:rFonts w:ascii="Times New Roman" w:hAnsi="Times New Roman" w:cs="Times New Roman"/>
          <w:sz w:val="20"/>
          <w:szCs w:val="20"/>
        </w:rPr>
        <w:t xml:space="preserve"> thus the variable CEO dominance do not have a significant effect on EFE and the first hypothesis of the research is not confirmed.</w:t>
      </w:r>
    </w:p>
    <w:p w:rsidR="00D4756E" w:rsidRPr="00B24567" w:rsidRDefault="002C68E6" w:rsidP="004F0B29">
      <w:pPr>
        <w:bidi w:val="0"/>
        <w:adjustRightInd w:val="0"/>
        <w:snapToGrid w:val="0"/>
        <w:spacing w:after="0" w:line="240" w:lineRule="auto"/>
        <w:ind w:firstLine="630"/>
        <w:jc w:val="both"/>
        <w:rPr>
          <w:rFonts w:ascii="Times New Roman" w:hAnsi="Times New Roman" w:cs="Times New Roman"/>
          <w:sz w:val="20"/>
          <w:szCs w:val="20"/>
        </w:rPr>
      </w:pPr>
      <w:r w:rsidRPr="00B24567">
        <w:rPr>
          <w:rFonts w:ascii="Times New Roman" w:hAnsi="Times New Roman" w:cs="Times New Roman"/>
          <w:sz w:val="20"/>
          <w:szCs w:val="20"/>
        </w:rPr>
        <w:t xml:space="preserve">(6-3-2) results of the second hypothesis </w:t>
      </w:r>
      <w:r w:rsidR="00F82CF7" w:rsidRPr="00B24567">
        <w:rPr>
          <w:rFonts w:ascii="Times New Roman" w:hAnsi="Times New Roman" w:cs="Times New Roman"/>
          <w:sz w:val="20"/>
          <w:szCs w:val="20"/>
        </w:rPr>
        <w:t>testing:</w:t>
      </w:r>
      <w:r w:rsidRPr="00B24567">
        <w:rPr>
          <w:rFonts w:ascii="Times New Roman" w:hAnsi="Times New Roman" w:cs="Times New Roman"/>
          <w:sz w:val="20"/>
          <w:szCs w:val="20"/>
        </w:rPr>
        <w:t xml:space="preserve"> the second hypothesis examines </w:t>
      </w:r>
      <w:r w:rsidR="00F82CF7" w:rsidRPr="00B24567">
        <w:rPr>
          <w:rFonts w:ascii="Times New Roman" w:hAnsi="Times New Roman" w:cs="Times New Roman"/>
          <w:sz w:val="20"/>
          <w:szCs w:val="20"/>
        </w:rPr>
        <w:t>the association</w:t>
      </w:r>
      <w:r w:rsidRPr="00B24567">
        <w:rPr>
          <w:rFonts w:ascii="Times New Roman" w:hAnsi="Times New Roman" w:cs="Times New Roman"/>
          <w:sz w:val="20"/>
          <w:szCs w:val="20"/>
        </w:rPr>
        <w:t xml:space="preserve"> between CEO duality and EFE:1- there is no significant relationship between CEO duality and EFE. 2- </w:t>
      </w:r>
      <w:r w:rsidR="00F82CF7" w:rsidRPr="00B24567">
        <w:rPr>
          <w:rFonts w:ascii="Times New Roman" w:hAnsi="Times New Roman" w:cs="Times New Roman"/>
          <w:sz w:val="20"/>
          <w:szCs w:val="20"/>
        </w:rPr>
        <w:t>There</w:t>
      </w:r>
      <w:r w:rsidR="00282A8C" w:rsidRPr="00B24567">
        <w:rPr>
          <w:rFonts w:ascii="Times New Roman" w:hAnsi="Times New Roman" w:cs="Times New Roman"/>
          <w:sz w:val="20"/>
          <w:szCs w:val="20"/>
        </w:rPr>
        <w:t xml:space="preserve"> is a significant relationship between CEO duality and EFE. In this </w:t>
      </w:r>
      <w:r w:rsidR="00F82CF7" w:rsidRPr="00B24567">
        <w:rPr>
          <w:rFonts w:ascii="Times New Roman" w:hAnsi="Times New Roman" w:cs="Times New Roman"/>
          <w:sz w:val="20"/>
          <w:szCs w:val="20"/>
        </w:rPr>
        <w:t>hypothesis,</w:t>
      </w:r>
      <w:r w:rsidR="00282A8C" w:rsidRPr="00B24567">
        <w:rPr>
          <w:rFonts w:ascii="Times New Roman" w:hAnsi="Times New Roman" w:cs="Times New Roman"/>
          <w:sz w:val="20"/>
          <w:szCs w:val="20"/>
        </w:rPr>
        <w:t xml:space="preserve"> EFE and CEO duality are the dependent and independent variables, </w:t>
      </w:r>
      <w:r w:rsidR="00F82CF7" w:rsidRPr="00B24567">
        <w:rPr>
          <w:rFonts w:ascii="Times New Roman" w:hAnsi="Times New Roman" w:cs="Times New Roman"/>
          <w:sz w:val="20"/>
          <w:szCs w:val="20"/>
        </w:rPr>
        <w:t>respectively. According</w:t>
      </w:r>
      <w:r w:rsidR="00282A8C" w:rsidRPr="00B24567">
        <w:rPr>
          <w:rFonts w:ascii="Times New Roman" w:hAnsi="Times New Roman" w:cs="Times New Roman"/>
          <w:sz w:val="20"/>
          <w:szCs w:val="20"/>
        </w:rPr>
        <w:t xml:space="preserve"> to the results in table (6)</w:t>
      </w:r>
      <w:r w:rsidR="00D70929">
        <w:rPr>
          <w:rFonts w:ascii="Times New Roman" w:hAnsi="Times New Roman" w:cs="Times New Roman"/>
          <w:sz w:val="20"/>
          <w:szCs w:val="20"/>
        </w:rPr>
        <w:t>,</w:t>
      </w:r>
      <w:r w:rsidR="00282A8C" w:rsidRPr="00B24567">
        <w:rPr>
          <w:rFonts w:ascii="Times New Roman" w:hAnsi="Times New Roman" w:cs="Times New Roman"/>
          <w:sz w:val="20"/>
          <w:szCs w:val="20"/>
        </w:rPr>
        <w:t xml:space="preserve"> t-statistic related to the independent variable of the second hypothesis and its significance level (p-value) are (-2/4763) and (0838/0), respectively</w:t>
      </w:r>
      <w:r w:rsidR="00D70929">
        <w:rPr>
          <w:rFonts w:ascii="Times New Roman" w:hAnsi="Times New Roman" w:cs="Times New Roman"/>
          <w:sz w:val="20"/>
          <w:szCs w:val="20"/>
        </w:rPr>
        <w:t>.</w:t>
      </w:r>
      <w:r w:rsidR="00282A8C" w:rsidRPr="00B24567">
        <w:rPr>
          <w:rFonts w:ascii="Times New Roman" w:hAnsi="Times New Roman" w:cs="Times New Roman"/>
          <w:sz w:val="20"/>
          <w:szCs w:val="20"/>
        </w:rPr>
        <w:t xml:space="preserve"> given that the significance level of the variable was greater than (05/0),  thus CEO duality in the companies covered did not have a significant relationship with EFE</w:t>
      </w:r>
      <w:r w:rsidR="00D70929">
        <w:rPr>
          <w:rFonts w:ascii="Times New Roman" w:hAnsi="Times New Roman" w:cs="Times New Roman"/>
          <w:sz w:val="20"/>
          <w:szCs w:val="20"/>
        </w:rPr>
        <w:t>,</w:t>
      </w:r>
      <w:r w:rsidR="00282A8C" w:rsidRPr="00B24567">
        <w:rPr>
          <w:rFonts w:ascii="Times New Roman" w:hAnsi="Times New Roman" w:cs="Times New Roman"/>
          <w:sz w:val="20"/>
          <w:szCs w:val="20"/>
        </w:rPr>
        <w:t xml:space="preserve"> and </w:t>
      </w:r>
      <w:r w:rsidR="00D4756E" w:rsidRPr="00B24567">
        <w:rPr>
          <w:rFonts w:ascii="Times New Roman" w:hAnsi="Times New Roman" w:cs="Times New Roman"/>
          <w:sz w:val="20"/>
          <w:szCs w:val="20"/>
        </w:rPr>
        <w:t>the second hypothesis is rejected.</w:t>
      </w:r>
    </w:p>
    <w:p w:rsidR="00AF4EF9" w:rsidRPr="00B24567" w:rsidRDefault="00D4756E" w:rsidP="004F0B29">
      <w:pPr>
        <w:bidi w:val="0"/>
        <w:adjustRightInd w:val="0"/>
        <w:snapToGrid w:val="0"/>
        <w:spacing w:after="0" w:line="240" w:lineRule="auto"/>
        <w:ind w:firstLine="630"/>
        <w:jc w:val="both"/>
        <w:rPr>
          <w:rFonts w:ascii="Times New Roman" w:hAnsi="Times New Roman" w:cs="Times New Roman"/>
          <w:sz w:val="20"/>
          <w:szCs w:val="20"/>
        </w:rPr>
      </w:pPr>
      <w:r w:rsidRPr="00B24567">
        <w:rPr>
          <w:rFonts w:ascii="Times New Roman" w:hAnsi="Times New Roman" w:cs="Times New Roman"/>
          <w:sz w:val="20"/>
          <w:szCs w:val="20"/>
        </w:rPr>
        <w:t xml:space="preserve">(6-3-3) results of the third hypothesis </w:t>
      </w:r>
      <w:r w:rsidR="00F82CF7" w:rsidRPr="00B24567">
        <w:rPr>
          <w:rFonts w:ascii="Times New Roman" w:hAnsi="Times New Roman" w:cs="Times New Roman"/>
          <w:sz w:val="20"/>
          <w:szCs w:val="20"/>
        </w:rPr>
        <w:t>testing:</w:t>
      </w:r>
      <w:r w:rsidRPr="00B24567">
        <w:rPr>
          <w:rFonts w:ascii="Times New Roman" w:hAnsi="Times New Roman" w:cs="Times New Roman"/>
          <w:sz w:val="20"/>
          <w:szCs w:val="20"/>
        </w:rPr>
        <w:t xml:space="preserve"> the third hypothesis investigates the relationship between board size and EFE:1- there is no significant relationship between board size and EFE. 2- there is a significant relationship between board size and EFE. In the </w:t>
      </w:r>
      <w:r w:rsidR="00F82CF7" w:rsidRPr="00B24567">
        <w:rPr>
          <w:rFonts w:ascii="Times New Roman" w:hAnsi="Times New Roman" w:cs="Times New Roman"/>
          <w:sz w:val="20"/>
          <w:szCs w:val="20"/>
        </w:rPr>
        <w:t>hypothesis,</w:t>
      </w:r>
      <w:r w:rsidRPr="00B24567">
        <w:rPr>
          <w:rFonts w:ascii="Times New Roman" w:hAnsi="Times New Roman" w:cs="Times New Roman"/>
          <w:sz w:val="20"/>
          <w:szCs w:val="20"/>
        </w:rPr>
        <w:t xml:space="preserve"> EFE is the dependent variable and board size is the independent variable. Board size means the </w:t>
      </w:r>
      <w:r w:rsidR="00F82CF7" w:rsidRPr="00B24567">
        <w:rPr>
          <w:rFonts w:ascii="Times New Roman" w:hAnsi="Times New Roman" w:cs="Times New Roman"/>
          <w:sz w:val="20"/>
          <w:szCs w:val="20"/>
        </w:rPr>
        <w:t>number of</w:t>
      </w:r>
      <w:r w:rsidRPr="00B24567">
        <w:rPr>
          <w:rFonts w:ascii="Times New Roman" w:hAnsi="Times New Roman" w:cs="Times New Roman"/>
          <w:sz w:val="20"/>
          <w:szCs w:val="20"/>
        </w:rPr>
        <w:t xml:space="preserve"> board (board of directors) members, which is at least </w:t>
      </w:r>
      <w:r w:rsidR="00F82CF7" w:rsidRPr="00B24567">
        <w:rPr>
          <w:rFonts w:ascii="Times New Roman" w:hAnsi="Times New Roman" w:cs="Times New Roman"/>
          <w:sz w:val="20"/>
          <w:szCs w:val="20"/>
        </w:rPr>
        <w:t>5 people</w:t>
      </w:r>
      <w:r w:rsidRPr="00B24567">
        <w:rPr>
          <w:rFonts w:ascii="Times New Roman" w:hAnsi="Times New Roman" w:cs="Times New Roman"/>
          <w:sz w:val="20"/>
          <w:szCs w:val="20"/>
        </w:rPr>
        <w:t xml:space="preserve"> in public </w:t>
      </w:r>
      <w:r w:rsidR="00F82CF7" w:rsidRPr="00B24567">
        <w:rPr>
          <w:rFonts w:ascii="Times New Roman" w:hAnsi="Times New Roman" w:cs="Times New Roman"/>
          <w:sz w:val="20"/>
          <w:szCs w:val="20"/>
        </w:rPr>
        <w:t xml:space="preserve">companies. </w:t>
      </w:r>
      <w:r w:rsidR="006E23E3" w:rsidRPr="00B24567">
        <w:rPr>
          <w:rFonts w:ascii="Times New Roman" w:hAnsi="Times New Roman" w:cs="Times New Roman"/>
          <w:sz w:val="20"/>
          <w:szCs w:val="20"/>
        </w:rPr>
        <w:t>given the results in table (6), t-statistic associated with the independent variable of the third hypothesis and its significance level (p-value)are (-8/9961) and (0000/0), respectively</w:t>
      </w:r>
      <w:r w:rsidR="00D70929">
        <w:rPr>
          <w:rFonts w:ascii="Times New Roman" w:hAnsi="Times New Roman" w:cs="Times New Roman"/>
          <w:sz w:val="20"/>
          <w:szCs w:val="20"/>
        </w:rPr>
        <w:t>.</w:t>
      </w:r>
      <w:r w:rsidR="006E23E3" w:rsidRPr="00B24567">
        <w:rPr>
          <w:rFonts w:ascii="Times New Roman" w:hAnsi="Times New Roman" w:cs="Times New Roman"/>
          <w:sz w:val="20"/>
          <w:szCs w:val="20"/>
        </w:rPr>
        <w:t xml:space="preserve"> given that the variables significance level was smaller than (01/0), so board size in the companies covered by the study ids significantly associated with EFE and accordingly</w:t>
      </w:r>
      <w:r w:rsidR="00D70929">
        <w:rPr>
          <w:rFonts w:ascii="Times New Roman" w:hAnsi="Times New Roman" w:cs="Times New Roman"/>
          <w:sz w:val="20"/>
          <w:szCs w:val="20"/>
        </w:rPr>
        <w:t>,</w:t>
      </w:r>
      <w:r w:rsidR="006E23E3" w:rsidRPr="00B24567">
        <w:rPr>
          <w:rFonts w:ascii="Times New Roman" w:hAnsi="Times New Roman" w:cs="Times New Roman"/>
          <w:sz w:val="20"/>
          <w:szCs w:val="20"/>
        </w:rPr>
        <w:t xml:space="preserve"> the third hypothesis of the research is confirmed. The coefficient of the third independent variable (board </w:t>
      </w:r>
      <w:r w:rsidR="006E23E3" w:rsidRPr="00B24567">
        <w:rPr>
          <w:rFonts w:ascii="Times New Roman" w:hAnsi="Times New Roman" w:cs="Times New Roman"/>
          <w:sz w:val="20"/>
          <w:szCs w:val="20"/>
        </w:rPr>
        <w:lastRenderedPageBreak/>
        <w:t xml:space="preserve">size </w:t>
      </w:r>
      <w:r w:rsidR="00AF4EF9" w:rsidRPr="00B24567">
        <w:rPr>
          <w:rFonts w:ascii="Times New Roman" w:hAnsi="Times New Roman" w:cs="Times New Roman"/>
          <w:sz w:val="20"/>
          <w:szCs w:val="20"/>
        </w:rPr>
        <w:t xml:space="preserve">is negative. </w:t>
      </w:r>
      <w:r w:rsidR="00F82CF7" w:rsidRPr="00B24567">
        <w:rPr>
          <w:rFonts w:ascii="Times New Roman" w:hAnsi="Times New Roman" w:cs="Times New Roman"/>
          <w:sz w:val="20"/>
          <w:szCs w:val="20"/>
        </w:rPr>
        <w:t>Accordingly,</w:t>
      </w:r>
      <w:r w:rsidR="00AF4EF9" w:rsidRPr="00B24567">
        <w:rPr>
          <w:rFonts w:ascii="Times New Roman" w:hAnsi="Times New Roman" w:cs="Times New Roman"/>
          <w:sz w:val="20"/>
          <w:szCs w:val="20"/>
        </w:rPr>
        <w:t xml:space="preserve"> there is a negative relationship between board size and EFE. In other words, EFE rate by the management is reduced in sample companies as non-duty board members increase.</w:t>
      </w:r>
    </w:p>
    <w:p w:rsidR="00930407" w:rsidRPr="00B24567" w:rsidRDefault="00AF4EF9" w:rsidP="004F0B29">
      <w:pPr>
        <w:bidi w:val="0"/>
        <w:adjustRightInd w:val="0"/>
        <w:snapToGrid w:val="0"/>
        <w:spacing w:after="0" w:line="240" w:lineRule="auto"/>
        <w:ind w:firstLine="630"/>
        <w:jc w:val="both"/>
        <w:rPr>
          <w:rFonts w:ascii="Times New Roman" w:hAnsi="Times New Roman" w:cs="Times New Roman"/>
          <w:sz w:val="20"/>
          <w:szCs w:val="20"/>
        </w:rPr>
      </w:pPr>
      <w:r w:rsidRPr="00B24567">
        <w:rPr>
          <w:rFonts w:ascii="Times New Roman" w:hAnsi="Times New Roman" w:cs="Times New Roman"/>
          <w:sz w:val="20"/>
          <w:szCs w:val="20"/>
        </w:rPr>
        <w:t xml:space="preserve">(6-3-4) results of the fourth hypothesis </w:t>
      </w:r>
      <w:r w:rsidR="00F82CF7" w:rsidRPr="00B24567">
        <w:rPr>
          <w:rFonts w:ascii="Times New Roman" w:hAnsi="Times New Roman" w:cs="Times New Roman"/>
          <w:sz w:val="20"/>
          <w:szCs w:val="20"/>
        </w:rPr>
        <w:t>testing:</w:t>
      </w:r>
      <w:r w:rsidRPr="00B24567">
        <w:rPr>
          <w:rFonts w:ascii="Times New Roman" w:hAnsi="Times New Roman" w:cs="Times New Roman"/>
          <w:sz w:val="20"/>
          <w:szCs w:val="20"/>
        </w:rPr>
        <w:t xml:space="preserve"> the fourth hypothesis examines the relationship between the independence of board members and EFE:1- there is no significant relationship between board member independence and EFE</w:t>
      </w:r>
      <w:r w:rsidR="00D70929">
        <w:rPr>
          <w:rFonts w:ascii="Times New Roman" w:hAnsi="Times New Roman" w:cs="Times New Roman"/>
          <w:sz w:val="20"/>
          <w:szCs w:val="20"/>
        </w:rPr>
        <w:t>.</w:t>
      </w:r>
      <w:r w:rsidRPr="00B24567">
        <w:rPr>
          <w:rFonts w:ascii="Times New Roman" w:hAnsi="Times New Roman" w:cs="Times New Roman"/>
          <w:sz w:val="20"/>
          <w:szCs w:val="20"/>
        </w:rPr>
        <w:t xml:space="preserve"> 2- there is a significant relationship between board member independence and EFE. In this </w:t>
      </w:r>
      <w:r w:rsidR="00F82CF7" w:rsidRPr="00B24567">
        <w:rPr>
          <w:rFonts w:ascii="Times New Roman" w:hAnsi="Times New Roman" w:cs="Times New Roman"/>
          <w:sz w:val="20"/>
          <w:szCs w:val="20"/>
        </w:rPr>
        <w:t>hypothesis,</w:t>
      </w:r>
      <w:r w:rsidRPr="00B24567">
        <w:rPr>
          <w:rFonts w:ascii="Times New Roman" w:hAnsi="Times New Roman" w:cs="Times New Roman"/>
          <w:sz w:val="20"/>
          <w:szCs w:val="20"/>
        </w:rPr>
        <w:t xml:space="preserve"> EFE is the dependent and independence of board members is the </w:t>
      </w:r>
      <w:r w:rsidR="003B3CC4" w:rsidRPr="00B24567">
        <w:rPr>
          <w:rFonts w:ascii="Times New Roman" w:hAnsi="Times New Roman" w:cs="Times New Roman"/>
          <w:sz w:val="20"/>
          <w:szCs w:val="20"/>
        </w:rPr>
        <w:t>independent variable. Independence of board members means the proportion of non-duty board members. According to the results in table (6)</w:t>
      </w:r>
      <w:r w:rsidR="00D70929">
        <w:rPr>
          <w:rFonts w:ascii="Times New Roman" w:hAnsi="Times New Roman" w:cs="Times New Roman"/>
          <w:sz w:val="20"/>
          <w:szCs w:val="20"/>
        </w:rPr>
        <w:t>,</w:t>
      </w:r>
      <w:r w:rsidR="003B3CC4" w:rsidRPr="00B24567">
        <w:rPr>
          <w:rFonts w:ascii="Times New Roman" w:hAnsi="Times New Roman" w:cs="Times New Roman"/>
          <w:sz w:val="20"/>
          <w:szCs w:val="20"/>
        </w:rPr>
        <w:t xml:space="preserve"> t-statistic related to the independent variable of the fourth hypothesis and its significant level (p-value) are(-4/8904)and (0263/0), </w:t>
      </w:r>
      <w:proofErr w:type="spellStart"/>
      <w:r w:rsidR="003B3CC4" w:rsidRPr="00B24567">
        <w:rPr>
          <w:rFonts w:ascii="Times New Roman" w:hAnsi="Times New Roman" w:cs="Times New Roman"/>
          <w:sz w:val="20"/>
          <w:szCs w:val="20"/>
        </w:rPr>
        <w:t>respectively</w:t>
      </w:r>
      <w:r w:rsidR="00D70929">
        <w:rPr>
          <w:rFonts w:ascii="Times New Roman" w:hAnsi="Times New Roman" w:cs="Times New Roman"/>
          <w:sz w:val="20"/>
          <w:szCs w:val="20"/>
        </w:rPr>
        <w:t>.</w:t>
      </w:r>
      <w:r w:rsidR="003B3CC4" w:rsidRPr="00B24567">
        <w:rPr>
          <w:rFonts w:ascii="Times New Roman" w:hAnsi="Times New Roman" w:cs="Times New Roman"/>
          <w:sz w:val="20"/>
          <w:szCs w:val="20"/>
        </w:rPr>
        <w:t>given</w:t>
      </w:r>
      <w:proofErr w:type="spellEnd"/>
      <w:r w:rsidR="003B3CC4" w:rsidRPr="00B24567">
        <w:rPr>
          <w:rFonts w:ascii="Times New Roman" w:hAnsi="Times New Roman" w:cs="Times New Roman"/>
          <w:sz w:val="20"/>
          <w:szCs w:val="20"/>
        </w:rPr>
        <w:t xml:space="preserve"> that the variables significant level was smaller than (05/0), so board member independence among companies covered is not significantly associated with management EFE and accordingly, the fourth hypothesis of the research is confirmed. Fourth independent variable coefficient (board </w:t>
      </w:r>
      <w:r w:rsidR="00F82CF7" w:rsidRPr="00B24567">
        <w:rPr>
          <w:rFonts w:ascii="Times New Roman" w:hAnsi="Times New Roman" w:cs="Times New Roman"/>
          <w:sz w:val="20"/>
          <w:szCs w:val="20"/>
        </w:rPr>
        <w:t>independence)</w:t>
      </w:r>
      <w:r w:rsidR="003B3CC4" w:rsidRPr="00B24567">
        <w:rPr>
          <w:rFonts w:ascii="Times New Roman" w:hAnsi="Times New Roman" w:cs="Times New Roman"/>
          <w:sz w:val="20"/>
          <w:szCs w:val="20"/>
        </w:rPr>
        <w:t xml:space="preserve"> is negative accordingly there is a negative association between board independence and FEF</w:t>
      </w:r>
      <w:r w:rsidR="00D70929">
        <w:rPr>
          <w:rFonts w:ascii="Times New Roman" w:hAnsi="Times New Roman" w:cs="Times New Roman"/>
          <w:sz w:val="20"/>
          <w:szCs w:val="20"/>
        </w:rPr>
        <w:t>.</w:t>
      </w:r>
      <w:r w:rsidR="003B3CC4" w:rsidRPr="00B24567">
        <w:rPr>
          <w:rFonts w:ascii="Times New Roman" w:hAnsi="Times New Roman" w:cs="Times New Roman"/>
          <w:sz w:val="20"/>
          <w:szCs w:val="20"/>
        </w:rPr>
        <w:t xml:space="preserve"> In other words EFE rate is reduced in sample companies as non-duty board members increase. </w:t>
      </w:r>
    </w:p>
    <w:p w:rsidR="00D70929" w:rsidRDefault="00D70929" w:rsidP="004F0B29">
      <w:pPr>
        <w:bidi w:val="0"/>
        <w:adjustRightInd w:val="0"/>
        <w:snapToGrid w:val="0"/>
        <w:spacing w:after="0" w:line="240" w:lineRule="auto"/>
        <w:jc w:val="both"/>
        <w:rPr>
          <w:rFonts w:ascii="Times New Roman" w:hAnsi="Times New Roman" w:cs="Times New Roman"/>
          <w:b/>
          <w:bCs/>
          <w:sz w:val="20"/>
          <w:szCs w:val="20"/>
          <w:lang w:eastAsia="zh-CN"/>
        </w:rPr>
      </w:pPr>
    </w:p>
    <w:p w:rsidR="003B3CC4" w:rsidRPr="00B24567" w:rsidRDefault="003B3CC4" w:rsidP="004F0B29">
      <w:pPr>
        <w:bidi w:val="0"/>
        <w:adjustRightInd w:val="0"/>
        <w:snapToGrid w:val="0"/>
        <w:spacing w:after="0" w:line="240" w:lineRule="auto"/>
        <w:jc w:val="both"/>
        <w:rPr>
          <w:rFonts w:ascii="Times New Roman" w:hAnsi="Times New Roman" w:cs="Times New Roman"/>
          <w:b/>
          <w:bCs/>
          <w:sz w:val="20"/>
          <w:szCs w:val="20"/>
        </w:rPr>
      </w:pPr>
      <w:r w:rsidRPr="00B24567">
        <w:rPr>
          <w:rFonts w:ascii="Times New Roman" w:hAnsi="Times New Roman" w:cs="Times New Roman"/>
          <w:b/>
          <w:bCs/>
          <w:sz w:val="20"/>
          <w:szCs w:val="20"/>
        </w:rPr>
        <w:t xml:space="preserve">7- </w:t>
      </w:r>
      <w:r w:rsidR="00F82CF7" w:rsidRPr="00B24567">
        <w:rPr>
          <w:rFonts w:ascii="Times New Roman" w:hAnsi="Times New Roman" w:cs="Times New Roman"/>
          <w:b/>
          <w:bCs/>
          <w:sz w:val="20"/>
          <w:szCs w:val="20"/>
        </w:rPr>
        <w:t>Conclusion</w:t>
      </w:r>
      <w:r w:rsidRPr="00B24567">
        <w:rPr>
          <w:rFonts w:ascii="Times New Roman" w:hAnsi="Times New Roman" w:cs="Times New Roman"/>
          <w:b/>
          <w:bCs/>
          <w:sz w:val="20"/>
          <w:szCs w:val="20"/>
        </w:rPr>
        <w:t xml:space="preserve"> and suggestions </w:t>
      </w:r>
    </w:p>
    <w:p w:rsidR="00733823" w:rsidRPr="00B24567" w:rsidRDefault="003B3CC4" w:rsidP="004F0B29">
      <w:pPr>
        <w:bidi w:val="0"/>
        <w:adjustRightInd w:val="0"/>
        <w:snapToGrid w:val="0"/>
        <w:spacing w:after="0" w:line="240" w:lineRule="auto"/>
        <w:ind w:firstLine="630"/>
        <w:jc w:val="both"/>
        <w:rPr>
          <w:rFonts w:ascii="Times New Roman" w:hAnsi="Times New Roman" w:cs="Times New Roman"/>
          <w:sz w:val="20"/>
          <w:szCs w:val="20"/>
        </w:rPr>
      </w:pPr>
      <w:r w:rsidRPr="00B24567">
        <w:rPr>
          <w:rFonts w:ascii="Times New Roman" w:hAnsi="Times New Roman" w:cs="Times New Roman"/>
          <w:sz w:val="20"/>
          <w:szCs w:val="20"/>
        </w:rPr>
        <w:t xml:space="preserve">This is an applied study with a descriptive nature. It was carried out using the analysis of the data obtained from financial </w:t>
      </w:r>
      <w:r w:rsidR="00733823" w:rsidRPr="00B24567">
        <w:rPr>
          <w:rFonts w:ascii="Times New Roman" w:hAnsi="Times New Roman" w:cs="Times New Roman"/>
          <w:sz w:val="20"/>
          <w:szCs w:val="20"/>
        </w:rPr>
        <w:t xml:space="preserve">statement of companies listed in Tehran stock exchange (TSE). The population was all companies in TSE and the sample consisted of (88) companies selected through elimination </w:t>
      </w:r>
      <w:r w:rsidR="00F82CF7" w:rsidRPr="00B24567">
        <w:rPr>
          <w:rFonts w:ascii="Times New Roman" w:hAnsi="Times New Roman" w:cs="Times New Roman"/>
          <w:sz w:val="20"/>
          <w:szCs w:val="20"/>
        </w:rPr>
        <w:t xml:space="preserve">method. </w:t>
      </w:r>
      <w:r w:rsidR="00733823" w:rsidRPr="00B24567">
        <w:rPr>
          <w:rFonts w:ascii="Times New Roman" w:hAnsi="Times New Roman" w:cs="Times New Roman"/>
          <w:sz w:val="20"/>
          <w:szCs w:val="20"/>
        </w:rPr>
        <w:t xml:space="preserve">the companies were being studied for a six-year period, beginning from 2006 and ending in 2011. To investigate the relationship between the independent and dependent variables, the following steps were performed:1- developing four hypothesis according to the lite rapture. CEO </w:t>
      </w:r>
      <w:r w:rsidR="00F82CF7" w:rsidRPr="00B24567">
        <w:rPr>
          <w:rFonts w:ascii="Times New Roman" w:hAnsi="Times New Roman" w:cs="Times New Roman"/>
          <w:sz w:val="20"/>
          <w:szCs w:val="20"/>
        </w:rPr>
        <w:t>duality,</w:t>
      </w:r>
      <w:r w:rsidR="00733823" w:rsidRPr="00B24567">
        <w:rPr>
          <w:rFonts w:ascii="Times New Roman" w:hAnsi="Times New Roman" w:cs="Times New Roman"/>
          <w:sz w:val="20"/>
          <w:szCs w:val="20"/>
        </w:rPr>
        <w:t xml:space="preserve"> board size and independence. </w:t>
      </w:r>
    </w:p>
    <w:p w:rsidR="004F0718" w:rsidRDefault="00733823" w:rsidP="004F0B29">
      <w:pPr>
        <w:bidi w:val="0"/>
        <w:adjustRightInd w:val="0"/>
        <w:snapToGrid w:val="0"/>
        <w:spacing w:after="0" w:line="240" w:lineRule="auto"/>
        <w:ind w:firstLine="630"/>
        <w:jc w:val="both"/>
        <w:rPr>
          <w:rFonts w:ascii="Times New Roman" w:hAnsi="Times New Roman" w:cs="Times New Roman"/>
          <w:sz w:val="20"/>
          <w:szCs w:val="20"/>
          <w:lang w:eastAsia="zh-CN"/>
        </w:rPr>
      </w:pPr>
      <w:r w:rsidRPr="00B24567">
        <w:rPr>
          <w:rFonts w:ascii="Times New Roman" w:hAnsi="Times New Roman" w:cs="Times New Roman"/>
          <w:sz w:val="20"/>
          <w:szCs w:val="20"/>
        </w:rPr>
        <w:t xml:space="preserve">2-selecting (88) sample companies based on the conditions mentioned in chapter (3)- based on investigating the information sources during the research and according to research results and achievements same suggestions have been considered which are divided into two groups: first group consists of suggestions associated with the topic of future research, and second group consists of suggestions regarding the development of optimal reporting standards. Findings help identifying which board characteristic would possibly affect the accuracy or </w:t>
      </w:r>
      <w:r w:rsidRPr="00B24567">
        <w:rPr>
          <w:rFonts w:ascii="Times New Roman" w:hAnsi="Times New Roman" w:cs="Times New Roman"/>
          <w:sz w:val="20"/>
          <w:szCs w:val="20"/>
        </w:rPr>
        <w:lastRenderedPageBreak/>
        <w:t xml:space="preserve">error in forecasting earnings by the management according to the research </w:t>
      </w:r>
      <w:r w:rsidR="00F82CF7" w:rsidRPr="00B24567">
        <w:rPr>
          <w:rFonts w:ascii="Times New Roman" w:hAnsi="Times New Roman" w:cs="Times New Roman"/>
          <w:sz w:val="20"/>
          <w:szCs w:val="20"/>
        </w:rPr>
        <w:t>results;</w:t>
      </w:r>
      <w:r w:rsidRPr="00B24567">
        <w:rPr>
          <w:rFonts w:ascii="Times New Roman" w:hAnsi="Times New Roman" w:cs="Times New Roman"/>
          <w:sz w:val="20"/>
          <w:szCs w:val="20"/>
        </w:rPr>
        <w:t xml:space="preserve"> board size and independence are effective on the EFE rate. Results of the present study were obtained based on existing data and temporal and spatial constraints and it seems that its completion needs carrying out the following research: 1- investigating the impact of other </w:t>
      </w:r>
      <w:r w:rsidR="004F0718" w:rsidRPr="00B24567">
        <w:rPr>
          <w:rFonts w:ascii="Times New Roman" w:hAnsi="Times New Roman" w:cs="Times New Roman"/>
          <w:sz w:val="20"/>
          <w:szCs w:val="20"/>
        </w:rPr>
        <w:t xml:space="preserve">corporate governs components and board characteristics such as ownership concentration, institutional ownership on </w:t>
      </w:r>
      <w:r w:rsidR="00F82CF7" w:rsidRPr="00B24567">
        <w:rPr>
          <w:rFonts w:ascii="Times New Roman" w:hAnsi="Times New Roman" w:cs="Times New Roman"/>
          <w:sz w:val="20"/>
          <w:szCs w:val="20"/>
        </w:rPr>
        <w:t xml:space="preserve">EFE. </w:t>
      </w:r>
      <w:r w:rsidR="004F0718" w:rsidRPr="00B24567">
        <w:rPr>
          <w:rFonts w:ascii="Times New Roman" w:hAnsi="Times New Roman" w:cs="Times New Roman"/>
          <w:sz w:val="20"/>
          <w:szCs w:val="20"/>
        </w:rPr>
        <w:t xml:space="preserve">2- </w:t>
      </w:r>
      <w:r w:rsidR="00F82CF7" w:rsidRPr="00B24567">
        <w:rPr>
          <w:rFonts w:ascii="Times New Roman" w:hAnsi="Times New Roman" w:cs="Times New Roman"/>
          <w:sz w:val="20"/>
          <w:szCs w:val="20"/>
        </w:rPr>
        <w:t>Studying</w:t>
      </w:r>
      <w:r w:rsidR="004F0718" w:rsidRPr="00B24567">
        <w:rPr>
          <w:rFonts w:ascii="Times New Roman" w:hAnsi="Times New Roman" w:cs="Times New Roman"/>
          <w:sz w:val="20"/>
          <w:szCs w:val="20"/>
        </w:rPr>
        <w:t xml:space="preserve"> the effects of industry on the relationship between board characteristics and EFE. (3)-replication of the present study with respect to a particular event such as initial stock offering or other political –economic issues affecting the opportunistic performance of managers for managing</w:t>
      </w:r>
      <w:r w:rsidR="00D70929">
        <w:rPr>
          <w:rFonts w:ascii="Times New Roman" w:hAnsi="Times New Roman" w:cs="Times New Roman"/>
          <w:sz w:val="20"/>
          <w:szCs w:val="20"/>
        </w:rPr>
        <w:t>.</w:t>
      </w:r>
      <w:r w:rsidR="004F0718" w:rsidRPr="00B24567">
        <w:rPr>
          <w:rFonts w:ascii="Times New Roman" w:hAnsi="Times New Roman" w:cs="Times New Roman"/>
          <w:sz w:val="20"/>
          <w:szCs w:val="20"/>
        </w:rPr>
        <w:t xml:space="preserve"> (4)-carrying out a study with the same topic, however, in order to increase the reliability of the </w:t>
      </w:r>
      <w:r w:rsidR="00F82CF7" w:rsidRPr="00B24567">
        <w:rPr>
          <w:rFonts w:ascii="Times New Roman" w:hAnsi="Times New Roman" w:cs="Times New Roman"/>
          <w:sz w:val="20"/>
          <w:szCs w:val="20"/>
        </w:rPr>
        <w:t>results,</w:t>
      </w:r>
      <w:r w:rsidR="004F0718" w:rsidRPr="00B24567">
        <w:rPr>
          <w:rFonts w:ascii="Times New Roman" w:hAnsi="Times New Roman" w:cs="Times New Roman"/>
          <w:sz w:val="20"/>
          <w:szCs w:val="20"/>
        </w:rPr>
        <w:t xml:space="preserve"> the number of observations must be increased in each section (number of companies and time period.</w:t>
      </w:r>
    </w:p>
    <w:p w:rsidR="00D70929" w:rsidRPr="00B24567" w:rsidRDefault="00D70929" w:rsidP="004F0B29">
      <w:pPr>
        <w:bidi w:val="0"/>
        <w:adjustRightInd w:val="0"/>
        <w:snapToGrid w:val="0"/>
        <w:spacing w:after="0" w:line="240" w:lineRule="auto"/>
        <w:ind w:firstLine="630"/>
        <w:jc w:val="both"/>
        <w:rPr>
          <w:rFonts w:ascii="Times New Roman" w:hAnsi="Times New Roman" w:cs="Times New Roman"/>
          <w:sz w:val="20"/>
          <w:szCs w:val="20"/>
          <w:lang w:eastAsia="zh-CN"/>
        </w:rPr>
      </w:pPr>
    </w:p>
    <w:p w:rsidR="004F0718" w:rsidRPr="00B24567" w:rsidRDefault="00D70929" w:rsidP="004F0B29">
      <w:pPr>
        <w:bidi w:val="0"/>
        <w:adjustRightInd w:val="0"/>
        <w:snapToGrid w:val="0"/>
        <w:spacing w:after="0" w:line="240" w:lineRule="auto"/>
        <w:jc w:val="both"/>
        <w:rPr>
          <w:rFonts w:ascii="Times New Roman" w:hAnsi="Times New Roman" w:cs="Times New Roman"/>
          <w:b/>
          <w:bCs/>
          <w:sz w:val="20"/>
          <w:szCs w:val="20"/>
        </w:rPr>
      </w:pPr>
      <w:r>
        <w:rPr>
          <w:rFonts w:ascii="Times New Roman" w:hAnsi="Times New Roman" w:cs="Times New Roman" w:hint="eastAsia"/>
          <w:b/>
          <w:bCs/>
          <w:sz w:val="20"/>
          <w:szCs w:val="20"/>
          <w:lang w:eastAsia="zh-CN"/>
        </w:rPr>
        <w:t>R</w:t>
      </w:r>
      <w:r w:rsidR="004F0718" w:rsidRPr="00B24567">
        <w:rPr>
          <w:rFonts w:ascii="Times New Roman" w:hAnsi="Times New Roman" w:cs="Times New Roman"/>
          <w:b/>
          <w:bCs/>
          <w:sz w:val="20"/>
          <w:szCs w:val="20"/>
        </w:rPr>
        <w:t>eferences</w:t>
      </w:r>
    </w:p>
    <w:p w:rsidR="006B5473" w:rsidRPr="00D70929" w:rsidRDefault="004F0718" w:rsidP="004F0B29">
      <w:pPr>
        <w:pStyle w:val="ListParagraph"/>
        <w:numPr>
          <w:ilvl w:val="0"/>
          <w:numId w:val="4"/>
        </w:numPr>
        <w:bidi w:val="0"/>
        <w:adjustRightInd w:val="0"/>
        <w:snapToGrid w:val="0"/>
        <w:spacing w:after="0" w:line="240" w:lineRule="auto"/>
        <w:ind w:left="360"/>
        <w:contextualSpacing w:val="0"/>
        <w:jc w:val="both"/>
        <w:rPr>
          <w:rFonts w:ascii="Times New Roman" w:hAnsi="Times New Roman" w:cs="Times New Roman"/>
          <w:sz w:val="20"/>
          <w:szCs w:val="20"/>
        </w:rPr>
      </w:pPr>
      <w:proofErr w:type="spellStart"/>
      <w:r w:rsidRPr="00D70929">
        <w:rPr>
          <w:rFonts w:ascii="Times New Roman" w:hAnsi="Times New Roman" w:cs="Times New Roman"/>
          <w:sz w:val="20"/>
          <w:szCs w:val="20"/>
        </w:rPr>
        <w:t>esmaili</w:t>
      </w:r>
      <w:proofErr w:type="spellEnd"/>
      <w:r w:rsidRPr="00D70929">
        <w:rPr>
          <w:rFonts w:ascii="Times New Roman" w:hAnsi="Times New Roman" w:cs="Times New Roman"/>
          <w:sz w:val="20"/>
          <w:szCs w:val="20"/>
        </w:rPr>
        <w:t xml:space="preserve">, </w:t>
      </w:r>
      <w:proofErr w:type="spellStart"/>
      <w:r w:rsidRPr="00D70929">
        <w:rPr>
          <w:rFonts w:ascii="Times New Roman" w:hAnsi="Times New Roman" w:cs="Times New Roman"/>
          <w:sz w:val="20"/>
          <w:szCs w:val="20"/>
        </w:rPr>
        <w:t>shahpour</w:t>
      </w:r>
      <w:proofErr w:type="spellEnd"/>
      <w:r w:rsidRPr="00D70929">
        <w:rPr>
          <w:rFonts w:ascii="Times New Roman" w:hAnsi="Times New Roman" w:cs="Times New Roman"/>
          <w:sz w:val="20"/>
          <w:szCs w:val="20"/>
        </w:rPr>
        <w:t xml:space="preserve">, </w:t>
      </w:r>
      <w:r w:rsidR="00F82CF7" w:rsidRPr="00D70929">
        <w:rPr>
          <w:rFonts w:ascii="Times New Roman" w:hAnsi="Times New Roman" w:cs="Times New Roman"/>
          <w:sz w:val="20"/>
          <w:szCs w:val="20"/>
        </w:rPr>
        <w:t>2006,</w:t>
      </w:r>
      <w:r w:rsidRPr="00D70929">
        <w:rPr>
          <w:rFonts w:ascii="Times New Roman" w:hAnsi="Times New Roman" w:cs="Times New Roman"/>
          <w:sz w:val="20"/>
          <w:szCs w:val="20"/>
        </w:rPr>
        <w:t xml:space="preserve"> "earnings quality ", monthly Journal of Econ</w:t>
      </w:r>
      <w:r w:rsidR="00C7137B" w:rsidRPr="00D70929">
        <w:rPr>
          <w:rFonts w:ascii="Times New Roman" w:hAnsi="Times New Roman" w:cs="Times New Roman"/>
          <w:sz w:val="20"/>
          <w:szCs w:val="20"/>
        </w:rPr>
        <w:t>omics</w:t>
      </w:r>
      <w:r w:rsidR="00D70929">
        <w:rPr>
          <w:rFonts w:ascii="Times New Roman" w:hAnsi="Times New Roman" w:cs="Times New Roman"/>
          <w:sz w:val="20"/>
          <w:szCs w:val="20"/>
        </w:rPr>
        <w:t>,</w:t>
      </w:r>
      <w:r w:rsidR="00C7137B" w:rsidRPr="00D70929">
        <w:rPr>
          <w:rFonts w:ascii="Times New Roman" w:hAnsi="Times New Roman" w:cs="Times New Roman"/>
          <w:sz w:val="20"/>
          <w:szCs w:val="20"/>
        </w:rPr>
        <w:t xml:space="preserve"> No.184,PP(27-38)</w:t>
      </w:r>
      <w:r w:rsidR="006B5473" w:rsidRPr="00D70929">
        <w:rPr>
          <w:rFonts w:ascii="Times New Roman" w:hAnsi="Times New Roman" w:cs="Times New Roman"/>
          <w:sz w:val="20"/>
          <w:szCs w:val="20"/>
        </w:rPr>
        <w:t>.</w:t>
      </w:r>
    </w:p>
    <w:p w:rsidR="00F82CF7" w:rsidRPr="00D70929" w:rsidRDefault="006B5473" w:rsidP="004F0B29">
      <w:pPr>
        <w:pStyle w:val="ListParagraph"/>
        <w:numPr>
          <w:ilvl w:val="0"/>
          <w:numId w:val="4"/>
        </w:numPr>
        <w:bidi w:val="0"/>
        <w:adjustRightInd w:val="0"/>
        <w:snapToGrid w:val="0"/>
        <w:spacing w:after="0" w:line="240" w:lineRule="auto"/>
        <w:ind w:left="360"/>
        <w:contextualSpacing w:val="0"/>
        <w:jc w:val="both"/>
        <w:rPr>
          <w:rFonts w:ascii="Times New Roman" w:hAnsi="Times New Roman" w:cs="Times New Roman"/>
          <w:sz w:val="20"/>
          <w:szCs w:val="20"/>
        </w:rPr>
      </w:pPr>
      <w:proofErr w:type="spellStart"/>
      <w:r w:rsidRPr="00D70929">
        <w:rPr>
          <w:rFonts w:ascii="Times New Roman" w:hAnsi="Times New Roman" w:cs="Times New Roman"/>
          <w:sz w:val="20"/>
          <w:szCs w:val="20"/>
        </w:rPr>
        <w:t>Aghaei</w:t>
      </w:r>
      <w:proofErr w:type="spellEnd"/>
      <w:r w:rsidRPr="00D70929">
        <w:rPr>
          <w:rFonts w:ascii="Times New Roman" w:hAnsi="Times New Roman" w:cs="Times New Roman"/>
          <w:sz w:val="20"/>
          <w:szCs w:val="20"/>
        </w:rPr>
        <w:t xml:space="preserve">, </w:t>
      </w:r>
      <w:proofErr w:type="spellStart"/>
      <w:r w:rsidRPr="00D70929">
        <w:rPr>
          <w:rFonts w:ascii="Times New Roman" w:hAnsi="Times New Roman" w:cs="Times New Roman"/>
          <w:sz w:val="20"/>
          <w:szCs w:val="20"/>
        </w:rPr>
        <w:t>mohammad</w:t>
      </w:r>
      <w:proofErr w:type="spellEnd"/>
      <w:r w:rsidRPr="00D70929">
        <w:rPr>
          <w:rFonts w:ascii="Times New Roman" w:hAnsi="Times New Roman" w:cs="Times New Roman"/>
          <w:sz w:val="20"/>
          <w:szCs w:val="20"/>
        </w:rPr>
        <w:t xml:space="preserve"> Ali, </w:t>
      </w:r>
      <w:proofErr w:type="spellStart"/>
      <w:r w:rsidRPr="00D70929">
        <w:rPr>
          <w:rFonts w:ascii="Times New Roman" w:hAnsi="Times New Roman" w:cs="Times New Roman"/>
          <w:sz w:val="20"/>
          <w:szCs w:val="20"/>
        </w:rPr>
        <w:t>Etemadi</w:t>
      </w:r>
      <w:proofErr w:type="spellEnd"/>
      <w:r w:rsidRPr="00D70929">
        <w:rPr>
          <w:rFonts w:ascii="Times New Roman" w:hAnsi="Times New Roman" w:cs="Times New Roman"/>
          <w:sz w:val="20"/>
          <w:szCs w:val="20"/>
        </w:rPr>
        <w:t xml:space="preserve">, Hassan, </w:t>
      </w:r>
      <w:proofErr w:type="spellStart"/>
      <w:r w:rsidRPr="00D70929">
        <w:rPr>
          <w:rFonts w:ascii="Times New Roman" w:hAnsi="Times New Roman" w:cs="Times New Roman"/>
          <w:sz w:val="20"/>
          <w:szCs w:val="20"/>
        </w:rPr>
        <w:t>Azar</w:t>
      </w:r>
      <w:proofErr w:type="spellEnd"/>
      <w:r w:rsidRPr="00D70929">
        <w:rPr>
          <w:rFonts w:ascii="Times New Roman" w:hAnsi="Times New Roman" w:cs="Times New Roman"/>
          <w:sz w:val="20"/>
          <w:szCs w:val="20"/>
        </w:rPr>
        <w:t xml:space="preserve">, Adel, and </w:t>
      </w:r>
      <w:proofErr w:type="spellStart"/>
      <w:r w:rsidRPr="00D70929">
        <w:rPr>
          <w:rFonts w:ascii="Times New Roman" w:hAnsi="Times New Roman" w:cs="Times New Roman"/>
          <w:sz w:val="20"/>
          <w:szCs w:val="20"/>
        </w:rPr>
        <w:t>CHalaki</w:t>
      </w:r>
      <w:proofErr w:type="spellEnd"/>
      <w:r w:rsidRPr="00D70929">
        <w:rPr>
          <w:rFonts w:ascii="Times New Roman" w:hAnsi="Times New Roman" w:cs="Times New Roman"/>
          <w:sz w:val="20"/>
          <w:szCs w:val="20"/>
        </w:rPr>
        <w:t xml:space="preserve">, </w:t>
      </w:r>
      <w:proofErr w:type="spellStart"/>
      <w:r w:rsidRPr="00D70929">
        <w:rPr>
          <w:rFonts w:ascii="Times New Roman" w:hAnsi="Times New Roman" w:cs="Times New Roman"/>
          <w:sz w:val="20"/>
          <w:szCs w:val="20"/>
        </w:rPr>
        <w:t>pari</w:t>
      </w:r>
      <w:proofErr w:type="spellEnd"/>
      <w:r w:rsidRPr="00D70929">
        <w:rPr>
          <w:rFonts w:ascii="Times New Roman" w:hAnsi="Times New Roman" w:cs="Times New Roman"/>
          <w:sz w:val="20"/>
          <w:szCs w:val="20"/>
        </w:rPr>
        <w:t>(2009),"corporate Governance characteristic and the content of ea</w:t>
      </w:r>
      <w:r w:rsidR="00F82CF7" w:rsidRPr="00D70929">
        <w:rPr>
          <w:rFonts w:ascii="Times New Roman" w:hAnsi="Times New Roman" w:cs="Times New Roman"/>
          <w:sz w:val="20"/>
          <w:szCs w:val="20"/>
        </w:rPr>
        <w:t>rnings information in TSE</w:t>
      </w:r>
      <w:r w:rsidR="00D70929">
        <w:rPr>
          <w:rFonts w:ascii="Times New Roman" w:hAnsi="Times New Roman" w:cs="Times New Roman"/>
          <w:sz w:val="20"/>
          <w:szCs w:val="20"/>
        </w:rPr>
        <w:t>,</w:t>
      </w:r>
      <w:r w:rsidR="00F82CF7" w:rsidRPr="00D70929">
        <w:rPr>
          <w:rFonts w:ascii="Times New Roman" w:hAnsi="Times New Roman" w:cs="Times New Roman"/>
          <w:sz w:val="20"/>
          <w:szCs w:val="20"/>
        </w:rPr>
        <w:t xml:space="preserve"> Focusing on earnings management role", Quarterly Journal of management sciences in Iran</w:t>
      </w:r>
      <w:r w:rsidR="00D70929">
        <w:rPr>
          <w:rFonts w:ascii="Times New Roman" w:hAnsi="Times New Roman" w:cs="Times New Roman"/>
          <w:sz w:val="20"/>
          <w:szCs w:val="20"/>
        </w:rPr>
        <w:t>,</w:t>
      </w:r>
      <w:r w:rsidR="00F82CF7" w:rsidRPr="00D70929">
        <w:rPr>
          <w:rFonts w:ascii="Times New Roman" w:hAnsi="Times New Roman" w:cs="Times New Roman"/>
          <w:sz w:val="20"/>
          <w:szCs w:val="20"/>
        </w:rPr>
        <w:t xml:space="preserve"> year four</w:t>
      </w:r>
      <w:r w:rsidR="00D70929">
        <w:rPr>
          <w:rFonts w:ascii="Times New Roman" w:hAnsi="Times New Roman" w:cs="Times New Roman"/>
          <w:sz w:val="20"/>
          <w:szCs w:val="20"/>
        </w:rPr>
        <w:t>,</w:t>
      </w:r>
      <w:r w:rsidR="00F82CF7" w:rsidRPr="00D70929">
        <w:rPr>
          <w:rFonts w:ascii="Times New Roman" w:hAnsi="Times New Roman" w:cs="Times New Roman"/>
          <w:sz w:val="20"/>
          <w:szCs w:val="20"/>
        </w:rPr>
        <w:t xml:space="preserve"> Issue 16,PP 27-53.</w:t>
      </w:r>
    </w:p>
    <w:p w:rsidR="00F82CF7" w:rsidRPr="00D70929" w:rsidRDefault="00F82CF7" w:rsidP="004F0B29">
      <w:pPr>
        <w:pStyle w:val="ListParagraph"/>
        <w:numPr>
          <w:ilvl w:val="0"/>
          <w:numId w:val="4"/>
        </w:numPr>
        <w:bidi w:val="0"/>
        <w:adjustRightInd w:val="0"/>
        <w:snapToGrid w:val="0"/>
        <w:spacing w:after="0" w:line="240" w:lineRule="auto"/>
        <w:ind w:left="360"/>
        <w:contextualSpacing w:val="0"/>
        <w:jc w:val="both"/>
        <w:rPr>
          <w:rFonts w:ascii="Times New Roman" w:hAnsi="Times New Roman" w:cs="Times New Roman"/>
          <w:sz w:val="20"/>
          <w:szCs w:val="20"/>
        </w:rPr>
      </w:pPr>
      <w:proofErr w:type="spellStart"/>
      <w:r w:rsidRPr="00D70929">
        <w:rPr>
          <w:rFonts w:ascii="Times New Roman" w:hAnsi="Times New Roman" w:cs="Times New Roman"/>
          <w:sz w:val="20"/>
          <w:szCs w:val="20"/>
        </w:rPr>
        <w:t>Abbas</w:t>
      </w:r>
      <w:proofErr w:type="spellEnd"/>
      <w:r w:rsidRPr="00D70929">
        <w:rPr>
          <w:rFonts w:ascii="Times New Roman" w:hAnsi="Times New Roman" w:cs="Times New Roman"/>
          <w:sz w:val="20"/>
          <w:szCs w:val="20"/>
        </w:rPr>
        <w:t xml:space="preserve"> </w:t>
      </w:r>
      <w:proofErr w:type="spellStart"/>
      <w:r w:rsidRPr="00D70929">
        <w:rPr>
          <w:rFonts w:ascii="Times New Roman" w:hAnsi="Times New Roman" w:cs="Times New Roman"/>
          <w:sz w:val="20"/>
          <w:szCs w:val="20"/>
        </w:rPr>
        <w:t>Aflatooni</w:t>
      </w:r>
      <w:proofErr w:type="spellEnd"/>
      <w:r w:rsidR="00D70929">
        <w:rPr>
          <w:rFonts w:ascii="Times New Roman" w:hAnsi="Times New Roman" w:cs="Times New Roman"/>
          <w:sz w:val="20"/>
          <w:szCs w:val="20"/>
        </w:rPr>
        <w:t>,</w:t>
      </w:r>
      <w:r w:rsidRPr="00D70929">
        <w:rPr>
          <w:rFonts w:ascii="Times New Roman" w:hAnsi="Times New Roman" w:cs="Times New Roman"/>
          <w:sz w:val="20"/>
          <w:szCs w:val="20"/>
        </w:rPr>
        <w:t xml:space="preserve"> and </w:t>
      </w:r>
      <w:proofErr w:type="spellStart"/>
      <w:r w:rsidRPr="00D70929">
        <w:rPr>
          <w:rFonts w:ascii="Times New Roman" w:hAnsi="Times New Roman" w:cs="Times New Roman"/>
          <w:sz w:val="20"/>
          <w:szCs w:val="20"/>
        </w:rPr>
        <w:t>leili</w:t>
      </w:r>
      <w:proofErr w:type="spellEnd"/>
      <w:r w:rsidRPr="00D70929">
        <w:rPr>
          <w:rFonts w:ascii="Times New Roman" w:hAnsi="Times New Roman" w:cs="Times New Roman"/>
          <w:sz w:val="20"/>
          <w:szCs w:val="20"/>
        </w:rPr>
        <w:t xml:space="preserve"> </w:t>
      </w:r>
      <w:proofErr w:type="spellStart"/>
      <w:r w:rsidRPr="00D70929">
        <w:rPr>
          <w:rFonts w:ascii="Times New Roman" w:hAnsi="Times New Roman" w:cs="Times New Roman"/>
          <w:sz w:val="20"/>
          <w:szCs w:val="20"/>
        </w:rPr>
        <w:t>nikbakht</w:t>
      </w:r>
      <w:proofErr w:type="spellEnd"/>
      <w:r w:rsidRPr="00D70929">
        <w:rPr>
          <w:rFonts w:ascii="Times New Roman" w:hAnsi="Times New Roman" w:cs="Times New Roman"/>
          <w:sz w:val="20"/>
          <w:szCs w:val="20"/>
        </w:rPr>
        <w:t xml:space="preserve"> (2010), " Application of econometrics in accounting", Journal of Financial management and economic sciences, </w:t>
      </w:r>
      <w:proofErr w:type="spellStart"/>
      <w:r w:rsidRPr="00D70929">
        <w:rPr>
          <w:rFonts w:ascii="Times New Roman" w:hAnsi="Times New Roman" w:cs="Times New Roman"/>
          <w:sz w:val="20"/>
          <w:szCs w:val="20"/>
        </w:rPr>
        <w:t>termeh</w:t>
      </w:r>
      <w:proofErr w:type="spellEnd"/>
      <w:r w:rsidRPr="00D70929">
        <w:rPr>
          <w:rFonts w:ascii="Times New Roman" w:hAnsi="Times New Roman" w:cs="Times New Roman"/>
          <w:sz w:val="20"/>
          <w:szCs w:val="20"/>
        </w:rPr>
        <w:t xml:space="preserve"> publication, Tehran</w:t>
      </w:r>
      <w:r w:rsidR="00D70929">
        <w:rPr>
          <w:rFonts w:ascii="Times New Roman" w:hAnsi="Times New Roman" w:cs="Times New Roman"/>
          <w:sz w:val="20"/>
          <w:szCs w:val="20"/>
        </w:rPr>
        <w:t>.</w:t>
      </w:r>
    </w:p>
    <w:p w:rsidR="00F82CF7" w:rsidRPr="00D70929" w:rsidRDefault="00F82CF7" w:rsidP="004F0B29">
      <w:pPr>
        <w:pStyle w:val="ListParagraph"/>
        <w:numPr>
          <w:ilvl w:val="0"/>
          <w:numId w:val="4"/>
        </w:numPr>
        <w:bidi w:val="0"/>
        <w:adjustRightInd w:val="0"/>
        <w:snapToGrid w:val="0"/>
        <w:spacing w:after="0" w:line="240" w:lineRule="auto"/>
        <w:ind w:left="360"/>
        <w:contextualSpacing w:val="0"/>
        <w:jc w:val="both"/>
        <w:rPr>
          <w:rFonts w:ascii="Times New Roman" w:hAnsi="Times New Roman" w:cs="Times New Roman"/>
          <w:sz w:val="20"/>
          <w:szCs w:val="20"/>
        </w:rPr>
      </w:pPr>
      <w:proofErr w:type="spellStart"/>
      <w:r w:rsidRPr="00D70929">
        <w:rPr>
          <w:rFonts w:ascii="Times New Roman" w:hAnsi="Times New Roman" w:cs="Times New Roman"/>
          <w:sz w:val="20"/>
          <w:szCs w:val="20"/>
        </w:rPr>
        <w:t>Namazi</w:t>
      </w:r>
      <w:proofErr w:type="spellEnd"/>
      <w:r w:rsidRPr="00D70929">
        <w:rPr>
          <w:rFonts w:ascii="Times New Roman" w:hAnsi="Times New Roman" w:cs="Times New Roman"/>
          <w:sz w:val="20"/>
          <w:szCs w:val="20"/>
        </w:rPr>
        <w:t xml:space="preserve">, </w:t>
      </w:r>
      <w:proofErr w:type="spellStart"/>
      <w:r w:rsidRPr="00D70929">
        <w:rPr>
          <w:rFonts w:ascii="Times New Roman" w:hAnsi="Times New Roman" w:cs="Times New Roman"/>
          <w:sz w:val="20"/>
          <w:szCs w:val="20"/>
        </w:rPr>
        <w:t>mohammad</w:t>
      </w:r>
      <w:proofErr w:type="spellEnd"/>
      <w:r w:rsidRPr="00D70929">
        <w:rPr>
          <w:rFonts w:ascii="Times New Roman" w:hAnsi="Times New Roman" w:cs="Times New Roman"/>
          <w:sz w:val="20"/>
          <w:szCs w:val="20"/>
        </w:rPr>
        <w:t xml:space="preserve">, and  </w:t>
      </w:r>
      <w:proofErr w:type="spellStart"/>
      <w:r w:rsidRPr="00D70929">
        <w:rPr>
          <w:rFonts w:ascii="Times New Roman" w:hAnsi="Times New Roman" w:cs="Times New Roman"/>
          <w:sz w:val="20"/>
          <w:szCs w:val="20"/>
        </w:rPr>
        <w:t>Shamsoddini</w:t>
      </w:r>
      <w:proofErr w:type="spellEnd"/>
      <w:r w:rsidR="00D70929">
        <w:rPr>
          <w:rFonts w:ascii="Times New Roman" w:hAnsi="Times New Roman" w:cs="Times New Roman"/>
          <w:sz w:val="20"/>
          <w:szCs w:val="20"/>
        </w:rPr>
        <w:t>,</w:t>
      </w:r>
      <w:r w:rsidRPr="00D70929">
        <w:rPr>
          <w:rFonts w:ascii="Times New Roman" w:hAnsi="Times New Roman" w:cs="Times New Roman"/>
          <w:sz w:val="20"/>
          <w:szCs w:val="20"/>
        </w:rPr>
        <w:t xml:space="preserve"> </w:t>
      </w:r>
      <w:proofErr w:type="spellStart"/>
      <w:r w:rsidRPr="00D70929">
        <w:rPr>
          <w:rFonts w:ascii="Times New Roman" w:hAnsi="Times New Roman" w:cs="Times New Roman"/>
          <w:sz w:val="20"/>
          <w:szCs w:val="20"/>
        </w:rPr>
        <w:t>Kazem</w:t>
      </w:r>
      <w:proofErr w:type="spellEnd"/>
      <w:r w:rsidRPr="00D70929">
        <w:rPr>
          <w:rFonts w:ascii="Times New Roman" w:hAnsi="Times New Roman" w:cs="Times New Roman"/>
          <w:sz w:val="20"/>
          <w:szCs w:val="20"/>
        </w:rPr>
        <w:t xml:space="preserve"> (2007), " investigating the effective structures on the management earnings forecast accuracy in companies listed in TSE</w:t>
      </w:r>
      <w:r w:rsidR="00D70929">
        <w:rPr>
          <w:rFonts w:ascii="Times New Roman" w:hAnsi="Times New Roman" w:cs="Times New Roman"/>
          <w:sz w:val="20"/>
          <w:szCs w:val="20"/>
        </w:rPr>
        <w:t>,</w:t>
      </w:r>
      <w:r w:rsidRPr="00D70929">
        <w:rPr>
          <w:rFonts w:ascii="Times New Roman" w:hAnsi="Times New Roman" w:cs="Times New Roman"/>
          <w:sz w:val="20"/>
          <w:szCs w:val="20"/>
        </w:rPr>
        <w:t xml:space="preserve"> " Journal of development and capital, year one</w:t>
      </w:r>
      <w:r w:rsidR="00D70929">
        <w:rPr>
          <w:rFonts w:ascii="Times New Roman" w:hAnsi="Times New Roman" w:cs="Times New Roman"/>
          <w:sz w:val="20"/>
          <w:szCs w:val="20"/>
        </w:rPr>
        <w:t>,</w:t>
      </w:r>
      <w:r w:rsidRPr="00D70929">
        <w:rPr>
          <w:rFonts w:ascii="Times New Roman" w:hAnsi="Times New Roman" w:cs="Times New Roman"/>
          <w:sz w:val="20"/>
          <w:szCs w:val="20"/>
        </w:rPr>
        <w:t xml:space="preserve"> volume (I),PP(1-25).</w:t>
      </w:r>
    </w:p>
    <w:p w:rsidR="00C42341" w:rsidRPr="00B24567" w:rsidRDefault="004F0718" w:rsidP="004F0B29">
      <w:pPr>
        <w:pStyle w:val="ListParagraph"/>
        <w:numPr>
          <w:ilvl w:val="0"/>
          <w:numId w:val="3"/>
        </w:numPr>
        <w:tabs>
          <w:tab w:val="right" w:pos="426"/>
        </w:tabs>
        <w:bidi w:val="0"/>
        <w:adjustRightInd w:val="0"/>
        <w:snapToGrid w:val="0"/>
        <w:spacing w:after="0" w:line="240" w:lineRule="auto"/>
        <w:ind w:left="360"/>
        <w:contextualSpacing w:val="0"/>
        <w:jc w:val="both"/>
        <w:rPr>
          <w:rFonts w:ascii="Times New Roman" w:hAnsi="Times New Roman" w:cs="Times New Roman"/>
          <w:sz w:val="20"/>
          <w:szCs w:val="20"/>
        </w:rPr>
      </w:pPr>
      <w:r w:rsidRPr="00B24567">
        <w:rPr>
          <w:rFonts w:ascii="Times New Roman" w:hAnsi="Times New Roman" w:cs="Times New Roman"/>
          <w:sz w:val="20"/>
          <w:szCs w:val="20"/>
        </w:rPr>
        <w:lastRenderedPageBreak/>
        <w:t xml:space="preserve">   </w:t>
      </w:r>
      <w:r w:rsidR="003B3CC4" w:rsidRPr="00B24567">
        <w:rPr>
          <w:rFonts w:ascii="Times New Roman" w:hAnsi="Times New Roman" w:cs="Times New Roman"/>
          <w:sz w:val="20"/>
          <w:szCs w:val="20"/>
        </w:rPr>
        <w:t xml:space="preserve">  </w:t>
      </w:r>
      <w:proofErr w:type="spellStart"/>
      <w:r w:rsidR="00C42341" w:rsidRPr="00B24567">
        <w:rPr>
          <w:rFonts w:ascii="Times New Roman" w:hAnsi="Times New Roman" w:cs="Times New Roman"/>
          <w:sz w:val="20"/>
          <w:szCs w:val="20"/>
        </w:rPr>
        <w:t>Adut</w:t>
      </w:r>
      <w:proofErr w:type="spellEnd"/>
      <w:r w:rsidR="00C42341" w:rsidRPr="00B24567">
        <w:rPr>
          <w:rFonts w:ascii="Times New Roman" w:hAnsi="Times New Roman" w:cs="Times New Roman"/>
          <w:sz w:val="20"/>
          <w:szCs w:val="20"/>
        </w:rPr>
        <w:t xml:space="preserve">, D. </w:t>
      </w:r>
      <w:proofErr w:type="spellStart"/>
      <w:r w:rsidR="00C42341" w:rsidRPr="00B24567">
        <w:rPr>
          <w:rFonts w:ascii="Times New Roman" w:hAnsi="Times New Roman" w:cs="Times New Roman"/>
          <w:sz w:val="20"/>
          <w:szCs w:val="20"/>
        </w:rPr>
        <w:t>Duru</w:t>
      </w:r>
      <w:proofErr w:type="spellEnd"/>
      <w:r w:rsidR="00C42341" w:rsidRPr="00B24567">
        <w:rPr>
          <w:rFonts w:ascii="Times New Roman" w:hAnsi="Times New Roman" w:cs="Times New Roman"/>
          <w:sz w:val="20"/>
          <w:szCs w:val="20"/>
        </w:rPr>
        <w:t xml:space="preserve">, A. </w:t>
      </w:r>
      <w:proofErr w:type="spellStart"/>
      <w:r w:rsidR="00C42341" w:rsidRPr="00B24567">
        <w:rPr>
          <w:rFonts w:ascii="Times New Roman" w:hAnsi="Times New Roman" w:cs="Times New Roman"/>
          <w:sz w:val="20"/>
          <w:szCs w:val="20"/>
        </w:rPr>
        <w:t>Liv</w:t>
      </w:r>
      <w:proofErr w:type="spellEnd"/>
      <w:r w:rsidR="00C42341" w:rsidRPr="00B24567">
        <w:rPr>
          <w:rFonts w:ascii="Times New Roman" w:hAnsi="Times New Roman" w:cs="Times New Roman"/>
          <w:sz w:val="20"/>
          <w:szCs w:val="20"/>
        </w:rPr>
        <w:t xml:space="preserve"> </w:t>
      </w:r>
      <w:proofErr w:type="spellStart"/>
      <w:r w:rsidR="00C42341" w:rsidRPr="00B24567">
        <w:rPr>
          <w:rFonts w:ascii="Times New Roman" w:hAnsi="Times New Roman" w:cs="Times New Roman"/>
          <w:sz w:val="20"/>
          <w:szCs w:val="20"/>
        </w:rPr>
        <w:t>gaplin</w:t>
      </w:r>
      <w:proofErr w:type="spellEnd"/>
      <w:r w:rsidR="00C42341" w:rsidRPr="00B24567">
        <w:rPr>
          <w:rFonts w:ascii="Times New Roman" w:hAnsi="Times New Roman" w:cs="Times New Roman"/>
          <w:sz w:val="20"/>
          <w:szCs w:val="20"/>
        </w:rPr>
        <w:t xml:space="preserve">, W. (2011). "The role of corporate governance in meeting or beating analysts forecast". </w:t>
      </w:r>
      <w:proofErr w:type="spellStart"/>
      <w:r w:rsidR="00C42341" w:rsidRPr="00B24567">
        <w:rPr>
          <w:rFonts w:ascii="Times New Roman" w:hAnsi="Times New Roman" w:cs="Times New Roman"/>
          <w:sz w:val="20"/>
          <w:szCs w:val="20"/>
        </w:rPr>
        <w:t>j.account.public</w:t>
      </w:r>
      <w:proofErr w:type="spellEnd"/>
      <w:r w:rsidR="00C42341" w:rsidRPr="00B24567">
        <w:rPr>
          <w:rFonts w:ascii="Times New Roman" w:hAnsi="Times New Roman" w:cs="Times New Roman"/>
          <w:sz w:val="20"/>
          <w:szCs w:val="20"/>
        </w:rPr>
        <w:t xml:space="preserve"> policy. PP 188-198.</w:t>
      </w:r>
    </w:p>
    <w:p w:rsidR="00C42341" w:rsidRPr="00B24567" w:rsidRDefault="00C42341" w:rsidP="004F0B29">
      <w:pPr>
        <w:pStyle w:val="ListParagraph"/>
        <w:numPr>
          <w:ilvl w:val="0"/>
          <w:numId w:val="3"/>
        </w:numPr>
        <w:tabs>
          <w:tab w:val="right" w:pos="426"/>
        </w:tabs>
        <w:bidi w:val="0"/>
        <w:adjustRightInd w:val="0"/>
        <w:snapToGrid w:val="0"/>
        <w:spacing w:after="0" w:line="240" w:lineRule="auto"/>
        <w:ind w:left="360"/>
        <w:contextualSpacing w:val="0"/>
        <w:jc w:val="both"/>
        <w:rPr>
          <w:rFonts w:ascii="Times New Roman" w:hAnsi="Times New Roman" w:cs="Times New Roman"/>
          <w:sz w:val="20"/>
          <w:szCs w:val="20"/>
        </w:rPr>
      </w:pPr>
      <w:proofErr w:type="spellStart"/>
      <w:r w:rsidRPr="00B24567">
        <w:rPr>
          <w:rFonts w:ascii="Times New Roman" w:hAnsi="Times New Roman" w:cs="Times New Roman"/>
          <w:sz w:val="20"/>
          <w:szCs w:val="20"/>
        </w:rPr>
        <w:t>Bhat</w:t>
      </w:r>
      <w:proofErr w:type="spellEnd"/>
      <w:r w:rsidRPr="00B24567">
        <w:rPr>
          <w:rFonts w:ascii="Times New Roman" w:hAnsi="Times New Roman" w:cs="Times New Roman"/>
          <w:sz w:val="20"/>
          <w:szCs w:val="20"/>
        </w:rPr>
        <w:t>, G. Hope, O. Kang, T. (2006). "Does corporate governance transparency affect the accuracy of analyst forecast?".accounting and finance. PP 715-732.</w:t>
      </w:r>
    </w:p>
    <w:p w:rsidR="00C42341" w:rsidRPr="00B24567" w:rsidRDefault="00C42341" w:rsidP="004F0B29">
      <w:pPr>
        <w:pStyle w:val="ListParagraph"/>
        <w:numPr>
          <w:ilvl w:val="0"/>
          <w:numId w:val="3"/>
        </w:numPr>
        <w:tabs>
          <w:tab w:val="right" w:pos="426"/>
        </w:tabs>
        <w:bidi w:val="0"/>
        <w:adjustRightInd w:val="0"/>
        <w:snapToGrid w:val="0"/>
        <w:spacing w:after="0" w:line="240" w:lineRule="auto"/>
        <w:ind w:left="360"/>
        <w:contextualSpacing w:val="0"/>
        <w:jc w:val="both"/>
        <w:rPr>
          <w:rFonts w:ascii="Times New Roman" w:hAnsi="Times New Roman" w:cs="Times New Roman"/>
          <w:sz w:val="20"/>
          <w:szCs w:val="20"/>
        </w:rPr>
      </w:pPr>
      <w:r w:rsidRPr="00B24567">
        <w:rPr>
          <w:rFonts w:ascii="Times New Roman" w:hAnsi="Times New Roman" w:cs="Times New Roman"/>
          <w:sz w:val="20"/>
          <w:szCs w:val="20"/>
        </w:rPr>
        <w:t>Chan, A. M.  Sit, C.  L, Tong, M.  M, Wong, D. C.  Chan, R. W. (1996). "Possible factors of the accuracy of prospectus earnings forecasts in Hong Kong". The International Journal of Accounting (31). 381-398.</w:t>
      </w:r>
    </w:p>
    <w:p w:rsidR="00C42341" w:rsidRPr="00B24567" w:rsidRDefault="00C42341" w:rsidP="004F0B29">
      <w:pPr>
        <w:pStyle w:val="ListParagraph"/>
        <w:numPr>
          <w:ilvl w:val="0"/>
          <w:numId w:val="3"/>
        </w:numPr>
        <w:tabs>
          <w:tab w:val="right" w:pos="426"/>
        </w:tabs>
        <w:bidi w:val="0"/>
        <w:adjustRightInd w:val="0"/>
        <w:snapToGrid w:val="0"/>
        <w:spacing w:after="0" w:line="240" w:lineRule="auto"/>
        <w:ind w:left="360"/>
        <w:contextualSpacing w:val="0"/>
        <w:jc w:val="both"/>
        <w:rPr>
          <w:rFonts w:ascii="Times New Roman" w:hAnsi="Times New Roman" w:cs="Times New Roman"/>
          <w:sz w:val="20"/>
          <w:szCs w:val="20"/>
        </w:rPr>
      </w:pPr>
      <w:r w:rsidRPr="00B24567">
        <w:rPr>
          <w:rFonts w:ascii="Times New Roman" w:hAnsi="Times New Roman" w:cs="Times New Roman"/>
          <w:sz w:val="20"/>
          <w:szCs w:val="20"/>
        </w:rPr>
        <w:t>Firth, M. Smith, A. (1992)." The accuracy of profits forecasts in Initial Public Offering prospectuses". accounting and business research. no 22. PP 239-347.</w:t>
      </w:r>
    </w:p>
    <w:p w:rsidR="00C42341" w:rsidRPr="00B24567" w:rsidRDefault="00C42341" w:rsidP="004F0B29">
      <w:pPr>
        <w:pStyle w:val="ListParagraph"/>
        <w:numPr>
          <w:ilvl w:val="0"/>
          <w:numId w:val="3"/>
        </w:numPr>
        <w:tabs>
          <w:tab w:val="right" w:pos="426"/>
        </w:tabs>
        <w:bidi w:val="0"/>
        <w:adjustRightInd w:val="0"/>
        <w:snapToGrid w:val="0"/>
        <w:spacing w:after="0" w:line="240" w:lineRule="auto"/>
        <w:ind w:left="360"/>
        <w:contextualSpacing w:val="0"/>
        <w:jc w:val="both"/>
        <w:rPr>
          <w:rFonts w:ascii="Times New Roman" w:hAnsi="Times New Roman" w:cs="Times New Roman"/>
          <w:sz w:val="20"/>
          <w:szCs w:val="20"/>
        </w:rPr>
      </w:pPr>
      <w:proofErr w:type="spellStart"/>
      <w:r w:rsidRPr="00B24567">
        <w:rPr>
          <w:rFonts w:ascii="Times New Roman" w:hAnsi="Times New Roman" w:cs="Times New Roman"/>
          <w:sz w:val="20"/>
          <w:szCs w:val="20"/>
        </w:rPr>
        <w:t>Gounopoulos</w:t>
      </w:r>
      <w:proofErr w:type="spellEnd"/>
      <w:r w:rsidRPr="00B24567">
        <w:rPr>
          <w:rFonts w:ascii="Times New Roman" w:hAnsi="Times New Roman" w:cs="Times New Roman"/>
          <w:sz w:val="20"/>
          <w:szCs w:val="20"/>
        </w:rPr>
        <w:t xml:space="preserve">, D. (2004). "Accuracy of management earnings forecasts in IPO </w:t>
      </w:r>
      <w:proofErr w:type="spellStart"/>
      <w:r w:rsidRPr="00B24567">
        <w:rPr>
          <w:rFonts w:ascii="Times New Roman" w:hAnsi="Times New Roman" w:cs="Times New Roman"/>
          <w:sz w:val="20"/>
          <w:szCs w:val="20"/>
        </w:rPr>
        <w:t>prosp-ectuses</w:t>
      </w:r>
      <w:proofErr w:type="spellEnd"/>
      <w:r w:rsidRPr="00B24567">
        <w:rPr>
          <w:rFonts w:ascii="Times New Roman" w:hAnsi="Times New Roman" w:cs="Times New Roman"/>
          <w:sz w:val="20"/>
          <w:szCs w:val="20"/>
        </w:rPr>
        <w:t xml:space="preserve">: evidence from </w:t>
      </w:r>
      <w:proofErr w:type="spellStart"/>
      <w:r w:rsidRPr="00B24567">
        <w:rPr>
          <w:rFonts w:ascii="Times New Roman" w:hAnsi="Times New Roman" w:cs="Times New Roman"/>
          <w:sz w:val="20"/>
          <w:szCs w:val="20"/>
        </w:rPr>
        <w:t>athens</w:t>
      </w:r>
      <w:proofErr w:type="spellEnd"/>
      <w:r w:rsidRPr="00B24567">
        <w:rPr>
          <w:rFonts w:ascii="Times New Roman" w:hAnsi="Times New Roman" w:cs="Times New Roman"/>
          <w:sz w:val="20"/>
          <w:szCs w:val="20"/>
        </w:rPr>
        <w:t xml:space="preserve"> stock exchange". Working paper. University of surrey: united kingdom.</w:t>
      </w:r>
    </w:p>
    <w:p w:rsidR="00C42341" w:rsidRPr="00B24567" w:rsidRDefault="00C42341" w:rsidP="004F0B29">
      <w:pPr>
        <w:pStyle w:val="ListParagraph"/>
        <w:numPr>
          <w:ilvl w:val="0"/>
          <w:numId w:val="3"/>
        </w:numPr>
        <w:tabs>
          <w:tab w:val="right" w:pos="426"/>
        </w:tabs>
        <w:bidi w:val="0"/>
        <w:adjustRightInd w:val="0"/>
        <w:snapToGrid w:val="0"/>
        <w:spacing w:after="0" w:line="240" w:lineRule="auto"/>
        <w:ind w:left="360"/>
        <w:contextualSpacing w:val="0"/>
        <w:jc w:val="both"/>
        <w:rPr>
          <w:rFonts w:ascii="Times New Roman" w:hAnsi="Times New Roman" w:cs="Times New Roman"/>
          <w:sz w:val="20"/>
          <w:szCs w:val="20"/>
        </w:rPr>
      </w:pPr>
      <w:proofErr w:type="spellStart"/>
      <w:r w:rsidRPr="00B24567">
        <w:rPr>
          <w:rFonts w:ascii="Times New Roman" w:hAnsi="Times New Roman" w:cs="Times New Roman"/>
          <w:sz w:val="20"/>
          <w:szCs w:val="20"/>
        </w:rPr>
        <w:t>Jelic</w:t>
      </w:r>
      <w:proofErr w:type="spellEnd"/>
      <w:r w:rsidRPr="00B24567">
        <w:rPr>
          <w:rFonts w:ascii="Times New Roman" w:hAnsi="Times New Roman" w:cs="Times New Roman"/>
          <w:sz w:val="20"/>
          <w:szCs w:val="20"/>
        </w:rPr>
        <w:t xml:space="preserve">, R. </w:t>
      </w:r>
      <w:proofErr w:type="spellStart"/>
      <w:r w:rsidRPr="00B24567">
        <w:rPr>
          <w:rFonts w:ascii="Times New Roman" w:hAnsi="Times New Roman" w:cs="Times New Roman"/>
          <w:sz w:val="20"/>
          <w:szCs w:val="20"/>
        </w:rPr>
        <w:t>Saadouni</w:t>
      </w:r>
      <w:proofErr w:type="spellEnd"/>
      <w:r w:rsidRPr="00B24567">
        <w:rPr>
          <w:rFonts w:ascii="Times New Roman" w:hAnsi="Times New Roman" w:cs="Times New Roman"/>
          <w:sz w:val="20"/>
          <w:szCs w:val="20"/>
        </w:rPr>
        <w:t xml:space="preserve">, B. </w:t>
      </w:r>
      <w:proofErr w:type="spellStart"/>
      <w:r w:rsidRPr="00B24567">
        <w:rPr>
          <w:rFonts w:ascii="Times New Roman" w:hAnsi="Times New Roman" w:cs="Times New Roman"/>
          <w:sz w:val="20"/>
          <w:szCs w:val="20"/>
        </w:rPr>
        <w:t>Briston</w:t>
      </w:r>
      <w:proofErr w:type="spellEnd"/>
      <w:r w:rsidRPr="00B24567">
        <w:rPr>
          <w:rFonts w:ascii="Times New Roman" w:hAnsi="Times New Roman" w:cs="Times New Roman"/>
          <w:sz w:val="20"/>
          <w:szCs w:val="20"/>
        </w:rPr>
        <w:t xml:space="preserve">, R. (1998). "The accuracy of earnings forecasts in IPO prospectuses on the Kuala Lumpur Stock Exchange". Accounting and </w:t>
      </w:r>
      <w:r w:rsidR="00D70929">
        <w:rPr>
          <w:rFonts w:ascii="Times New Roman" w:hAnsi="Times New Roman" w:cs="Times New Roman"/>
          <w:sz w:val="20"/>
          <w:szCs w:val="20"/>
        </w:rPr>
        <w:t>Business Research. (29). 57-72.</w:t>
      </w:r>
    </w:p>
    <w:p w:rsidR="00C42341" w:rsidRPr="00B24567" w:rsidRDefault="00C42341" w:rsidP="004F0B29">
      <w:pPr>
        <w:pStyle w:val="ListParagraph"/>
        <w:numPr>
          <w:ilvl w:val="0"/>
          <w:numId w:val="3"/>
        </w:numPr>
        <w:tabs>
          <w:tab w:val="right" w:pos="426"/>
        </w:tabs>
        <w:bidi w:val="0"/>
        <w:adjustRightInd w:val="0"/>
        <w:snapToGrid w:val="0"/>
        <w:spacing w:after="0" w:line="240" w:lineRule="auto"/>
        <w:ind w:left="360"/>
        <w:contextualSpacing w:val="0"/>
        <w:jc w:val="both"/>
        <w:rPr>
          <w:rFonts w:ascii="Times New Roman" w:hAnsi="Times New Roman" w:cs="Times New Roman"/>
          <w:sz w:val="20"/>
          <w:szCs w:val="20"/>
        </w:rPr>
      </w:pPr>
      <w:r w:rsidRPr="00B24567">
        <w:rPr>
          <w:rFonts w:ascii="Times New Roman" w:hAnsi="Times New Roman" w:cs="Times New Roman"/>
          <w:sz w:val="20"/>
          <w:szCs w:val="20"/>
        </w:rPr>
        <w:t xml:space="preserve">Jog, V. </w:t>
      </w:r>
      <w:proofErr w:type="spellStart"/>
      <w:r w:rsidRPr="00B24567">
        <w:rPr>
          <w:rFonts w:ascii="Times New Roman" w:hAnsi="Times New Roman" w:cs="Times New Roman"/>
          <w:sz w:val="20"/>
          <w:szCs w:val="20"/>
        </w:rPr>
        <w:t>McConomy</w:t>
      </w:r>
      <w:proofErr w:type="spellEnd"/>
      <w:r w:rsidRPr="00B24567">
        <w:rPr>
          <w:rFonts w:ascii="Times New Roman" w:hAnsi="Times New Roman" w:cs="Times New Roman"/>
          <w:sz w:val="20"/>
          <w:szCs w:val="20"/>
        </w:rPr>
        <w:t>, B.J. (2003), "Voluntary disclosure of management earnings forecasts in IPO prospectuses". Journal of Business Finance &amp; Accounting. Vol. 30. N°1-2. pp 125-167.</w:t>
      </w:r>
    </w:p>
    <w:p w:rsidR="00C42341" w:rsidRPr="00B24567" w:rsidRDefault="00C42341" w:rsidP="004F0B29">
      <w:pPr>
        <w:pStyle w:val="ListParagraph"/>
        <w:numPr>
          <w:ilvl w:val="0"/>
          <w:numId w:val="3"/>
        </w:numPr>
        <w:tabs>
          <w:tab w:val="right" w:pos="426"/>
        </w:tabs>
        <w:bidi w:val="0"/>
        <w:adjustRightInd w:val="0"/>
        <w:snapToGrid w:val="0"/>
        <w:spacing w:after="0" w:line="240" w:lineRule="auto"/>
        <w:ind w:left="360"/>
        <w:contextualSpacing w:val="0"/>
        <w:jc w:val="both"/>
        <w:rPr>
          <w:rFonts w:ascii="Times New Roman" w:hAnsi="Times New Roman" w:cs="Times New Roman"/>
          <w:sz w:val="20"/>
          <w:szCs w:val="20"/>
        </w:rPr>
      </w:pPr>
      <w:proofErr w:type="spellStart"/>
      <w:r w:rsidRPr="00B24567">
        <w:rPr>
          <w:rFonts w:ascii="Times New Roman" w:hAnsi="Times New Roman" w:cs="Times New Roman"/>
          <w:sz w:val="20"/>
          <w:szCs w:val="20"/>
        </w:rPr>
        <w:t>Mnif</w:t>
      </w:r>
      <w:proofErr w:type="spellEnd"/>
      <w:r w:rsidRPr="00B24567">
        <w:rPr>
          <w:rFonts w:ascii="Times New Roman" w:hAnsi="Times New Roman" w:cs="Times New Roman"/>
          <w:sz w:val="20"/>
          <w:szCs w:val="20"/>
        </w:rPr>
        <w:t xml:space="preserve">, A. </w:t>
      </w:r>
      <w:r w:rsidRPr="00B24567">
        <w:rPr>
          <w:rFonts w:ascii="Times New Roman" w:hAnsi="Times New Roman" w:cs="Times New Roman"/>
          <w:sz w:val="20"/>
          <w:szCs w:val="20"/>
          <w:rtl/>
        </w:rPr>
        <w:t>)</w:t>
      </w:r>
      <w:r w:rsidRPr="00B24567">
        <w:rPr>
          <w:rFonts w:ascii="Times New Roman" w:hAnsi="Times New Roman" w:cs="Times New Roman"/>
          <w:sz w:val="20"/>
          <w:szCs w:val="20"/>
        </w:rPr>
        <w:t xml:space="preserve">2009). "corporate governance and management earnings forecast quality evidence from </w:t>
      </w:r>
      <w:proofErr w:type="spellStart"/>
      <w:r w:rsidRPr="00B24567">
        <w:rPr>
          <w:rFonts w:ascii="Times New Roman" w:hAnsi="Times New Roman" w:cs="Times New Roman"/>
          <w:sz w:val="20"/>
          <w:szCs w:val="20"/>
        </w:rPr>
        <w:t>french</w:t>
      </w:r>
      <w:proofErr w:type="spellEnd"/>
      <w:r w:rsidRPr="00B24567">
        <w:rPr>
          <w:rFonts w:ascii="Times New Roman" w:hAnsi="Times New Roman" w:cs="Times New Roman"/>
          <w:sz w:val="20"/>
          <w:szCs w:val="20"/>
        </w:rPr>
        <w:t xml:space="preserve"> IPOS".(2009). High School of Commerce - </w:t>
      </w:r>
      <w:proofErr w:type="spellStart"/>
      <w:r w:rsidRPr="00B24567">
        <w:rPr>
          <w:rFonts w:ascii="Times New Roman" w:hAnsi="Times New Roman" w:cs="Times New Roman"/>
          <w:sz w:val="20"/>
          <w:szCs w:val="20"/>
        </w:rPr>
        <w:t>Faculté</w:t>
      </w:r>
      <w:proofErr w:type="spellEnd"/>
      <w:r w:rsidRPr="00B24567">
        <w:rPr>
          <w:rFonts w:ascii="Times New Roman" w:hAnsi="Times New Roman" w:cs="Times New Roman"/>
          <w:sz w:val="20"/>
          <w:szCs w:val="20"/>
        </w:rPr>
        <w:t xml:space="preserve"> des sciences de </w:t>
      </w:r>
      <w:proofErr w:type="spellStart"/>
      <w:r w:rsidRPr="00B24567">
        <w:rPr>
          <w:rFonts w:ascii="Times New Roman" w:hAnsi="Times New Roman" w:cs="Times New Roman"/>
          <w:sz w:val="20"/>
          <w:szCs w:val="20"/>
        </w:rPr>
        <w:t>Sfax</w:t>
      </w:r>
      <w:proofErr w:type="spellEnd"/>
      <w:r w:rsidRPr="00B24567">
        <w:rPr>
          <w:rFonts w:ascii="Times New Roman" w:hAnsi="Times New Roman" w:cs="Times New Roman"/>
          <w:sz w:val="20"/>
          <w:szCs w:val="20"/>
        </w:rPr>
        <w:t>.</w:t>
      </w:r>
    </w:p>
    <w:p w:rsidR="00C42341" w:rsidRPr="00B24567" w:rsidRDefault="00C42341" w:rsidP="004F0B29">
      <w:pPr>
        <w:pStyle w:val="ListParagraph"/>
        <w:numPr>
          <w:ilvl w:val="0"/>
          <w:numId w:val="3"/>
        </w:numPr>
        <w:tabs>
          <w:tab w:val="right" w:pos="426"/>
        </w:tabs>
        <w:bidi w:val="0"/>
        <w:adjustRightInd w:val="0"/>
        <w:snapToGrid w:val="0"/>
        <w:spacing w:after="0" w:line="240" w:lineRule="auto"/>
        <w:ind w:left="360"/>
        <w:contextualSpacing w:val="0"/>
        <w:jc w:val="both"/>
        <w:rPr>
          <w:rFonts w:ascii="Times New Roman" w:hAnsi="Times New Roman" w:cs="Times New Roman"/>
          <w:sz w:val="20"/>
          <w:szCs w:val="20"/>
        </w:rPr>
      </w:pPr>
      <w:r w:rsidRPr="00B24567">
        <w:rPr>
          <w:rFonts w:ascii="Times New Roman" w:hAnsi="Times New Roman" w:cs="Times New Roman"/>
          <w:sz w:val="20"/>
          <w:szCs w:val="20"/>
          <w:rtl/>
        </w:rPr>
        <w:t xml:space="preserve">  </w:t>
      </w:r>
      <w:r w:rsidRPr="00B24567">
        <w:rPr>
          <w:rFonts w:ascii="Times New Roman" w:hAnsi="Times New Roman" w:cs="Times New Roman"/>
          <w:sz w:val="20"/>
          <w:szCs w:val="20"/>
        </w:rPr>
        <w:t xml:space="preserve">Watts, R. Zimmerman, JL. (1986). "Positive Accounting Theory". </w:t>
      </w:r>
      <w:proofErr w:type="spellStart"/>
      <w:r w:rsidRPr="00B24567">
        <w:rPr>
          <w:rFonts w:ascii="Times New Roman" w:hAnsi="Times New Roman" w:cs="Times New Roman"/>
          <w:sz w:val="20"/>
          <w:szCs w:val="20"/>
        </w:rPr>
        <w:t>Prenticehall</w:t>
      </w:r>
      <w:proofErr w:type="spellEnd"/>
      <w:r w:rsidRPr="00B24567">
        <w:rPr>
          <w:rFonts w:ascii="Times New Roman" w:hAnsi="Times New Roman" w:cs="Times New Roman"/>
          <w:sz w:val="20"/>
          <w:szCs w:val="20"/>
        </w:rPr>
        <w:t>-Inc.</w:t>
      </w:r>
    </w:p>
    <w:p w:rsidR="00D70929" w:rsidRPr="00D70929" w:rsidRDefault="00C42341" w:rsidP="004F0B29">
      <w:pPr>
        <w:pStyle w:val="Default"/>
        <w:numPr>
          <w:ilvl w:val="0"/>
          <w:numId w:val="3"/>
        </w:numPr>
        <w:tabs>
          <w:tab w:val="right" w:pos="426"/>
        </w:tabs>
        <w:snapToGrid w:val="0"/>
        <w:ind w:left="360"/>
        <w:jc w:val="both"/>
        <w:rPr>
          <w:color w:val="auto"/>
          <w:sz w:val="20"/>
          <w:szCs w:val="20"/>
        </w:rPr>
      </w:pPr>
      <w:r w:rsidRPr="00B24567">
        <w:rPr>
          <w:color w:val="auto"/>
          <w:sz w:val="20"/>
          <w:szCs w:val="20"/>
        </w:rPr>
        <w:t xml:space="preserve">Yang, C. Kao, H. (2007). " The Association between Management Earnings Forecast Errors and Corporate  Governance Structure in IPO Firms". China accounting review.  </w:t>
      </w:r>
    </w:p>
    <w:p w:rsidR="00D70929" w:rsidRDefault="00D70929" w:rsidP="004F0B29">
      <w:pPr>
        <w:pStyle w:val="Default"/>
        <w:tabs>
          <w:tab w:val="right" w:pos="426"/>
        </w:tabs>
        <w:snapToGrid w:val="0"/>
        <w:jc w:val="both"/>
        <w:rPr>
          <w:rFonts w:eastAsiaTheme="minorEastAsia"/>
          <w:sz w:val="20"/>
          <w:szCs w:val="20"/>
          <w:lang w:eastAsia="zh-CN"/>
        </w:rPr>
        <w:sectPr w:rsidR="00D70929" w:rsidSect="00D70929">
          <w:type w:val="continuous"/>
          <w:pgSz w:w="12240" w:h="15840" w:code="1"/>
          <w:pgMar w:top="1440" w:right="1440" w:bottom="1440" w:left="1440" w:header="720" w:footer="720" w:gutter="0"/>
          <w:cols w:num="2" w:space="576"/>
          <w:docGrid w:linePitch="360"/>
        </w:sectPr>
      </w:pPr>
    </w:p>
    <w:p w:rsidR="00D70929" w:rsidRDefault="00D70929" w:rsidP="004F0B29">
      <w:pPr>
        <w:pStyle w:val="Default"/>
        <w:tabs>
          <w:tab w:val="right" w:pos="426"/>
        </w:tabs>
        <w:snapToGrid w:val="0"/>
        <w:jc w:val="both"/>
        <w:rPr>
          <w:rFonts w:eastAsiaTheme="minorEastAsia"/>
          <w:sz w:val="20"/>
          <w:szCs w:val="20"/>
          <w:lang w:eastAsia="zh-CN"/>
        </w:rPr>
      </w:pPr>
    </w:p>
    <w:p w:rsidR="00D70929" w:rsidRDefault="00D70929" w:rsidP="004F0B29">
      <w:pPr>
        <w:pStyle w:val="Default"/>
        <w:tabs>
          <w:tab w:val="right" w:pos="426"/>
        </w:tabs>
        <w:snapToGrid w:val="0"/>
        <w:jc w:val="both"/>
        <w:rPr>
          <w:rFonts w:eastAsiaTheme="minorEastAsia"/>
          <w:sz w:val="20"/>
          <w:szCs w:val="20"/>
          <w:lang w:eastAsia="zh-CN"/>
        </w:rPr>
      </w:pPr>
    </w:p>
    <w:p w:rsidR="00D70929" w:rsidRPr="00B24567" w:rsidRDefault="00D70929" w:rsidP="004F0B29">
      <w:pPr>
        <w:pStyle w:val="Default"/>
        <w:tabs>
          <w:tab w:val="right" w:pos="426"/>
        </w:tabs>
        <w:snapToGrid w:val="0"/>
        <w:jc w:val="both"/>
        <w:rPr>
          <w:sz w:val="20"/>
          <w:szCs w:val="20"/>
          <w:lang w:eastAsia="zh-CN"/>
        </w:rPr>
      </w:pPr>
      <w:r>
        <w:rPr>
          <w:rFonts w:hint="eastAsia"/>
          <w:sz w:val="20"/>
          <w:szCs w:val="20"/>
          <w:lang w:eastAsia="zh-CN"/>
        </w:rPr>
        <w:t>11/14/2013</w:t>
      </w:r>
    </w:p>
    <w:sectPr w:rsidR="00D70929" w:rsidRPr="00B24567" w:rsidSect="00B24567">
      <w:type w:val="continuous"/>
      <w:pgSz w:w="12240" w:h="15840" w:code="1"/>
      <w:pgMar w:top="1440" w:right="1440" w:bottom="1440" w:left="1440" w:header="720" w:footer="720" w:gutter="0"/>
      <w:cols w:space="708"/>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03E6" w:rsidRDefault="003A03E6" w:rsidP="006E524D">
      <w:pPr>
        <w:spacing w:after="0" w:line="240" w:lineRule="auto"/>
      </w:pPr>
      <w:r>
        <w:separator/>
      </w:r>
    </w:p>
  </w:endnote>
  <w:endnote w:type="continuationSeparator" w:id="0">
    <w:p w:rsidR="003A03E6" w:rsidRDefault="003A03E6" w:rsidP="006E52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B Nazanin">
    <w:altName w:val="Courier New"/>
    <w:charset w:val="B2"/>
    <w:family w:val="auto"/>
    <w:pitch w:val="variable"/>
    <w:sig w:usb0="00002000"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Lotus">
    <w:charset w:val="B2"/>
    <w:family w:val="auto"/>
    <w:pitch w:val="variable"/>
    <w:sig w:usb0="00002001" w:usb1="80000000" w:usb2="00000008" w:usb3="00000000" w:csb0="0000004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1013078"/>
      <w:docPartObj>
        <w:docPartGallery w:val="Page Numbers (Bottom of Page)"/>
        <w:docPartUnique/>
      </w:docPartObj>
    </w:sdtPr>
    <w:sdtContent>
      <w:p w:rsidR="00D70929" w:rsidRDefault="007B5965">
        <w:pPr>
          <w:pStyle w:val="Footer"/>
          <w:jc w:val="center"/>
        </w:pPr>
        <w:fldSimple w:instr=" PAGE   \* MERGEFORMAT ">
          <w:r w:rsidR="004F0B29">
            <w:rPr>
              <w:noProof/>
            </w:rPr>
            <w:t>49</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03E6" w:rsidRDefault="003A03E6" w:rsidP="006E524D">
      <w:pPr>
        <w:spacing w:after="0" w:line="240" w:lineRule="auto"/>
      </w:pPr>
      <w:r>
        <w:separator/>
      </w:r>
    </w:p>
  </w:footnote>
  <w:footnote w:type="continuationSeparator" w:id="0">
    <w:p w:rsidR="003A03E6" w:rsidRDefault="003A03E6" w:rsidP="006E524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24D" w:rsidRPr="006E524D" w:rsidRDefault="006E524D" w:rsidP="006E524D">
    <w:pPr>
      <w:widowControl w:val="0"/>
      <w:pBdr>
        <w:bottom w:val="thinThickMediumGap" w:sz="12" w:space="1" w:color="auto"/>
      </w:pBdr>
      <w:bidi w:val="0"/>
      <w:spacing w:after="0" w:line="240" w:lineRule="auto"/>
      <w:jc w:val="center"/>
      <w:rPr>
        <w:rFonts w:ascii="Times New Roman" w:eastAsia="SimSun" w:hAnsi="Times New Roman" w:cs="Times New Roman"/>
        <w:iCs/>
        <w:kern w:val="2"/>
        <w:sz w:val="21"/>
        <w:szCs w:val="24"/>
        <w:lang w:eastAsia="zh-CN" w:bidi="ar-SA"/>
      </w:rPr>
    </w:pPr>
    <w:r w:rsidRPr="006E524D">
      <w:rPr>
        <w:rFonts w:ascii="Times New Roman" w:eastAsia="SimSun" w:hAnsi="Times New Roman" w:cs="Times New Roman"/>
        <w:kern w:val="2"/>
        <w:sz w:val="20"/>
        <w:szCs w:val="20"/>
        <w:lang w:eastAsia="zh-CN" w:bidi="ar-SA"/>
      </w:rPr>
      <w:t>W</w:t>
    </w:r>
    <w:r w:rsidR="00B94E19">
      <w:rPr>
        <w:rFonts w:ascii="Times New Roman" w:eastAsia="SimSun" w:hAnsi="Times New Roman" w:cs="Times New Roman"/>
        <w:kern w:val="2"/>
        <w:sz w:val="20"/>
        <w:szCs w:val="20"/>
        <w:lang w:eastAsia="zh-CN" w:bidi="ar-SA"/>
      </w:rPr>
      <w:t>orld Rural Observations 2013;5(4</w:t>
    </w:r>
    <w:r w:rsidRPr="006E524D">
      <w:rPr>
        <w:rFonts w:ascii="Times New Roman" w:eastAsia="SimSun" w:hAnsi="Times New Roman" w:cs="Times New Roman"/>
        <w:kern w:val="2"/>
        <w:sz w:val="20"/>
        <w:szCs w:val="20"/>
        <w:lang w:eastAsia="zh-CN" w:bidi="ar-SA"/>
      </w:rPr>
      <w:t xml:space="preserve">)                         </w:t>
    </w:r>
    <w:r w:rsidRPr="006E524D">
      <w:rPr>
        <w:rFonts w:ascii="Times New Roman" w:eastAsia="SimSun" w:hAnsi="Times New Roman" w:cs="Times New Roman"/>
        <w:color w:val="0000FF"/>
        <w:kern w:val="2"/>
        <w:sz w:val="20"/>
        <w:szCs w:val="20"/>
        <w:u w:val="single"/>
        <w:lang w:eastAsia="zh-CN" w:bidi="ar-SA"/>
      </w:rPr>
      <w:t>http://www.sciencepub.net/rural</w:t>
    </w:r>
  </w:p>
  <w:p w:rsidR="006E524D" w:rsidRDefault="006E524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3133E"/>
    <w:multiLevelType w:val="hybridMultilevel"/>
    <w:tmpl w:val="DF8EC690"/>
    <w:lvl w:ilvl="0" w:tplc="FE3271C4">
      <w:numFmt w:val="bullet"/>
      <w:lvlText w:val="-"/>
      <w:lvlJc w:val="left"/>
      <w:pPr>
        <w:ind w:left="720" w:hanging="360"/>
      </w:pPr>
      <w:rPr>
        <w:rFonts w:ascii="Calibri" w:eastAsiaTheme="minorHAnsi" w:hAnsi="Calibr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0DE3C7B"/>
    <w:multiLevelType w:val="hybridMultilevel"/>
    <w:tmpl w:val="4A82E430"/>
    <w:lvl w:ilvl="0" w:tplc="BF385B5A">
      <w:start w:val="1"/>
      <w:numFmt w:val="decimal"/>
      <w:lvlText w:val="%1."/>
      <w:lvlJc w:val="left"/>
      <w:pPr>
        <w:ind w:left="720" w:hanging="360"/>
      </w:pPr>
      <w:rPr>
        <w:rFonts w:ascii="Times New Roman" w:hAnsi="Times New Roman" w:cs="B Lotu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9030D12"/>
    <w:multiLevelType w:val="hybridMultilevel"/>
    <w:tmpl w:val="270409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B33140B"/>
    <w:multiLevelType w:val="hybridMultilevel"/>
    <w:tmpl w:val="A7BAFBE8"/>
    <w:lvl w:ilvl="0" w:tplc="B1466D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useFELayout/>
  </w:compat>
  <w:rsids>
    <w:rsidRoot w:val="00F55D06"/>
    <w:rsid w:val="00056F8B"/>
    <w:rsid w:val="000B7D21"/>
    <w:rsid w:val="000C6C87"/>
    <w:rsid w:val="001601EA"/>
    <w:rsid w:val="001B49BC"/>
    <w:rsid w:val="001C2A71"/>
    <w:rsid w:val="00207353"/>
    <w:rsid w:val="002254A8"/>
    <w:rsid w:val="00281493"/>
    <w:rsid w:val="00282A8C"/>
    <w:rsid w:val="00295906"/>
    <w:rsid w:val="002A6985"/>
    <w:rsid w:val="002C20CD"/>
    <w:rsid w:val="002C68E6"/>
    <w:rsid w:val="00325393"/>
    <w:rsid w:val="003272FD"/>
    <w:rsid w:val="00353DA2"/>
    <w:rsid w:val="003A03E6"/>
    <w:rsid w:val="003B3CC4"/>
    <w:rsid w:val="003E2D53"/>
    <w:rsid w:val="003E5E45"/>
    <w:rsid w:val="0041131A"/>
    <w:rsid w:val="0046547B"/>
    <w:rsid w:val="004D4F9E"/>
    <w:rsid w:val="004F0718"/>
    <w:rsid w:val="004F0B29"/>
    <w:rsid w:val="00541EBF"/>
    <w:rsid w:val="005C3035"/>
    <w:rsid w:val="005D7EB2"/>
    <w:rsid w:val="006B5473"/>
    <w:rsid w:val="006E23E3"/>
    <w:rsid w:val="006E524D"/>
    <w:rsid w:val="00723FE6"/>
    <w:rsid w:val="00733823"/>
    <w:rsid w:val="0078058F"/>
    <w:rsid w:val="007928AD"/>
    <w:rsid w:val="007B5965"/>
    <w:rsid w:val="007C4FC6"/>
    <w:rsid w:val="00840D16"/>
    <w:rsid w:val="0085323F"/>
    <w:rsid w:val="008761D9"/>
    <w:rsid w:val="008771BB"/>
    <w:rsid w:val="008B31B2"/>
    <w:rsid w:val="00930407"/>
    <w:rsid w:val="00933191"/>
    <w:rsid w:val="00985EA9"/>
    <w:rsid w:val="00A14328"/>
    <w:rsid w:val="00A606F7"/>
    <w:rsid w:val="00A67362"/>
    <w:rsid w:val="00AF4EF9"/>
    <w:rsid w:val="00B24567"/>
    <w:rsid w:val="00B3774A"/>
    <w:rsid w:val="00B93929"/>
    <w:rsid w:val="00B94E19"/>
    <w:rsid w:val="00BB6108"/>
    <w:rsid w:val="00BC4F01"/>
    <w:rsid w:val="00C024C7"/>
    <w:rsid w:val="00C16557"/>
    <w:rsid w:val="00C2646B"/>
    <w:rsid w:val="00C42341"/>
    <w:rsid w:val="00C5693D"/>
    <w:rsid w:val="00C7137B"/>
    <w:rsid w:val="00C9745A"/>
    <w:rsid w:val="00CF4C91"/>
    <w:rsid w:val="00D2066A"/>
    <w:rsid w:val="00D25319"/>
    <w:rsid w:val="00D4756E"/>
    <w:rsid w:val="00D67C44"/>
    <w:rsid w:val="00D70929"/>
    <w:rsid w:val="00D841E7"/>
    <w:rsid w:val="00DC6174"/>
    <w:rsid w:val="00DD56BF"/>
    <w:rsid w:val="00E45309"/>
    <w:rsid w:val="00E65B88"/>
    <w:rsid w:val="00EC70CC"/>
    <w:rsid w:val="00F55D06"/>
    <w:rsid w:val="00F66B79"/>
    <w:rsid w:val="00F70419"/>
    <w:rsid w:val="00F82CF7"/>
    <w:rsid w:val="00FD5847"/>
    <w:rsid w:val="00FE7E33"/>
    <w:rsid w:val="00FF41C0"/>
  </w:rsids>
  <m:mathPr>
    <m:mathFont m:val="Cambria Math"/>
    <m:brkBin m:val="before"/>
    <m:brkBinSub m:val="--"/>
    <m:smallFrac m:val="off"/>
    <m:dispDef/>
    <m:lMargin m:val="0"/>
    <m:rMargin m:val="0"/>
    <m:defJc m:val="centerGroup"/>
    <m:wrapIndent m:val="1440"/>
    <m:intLim m:val="subSup"/>
    <m:naryLim m:val="undOvr"/>
  </m:mathPr>
  <w:themeFontLang w:val="en-US" w:eastAsia="zh-CN" w:bidi="fa-I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31B2"/>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5D06"/>
    <w:pPr>
      <w:ind w:left="720"/>
      <w:contextualSpacing/>
    </w:pPr>
  </w:style>
  <w:style w:type="table" w:styleId="TableGrid">
    <w:name w:val="Table Grid"/>
    <w:basedOn w:val="TableNormal"/>
    <w:uiPriority w:val="59"/>
    <w:rsid w:val="00C974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453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5309"/>
    <w:rPr>
      <w:rFonts w:ascii="Tahoma" w:hAnsi="Tahoma" w:cs="Tahoma"/>
      <w:sz w:val="16"/>
      <w:szCs w:val="16"/>
    </w:rPr>
  </w:style>
  <w:style w:type="character" w:styleId="PlaceholderText">
    <w:name w:val="Placeholder Text"/>
    <w:basedOn w:val="DefaultParagraphFont"/>
    <w:uiPriority w:val="99"/>
    <w:semiHidden/>
    <w:rsid w:val="00E45309"/>
    <w:rPr>
      <w:color w:val="808080"/>
    </w:rPr>
  </w:style>
  <w:style w:type="paragraph" w:customStyle="1" w:styleId="Default">
    <w:name w:val="Default"/>
    <w:rsid w:val="00C42341"/>
    <w:pPr>
      <w:autoSpaceDE w:val="0"/>
      <w:autoSpaceDN w:val="0"/>
      <w:adjustRightInd w:val="0"/>
      <w:spacing w:after="0" w:line="240" w:lineRule="auto"/>
    </w:pPr>
    <w:rPr>
      <w:rFonts w:ascii="Times New Roman" w:eastAsia="Times New Roman" w:hAnsi="Times New Roman" w:cs="Times New Roman"/>
      <w:color w:val="000000"/>
      <w:sz w:val="24"/>
      <w:szCs w:val="24"/>
      <w:lang w:bidi="ar-SA"/>
    </w:rPr>
  </w:style>
  <w:style w:type="paragraph" w:styleId="Header">
    <w:name w:val="header"/>
    <w:basedOn w:val="Normal"/>
    <w:link w:val="HeaderChar"/>
    <w:uiPriority w:val="99"/>
    <w:unhideWhenUsed/>
    <w:rsid w:val="006E52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524D"/>
  </w:style>
  <w:style w:type="paragraph" w:styleId="Footer">
    <w:name w:val="footer"/>
    <w:basedOn w:val="Normal"/>
    <w:link w:val="FooterChar"/>
    <w:uiPriority w:val="99"/>
    <w:unhideWhenUsed/>
    <w:rsid w:val="006E52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524D"/>
  </w:style>
  <w:style w:type="character" w:styleId="Hyperlink">
    <w:name w:val="Hyperlink"/>
    <w:rsid w:val="006E524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5D06"/>
    <w:pPr>
      <w:ind w:left="720"/>
      <w:contextualSpacing/>
    </w:pPr>
  </w:style>
  <w:style w:type="table" w:styleId="TableGrid">
    <w:name w:val="Table Grid"/>
    <w:basedOn w:val="TableNormal"/>
    <w:uiPriority w:val="59"/>
    <w:rsid w:val="00C974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453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5309"/>
    <w:rPr>
      <w:rFonts w:ascii="Tahoma" w:hAnsi="Tahoma" w:cs="Tahoma"/>
      <w:sz w:val="16"/>
      <w:szCs w:val="16"/>
    </w:rPr>
  </w:style>
  <w:style w:type="character" w:styleId="PlaceholderText">
    <w:name w:val="Placeholder Text"/>
    <w:basedOn w:val="DefaultParagraphFont"/>
    <w:uiPriority w:val="99"/>
    <w:semiHidden/>
    <w:rsid w:val="00E45309"/>
    <w:rPr>
      <w:color w:val="808080"/>
    </w:rPr>
  </w:style>
  <w:style w:type="paragraph" w:customStyle="1" w:styleId="Default">
    <w:name w:val="Default"/>
    <w:rsid w:val="00C42341"/>
    <w:pPr>
      <w:autoSpaceDE w:val="0"/>
      <w:autoSpaceDN w:val="0"/>
      <w:adjustRightInd w:val="0"/>
      <w:spacing w:after="0" w:line="240" w:lineRule="auto"/>
    </w:pPr>
    <w:rPr>
      <w:rFonts w:ascii="Times New Roman" w:eastAsia="Times New Roman" w:hAnsi="Times New Roman" w:cs="Times New Roman"/>
      <w:color w:val="000000"/>
      <w:sz w:val="24"/>
      <w:szCs w:val="24"/>
      <w:lang w:bidi="ar-SA"/>
    </w:rPr>
  </w:style>
  <w:style w:type="paragraph" w:styleId="Header">
    <w:name w:val="header"/>
    <w:basedOn w:val="Normal"/>
    <w:link w:val="HeaderChar"/>
    <w:uiPriority w:val="99"/>
    <w:unhideWhenUsed/>
    <w:rsid w:val="006E52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524D"/>
  </w:style>
  <w:style w:type="paragraph" w:styleId="Footer">
    <w:name w:val="footer"/>
    <w:basedOn w:val="Normal"/>
    <w:link w:val="FooterChar"/>
    <w:uiPriority w:val="99"/>
    <w:unhideWhenUsed/>
    <w:rsid w:val="006E52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524D"/>
  </w:style>
  <w:style w:type="character" w:styleId="Hyperlink">
    <w:name w:val="Hyperlink"/>
    <w:rsid w:val="006E524D"/>
    <w:rPr>
      <w:color w:val="0000FF"/>
      <w:u w:val="single"/>
    </w:rPr>
  </w:style>
</w:styles>
</file>

<file path=word/webSettings.xml><?xml version="1.0" encoding="utf-8"?>
<w:webSettings xmlns:r="http://schemas.openxmlformats.org/officeDocument/2006/relationships" xmlns:w="http://schemas.openxmlformats.org/wordprocessingml/2006/main">
  <w:divs>
    <w:div w:id="245919580">
      <w:bodyDiv w:val="1"/>
      <w:marLeft w:val="0"/>
      <w:marRight w:val="0"/>
      <w:marTop w:val="0"/>
      <w:marBottom w:val="0"/>
      <w:divBdr>
        <w:top w:val="none" w:sz="0" w:space="0" w:color="auto"/>
        <w:left w:val="none" w:sz="0" w:space="0" w:color="auto"/>
        <w:bottom w:val="none" w:sz="0" w:space="0" w:color="auto"/>
        <w:right w:val="none" w:sz="0" w:space="0" w:color="auto"/>
      </w:divBdr>
    </w:div>
    <w:div w:id="1364212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ural"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8B9CD1-7E4F-47AB-AF57-AC6F3C755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6</Pages>
  <Words>3577</Words>
  <Characters>20392</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Novin Pendar</Company>
  <LinksUpToDate>false</LinksUpToDate>
  <CharactersWithSpaces>23922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Novin Pendar</dc:creator>
  <cp:lastModifiedBy>Administrator</cp:lastModifiedBy>
  <cp:revision>7</cp:revision>
  <cp:lastPrinted>2013-11-23T06:50:00Z</cp:lastPrinted>
  <dcterms:created xsi:type="dcterms:W3CDTF">2013-11-16T04:26:00Z</dcterms:created>
  <dcterms:modified xsi:type="dcterms:W3CDTF">2013-11-23T06:54:00Z</dcterms:modified>
</cp:coreProperties>
</file>