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C5" w:rsidRPr="000E168D" w:rsidRDefault="00C15A6D" w:rsidP="009C5D32">
      <w:pPr>
        <w:spacing w:after="0"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t>Implementation of Wage Employment Programme in District Anantnag (J&amp;K)</w:t>
      </w:r>
    </w:p>
    <w:p w:rsidR="000E168D" w:rsidRDefault="000E168D" w:rsidP="009C5D32">
      <w:pPr>
        <w:spacing w:after="0" w:line="240" w:lineRule="exact"/>
        <w:jc w:val="center"/>
        <w:rPr>
          <w:rFonts w:ascii="Times New Roman" w:hAnsi="Times New Roman" w:cs="Times New Roman"/>
          <w:sz w:val="20"/>
          <w:szCs w:val="20"/>
        </w:rPr>
      </w:pPr>
    </w:p>
    <w:p w:rsidR="00C473C5" w:rsidRPr="00CE19B4" w:rsidRDefault="00C473C5" w:rsidP="009C5D32">
      <w:pPr>
        <w:spacing w:after="0" w:line="240" w:lineRule="exact"/>
        <w:jc w:val="center"/>
        <w:rPr>
          <w:rFonts w:ascii="Times New Roman" w:hAnsi="Times New Roman" w:cs="Times New Roman"/>
          <w:b/>
          <w:sz w:val="20"/>
          <w:szCs w:val="20"/>
        </w:rPr>
      </w:pPr>
      <w:r w:rsidRPr="00CE19B4">
        <w:rPr>
          <w:rFonts w:ascii="Times New Roman" w:hAnsi="Times New Roman" w:cs="Times New Roman"/>
          <w:b/>
          <w:sz w:val="20"/>
          <w:szCs w:val="20"/>
        </w:rPr>
        <w:t>Shabir Ahmad Padder and G.M.Bhat</w:t>
      </w:r>
    </w:p>
    <w:p w:rsidR="00C473C5" w:rsidRPr="000E168D" w:rsidRDefault="00C473C5" w:rsidP="009C5D32">
      <w:pPr>
        <w:pStyle w:val="ListParagraph"/>
        <w:numPr>
          <w:ilvl w:val="0"/>
          <w:numId w:val="7"/>
        </w:numPr>
        <w:spacing w:after="0" w:line="240" w:lineRule="exact"/>
        <w:ind w:left="450" w:firstLine="0"/>
        <w:jc w:val="center"/>
        <w:rPr>
          <w:rFonts w:ascii="Times New Roman" w:hAnsi="Times New Roman" w:cs="Times New Roman"/>
          <w:sz w:val="18"/>
          <w:szCs w:val="20"/>
        </w:rPr>
      </w:pPr>
      <w:r w:rsidRPr="000E168D">
        <w:rPr>
          <w:rFonts w:ascii="Times New Roman" w:hAnsi="Times New Roman" w:cs="Times New Roman"/>
          <w:sz w:val="18"/>
          <w:szCs w:val="20"/>
        </w:rPr>
        <w:t>Teacher Fellow, Department of Economics, University of Kashmir, J&amp;K, India</w:t>
      </w:r>
    </w:p>
    <w:p w:rsidR="00C473C5" w:rsidRPr="000E168D" w:rsidRDefault="00C473C5" w:rsidP="009C5D32">
      <w:pPr>
        <w:pStyle w:val="ListParagraph"/>
        <w:numPr>
          <w:ilvl w:val="0"/>
          <w:numId w:val="7"/>
        </w:numPr>
        <w:spacing w:after="0" w:line="240" w:lineRule="exact"/>
        <w:ind w:left="450" w:firstLine="0"/>
        <w:jc w:val="center"/>
        <w:rPr>
          <w:rFonts w:ascii="Times New Roman" w:hAnsi="Times New Roman" w:cs="Times New Roman"/>
          <w:sz w:val="18"/>
          <w:szCs w:val="20"/>
        </w:rPr>
      </w:pPr>
      <w:r w:rsidRPr="000E168D">
        <w:rPr>
          <w:rFonts w:ascii="Times New Roman" w:hAnsi="Times New Roman" w:cs="Times New Roman"/>
          <w:sz w:val="18"/>
          <w:szCs w:val="20"/>
        </w:rPr>
        <w:t>Professor, H.O.D of Economics &amp; Dean School of Social Science, Central University of Kashmir, J&amp;K, India</w:t>
      </w:r>
    </w:p>
    <w:p w:rsidR="00DF3045" w:rsidRPr="000E168D" w:rsidRDefault="00DF3045" w:rsidP="009C5D32">
      <w:pPr>
        <w:spacing w:after="0" w:line="240" w:lineRule="exact"/>
        <w:jc w:val="center"/>
        <w:rPr>
          <w:rFonts w:ascii="Times New Roman" w:hAnsi="Times New Roman" w:cs="Times New Roman"/>
          <w:sz w:val="20"/>
          <w:szCs w:val="20"/>
        </w:rPr>
      </w:pPr>
      <w:r w:rsidRPr="000E168D">
        <w:rPr>
          <w:rFonts w:ascii="Times New Roman" w:hAnsi="Times New Roman" w:cs="Times New Roman"/>
          <w:sz w:val="20"/>
          <w:szCs w:val="20"/>
        </w:rPr>
        <w:t xml:space="preserve">E-mail: </w:t>
      </w:r>
      <w:hyperlink r:id="rId7" w:history="1">
        <w:r w:rsidR="000E168D" w:rsidRPr="000E168D">
          <w:rPr>
            <w:rStyle w:val="Hyperlink"/>
            <w:rFonts w:ascii="Times New Roman" w:hAnsi="Times New Roman" w:cs="Times New Roman"/>
            <w:sz w:val="20"/>
            <w:szCs w:val="20"/>
          </w:rPr>
          <w:t>showkat80ahmad@gmail.com</w:t>
        </w:r>
      </w:hyperlink>
    </w:p>
    <w:p w:rsidR="00C473C5" w:rsidRPr="000E168D" w:rsidRDefault="00C473C5" w:rsidP="009C5D32">
      <w:pPr>
        <w:spacing w:after="0" w:line="240" w:lineRule="exact"/>
        <w:ind w:firstLine="720"/>
        <w:jc w:val="center"/>
        <w:rPr>
          <w:rFonts w:ascii="Times New Roman" w:hAnsi="Times New Roman" w:cs="Times New Roman"/>
          <w:sz w:val="20"/>
          <w:szCs w:val="20"/>
        </w:rPr>
      </w:pPr>
    </w:p>
    <w:p w:rsidR="004531BA" w:rsidRPr="000E168D" w:rsidRDefault="00C15A6D" w:rsidP="009C5D32">
      <w:pPr>
        <w:spacing w:after="0" w:line="240" w:lineRule="exact"/>
        <w:jc w:val="both"/>
        <w:rPr>
          <w:rFonts w:ascii="Times New Roman" w:hAnsi="Times New Roman" w:cs="Times New Roman"/>
          <w:sz w:val="20"/>
          <w:szCs w:val="20"/>
        </w:rPr>
      </w:pPr>
      <w:r>
        <w:rPr>
          <w:rFonts w:ascii="Times New Roman" w:hAnsi="Times New Roman" w:cs="Times New Roman"/>
          <w:b/>
          <w:sz w:val="20"/>
          <w:szCs w:val="20"/>
        </w:rPr>
        <w:t xml:space="preserve">Abstract: </w:t>
      </w:r>
      <w:r w:rsidR="004531BA" w:rsidRPr="000E168D">
        <w:rPr>
          <w:rFonts w:ascii="Times New Roman" w:hAnsi="Times New Roman" w:cs="Times New Roman"/>
          <w:sz w:val="20"/>
          <w:szCs w:val="20"/>
        </w:rPr>
        <w:t xml:space="preserve">Government of India is implementing a number of Centrally Sponsored Schemes in the areas of rural development throughout the Country, including Jammu and Kashmir. The main objectives of all these schemes are to generate employment, reduce poverty &amp; economic inequality and improve the quality of life. Besides, some of these schemes aim at creation of basic infrastructure and assets essential for economic development in rural areas. </w:t>
      </w:r>
      <w:r w:rsidR="00BA605A" w:rsidRPr="000E168D">
        <w:rPr>
          <w:rFonts w:ascii="Times New Roman" w:hAnsi="Times New Roman" w:cs="Times New Roman"/>
          <w:sz w:val="20"/>
          <w:szCs w:val="20"/>
        </w:rPr>
        <w:t>Despite the</w:t>
      </w:r>
      <w:r w:rsidR="004531BA" w:rsidRPr="000E168D">
        <w:rPr>
          <w:rFonts w:ascii="Times New Roman" w:hAnsi="Times New Roman" w:cs="Times New Roman"/>
          <w:sz w:val="20"/>
          <w:szCs w:val="20"/>
        </w:rPr>
        <w:t xml:space="preserve"> fact that huge allocations have been made by the Central Government through Rural Development Programmes in Jammu and Kashmir, the development in basic infrastructure and improvements in amenities/facilities has not been adequate, especially in rural areas of the state. The standard of living of the people has not improved to the desired extent and the employment opportunities for the youths are few and far between. Hence, it becomes imperative at this stage to know as to what extent these schemes have been in a position to achieve the stated objectives. Such an exercise will help to identify the problems/short comings in implementing these schemes. It will also help the policy makers and implementing agencies to introduce the necessary interventions to enhance the efficiency of the programmes and to ensure better utilization of the resources. It is in </w:t>
      </w:r>
      <w:r w:rsidR="00FD3428">
        <w:rPr>
          <w:rFonts w:ascii="Times New Roman" w:hAnsi="Times New Roman" w:cs="Times New Roman"/>
          <w:sz w:val="20"/>
          <w:szCs w:val="20"/>
        </w:rPr>
        <w:t>t</w:t>
      </w:r>
      <w:r w:rsidR="004531BA" w:rsidRPr="000E168D">
        <w:rPr>
          <w:rFonts w:ascii="Times New Roman" w:hAnsi="Times New Roman" w:cs="Times New Roman"/>
          <w:sz w:val="20"/>
          <w:szCs w:val="20"/>
        </w:rPr>
        <w:t xml:space="preserve">his context that present study titled; “Appraisal of Post 1999 Rural Development Programmes in District Anantnag” was </w:t>
      </w:r>
      <w:r w:rsidR="006A4A9A" w:rsidRPr="000E168D">
        <w:rPr>
          <w:rFonts w:ascii="Times New Roman" w:hAnsi="Times New Roman" w:cs="Times New Roman"/>
          <w:sz w:val="20"/>
          <w:szCs w:val="20"/>
        </w:rPr>
        <w:t>undertaken</w:t>
      </w:r>
      <w:r w:rsidR="006A4A9A">
        <w:rPr>
          <w:rFonts w:ascii="Times New Roman" w:hAnsi="Times New Roman" w:cs="Times New Roman"/>
          <w:sz w:val="20"/>
          <w:szCs w:val="20"/>
        </w:rPr>
        <w:t>, taking</w:t>
      </w:r>
      <w:r w:rsidR="0012748B">
        <w:rPr>
          <w:rFonts w:ascii="Times New Roman" w:hAnsi="Times New Roman" w:cs="Times New Roman"/>
          <w:sz w:val="20"/>
          <w:szCs w:val="20"/>
        </w:rPr>
        <w:t xml:space="preserve"> 2011-12 as reference year</w:t>
      </w:r>
      <w:r w:rsidR="004531BA" w:rsidRPr="000E168D">
        <w:rPr>
          <w:rFonts w:ascii="Times New Roman" w:hAnsi="Times New Roman" w:cs="Times New Roman"/>
          <w:sz w:val="20"/>
          <w:szCs w:val="20"/>
        </w:rPr>
        <w:t xml:space="preserve">. The Mahatma Gandhi National Rural Employment Guarantee Act, 2005 (NREGA) guarantees 100 days of wage employment in a financial year to any rural household whose adult members are willing to participate in unskilled manual work The Act is an important step towards realization of the right to work and aims at arresting out-migration of rural households in search of employment simultaneously enhancing people’s livelihood on a sustained basis, by developing the economic and social infrastructure in rural </w:t>
      </w:r>
      <w:bookmarkStart w:id="0" w:name="_GoBack"/>
      <w:r w:rsidR="004531BA" w:rsidRPr="000E168D">
        <w:rPr>
          <w:rFonts w:ascii="Times New Roman" w:hAnsi="Times New Roman" w:cs="Times New Roman"/>
          <w:sz w:val="20"/>
          <w:szCs w:val="20"/>
        </w:rPr>
        <w:t>areas.</w:t>
      </w:r>
    </w:p>
    <w:bookmarkEnd w:id="0"/>
    <w:p w:rsidR="00C15A6D" w:rsidRDefault="00C15A6D" w:rsidP="009C5D32">
      <w:pPr>
        <w:autoSpaceDE w:val="0"/>
        <w:autoSpaceDN w:val="0"/>
        <w:adjustRightInd w:val="0"/>
        <w:spacing w:after="0" w:line="240" w:lineRule="exact"/>
        <w:jc w:val="both"/>
        <w:rPr>
          <w:rFonts w:ascii="Times New Roman" w:hAnsi="Times New Roman" w:cs="Times New Roman"/>
          <w:sz w:val="20"/>
          <w:szCs w:val="20"/>
        </w:rPr>
      </w:pPr>
      <w:r w:rsidRPr="00C15A6D">
        <w:rPr>
          <w:rFonts w:ascii="Times New Roman" w:hAnsi="Times New Roman" w:cs="Times New Roman"/>
          <w:sz w:val="20"/>
          <w:szCs w:val="20"/>
        </w:rPr>
        <w:t xml:space="preserve">[Shabir Ahmad Padder and G.M. Bhat. </w:t>
      </w:r>
      <w:r w:rsidRPr="0012748B">
        <w:rPr>
          <w:rFonts w:ascii="Times New Roman" w:hAnsi="Times New Roman" w:cs="Times New Roman"/>
          <w:b/>
          <w:sz w:val="20"/>
          <w:szCs w:val="20"/>
        </w:rPr>
        <w:t xml:space="preserve">Implementation </w:t>
      </w:r>
      <w:r w:rsidRPr="00C15A6D">
        <w:rPr>
          <w:rFonts w:ascii="Times New Roman" w:hAnsi="Times New Roman" w:cs="Times New Roman"/>
          <w:b/>
          <w:sz w:val="20"/>
          <w:szCs w:val="20"/>
        </w:rPr>
        <w:t>of Wage Employment Programme in District Anantnag</w:t>
      </w:r>
      <w:r>
        <w:rPr>
          <w:rFonts w:ascii="Times New Roman" w:hAnsi="Times New Roman" w:cs="Times New Roman"/>
          <w:b/>
          <w:sz w:val="20"/>
          <w:szCs w:val="20"/>
        </w:rPr>
        <w:t xml:space="preserve"> </w:t>
      </w:r>
      <w:r w:rsidRPr="00C15A6D">
        <w:rPr>
          <w:rFonts w:ascii="Times New Roman" w:hAnsi="Times New Roman" w:cs="Times New Roman"/>
          <w:b/>
          <w:sz w:val="20"/>
          <w:szCs w:val="20"/>
        </w:rPr>
        <w:t>(J&amp;K).</w:t>
      </w:r>
      <w:r w:rsidRPr="00C15A6D">
        <w:rPr>
          <w:rFonts w:ascii="Times New Roman" w:hAnsi="Times New Roman" w:cs="Times New Roman"/>
          <w:sz w:val="20"/>
          <w:szCs w:val="20"/>
        </w:rPr>
        <w:t xml:space="preserve"> World Rural Observ 2014;6(2):37-43]. ISSN: 1944-6543 (Print); ISSN: 1944-6551 (Online).</w:t>
      </w:r>
      <w:r>
        <w:rPr>
          <w:rFonts w:ascii="Times New Roman" w:hAnsi="Times New Roman" w:cs="Times New Roman"/>
          <w:sz w:val="20"/>
          <w:szCs w:val="20"/>
        </w:rPr>
        <w:t xml:space="preserve"> </w:t>
      </w:r>
      <w:r w:rsidRPr="00C15A6D">
        <w:rPr>
          <w:rFonts w:ascii="Times New Roman" w:hAnsi="Times New Roman" w:cs="Times New Roman"/>
          <w:sz w:val="20"/>
          <w:szCs w:val="20"/>
        </w:rPr>
        <w:t>http://www.sciencepub.net/rural. 6</w:t>
      </w:r>
    </w:p>
    <w:p w:rsidR="00C15A6D" w:rsidRDefault="00C15A6D" w:rsidP="009C5D32">
      <w:pPr>
        <w:autoSpaceDE w:val="0"/>
        <w:autoSpaceDN w:val="0"/>
        <w:adjustRightInd w:val="0"/>
        <w:spacing w:after="0" w:line="240" w:lineRule="exact"/>
        <w:jc w:val="both"/>
        <w:rPr>
          <w:rFonts w:ascii="Times New Roman" w:hAnsi="Times New Roman" w:cs="Times New Roman"/>
          <w:sz w:val="20"/>
          <w:szCs w:val="20"/>
        </w:rPr>
      </w:pPr>
    </w:p>
    <w:p w:rsidR="00C15A6D" w:rsidRPr="000E168D" w:rsidRDefault="00C15A6D" w:rsidP="009C5D32">
      <w:pPr>
        <w:spacing w:after="0" w:line="240" w:lineRule="exact"/>
        <w:jc w:val="both"/>
        <w:rPr>
          <w:rFonts w:ascii="Times New Roman" w:hAnsi="Times New Roman" w:cs="Times New Roman"/>
          <w:sz w:val="20"/>
          <w:szCs w:val="20"/>
        </w:rPr>
      </w:pPr>
      <w:r w:rsidRPr="000E168D">
        <w:rPr>
          <w:rFonts w:ascii="Times New Roman" w:hAnsi="Times New Roman" w:cs="Times New Roman"/>
          <w:b/>
          <w:sz w:val="20"/>
          <w:szCs w:val="20"/>
        </w:rPr>
        <w:t>Keywords:</w:t>
      </w:r>
      <w:r w:rsidRPr="000E168D">
        <w:rPr>
          <w:rFonts w:ascii="Times New Roman" w:hAnsi="Times New Roman" w:cs="Times New Roman"/>
          <w:sz w:val="20"/>
          <w:szCs w:val="20"/>
        </w:rPr>
        <w:t xml:space="preserve"> MGNREGA, Implementation, Appraisal, Financial year, Infrastructure  </w:t>
      </w:r>
    </w:p>
    <w:p w:rsidR="00C15A6D" w:rsidRPr="000E168D" w:rsidRDefault="00C15A6D" w:rsidP="009C5D32">
      <w:pPr>
        <w:autoSpaceDE w:val="0"/>
        <w:autoSpaceDN w:val="0"/>
        <w:adjustRightInd w:val="0"/>
        <w:spacing w:after="0" w:line="240" w:lineRule="exact"/>
        <w:jc w:val="both"/>
        <w:rPr>
          <w:rFonts w:ascii="Times New Roman" w:hAnsi="Times New Roman" w:cs="Times New Roman"/>
          <w:sz w:val="20"/>
          <w:szCs w:val="20"/>
        </w:rPr>
      </w:pPr>
    </w:p>
    <w:p w:rsidR="00C315EC" w:rsidRDefault="00C315EC" w:rsidP="009C5D32">
      <w:pPr>
        <w:spacing w:after="0" w:line="240" w:lineRule="exact"/>
        <w:jc w:val="both"/>
        <w:rPr>
          <w:rFonts w:ascii="Times New Roman" w:hAnsi="Times New Roman" w:cs="Times New Roman"/>
          <w:b/>
          <w:sz w:val="20"/>
          <w:szCs w:val="20"/>
        </w:rPr>
        <w:sectPr w:rsidR="00C315EC" w:rsidSect="0002318E">
          <w:headerReference w:type="default" r:id="rId8"/>
          <w:footerReference w:type="default" r:id="rId9"/>
          <w:pgSz w:w="12240" w:h="15840" w:code="1"/>
          <w:pgMar w:top="1241" w:right="1440" w:bottom="1440" w:left="1440" w:header="720" w:footer="720" w:gutter="0"/>
          <w:pgNumType w:start="37"/>
          <w:cols w:space="708"/>
          <w:docGrid w:linePitch="360"/>
        </w:sectPr>
      </w:pPr>
    </w:p>
    <w:p w:rsidR="00DF3045" w:rsidRPr="000E168D" w:rsidRDefault="00DF3045" w:rsidP="009C5D32">
      <w:pPr>
        <w:spacing w:after="0" w:line="240" w:lineRule="exact"/>
        <w:jc w:val="both"/>
        <w:rPr>
          <w:rFonts w:ascii="Times New Roman" w:hAnsi="Times New Roman" w:cs="Times New Roman"/>
          <w:b/>
          <w:sz w:val="20"/>
          <w:szCs w:val="20"/>
        </w:rPr>
      </w:pPr>
      <w:r w:rsidRPr="000E168D">
        <w:rPr>
          <w:rFonts w:ascii="Times New Roman" w:hAnsi="Times New Roman" w:cs="Times New Roman"/>
          <w:b/>
          <w:sz w:val="20"/>
          <w:szCs w:val="20"/>
        </w:rPr>
        <w:lastRenderedPageBreak/>
        <w:t>Objectives of the Study</w:t>
      </w:r>
    </w:p>
    <w:p w:rsidR="004531BA" w:rsidRPr="000E168D" w:rsidRDefault="004531BA" w:rsidP="009C5D32">
      <w:pPr>
        <w:pStyle w:val="Default"/>
        <w:spacing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The present study was undertaken with following objectives:</w:t>
      </w:r>
    </w:p>
    <w:p w:rsidR="004531BA" w:rsidRPr="000E168D" w:rsidRDefault="004531BA" w:rsidP="009C5D32">
      <w:pPr>
        <w:pStyle w:val="Default"/>
        <w:numPr>
          <w:ilvl w:val="0"/>
          <w:numId w:val="1"/>
        </w:numPr>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t>To appraise the impact of rural development programmes on income and employment position of the beneficiaries.</w:t>
      </w:r>
    </w:p>
    <w:p w:rsidR="004531BA" w:rsidRPr="000E168D" w:rsidRDefault="004531BA" w:rsidP="009C5D32">
      <w:pPr>
        <w:pStyle w:val="Default"/>
        <w:numPr>
          <w:ilvl w:val="0"/>
          <w:numId w:val="1"/>
        </w:numPr>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t>To explore and explain the difficulties in the implementation of Rural Development Programme and to suggest measures.</w:t>
      </w:r>
    </w:p>
    <w:p w:rsidR="00DF3045" w:rsidRPr="000E168D" w:rsidRDefault="00DF3045" w:rsidP="009C5D32">
      <w:pPr>
        <w:pStyle w:val="NoSpacing"/>
        <w:spacing w:line="240" w:lineRule="exact"/>
        <w:jc w:val="both"/>
        <w:rPr>
          <w:rFonts w:ascii="Times New Roman" w:hAnsi="Times New Roman" w:cs="Times New Roman"/>
          <w:color w:val="000000"/>
          <w:sz w:val="20"/>
          <w:szCs w:val="20"/>
        </w:rPr>
      </w:pPr>
    </w:p>
    <w:p w:rsidR="00DF3045" w:rsidRPr="000E168D" w:rsidRDefault="00DF3045" w:rsidP="009C5D32">
      <w:pPr>
        <w:pStyle w:val="NoSpacing"/>
        <w:spacing w:line="240" w:lineRule="exact"/>
        <w:jc w:val="both"/>
        <w:rPr>
          <w:rFonts w:ascii="Times New Roman" w:hAnsi="Times New Roman" w:cs="Times New Roman"/>
          <w:b/>
          <w:sz w:val="20"/>
          <w:szCs w:val="20"/>
        </w:rPr>
      </w:pPr>
      <w:r w:rsidRPr="000E168D">
        <w:rPr>
          <w:rFonts w:ascii="Times New Roman" w:hAnsi="Times New Roman" w:cs="Times New Roman"/>
          <w:b/>
          <w:color w:val="000000"/>
          <w:sz w:val="20"/>
          <w:szCs w:val="20"/>
        </w:rPr>
        <w:t>Design of the sample</w:t>
      </w:r>
    </w:p>
    <w:p w:rsidR="004531BA" w:rsidRPr="000E168D" w:rsidRDefault="004531BA" w:rsidP="009C5D32">
      <w:pPr>
        <w:pStyle w:val="NoSpacing"/>
        <w:spacing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 xml:space="preserve">The selection of the sample units for the study has been made by using multistage random sampling technique. All the blocks in the district were divided into two groups of high and low performance based on the information on  key indicators of development. The indicators were literacy level, electrification, road connectivity, safe drinking, water facility, availability of health care facility and percentage of population living below poverty line. One block from each of the two groups viz Breng (Low Performance Block)  and Qaimoh </w:t>
      </w:r>
      <w:r w:rsidRPr="000E168D">
        <w:rPr>
          <w:rFonts w:ascii="Times New Roman" w:hAnsi="Times New Roman" w:cs="Times New Roman"/>
          <w:sz w:val="20"/>
          <w:szCs w:val="20"/>
        </w:rPr>
        <w:lastRenderedPageBreak/>
        <w:t>(High Performance Block) were selected.</w:t>
      </w:r>
      <w:r w:rsidR="008A68C7" w:rsidRPr="000E168D">
        <w:rPr>
          <w:rFonts w:ascii="Times New Roman" w:hAnsi="Times New Roman" w:cs="Times New Roman"/>
          <w:sz w:val="20"/>
          <w:szCs w:val="20"/>
        </w:rPr>
        <w:t xml:space="preserve"> </w:t>
      </w:r>
      <w:r w:rsidRPr="000E168D">
        <w:rPr>
          <w:rFonts w:ascii="Times New Roman" w:hAnsi="Times New Roman" w:cs="Times New Roman"/>
          <w:sz w:val="20"/>
          <w:szCs w:val="20"/>
        </w:rPr>
        <w:t>From each of these two blocks, 10% of the villages were randomly selected and from each of the selected village 100% of the targeted families were intensively studied</w:t>
      </w:r>
      <w:r w:rsidR="00FD3428">
        <w:rPr>
          <w:rFonts w:ascii="Times New Roman" w:hAnsi="Times New Roman" w:cs="Times New Roman"/>
          <w:sz w:val="20"/>
          <w:szCs w:val="20"/>
        </w:rPr>
        <w:t>(Table 1)</w:t>
      </w:r>
      <w:r w:rsidRPr="000E168D">
        <w:rPr>
          <w:rFonts w:ascii="Times New Roman" w:hAnsi="Times New Roman" w:cs="Times New Roman"/>
          <w:sz w:val="20"/>
          <w:szCs w:val="20"/>
        </w:rPr>
        <w:t>. For MGNREGA, Control Group (Non beneficiaries/ Non workers) were selected from Non-MGNREGA Job Card holders who were doing/ willing to do unskilled work. Information in this regard was collected from official records and knowledgeable persons of sampled villages. The study is based on both primary and secondary data. The primary data from the sampled households has been collected through a schedule designed for the purpose. The secondary data has been collected from District Rural Development Agency, Directorate of Rural Development, Kashmir, Rural Development Department of Jammu and Kashmir, Directorate of Economics and Statistics, Srinagar and MORD website.</w:t>
      </w:r>
    </w:p>
    <w:p w:rsidR="004531BA" w:rsidRPr="00D0118F" w:rsidRDefault="00DF3045" w:rsidP="00D0118F">
      <w:pPr>
        <w:pStyle w:val="NoSpacing"/>
        <w:spacing w:line="240" w:lineRule="exact"/>
        <w:jc w:val="both"/>
        <w:rPr>
          <w:rFonts w:ascii="Times New Roman" w:hAnsi="Times New Roman" w:cs="Times New Roman"/>
          <w:b/>
          <w:sz w:val="20"/>
          <w:szCs w:val="20"/>
        </w:rPr>
      </w:pPr>
      <w:r w:rsidRPr="000E168D">
        <w:rPr>
          <w:rFonts w:ascii="Times New Roman" w:hAnsi="Times New Roman" w:cs="Times New Roman"/>
          <w:b/>
          <w:sz w:val="20"/>
          <w:szCs w:val="20"/>
        </w:rPr>
        <w:t>Collection of the data</w:t>
      </w:r>
      <w:r w:rsidR="00D0118F">
        <w:rPr>
          <w:rFonts w:ascii="Times New Roman" w:hAnsi="Times New Roman" w:cs="Times New Roman"/>
          <w:b/>
          <w:sz w:val="20"/>
          <w:szCs w:val="20"/>
        </w:rPr>
        <w:t xml:space="preserve">: </w:t>
      </w:r>
      <w:r w:rsidR="004531BA" w:rsidRPr="000E168D">
        <w:rPr>
          <w:rFonts w:ascii="Times New Roman" w:hAnsi="Times New Roman" w:cs="Times New Roman"/>
          <w:sz w:val="20"/>
          <w:szCs w:val="20"/>
        </w:rPr>
        <w:t xml:space="preserve">To understand the various aspects of implementation of Rural Development </w:t>
      </w:r>
      <w:r w:rsidR="004531BA" w:rsidRPr="000E168D">
        <w:rPr>
          <w:rFonts w:ascii="Times New Roman" w:hAnsi="Times New Roman" w:cs="Times New Roman"/>
          <w:sz w:val="20"/>
          <w:szCs w:val="20"/>
        </w:rPr>
        <w:lastRenderedPageBreak/>
        <w:t>programmes, the officials/ Panchayat representatives and bankers were also interviewed. Besides number of Govt. publications were extensively used in the course of this research work.</w:t>
      </w:r>
    </w:p>
    <w:p w:rsidR="004531BA" w:rsidRPr="000E168D" w:rsidRDefault="00FD3428" w:rsidP="00D0118F">
      <w:pPr>
        <w:spacing w:after="0" w:line="240" w:lineRule="exact"/>
        <w:jc w:val="both"/>
        <w:rPr>
          <w:rFonts w:ascii="Times New Roman" w:hAnsi="Times New Roman" w:cs="Times New Roman"/>
          <w:sz w:val="20"/>
          <w:szCs w:val="20"/>
        </w:rPr>
      </w:pPr>
      <w:r>
        <w:rPr>
          <w:rFonts w:ascii="Times New Roman" w:hAnsi="Times New Roman" w:cs="Times New Roman"/>
          <w:b/>
          <w:sz w:val="20"/>
          <w:szCs w:val="20"/>
        </w:rPr>
        <w:lastRenderedPageBreak/>
        <w:t>Tools</w:t>
      </w:r>
      <w:r w:rsidR="00D0118F">
        <w:rPr>
          <w:rFonts w:ascii="Times New Roman" w:hAnsi="Times New Roman" w:cs="Times New Roman"/>
          <w:b/>
          <w:sz w:val="20"/>
          <w:szCs w:val="20"/>
        </w:rPr>
        <w:t xml:space="preserve">: </w:t>
      </w:r>
      <w:r w:rsidR="004531BA" w:rsidRPr="000E168D">
        <w:rPr>
          <w:rFonts w:ascii="Times New Roman" w:hAnsi="Times New Roman" w:cs="Times New Roman"/>
          <w:sz w:val="20"/>
          <w:szCs w:val="20"/>
        </w:rPr>
        <w:t>For data analysis tools like regression analysis, double difference method, paired t- test,  and effect size were made in use.</w:t>
      </w:r>
    </w:p>
    <w:p w:rsidR="00C315EC" w:rsidRDefault="00C315EC" w:rsidP="009C5D32">
      <w:pPr>
        <w:pStyle w:val="ListParagraph"/>
        <w:tabs>
          <w:tab w:val="left" w:pos="2599"/>
          <w:tab w:val="center" w:pos="4536"/>
        </w:tabs>
        <w:spacing w:after="0" w:line="240" w:lineRule="exact"/>
        <w:ind w:left="10080" w:hanging="9360"/>
        <w:jc w:val="center"/>
        <w:rPr>
          <w:rFonts w:ascii="Times New Roman" w:hAnsi="Times New Roman" w:cs="Times New Roman"/>
          <w:b/>
          <w:sz w:val="20"/>
          <w:szCs w:val="20"/>
        </w:rPr>
        <w:sectPr w:rsidR="00C315EC" w:rsidSect="00C15A6D">
          <w:type w:val="continuous"/>
          <w:pgSz w:w="12240" w:h="15840" w:code="1"/>
          <w:pgMar w:top="1241" w:right="1440" w:bottom="1440" w:left="1440" w:header="706" w:footer="706" w:gutter="0"/>
          <w:cols w:num="2" w:space="708"/>
          <w:docGrid w:linePitch="360"/>
        </w:sectPr>
      </w:pPr>
    </w:p>
    <w:p w:rsidR="00C315EC" w:rsidRDefault="00C315EC" w:rsidP="009C5D32">
      <w:pPr>
        <w:pStyle w:val="ListParagraph"/>
        <w:tabs>
          <w:tab w:val="left" w:pos="2599"/>
          <w:tab w:val="center" w:pos="4536"/>
        </w:tabs>
        <w:spacing w:after="0" w:line="240" w:lineRule="exact"/>
        <w:ind w:left="10080" w:hanging="9360"/>
        <w:jc w:val="center"/>
        <w:rPr>
          <w:rFonts w:ascii="Times New Roman" w:hAnsi="Times New Roman" w:cs="Times New Roman"/>
          <w:b/>
          <w:sz w:val="20"/>
          <w:szCs w:val="20"/>
        </w:rPr>
      </w:pPr>
    </w:p>
    <w:p w:rsidR="004531BA" w:rsidRPr="000E168D" w:rsidRDefault="00C315EC" w:rsidP="009C5D32">
      <w:pPr>
        <w:pStyle w:val="ListParagraph"/>
        <w:tabs>
          <w:tab w:val="left" w:pos="2599"/>
          <w:tab w:val="center" w:pos="4536"/>
        </w:tabs>
        <w:spacing w:after="0" w:line="240" w:lineRule="exact"/>
        <w:ind w:left="10080" w:hanging="9360"/>
        <w:jc w:val="center"/>
        <w:rPr>
          <w:rFonts w:ascii="Times New Roman" w:hAnsi="Times New Roman" w:cs="Times New Roman"/>
          <w:b/>
          <w:sz w:val="20"/>
          <w:szCs w:val="20"/>
        </w:rPr>
      </w:pPr>
      <w:r w:rsidRPr="000E168D">
        <w:rPr>
          <w:rFonts w:ascii="Times New Roman" w:hAnsi="Times New Roman" w:cs="Times New Roman"/>
          <w:b/>
          <w:sz w:val="20"/>
          <w:szCs w:val="20"/>
        </w:rPr>
        <w:t>Table No</w:t>
      </w:r>
      <w:r w:rsidR="00333336" w:rsidRPr="000E168D">
        <w:rPr>
          <w:rFonts w:ascii="Times New Roman" w:hAnsi="Times New Roman" w:cs="Times New Roman"/>
          <w:b/>
          <w:sz w:val="20"/>
          <w:szCs w:val="20"/>
        </w:rPr>
        <w:t>:  1</w:t>
      </w:r>
      <w:r>
        <w:rPr>
          <w:rFonts w:ascii="Times New Roman" w:hAnsi="Times New Roman" w:cs="Times New Roman"/>
          <w:b/>
          <w:sz w:val="20"/>
          <w:szCs w:val="20"/>
        </w:rPr>
        <w:t xml:space="preserve"> </w:t>
      </w:r>
      <w:r w:rsidR="004531BA" w:rsidRPr="000E168D">
        <w:rPr>
          <w:rFonts w:ascii="Times New Roman" w:hAnsi="Times New Roman" w:cs="Times New Roman"/>
          <w:b/>
          <w:sz w:val="20"/>
          <w:szCs w:val="20"/>
        </w:rPr>
        <w:t>Sample Size Selected</w:t>
      </w:r>
      <w:r w:rsidR="0083150F">
        <w:rPr>
          <w:rFonts w:ascii="Times New Roman" w:hAnsi="Times New Roman" w:cs="Times New Roman"/>
          <w:b/>
          <w:sz w:val="20"/>
          <w:szCs w:val="20"/>
        </w:rPr>
        <w:t xml:space="preserve"> f</w:t>
      </w:r>
      <w:r w:rsidR="004531BA" w:rsidRPr="000E168D">
        <w:rPr>
          <w:rFonts w:ascii="Times New Roman" w:hAnsi="Times New Roman" w:cs="Times New Roman"/>
          <w:b/>
          <w:sz w:val="20"/>
          <w:szCs w:val="20"/>
        </w:rPr>
        <w:t xml:space="preserve">or </w:t>
      </w:r>
      <w:r w:rsidR="0083150F">
        <w:rPr>
          <w:rFonts w:ascii="Times New Roman" w:hAnsi="Times New Roman" w:cs="Times New Roman"/>
          <w:b/>
          <w:sz w:val="20"/>
          <w:szCs w:val="20"/>
        </w:rPr>
        <w:t xml:space="preserve">MGNREGA </w:t>
      </w:r>
      <w:r w:rsidR="004531BA" w:rsidRPr="000E168D">
        <w:rPr>
          <w:rFonts w:ascii="Times New Roman" w:hAnsi="Times New Roman" w:cs="Times New Roman"/>
          <w:b/>
          <w:sz w:val="20"/>
          <w:szCs w:val="20"/>
        </w:rPr>
        <w:t>Schemes</w:t>
      </w:r>
      <w:r w:rsidR="0083150F">
        <w:rPr>
          <w:rFonts w:ascii="Times New Roman" w:hAnsi="Times New Roman" w:cs="Times New Roman"/>
          <w:b/>
          <w:sz w:val="20"/>
          <w:szCs w:val="20"/>
        </w:rPr>
        <w:t xml:space="preserve"> in Breng and Qaimoh Block</w:t>
      </w:r>
      <w:r w:rsidR="004531BA" w:rsidRPr="000E168D">
        <w:rPr>
          <w:rFonts w:ascii="Times New Roman" w:hAnsi="Times New Roman" w:cs="Times New Roman"/>
          <w:b/>
          <w:sz w:val="20"/>
          <w:szCs w:val="20"/>
        </w:rPr>
        <w:t xml:space="preserve"> </w:t>
      </w:r>
    </w:p>
    <w:tbl>
      <w:tblPr>
        <w:tblStyle w:val="TableGrid"/>
        <w:tblW w:w="0" w:type="auto"/>
        <w:jc w:val="center"/>
        <w:tblLook w:val="04A0"/>
      </w:tblPr>
      <w:tblGrid>
        <w:gridCol w:w="1908"/>
        <w:gridCol w:w="1684"/>
        <w:gridCol w:w="1860"/>
        <w:gridCol w:w="2121"/>
      </w:tblGrid>
      <w:tr w:rsidR="004531BA" w:rsidRPr="000E168D" w:rsidTr="004B243D">
        <w:trPr>
          <w:jc w:val="center"/>
        </w:trPr>
        <w:tc>
          <w:tcPr>
            <w:tcW w:w="1908" w:type="dxa"/>
          </w:tcPr>
          <w:p w:rsidR="004531BA" w:rsidRPr="000E168D" w:rsidRDefault="004531BA" w:rsidP="009C5D32">
            <w:pPr>
              <w:spacing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t>Scheme</w:t>
            </w:r>
          </w:p>
        </w:tc>
        <w:tc>
          <w:tcPr>
            <w:tcW w:w="1684" w:type="dxa"/>
          </w:tcPr>
          <w:p w:rsidR="004531BA" w:rsidRPr="000E168D" w:rsidRDefault="004531BA" w:rsidP="009C5D32">
            <w:pPr>
              <w:spacing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t>Block</w:t>
            </w:r>
          </w:p>
        </w:tc>
        <w:tc>
          <w:tcPr>
            <w:tcW w:w="1860" w:type="dxa"/>
          </w:tcPr>
          <w:p w:rsidR="004531BA" w:rsidRPr="000E168D" w:rsidRDefault="004531BA" w:rsidP="009C5D32">
            <w:pPr>
              <w:spacing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t>Beneficiaries</w:t>
            </w:r>
          </w:p>
        </w:tc>
        <w:tc>
          <w:tcPr>
            <w:tcW w:w="2121" w:type="dxa"/>
          </w:tcPr>
          <w:p w:rsidR="004531BA" w:rsidRPr="000E168D" w:rsidRDefault="004531BA" w:rsidP="009C5D32">
            <w:pPr>
              <w:spacing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t>Non-Beneficiaries</w:t>
            </w:r>
          </w:p>
        </w:tc>
      </w:tr>
      <w:tr w:rsidR="004531BA" w:rsidRPr="000E168D" w:rsidTr="004B243D">
        <w:trPr>
          <w:jc w:val="center"/>
        </w:trPr>
        <w:tc>
          <w:tcPr>
            <w:tcW w:w="1908" w:type="dxa"/>
            <w:vMerge w:val="restart"/>
          </w:tcPr>
          <w:p w:rsidR="004531BA" w:rsidRPr="000E168D" w:rsidRDefault="004531BA" w:rsidP="009C5D32">
            <w:pPr>
              <w:spacing w:line="240" w:lineRule="exact"/>
              <w:jc w:val="center"/>
              <w:rPr>
                <w:rFonts w:ascii="Times New Roman" w:hAnsi="Times New Roman" w:cs="Times New Roman"/>
                <w:sz w:val="20"/>
                <w:szCs w:val="20"/>
              </w:rPr>
            </w:pPr>
            <w:r w:rsidRPr="000E168D">
              <w:rPr>
                <w:rFonts w:ascii="Times New Roman" w:hAnsi="Times New Roman" w:cs="Times New Roman"/>
                <w:sz w:val="20"/>
                <w:szCs w:val="20"/>
              </w:rPr>
              <w:t>MGNREGA</w:t>
            </w:r>
          </w:p>
        </w:tc>
        <w:tc>
          <w:tcPr>
            <w:tcW w:w="1684" w:type="dxa"/>
          </w:tcPr>
          <w:p w:rsidR="004531BA" w:rsidRPr="000E168D" w:rsidRDefault="004531BA" w:rsidP="009C5D32">
            <w:pPr>
              <w:spacing w:line="240" w:lineRule="exact"/>
              <w:jc w:val="center"/>
              <w:rPr>
                <w:rFonts w:ascii="Times New Roman" w:hAnsi="Times New Roman" w:cs="Times New Roman"/>
                <w:sz w:val="20"/>
                <w:szCs w:val="20"/>
              </w:rPr>
            </w:pPr>
            <w:r w:rsidRPr="000E168D">
              <w:rPr>
                <w:rFonts w:ascii="Times New Roman" w:hAnsi="Times New Roman" w:cs="Times New Roman"/>
                <w:sz w:val="20"/>
                <w:szCs w:val="20"/>
              </w:rPr>
              <w:t>Breng</w:t>
            </w:r>
          </w:p>
        </w:tc>
        <w:tc>
          <w:tcPr>
            <w:tcW w:w="1860" w:type="dxa"/>
          </w:tcPr>
          <w:p w:rsidR="004531BA" w:rsidRPr="000E168D" w:rsidRDefault="004531BA" w:rsidP="009C5D32">
            <w:pPr>
              <w:spacing w:line="240" w:lineRule="exact"/>
              <w:jc w:val="center"/>
              <w:rPr>
                <w:rFonts w:ascii="Times New Roman" w:hAnsi="Times New Roman" w:cs="Times New Roman"/>
                <w:sz w:val="20"/>
                <w:szCs w:val="20"/>
              </w:rPr>
            </w:pPr>
            <w:r w:rsidRPr="000E168D">
              <w:rPr>
                <w:rFonts w:ascii="Times New Roman" w:hAnsi="Times New Roman" w:cs="Times New Roman"/>
                <w:sz w:val="20"/>
                <w:szCs w:val="20"/>
              </w:rPr>
              <w:t>290</w:t>
            </w:r>
          </w:p>
        </w:tc>
        <w:tc>
          <w:tcPr>
            <w:tcW w:w="2121" w:type="dxa"/>
          </w:tcPr>
          <w:p w:rsidR="004531BA" w:rsidRPr="000E168D" w:rsidRDefault="004531BA" w:rsidP="009C5D32">
            <w:pPr>
              <w:spacing w:line="240" w:lineRule="exact"/>
              <w:jc w:val="center"/>
              <w:rPr>
                <w:rFonts w:ascii="Times New Roman" w:hAnsi="Times New Roman" w:cs="Times New Roman"/>
                <w:sz w:val="20"/>
                <w:szCs w:val="20"/>
              </w:rPr>
            </w:pPr>
            <w:r w:rsidRPr="000E168D">
              <w:rPr>
                <w:rFonts w:ascii="Times New Roman" w:hAnsi="Times New Roman" w:cs="Times New Roman"/>
                <w:sz w:val="20"/>
                <w:szCs w:val="20"/>
              </w:rPr>
              <w:t>100</w:t>
            </w:r>
          </w:p>
        </w:tc>
      </w:tr>
      <w:tr w:rsidR="004531BA" w:rsidRPr="000E168D" w:rsidTr="004B243D">
        <w:trPr>
          <w:jc w:val="center"/>
        </w:trPr>
        <w:tc>
          <w:tcPr>
            <w:tcW w:w="1908" w:type="dxa"/>
            <w:vMerge/>
          </w:tcPr>
          <w:p w:rsidR="004531BA" w:rsidRPr="000E168D" w:rsidRDefault="004531BA" w:rsidP="009C5D32">
            <w:pPr>
              <w:spacing w:line="240" w:lineRule="exact"/>
              <w:jc w:val="center"/>
              <w:rPr>
                <w:rFonts w:ascii="Times New Roman" w:hAnsi="Times New Roman" w:cs="Times New Roman"/>
                <w:sz w:val="20"/>
                <w:szCs w:val="20"/>
              </w:rPr>
            </w:pPr>
          </w:p>
        </w:tc>
        <w:tc>
          <w:tcPr>
            <w:tcW w:w="1684" w:type="dxa"/>
          </w:tcPr>
          <w:p w:rsidR="004531BA" w:rsidRPr="000E168D" w:rsidRDefault="004531BA" w:rsidP="009C5D32">
            <w:pPr>
              <w:spacing w:line="240" w:lineRule="exact"/>
              <w:jc w:val="center"/>
              <w:rPr>
                <w:rFonts w:ascii="Times New Roman" w:hAnsi="Times New Roman" w:cs="Times New Roman"/>
                <w:sz w:val="20"/>
                <w:szCs w:val="20"/>
              </w:rPr>
            </w:pPr>
            <w:r w:rsidRPr="000E168D">
              <w:rPr>
                <w:rFonts w:ascii="Times New Roman" w:hAnsi="Times New Roman" w:cs="Times New Roman"/>
                <w:sz w:val="20"/>
                <w:szCs w:val="20"/>
              </w:rPr>
              <w:t>Qaimoh</w:t>
            </w:r>
          </w:p>
        </w:tc>
        <w:tc>
          <w:tcPr>
            <w:tcW w:w="1860" w:type="dxa"/>
          </w:tcPr>
          <w:p w:rsidR="004531BA" w:rsidRPr="000E168D" w:rsidRDefault="004531BA" w:rsidP="009C5D32">
            <w:pPr>
              <w:spacing w:line="240" w:lineRule="exact"/>
              <w:jc w:val="center"/>
              <w:rPr>
                <w:rFonts w:ascii="Times New Roman" w:hAnsi="Times New Roman" w:cs="Times New Roman"/>
                <w:sz w:val="20"/>
                <w:szCs w:val="20"/>
              </w:rPr>
            </w:pPr>
            <w:r w:rsidRPr="000E168D">
              <w:rPr>
                <w:rFonts w:ascii="Times New Roman" w:hAnsi="Times New Roman" w:cs="Times New Roman"/>
                <w:sz w:val="20"/>
                <w:szCs w:val="20"/>
              </w:rPr>
              <w:t>245</w:t>
            </w:r>
          </w:p>
        </w:tc>
        <w:tc>
          <w:tcPr>
            <w:tcW w:w="2121" w:type="dxa"/>
          </w:tcPr>
          <w:p w:rsidR="004531BA" w:rsidRPr="000E168D" w:rsidRDefault="004531BA" w:rsidP="009C5D32">
            <w:pPr>
              <w:spacing w:line="240" w:lineRule="exact"/>
              <w:jc w:val="center"/>
              <w:rPr>
                <w:rFonts w:ascii="Times New Roman" w:hAnsi="Times New Roman" w:cs="Times New Roman"/>
                <w:sz w:val="20"/>
                <w:szCs w:val="20"/>
              </w:rPr>
            </w:pPr>
            <w:r w:rsidRPr="000E168D">
              <w:rPr>
                <w:rFonts w:ascii="Times New Roman" w:hAnsi="Times New Roman" w:cs="Times New Roman"/>
                <w:sz w:val="20"/>
                <w:szCs w:val="20"/>
              </w:rPr>
              <w:t>50</w:t>
            </w:r>
          </w:p>
        </w:tc>
      </w:tr>
    </w:tbl>
    <w:p w:rsidR="004531BA" w:rsidRPr="000E168D" w:rsidRDefault="004531BA" w:rsidP="009C5D32">
      <w:pPr>
        <w:spacing w:after="0" w:line="240" w:lineRule="exact"/>
        <w:ind w:firstLine="810"/>
        <w:jc w:val="both"/>
        <w:rPr>
          <w:rFonts w:ascii="Times New Roman" w:hAnsi="Times New Roman" w:cs="Times New Roman"/>
          <w:sz w:val="20"/>
          <w:szCs w:val="20"/>
        </w:rPr>
      </w:pPr>
    </w:p>
    <w:p w:rsidR="00C315EC" w:rsidRDefault="00C315EC" w:rsidP="009C5D32">
      <w:pPr>
        <w:spacing w:after="0" w:line="240" w:lineRule="exact"/>
        <w:ind w:firstLine="720"/>
        <w:jc w:val="both"/>
        <w:rPr>
          <w:rFonts w:ascii="Times New Roman" w:hAnsi="Times New Roman" w:cs="Times New Roman"/>
          <w:sz w:val="20"/>
          <w:szCs w:val="20"/>
        </w:rPr>
        <w:sectPr w:rsidR="00C315EC" w:rsidSect="00C315EC">
          <w:type w:val="continuous"/>
          <w:pgSz w:w="12240" w:h="15840" w:code="1"/>
          <w:pgMar w:top="1440" w:right="1440" w:bottom="1440" w:left="1440" w:header="706" w:footer="706" w:gutter="0"/>
          <w:cols w:space="708"/>
          <w:docGrid w:linePitch="360"/>
        </w:sectPr>
      </w:pPr>
    </w:p>
    <w:p w:rsidR="004531BA" w:rsidRPr="000E168D" w:rsidRDefault="004531BA" w:rsidP="00D0118F">
      <w:pPr>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lastRenderedPageBreak/>
        <w:t xml:space="preserve">The performance of MGNREGA at national, state level &amp; in sampled district highlights that there has been less participation of weaker sections .Percentage share of SCs, STs and Women in employment under MGNREGA were 19.24%, 22.68% &amp; 45.01% at all India level during 2011-12.These figures were </w:t>
      </w:r>
      <w:r w:rsidRPr="000E168D">
        <w:rPr>
          <w:rFonts w:ascii="Times New Roman" w:hAnsi="Times New Roman" w:cs="Times New Roman"/>
          <w:sz w:val="20"/>
          <w:szCs w:val="20"/>
        </w:rPr>
        <w:lastRenderedPageBreak/>
        <w:t>comparatively low in respect of J&amp;K state wherein percentage share of SCs, STs and Women stands 4.43%, 16.76% and 21.58% respectively. In district Anantnag percentage share of SCs, STs and Women works out to be 0.03%, 6.55% &amp; 30.55% respectively.</w:t>
      </w:r>
    </w:p>
    <w:p w:rsidR="00C315EC" w:rsidRDefault="00C315EC" w:rsidP="009C5D32">
      <w:pPr>
        <w:pStyle w:val="ListParagraph"/>
        <w:tabs>
          <w:tab w:val="left" w:pos="2599"/>
          <w:tab w:val="center" w:pos="4536"/>
        </w:tabs>
        <w:spacing w:after="0" w:line="240" w:lineRule="exact"/>
        <w:ind w:left="10080" w:hanging="9360"/>
        <w:jc w:val="center"/>
        <w:rPr>
          <w:rFonts w:ascii="Times New Roman" w:hAnsi="Times New Roman" w:cs="Times New Roman"/>
          <w:b/>
          <w:sz w:val="20"/>
          <w:szCs w:val="20"/>
        </w:rPr>
        <w:sectPr w:rsidR="00C315EC" w:rsidSect="00C315EC">
          <w:type w:val="continuous"/>
          <w:pgSz w:w="12240" w:h="15840" w:code="1"/>
          <w:pgMar w:top="1440" w:right="1440" w:bottom="1440" w:left="1440" w:header="706" w:footer="706" w:gutter="0"/>
          <w:cols w:num="2" w:space="708"/>
          <w:docGrid w:linePitch="360"/>
        </w:sectPr>
      </w:pPr>
    </w:p>
    <w:p w:rsidR="00C315EC" w:rsidRDefault="00C315EC" w:rsidP="009C5D32">
      <w:pPr>
        <w:pStyle w:val="ListParagraph"/>
        <w:tabs>
          <w:tab w:val="left" w:pos="2599"/>
          <w:tab w:val="center" w:pos="4536"/>
        </w:tabs>
        <w:spacing w:after="0" w:line="240" w:lineRule="exact"/>
        <w:ind w:left="10080" w:hanging="9360"/>
        <w:jc w:val="center"/>
        <w:rPr>
          <w:rFonts w:ascii="Times New Roman" w:hAnsi="Times New Roman" w:cs="Times New Roman"/>
          <w:b/>
          <w:sz w:val="20"/>
          <w:szCs w:val="20"/>
        </w:rPr>
      </w:pPr>
    </w:p>
    <w:p w:rsidR="008A68C7" w:rsidRPr="00C315EC" w:rsidRDefault="00C315EC" w:rsidP="009C5D32">
      <w:pPr>
        <w:pStyle w:val="ListParagraph"/>
        <w:tabs>
          <w:tab w:val="left" w:pos="2599"/>
          <w:tab w:val="center" w:pos="4536"/>
        </w:tabs>
        <w:spacing w:after="0" w:line="240" w:lineRule="exact"/>
        <w:ind w:left="10080" w:hanging="9360"/>
        <w:rPr>
          <w:rFonts w:ascii="Times New Roman" w:hAnsi="Times New Roman" w:cs="Times New Roman"/>
          <w:b/>
          <w:sz w:val="18"/>
          <w:szCs w:val="20"/>
        </w:rPr>
      </w:pPr>
      <w:r w:rsidRPr="00C315EC">
        <w:rPr>
          <w:rFonts w:ascii="Times New Roman" w:hAnsi="Times New Roman" w:cs="Times New Roman"/>
          <w:b/>
          <w:sz w:val="18"/>
          <w:szCs w:val="20"/>
        </w:rPr>
        <w:t xml:space="preserve">Table No:  </w:t>
      </w:r>
      <w:r w:rsidR="00333336" w:rsidRPr="00C315EC">
        <w:rPr>
          <w:rFonts w:ascii="Times New Roman" w:hAnsi="Times New Roman" w:cs="Times New Roman"/>
          <w:b/>
          <w:sz w:val="18"/>
          <w:szCs w:val="20"/>
        </w:rPr>
        <w:t>2</w:t>
      </w:r>
      <w:r w:rsidRPr="00C315EC">
        <w:rPr>
          <w:rFonts w:ascii="Times New Roman" w:hAnsi="Times New Roman" w:cs="Times New Roman"/>
          <w:b/>
          <w:sz w:val="18"/>
          <w:szCs w:val="20"/>
        </w:rPr>
        <w:t xml:space="preserve"> </w:t>
      </w:r>
      <w:r w:rsidR="008A68C7" w:rsidRPr="00C315EC">
        <w:rPr>
          <w:rFonts w:ascii="Times New Roman" w:hAnsi="Times New Roman" w:cs="Times New Roman"/>
          <w:b/>
          <w:sz w:val="18"/>
          <w:szCs w:val="20"/>
        </w:rPr>
        <w:t>Performance of MGNREGA at National Level, State level and in Sampled District during 2011-12</w:t>
      </w:r>
    </w:p>
    <w:tbl>
      <w:tblPr>
        <w:tblStyle w:val="TableGrid"/>
        <w:tblW w:w="0" w:type="auto"/>
        <w:jc w:val="center"/>
        <w:tblInd w:w="-376" w:type="dxa"/>
        <w:tblLook w:val="04A0"/>
      </w:tblPr>
      <w:tblGrid>
        <w:gridCol w:w="3312"/>
        <w:gridCol w:w="1744"/>
        <w:gridCol w:w="2075"/>
        <w:gridCol w:w="1864"/>
      </w:tblGrid>
      <w:tr w:rsidR="008A68C7" w:rsidRPr="009C5D32" w:rsidTr="00C315EC">
        <w:trPr>
          <w:jc w:val="center"/>
        </w:trPr>
        <w:tc>
          <w:tcPr>
            <w:tcW w:w="3312" w:type="dxa"/>
          </w:tcPr>
          <w:p w:rsidR="008A68C7" w:rsidRPr="009C5D32" w:rsidRDefault="008A68C7" w:rsidP="009C5D32">
            <w:pPr>
              <w:pStyle w:val="ListParagraph"/>
              <w:spacing w:line="240" w:lineRule="exact"/>
              <w:ind w:left="0"/>
              <w:jc w:val="center"/>
              <w:rPr>
                <w:rFonts w:ascii="Times New Roman" w:hAnsi="Times New Roman" w:cs="Times New Roman"/>
                <w:b/>
                <w:sz w:val="18"/>
                <w:szCs w:val="20"/>
              </w:rPr>
            </w:pPr>
            <w:r w:rsidRPr="009C5D32">
              <w:rPr>
                <w:rFonts w:ascii="Times New Roman" w:hAnsi="Times New Roman" w:cs="Times New Roman"/>
                <w:b/>
                <w:sz w:val="18"/>
                <w:szCs w:val="20"/>
              </w:rPr>
              <w:t>Performance Criteria</w:t>
            </w:r>
          </w:p>
        </w:tc>
        <w:tc>
          <w:tcPr>
            <w:tcW w:w="1744" w:type="dxa"/>
            <w:vAlign w:val="center"/>
          </w:tcPr>
          <w:p w:rsidR="008A68C7" w:rsidRPr="009C5D32" w:rsidRDefault="008A68C7" w:rsidP="009C5D32">
            <w:pPr>
              <w:pStyle w:val="ListParagraph"/>
              <w:spacing w:line="240" w:lineRule="exact"/>
              <w:ind w:left="0"/>
              <w:jc w:val="center"/>
              <w:rPr>
                <w:rFonts w:ascii="Times New Roman" w:hAnsi="Times New Roman" w:cs="Times New Roman"/>
                <w:b/>
                <w:sz w:val="18"/>
                <w:szCs w:val="20"/>
              </w:rPr>
            </w:pPr>
            <w:r w:rsidRPr="009C5D32">
              <w:rPr>
                <w:rFonts w:ascii="Times New Roman" w:hAnsi="Times New Roman" w:cs="Times New Roman"/>
                <w:b/>
                <w:sz w:val="18"/>
                <w:szCs w:val="20"/>
              </w:rPr>
              <w:t>India</w:t>
            </w:r>
          </w:p>
        </w:tc>
        <w:tc>
          <w:tcPr>
            <w:tcW w:w="2075" w:type="dxa"/>
            <w:vAlign w:val="center"/>
          </w:tcPr>
          <w:p w:rsidR="008A68C7" w:rsidRPr="009C5D32" w:rsidRDefault="008A68C7" w:rsidP="009C5D32">
            <w:pPr>
              <w:pStyle w:val="ListParagraph"/>
              <w:spacing w:line="240" w:lineRule="exact"/>
              <w:ind w:left="0"/>
              <w:jc w:val="center"/>
              <w:rPr>
                <w:rFonts w:ascii="Times New Roman" w:hAnsi="Times New Roman" w:cs="Times New Roman"/>
                <w:b/>
                <w:sz w:val="18"/>
                <w:szCs w:val="20"/>
              </w:rPr>
            </w:pPr>
            <w:r w:rsidRPr="009C5D32">
              <w:rPr>
                <w:rFonts w:ascii="Times New Roman" w:hAnsi="Times New Roman" w:cs="Times New Roman"/>
                <w:b/>
                <w:sz w:val="18"/>
                <w:szCs w:val="20"/>
              </w:rPr>
              <w:t>District Anantnag</w:t>
            </w:r>
          </w:p>
        </w:tc>
        <w:tc>
          <w:tcPr>
            <w:tcW w:w="1864" w:type="dxa"/>
            <w:vAlign w:val="center"/>
          </w:tcPr>
          <w:p w:rsidR="008A68C7" w:rsidRPr="009C5D32" w:rsidRDefault="008A68C7" w:rsidP="009C5D32">
            <w:pPr>
              <w:pStyle w:val="ListParagraph"/>
              <w:spacing w:line="240" w:lineRule="exact"/>
              <w:ind w:left="0"/>
              <w:jc w:val="center"/>
              <w:rPr>
                <w:rFonts w:ascii="Times New Roman" w:hAnsi="Times New Roman" w:cs="Times New Roman"/>
                <w:b/>
                <w:sz w:val="18"/>
                <w:szCs w:val="20"/>
              </w:rPr>
            </w:pPr>
            <w:r w:rsidRPr="009C5D32">
              <w:rPr>
                <w:rFonts w:ascii="Times New Roman" w:hAnsi="Times New Roman" w:cs="Times New Roman"/>
                <w:b/>
                <w:sz w:val="18"/>
                <w:szCs w:val="20"/>
              </w:rPr>
              <w:t>J&amp;K State</w:t>
            </w:r>
          </w:p>
        </w:tc>
      </w:tr>
      <w:tr w:rsidR="008A68C7" w:rsidRPr="009C5D32" w:rsidTr="00C315EC">
        <w:trPr>
          <w:jc w:val="center"/>
        </w:trPr>
        <w:tc>
          <w:tcPr>
            <w:tcW w:w="3312" w:type="dxa"/>
          </w:tcPr>
          <w:p w:rsidR="008A68C7" w:rsidRPr="009C5D32" w:rsidRDefault="008A68C7" w:rsidP="009C5D32">
            <w:pPr>
              <w:pStyle w:val="ListParagraph"/>
              <w:spacing w:line="240" w:lineRule="exact"/>
              <w:ind w:left="0"/>
              <w:rPr>
                <w:rFonts w:ascii="Times New Roman" w:hAnsi="Times New Roman" w:cs="Times New Roman"/>
                <w:sz w:val="18"/>
                <w:szCs w:val="20"/>
              </w:rPr>
            </w:pPr>
            <w:r w:rsidRPr="009C5D32">
              <w:rPr>
                <w:rFonts w:ascii="Times New Roman" w:hAnsi="Times New Roman" w:cs="Times New Roman"/>
                <w:sz w:val="18"/>
                <w:szCs w:val="20"/>
              </w:rPr>
              <w:t xml:space="preserve">Employment provided to Households </w:t>
            </w:r>
          </w:p>
        </w:tc>
        <w:tc>
          <w:tcPr>
            <w:tcW w:w="174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0.84 Crores</w:t>
            </w:r>
          </w:p>
        </w:tc>
        <w:tc>
          <w:tcPr>
            <w:tcW w:w="2075"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0.27294 lakh</w:t>
            </w:r>
          </w:p>
        </w:tc>
        <w:tc>
          <w:tcPr>
            <w:tcW w:w="186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1.7409lakh</w:t>
            </w:r>
          </w:p>
        </w:tc>
      </w:tr>
      <w:tr w:rsidR="008A68C7" w:rsidRPr="009C5D32" w:rsidTr="00C315EC">
        <w:trPr>
          <w:jc w:val="center"/>
        </w:trPr>
        <w:tc>
          <w:tcPr>
            <w:tcW w:w="3312" w:type="dxa"/>
          </w:tcPr>
          <w:p w:rsidR="008A68C7" w:rsidRPr="009C5D32" w:rsidRDefault="008A68C7" w:rsidP="009C5D32">
            <w:pPr>
              <w:pStyle w:val="ListParagraph"/>
              <w:spacing w:line="240" w:lineRule="exact"/>
              <w:ind w:left="0"/>
              <w:rPr>
                <w:rFonts w:ascii="Times New Roman" w:hAnsi="Times New Roman" w:cs="Times New Roman"/>
                <w:sz w:val="18"/>
                <w:szCs w:val="20"/>
              </w:rPr>
            </w:pPr>
            <w:r w:rsidRPr="009C5D32">
              <w:rPr>
                <w:rFonts w:ascii="Times New Roman" w:hAnsi="Times New Roman" w:cs="Times New Roman"/>
                <w:sz w:val="18"/>
                <w:szCs w:val="20"/>
              </w:rPr>
              <w:t>Employment provided to households person days</w:t>
            </w:r>
          </w:p>
        </w:tc>
        <w:tc>
          <w:tcPr>
            <w:tcW w:w="174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14.61Crores</w:t>
            </w:r>
          </w:p>
        </w:tc>
        <w:tc>
          <w:tcPr>
            <w:tcW w:w="2075"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13.06 lakh</w:t>
            </w:r>
          </w:p>
        </w:tc>
        <w:tc>
          <w:tcPr>
            <w:tcW w:w="186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56.4 lakh</w:t>
            </w:r>
          </w:p>
        </w:tc>
      </w:tr>
      <w:tr w:rsidR="008A68C7" w:rsidRPr="009C5D32" w:rsidTr="00C315EC">
        <w:trPr>
          <w:jc w:val="center"/>
        </w:trPr>
        <w:tc>
          <w:tcPr>
            <w:tcW w:w="3312" w:type="dxa"/>
          </w:tcPr>
          <w:p w:rsidR="008A68C7" w:rsidRPr="009C5D32" w:rsidRDefault="008A68C7" w:rsidP="009C5D32">
            <w:pPr>
              <w:pStyle w:val="ListParagraph"/>
              <w:spacing w:line="240" w:lineRule="exact"/>
              <w:ind w:left="0"/>
              <w:rPr>
                <w:rFonts w:ascii="Times New Roman" w:hAnsi="Times New Roman" w:cs="Times New Roman"/>
                <w:sz w:val="18"/>
                <w:szCs w:val="20"/>
              </w:rPr>
            </w:pPr>
            <w:r w:rsidRPr="009C5D32">
              <w:rPr>
                <w:rFonts w:ascii="Times New Roman" w:hAnsi="Times New Roman" w:cs="Times New Roman"/>
                <w:sz w:val="18"/>
                <w:szCs w:val="20"/>
              </w:rPr>
              <w:t>Shares of SCs in Employment</w:t>
            </w:r>
          </w:p>
        </w:tc>
        <w:tc>
          <w:tcPr>
            <w:tcW w:w="174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2.8(19.24%)</w:t>
            </w:r>
          </w:p>
        </w:tc>
        <w:tc>
          <w:tcPr>
            <w:tcW w:w="2075"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0(0.03%)</w:t>
            </w:r>
          </w:p>
        </w:tc>
        <w:tc>
          <w:tcPr>
            <w:tcW w:w="186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2.5(4.43%)</w:t>
            </w:r>
          </w:p>
        </w:tc>
      </w:tr>
      <w:tr w:rsidR="008A68C7" w:rsidRPr="009C5D32" w:rsidTr="00C315EC">
        <w:trPr>
          <w:jc w:val="center"/>
        </w:trPr>
        <w:tc>
          <w:tcPr>
            <w:tcW w:w="3312" w:type="dxa"/>
          </w:tcPr>
          <w:p w:rsidR="008A68C7" w:rsidRPr="009C5D32" w:rsidRDefault="008A68C7" w:rsidP="009C5D32">
            <w:pPr>
              <w:pStyle w:val="ListParagraph"/>
              <w:spacing w:line="240" w:lineRule="exact"/>
              <w:ind w:left="0"/>
              <w:rPr>
                <w:rFonts w:ascii="Times New Roman" w:hAnsi="Times New Roman" w:cs="Times New Roman"/>
                <w:sz w:val="18"/>
                <w:szCs w:val="20"/>
              </w:rPr>
            </w:pPr>
            <w:r w:rsidRPr="009C5D32">
              <w:rPr>
                <w:rFonts w:ascii="Times New Roman" w:hAnsi="Times New Roman" w:cs="Times New Roman"/>
                <w:sz w:val="18"/>
                <w:szCs w:val="20"/>
              </w:rPr>
              <w:t>Share of STs in Employment</w:t>
            </w:r>
          </w:p>
        </w:tc>
        <w:tc>
          <w:tcPr>
            <w:tcW w:w="174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3.31(22.68%)</w:t>
            </w:r>
          </w:p>
        </w:tc>
        <w:tc>
          <w:tcPr>
            <w:tcW w:w="2075"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0.86(6.55%)</w:t>
            </w:r>
          </w:p>
        </w:tc>
        <w:tc>
          <w:tcPr>
            <w:tcW w:w="186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9.46(16.76%)</w:t>
            </w:r>
          </w:p>
        </w:tc>
      </w:tr>
      <w:tr w:rsidR="008A68C7" w:rsidRPr="009C5D32" w:rsidTr="00C315EC">
        <w:trPr>
          <w:jc w:val="center"/>
        </w:trPr>
        <w:tc>
          <w:tcPr>
            <w:tcW w:w="3312" w:type="dxa"/>
          </w:tcPr>
          <w:p w:rsidR="008A68C7" w:rsidRPr="009C5D32" w:rsidRDefault="008A68C7" w:rsidP="009C5D32">
            <w:pPr>
              <w:pStyle w:val="ListParagraph"/>
              <w:spacing w:line="240" w:lineRule="exact"/>
              <w:ind w:left="0"/>
              <w:rPr>
                <w:rFonts w:ascii="Times New Roman" w:hAnsi="Times New Roman" w:cs="Times New Roman"/>
                <w:sz w:val="18"/>
                <w:szCs w:val="20"/>
              </w:rPr>
            </w:pPr>
            <w:r w:rsidRPr="009C5D32">
              <w:rPr>
                <w:rFonts w:ascii="Times New Roman" w:hAnsi="Times New Roman" w:cs="Times New Roman"/>
                <w:sz w:val="18"/>
                <w:szCs w:val="20"/>
              </w:rPr>
              <w:t>Share of women in Employment</w:t>
            </w:r>
          </w:p>
        </w:tc>
        <w:tc>
          <w:tcPr>
            <w:tcW w:w="174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6.58(45.01%)</w:t>
            </w:r>
          </w:p>
        </w:tc>
        <w:tc>
          <w:tcPr>
            <w:tcW w:w="2075"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3.99(30.55%)</w:t>
            </w:r>
          </w:p>
        </w:tc>
        <w:tc>
          <w:tcPr>
            <w:tcW w:w="186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12.17(21.58%)</w:t>
            </w:r>
          </w:p>
        </w:tc>
      </w:tr>
      <w:tr w:rsidR="008A68C7" w:rsidRPr="009C5D32" w:rsidTr="00C315EC">
        <w:trPr>
          <w:trHeight w:val="215"/>
          <w:jc w:val="center"/>
        </w:trPr>
        <w:tc>
          <w:tcPr>
            <w:tcW w:w="3312" w:type="dxa"/>
          </w:tcPr>
          <w:p w:rsidR="008A68C7" w:rsidRPr="009C5D32" w:rsidRDefault="008A68C7" w:rsidP="009C5D32">
            <w:pPr>
              <w:pStyle w:val="ListParagraph"/>
              <w:spacing w:line="240" w:lineRule="exact"/>
              <w:ind w:left="0"/>
              <w:rPr>
                <w:rFonts w:ascii="Times New Roman" w:hAnsi="Times New Roman" w:cs="Times New Roman"/>
                <w:sz w:val="18"/>
                <w:szCs w:val="20"/>
              </w:rPr>
            </w:pPr>
            <w:r w:rsidRPr="009C5D32">
              <w:rPr>
                <w:rFonts w:ascii="Times New Roman" w:hAnsi="Times New Roman" w:cs="Times New Roman"/>
                <w:sz w:val="18"/>
                <w:szCs w:val="20"/>
              </w:rPr>
              <w:t>Others</w:t>
            </w:r>
          </w:p>
        </w:tc>
        <w:tc>
          <w:tcPr>
            <w:tcW w:w="174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8.49(58.08%)</w:t>
            </w:r>
          </w:p>
        </w:tc>
        <w:tc>
          <w:tcPr>
            <w:tcW w:w="2075"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12.2(93.43%)</w:t>
            </w:r>
          </w:p>
        </w:tc>
        <w:tc>
          <w:tcPr>
            <w:tcW w:w="186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44.45(78.81%)</w:t>
            </w:r>
          </w:p>
        </w:tc>
      </w:tr>
      <w:tr w:rsidR="008A68C7" w:rsidRPr="009C5D32" w:rsidTr="00C315EC">
        <w:trPr>
          <w:jc w:val="center"/>
        </w:trPr>
        <w:tc>
          <w:tcPr>
            <w:tcW w:w="3312" w:type="dxa"/>
          </w:tcPr>
          <w:p w:rsidR="008A68C7" w:rsidRPr="009C5D32" w:rsidRDefault="008A68C7" w:rsidP="009C5D32">
            <w:pPr>
              <w:pStyle w:val="ListParagraph"/>
              <w:spacing w:line="240" w:lineRule="exact"/>
              <w:ind w:left="0"/>
              <w:rPr>
                <w:rFonts w:ascii="Times New Roman" w:hAnsi="Times New Roman" w:cs="Times New Roman"/>
                <w:sz w:val="18"/>
                <w:szCs w:val="20"/>
              </w:rPr>
            </w:pPr>
            <w:r w:rsidRPr="009C5D32">
              <w:rPr>
                <w:rFonts w:ascii="Times New Roman" w:hAnsi="Times New Roman" w:cs="Times New Roman"/>
                <w:sz w:val="18"/>
                <w:szCs w:val="20"/>
              </w:rPr>
              <w:t>Total no. of works taken up</w:t>
            </w:r>
          </w:p>
        </w:tc>
        <w:tc>
          <w:tcPr>
            <w:tcW w:w="174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84.86</w:t>
            </w:r>
          </w:p>
        </w:tc>
        <w:tc>
          <w:tcPr>
            <w:tcW w:w="2075"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8752</w:t>
            </w:r>
          </w:p>
        </w:tc>
        <w:tc>
          <w:tcPr>
            <w:tcW w:w="186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122310</w:t>
            </w:r>
          </w:p>
        </w:tc>
      </w:tr>
      <w:tr w:rsidR="008A68C7" w:rsidRPr="009C5D32" w:rsidTr="00C315EC">
        <w:trPr>
          <w:jc w:val="center"/>
        </w:trPr>
        <w:tc>
          <w:tcPr>
            <w:tcW w:w="3312" w:type="dxa"/>
          </w:tcPr>
          <w:p w:rsidR="008A68C7" w:rsidRPr="009C5D32" w:rsidRDefault="008A68C7" w:rsidP="009C5D32">
            <w:pPr>
              <w:pStyle w:val="ListParagraph"/>
              <w:spacing w:line="240" w:lineRule="exact"/>
              <w:ind w:left="0"/>
              <w:rPr>
                <w:rFonts w:ascii="Times New Roman" w:hAnsi="Times New Roman" w:cs="Times New Roman"/>
                <w:sz w:val="18"/>
                <w:szCs w:val="20"/>
              </w:rPr>
            </w:pPr>
            <w:r w:rsidRPr="009C5D32">
              <w:rPr>
                <w:rFonts w:ascii="Times New Roman" w:hAnsi="Times New Roman" w:cs="Times New Roman"/>
                <w:sz w:val="18"/>
                <w:szCs w:val="20"/>
              </w:rPr>
              <w:t>Works completed</w:t>
            </w:r>
          </w:p>
        </w:tc>
        <w:tc>
          <w:tcPr>
            <w:tcW w:w="174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0.98</w:t>
            </w:r>
          </w:p>
        </w:tc>
        <w:tc>
          <w:tcPr>
            <w:tcW w:w="2075"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572</w:t>
            </w:r>
          </w:p>
        </w:tc>
        <w:tc>
          <w:tcPr>
            <w:tcW w:w="186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16083</w:t>
            </w:r>
          </w:p>
        </w:tc>
      </w:tr>
      <w:tr w:rsidR="008A68C7" w:rsidRPr="009C5D32" w:rsidTr="00C315EC">
        <w:trPr>
          <w:jc w:val="center"/>
        </w:trPr>
        <w:tc>
          <w:tcPr>
            <w:tcW w:w="3312" w:type="dxa"/>
          </w:tcPr>
          <w:p w:rsidR="008A68C7" w:rsidRPr="009C5D32" w:rsidRDefault="008A68C7" w:rsidP="009C5D32">
            <w:pPr>
              <w:pStyle w:val="ListParagraph"/>
              <w:spacing w:line="240" w:lineRule="exact"/>
              <w:ind w:left="0"/>
              <w:rPr>
                <w:rFonts w:ascii="Times New Roman" w:hAnsi="Times New Roman" w:cs="Times New Roman"/>
                <w:sz w:val="18"/>
                <w:szCs w:val="20"/>
              </w:rPr>
            </w:pPr>
            <w:r w:rsidRPr="009C5D32">
              <w:rPr>
                <w:rFonts w:ascii="Times New Roman" w:hAnsi="Times New Roman" w:cs="Times New Roman"/>
                <w:sz w:val="18"/>
                <w:szCs w:val="20"/>
              </w:rPr>
              <w:t>Works in progress</w:t>
            </w:r>
          </w:p>
        </w:tc>
        <w:tc>
          <w:tcPr>
            <w:tcW w:w="174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83.88</w:t>
            </w:r>
          </w:p>
        </w:tc>
        <w:tc>
          <w:tcPr>
            <w:tcW w:w="2075"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8180</w:t>
            </w:r>
          </w:p>
        </w:tc>
        <w:tc>
          <w:tcPr>
            <w:tcW w:w="1864" w:type="dxa"/>
            <w:vAlign w:val="center"/>
          </w:tcPr>
          <w:p w:rsidR="008A68C7" w:rsidRPr="009C5D32" w:rsidRDefault="008A68C7" w:rsidP="009C5D32">
            <w:pPr>
              <w:pStyle w:val="ListParagraph"/>
              <w:spacing w:line="240" w:lineRule="exact"/>
              <w:ind w:left="208"/>
              <w:jc w:val="center"/>
              <w:rPr>
                <w:rFonts w:ascii="Times New Roman" w:hAnsi="Times New Roman" w:cs="Times New Roman"/>
                <w:sz w:val="18"/>
                <w:szCs w:val="20"/>
              </w:rPr>
            </w:pPr>
            <w:r w:rsidRPr="009C5D32">
              <w:rPr>
                <w:rFonts w:ascii="Times New Roman" w:hAnsi="Times New Roman" w:cs="Times New Roman"/>
                <w:sz w:val="18"/>
                <w:szCs w:val="20"/>
              </w:rPr>
              <w:t>106227</w:t>
            </w:r>
          </w:p>
        </w:tc>
      </w:tr>
    </w:tbl>
    <w:p w:rsidR="008A68C7" w:rsidRPr="00C315EC" w:rsidRDefault="008A68C7" w:rsidP="009C5D32">
      <w:pPr>
        <w:spacing w:after="0" w:line="240" w:lineRule="exact"/>
        <w:jc w:val="both"/>
        <w:rPr>
          <w:rFonts w:ascii="Times New Roman" w:hAnsi="Times New Roman" w:cs="Times New Roman"/>
          <w:sz w:val="18"/>
          <w:szCs w:val="20"/>
        </w:rPr>
      </w:pPr>
      <w:r w:rsidRPr="00C315EC">
        <w:rPr>
          <w:rFonts w:ascii="Times New Roman" w:hAnsi="Times New Roman" w:cs="Times New Roman"/>
          <w:sz w:val="18"/>
          <w:szCs w:val="20"/>
        </w:rPr>
        <w:t xml:space="preserve">    Source: Downloaded on MORD website on 20/7/2013</w:t>
      </w:r>
    </w:p>
    <w:p w:rsidR="00157BCA" w:rsidRPr="000E168D" w:rsidRDefault="00157BCA" w:rsidP="009C5D32">
      <w:pPr>
        <w:pStyle w:val="NoSpacing"/>
        <w:spacing w:line="240" w:lineRule="exact"/>
        <w:jc w:val="both"/>
        <w:rPr>
          <w:rFonts w:ascii="Times New Roman" w:hAnsi="Times New Roman" w:cs="Times New Roman"/>
          <w:sz w:val="20"/>
          <w:szCs w:val="20"/>
        </w:rPr>
      </w:pPr>
      <w:r w:rsidRPr="000E168D">
        <w:rPr>
          <w:rFonts w:ascii="Times New Roman" w:hAnsi="Times New Roman" w:cs="Times New Roman"/>
          <w:b/>
          <w:sz w:val="20"/>
          <w:szCs w:val="20"/>
        </w:rPr>
        <w:t>Determination of Participation in MGNREGA Works</w:t>
      </w:r>
      <w:r w:rsidRPr="000E168D">
        <w:rPr>
          <w:rFonts w:ascii="Times New Roman" w:hAnsi="Times New Roman" w:cs="Times New Roman"/>
          <w:sz w:val="20"/>
          <w:szCs w:val="20"/>
        </w:rPr>
        <w:t xml:space="preserve">  </w:t>
      </w:r>
    </w:p>
    <w:p w:rsidR="00C315EC" w:rsidRDefault="00C315EC" w:rsidP="009C5D32">
      <w:pPr>
        <w:pStyle w:val="NoSpacing"/>
        <w:spacing w:line="240" w:lineRule="exact"/>
        <w:jc w:val="both"/>
        <w:rPr>
          <w:rFonts w:ascii="Times New Roman" w:hAnsi="Times New Roman" w:cs="Times New Roman"/>
          <w:sz w:val="20"/>
          <w:szCs w:val="20"/>
        </w:rPr>
        <w:sectPr w:rsidR="00C315EC" w:rsidSect="00C15A6D">
          <w:type w:val="continuous"/>
          <w:pgSz w:w="12240" w:h="15840" w:code="1"/>
          <w:pgMar w:top="1260" w:right="1440" w:bottom="1440" w:left="1440" w:header="706" w:footer="706" w:gutter="0"/>
          <w:cols w:space="708"/>
          <w:docGrid w:linePitch="360"/>
        </w:sectPr>
      </w:pPr>
    </w:p>
    <w:p w:rsidR="00157BCA" w:rsidRPr="000E168D" w:rsidRDefault="00157BCA" w:rsidP="009C5D32">
      <w:pPr>
        <w:pStyle w:val="NoSpacing"/>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lastRenderedPageBreak/>
        <w:t xml:space="preserve">Participation in MGNREGA depends upon various attributes which in term are mainly governed by socio economic factors. To know the various factors influencing the participation in MGNREGA, a binary </w:t>
      </w:r>
      <w:r w:rsidRPr="000E168D">
        <w:rPr>
          <w:rFonts w:ascii="Times New Roman" w:hAnsi="Times New Roman" w:cs="Times New Roman"/>
          <w:sz w:val="20"/>
          <w:szCs w:val="20"/>
        </w:rPr>
        <w:lastRenderedPageBreak/>
        <w:t>logistic regression model was used. The factors / explanatory variables selected were size of family, age,</w:t>
      </w:r>
      <w:r w:rsidR="00C315EC">
        <w:rPr>
          <w:rFonts w:ascii="Times New Roman" w:hAnsi="Times New Roman" w:cs="Times New Roman"/>
          <w:sz w:val="20"/>
          <w:szCs w:val="20"/>
        </w:rPr>
        <w:t xml:space="preserve"> </w:t>
      </w:r>
      <w:r w:rsidRPr="000E168D">
        <w:rPr>
          <w:rFonts w:ascii="Times New Roman" w:hAnsi="Times New Roman" w:cs="Times New Roman"/>
          <w:sz w:val="20"/>
          <w:szCs w:val="20"/>
        </w:rPr>
        <w:t>OBC Caste, live stock, occupation and education.</w:t>
      </w:r>
    </w:p>
    <w:p w:rsidR="00C315EC" w:rsidRDefault="00C315EC" w:rsidP="009C5D32">
      <w:pPr>
        <w:spacing w:after="0" w:line="240" w:lineRule="exact"/>
        <w:jc w:val="center"/>
        <w:rPr>
          <w:rFonts w:ascii="Times New Roman" w:hAnsi="Times New Roman" w:cs="Times New Roman"/>
          <w:sz w:val="20"/>
          <w:szCs w:val="20"/>
        </w:rPr>
        <w:sectPr w:rsidR="00C315EC" w:rsidSect="00C15A6D">
          <w:type w:val="continuous"/>
          <w:pgSz w:w="12240" w:h="15840" w:code="1"/>
          <w:pgMar w:top="1260" w:right="1440" w:bottom="1440" w:left="1440" w:header="706" w:footer="706" w:gutter="0"/>
          <w:cols w:num="2" w:space="708"/>
          <w:docGrid w:linePitch="360"/>
        </w:sectPr>
      </w:pPr>
    </w:p>
    <w:p w:rsidR="00157BCA" w:rsidRPr="000E168D" w:rsidRDefault="00157BCA" w:rsidP="009C5D32">
      <w:pPr>
        <w:spacing w:after="0" w:line="240" w:lineRule="exact"/>
        <w:jc w:val="center"/>
        <w:rPr>
          <w:rFonts w:ascii="Times New Roman" w:hAnsi="Times New Roman" w:cs="Times New Roman"/>
          <w:sz w:val="20"/>
          <w:szCs w:val="20"/>
        </w:rPr>
      </w:pPr>
      <w:r w:rsidRPr="000E168D">
        <w:rPr>
          <w:rFonts w:ascii="Times New Roman" w:hAnsi="Times New Roman" w:cs="Times New Roman"/>
          <w:sz w:val="20"/>
          <w:szCs w:val="20"/>
        </w:rPr>
        <w:lastRenderedPageBreak/>
        <w:t>Pi (Y =1/ X</w:t>
      </w:r>
      <w:r w:rsidRPr="000E168D">
        <w:rPr>
          <w:rFonts w:ascii="Times New Roman" w:hAnsi="Times New Roman" w:cs="Times New Roman"/>
          <w:sz w:val="20"/>
          <w:szCs w:val="20"/>
          <w:vertAlign w:val="subscript"/>
        </w:rPr>
        <w:t xml:space="preserve">1 , </w:t>
      </w:r>
      <w:r w:rsidRPr="000E168D">
        <w:rPr>
          <w:rFonts w:ascii="Times New Roman" w:hAnsi="Times New Roman" w:cs="Times New Roman"/>
          <w:sz w:val="20"/>
          <w:szCs w:val="20"/>
        </w:rPr>
        <w:t>X</w:t>
      </w:r>
      <w:r w:rsidRPr="000E168D">
        <w:rPr>
          <w:rFonts w:ascii="Times New Roman" w:hAnsi="Times New Roman" w:cs="Times New Roman"/>
          <w:sz w:val="20"/>
          <w:szCs w:val="20"/>
          <w:vertAlign w:val="subscript"/>
        </w:rPr>
        <w:t>2</w:t>
      </w:r>
      <w:r w:rsidRPr="000E168D">
        <w:rPr>
          <w:rFonts w:ascii="Times New Roman" w:hAnsi="Times New Roman" w:cs="Times New Roman"/>
          <w:sz w:val="20"/>
          <w:szCs w:val="20"/>
        </w:rPr>
        <w:t xml:space="preserve"> …. X</w:t>
      </w:r>
      <w:r w:rsidRPr="000E168D">
        <w:rPr>
          <w:rFonts w:ascii="Times New Roman" w:hAnsi="Times New Roman" w:cs="Times New Roman"/>
          <w:sz w:val="20"/>
          <w:szCs w:val="20"/>
          <w:vertAlign w:val="subscript"/>
        </w:rPr>
        <w:t>n</w:t>
      </w:r>
      <w:r w:rsidRPr="000E168D">
        <w:rPr>
          <w:rFonts w:ascii="Times New Roman" w:hAnsi="Times New Roman" w:cs="Times New Roman"/>
          <w:sz w:val="20"/>
          <w:szCs w:val="20"/>
        </w:rPr>
        <w:t>) = F (β</w:t>
      </w:r>
      <w:r w:rsidRPr="000E168D">
        <w:rPr>
          <w:rFonts w:ascii="Times New Roman" w:hAnsi="Times New Roman" w:cs="Times New Roman"/>
          <w:sz w:val="20"/>
          <w:szCs w:val="20"/>
          <w:vertAlign w:val="subscript"/>
        </w:rPr>
        <w:t>o</w:t>
      </w:r>
      <w:r w:rsidRPr="000E168D">
        <w:rPr>
          <w:rFonts w:ascii="Times New Roman" w:hAnsi="Times New Roman" w:cs="Times New Roman"/>
          <w:sz w:val="20"/>
          <w:szCs w:val="20"/>
        </w:rPr>
        <w:t xml:space="preserve"> + β</w:t>
      </w:r>
      <w:r w:rsidRPr="000E168D">
        <w:rPr>
          <w:rFonts w:ascii="Times New Roman" w:hAnsi="Times New Roman" w:cs="Times New Roman"/>
          <w:sz w:val="20"/>
          <w:szCs w:val="20"/>
          <w:vertAlign w:val="subscript"/>
        </w:rPr>
        <w:t>1</w:t>
      </w:r>
      <w:r w:rsidRPr="000E168D">
        <w:rPr>
          <w:rFonts w:ascii="Times New Roman" w:hAnsi="Times New Roman" w:cs="Times New Roman"/>
          <w:sz w:val="20"/>
          <w:szCs w:val="20"/>
        </w:rPr>
        <w:t xml:space="preserve">  X</w:t>
      </w:r>
      <w:r w:rsidRPr="000E168D">
        <w:rPr>
          <w:rFonts w:ascii="Times New Roman" w:hAnsi="Times New Roman" w:cs="Times New Roman"/>
          <w:sz w:val="20"/>
          <w:szCs w:val="20"/>
          <w:vertAlign w:val="subscript"/>
        </w:rPr>
        <w:t>1</w:t>
      </w:r>
      <w:r w:rsidRPr="000E168D">
        <w:rPr>
          <w:rFonts w:ascii="Times New Roman" w:hAnsi="Times New Roman" w:cs="Times New Roman"/>
          <w:sz w:val="20"/>
          <w:szCs w:val="20"/>
        </w:rPr>
        <w:t xml:space="preserve"> + β</w:t>
      </w:r>
      <w:r w:rsidRPr="000E168D">
        <w:rPr>
          <w:rFonts w:ascii="Times New Roman" w:hAnsi="Times New Roman" w:cs="Times New Roman"/>
          <w:sz w:val="20"/>
          <w:szCs w:val="20"/>
          <w:vertAlign w:val="subscript"/>
        </w:rPr>
        <w:t>2</w:t>
      </w:r>
      <w:r w:rsidRPr="000E168D">
        <w:rPr>
          <w:rFonts w:ascii="Times New Roman" w:hAnsi="Times New Roman" w:cs="Times New Roman"/>
          <w:sz w:val="20"/>
          <w:szCs w:val="20"/>
        </w:rPr>
        <w:t xml:space="preserve"> X</w:t>
      </w:r>
      <w:r w:rsidRPr="000E168D">
        <w:rPr>
          <w:rFonts w:ascii="Times New Roman" w:hAnsi="Times New Roman" w:cs="Times New Roman"/>
          <w:sz w:val="20"/>
          <w:szCs w:val="20"/>
          <w:vertAlign w:val="subscript"/>
        </w:rPr>
        <w:t>2</w:t>
      </w:r>
      <w:r w:rsidRPr="000E168D">
        <w:rPr>
          <w:rFonts w:ascii="Times New Roman" w:hAnsi="Times New Roman" w:cs="Times New Roman"/>
          <w:sz w:val="20"/>
          <w:szCs w:val="20"/>
        </w:rPr>
        <w:t xml:space="preserve"> + β</w:t>
      </w:r>
      <w:r w:rsidRPr="000E168D">
        <w:rPr>
          <w:rFonts w:ascii="Times New Roman" w:hAnsi="Times New Roman" w:cs="Times New Roman"/>
          <w:sz w:val="20"/>
          <w:szCs w:val="20"/>
          <w:vertAlign w:val="subscript"/>
        </w:rPr>
        <w:t>3</w:t>
      </w:r>
      <w:r w:rsidRPr="000E168D">
        <w:rPr>
          <w:rFonts w:ascii="Times New Roman" w:hAnsi="Times New Roman" w:cs="Times New Roman"/>
          <w:sz w:val="20"/>
          <w:szCs w:val="20"/>
        </w:rPr>
        <w:t xml:space="preserve"> X</w:t>
      </w:r>
      <w:r w:rsidRPr="000E168D">
        <w:rPr>
          <w:rFonts w:ascii="Times New Roman" w:hAnsi="Times New Roman" w:cs="Times New Roman"/>
          <w:sz w:val="20"/>
          <w:szCs w:val="20"/>
          <w:vertAlign w:val="subscript"/>
        </w:rPr>
        <w:t>3</w:t>
      </w:r>
      <w:r w:rsidRPr="000E168D">
        <w:rPr>
          <w:rFonts w:ascii="Times New Roman" w:hAnsi="Times New Roman" w:cs="Times New Roman"/>
          <w:sz w:val="20"/>
          <w:szCs w:val="20"/>
        </w:rPr>
        <w:t xml:space="preserve"> + β</w:t>
      </w:r>
      <w:r w:rsidRPr="000E168D">
        <w:rPr>
          <w:rFonts w:ascii="Times New Roman" w:hAnsi="Times New Roman" w:cs="Times New Roman"/>
          <w:sz w:val="20"/>
          <w:szCs w:val="20"/>
          <w:vertAlign w:val="subscript"/>
        </w:rPr>
        <w:t>4</w:t>
      </w:r>
      <w:r w:rsidRPr="000E168D">
        <w:rPr>
          <w:rFonts w:ascii="Times New Roman" w:hAnsi="Times New Roman" w:cs="Times New Roman"/>
          <w:sz w:val="20"/>
          <w:szCs w:val="20"/>
        </w:rPr>
        <w:t>X</w:t>
      </w:r>
      <w:r w:rsidRPr="000E168D">
        <w:rPr>
          <w:rFonts w:ascii="Times New Roman" w:hAnsi="Times New Roman" w:cs="Times New Roman"/>
          <w:sz w:val="20"/>
          <w:szCs w:val="20"/>
          <w:vertAlign w:val="subscript"/>
        </w:rPr>
        <w:t>4</w:t>
      </w:r>
      <w:r w:rsidRPr="000E168D">
        <w:rPr>
          <w:rFonts w:ascii="Times New Roman" w:hAnsi="Times New Roman" w:cs="Times New Roman"/>
          <w:sz w:val="20"/>
          <w:szCs w:val="20"/>
        </w:rPr>
        <w:t xml:space="preserve"> + β</w:t>
      </w:r>
      <w:r w:rsidRPr="000E168D">
        <w:rPr>
          <w:rFonts w:ascii="Times New Roman" w:hAnsi="Times New Roman" w:cs="Times New Roman"/>
          <w:sz w:val="20"/>
          <w:szCs w:val="20"/>
          <w:vertAlign w:val="subscript"/>
        </w:rPr>
        <w:t>5</w:t>
      </w:r>
      <w:r w:rsidRPr="000E168D">
        <w:rPr>
          <w:rFonts w:ascii="Times New Roman" w:hAnsi="Times New Roman" w:cs="Times New Roman"/>
          <w:sz w:val="20"/>
          <w:szCs w:val="20"/>
        </w:rPr>
        <w:t>X</w:t>
      </w:r>
      <w:r w:rsidRPr="000E168D">
        <w:rPr>
          <w:rFonts w:ascii="Times New Roman" w:hAnsi="Times New Roman" w:cs="Times New Roman"/>
          <w:sz w:val="20"/>
          <w:szCs w:val="20"/>
          <w:vertAlign w:val="subscript"/>
        </w:rPr>
        <w:t xml:space="preserve">5 </w:t>
      </w:r>
      <w:r w:rsidRPr="000E168D">
        <w:rPr>
          <w:rFonts w:ascii="Times New Roman" w:hAnsi="Times New Roman" w:cs="Times New Roman"/>
          <w:sz w:val="20"/>
          <w:szCs w:val="20"/>
        </w:rPr>
        <w:t>+ β</w:t>
      </w:r>
      <w:r w:rsidRPr="000E168D">
        <w:rPr>
          <w:rFonts w:ascii="Times New Roman" w:hAnsi="Times New Roman" w:cs="Times New Roman"/>
          <w:sz w:val="20"/>
          <w:szCs w:val="20"/>
          <w:vertAlign w:val="subscript"/>
        </w:rPr>
        <w:t>6</w:t>
      </w:r>
      <w:r w:rsidRPr="000E168D">
        <w:rPr>
          <w:rFonts w:ascii="Times New Roman" w:hAnsi="Times New Roman" w:cs="Times New Roman"/>
          <w:sz w:val="20"/>
          <w:szCs w:val="20"/>
        </w:rPr>
        <w:t>X</w:t>
      </w:r>
      <w:r w:rsidRPr="000E168D">
        <w:rPr>
          <w:rFonts w:ascii="Times New Roman" w:hAnsi="Times New Roman" w:cs="Times New Roman"/>
          <w:sz w:val="20"/>
          <w:szCs w:val="20"/>
          <w:vertAlign w:val="subscript"/>
        </w:rPr>
        <w:t>6</w:t>
      </w:r>
      <w:r w:rsidRPr="000E168D">
        <w:rPr>
          <w:rFonts w:ascii="Times New Roman" w:hAnsi="Times New Roman" w:cs="Times New Roman"/>
          <w:sz w:val="20"/>
          <w:szCs w:val="20"/>
        </w:rPr>
        <w:t>)</w:t>
      </w:r>
    </w:p>
    <w:p w:rsidR="00157BCA" w:rsidRDefault="00157BCA" w:rsidP="009C5D32">
      <w:pPr>
        <w:spacing w:after="0" w:line="240" w:lineRule="exact"/>
        <w:jc w:val="center"/>
        <w:rPr>
          <w:rFonts w:ascii="Times New Roman" w:hAnsi="Times New Roman" w:cs="Times New Roman"/>
          <w:sz w:val="20"/>
          <w:szCs w:val="20"/>
          <w:vertAlign w:val="superscript"/>
        </w:rPr>
      </w:pPr>
      <w:r w:rsidRPr="000E168D">
        <w:rPr>
          <w:rFonts w:ascii="Times New Roman" w:hAnsi="Times New Roman" w:cs="Times New Roman"/>
          <w:sz w:val="20"/>
          <w:szCs w:val="20"/>
        </w:rPr>
        <w:t>Pi (Y =1 / X</w:t>
      </w:r>
      <w:r w:rsidRPr="000E168D">
        <w:rPr>
          <w:rFonts w:ascii="Times New Roman" w:hAnsi="Times New Roman" w:cs="Times New Roman"/>
          <w:sz w:val="20"/>
          <w:szCs w:val="20"/>
          <w:vertAlign w:val="subscript"/>
        </w:rPr>
        <w:t>1</w:t>
      </w:r>
      <w:r w:rsidRPr="000E168D">
        <w:rPr>
          <w:rFonts w:ascii="Times New Roman" w:hAnsi="Times New Roman" w:cs="Times New Roman"/>
          <w:sz w:val="20"/>
          <w:szCs w:val="20"/>
        </w:rPr>
        <w:t xml:space="preserve"> , X</w:t>
      </w:r>
      <w:r w:rsidRPr="000E168D">
        <w:rPr>
          <w:rFonts w:ascii="Times New Roman" w:hAnsi="Times New Roman" w:cs="Times New Roman"/>
          <w:sz w:val="20"/>
          <w:szCs w:val="20"/>
          <w:vertAlign w:val="subscript"/>
        </w:rPr>
        <w:t>2</w:t>
      </w:r>
      <w:r w:rsidRPr="000E168D">
        <w:rPr>
          <w:rFonts w:ascii="Times New Roman" w:hAnsi="Times New Roman" w:cs="Times New Roman"/>
          <w:sz w:val="20"/>
          <w:szCs w:val="20"/>
        </w:rPr>
        <w:t>…… X</w:t>
      </w:r>
      <w:r w:rsidRPr="000E168D">
        <w:rPr>
          <w:rFonts w:ascii="Times New Roman" w:hAnsi="Times New Roman" w:cs="Times New Roman"/>
          <w:sz w:val="20"/>
          <w:szCs w:val="20"/>
          <w:vertAlign w:val="subscript"/>
        </w:rPr>
        <w:t>k</w:t>
      </w:r>
      <w:r w:rsidRPr="000E168D">
        <w:rPr>
          <w:rFonts w:ascii="Times New Roman" w:hAnsi="Times New Roman" w:cs="Times New Roman"/>
          <w:sz w:val="20"/>
          <w:szCs w:val="20"/>
        </w:rPr>
        <w:t xml:space="preserve"> = 1/ 1 + e</w:t>
      </w:r>
      <w:r w:rsidRPr="000E168D">
        <w:rPr>
          <w:rFonts w:ascii="Times New Roman" w:hAnsi="Times New Roman" w:cs="Times New Roman"/>
          <w:sz w:val="20"/>
          <w:szCs w:val="20"/>
          <w:vertAlign w:val="superscript"/>
        </w:rPr>
        <w:t>(βo + β1 + β2 + β3 + β4 + β5+ β6)</w:t>
      </w:r>
    </w:p>
    <w:p w:rsidR="00C315EC" w:rsidRDefault="00C315EC" w:rsidP="009C5D32">
      <w:pPr>
        <w:spacing w:after="0" w:line="240" w:lineRule="exact"/>
        <w:jc w:val="both"/>
        <w:rPr>
          <w:rFonts w:ascii="Times New Roman" w:hAnsi="Times New Roman" w:cs="Times New Roman"/>
          <w:sz w:val="20"/>
          <w:szCs w:val="20"/>
        </w:rPr>
        <w:sectPr w:rsidR="00C315EC" w:rsidSect="00C15A6D">
          <w:type w:val="continuous"/>
          <w:pgSz w:w="12240" w:h="15840" w:code="1"/>
          <w:pgMar w:top="1260" w:right="1440" w:bottom="1440" w:left="1440" w:header="706" w:footer="706" w:gutter="0"/>
          <w:cols w:space="708"/>
          <w:docGrid w:linePitch="360"/>
        </w:sectPr>
      </w:pPr>
    </w:p>
    <w:p w:rsidR="00157BCA" w:rsidRPr="000E168D" w:rsidRDefault="00157BCA" w:rsidP="009C5D32">
      <w:pPr>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lastRenderedPageBreak/>
        <w:t xml:space="preserve">Y = It is a binary variable taking 1 for MGNREGA job card holder and 0 other wise.  </w:t>
      </w:r>
    </w:p>
    <w:p w:rsidR="00157BCA" w:rsidRPr="000E168D" w:rsidRDefault="00157BCA" w:rsidP="009C5D32">
      <w:pPr>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t>The description of dependent and independent variables is given as under:</w:t>
      </w:r>
    </w:p>
    <w:p w:rsidR="00157BCA" w:rsidRPr="000E168D" w:rsidRDefault="00157BCA" w:rsidP="009C5D32">
      <w:pPr>
        <w:pStyle w:val="NoSpacing"/>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t>Dependent variable:  It is binary, taking 1 for households of MGNREGA job card holder and 0 otherwise.</w:t>
      </w:r>
    </w:p>
    <w:p w:rsidR="00157BCA" w:rsidRPr="000E168D" w:rsidRDefault="00157BCA" w:rsidP="009C5D32">
      <w:pPr>
        <w:pStyle w:val="NoSpacing"/>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t xml:space="preserve">Independent variables: </w:t>
      </w:r>
    </w:p>
    <w:p w:rsidR="00157BCA" w:rsidRPr="000E168D" w:rsidRDefault="00157BCA" w:rsidP="009C5D32">
      <w:pPr>
        <w:pStyle w:val="NoSpacing"/>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t>Family Size: Number of family members</w:t>
      </w:r>
      <w:r w:rsidRPr="000E168D">
        <w:rPr>
          <w:rFonts w:ascii="Times New Roman" w:hAnsi="Times New Roman" w:cs="Times New Roman"/>
          <w:sz w:val="20"/>
          <w:szCs w:val="20"/>
        </w:rPr>
        <w:tab/>
      </w:r>
    </w:p>
    <w:p w:rsidR="00157BCA" w:rsidRPr="000E168D" w:rsidRDefault="00157BCA" w:rsidP="009C5D32">
      <w:pPr>
        <w:pStyle w:val="NoSpacing"/>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t>Age:</w:t>
      </w:r>
      <w:r w:rsidRPr="000E168D">
        <w:rPr>
          <w:rFonts w:ascii="Times New Roman" w:hAnsi="Times New Roman" w:cs="Times New Roman"/>
          <w:sz w:val="20"/>
          <w:szCs w:val="20"/>
        </w:rPr>
        <w:tab/>
        <w:t>In years</w:t>
      </w:r>
    </w:p>
    <w:p w:rsidR="00157BCA" w:rsidRPr="000E168D" w:rsidRDefault="00157BCA" w:rsidP="009C5D32">
      <w:pPr>
        <w:pStyle w:val="NoSpacing"/>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t>Livestock: Numbers</w:t>
      </w:r>
    </w:p>
    <w:p w:rsidR="00157BCA" w:rsidRPr="000E168D" w:rsidRDefault="00157BCA" w:rsidP="009C5D32">
      <w:pPr>
        <w:pStyle w:val="NoSpacing"/>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t>Education Level: 0 for Illiterate,1 for Primary,2 for Middle &amp;3  forHigher</w:t>
      </w:r>
    </w:p>
    <w:p w:rsidR="00157BCA" w:rsidRPr="000E168D" w:rsidRDefault="00157BCA" w:rsidP="009C5D32">
      <w:pPr>
        <w:pStyle w:val="NoSpacing"/>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t>Occupation dummy: 1 for farming, 0 for non-farming</w:t>
      </w:r>
    </w:p>
    <w:p w:rsidR="00157BCA" w:rsidRPr="000E168D" w:rsidRDefault="00157BCA" w:rsidP="009C5D32">
      <w:pPr>
        <w:pStyle w:val="NoSpacing"/>
        <w:spacing w:line="240" w:lineRule="exact"/>
        <w:jc w:val="both"/>
        <w:rPr>
          <w:rFonts w:ascii="Times New Roman" w:hAnsi="Times New Roman" w:cs="Times New Roman"/>
          <w:sz w:val="20"/>
          <w:szCs w:val="20"/>
        </w:rPr>
      </w:pPr>
      <w:r w:rsidRPr="000E168D">
        <w:rPr>
          <w:rFonts w:ascii="Times New Roman" w:hAnsi="Times New Roman" w:cs="Times New Roman"/>
          <w:sz w:val="20"/>
          <w:szCs w:val="20"/>
        </w:rPr>
        <w:t>Cast dummy: I for OBC &amp; 0 for others</w:t>
      </w:r>
    </w:p>
    <w:p w:rsidR="00157BCA" w:rsidRPr="000E168D" w:rsidRDefault="00157BCA" w:rsidP="009C5D32">
      <w:pPr>
        <w:pStyle w:val="NoSpacing"/>
        <w:spacing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 xml:space="preserve">The results given in Table 3 reveal that explanatory variables like age, live stock, and </w:t>
      </w:r>
      <w:r w:rsidRPr="000E168D">
        <w:rPr>
          <w:rFonts w:ascii="Times New Roman" w:hAnsi="Times New Roman" w:cs="Times New Roman"/>
          <w:sz w:val="20"/>
          <w:szCs w:val="20"/>
        </w:rPr>
        <w:lastRenderedPageBreak/>
        <w:t>education and OBC caste have negative sign, inferring thereby that participation in MGNREGA is negatively affected by these variables. Only variables i.e., family size and non-farming occupation have positive sign inferring thereby that households deriving their income from non-farm activities and having large  family size are participating in MGNREGA but these coefficients are not statistically significant.</w:t>
      </w:r>
    </w:p>
    <w:p w:rsidR="00157BCA" w:rsidRPr="000E168D" w:rsidRDefault="00157BCA" w:rsidP="009C5D32">
      <w:pPr>
        <w:pStyle w:val="NoSpacing"/>
        <w:spacing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 xml:space="preserve">In order to give a more precise explanation, odd ratios of point estimates of the factors influencing participation were also worked out. The values of odds ratio of these variables were less than unity which implies that probability of participation is less than that of non participation. Coefficients of variables of education and livestock are negative and statistically significant. Those households having </w:t>
      </w:r>
      <w:r w:rsidRPr="000E168D">
        <w:rPr>
          <w:rFonts w:ascii="Times New Roman" w:hAnsi="Times New Roman" w:cs="Times New Roman"/>
          <w:sz w:val="20"/>
          <w:szCs w:val="20"/>
        </w:rPr>
        <w:lastRenderedPageBreak/>
        <w:t xml:space="preserve">more education and livestock variables are participating less in MGNREGA. The inverse relationship is true because literates have better employment opportunities outside than that of </w:t>
      </w:r>
      <w:r w:rsidRPr="000E168D">
        <w:rPr>
          <w:rFonts w:ascii="Times New Roman" w:hAnsi="Times New Roman" w:cs="Times New Roman"/>
          <w:sz w:val="20"/>
          <w:szCs w:val="20"/>
        </w:rPr>
        <w:lastRenderedPageBreak/>
        <w:t xml:space="preserve">illiterates. Similarly with increase in number of live stock, participation decreases significantly and they get less time for wage employment.  </w:t>
      </w:r>
    </w:p>
    <w:p w:rsidR="00C315EC" w:rsidRDefault="00C315EC" w:rsidP="009C5D32">
      <w:pPr>
        <w:pStyle w:val="NoSpacing"/>
        <w:spacing w:line="240" w:lineRule="exact"/>
        <w:jc w:val="center"/>
        <w:rPr>
          <w:rFonts w:ascii="Times New Roman" w:hAnsi="Times New Roman" w:cs="Times New Roman"/>
          <w:b/>
          <w:sz w:val="20"/>
          <w:szCs w:val="20"/>
        </w:rPr>
        <w:sectPr w:rsidR="00C315EC" w:rsidSect="0002318E">
          <w:type w:val="continuous"/>
          <w:pgSz w:w="12240" w:h="15840" w:code="1"/>
          <w:pgMar w:top="1260" w:right="1440" w:bottom="1440" w:left="1440" w:header="706" w:footer="706" w:gutter="0"/>
          <w:pgNumType w:start="38"/>
          <w:cols w:num="2" w:space="708"/>
          <w:docGrid w:linePitch="360"/>
        </w:sectPr>
      </w:pPr>
    </w:p>
    <w:p w:rsidR="00157BCA" w:rsidRPr="000E168D" w:rsidRDefault="00C315EC" w:rsidP="009C5D32">
      <w:pPr>
        <w:pStyle w:val="NoSpacing"/>
        <w:spacing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lastRenderedPageBreak/>
        <w:t>Table No</w:t>
      </w:r>
      <w:r w:rsidR="00157BCA" w:rsidRPr="000E168D">
        <w:rPr>
          <w:rFonts w:ascii="Times New Roman" w:hAnsi="Times New Roman" w:cs="Times New Roman"/>
          <w:b/>
          <w:sz w:val="20"/>
          <w:szCs w:val="20"/>
        </w:rPr>
        <w:t xml:space="preserve">: </w:t>
      </w:r>
      <w:r w:rsidR="00333336" w:rsidRPr="000E168D">
        <w:rPr>
          <w:rFonts w:ascii="Times New Roman" w:hAnsi="Times New Roman" w:cs="Times New Roman"/>
          <w:b/>
          <w:sz w:val="20"/>
          <w:szCs w:val="20"/>
        </w:rPr>
        <w:t>3</w:t>
      </w:r>
      <w:r>
        <w:rPr>
          <w:rFonts w:ascii="Times New Roman" w:hAnsi="Times New Roman" w:cs="Times New Roman"/>
          <w:b/>
          <w:sz w:val="20"/>
          <w:szCs w:val="20"/>
        </w:rPr>
        <w:t xml:space="preserve"> </w:t>
      </w:r>
      <w:r w:rsidR="00157BCA" w:rsidRPr="000E168D">
        <w:rPr>
          <w:rFonts w:ascii="Times New Roman" w:hAnsi="Times New Roman" w:cs="Times New Roman"/>
          <w:b/>
          <w:sz w:val="20"/>
          <w:szCs w:val="20"/>
        </w:rPr>
        <w:t xml:space="preserve"> Determinations of Participation in MGNREGA work based on logit model</w:t>
      </w:r>
    </w:p>
    <w:tbl>
      <w:tblPr>
        <w:tblStyle w:val="TableGrid"/>
        <w:tblW w:w="0" w:type="auto"/>
        <w:jc w:val="center"/>
        <w:tblLook w:val="04A0"/>
      </w:tblPr>
      <w:tblGrid>
        <w:gridCol w:w="2263"/>
        <w:gridCol w:w="1719"/>
        <w:gridCol w:w="1498"/>
        <w:gridCol w:w="1477"/>
      </w:tblGrid>
      <w:tr w:rsidR="00157BCA" w:rsidRPr="009C5D32" w:rsidTr="00C315EC">
        <w:trPr>
          <w:jc w:val="center"/>
        </w:trPr>
        <w:tc>
          <w:tcPr>
            <w:tcW w:w="2263" w:type="dxa"/>
            <w:vAlign w:val="center"/>
          </w:tcPr>
          <w:p w:rsidR="00157BCA" w:rsidRPr="009C5D32" w:rsidRDefault="00157BCA" w:rsidP="009C5D32">
            <w:pPr>
              <w:pStyle w:val="NoSpacing"/>
              <w:spacing w:line="240" w:lineRule="exact"/>
              <w:jc w:val="center"/>
              <w:rPr>
                <w:rFonts w:ascii="Times New Roman" w:hAnsi="Times New Roman" w:cs="Times New Roman"/>
                <w:b/>
                <w:sz w:val="18"/>
                <w:szCs w:val="20"/>
              </w:rPr>
            </w:pPr>
            <w:r w:rsidRPr="009C5D32">
              <w:rPr>
                <w:rFonts w:ascii="Times New Roman" w:hAnsi="Times New Roman" w:cs="Times New Roman"/>
                <w:b/>
                <w:sz w:val="18"/>
                <w:szCs w:val="20"/>
              </w:rPr>
              <w:t>Independent variable</w:t>
            </w:r>
          </w:p>
        </w:tc>
        <w:tc>
          <w:tcPr>
            <w:tcW w:w="1719" w:type="dxa"/>
            <w:vAlign w:val="center"/>
          </w:tcPr>
          <w:p w:rsidR="00157BCA" w:rsidRPr="009C5D32" w:rsidRDefault="00157BCA" w:rsidP="009C5D32">
            <w:pPr>
              <w:pStyle w:val="NoSpacing"/>
              <w:tabs>
                <w:tab w:val="center" w:pos="751"/>
              </w:tabs>
              <w:spacing w:line="240" w:lineRule="exact"/>
              <w:jc w:val="center"/>
              <w:rPr>
                <w:rFonts w:ascii="Times New Roman" w:hAnsi="Times New Roman" w:cs="Times New Roman"/>
                <w:b/>
                <w:sz w:val="18"/>
                <w:szCs w:val="20"/>
              </w:rPr>
            </w:pPr>
            <w:r w:rsidRPr="009C5D32">
              <w:rPr>
                <w:rFonts w:ascii="Times New Roman" w:hAnsi="Times New Roman" w:cs="Times New Roman"/>
                <w:b/>
                <w:sz w:val="18"/>
                <w:szCs w:val="20"/>
              </w:rPr>
              <w:t>Coefficient</w:t>
            </w:r>
          </w:p>
        </w:tc>
        <w:tc>
          <w:tcPr>
            <w:tcW w:w="1498" w:type="dxa"/>
            <w:vAlign w:val="center"/>
          </w:tcPr>
          <w:p w:rsidR="00157BCA" w:rsidRPr="009C5D32" w:rsidRDefault="00157BCA" w:rsidP="009C5D32">
            <w:pPr>
              <w:pStyle w:val="NoSpacing"/>
              <w:spacing w:line="240" w:lineRule="exact"/>
              <w:jc w:val="center"/>
              <w:rPr>
                <w:rFonts w:ascii="Times New Roman" w:hAnsi="Times New Roman" w:cs="Times New Roman"/>
                <w:b/>
                <w:sz w:val="18"/>
                <w:szCs w:val="20"/>
              </w:rPr>
            </w:pPr>
            <w:r w:rsidRPr="009C5D32">
              <w:rPr>
                <w:rFonts w:ascii="Times New Roman" w:hAnsi="Times New Roman" w:cs="Times New Roman"/>
                <w:b/>
                <w:sz w:val="18"/>
                <w:szCs w:val="20"/>
              </w:rPr>
              <w:t>P-Value</w:t>
            </w:r>
          </w:p>
        </w:tc>
        <w:tc>
          <w:tcPr>
            <w:tcW w:w="1477" w:type="dxa"/>
            <w:vAlign w:val="center"/>
          </w:tcPr>
          <w:p w:rsidR="00157BCA" w:rsidRPr="009C5D32" w:rsidRDefault="00157BCA" w:rsidP="009C5D32">
            <w:pPr>
              <w:pStyle w:val="NoSpacing"/>
              <w:spacing w:line="240" w:lineRule="exact"/>
              <w:jc w:val="center"/>
              <w:rPr>
                <w:rFonts w:ascii="Times New Roman" w:hAnsi="Times New Roman" w:cs="Times New Roman"/>
                <w:b/>
                <w:sz w:val="18"/>
                <w:szCs w:val="20"/>
              </w:rPr>
            </w:pPr>
            <w:r w:rsidRPr="009C5D32">
              <w:rPr>
                <w:rFonts w:ascii="Times New Roman" w:hAnsi="Times New Roman" w:cs="Times New Roman"/>
                <w:b/>
                <w:sz w:val="18"/>
                <w:szCs w:val="20"/>
              </w:rPr>
              <w:t>Odd ratio</w:t>
            </w:r>
          </w:p>
        </w:tc>
      </w:tr>
      <w:tr w:rsidR="00157BCA" w:rsidRPr="009C5D32" w:rsidTr="00C315EC">
        <w:trPr>
          <w:jc w:val="center"/>
        </w:trPr>
        <w:tc>
          <w:tcPr>
            <w:tcW w:w="2263"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Constant</w:t>
            </w:r>
          </w:p>
        </w:tc>
        <w:tc>
          <w:tcPr>
            <w:tcW w:w="1719"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β</w:t>
            </w:r>
            <w:r w:rsidRPr="009C5D32">
              <w:rPr>
                <w:rFonts w:ascii="Times New Roman" w:hAnsi="Times New Roman" w:cs="Times New Roman"/>
                <w:sz w:val="18"/>
                <w:szCs w:val="20"/>
                <w:vertAlign w:val="subscript"/>
              </w:rPr>
              <w:t>o</w:t>
            </w:r>
            <w:r w:rsidR="00C315EC" w:rsidRPr="009C5D32">
              <w:rPr>
                <w:rFonts w:ascii="Times New Roman" w:hAnsi="Times New Roman" w:cs="Times New Roman"/>
                <w:sz w:val="18"/>
                <w:szCs w:val="20"/>
                <w:vertAlign w:val="subscript"/>
              </w:rPr>
              <w:t xml:space="preserve"> </w:t>
            </w:r>
            <w:r w:rsidR="00C315EC" w:rsidRPr="009C5D32">
              <w:rPr>
                <w:rFonts w:ascii="Times New Roman" w:hAnsi="Times New Roman" w:cs="Times New Roman"/>
                <w:sz w:val="18"/>
                <w:szCs w:val="20"/>
              </w:rPr>
              <w:t>(</w:t>
            </w:r>
            <w:r w:rsidRPr="009C5D32">
              <w:rPr>
                <w:rFonts w:ascii="Times New Roman" w:hAnsi="Times New Roman" w:cs="Times New Roman"/>
                <w:sz w:val="18"/>
                <w:szCs w:val="20"/>
              </w:rPr>
              <w:t>4.881</w:t>
            </w:r>
            <w:r w:rsidR="00C315EC" w:rsidRPr="009C5D32">
              <w:rPr>
                <w:rFonts w:ascii="Times New Roman" w:hAnsi="Times New Roman" w:cs="Times New Roman"/>
                <w:sz w:val="18"/>
                <w:szCs w:val="20"/>
              </w:rPr>
              <w:t>)</w:t>
            </w:r>
          </w:p>
        </w:tc>
        <w:tc>
          <w:tcPr>
            <w:tcW w:w="1498"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0.00</w:t>
            </w:r>
          </w:p>
        </w:tc>
        <w:tc>
          <w:tcPr>
            <w:tcW w:w="1477"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w:t>
            </w:r>
          </w:p>
        </w:tc>
      </w:tr>
      <w:tr w:rsidR="00157BCA" w:rsidRPr="009C5D32" w:rsidTr="00C315EC">
        <w:trPr>
          <w:jc w:val="center"/>
        </w:trPr>
        <w:tc>
          <w:tcPr>
            <w:tcW w:w="2263"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 xml:space="preserve">Family size </w:t>
            </w:r>
            <w:r w:rsidR="000036CF" w:rsidRPr="009C5D32">
              <w:rPr>
                <w:rFonts w:ascii="Times New Roman" w:hAnsi="Times New Roman" w:cs="Times New Roman"/>
                <w:sz w:val="18"/>
                <w:szCs w:val="20"/>
              </w:rPr>
              <w:t>(</w:t>
            </w:r>
            <w:r w:rsidRPr="009C5D32">
              <w:rPr>
                <w:rFonts w:ascii="Times New Roman" w:hAnsi="Times New Roman" w:cs="Times New Roman"/>
                <w:sz w:val="18"/>
                <w:szCs w:val="20"/>
              </w:rPr>
              <w:t>X</w:t>
            </w:r>
            <w:r w:rsidRPr="009C5D32">
              <w:rPr>
                <w:rFonts w:ascii="Times New Roman" w:hAnsi="Times New Roman" w:cs="Times New Roman"/>
                <w:sz w:val="18"/>
                <w:szCs w:val="20"/>
                <w:vertAlign w:val="subscript"/>
              </w:rPr>
              <w:t>1</w:t>
            </w:r>
            <w:r w:rsidR="000036CF" w:rsidRPr="009C5D32">
              <w:rPr>
                <w:rFonts w:ascii="Times New Roman" w:hAnsi="Times New Roman" w:cs="Times New Roman"/>
                <w:sz w:val="18"/>
                <w:szCs w:val="20"/>
              </w:rPr>
              <w:t>)</w:t>
            </w:r>
          </w:p>
        </w:tc>
        <w:tc>
          <w:tcPr>
            <w:tcW w:w="1719"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β</w:t>
            </w:r>
            <w:r w:rsidRPr="009C5D32">
              <w:rPr>
                <w:rFonts w:ascii="Times New Roman" w:hAnsi="Times New Roman" w:cs="Times New Roman"/>
                <w:sz w:val="18"/>
                <w:szCs w:val="20"/>
                <w:vertAlign w:val="subscript"/>
              </w:rPr>
              <w:t>1</w:t>
            </w:r>
            <w:r w:rsidR="00C315EC" w:rsidRPr="009C5D32">
              <w:rPr>
                <w:rFonts w:ascii="Times New Roman" w:hAnsi="Times New Roman" w:cs="Times New Roman"/>
                <w:sz w:val="18"/>
                <w:szCs w:val="20"/>
              </w:rPr>
              <w:t xml:space="preserve"> (</w:t>
            </w:r>
            <w:r w:rsidRPr="009C5D32">
              <w:rPr>
                <w:rFonts w:ascii="Times New Roman" w:hAnsi="Times New Roman" w:cs="Times New Roman"/>
                <w:sz w:val="18"/>
                <w:szCs w:val="20"/>
              </w:rPr>
              <w:t>0.081</w:t>
            </w:r>
            <w:r w:rsidR="00C315EC" w:rsidRPr="009C5D32">
              <w:rPr>
                <w:rFonts w:ascii="Times New Roman" w:hAnsi="Times New Roman" w:cs="Times New Roman"/>
                <w:sz w:val="18"/>
                <w:szCs w:val="20"/>
              </w:rPr>
              <w:t>)</w:t>
            </w:r>
          </w:p>
        </w:tc>
        <w:tc>
          <w:tcPr>
            <w:tcW w:w="1498"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0.034</w:t>
            </w:r>
          </w:p>
        </w:tc>
        <w:tc>
          <w:tcPr>
            <w:tcW w:w="1477"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0.993</w:t>
            </w:r>
          </w:p>
        </w:tc>
      </w:tr>
      <w:tr w:rsidR="00157BCA" w:rsidRPr="009C5D32" w:rsidTr="00C315EC">
        <w:trPr>
          <w:jc w:val="center"/>
        </w:trPr>
        <w:tc>
          <w:tcPr>
            <w:tcW w:w="2263"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Age</w:t>
            </w:r>
            <w:r w:rsidR="00C315EC" w:rsidRPr="009C5D32">
              <w:rPr>
                <w:rFonts w:ascii="Times New Roman" w:hAnsi="Times New Roman" w:cs="Times New Roman"/>
                <w:sz w:val="18"/>
                <w:szCs w:val="20"/>
              </w:rPr>
              <w:t xml:space="preserve"> (</w:t>
            </w:r>
            <w:r w:rsidRPr="009C5D32">
              <w:rPr>
                <w:rFonts w:ascii="Times New Roman" w:hAnsi="Times New Roman" w:cs="Times New Roman"/>
                <w:sz w:val="18"/>
                <w:szCs w:val="20"/>
              </w:rPr>
              <w:t>X</w:t>
            </w:r>
            <w:r w:rsidRPr="009C5D32">
              <w:rPr>
                <w:rFonts w:ascii="Times New Roman" w:hAnsi="Times New Roman" w:cs="Times New Roman"/>
                <w:sz w:val="18"/>
                <w:szCs w:val="20"/>
                <w:vertAlign w:val="subscript"/>
              </w:rPr>
              <w:t>2</w:t>
            </w:r>
            <w:r w:rsidR="000036CF" w:rsidRPr="009C5D32">
              <w:rPr>
                <w:rFonts w:ascii="Times New Roman" w:hAnsi="Times New Roman" w:cs="Times New Roman"/>
                <w:sz w:val="18"/>
                <w:szCs w:val="20"/>
              </w:rPr>
              <w:t>)</w:t>
            </w:r>
          </w:p>
        </w:tc>
        <w:tc>
          <w:tcPr>
            <w:tcW w:w="1719"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β</w:t>
            </w:r>
            <w:r w:rsidRPr="009C5D32">
              <w:rPr>
                <w:rFonts w:ascii="Times New Roman" w:hAnsi="Times New Roman" w:cs="Times New Roman"/>
                <w:sz w:val="18"/>
                <w:szCs w:val="20"/>
                <w:vertAlign w:val="subscript"/>
              </w:rPr>
              <w:t>2</w:t>
            </w:r>
            <w:r w:rsidR="00C315EC" w:rsidRPr="009C5D32">
              <w:rPr>
                <w:rFonts w:ascii="Times New Roman" w:hAnsi="Times New Roman" w:cs="Times New Roman"/>
                <w:sz w:val="18"/>
                <w:szCs w:val="20"/>
              </w:rPr>
              <w:t xml:space="preserve"> (</w:t>
            </w:r>
            <w:r w:rsidRPr="009C5D32">
              <w:rPr>
                <w:rFonts w:ascii="Times New Roman" w:hAnsi="Times New Roman" w:cs="Times New Roman"/>
                <w:sz w:val="18"/>
                <w:szCs w:val="20"/>
              </w:rPr>
              <w:t>-0.027</w:t>
            </w:r>
            <w:r w:rsidR="00C315EC" w:rsidRPr="009C5D32">
              <w:rPr>
                <w:rFonts w:ascii="Times New Roman" w:hAnsi="Times New Roman" w:cs="Times New Roman"/>
                <w:sz w:val="18"/>
                <w:szCs w:val="20"/>
              </w:rPr>
              <w:t>)</w:t>
            </w:r>
          </w:p>
        </w:tc>
        <w:tc>
          <w:tcPr>
            <w:tcW w:w="1498"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0.059</w:t>
            </w:r>
          </w:p>
        </w:tc>
        <w:tc>
          <w:tcPr>
            <w:tcW w:w="1477"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0.953</w:t>
            </w:r>
          </w:p>
        </w:tc>
      </w:tr>
      <w:tr w:rsidR="00157BCA" w:rsidRPr="009C5D32" w:rsidTr="00C315EC">
        <w:trPr>
          <w:jc w:val="center"/>
        </w:trPr>
        <w:tc>
          <w:tcPr>
            <w:tcW w:w="2263"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 xml:space="preserve">Live stock </w:t>
            </w:r>
            <w:r w:rsidR="000036CF" w:rsidRPr="009C5D32">
              <w:rPr>
                <w:rFonts w:ascii="Times New Roman" w:hAnsi="Times New Roman" w:cs="Times New Roman"/>
                <w:sz w:val="18"/>
                <w:szCs w:val="20"/>
              </w:rPr>
              <w:t>(</w:t>
            </w:r>
            <w:r w:rsidRPr="009C5D32">
              <w:rPr>
                <w:rFonts w:ascii="Times New Roman" w:hAnsi="Times New Roman" w:cs="Times New Roman"/>
                <w:sz w:val="18"/>
                <w:szCs w:val="20"/>
              </w:rPr>
              <w:t>X</w:t>
            </w:r>
            <w:r w:rsidRPr="009C5D32">
              <w:rPr>
                <w:rFonts w:ascii="Times New Roman" w:hAnsi="Times New Roman" w:cs="Times New Roman"/>
                <w:sz w:val="18"/>
                <w:szCs w:val="20"/>
                <w:vertAlign w:val="subscript"/>
              </w:rPr>
              <w:t>3</w:t>
            </w:r>
            <w:r w:rsidR="000036CF" w:rsidRPr="009C5D32">
              <w:rPr>
                <w:rFonts w:ascii="Times New Roman" w:hAnsi="Times New Roman" w:cs="Times New Roman"/>
                <w:sz w:val="18"/>
                <w:szCs w:val="20"/>
              </w:rPr>
              <w:t>)</w:t>
            </w:r>
          </w:p>
        </w:tc>
        <w:tc>
          <w:tcPr>
            <w:tcW w:w="1719"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β</w:t>
            </w:r>
            <w:r w:rsidRPr="009C5D32">
              <w:rPr>
                <w:rFonts w:ascii="Times New Roman" w:hAnsi="Times New Roman" w:cs="Times New Roman"/>
                <w:sz w:val="18"/>
                <w:szCs w:val="20"/>
                <w:vertAlign w:val="subscript"/>
              </w:rPr>
              <w:t>3</w:t>
            </w:r>
            <w:r w:rsidR="00C315EC" w:rsidRPr="009C5D32">
              <w:rPr>
                <w:rFonts w:ascii="Times New Roman" w:hAnsi="Times New Roman" w:cs="Times New Roman"/>
                <w:sz w:val="18"/>
                <w:szCs w:val="20"/>
              </w:rPr>
              <w:t xml:space="preserve"> (</w:t>
            </w:r>
            <w:r w:rsidRPr="009C5D32">
              <w:rPr>
                <w:rFonts w:ascii="Times New Roman" w:hAnsi="Times New Roman" w:cs="Times New Roman"/>
                <w:sz w:val="18"/>
                <w:szCs w:val="20"/>
              </w:rPr>
              <w:t>-0.181</w:t>
            </w:r>
            <w:r w:rsidR="00C315EC" w:rsidRPr="009C5D32">
              <w:rPr>
                <w:rFonts w:ascii="Times New Roman" w:hAnsi="Times New Roman" w:cs="Times New Roman"/>
                <w:sz w:val="18"/>
                <w:szCs w:val="20"/>
              </w:rPr>
              <w:t>)</w:t>
            </w:r>
          </w:p>
        </w:tc>
        <w:tc>
          <w:tcPr>
            <w:tcW w:w="1498"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0.000</w:t>
            </w:r>
          </w:p>
        </w:tc>
        <w:tc>
          <w:tcPr>
            <w:tcW w:w="1477"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1.204</w:t>
            </w:r>
          </w:p>
        </w:tc>
      </w:tr>
      <w:tr w:rsidR="00157BCA" w:rsidRPr="009C5D32" w:rsidTr="000036CF">
        <w:trPr>
          <w:trHeight w:val="350"/>
          <w:jc w:val="center"/>
        </w:trPr>
        <w:tc>
          <w:tcPr>
            <w:tcW w:w="2263"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 xml:space="preserve">Education Level </w:t>
            </w:r>
            <w:r w:rsidR="000036CF" w:rsidRPr="009C5D32">
              <w:rPr>
                <w:rFonts w:ascii="Times New Roman" w:hAnsi="Times New Roman" w:cs="Times New Roman"/>
                <w:sz w:val="18"/>
                <w:szCs w:val="20"/>
              </w:rPr>
              <w:t>(</w:t>
            </w:r>
            <w:r w:rsidRPr="009C5D32">
              <w:rPr>
                <w:rFonts w:ascii="Times New Roman" w:hAnsi="Times New Roman" w:cs="Times New Roman"/>
                <w:sz w:val="18"/>
                <w:szCs w:val="20"/>
              </w:rPr>
              <w:t>X</w:t>
            </w:r>
            <w:r w:rsidRPr="009C5D32">
              <w:rPr>
                <w:rFonts w:ascii="Times New Roman" w:hAnsi="Times New Roman" w:cs="Times New Roman"/>
                <w:sz w:val="18"/>
                <w:szCs w:val="20"/>
                <w:vertAlign w:val="subscript"/>
              </w:rPr>
              <w:t>4</w:t>
            </w:r>
            <w:r w:rsidR="000036CF" w:rsidRPr="009C5D32">
              <w:rPr>
                <w:rFonts w:ascii="Times New Roman" w:hAnsi="Times New Roman" w:cs="Times New Roman"/>
                <w:sz w:val="18"/>
                <w:szCs w:val="20"/>
              </w:rPr>
              <w:t>)</w:t>
            </w:r>
          </w:p>
        </w:tc>
        <w:tc>
          <w:tcPr>
            <w:tcW w:w="1719"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β</w:t>
            </w:r>
            <w:r w:rsidRPr="009C5D32">
              <w:rPr>
                <w:rFonts w:ascii="Times New Roman" w:hAnsi="Times New Roman" w:cs="Times New Roman"/>
                <w:sz w:val="18"/>
                <w:szCs w:val="20"/>
                <w:vertAlign w:val="subscript"/>
              </w:rPr>
              <w:t>4</w:t>
            </w:r>
            <w:r w:rsidR="00C315EC" w:rsidRPr="009C5D32">
              <w:rPr>
                <w:rFonts w:ascii="Times New Roman" w:hAnsi="Times New Roman" w:cs="Times New Roman"/>
                <w:sz w:val="18"/>
                <w:szCs w:val="20"/>
              </w:rPr>
              <w:t xml:space="preserve"> (</w:t>
            </w:r>
            <w:r w:rsidRPr="009C5D32">
              <w:rPr>
                <w:rFonts w:ascii="Times New Roman" w:hAnsi="Times New Roman" w:cs="Times New Roman"/>
                <w:sz w:val="18"/>
                <w:szCs w:val="20"/>
              </w:rPr>
              <w:t>-2.266</w:t>
            </w:r>
            <w:r w:rsidR="00C315EC" w:rsidRPr="009C5D32">
              <w:rPr>
                <w:rFonts w:ascii="Times New Roman" w:hAnsi="Times New Roman" w:cs="Times New Roman"/>
                <w:sz w:val="18"/>
                <w:szCs w:val="20"/>
              </w:rPr>
              <w:t>)</w:t>
            </w:r>
          </w:p>
        </w:tc>
        <w:tc>
          <w:tcPr>
            <w:tcW w:w="1498"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0.000</w:t>
            </w:r>
          </w:p>
        </w:tc>
        <w:tc>
          <w:tcPr>
            <w:tcW w:w="1477"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0.165</w:t>
            </w:r>
          </w:p>
        </w:tc>
      </w:tr>
      <w:tr w:rsidR="00157BCA" w:rsidRPr="009C5D32" w:rsidTr="00C315EC">
        <w:trPr>
          <w:jc w:val="center"/>
        </w:trPr>
        <w:tc>
          <w:tcPr>
            <w:tcW w:w="2263"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 xml:space="preserve">Occupation </w:t>
            </w:r>
            <w:r w:rsidR="000036CF" w:rsidRPr="009C5D32">
              <w:rPr>
                <w:rFonts w:ascii="Times New Roman" w:hAnsi="Times New Roman" w:cs="Times New Roman"/>
                <w:sz w:val="18"/>
                <w:szCs w:val="20"/>
              </w:rPr>
              <w:t>(</w:t>
            </w:r>
            <w:r w:rsidRPr="009C5D32">
              <w:rPr>
                <w:rFonts w:ascii="Times New Roman" w:hAnsi="Times New Roman" w:cs="Times New Roman"/>
                <w:sz w:val="18"/>
                <w:szCs w:val="20"/>
              </w:rPr>
              <w:t>X</w:t>
            </w:r>
            <w:r w:rsidRPr="009C5D32">
              <w:rPr>
                <w:rFonts w:ascii="Times New Roman" w:hAnsi="Times New Roman" w:cs="Times New Roman"/>
                <w:sz w:val="18"/>
                <w:szCs w:val="20"/>
                <w:vertAlign w:val="subscript"/>
              </w:rPr>
              <w:t>5</w:t>
            </w:r>
            <w:r w:rsidR="000036CF" w:rsidRPr="009C5D32">
              <w:rPr>
                <w:rFonts w:ascii="Times New Roman" w:hAnsi="Times New Roman" w:cs="Times New Roman"/>
                <w:sz w:val="18"/>
                <w:szCs w:val="20"/>
              </w:rPr>
              <w:t>)</w:t>
            </w:r>
          </w:p>
        </w:tc>
        <w:tc>
          <w:tcPr>
            <w:tcW w:w="1719"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β</w:t>
            </w:r>
            <w:r w:rsidRPr="009C5D32">
              <w:rPr>
                <w:rFonts w:ascii="Times New Roman" w:hAnsi="Times New Roman" w:cs="Times New Roman"/>
                <w:sz w:val="18"/>
                <w:szCs w:val="20"/>
                <w:vertAlign w:val="subscript"/>
              </w:rPr>
              <w:t>5</w:t>
            </w:r>
            <w:r w:rsidR="00C315EC" w:rsidRPr="009C5D32">
              <w:rPr>
                <w:rFonts w:ascii="Times New Roman" w:hAnsi="Times New Roman" w:cs="Times New Roman"/>
                <w:sz w:val="18"/>
                <w:szCs w:val="20"/>
              </w:rPr>
              <w:t xml:space="preserve"> (</w:t>
            </w:r>
            <w:r w:rsidRPr="009C5D32">
              <w:rPr>
                <w:rFonts w:ascii="Times New Roman" w:hAnsi="Times New Roman" w:cs="Times New Roman"/>
                <w:sz w:val="18"/>
                <w:szCs w:val="20"/>
              </w:rPr>
              <w:t>0.241</w:t>
            </w:r>
            <w:r w:rsidR="00C315EC" w:rsidRPr="009C5D32">
              <w:rPr>
                <w:rFonts w:ascii="Times New Roman" w:hAnsi="Times New Roman" w:cs="Times New Roman"/>
                <w:sz w:val="18"/>
                <w:szCs w:val="20"/>
              </w:rPr>
              <w:t>)</w:t>
            </w:r>
          </w:p>
        </w:tc>
        <w:tc>
          <w:tcPr>
            <w:tcW w:w="1498"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0.208</w:t>
            </w:r>
          </w:p>
        </w:tc>
        <w:tc>
          <w:tcPr>
            <w:tcW w:w="1477"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0.757</w:t>
            </w:r>
          </w:p>
        </w:tc>
      </w:tr>
      <w:tr w:rsidR="00157BCA" w:rsidRPr="009C5D32" w:rsidTr="00C315EC">
        <w:trPr>
          <w:jc w:val="center"/>
        </w:trPr>
        <w:tc>
          <w:tcPr>
            <w:tcW w:w="2263"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 xml:space="preserve">OBC Caste </w:t>
            </w:r>
            <w:r w:rsidR="000036CF" w:rsidRPr="009C5D32">
              <w:rPr>
                <w:rFonts w:ascii="Times New Roman" w:hAnsi="Times New Roman" w:cs="Times New Roman"/>
                <w:sz w:val="18"/>
                <w:szCs w:val="20"/>
              </w:rPr>
              <w:t>(</w:t>
            </w:r>
            <w:r w:rsidRPr="009C5D32">
              <w:rPr>
                <w:rFonts w:ascii="Times New Roman" w:hAnsi="Times New Roman" w:cs="Times New Roman"/>
                <w:sz w:val="18"/>
                <w:szCs w:val="20"/>
              </w:rPr>
              <w:t>X</w:t>
            </w:r>
            <w:r w:rsidRPr="009C5D32">
              <w:rPr>
                <w:rFonts w:ascii="Times New Roman" w:hAnsi="Times New Roman" w:cs="Times New Roman"/>
                <w:sz w:val="18"/>
                <w:szCs w:val="20"/>
                <w:vertAlign w:val="subscript"/>
              </w:rPr>
              <w:t>6</w:t>
            </w:r>
            <w:r w:rsidR="000036CF" w:rsidRPr="009C5D32">
              <w:rPr>
                <w:rFonts w:ascii="Times New Roman" w:hAnsi="Times New Roman" w:cs="Times New Roman"/>
                <w:sz w:val="18"/>
                <w:szCs w:val="20"/>
              </w:rPr>
              <w:t>)</w:t>
            </w:r>
          </w:p>
        </w:tc>
        <w:tc>
          <w:tcPr>
            <w:tcW w:w="1719"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β</w:t>
            </w:r>
            <w:r w:rsidRPr="009C5D32">
              <w:rPr>
                <w:rFonts w:ascii="Times New Roman" w:hAnsi="Times New Roman" w:cs="Times New Roman"/>
                <w:sz w:val="18"/>
                <w:szCs w:val="20"/>
                <w:vertAlign w:val="subscript"/>
              </w:rPr>
              <w:t>6</w:t>
            </w:r>
            <w:r w:rsidR="00C315EC" w:rsidRPr="009C5D32">
              <w:rPr>
                <w:rFonts w:ascii="Times New Roman" w:hAnsi="Times New Roman" w:cs="Times New Roman"/>
                <w:sz w:val="18"/>
                <w:szCs w:val="20"/>
              </w:rPr>
              <w:t xml:space="preserve"> (</w:t>
            </w:r>
            <w:r w:rsidRPr="009C5D32">
              <w:rPr>
                <w:rFonts w:ascii="Times New Roman" w:hAnsi="Times New Roman" w:cs="Times New Roman"/>
                <w:sz w:val="18"/>
                <w:szCs w:val="20"/>
              </w:rPr>
              <w:t>-0.266</w:t>
            </w:r>
            <w:r w:rsidR="00C315EC" w:rsidRPr="009C5D32">
              <w:rPr>
                <w:rFonts w:ascii="Times New Roman" w:hAnsi="Times New Roman" w:cs="Times New Roman"/>
                <w:sz w:val="18"/>
                <w:szCs w:val="20"/>
              </w:rPr>
              <w:t>)</w:t>
            </w:r>
          </w:p>
        </w:tc>
        <w:tc>
          <w:tcPr>
            <w:tcW w:w="1498"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0.317</w:t>
            </w:r>
          </w:p>
        </w:tc>
        <w:tc>
          <w:tcPr>
            <w:tcW w:w="1477" w:type="dxa"/>
            <w:vAlign w:val="center"/>
          </w:tcPr>
          <w:p w:rsidR="00157BCA" w:rsidRPr="009C5D32" w:rsidRDefault="00157BCA" w:rsidP="009C5D32">
            <w:pPr>
              <w:pStyle w:val="NoSpacing"/>
              <w:spacing w:line="240" w:lineRule="exact"/>
              <w:jc w:val="center"/>
              <w:rPr>
                <w:rFonts w:ascii="Times New Roman" w:hAnsi="Times New Roman" w:cs="Times New Roman"/>
                <w:sz w:val="18"/>
                <w:szCs w:val="20"/>
              </w:rPr>
            </w:pPr>
            <w:r w:rsidRPr="009C5D32">
              <w:rPr>
                <w:rFonts w:ascii="Times New Roman" w:hAnsi="Times New Roman" w:cs="Times New Roman"/>
                <w:sz w:val="18"/>
                <w:szCs w:val="20"/>
              </w:rPr>
              <w:t>0.481</w:t>
            </w:r>
          </w:p>
        </w:tc>
      </w:tr>
    </w:tbl>
    <w:p w:rsidR="00157BCA" w:rsidRPr="000036CF" w:rsidRDefault="00157BCA" w:rsidP="009C5D32">
      <w:pPr>
        <w:pStyle w:val="NoSpacing"/>
        <w:spacing w:line="240" w:lineRule="exact"/>
        <w:ind w:left="1170"/>
        <w:jc w:val="both"/>
        <w:rPr>
          <w:rFonts w:ascii="Times New Roman" w:hAnsi="Times New Roman" w:cs="Times New Roman"/>
          <w:i/>
          <w:sz w:val="18"/>
          <w:szCs w:val="20"/>
        </w:rPr>
      </w:pPr>
      <w:r w:rsidRPr="000036CF">
        <w:rPr>
          <w:rFonts w:ascii="Times New Roman" w:hAnsi="Times New Roman" w:cs="Times New Roman"/>
          <w:i/>
          <w:sz w:val="18"/>
          <w:szCs w:val="20"/>
        </w:rPr>
        <w:t xml:space="preserve">Source: Computed form Field data </w:t>
      </w:r>
    </w:p>
    <w:p w:rsidR="00157BCA" w:rsidRPr="000036CF" w:rsidRDefault="00157BCA" w:rsidP="009C5D32">
      <w:pPr>
        <w:pStyle w:val="NoSpacing"/>
        <w:spacing w:line="240" w:lineRule="exact"/>
        <w:ind w:left="1170"/>
        <w:jc w:val="both"/>
        <w:rPr>
          <w:rFonts w:ascii="Times New Roman" w:hAnsi="Times New Roman" w:cs="Times New Roman"/>
          <w:i/>
          <w:iCs/>
          <w:sz w:val="18"/>
          <w:szCs w:val="20"/>
        </w:rPr>
      </w:pPr>
      <w:r w:rsidRPr="000036CF">
        <w:rPr>
          <w:rFonts w:ascii="Times New Roman" w:hAnsi="Times New Roman" w:cs="Times New Roman"/>
          <w:i/>
          <w:iCs/>
          <w:sz w:val="18"/>
          <w:szCs w:val="20"/>
        </w:rPr>
        <w:t>Number of observations  = 685</w:t>
      </w:r>
    </w:p>
    <w:p w:rsidR="00157BCA" w:rsidRPr="000036CF" w:rsidRDefault="00157BCA" w:rsidP="009C5D32">
      <w:pPr>
        <w:pStyle w:val="NoSpacing"/>
        <w:spacing w:line="240" w:lineRule="exact"/>
        <w:ind w:left="1170"/>
        <w:jc w:val="both"/>
        <w:rPr>
          <w:rFonts w:ascii="Times New Roman" w:hAnsi="Times New Roman" w:cs="Times New Roman"/>
          <w:i/>
          <w:iCs/>
          <w:sz w:val="18"/>
          <w:szCs w:val="20"/>
        </w:rPr>
      </w:pPr>
      <w:r w:rsidRPr="000036CF">
        <w:rPr>
          <w:rFonts w:ascii="Times New Roman" w:hAnsi="Times New Roman" w:cs="Times New Roman"/>
          <w:i/>
          <w:iCs/>
          <w:sz w:val="18"/>
          <w:szCs w:val="20"/>
        </w:rPr>
        <w:t>LR Chi</w:t>
      </w:r>
      <w:r w:rsidRPr="000036CF">
        <w:rPr>
          <w:rFonts w:ascii="Times New Roman" w:hAnsi="Times New Roman" w:cs="Times New Roman"/>
          <w:i/>
          <w:iCs/>
          <w:sz w:val="18"/>
          <w:szCs w:val="20"/>
          <w:vertAlign w:val="superscript"/>
        </w:rPr>
        <w:t>2</w:t>
      </w:r>
      <w:r w:rsidRPr="000036CF">
        <w:rPr>
          <w:rFonts w:ascii="Times New Roman" w:hAnsi="Times New Roman" w:cs="Times New Roman"/>
          <w:i/>
          <w:iCs/>
          <w:sz w:val="18"/>
          <w:szCs w:val="20"/>
        </w:rPr>
        <w:t>(6)</w:t>
      </w:r>
      <w:r w:rsidRPr="000036CF">
        <w:rPr>
          <w:rFonts w:ascii="Times New Roman" w:hAnsi="Times New Roman" w:cs="Times New Roman"/>
          <w:i/>
          <w:iCs/>
          <w:sz w:val="18"/>
          <w:szCs w:val="20"/>
        </w:rPr>
        <w:tab/>
      </w:r>
      <w:r w:rsidRPr="000036CF">
        <w:rPr>
          <w:rFonts w:ascii="Times New Roman" w:hAnsi="Times New Roman" w:cs="Times New Roman"/>
          <w:i/>
          <w:iCs/>
          <w:sz w:val="18"/>
          <w:szCs w:val="20"/>
        </w:rPr>
        <w:tab/>
        <w:t xml:space="preserve">= 51.99 </w:t>
      </w:r>
    </w:p>
    <w:p w:rsidR="00157BCA" w:rsidRPr="000036CF" w:rsidRDefault="00157BCA" w:rsidP="009C5D32">
      <w:pPr>
        <w:pStyle w:val="NoSpacing"/>
        <w:spacing w:line="240" w:lineRule="exact"/>
        <w:ind w:left="1170"/>
        <w:jc w:val="both"/>
        <w:rPr>
          <w:rFonts w:ascii="Times New Roman" w:hAnsi="Times New Roman" w:cs="Times New Roman"/>
          <w:i/>
          <w:iCs/>
          <w:sz w:val="18"/>
          <w:szCs w:val="20"/>
        </w:rPr>
      </w:pPr>
      <w:r w:rsidRPr="000036CF">
        <w:rPr>
          <w:rFonts w:ascii="Times New Roman" w:hAnsi="Times New Roman" w:cs="Times New Roman"/>
          <w:i/>
          <w:iCs/>
          <w:sz w:val="18"/>
          <w:szCs w:val="20"/>
        </w:rPr>
        <w:t>Prob &gt; Chi</w:t>
      </w:r>
      <w:r w:rsidRPr="000036CF">
        <w:rPr>
          <w:rFonts w:ascii="Times New Roman" w:hAnsi="Times New Roman" w:cs="Times New Roman"/>
          <w:i/>
          <w:iCs/>
          <w:sz w:val="18"/>
          <w:szCs w:val="20"/>
          <w:vertAlign w:val="superscript"/>
        </w:rPr>
        <w:t>2</w:t>
      </w:r>
      <w:r w:rsidRPr="000036CF">
        <w:rPr>
          <w:rFonts w:ascii="Times New Roman" w:hAnsi="Times New Roman" w:cs="Times New Roman"/>
          <w:i/>
          <w:iCs/>
          <w:sz w:val="18"/>
          <w:szCs w:val="20"/>
        </w:rPr>
        <w:tab/>
      </w:r>
      <w:r w:rsidRPr="000036CF">
        <w:rPr>
          <w:rFonts w:ascii="Times New Roman" w:hAnsi="Times New Roman" w:cs="Times New Roman"/>
          <w:i/>
          <w:iCs/>
          <w:sz w:val="18"/>
          <w:szCs w:val="20"/>
        </w:rPr>
        <w:tab/>
        <w:t>= 0.000</w:t>
      </w:r>
      <w:r w:rsidRPr="000036CF">
        <w:rPr>
          <w:rFonts w:ascii="Times New Roman" w:hAnsi="Times New Roman" w:cs="Times New Roman"/>
          <w:i/>
          <w:iCs/>
          <w:sz w:val="18"/>
          <w:szCs w:val="20"/>
        </w:rPr>
        <w:tab/>
      </w:r>
    </w:p>
    <w:p w:rsidR="00157BCA" w:rsidRPr="000036CF" w:rsidRDefault="00157BCA" w:rsidP="009C5D32">
      <w:pPr>
        <w:pStyle w:val="NoSpacing"/>
        <w:spacing w:line="240" w:lineRule="exact"/>
        <w:ind w:left="1170"/>
        <w:jc w:val="both"/>
        <w:rPr>
          <w:rFonts w:ascii="Times New Roman" w:hAnsi="Times New Roman" w:cs="Times New Roman"/>
          <w:i/>
          <w:iCs/>
          <w:sz w:val="18"/>
          <w:szCs w:val="20"/>
        </w:rPr>
      </w:pPr>
      <w:r w:rsidRPr="000036CF">
        <w:rPr>
          <w:rFonts w:ascii="Times New Roman" w:hAnsi="Times New Roman" w:cs="Times New Roman"/>
          <w:i/>
          <w:iCs/>
          <w:sz w:val="18"/>
          <w:szCs w:val="20"/>
        </w:rPr>
        <w:t>Pseudo R</w:t>
      </w:r>
      <w:r w:rsidRPr="000036CF">
        <w:rPr>
          <w:rFonts w:ascii="Times New Roman" w:hAnsi="Times New Roman" w:cs="Times New Roman"/>
          <w:i/>
          <w:iCs/>
          <w:sz w:val="18"/>
          <w:szCs w:val="20"/>
          <w:vertAlign w:val="superscript"/>
        </w:rPr>
        <w:t>2</w:t>
      </w:r>
      <w:r w:rsidRPr="000036CF">
        <w:rPr>
          <w:rFonts w:ascii="Times New Roman" w:hAnsi="Times New Roman" w:cs="Times New Roman"/>
          <w:i/>
          <w:iCs/>
          <w:sz w:val="18"/>
          <w:szCs w:val="20"/>
        </w:rPr>
        <w:tab/>
      </w:r>
      <w:r w:rsidRPr="000036CF">
        <w:rPr>
          <w:rFonts w:ascii="Times New Roman" w:hAnsi="Times New Roman" w:cs="Times New Roman"/>
          <w:i/>
          <w:iCs/>
          <w:sz w:val="18"/>
          <w:szCs w:val="20"/>
        </w:rPr>
        <w:tab/>
        <w:t>=0.0719</w:t>
      </w:r>
    </w:p>
    <w:p w:rsidR="00157BCA" w:rsidRPr="000036CF" w:rsidRDefault="00157BCA" w:rsidP="009C5D32">
      <w:pPr>
        <w:pStyle w:val="NoSpacing"/>
        <w:spacing w:line="240" w:lineRule="exact"/>
        <w:ind w:left="1170"/>
        <w:jc w:val="both"/>
        <w:rPr>
          <w:rFonts w:ascii="Times New Roman" w:hAnsi="Times New Roman" w:cs="Times New Roman"/>
          <w:i/>
          <w:iCs/>
          <w:sz w:val="18"/>
          <w:szCs w:val="20"/>
        </w:rPr>
      </w:pPr>
      <w:r w:rsidRPr="000036CF">
        <w:rPr>
          <w:rFonts w:ascii="Times New Roman" w:hAnsi="Times New Roman" w:cs="Times New Roman"/>
          <w:i/>
          <w:iCs/>
          <w:sz w:val="18"/>
          <w:szCs w:val="20"/>
        </w:rPr>
        <w:t xml:space="preserve">Log likelihood </w:t>
      </w:r>
      <w:r w:rsidRPr="000036CF">
        <w:rPr>
          <w:rFonts w:ascii="Times New Roman" w:hAnsi="Times New Roman" w:cs="Times New Roman"/>
          <w:i/>
          <w:iCs/>
          <w:sz w:val="18"/>
          <w:szCs w:val="20"/>
        </w:rPr>
        <w:tab/>
        <w:t>=-335.31578</w:t>
      </w:r>
    </w:p>
    <w:p w:rsidR="00157BCA" w:rsidRPr="000036CF" w:rsidRDefault="00157BCA" w:rsidP="009C5D32">
      <w:pPr>
        <w:spacing w:after="0" w:line="240" w:lineRule="exact"/>
        <w:ind w:left="450" w:firstLine="720"/>
        <w:rPr>
          <w:rFonts w:ascii="Times New Roman" w:hAnsi="Times New Roman" w:cs="Times New Roman"/>
          <w:sz w:val="18"/>
          <w:szCs w:val="20"/>
        </w:rPr>
      </w:pPr>
      <w:r w:rsidRPr="000036CF">
        <w:rPr>
          <w:rFonts w:ascii="Times New Roman" w:hAnsi="Times New Roman" w:cs="Times New Roman"/>
          <w:i/>
          <w:sz w:val="18"/>
          <w:szCs w:val="20"/>
        </w:rPr>
        <w:t xml:space="preserve"> </w:t>
      </w:r>
      <w:r w:rsidRPr="000036CF">
        <w:rPr>
          <w:rFonts w:ascii="Times New Roman" w:hAnsi="Times New Roman" w:cs="Times New Roman"/>
          <w:sz w:val="18"/>
          <w:szCs w:val="20"/>
        </w:rPr>
        <w:t>N</w:t>
      </w:r>
      <w:r w:rsidRPr="000036CF">
        <w:rPr>
          <w:rFonts w:ascii="Times New Roman" w:hAnsi="Times New Roman" w:cs="Times New Roman"/>
          <w:sz w:val="18"/>
          <w:szCs w:val="20"/>
        </w:rPr>
        <w:tab/>
      </w:r>
      <w:r w:rsidRPr="000036CF">
        <w:rPr>
          <w:rFonts w:ascii="Times New Roman" w:hAnsi="Times New Roman" w:cs="Times New Roman"/>
          <w:sz w:val="18"/>
          <w:szCs w:val="20"/>
        </w:rPr>
        <w:tab/>
      </w:r>
      <w:r w:rsidRPr="000036CF">
        <w:rPr>
          <w:rFonts w:ascii="Times New Roman" w:hAnsi="Times New Roman" w:cs="Times New Roman"/>
          <w:sz w:val="18"/>
          <w:szCs w:val="20"/>
        </w:rPr>
        <w:tab/>
        <w:t>= 535</w:t>
      </w:r>
    </w:p>
    <w:p w:rsidR="002A61EF" w:rsidRDefault="002A61EF" w:rsidP="009C5D32">
      <w:pPr>
        <w:spacing w:after="0" w:line="240" w:lineRule="exact"/>
        <w:jc w:val="both"/>
        <w:rPr>
          <w:rFonts w:ascii="Times New Roman" w:hAnsi="Times New Roman" w:cs="Times New Roman"/>
          <w:sz w:val="20"/>
          <w:szCs w:val="20"/>
        </w:rPr>
        <w:sectPr w:rsidR="002A61EF" w:rsidSect="00C15A6D">
          <w:type w:val="continuous"/>
          <w:pgSz w:w="12240" w:h="15840" w:code="1"/>
          <w:pgMar w:top="1260" w:right="1440" w:bottom="1440" w:left="1440" w:header="706" w:footer="706" w:gutter="0"/>
          <w:cols w:space="708"/>
          <w:docGrid w:linePitch="360"/>
        </w:sectPr>
      </w:pPr>
    </w:p>
    <w:p w:rsidR="004B243D" w:rsidRPr="000E168D" w:rsidRDefault="00157BCA" w:rsidP="009C5D32">
      <w:pPr>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lastRenderedPageBreak/>
        <w:t xml:space="preserve">In block Qaimoh average monthly income of beneficiaries during pre MGNREGA period was Rs. 1754.49 which increased to 2309.95 during post MGNREGA period as given in Table 5.40a. Income of non- beneficiaries as calculated by the researcher </w:t>
      </w:r>
      <w:r w:rsidRPr="000E168D">
        <w:rPr>
          <w:rFonts w:ascii="Times New Roman" w:hAnsi="Times New Roman" w:cs="Times New Roman"/>
          <w:sz w:val="20"/>
          <w:szCs w:val="20"/>
        </w:rPr>
        <w:lastRenderedPageBreak/>
        <w:t>has increased from Rs. 1365 to Rs. 1532. The difference in difference average as computed from the data is equal to Rs.388.46 which is the net increase income</w:t>
      </w:r>
      <w:r w:rsidR="002A61EF">
        <w:rPr>
          <w:rFonts w:ascii="Times New Roman" w:hAnsi="Times New Roman" w:cs="Times New Roman"/>
          <w:sz w:val="20"/>
          <w:szCs w:val="20"/>
        </w:rPr>
        <w:t>.</w:t>
      </w:r>
    </w:p>
    <w:p w:rsidR="002A61EF" w:rsidRDefault="002A61EF" w:rsidP="009C5D32">
      <w:pPr>
        <w:spacing w:after="0" w:line="240" w:lineRule="exact"/>
        <w:jc w:val="center"/>
        <w:rPr>
          <w:rFonts w:ascii="Times New Roman" w:hAnsi="Times New Roman" w:cs="Times New Roman"/>
          <w:b/>
          <w:sz w:val="20"/>
          <w:szCs w:val="20"/>
        </w:rPr>
        <w:sectPr w:rsidR="002A61EF" w:rsidSect="00C15A6D">
          <w:type w:val="continuous"/>
          <w:pgSz w:w="12240" w:h="15840" w:code="1"/>
          <w:pgMar w:top="1170" w:right="1440" w:bottom="1440" w:left="1440" w:header="706" w:footer="706" w:gutter="0"/>
          <w:cols w:num="2" w:space="708"/>
          <w:docGrid w:linePitch="360"/>
        </w:sectPr>
      </w:pPr>
    </w:p>
    <w:p w:rsidR="00DF3045" w:rsidRPr="000E168D" w:rsidRDefault="00DF3045" w:rsidP="009C5D32">
      <w:pPr>
        <w:spacing w:after="0" w:line="240" w:lineRule="exact"/>
        <w:jc w:val="center"/>
        <w:rPr>
          <w:rFonts w:ascii="Times New Roman" w:hAnsi="Times New Roman" w:cs="Times New Roman"/>
          <w:b/>
          <w:sz w:val="20"/>
          <w:szCs w:val="20"/>
        </w:rPr>
      </w:pPr>
    </w:p>
    <w:p w:rsidR="00157BCA" w:rsidRPr="000E168D" w:rsidRDefault="002A61EF" w:rsidP="009C5D32">
      <w:pPr>
        <w:spacing w:after="0" w:line="240" w:lineRule="exact"/>
        <w:jc w:val="center"/>
        <w:rPr>
          <w:rFonts w:ascii="Times New Roman" w:hAnsi="Times New Roman" w:cs="Times New Roman"/>
          <w:b/>
          <w:i/>
          <w:sz w:val="20"/>
          <w:szCs w:val="20"/>
        </w:rPr>
      </w:pPr>
      <w:r w:rsidRPr="000E168D">
        <w:rPr>
          <w:rFonts w:ascii="Times New Roman" w:hAnsi="Times New Roman" w:cs="Times New Roman"/>
          <w:b/>
          <w:sz w:val="20"/>
          <w:szCs w:val="20"/>
        </w:rPr>
        <w:t>Table No</w:t>
      </w:r>
      <w:r w:rsidR="00157BCA" w:rsidRPr="000E168D">
        <w:rPr>
          <w:rFonts w:ascii="Times New Roman" w:hAnsi="Times New Roman" w:cs="Times New Roman"/>
          <w:b/>
          <w:sz w:val="20"/>
          <w:szCs w:val="20"/>
        </w:rPr>
        <w:t>:</w:t>
      </w:r>
      <w:r w:rsidR="00157BCA" w:rsidRPr="000E168D">
        <w:rPr>
          <w:rFonts w:ascii="Times New Roman" w:hAnsi="Times New Roman" w:cs="Times New Roman"/>
          <w:b/>
          <w:bCs/>
          <w:sz w:val="20"/>
          <w:szCs w:val="20"/>
        </w:rPr>
        <w:t xml:space="preserve"> </w:t>
      </w:r>
      <w:r w:rsidR="00333336" w:rsidRPr="000E168D">
        <w:rPr>
          <w:rFonts w:ascii="Times New Roman" w:hAnsi="Times New Roman" w:cs="Times New Roman"/>
          <w:b/>
          <w:bCs/>
          <w:sz w:val="20"/>
          <w:szCs w:val="20"/>
        </w:rPr>
        <w:t>4</w:t>
      </w:r>
      <w:r w:rsidR="00157BCA" w:rsidRPr="000E168D">
        <w:rPr>
          <w:rFonts w:ascii="Times New Roman" w:hAnsi="Times New Roman" w:cs="Times New Roman"/>
          <w:b/>
          <w:bCs/>
          <w:sz w:val="20"/>
          <w:szCs w:val="20"/>
        </w:rPr>
        <w:t xml:space="preserve">(a) Paired Samples Statistics of </w:t>
      </w:r>
      <w:r w:rsidR="00157BCA" w:rsidRPr="000E168D">
        <w:rPr>
          <w:rFonts w:ascii="Times New Roman" w:hAnsi="Times New Roman" w:cs="Times New Roman"/>
          <w:b/>
          <w:sz w:val="20"/>
          <w:szCs w:val="20"/>
        </w:rPr>
        <w:t>Pre-MGNREGA Income &amp; Post-MGNREGA Income of Beneficiaries in Block Qaimoh</w:t>
      </w:r>
    </w:p>
    <w:tbl>
      <w:tblPr>
        <w:tblW w:w="9305"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47"/>
        <w:gridCol w:w="5046"/>
        <w:gridCol w:w="993"/>
        <w:gridCol w:w="552"/>
        <w:gridCol w:w="1092"/>
        <w:gridCol w:w="975"/>
      </w:tblGrid>
      <w:tr w:rsidR="00157BCA" w:rsidRPr="009C5D32" w:rsidTr="0040500E">
        <w:trPr>
          <w:cantSplit/>
          <w:tblHeader/>
          <w:jc w:val="center"/>
        </w:trPr>
        <w:tc>
          <w:tcPr>
            <w:tcW w:w="647" w:type="dxa"/>
            <w:shd w:val="clear" w:color="auto" w:fill="FFFFFF"/>
            <w:tcMar>
              <w:top w:w="30" w:type="dxa"/>
              <w:left w:w="30" w:type="dxa"/>
              <w:bottom w:w="30" w:type="dxa"/>
              <w:right w:w="30" w:type="dxa"/>
            </w:tcMar>
          </w:tcPr>
          <w:p w:rsidR="00157BCA" w:rsidRPr="009C5D32" w:rsidRDefault="00157BCA" w:rsidP="009C5D32">
            <w:pPr>
              <w:autoSpaceDE w:val="0"/>
              <w:autoSpaceDN w:val="0"/>
              <w:adjustRightInd w:val="0"/>
              <w:spacing w:after="0" w:line="240" w:lineRule="exact"/>
              <w:jc w:val="center"/>
              <w:rPr>
                <w:rFonts w:ascii="Times New Roman" w:hAnsi="Times New Roman" w:cs="Times New Roman"/>
                <w:b/>
                <w:sz w:val="18"/>
                <w:szCs w:val="20"/>
              </w:rPr>
            </w:pPr>
          </w:p>
        </w:tc>
        <w:tc>
          <w:tcPr>
            <w:tcW w:w="5046" w:type="dxa"/>
            <w:shd w:val="clear" w:color="auto" w:fill="FFFFFF"/>
            <w:tcMar>
              <w:top w:w="30" w:type="dxa"/>
              <w:left w:w="30" w:type="dxa"/>
              <w:bottom w:w="30" w:type="dxa"/>
              <w:right w:w="30" w:type="dxa"/>
            </w:tcMar>
          </w:tcPr>
          <w:p w:rsidR="00157BCA" w:rsidRPr="009C5D32" w:rsidRDefault="00157BCA" w:rsidP="009C5D32">
            <w:pPr>
              <w:autoSpaceDE w:val="0"/>
              <w:autoSpaceDN w:val="0"/>
              <w:adjustRightInd w:val="0"/>
              <w:spacing w:after="0" w:line="240" w:lineRule="exact"/>
              <w:jc w:val="center"/>
              <w:rPr>
                <w:rFonts w:ascii="Times New Roman" w:hAnsi="Times New Roman" w:cs="Times New Roman"/>
                <w:b/>
                <w:sz w:val="18"/>
                <w:szCs w:val="20"/>
              </w:rPr>
            </w:pPr>
          </w:p>
        </w:tc>
        <w:tc>
          <w:tcPr>
            <w:tcW w:w="993"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b/>
                <w:sz w:val="18"/>
                <w:szCs w:val="20"/>
              </w:rPr>
            </w:pPr>
            <w:r w:rsidRPr="009C5D32">
              <w:rPr>
                <w:rFonts w:ascii="Times New Roman" w:hAnsi="Times New Roman" w:cs="Times New Roman"/>
                <w:b/>
                <w:sz w:val="18"/>
                <w:szCs w:val="20"/>
              </w:rPr>
              <w:t>Mean</w:t>
            </w:r>
          </w:p>
        </w:tc>
        <w:tc>
          <w:tcPr>
            <w:tcW w:w="552"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b/>
                <w:sz w:val="18"/>
                <w:szCs w:val="20"/>
              </w:rPr>
            </w:pPr>
            <w:r w:rsidRPr="009C5D32">
              <w:rPr>
                <w:rFonts w:ascii="Times New Roman" w:hAnsi="Times New Roman" w:cs="Times New Roman"/>
                <w:b/>
                <w:sz w:val="18"/>
                <w:szCs w:val="20"/>
              </w:rPr>
              <w:t>N</w:t>
            </w:r>
          </w:p>
        </w:tc>
        <w:tc>
          <w:tcPr>
            <w:tcW w:w="1092"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b/>
                <w:sz w:val="18"/>
                <w:szCs w:val="20"/>
              </w:rPr>
            </w:pPr>
            <w:r w:rsidRPr="009C5D32">
              <w:rPr>
                <w:rFonts w:ascii="Times New Roman" w:hAnsi="Times New Roman" w:cs="Times New Roman"/>
                <w:b/>
                <w:sz w:val="18"/>
                <w:szCs w:val="20"/>
              </w:rPr>
              <w:t>Std. Deviation</w:t>
            </w:r>
          </w:p>
        </w:tc>
        <w:tc>
          <w:tcPr>
            <w:tcW w:w="975"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b/>
                <w:sz w:val="18"/>
                <w:szCs w:val="20"/>
              </w:rPr>
            </w:pPr>
            <w:r w:rsidRPr="009C5D32">
              <w:rPr>
                <w:rFonts w:ascii="Times New Roman" w:hAnsi="Times New Roman" w:cs="Times New Roman"/>
                <w:b/>
                <w:sz w:val="18"/>
                <w:szCs w:val="20"/>
              </w:rPr>
              <w:t>Std. Error of Mean</w:t>
            </w:r>
          </w:p>
        </w:tc>
      </w:tr>
      <w:tr w:rsidR="00157BCA" w:rsidRPr="009C5D32" w:rsidTr="0040500E">
        <w:trPr>
          <w:cantSplit/>
          <w:tblHeader/>
          <w:jc w:val="center"/>
        </w:trPr>
        <w:tc>
          <w:tcPr>
            <w:tcW w:w="647" w:type="dxa"/>
            <w:vMerge w:val="restart"/>
            <w:shd w:val="clear" w:color="auto" w:fill="FFFFFF"/>
            <w:tcMar>
              <w:top w:w="30" w:type="dxa"/>
              <w:left w:w="30" w:type="dxa"/>
              <w:bottom w:w="30" w:type="dxa"/>
              <w:right w:w="30" w:type="dxa"/>
            </w:tcMar>
          </w:tcPr>
          <w:p w:rsidR="00157BCA" w:rsidRPr="009C5D32" w:rsidRDefault="00157BCA" w:rsidP="009C5D32">
            <w:pPr>
              <w:autoSpaceDE w:val="0"/>
              <w:autoSpaceDN w:val="0"/>
              <w:adjustRightInd w:val="0"/>
              <w:spacing w:after="0" w:line="240" w:lineRule="exact"/>
              <w:jc w:val="both"/>
              <w:rPr>
                <w:rFonts w:ascii="Times New Roman" w:hAnsi="Times New Roman" w:cs="Times New Roman"/>
                <w:sz w:val="18"/>
                <w:szCs w:val="20"/>
              </w:rPr>
            </w:pPr>
            <w:r w:rsidRPr="009C5D32">
              <w:rPr>
                <w:rFonts w:ascii="Times New Roman" w:hAnsi="Times New Roman" w:cs="Times New Roman"/>
                <w:sz w:val="18"/>
                <w:szCs w:val="20"/>
              </w:rPr>
              <w:t>Pair 1</w:t>
            </w:r>
          </w:p>
        </w:tc>
        <w:tc>
          <w:tcPr>
            <w:tcW w:w="5046" w:type="dxa"/>
            <w:shd w:val="clear" w:color="auto" w:fill="FFFFFF"/>
            <w:tcMar>
              <w:top w:w="30" w:type="dxa"/>
              <w:left w:w="30" w:type="dxa"/>
              <w:bottom w:w="30" w:type="dxa"/>
              <w:right w:w="30" w:type="dxa"/>
            </w:tcMar>
          </w:tcPr>
          <w:p w:rsidR="00157BCA" w:rsidRPr="009C5D32" w:rsidRDefault="00157BCA" w:rsidP="009C5D32">
            <w:pPr>
              <w:autoSpaceDE w:val="0"/>
              <w:autoSpaceDN w:val="0"/>
              <w:adjustRightInd w:val="0"/>
              <w:spacing w:after="0" w:line="240" w:lineRule="exact"/>
              <w:ind w:left="78" w:right="75"/>
              <w:rPr>
                <w:rFonts w:ascii="Times New Roman" w:hAnsi="Times New Roman" w:cs="Times New Roman"/>
                <w:sz w:val="18"/>
                <w:szCs w:val="20"/>
              </w:rPr>
            </w:pPr>
            <w:r w:rsidRPr="009C5D32">
              <w:rPr>
                <w:rFonts w:ascii="Times New Roman" w:hAnsi="Times New Roman" w:cs="Times New Roman"/>
                <w:sz w:val="18"/>
                <w:szCs w:val="20"/>
              </w:rPr>
              <w:t>Post MGNREGA Income of Beneficiaries  in Block Qaimoh</w:t>
            </w:r>
          </w:p>
        </w:tc>
        <w:tc>
          <w:tcPr>
            <w:tcW w:w="993"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9C5D32">
              <w:rPr>
                <w:rFonts w:ascii="Times New Roman" w:hAnsi="Times New Roman" w:cs="Times New Roman"/>
                <w:sz w:val="18"/>
                <w:szCs w:val="20"/>
              </w:rPr>
              <w:t>2309.55</w:t>
            </w:r>
          </w:p>
        </w:tc>
        <w:tc>
          <w:tcPr>
            <w:tcW w:w="552"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9C5D32">
              <w:rPr>
                <w:rFonts w:ascii="Times New Roman" w:hAnsi="Times New Roman" w:cs="Times New Roman"/>
                <w:sz w:val="18"/>
                <w:szCs w:val="20"/>
              </w:rPr>
              <w:t>245</w:t>
            </w:r>
          </w:p>
        </w:tc>
        <w:tc>
          <w:tcPr>
            <w:tcW w:w="1092"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9C5D32">
              <w:rPr>
                <w:rFonts w:ascii="Times New Roman" w:hAnsi="Times New Roman" w:cs="Times New Roman"/>
                <w:sz w:val="18"/>
                <w:szCs w:val="20"/>
              </w:rPr>
              <w:t>853.01178</w:t>
            </w:r>
          </w:p>
        </w:tc>
        <w:tc>
          <w:tcPr>
            <w:tcW w:w="975"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9C5D32">
              <w:rPr>
                <w:rFonts w:ascii="Times New Roman" w:hAnsi="Times New Roman" w:cs="Times New Roman"/>
                <w:sz w:val="18"/>
                <w:szCs w:val="20"/>
              </w:rPr>
              <w:t>54.49692</w:t>
            </w:r>
          </w:p>
        </w:tc>
      </w:tr>
      <w:tr w:rsidR="00157BCA" w:rsidRPr="009C5D32" w:rsidTr="0040500E">
        <w:trPr>
          <w:cantSplit/>
          <w:jc w:val="center"/>
        </w:trPr>
        <w:tc>
          <w:tcPr>
            <w:tcW w:w="647" w:type="dxa"/>
            <w:vMerge/>
            <w:shd w:val="clear" w:color="auto" w:fill="FFFFFF"/>
            <w:tcMar>
              <w:top w:w="30" w:type="dxa"/>
              <w:left w:w="30" w:type="dxa"/>
              <w:bottom w:w="30" w:type="dxa"/>
              <w:right w:w="30" w:type="dxa"/>
            </w:tcMar>
          </w:tcPr>
          <w:p w:rsidR="00157BCA" w:rsidRPr="009C5D32" w:rsidRDefault="00157BCA" w:rsidP="009C5D32">
            <w:pPr>
              <w:autoSpaceDE w:val="0"/>
              <w:autoSpaceDN w:val="0"/>
              <w:adjustRightInd w:val="0"/>
              <w:spacing w:after="0" w:line="240" w:lineRule="exact"/>
              <w:jc w:val="both"/>
              <w:rPr>
                <w:rFonts w:ascii="Times New Roman" w:hAnsi="Times New Roman" w:cs="Times New Roman"/>
                <w:sz w:val="18"/>
                <w:szCs w:val="20"/>
              </w:rPr>
            </w:pPr>
          </w:p>
        </w:tc>
        <w:tc>
          <w:tcPr>
            <w:tcW w:w="5046" w:type="dxa"/>
            <w:shd w:val="clear" w:color="auto" w:fill="FFFFFF"/>
            <w:tcMar>
              <w:top w:w="30" w:type="dxa"/>
              <w:left w:w="30" w:type="dxa"/>
              <w:bottom w:w="30" w:type="dxa"/>
              <w:right w:w="30" w:type="dxa"/>
            </w:tcMar>
          </w:tcPr>
          <w:p w:rsidR="00157BCA" w:rsidRPr="009C5D32" w:rsidRDefault="00157BCA" w:rsidP="009C5D32">
            <w:pPr>
              <w:autoSpaceDE w:val="0"/>
              <w:autoSpaceDN w:val="0"/>
              <w:adjustRightInd w:val="0"/>
              <w:spacing w:after="0" w:line="240" w:lineRule="exact"/>
              <w:ind w:left="78" w:right="75"/>
              <w:rPr>
                <w:rFonts w:ascii="Times New Roman" w:hAnsi="Times New Roman" w:cs="Times New Roman"/>
                <w:sz w:val="18"/>
                <w:szCs w:val="20"/>
              </w:rPr>
            </w:pPr>
            <w:r w:rsidRPr="009C5D32">
              <w:rPr>
                <w:rFonts w:ascii="Times New Roman" w:hAnsi="Times New Roman" w:cs="Times New Roman"/>
                <w:sz w:val="18"/>
                <w:szCs w:val="20"/>
              </w:rPr>
              <w:t>Pre MGNREGA Income of Beneficiaries in Block Qaimoh</w:t>
            </w:r>
          </w:p>
        </w:tc>
        <w:tc>
          <w:tcPr>
            <w:tcW w:w="993"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9C5D32">
              <w:rPr>
                <w:rFonts w:ascii="Times New Roman" w:hAnsi="Times New Roman" w:cs="Times New Roman"/>
                <w:sz w:val="18"/>
                <w:szCs w:val="20"/>
              </w:rPr>
              <w:t>1754.49</w:t>
            </w:r>
          </w:p>
        </w:tc>
        <w:tc>
          <w:tcPr>
            <w:tcW w:w="552"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9C5D32">
              <w:rPr>
                <w:rFonts w:ascii="Times New Roman" w:hAnsi="Times New Roman" w:cs="Times New Roman"/>
                <w:sz w:val="18"/>
                <w:szCs w:val="20"/>
              </w:rPr>
              <w:t>245</w:t>
            </w:r>
          </w:p>
        </w:tc>
        <w:tc>
          <w:tcPr>
            <w:tcW w:w="1092"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9C5D32">
              <w:rPr>
                <w:rFonts w:ascii="Times New Roman" w:hAnsi="Times New Roman" w:cs="Times New Roman"/>
                <w:sz w:val="18"/>
                <w:szCs w:val="20"/>
              </w:rPr>
              <w:t>576.20174</w:t>
            </w:r>
          </w:p>
        </w:tc>
        <w:tc>
          <w:tcPr>
            <w:tcW w:w="975" w:type="dxa"/>
            <w:shd w:val="clear" w:color="auto" w:fill="FFFFFF"/>
            <w:tcMar>
              <w:top w:w="30" w:type="dxa"/>
              <w:left w:w="30" w:type="dxa"/>
              <w:bottom w:w="30" w:type="dxa"/>
              <w:right w:w="30" w:type="dxa"/>
            </w:tcMar>
            <w:vAlign w:val="center"/>
          </w:tcPr>
          <w:p w:rsidR="00157BCA" w:rsidRPr="009C5D32"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9C5D32">
              <w:rPr>
                <w:rFonts w:ascii="Times New Roman" w:hAnsi="Times New Roman" w:cs="Times New Roman"/>
                <w:sz w:val="18"/>
                <w:szCs w:val="20"/>
              </w:rPr>
              <w:t>36.81218</w:t>
            </w:r>
          </w:p>
        </w:tc>
      </w:tr>
    </w:tbl>
    <w:p w:rsidR="00157BCA" w:rsidRPr="0040500E" w:rsidRDefault="00157BCA" w:rsidP="009C5D32">
      <w:pPr>
        <w:spacing w:after="0" w:line="240" w:lineRule="exact"/>
        <w:jc w:val="both"/>
        <w:rPr>
          <w:rFonts w:ascii="Times New Roman" w:hAnsi="Times New Roman" w:cs="Times New Roman"/>
          <w:i/>
          <w:sz w:val="18"/>
          <w:szCs w:val="20"/>
        </w:rPr>
      </w:pPr>
      <w:r w:rsidRPr="0040500E">
        <w:rPr>
          <w:rFonts w:ascii="Times New Roman" w:hAnsi="Times New Roman" w:cs="Times New Roman"/>
          <w:i/>
          <w:sz w:val="18"/>
          <w:szCs w:val="20"/>
        </w:rPr>
        <w:t xml:space="preserve">Source: Field Survey </w:t>
      </w:r>
    </w:p>
    <w:p w:rsidR="00157BCA" w:rsidRPr="000E168D" w:rsidRDefault="00157BCA" w:rsidP="009C5D32">
      <w:pPr>
        <w:spacing w:after="0" w:line="240" w:lineRule="exact"/>
        <w:jc w:val="both"/>
        <w:rPr>
          <w:rFonts w:ascii="Times New Roman" w:hAnsi="Times New Roman" w:cs="Times New Roman"/>
          <w:i/>
          <w:sz w:val="20"/>
          <w:szCs w:val="20"/>
        </w:rPr>
      </w:pPr>
    </w:p>
    <w:p w:rsidR="00157BCA" w:rsidRPr="000E168D" w:rsidRDefault="00485FF9" w:rsidP="009C5D32">
      <w:pPr>
        <w:autoSpaceDE w:val="0"/>
        <w:autoSpaceDN w:val="0"/>
        <w:adjustRightInd w:val="0"/>
        <w:spacing w:after="0"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t>Table No</w:t>
      </w:r>
      <w:r w:rsidR="00157BCA" w:rsidRPr="000E168D">
        <w:rPr>
          <w:rFonts w:ascii="Times New Roman" w:hAnsi="Times New Roman" w:cs="Times New Roman"/>
          <w:b/>
          <w:sz w:val="20"/>
          <w:szCs w:val="20"/>
        </w:rPr>
        <w:t xml:space="preserve">: </w:t>
      </w:r>
      <w:r w:rsidR="00333336" w:rsidRPr="000E168D">
        <w:rPr>
          <w:rFonts w:ascii="Times New Roman" w:hAnsi="Times New Roman" w:cs="Times New Roman"/>
          <w:b/>
          <w:sz w:val="20"/>
          <w:szCs w:val="20"/>
        </w:rPr>
        <w:t>4</w:t>
      </w:r>
      <w:r w:rsidR="00157BCA" w:rsidRPr="000E168D">
        <w:rPr>
          <w:rFonts w:ascii="Times New Roman" w:hAnsi="Times New Roman" w:cs="Times New Roman"/>
          <w:b/>
          <w:sz w:val="20"/>
          <w:szCs w:val="20"/>
        </w:rPr>
        <w:t>(b)</w:t>
      </w:r>
      <w:r>
        <w:rPr>
          <w:rFonts w:ascii="Times New Roman" w:hAnsi="Times New Roman" w:cs="Times New Roman"/>
          <w:b/>
          <w:sz w:val="20"/>
          <w:szCs w:val="20"/>
        </w:rPr>
        <w:t xml:space="preserve"> </w:t>
      </w:r>
      <w:r w:rsidR="00157BCA" w:rsidRPr="000E168D">
        <w:rPr>
          <w:rFonts w:ascii="Times New Roman" w:hAnsi="Times New Roman" w:cs="Times New Roman"/>
          <w:b/>
          <w:bCs/>
          <w:sz w:val="20"/>
          <w:szCs w:val="20"/>
        </w:rPr>
        <w:t xml:space="preserve">Paired Samples Test of </w:t>
      </w:r>
      <w:r w:rsidR="00157BCA" w:rsidRPr="000E168D">
        <w:rPr>
          <w:rFonts w:ascii="Times New Roman" w:hAnsi="Times New Roman" w:cs="Times New Roman"/>
          <w:b/>
          <w:sz w:val="20"/>
          <w:szCs w:val="20"/>
        </w:rPr>
        <w:t>Pre MGNREGA Income of Beneficiaries &amp; Post MGNREGA Income of Beneficiaries in Block Qaimoh</w:t>
      </w:r>
    </w:p>
    <w:tbl>
      <w:tblPr>
        <w:tblW w:w="9193"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58"/>
        <w:gridCol w:w="1836"/>
        <w:gridCol w:w="753"/>
        <w:gridCol w:w="900"/>
        <w:gridCol w:w="900"/>
        <w:gridCol w:w="936"/>
        <w:gridCol w:w="11"/>
        <w:gridCol w:w="871"/>
        <w:gridCol w:w="522"/>
        <w:gridCol w:w="633"/>
        <w:gridCol w:w="1173"/>
      </w:tblGrid>
      <w:tr w:rsidR="00485FF9" w:rsidRPr="00D0118F" w:rsidTr="00D0118F">
        <w:trPr>
          <w:cantSplit/>
          <w:tblHeader/>
          <w:jc w:val="center"/>
        </w:trPr>
        <w:tc>
          <w:tcPr>
            <w:tcW w:w="658" w:type="dxa"/>
            <w:vMerge w:val="restart"/>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sz w:val="16"/>
                <w:szCs w:val="20"/>
              </w:rPr>
            </w:pPr>
          </w:p>
        </w:tc>
        <w:tc>
          <w:tcPr>
            <w:tcW w:w="1836" w:type="dxa"/>
            <w:vMerge w:val="restart"/>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sz w:val="16"/>
                <w:szCs w:val="20"/>
              </w:rPr>
            </w:pPr>
          </w:p>
        </w:tc>
        <w:tc>
          <w:tcPr>
            <w:tcW w:w="4371" w:type="dxa"/>
            <w:gridSpan w:val="6"/>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r w:rsidRPr="00D0118F">
              <w:rPr>
                <w:rFonts w:ascii="Times New Roman" w:hAnsi="Times New Roman" w:cs="Times New Roman"/>
                <w:b/>
                <w:sz w:val="16"/>
                <w:szCs w:val="20"/>
              </w:rPr>
              <w:t>Paired Differences</w:t>
            </w:r>
          </w:p>
        </w:tc>
        <w:tc>
          <w:tcPr>
            <w:tcW w:w="522" w:type="dxa"/>
            <w:vMerge w:val="restart"/>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r w:rsidRPr="00D0118F">
              <w:rPr>
                <w:rFonts w:ascii="Times New Roman" w:hAnsi="Times New Roman" w:cs="Times New Roman"/>
                <w:b/>
                <w:sz w:val="16"/>
                <w:szCs w:val="20"/>
              </w:rPr>
              <w:t>t</w:t>
            </w:r>
          </w:p>
        </w:tc>
        <w:tc>
          <w:tcPr>
            <w:tcW w:w="633" w:type="dxa"/>
            <w:vMerge w:val="restart"/>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r w:rsidRPr="00D0118F">
              <w:rPr>
                <w:rFonts w:ascii="Times New Roman" w:hAnsi="Times New Roman" w:cs="Times New Roman"/>
                <w:b/>
                <w:sz w:val="16"/>
                <w:szCs w:val="20"/>
              </w:rPr>
              <w:t>df</w:t>
            </w:r>
          </w:p>
        </w:tc>
        <w:tc>
          <w:tcPr>
            <w:tcW w:w="1173" w:type="dxa"/>
            <w:tcBorders>
              <w:bottom w:val="nil"/>
            </w:tcBorders>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r w:rsidRPr="00D0118F">
              <w:rPr>
                <w:rFonts w:ascii="Times New Roman" w:hAnsi="Times New Roman" w:cs="Times New Roman"/>
                <w:b/>
                <w:sz w:val="16"/>
                <w:szCs w:val="20"/>
              </w:rPr>
              <w:t>Sig.</w:t>
            </w:r>
          </w:p>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r w:rsidRPr="00D0118F">
              <w:rPr>
                <w:rFonts w:ascii="Times New Roman" w:hAnsi="Times New Roman" w:cs="Times New Roman"/>
                <w:b/>
                <w:sz w:val="16"/>
                <w:szCs w:val="20"/>
              </w:rPr>
              <w:t>(2-tailed)</w:t>
            </w:r>
          </w:p>
        </w:tc>
      </w:tr>
      <w:tr w:rsidR="00485FF9" w:rsidRPr="00D0118F" w:rsidTr="00D0118F">
        <w:trPr>
          <w:cantSplit/>
          <w:trHeight w:val="276"/>
          <w:tblHeader/>
          <w:jc w:val="center"/>
        </w:trPr>
        <w:tc>
          <w:tcPr>
            <w:tcW w:w="658" w:type="dxa"/>
            <w:vMerge/>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sz w:val="16"/>
                <w:szCs w:val="20"/>
              </w:rPr>
            </w:pPr>
          </w:p>
        </w:tc>
        <w:tc>
          <w:tcPr>
            <w:tcW w:w="1836" w:type="dxa"/>
            <w:vMerge/>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sz w:val="16"/>
                <w:szCs w:val="20"/>
              </w:rPr>
            </w:pPr>
          </w:p>
        </w:tc>
        <w:tc>
          <w:tcPr>
            <w:tcW w:w="753" w:type="dxa"/>
            <w:vMerge w:val="restart"/>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r w:rsidRPr="00D0118F">
              <w:rPr>
                <w:rFonts w:ascii="Times New Roman" w:hAnsi="Times New Roman" w:cs="Times New Roman"/>
                <w:b/>
                <w:sz w:val="16"/>
                <w:szCs w:val="20"/>
              </w:rPr>
              <w:t>Mean</w:t>
            </w:r>
          </w:p>
        </w:tc>
        <w:tc>
          <w:tcPr>
            <w:tcW w:w="900" w:type="dxa"/>
            <w:vMerge w:val="restart"/>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r w:rsidRPr="00D0118F">
              <w:rPr>
                <w:rFonts w:ascii="Times New Roman" w:hAnsi="Times New Roman" w:cs="Times New Roman"/>
                <w:b/>
                <w:sz w:val="16"/>
                <w:szCs w:val="20"/>
              </w:rPr>
              <w:t>Std. Deviation</w:t>
            </w:r>
          </w:p>
        </w:tc>
        <w:tc>
          <w:tcPr>
            <w:tcW w:w="900" w:type="dxa"/>
            <w:vMerge w:val="restart"/>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r w:rsidRPr="00D0118F">
              <w:rPr>
                <w:rFonts w:ascii="Times New Roman" w:hAnsi="Times New Roman" w:cs="Times New Roman"/>
                <w:b/>
                <w:sz w:val="16"/>
                <w:szCs w:val="20"/>
              </w:rPr>
              <w:t>Std. Error of Mean</w:t>
            </w:r>
          </w:p>
        </w:tc>
        <w:tc>
          <w:tcPr>
            <w:tcW w:w="1818" w:type="dxa"/>
            <w:gridSpan w:val="3"/>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r w:rsidRPr="00D0118F">
              <w:rPr>
                <w:rFonts w:ascii="Times New Roman" w:hAnsi="Times New Roman" w:cs="Times New Roman"/>
                <w:b/>
                <w:sz w:val="16"/>
                <w:szCs w:val="20"/>
              </w:rPr>
              <w:t>95% Confidence Interval of the Difference</w:t>
            </w:r>
          </w:p>
        </w:tc>
        <w:tc>
          <w:tcPr>
            <w:tcW w:w="522" w:type="dxa"/>
            <w:vMerge/>
            <w:shd w:val="clear" w:color="auto" w:fill="FFFFFF"/>
            <w:tcMar>
              <w:top w:w="30" w:type="dxa"/>
              <w:left w:w="30" w:type="dxa"/>
              <w:bottom w:w="30" w:type="dxa"/>
              <w:right w:w="30" w:type="dxa"/>
            </w:tcMar>
            <w:textDirection w:val="btLr"/>
            <w:vAlign w:val="center"/>
          </w:tcPr>
          <w:p w:rsidR="00485FF9" w:rsidRPr="00D0118F" w:rsidRDefault="00485FF9" w:rsidP="00D0118F">
            <w:pPr>
              <w:autoSpaceDE w:val="0"/>
              <w:autoSpaceDN w:val="0"/>
              <w:adjustRightInd w:val="0"/>
              <w:spacing w:after="0" w:line="240" w:lineRule="auto"/>
              <w:ind w:right="113"/>
              <w:jc w:val="center"/>
              <w:rPr>
                <w:rFonts w:ascii="Times New Roman" w:hAnsi="Times New Roman" w:cs="Times New Roman"/>
                <w:sz w:val="16"/>
                <w:szCs w:val="20"/>
              </w:rPr>
            </w:pPr>
          </w:p>
        </w:tc>
        <w:tc>
          <w:tcPr>
            <w:tcW w:w="633" w:type="dxa"/>
            <w:vMerge/>
            <w:shd w:val="clear" w:color="auto" w:fill="FFFFFF"/>
            <w:tcMar>
              <w:top w:w="30" w:type="dxa"/>
              <w:left w:w="30" w:type="dxa"/>
              <w:bottom w:w="30" w:type="dxa"/>
              <w:right w:w="30" w:type="dxa"/>
            </w:tcMar>
            <w:textDirection w:val="btLr"/>
            <w:vAlign w:val="center"/>
          </w:tcPr>
          <w:p w:rsidR="00485FF9" w:rsidRPr="00D0118F" w:rsidRDefault="00485FF9" w:rsidP="00D0118F">
            <w:pPr>
              <w:autoSpaceDE w:val="0"/>
              <w:autoSpaceDN w:val="0"/>
              <w:adjustRightInd w:val="0"/>
              <w:spacing w:after="0" w:line="240" w:lineRule="auto"/>
              <w:ind w:right="113"/>
              <w:jc w:val="center"/>
              <w:rPr>
                <w:rFonts w:ascii="Times New Roman" w:hAnsi="Times New Roman" w:cs="Times New Roman"/>
                <w:sz w:val="16"/>
                <w:szCs w:val="20"/>
              </w:rPr>
            </w:pPr>
          </w:p>
        </w:tc>
        <w:tc>
          <w:tcPr>
            <w:tcW w:w="1173" w:type="dxa"/>
            <w:vMerge w:val="restart"/>
            <w:tcBorders>
              <w:top w:val="nil"/>
            </w:tcBorders>
            <w:shd w:val="clear" w:color="auto" w:fill="FFFFFF"/>
            <w:tcMar>
              <w:top w:w="30" w:type="dxa"/>
              <w:left w:w="30" w:type="dxa"/>
              <w:bottom w:w="30" w:type="dxa"/>
              <w:right w:w="30" w:type="dxa"/>
            </w:tcMar>
            <w:textDirection w:val="btLr"/>
            <w:vAlign w:val="center"/>
          </w:tcPr>
          <w:p w:rsidR="00485FF9" w:rsidRPr="00D0118F" w:rsidRDefault="00485FF9" w:rsidP="00D0118F">
            <w:pPr>
              <w:autoSpaceDE w:val="0"/>
              <w:autoSpaceDN w:val="0"/>
              <w:adjustRightInd w:val="0"/>
              <w:spacing w:after="0" w:line="240" w:lineRule="auto"/>
              <w:ind w:right="113"/>
              <w:jc w:val="center"/>
              <w:rPr>
                <w:rFonts w:ascii="Times New Roman" w:hAnsi="Times New Roman" w:cs="Times New Roman"/>
                <w:sz w:val="16"/>
                <w:szCs w:val="20"/>
              </w:rPr>
            </w:pPr>
          </w:p>
        </w:tc>
      </w:tr>
      <w:tr w:rsidR="00485FF9" w:rsidRPr="00D0118F" w:rsidTr="00D0118F">
        <w:trPr>
          <w:cantSplit/>
          <w:trHeight w:val="365"/>
          <w:tblHeader/>
          <w:jc w:val="center"/>
        </w:trPr>
        <w:tc>
          <w:tcPr>
            <w:tcW w:w="658" w:type="dxa"/>
            <w:vMerge/>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sz w:val="16"/>
                <w:szCs w:val="20"/>
              </w:rPr>
            </w:pPr>
          </w:p>
        </w:tc>
        <w:tc>
          <w:tcPr>
            <w:tcW w:w="1836" w:type="dxa"/>
            <w:vMerge/>
            <w:shd w:val="clear" w:color="auto" w:fill="FFFFFF"/>
            <w:tcMar>
              <w:top w:w="30" w:type="dxa"/>
              <w:left w:w="30" w:type="dxa"/>
              <w:bottom w:w="30" w:type="dxa"/>
              <w:right w:w="30" w:type="dxa"/>
            </w:tcMar>
          </w:tcPr>
          <w:p w:rsidR="00485FF9" w:rsidRPr="00D0118F" w:rsidRDefault="00485FF9" w:rsidP="00D0118F">
            <w:pPr>
              <w:autoSpaceDE w:val="0"/>
              <w:autoSpaceDN w:val="0"/>
              <w:adjustRightInd w:val="0"/>
              <w:spacing w:after="0" w:line="240" w:lineRule="auto"/>
              <w:rPr>
                <w:rFonts w:ascii="Times New Roman" w:hAnsi="Times New Roman" w:cs="Times New Roman"/>
                <w:sz w:val="16"/>
                <w:szCs w:val="20"/>
              </w:rPr>
            </w:pPr>
          </w:p>
        </w:tc>
        <w:tc>
          <w:tcPr>
            <w:tcW w:w="753" w:type="dxa"/>
            <w:vMerge/>
            <w:shd w:val="clear" w:color="auto" w:fill="FFFFFF"/>
            <w:tcMar>
              <w:top w:w="30" w:type="dxa"/>
              <w:left w:w="30" w:type="dxa"/>
              <w:bottom w:w="30" w:type="dxa"/>
              <w:right w:w="30" w:type="dxa"/>
            </w:tcMar>
            <w:vAlign w:val="bottom"/>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p>
        </w:tc>
        <w:tc>
          <w:tcPr>
            <w:tcW w:w="900" w:type="dxa"/>
            <w:vMerge/>
            <w:shd w:val="clear" w:color="auto" w:fill="FFFFFF"/>
            <w:tcMar>
              <w:top w:w="30" w:type="dxa"/>
              <w:left w:w="30" w:type="dxa"/>
              <w:bottom w:w="30" w:type="dxa"/>
              <w:right w:w="30" w:type="dxa"/>
            </w:tcMar>
            <w:vAlign w:val="bottom"/>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p>
        </w:tc>
        <w:tc>
          <w:tcPr>
            <w:tcW w:w="900" w:type="dxa"/>
            <w:vMerge/>
            <w:shd w:val="clear" w:color="auto" w:fill="FFFFFF"/>
            <w:tcMar>
              <w:top w:w="30" w:type="dxa"/>
              <w:left w:w="30" w:type="dxa"/>
              <w:bottom w:w="30" w:type="dxa"/>
              <w:right w:w="30" w:type="dxa"/>
            </w:tcMar>
            <w:vAlign w:val="bottom"/>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p>
        </w:tc>
        <w:tc>
          <w:tcPr>
            <w:tcW w:w="947" w:type="dxa"/>
            <w:gridSpan w:val="2"/>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ind w:left="8"/>
              <w:jc w:val="center"/>
              <w:rPr>
                <w:rFonts w:ascii="Times New Roman" w:hAnsi="Times New Roman" w:cs="Times New Roman"/>
                <w:b/>
                <w:sz w:val="16"/>
                <w:szCs w:val="20"/>
              </w:rPr>
            </w:pPr>
            <w:r w:rsidRPr="00D0118F">
              <w:rPr>
                <w:rFonts w:ascii="Times New Roman" w:hAnsi="Times New Roman" w:cs="Times New Roman"/>
                <w:b/>
                <w:sz w:val="16"/>
                <w:szCs w:val="20"/>
              </w:rPr>
              <w:t>Lower</w:t>
            </w:r>
          </w:p>
        </w:tc>
        <w:tc>
          <w:tcPr>
            <w:tcW w:w="871" w:type="dxa"/>
            <w:shd w:val="clear" w:color="auto" w:fill="FFFFFF"/>
            <w:tcMar>
              <w:top w:w="30" w:type="dxa"/>
              <w:left w:w="30" w:type="dxa"/>
              <w:bottom w:w="30" w:type="dxa"/>
              <w:right w:w="30" w:type="dxa"/>
            </w:tcMar>
            <w:vAlign w:val="center"/>
          </w:tcPr>
          <w:p w:rsidR="00485FF9" w:rsidRPr="00D0118F" w:rsidRDefault="00485FF9" w:rsidP="00D0118F">
            <w:pPr>
              <w:autoSpaceDE w:val="0"/>
              <w:autoSpaceDN w:val="0"/>
              <w:adjustRightInd w:val="0"/>
              <w:spacing w:after="0" w:line="240" w:lineRule="auto"/>
              <w:jc w:val="center"/>
              <w:rPr>
                <w:rFonts w:ascii="Times New Roman" w:hAnsi="Times New Roman" w:cs="Times New Roman"/>
                <w:b/>
                <w:sz w:val="16"/>
                <w:szCs w:val="20"/>
              </w:rPr>
            </w:pPr>
            <w:r w:rsidRPr="00D0118F">
              <w:rPr>
                <w:rFonts w:ascii="Times New Roman" w:hAnsi="Times New Roman" w:cs="Times New Roman"/>
                <w:b/>
                <w:sz w:val="16"/>
                <w:szCs w:val="20"/>
              </w:rPr>
              <w:t>Upper</w:t>
            </w:r>
          </w:p>
        </w:tc>
        <w:tc>
          <w:tcPr>
            <w:tcW w:w="522" w:type="dxa"/>
            <w:vMerge/>
            <w:shd w:val="clear" w:color="auto" w:fill="FFFFFF"/>
            <w:tcMar>
              <w:top w:w="30" w:type="dxa"/>
              <w:left w:w="30" w:type="dxa"/>
              <w:bottom w:w="30" w:type="dxa"/>
              <w:right w:w="30" w:type="dxa"/>
            </w:tcMar>
            <w:textDirection w:val="btLr"/>
            <w:vAlign w:val="bottom"/>
          </w:tcPr>
          <w:p w:rsidR="00485FF9" w:rsidRPr="00D0118F" w:rsidRDefault="00485FF9" w:rsidP="00D0118F">
            <w:pPr>
              <w:autoSpaceDE w:val="0"/>
              <w:autoSpaceDN w:val="0"/>
              <w:adjustRightInd w:val="0"/>
              <w:spacing w:after="0" w:line="240" w:lineRule="auto"/>
              <w:ind w:right="113"/>
              <w:rPr>
                <w:rFonts w:ascii="Times New Roman" w:hAnsi="Times New Roman" w:cs="Times New Roman"/>
                <w:sz w:val="16"/>
                <w:szCs w:val="20"/>
              </w:rPr>
            </w:pPr>
          </w:p>
        </w:tc>
        <w:tc>
          <w:tcPr>
            <w:tcW w:w="633" w:type="dxa"/>
            <w:vMerge/>
            <w:shd w:val="clear" w:color="auto" w:fill="FFFFFF"/>
            <w:tcMar>
              <w:top w:w="30" w:type="dxa"/>
              <w:left w:w="30" w:type="dxa"/>
              <w:bottom w:w="30" w:type="dxa"/>
              <w:right w:w="30" w:type="dxa"/>
            </w:tcMar>
            <w:textDirection w:val="btLr"/>
            <w:vAlign w:val="bottom"/>
          </w:tcPr>
          <w:p w:rsidR="00485FF9" w:rsidRPr="00D0118F" w:rsidRDefault="00485FF9" w:rsidP="00D0118F">
            <w:pPr>
              <w:autoSpaceDE w:val="0"/>
              <w:autoSpaceDN w:val="0"/>
              <w:adjustRightInd w:val="0"/>
              <w:spacing w:after="0" w:line="240" w:lineRule="auto"/>
              <w:ind w:right="113"/>
              <w:rPr>
                <w:rFonts w:ascii="Times New Roman" w:hAnsi="Times New Roman" w:cs="Times New Roman"/>
                <w:sz w:val="16"/>
                <w:szCs w:val="20"/>
              </w:rPr>
            </w:pPr>
          </w:p>
        </w:tc>
        <w:tc>
          <w:tcPr>
            <w:tcW w:w="1173" w:type="dxa"/>
            <w:vMerge/>
            <w:tcBorders>
              <w:top w:val="nil"/>
            </w:tcBorders>
            <w:shd w:val="clear" w:color="auto" w:fill="FFFFFF"/>
            <w:tcMar>
              <w:top w:w="30" w:type="dxa"/>
              <w:left w:w="30" w:type="dxa"/>
              <w:bottom w:w="30" w:type="dxa"/>
              <w:right w:w="30" w:type="dxa"/>
            </w:tcMar>
            <w:textDirection w:val="btLr"/>
            <w:vAlign w:val="bottom"/>
          </w:tcPr>
          <w:p w:rsidR="00485FF9" w:rsidRPr="00D0118F" w:rsidRDefault="00485FF9" w:rsidP="00D0118F">
            <w:pPr>
              <w:autoSpaceDE w:val="0"/>
              <w:autoSpaceDN w:val="0"/>
              <w:adjustRightInd w:val="0"/>
              <w:spacing w:after="0" w:line="240" w:lineRule="auto"/>
              <w:ind w:right="113"/>
              <w:rPr>
                <w:rFonts w:ascii="Times New Roman" w:hAnsi="Times New Roman" w:cs="Times New Roman"/>
                <w:sz w:val="16"/>
                <w:szCs w:val="20"/>
              </w:rPr>
            </w:pPr>
          </w:p>
        </w:tc>
      </w:tr>
      <w:tr w:rsidR="00157BCA" w:rsidRPr="00D0118F" w:rsidTr="00D0118F">
        <w:trPr>
          <w:cantSplit/>
          <w:trHeight w:val="923"/>
          <w:jc w:val="center"/>
        </w:trPr>
        <w:tc>
          <w:tcPr>
            <w:tcW w:w="658" w:type="dxa"/>
            <w:shd w:val="clear" w:color="auto" w:fill="FFFFFF"/>
            <w:tcMar>
              <w:top w:w="30" w:type="dxa"/>
              <w:left w:w="30" w:type="dxa"/>
              <w:bottom w:w="30" w:type="dxa"/>
              <w:right w:w="30" w:type="dxa"/>
            </w:tcMar>
            <w:vAlign w:val="center"/>
          </w:tcPr>
          <w:p w:rsidR="00157BCA" w:rsidRPr="00D0118F" w:rsidRDefault="00157BCA" w:rsidP="00D0118F">
            <w:pPr>
              <w:autoSpaceDE w:val="0"/>
              <w:autoSpaceDN w:val="0"/>
              <w:adjustRightInd w:val="0"/>
              <w:spacing w:after="0" w:line="240" w:lineRule="auto"/>
              <w:jc w:val="center"/>
              <w:rPr>
                <w:rFonts w:ascii="Times New Roman" w:hAnsi="Times New Roman" w:cs="Times New Roman"/>
                <w:b/>
                <w:sz w:val="14"/>
                <w:szCs w:val="20"/>
              </w:rPr>
            </w:pPr>
            <w:r w:rsidRPr="00D0118F">
              <w:rPr>
                <w:rFonts w:ascii="Times New Roman" w:hAnsi="Times New Roman" w:cs="Times New Roman"/>
                <w:b/>
                <w:sz w:val="14"/>
                <w:szCs w:val="20"/>
              </w:rPr>
              <w:t>Pair 1</w:t>
            </w:r>
          </w:p>
        </w:tc>
        <w:tc>
          <w:tcPr>
            <w:tcW w:w="1836" w:type="dxa"/>
            <w:shd w:val="clear" w:color="auto" w:fill="FFFFFF"/>
            <w:tcMar>
              <w:top w:w="30" w:type="dxa"/>
              <w:left w:w="30" w:type="dxa"/>
              <w:bottom w:w="30" w:type="dxa"/>
              <w:right w:w="30" w:type="dxa"/>
            </w:tcMar>
          </w:tcPr>
          <w:p w:rsidR="00157BCA" w:rsidRPr="00D0118F" w:rsidRDefault="00157BCA" w:rsidP="00D0118F">
            <w:pPr>
              <w:autoSpaceDE w:val="0"/>
              <w:autoSpaceDN w:val="0"/>
              <w:adjustRightInd w:val="0"/>
              <w:spacing w:after="0" w:line="240" w:lineRule="auto"/>
              <w:rPr>
                <w:rFonts w:ascii="Times New Roman" w:hAnsi="Times New Roman" w:cs="Times New Roman"/>
                <w:sz w:val="14"/>
                <w:szCs w:val="20"/>
              </w:rPr>
            </w:pPr>
            <w:r w:rsidRPr="00D0118F">
              <w:rPr>
                <w:rFonts w:ascii="Times New Roman" w:hAnsi="Times New Roman" w:cs="Times New Roman"/>
                <w:sz w:val="14"/>
                <w:szCs w:val="20"/>
              </w:rPr>
              <w:t>Post</w:t>
            </w:r>
          </w:p>
          <w:p w:rsidR="00157BCA" w:rsidRPr="00D0118F" w:rsidRDefault="00157BCA" w:rsidP="00D0118F">
            <w:pPr>
              <w:autoSpaceDE w:val="0"/>
              <w:autoSpaceDN w:val="0"/>
              <w:adjustRightInd w:val="0"/>
              <w:spacing w:after="0" w:line="240" w:lineRule="auto"/>
              <w:rPr>
                <w:rFonts w:ascii="Times New Roman" w:hAnsi="Times New Roman" w:cs="Times New Roman"/>
                <w:sz w:val="14"/>
                <w:szCs w:val="20"/>
              </w:rPr>
            </w:pPr>
            <w:r w:rsidRPr="00D0118F">
              <w:rPr>
                <w:rFonts w:ascii="Times New Roman" w:hAnsi="Times New Roman" w:cs="Times New Roman"/>
                <w:sz w:val="14"/>
                <w:szCs w:val="20"/>
              </w:rPr>
              <w:t>MGREGA</w:t>
            </w:r>
          </w:p>
          <w:p w:rsidR="00157BCA" w:rsidRPr="00D0118F" w:rsidRDefault="00157BCA" w:rsidP="00D0118F">
            <w:pPr>
              <w:autoSpaceDE w:val="0"/>
              <w:autoSpaceDN w:val="0"/>
              <w:adjustRightInd w:val="0"/>
              <w:spacing w:after="0" w:line="240" w:lineRule="auto"/>
              <w:rPr>
                <w:rFonts w:ascii="Times New Roman" w:hAnsi="Times New Roman" w:cs="Times New Roman"/>
                <w:sz w:val="14"/>
                <w:szCs w:val="20"/>
              </w:rPr>
            </w:pPr>
            <w:r w:rsidRPr="00D0118F">
              <w:rPr>
                <w:rFonts w:ascii="Times New Roman" w:hAnsi="Times New Roman" w:cs="Times New Roman"/>
                <w:sz w:val="14"/>
                <w:szCs w:val="20"/>
              </w:rPr>
              <w:t xml:space="preserve">Income of Beneficiaries in Block Qaimoh </w:t>
            </w:r>
          </w:p>
          <w:p w:rsidR="00157BCA" w:rsidRPr="00D0118F" w:rsidRDefault="00157BCA" w:rsidP="00D0118F">
            <w:pPr>
              <w:autoSpaceDE w:val="0"/>
              <w:autoSpaceDN w:val="0"/>
              <w:adjustRightInd w:val="0"/>
              <w:spacing w:after="0" w:line="240" w:lineRule="auto"/>
              <w:rPr>
                <w:rFonts w:ascii="Times New Roman" w:hAnsi="Times New Roman" w:cs="Times New Roman"/>
                <w:sz w:val="14"/>
                <w:szCs w:val="20"/>
              </w:rPr>
            </w:pPr>
            <w:r w:rsidRPr="00D0118F">
              <w:rPr>
                <w:rFonts w:ascii="Times New Roman" w:hAnsi="Times New Roman" w:cs="Times New Roman"/>
                <w:sz w:val="14"/>
                <w:szCs w:val="20"/>
              </w:rPr>
              <w:t>Pre MGNREGA Income of Beneficiaries in Block Qaimoh</w:t>
            </w:r>
          </w:p>
        </w:tc>
        <w:tc>
          <w:tcPr>
            <w:tcW w:w="753" w:type="dxa"/>
            <w:shd w:val="clear" w:color="auto" w:fill="FFFFFF"/>
            <w:tcMar>
              <w:top w:w="30" w:type="dxa"/>
              <w:left w:w="30" w:type="dxa"/>
              <w:bottom w:w="30" w:type="dxa"/>
              <w:right w:w="30" w:type="dxa"/>
            </w:tcMar>
            <w:vAlign w:val="center"/>
          </w:tcPr>
          <w:p w:rsidR="00157BCA" w:rsidRPr="00D0118F" w:rsidRDefault="00157BCA" w:rsidP="00D0118F">
            <w:pPr>
              <w:autoSpaceDE w:val="0"/>
              <w:autoSpaceDN w:val="0"/>
              <w:adjustRightInd w:val="0"/>
              <w:spacing w:after="0" w:line="240" w:lineRule="auto"/>
              <w:jc w:val="center"/>
              <w:rPr>
                <w:rFonts w:ascii="Times New Roman" w:hAnsi="Times New Roman" w:cs="Times New Roman"/>
                <w:sz w:val="14"/>
                <w:szCs w:val="20"/>
              </w:rPr>
            </w:pPr>
            <w:r w:rsidRPr="00D0118F">
              <w:rPr>
                <w:rFonts w:ascii="Times New Roman" w:hAnsi="Times New Roman" w:cs="Times New Roman"/>
                <w:sz w:val="14"/>
                <w:szCs w:val="20"/>
              </w:rPr>
              <w:t>5.55469E2</w:t>
            </w:r>
          </w:p>
        </w:tc>
        <w:tc>
          <w:tcPr>
            <w:tcW w:w="900" w:type="dxa"/>
            <w:shd w:val="clear" w:color="auto" w:fill="FFFFFF"/>
            <w:tcMar>
              <w:top w:w="30" w:type="dxa"/>
              <w:left w:w="30" w:type="dxa"/>
              <w:bottom w:w="30" w:type="dxa"/>
              <w:right w:w="30" w:type="dxa"/>
            </w:tcMar>
            <w:vAlign w:val="center"/>
          </w:tcPr>
          <w:p w:rsidR="00157BCA" w:rsidRPr="00D0118F" w:rsidRDefault="00157BCA" w:rsidP="00D0118F">
            <w:pPr>
              <w:autoSpaceDE w:val="0"/>
              <w:autoSpaceDN w:val="0"/>
              <w:adjustRightInd w:val="0"/>
              <w:spacing w:after="0" w:line="240" w:lineRule="auto"/>
              <w:jc w:val="center"/>
              <w:rPr>
                <w:rFonts w:ascii="Times New Roman" w:hAnsi="Times New Roman" w:cs="Times New Roman"/>
                <w:sz w:val="14"/>
                <w:szCs w:val="20"/>
              </w:rPr>
            </w:pPr>
            <w:r w:rsidRPr="00D0118F">
              <w:rPr>
                <w:rFonts w:ascii="Times New Roman" w:hAnsi="Times New Roman" w:cs="Times New Roman"/>
                <w:sz w:val="14"/>
                <w:szCs w:val="20"/>
              </w:rPr>
              <w:t>614.90860</w:t>
            </w:r>
          </w:p>
        </w:tc>
        <w:tc>
          <w:tcPr>
            <w:tcW w:w="900" w:type="dxa"/>
            <w:shd w:val="clear" w:color="auto" w:fill="FFFFFF"/>
            <w:tcMar>
              <w:top w:w="30" w:type="dxa"/>
              <w:left w:w="30" w:type="dxa"/>
              <w:bottom w:w="30" w:type="dxa"/>
              <w:right w:w="30" w:type="dxa"/>
            </w:tcMar>
            <w:vAlign w:val="center"/>
          </w:tcPr>
          <w:p w:rsidR="00157BCA" w:rsidRPr="00D0118F" w:rsidRDefault="00157BCA" w:rsidP="00D0118F">
            <w:pPr>
              <w:autoSpaceDE w:val="0"/>
              <w:autoSpaceDN w:val="0"/>
              <w:adjustRightInd w:val="0"/>
              <w:spacing w:after="0" w:line="240" w:lineRule="auto"/>
              <w:jc w:val="center"/>
              <w:rPr>
                <w:rFonts w:ascii="Times New Roman" w:hAnsi="Times New Roman" w:cs="Times New Roman"/>
                <w:sz w:val="14"/>
                <w:szCs w:val="20"/>
              </w:rPr>
            </w:pPr>
            <w:r w:rsidRPr="00D0118F">
              <w:rPr>
                <w:rFonts w:ascii="Times New Roman" w:hAnsi="Times New Roman" w:cs="Times New Roman"/>
                <w:sz w:val="14"/>
                <w:szCs w:val="20"/>
              </w:rPr>
              <w:t>39.28507</w:t>
            </w:r>
          </w:p>
        </w:tc>
        <w:tc>
          <w:tcPr>
            <w:tcW w:w="936" w:type="dxa"/>
            <w:shd w:val="clear" w:color="auto" w:fill="FFFFFF"/>
            <w:tcMar>
              <w:top w:w="30" w:type="dxa"/>
              <w:left w:w="30" w:type="dxa"/>
              <w:bottom w:w="30" w:type="dxa"/>
              <w:right w:w="30" w:type="dxa"/>
            </w:tcMar>
            <w:vAlign w:val="center"/>
          </w:tcPr>
          <w:p w:rsidR="00157BCA" w:rsidRPr="00D0118F" w:rsidRDefault="00157BCA" w:rsidP="00D0118F">
            <w:pPr>
              <w:autoSpaceDE w:val="0"/>
              <w:autoSpaceDN w:val="0"/>
              <w:adjustRightInd w:val="0"/>
              <w:spacing w:after="0" w:line="240" w:lineRule="auto"/>
              <w:jc w:val="center"/>
              <w:rPr>
                <w:rFonts w:ascii="Times New Roman" w:hAnsi="Times New Roman" w:cs="Times New Roman"/>
                <w:sz w:val="14"/>
                <w:szCs w:val="20"/>
              </w:rPr>
            </w:pPr>
            <w:r w:rsidRPr="00D0118F">
              <w:rPr>
                <w:rFonts w:ascii="Times New Roman" w:hAnsi="Times New Roman" w:cs="Times New Roman"/>
                <w:sz w:val="14"/>
                <w:szCs w:val="20"/>
              </w:rPr>
              <w:t>478.08825</w:t>
            </w:r>
          </w:p>
        </w:tc>
        <w:tc>
          <w:tcPr>
            <w:tcW w:w="882" w:type="dxa"/>
            <w:gridSpan w:val="2"/>
            <w:shd w:val="clear" w:color="auto" w:fill="FFFFFF"/>
            <w:tcMar>
              <w:top w:w="30" w:type="dxa"/>
              <w:left w:w="30" w:type="dxa"/>
              <w:bottom w:w="30" w:type="dxa"/>
              <w:right w:w="30" w:type="dxa"/>
            </w:tcMar>
            <w:vAlign w:val="center"/>
          </w:tcPr>
          <w:p w:rsidR="00157BCA" w:rsidRPr="00D0118F" w:rsidRDefault="00157BCA" w:rsidP="00D0118F">
            <w:pPr>
              <w:autoSpaceDE w:val="0"/>
              <w:autoSpaceDN w:val="0"/>
              <w:adjustRightInd w:val="0"/>
              <w:spacing w:after="0" w:line="240" w:lineRule="auto"/>
              <w:jc w:val="center"/>
              <w:rPr>
                <w:rFonts w:ascii="Times New Roman" w:hAnsi="Times New Roman" w:cs="Times New Roman"/>
                <w:sz w:val="14"/>
                <w:szCs w:val="20"/>
              </w:rPr>
            </w:pPr>
            <w:r w:rsidRPr="00D0118F">
              <w:rPr>
                <w:rFonts w:ascii="Times New Roman" w:hAnsi="Times New Roman" w:cs="Times New Roman"/>
                <w:sz w:val="14"/>
                <w:szCs w:val="20"/>
              </w:rPr>
              <w:t>632.85052</w:t>
            </w:r>
          </w:p>
        </w:tc>
        <w:tc>
          <w:tcPr>
            <w:tcW w:w="522" w:type="dxa"/>
            <w:shd w:val="clear" w:color="auto" w:fill="FFFFFF"/>
            <w:tcMar>
              <w:top w:w="30" w:type="dxa"/>
              <w:left w:w="30" w:type="dxa"/>
              <w:bottom w:w="30" w:type="dxa"/>
              <w:right w:w="30" w:type="dxa"/>
            </w:tcMar>
            <w:vAlign w:val="center"/>
          </w:tcPr>
          <w:p w:rsidR="00157BCA" w:rsidRPr="00D0118F" w:rsidRDefault="00157BCA" w:rsidP="00D0118F">
            <w:pPr>
              <w:autoSpaceDE w:val="0"/>
              <w:autoSpaceDN w:val="0"/>
              <w:adjustRightInd w:val="0"/>
              <w:spacing w:after="0" w:line="240" w:lineRule="auto"/>
              <w:jc w:val="center"/>
              <w:rPr>
                <w:rFonts w:ascii="Times New Roman" w:hAnsi="Times New Roman" w:cs="Times New Roman"/>
                <w:sz w:val="14"/>
                <w:szCs w:val="20"/>
              </w:rPr>
            </w:pPr>
            <w:r w:rsidRPr="00D0118F">
              <w:rPr>
                <w:rFonts w:ascii="Times New Roman" w:hAnsi="Times New Roman" w:cs="Times New Roman"/>
                <w:sz w:val="14"/>
                <w:szCs w:val="20"/>
              </w:rPr>
              <w:t>14.139</w:t>
            </w:r>
          </w:p>
        </w:tc>
        <w:tc>
          <w:tcPr>
            <w:tcW w:w="633" w:type="dxa"/>
            <w:shd w:val="clear" w:color="auto" w:fill="FFFFFF"/>
            <w:tcMar>
              <w:top w:w="30" w:type="dxa"/>
              <w:left w:w="30" w:type="dxa"/>
              <w:bottom w:w="30" w:type="dxa"/>
              <w:right w:w="30" w:type="dxa"/>
            </w:tcMar>
            <w:vAlign w:val="center"/>
          </w:tcPr>
          <w:p w:rsidR="00157BCA" w:rsidRPr="00D0118F" w:rsidRDefault="00157BCA" w:rsidP="00D0118F">
            <w:pPr>
              <w:autoSpaceDE w:val="0"/>
              <w:autoSpaceDN w:val="0"/>
              <w:adjustRightInd w:val="0"/>
              <w:spacing w:after="0" w:line="240" w:lineRule="auto"/>
              <w:jc w:val="center"/>
              <w:rPr>
                <w:rFonts w:ascii="Times New Roman" w:hAnsi="Times New Roman" w:cs="Times New Roman"/>
                <w:sz w:val="14"/>
                <w:szCs w:val="20"/>
              </w:rPr>
            </w:pPr>
            <w:r w:rsidRPr="00D0118F">
              <w:rPr>
                <w:rFonts w:ascii="Times New Roman" w:hAnsi="Times New Roman" w:cs="Times New Roman"/>
                <w:sz w:val="14"/>
                <w:szCs w:val="20"/>
              </w:rPr>
              <w:t>244</w:t>
            </w:r>
          </w:p>
        </w:tc>
        <w:tc>
          <w:tcPr>
            <w:tcW w:w="1173" w:type="dxa"/>
            <w:shd w:val="clear" w:color="auto" w:fill="FFFFFF"/>
            <w:tcMar>
              <w:top w:w="30" w:type="dxa"/>
              <w:left w:w="30" w:type="dxa"/>
              <w:bottom w:w="30" w:type="dxa"/>
              <w:right w:w="30" w:type="dxa"/>
            </w:tcMar>
            <w:vAlign w:val="center"/>
          </w:tcPr>
          <w:p w:rsidR="00157BCA" w:rsidRPr="00D0118F" w:rsidRDefault="00157BCA" w:rsidP="00D0118F">
            <w:pPr>
              <w:autoSpaceDE w:val="0"/>
              <w:autoSpaceDN w:val="0"/>
              <w:adjustRightInd w:val="0"/>
              <w:spacing w:after="0" w:line="240" w:lineRule="auto"/>
              <w:jc w:val="center"/>
              <w:rPr>
                <w:rFonts w:ascii="Times New Roman" w:hAnsi="Times New Roman" w:cs="Times New Roman"/>
                <w:sz w:val="14"/>
                <w:szCs w:val="20"/>
              </w:rPr>
            </w:pPr>
            <w:r w:rsidRPr="00D0118F">
              <w:rPr>
                <w:rFonts w:ascii="Times New Roman" w:hAnsi="Times New Roman" w:cs="Times New Roman"/>
                <w:sz w:val="14"/>
                <w:szCs w:val="20"/>
              </w:rPr>
              <w:t>.000</w:t>
            </w:r>
          </w:p>
        </w:tc>
      </w:tr>
    </w:tbl>
    <w:p w:rsidR="00157BCA" w:rsidRPr="000E168D" w:rsidRDefault="00157BCA" w:rsidP="009C5D32">
      <w:pPr>
        <w:spacing w:after="0" w:line="240" w:lineRule="exact"/>
        <w:jc w:val="both"/>
        <w:rPr>
          <w:rFonts w:ascii="Times New Roman" w:hAnsi="Times New Roman" w:cs="Times New Roman"/>
          <w:i/>
          <w:sz w:val="20"/>
          <w:szCs w:val="20"/>
        </w:rPr>
      </w:pPr>
      <w:r w:rsidRPr="000E168D">
        <w:rPr>
          <w:rFonts w:ascii="Times New Roman" w:hAnsi="Times New Roman" w:cs="Times New Roman"/>
          <w:i/>
          <w:sz w:val="20"/>
          <w:szCs w:val="20"/>
        </w:rPr>
        <w:t xml:space="preserve">Source: Field Survey </w:t>
      </w:r>
    </w:p>
    <w:p w:rsidR="00157BCA" w:rsidRPr="000E168D" w:rsidRDefault="00157BCA" w:rsidP="009C5D32">
      <w:pPr>
        <w:spacing w:after="0" w:line="240" w:lineRule="exact"/>
        <w:jc w:val="both"/>
        <w:rPr>
          <w:rFonts w:ascii="Times New Roman" w:hAnsi="Times New Roman" w:cs="Times New Roman"/>
          <w:sz w:val="20"/>
          <w:szCs w:val="20"/>
        </w:rPr>
      </w:pPr>
    </w:p>
    <w:p w:rsidR="00485FF9" w:rsidRDefault="00485FF9" w:rsidP="009C5D32">
      <w:pPr>
        <w:spacing w:after="0" w:line="240" w:lineRule="exact"/>
        <w:ind w:firstLine="720"/>
        <w:jc w:val="both"/>
        <w:rPr>
          <w:rFonts w:ascii="Times New Roman" w:hAnsi="Times New Roman" w:cs="Times New Roman"/>
          <w:sz w:val="20"/>
          <w:szCs w:val="20"/>
        </w:rPr>
        <w:sectPr w:rsidR="00485FF9" w:rsidSect="00C15A6D">
          <w:type w:val="continuous"/>
          <w:pgSz w:w="12240" w:h="15840" w:code="1"/>
          <w:pgMar w:top="1170" w:right="1440" w:bottom="1440" w:left="1440" w:header="706" w:footer="706" w:gutter="0"/>
          <w:cols w:space="708"/>
          <w:docGrid w:linePitch="360"/>
        </w:sectPr>
      </w:pPr>
    </w:p>
    <w:p w:rsidR="00157BCA" w:rsidRPr="000E168D" w:rsidRDefault="00157BCA" w:rsidP="009C5D32">
      <w:pPr>
        <w:spacing w:after="0"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lastRenderedPageBreak/>
        <w:t xml:space="preserve">Since t- value is 14.139 &amp; P- value 0.000 (If P value is &lt;0.05 then it is significant) which depicts that impact on income is significant as given in Table </w:t>
      </w:r>
      <w:r w:rsidR="00333336" w:rsidRPr="000E168D">
        <w:rPr>
          <w:rFonts w:ascii="Times New Roman" w:hAnsi="Times New Roman" w:cs="Times New Roman"/>
          <w:sz w:val="20"/>
          <w:szCs w:val="20"/>
        </w:rPr>
        <w:lastRenderedPageBreak/>
        <w:t>4</w:t>
      </w:r>
      <w:r w:rsidRPr="000E168D">
        <w:rPr>
          <w:rFonts w:ascii="Times New Roman" w:hAnsi="Times New Roman" w:cs="Times New Roman"/>
          <w:sz w:val="20"/>
          <w:szCs w:val="20"/>
        </w:rPr>
        <w:t>b. Effect size denoted by r is calculated using the following formula:</w:t>
      </w:r>
    </w:p>
    <w:p w:rsidR="00485FF9" w:rsidRDefault="00485FF9" w:rsidP="009C5D32">
      <w:pPr>
        <w:spacing w:after="0" w:line="240" w:lineRule="exact"/>
        <w:jc w:val="center"/>
        <w:rPr>
          <w:rFonts w:ascii="Times New Roman" w:hAnsi="Times New Roman" w:cs="Times New Roman"/>
          <w:sz w:val="20"/>
          <w:szCs w:val="20"/>
        </w:rPr>
        <w:sectPr w:rsidR="00485FF9" w:rsidSect="00C15A6D">
          <w:type w:val="continuous"/>
          <w:pgSz w:w="12240" w:h="15840" w:code="1"/>
          <w:pgMar w:top="1170" w:right="1440" w:bottom="1440" w:left="1440" w:header="706" w:footer="706" w:gutter="0"/>
          <w:cols w:num="2" w:space="708"/>
          <w:docGrid w:linePitch="360"/>
        </w:sectPr>
      </w:pPr>
    </w:p>
    <w:p w:rsidR="00157BCA" w:rsidRPr="000E168D" w:rsidRDefault="00157BCA" w:rsidP="009C5D32">
      <w:pPr>
        <w:spacing w:after="0" w:line="240" w:lineRule="exact"/>
        <w:jc w:val="center"/>
        <w:rPr>
          <w:rFonts w:ascii="Times New Roman" w:hAnsi="Times New Roman" w:cs="Times New Roman"/>
          <w:sz w:val="20"/>
          <w:szCs w:val="20"/>
        </w:rPr>
      </w:pPr>
      <w:r w:rsidRPr="000E168D">
        <w:rPr>
          <w:rFonts w:ascii="Times New Roman" w:hAnsi="Times New Roman" w:cs="Times New Roman"/>
          <w:sz w:val="20"/>
          <w:szCs w:val="20"/>
        </w:rPr>
        <w:lastRenderedPageBreak/>
        <w:t xml:space="preserve">r = </w:t>
      </w:r>
      <m:oMath>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Times New Roman" w:cs="Times New Roman"/>
                    <w:sz w:val="20"/>
                    <w:szCs w:val="20"/>
                  </w:rPr>
                  <m:t>2</m:t>
                </m:r>
              </m:sup>
            </m:sSup>
          </m:e>
        </m:rad>
      </m:oMath>
      <w:r w:rsidRPr="000E168D">
        <w:rPr>
          <w:rFonts w:ascii="Times New Roman" w:hAnsi="Times New Roman" w:cs="Times New Roman"/>
          <w:sz w:val="20"/>
          <w:szCs w:val="20"/>
        </w:rPr>
        <w:t>/t+df</w:t>
      </w:r>
    </w:p>
    <w:p w:rsidR="00157BCA" w:rsidRPr="000E168D" w:rsidRDefault="00157BCA" w:rsidP="009C5D32">
      <w:pPr>
        <w:spacing w:after="0" w:line="240" w:lineRule="exact"/>
        <w:rPr>
          <w:rFonts w:ascii="Times New Roman" w:hAnsi="Times New Roman" w:cs="Times New Roman"/>
          <w:sz w:val="20"/>
          <w:szCs w:val="20"/>
        </w:rPr>
      </w:pPr>
      <w:r w:rsidRPr="000E168D">
        <w:rPr>
          <w:rFonts w:ascii="Times New Roman" w:hAnsi="Times New Roman" w:cs="Times New Roman"/>
          <w:sz w:val="20"/>
          <w:szCs w:val="20"/>
        </w:rPr>
        <w:t>where in, t=t-Statistic</w:t>
      </w:r>
    </w:p>
    <w:p w:rsidR="00157BCA" w:rsidRPr="000E168D" w:rsidRDefault="00157BCA" w:rsidP="009C5D32">
      <w:pPr>
        <w:spacing w:after="0" w:line="240" w:lineRule="exact"/>
        <w:rPr>
          <w:rFonts w:ascii="Times New Roman" w:hAnsi="Times New Roman" w:cs="Times New Roman"/>
          <w:sz w:val="20"/>
          <w:szCs w:val="20"/>
        </w:rPr>
      </w:pPr>
      <w:r w:rsidRPr="000E168D">
        <w:rPr>
          <w:rFonts w:ascii="Times New Roman" w:hAnsi="Times New Roman" w:cs="Times New Roman"/>
          <w:sz w:val="20"/>
          <w:szCs w:val="20"/>
        </w:rPr>
        <w:lastRenderedPageBreak/>
        <w:t>df= degrees of freedom</w:t>
      </w:r>
    </w:p>
    <w:p w:rsidR="00157BCA" w:rsidRPr="000E168D" w:rsidRDefault="00157BCA" w:rsidP="009C5D32">
      <w:pPr>
        <w:spacing w:after="0" w:line="240" w:lineRule="exact"/>
        <w:rPr>
          <w:rFonts w:ascii="Times New Roman" w:hAnsi="Times New Roman" w:cs="Times New Roman"/>
          <w:sz w:val="20"/>
          <w:szCs w:val="20"/>
        </w:rPr>
      </w:pPr>
      <w:r w:rsidRPr="000E168D">
        <w:rPr>
          <w:rFonts w:ascii="Times New Roman" w:hAnsi="Times New Roman" w:cs="Times New Roman"/>
          <w:sz w:val="20"/>
          <w:szCs w:val="20"/>
        </w:rPr>
        <w:t>r ( effect size)  = 0.557 which is large effect.</w:t>
      </w:r>
    </w:p>
    <w:p w:rsidR="00157BCA" w:rsidRPr="00485FF9" w:rsidRDefault="00157BCA" w:rsidP="009C5D32">
      <w:pPr>
        <w:autoSpaceDE w:val="0"/>
        <w:autoSpaceDN w:val="0"/>
        <w:adjustRightInd w:val="0"/>
        <w:spacing w:after="0" w:line="240" w:lineRule="exact"/>
        <w:rPr>
          <w:rFonts w:ascii="Times New Roman" w:hAnsi="Times New Roman" w:cs="Times New Roman"/>
          <w:sz w:val="20"/>
          <w:szCs w:val="20"/>
        </w:rPr>
      </w:pPr>
      <w:r w:rsidRPr="000E168D">
        <w:rPr>
          <w:rFonts w:ascii="Times New Roman" w:hAnsi="Times New Roman" w:cs="Times New Roman"/>
          <w:sz w:val="20"/>
          <w:szCs w:val="20"/>
        </w:rPr>
        <w:lastRenderedPageBreak/>
        <w:t>Thus impact on income is not only significant but also substantive.</w:t>
      </w:r>
    </w:p>
    <w:p w:rsidR="00157BCA" w:rsidRPr="000E168D" w:rsidRDefault="00157BCA" w:rsidP="009C5D32">
      <w:pPr>
        <w:tabs>
          <w:tab w:val="left" w:pos="570"/>
        </w:tabs>
        <w:autoSpaceDE w:val="0"/>
        <w:autoSpaceDN w:val="0"/>
        <w:adjustRightInd w:val="0"/>
        <w:spacing w:after="0" w:line="240" w:lineRule="exact"/>
        <w:rPr>
          <w:rFonts w:ascii="Times New Roman" w:hAnsi="Times New Roman" w:cs="Times New Roman"/>
          <w:b/>
          <w:sz w:val="20"/>
          <w:szCs w:val="20"/>
        </w:rPr>
      </w:pPr>
      <w:r w:rsidRPr="000E168D">
        <w:rPr>
          <w:rFonts w:ascii="Times New Roman" w:hAnsi="Times New Roman" w:cs="Times New Roman"/>
          <w:b/>
          <w:sz w:val="20"/>
          <w:szCs w:val="20"/>
        </w:rPr>
        <w:t>Impact on Employment</w:t>
      </w:r>
    </w:p>
    <w:p w:rsidR="00157BCA" w:rsidRPr="000E168D" w:rsidRDefault="00157BCA" w:rsidP="009C5D32">
      <w:pPr>
        <w:tabs>
          <w:tab w:val="left" w:pos="570"/>
        </w:tabs>
        <w:autoSpaceDE w:val="0"/>
        <w:autoSpaceDN w:val="0"/>
        <w:adjustRightInd w:val="0"/>
        <w:spacing w:after="0" w:line="240" w:lineRule="exact"/>
        <w:rPr>
          <w:rFonts w:ascii="Times New Roman" w:hAnsi="Times New Roman" w:cs="Times New Roman"/>
          <w:sz w:val="20"/>
          <w:szCs w:val="20"/>
        </w:rPr>
      </w:pPr>
      <w:r w:rsidRPr="000E168D">
        <w:rPr>
          <w:rFonts w:ascii="Times New Roman" w:hAnsi="Times New Roman" w:cs="Times New Roman"/>
          <w:sz w:val="20"/>
          <w:szCs w:val="20"/>
        </w:rPr>
        <w:lastRenderedPageBreak/>
        <w:tab/>
        <w:t>In block Qaimoh, impact on employment using paired “t”test is given in Table</w:t>
      </w:r>
      <w:r w:rsidR="00485FF9">
        <w:rPr>
          <w:rFonts w:ascii="Times New Roman" w:hAnsi="Times New Roman" w:cs="Times New Roman"/>
          <w:sz w:val="20"/>
          <w:szCs w:val="20"/>
        </w:rPr>
        <w:t xml:space="preserve"> </w:t>
      </w:r>
      <w:r w:rsidR="00333336" w:rsidRPr="000E168D">
        <w:rPr>
          <w:rFonts w:ascii="Times New Roman" w:hAnsi="Times New Roman" w:cs="Times New Roman"/>
          <w:sz w:val="20"/>
          <w:szCs w:val="20"/>
        </w:rPr>
        <w:t>N</w:t>
      </w:r>
      <w:r w:rsidR="00485FF9">
        <w:rPr>
          <w:rFonts w:ascii="Times New Roman" w:hAnsi="Times New Roman" w:cs="Times New Roman"/>
          <w:sz w:val="20"/>
          <w:szCs w:val="20"/>
        </w:rPr>
        <w:t>o</w:t>
      </w:r>
      <w:r w:rsidR="00333336" w:rsidRPr="000E168D">
        <w:rPr>
          <w:rFonts w:ascii="Times New Roman" w:hAnsi="Times New Roman" w:cs="Times New Roman"/>
          <w:sz w:val="20"/>
          <w:szCs w:val="20"/>
        </w:rPr>
        <w:t>:</w:t>
      </w:r>
      <w:r w:rsidRPr="000E168D">
        <w:rPr>
          <w:rFonts w:ascii="Times New Roman" w:hAnsi="Times New Roman" w:cs="Times New Roman"/>
          <w:sz w:val="20"/>
          <w:szCs w:val="20"/>
        </w:rPr>
        <w:t xml:space="preserve"> 5a &amp;</w:t>
      </w:r>
      <w:r w:rsidR="00333336" w:rsidRPr="000E168D">
        <w:rPr>
          <w:rFonts w:ascii="Times New Roman" w:hAnsi="Times New Roman" w:cs="Times New Roman"/>
          <w:sz w:val="20"/>
          <w:szCs w:val="20"/>
        </w:rPr>
        <w:t xml:space="preserve"> </w:t>
      </w:r>
      <w:r w:rsidRPr="000E168D">
        <w:rPr>
          <w:rFonts w:ascii="Times New Roman" w:hAnsi="Times New Roman" w:cs="Times New Roman"/>
          <w:sz w:val="20"/>
          <w:szCs w:val="20"/>
        </w:rPr>
        <w:t>5</w:t>
      </w:r>
      <w:r w:rsidR="00333336" w:rsidRPr="000E168D">
        <w:rPr>
          <w:rFonts w:ascii="Times New Roman" w:hAnsi="Times New Roman" w:cs="Times New Roman"/>
          <w:sz w:val="20"/>
          <w:szCs w:val="20"/>
        </w:rPr>
        <w:t xml:space="preserve"> </w:t>
      </w:r>
      <w:r w:rsidRPr="000E168D">
        <w:rPr>
          <w:rFonts w:ascii="Times New Roman" w:hAnsi="Times New Roman" w:cs="Times New Roman"/>
          <w:sz w:val="20"/>
          <w:szCs w:val="20"/>
        </w:rPr>
        <w:t>b as given below:</w:t>
      </w:r>
    </w:p>
    <w:p w:rsidR="00485FF9" w:rsidRDefault="00485FF9" w:rsidP="009C5D32">
      <w:pPr>
        <w:tabs>
          <w:tab w:val="left" w:pos="570"/>
        </w:tabs>
        <w:autoSpaceDE w:val="0"/>
        <w:autoSpaceDN w:val="0"/>
        <w:adjustRightInd w:val="0"/>
        <w:spacing w:after="0" w:line="240" w:lineRule="exact"/>
        <w:jc w:val="center"/>
        <w:rPr>
          <w:rFonts w:ascii="Times New Roman" w:hAnsi="Times New Roman" w:cs="Times New Roman"/>
          <w:b/>
          <w:sz w:val="20"/>
          <w:szCs w:val="20"/>
        </w:rPr>
        <w:sectPr w:rsidR="00485FF9" w:rsidSect="0002318E">
          <w:type w:val="continuous"/>
          <w:pgSz w:w="12240" w:h="15840" w:code="1"/>
          <w:pgMar w:top="1170" w:right="1440" w:bottom="1440" w:left="1440" w:header="706" w:footer="706" w:gutter="0"/>
          <w:pgNumType w:start="39"/>
          <w:cols w:num="2" w:space="708"/>
          <w:docGrid w:linePitch="360"/>
        </w:sectPr>
      </w:pPr>
    </w:p>
    <w:p w:rsidR="00157BCA" w:rsidRPr="000E168D" w:rsidRDefault="00485FF9" w:rsidP="009C5D32">
      <w:pPr>
        <w:tabs>
          <w:tab w:val="left" w:pos="570"/>
        </w:tabs>
        <w:autoSpaceDE w:val="0"/>
        <w:autoSpaceDN w:val="0"/>
        <w:adjustRightInd w:val="0"/>
        <w:spacing w:after="0"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lastRenderedPageBreak/>
        <w:t>Table No</w:t>
      </w:r>
      <w:r w:rsidR="00157BCA" w:rsidRPr="000E168D">
        <w:rPr>
          <w:rFonts w:ascii="Times New Roman" w:hAnsi="Times New Roman" w:cs="Times New Roman"/>
          <w:b/>
          <w:sz w:val="20"/>
          <w:szCs w:val="20"/>
        </w:rPr>
        <w:t>: 5 (a)</w:t>
      </w:r>
      <w:r w:rsidR="00CD7551">
        <w:rPr>
          <w:rFonts w:ascii="Times New Roman" w:hAnsi="Times New Roman" w:cs="Times New Roman"/>
          <w:b/>
          <w:sz w:val="20"/>
          <w:szCs w:val="20"/>
        </w:rPr>
        <w:t xml:space="preserve"> </w:t>
      </w:r>
      <w:r w:rsidR="00157BCA" w:rsidRPr="000E168D">
        <w:rPr>
          <w:rFonts w:ascii="Times New Roman" w:hAnsi="Times New Roman" w:cs="Times New Roman"/>
          <w:b/>
          <w:sz w:val="20"/>
          <w:szCs w:val="20"/>
        </w:rPr>
        <w:t>Paired Samples Statistics of Pre MGNREGA Employment of</w:t>
      </w:r>
      <w:r w:rsidR="00157BCA" w:rsidRPr="000E168D">
        <w:rPr>
          <w:rFonts w:ascii="Times New Roman" w:hAnsi="Times New Roman" w:cs="Times New Roman"/>
          <w:sz w:val="20"/>
          <w:szCs w:val="20"/>
        </w:rPr>
        <w:t xml:space="preserve"> </w:t>
      </w:r>
      <w:r w:rsidR="00157BCA" w:rsidRPr="000E168D">
        <w:rPr>
          <w:rFonts w:ascii="Times New Roman" w:hAnsi="Times New Roman" w:cs="Times New Roman"/>
          <w:b/>
          <w:sz w:val="20"/>
          <w:szCs w:val="20"/>
        </w:rPr>
        <w:t>Beneficiaries &amp; Post MGNREGA Employment of Beneficiaries (in number of days) in Block Qaimoh</w:t>
      </w:r>
    </w:p>
    <w:tbl>
      <w:tblPr>
        <w:tblW w:w="8931"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1"/>
        <w:gridCol w:w="2675"/>
        <w:gridCol w:w="1114"/>
        <w:gridCol w:w="779"/>
        <w:gridCol w:w="1559"/>
        <w:gridCol w:w="1953"/>
      </w:tblGrid>
      <w:tr w:rsidR="00157BCA" w:rsidRPr="00D0118F" w:rsidTr="004B243D">
        <w:trPr>
          <w:cantSplit/>
          <w:tblHeader/>
          <w:jc w:val="center"/>
        </w:trPr>
        <w:tc>
          <w:tcPr>
            <w:tcW w:w="851"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p>
        </w:tc>
        <w:tc>
          <w:tcPr>
            <w:tcW w:w="2675"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p>
        </w:tc>
        <w:tc>
          <w:tcPr>
            <w:tcW w:w="111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bCs/>
                <w:sz w:val="18"/>
                <w:szCs w:val="20"/>
              </w:rPr>
            </w:pPr>
            <w:r w:rsidRPr="00D0118F">
              <w:rPr>
                <w:rFonts w:ascii="Times New Roman" w:hAnsi="Times New Roman" w:cs="Times New Roman"/>
                <w:b/>
                <w:bCs/>
                <w:sz w:val="18"/>
                <w:szCs w:val="20"/>
              </w:rPr>
              <w:t>Mean</w:t>
            </w:r>
          </w:p>
        </w:tc>
        <w:tc>
          <w:tcPr>
            <w:tcW w:w="779"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bCs/>
                <w:sz w:val="18"/>
                <w:szCs w:val="20"/>
              </w:rPr>
            </w:pPr>
            <w:r w:rsidRPr="00D0118F">
              <w:rPr>
                <w:rFonts w:ascii="Times New Roman" w:hAnsi="Times New Roman" w:cs="Times New Roman"/>
                <w:b/>
                <w:bCs/>
                <w:sz w:val="18"/>
                <w:szCs w:val="20"/>
              </w:rPr>
              <w:t>N</w:t>
            </w:r>
          </w:p>
        </w:tc>
        <w:tc>
          <w:tcPr>
            <w:tcW w:w="1559"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bCs/>
                <w:sz w:val="18"/>
                <w:szCs w:val="20"/>
              </w:rPr>
            </w:pPr>
            <w:r w:rsidRPr="00D0118F">
              <w:rPr>
                <w:rFonts w:ascii="Times New Roman" w:hAnsi="Times New Roman" w:cs="Times New Roman"/>
                <w:b/>
                <w:bCs/>
                <w:sz w:val="18"/>
                <w:szCs w:val="20"/>
              </w:rPr>
              <w:t>Std. Deviation</w:t>
            </w:r>
          </w:p>
        </w:tc>
        <w:tc>
          <w:tcPr>
            <w:tcW w:w="1953"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bCs/>
                <w:sz w:val="18"/>
                <w:szCs w:val="20"/>
              </w:rPr>
            </w:pPr>
            <w:r w:rsidRPr="00D0118F">
              <w:rPr>
                <w:rFonts w:ascii="Times New Roman" w:hAnsi="Times New Roman" w:cs="Times New Roman"/>
                <w:b/>
                <w:bCs/>
                <w:sz w:val="18"/>
                <w:szCs w:val="20"/>
              </w:rPr>
              <w:t>Std. Error of Mean</w:t>
            </w:r>
          </w:p>
        </w:tc>
      </w:tr>
      <w:tr w:rsidR="00157BCA" w:rsidRPr="00D0118F" w:rsidTr="004B243D">
        <w:trPr>
          <w:cantSplit/>
          <w:tblHeader/>
          <w:jc w:val="center"/>
        </w:trPr>
        <w:tc>
          <w:tcPr>
            <w:tcW w:w="851" w:type="dxa"/>
            <w:vMerge w:val="restart"/>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8"/>
                <w:szCs w:val="20"/>
              </w:rPr>
            </w:pPr>
            <w:r w:rsidRPr="00D0118F">
              <w:rPr>
                <w:rFonts w:ascii="Times New Roman" w:hAnsi="Times New Roman" w:cs="Times New Roman"/>
                <w:b/>
                <w:sz w:val="18"/>
                <w:szCs w:val="20"/>
              </w:rPr>
              <w:t>Pair 1</w:t>
            </w:r>
          </w:p>
        </w:tc>
        <w:tc>
          <w:tcPr>
            <w:tcW w:w="2675"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rPr>
                <w:rFonts w:ascii="Times New Roman" w:hAnsi="Times New Roman" w:cs="Times New Roman"/>
                <w:sz w:val="18"/>
                <w:szCs w:val="20"/>
              </w:rPr>
            </w:pPr>
            <w:r w:rsidRPr="00D0118F">
              <w:rPr>
                <w:rFonts w:ascii="Times New Roman" w:hAnsi="Times New Roman" w:cs="Times New Roman"/>
                <w:sz w:val="18"/>
                <w:szCs w:val="20"/>
              </w:rPr>
              <w:t>Post MGNREGA Employment of Beneficiaries in Block Qaimoh</w:t>
            </w:r>
          </w:p>
        </w:tc>
        <w:tc>
          <w:tcPr>
            <w:tcW w:w="111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D0118F">
              <w:rPr>
                <w:rFonts w:ascii="Times New Roman" w:hAnsi="Times New Roman" w:cs="Times New Roman"/>
                <w:sz w:val="18"/>
                <w:szCs w:val="20"/>
              </w:rPr>
              <w:t>15.8898</w:t>
            </w:r>
          </w:p>
        </w:tc>
        <w:tc>
          <w:tcPr>
            <w:tcW w:w="779"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D0118F">
              <w:rPr>
                <w:rFonts w:ascii="Times New Roman" w:hAnsi="Times New Roman" w:cs="Times New Roman"/>
                <w:sz w:val="18"/>
                <w:szCs w:val="20"/>
              </w:rPr>
              <w:t>245</w:t>
            </w:r>
          </w:p>
        </w:tc>
        <w:tc>
          <w:tcPr>
            <w:tcW w:w="1559"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D0118F">
              <w:rPr>
                <w:rFonts w:ascii="Times New Roman" w:hAnsi="Times New Roman" w:cs="Times New Roman"/>
                <w:sz w:val="18"/>
                <w:szCs w:val="20"/>
              </w:rPr>
              <w:t>3.77873</w:t>
            </w:r>
          </w:p>
        </w:tc>
        <w:tc>
          <w:tcPr>
            <w:tcW w:w="1953"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D0118F">
              <w:rPr>
                <w:rFonts w:ascii="Times New Roman" w:hAnsi="Times New Roman" w:cs="Times New Roman"/>
                <w:sz w:val="18"/>
                <w:szCs w:val="20"/>
              </w:rPr>
              <w:t>.24141</w:t>
            </w:r>
          </w:p>
        </w:tc>
      </w:tr>
      <w:tr w:rsidR="00157BCA" w:rsidRPr="00D0118F" w:rsidTr="004B243D">
        <w:trPr>
          <w:cantSplit/>
          <w:jc w:val="center"/>
        </w:trPr>
        <w:tc>
          <w:tcPr>
            <w:tcW w:w="851"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p>
        </w:tc>
        <w:tc>
          <w:tcPr>
            <w:tcW w:w="2675"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rPr>
                <w:rFonts w:ascii="Times New Roman" w:hAnsi="Times New Roman" w:cs="Times New Roman"/>
                <w:sz w:val="18"/>
                <w:szCs w:val="20"/>
              </w:rPr>
            </w:pPr>
            <w:r w:rsidRPr="00D0118F">
              <w:rPr>
                <w:rFonts w:ascii="Times New Roman" w:hAnsi="Times New Roman" w:cs="Times New Roman"/>
                <w:sz w:val="18"/>
                <w:szCs w:val="20"/>
              </w:rPr>
              <w:t>Pre MGNREGA Employment of Beneficiaries in Block Qaimoh</w:t>
            </w:r>
          </w:p>
        </w:tc>
        <w:tc>
          <w:tcPr>
            <w:tcW w:w="111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D0118F">
              <w:rPr>
                <w:rFonts w:ascii="Times New Roman" w:hAnsi="Times New Roman" w:cs="Times New Roman"/>
                <w:sz w:val="18"/>
                <w:szCs w:val="20"/>
              </w:rPr>
              <w:t>13.2408</w:t>
            </w:r>
          </w:p>
        </w:tc>
        <w:tc>
          <w:tcPr>
            <w:tcW w:w="779"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D0118F">
              <w:rPr>
                <w:rFonts w:ascii="Times New Roman" w:hAnsi="Times New Roman" w:cs="Times New Roman"/>
                <w:sz w:val="18"/>
                <w:szCs w:val="20"/>
              </w:rPr>
              <w:t>245</w:t>
            </w:r>
          </w:p>
        </w:tc>
        <w:tc>
          <w:tcPr>
            <w:tcW w:w="1559"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D0118F">
              <w:rPr>
                <w:rFonts w:ascii="Times New Roman" w:hAnsi="Times New Roman" w:cs="Times New Roman"/>
                <w:sz w:val="18"/>
                <w:szCs w:val="20"/>
              </w:rPr>
              <w:t>2.60107</w:t>
            </w:r>
          </w:p>
        </w:tc>
        <w:tc>
          <w:tcPr>
            <w:tcW w:w="1953"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8"/>
                <w:szCs w:val="20"/>
              </w:rPr>
            </w:pPr>
            <w:r w:rsidRPr="00D0118F">
              <w:rPr>
                <w:rFonts w:ascii="Times New Roman" w:hAnsi="Times New Roman" w:cs="Times New Roman"/>
                <w:sz w:val="18"/>
                <w:szCs w:val="20"/>
              </w:rPr>
              <w:t>.16618</w:t>
            </w:r>
          </w:p>
        </w:tc>
      </w:tr>
    </w:tbl>
    <w:p w:rsidR="00157BCA" w:rsidRPr="000E168D" w:rsidRDefault="00157BCA" w:rsidP="009C5D32">
      <w:pPr>
        <w:pStyle w:val="ListParagraph"/>
        <w:spacing w:after="0" w:line="240" w:lineRule="exact"/>
        <w:ind w:left="0"/>
        <w:jc w:val="both"/>
        <w:rPr>
          <w:rFonts w:ascii="Times New Roman" w:hAnsi="Times New Roman" w:cs="Times New Roman"/>
          <w:i/>
          <w:iCs/>
          <w:sz w:val="20"/>
          <w:szCs w:val="20"/>
        </w:rPr>
      </w:pPr>
      <w:r w:rsidRPr="000E168D">
        <w:rPr>
          <w:rFonts w:ascii="Times New Roman" w:hAnsi="Times New Roman" w:cs="Times New Roman"/>
          <w:i/>
          <w:iCs/>
          <w:sz w:val="20"/>
          <w:szCs w:val="20"/>
        </w:rPr>
        <w:t xml:space="preserve">Source: Field Survey </w:t>
      </w:r>
    </w:p>
    <w:p w:rsidR="00157BCA" w:rsidRPr="000E168D" w:rsidRDefault="00157BCA" w:rsidP="009C5D32">
      <w:pPr>
        <w:pStyle w:val="ListParagraph"/>
        <w:spacing w:after="0" w:line="240" w:lineRule="exact"/>
        <w:ind w:left="0"/>
        <w:jc w:val="both"/>
        <w:rPr>
          <w:rFonts w:ascii="Times New Roman" w:hAnsi="Times New Roman" w:cs="Times New Roman"/>
          <w:b/>
          <w:sz w:val="20"/>
          <w:szCs w:val="20"/>
        </w:rPr>
      </w:pPr>
    </w:p>
    <w:p w:rsidR="00157BCA" w:rsidRPr="000E168D" w:rsidRDefault="00CD7551" w:rsidP="009C5D32">
      <w:pPr>
        <w:pStyle w:val="ListParagraph"/>
        <w:spacing w:after="0" w:line="240" w:lineRule="exact"/>
        <w:ind w:left="0"/>
        <w:jc w:val="center"/>
        <w:rPr>
          <w:rFonts w:ascii="Times New Roman" w:hAnsi="Times New Roman" w:cs="Times New Roman"/>
          <w:b/>
          <w:sz w:val="20"/>
          <w:szCs w:val="20"/>
        </w:rPr>
      </w:pPr>
      <w:r w:rsidRPr="000E168D">
        <w:rPr>
          <w:rFonts w:ascii="Times New Roman" w:hAnsi="Times New Roman" w:cs="Times New Roman"/>
          <w:b/>
          <w:sz w:val="20"/>
          <w:szCs w:val="20"/>
        </w:rPr>
        <w:t>Table No</w:t>
      </w:r>
      <w:r w:rsidR="00157BCA" w:rsidRPr="000E168D">
        <w:rPr>
          <w:rFonts w:ascii="Times New Roman" w:hAnsi="Times New Roman" w:cs="Times New Roman"/>
          <w:b/>
          <w:sz w:val="20"/>
          <w:szCs w:val="20"/>
        </w:rPr>
        <w:t>: 5 (b)</w:t>
      </w:r>
      <w:r>
        <w:rPr>
          <w:rFonts w:ascii="Times New Roman" w:hAnsi="Times New Roman" w:cs="Times New Roman"/>
          <w:b/>
          <w:sz w:val="20"/>
          <w:szCs w:val="20"/>
        </w:rPr>
        <w:t xml:space="preserve"> </w:t>
      </w:r>
      <w:r w:rsidR="00157BCA" w:rsidRPr="000E168D">
        <w:rPr>
          <w:rFonts w:ascii="Times New Roman" w:hAnsi="Times New Roman" w:cs="Times New Roman"/>
          <w:b/>
          <w:sz w:val="20"/>
          <w:szCs w:val="20"/>
        </w:rPr>
        <w:t>Paired Samples Test Pre MGNREGA Employment of Beneficiaries &amp; Post MGNREGA Employment of Beneficiaries (in number of days) in Block Qaimoh</w:t>
      </w:r>
    </w:p>
    <w:tbl>
      <w:tblPr>
        <w:tblW w:w="9652"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0"/>
        <w:gridCol w:w="2154"/>
        <w:gridCol w:w="822"/>
        <w:gridCol w:w="764"/>
        <w:gridCol w:w="990"/>
        <w:gridCol w:w="900"/>
        <w:gridCol w:w="900"/>
        <w:gridCol w:w="742"/>
        <w:gridCol w:w="540"/>
        <w:gridCol w:w="990"/>
      </w:tblGrid>
      <w:tr w:rsidR="00157BCA" w:rsidRPr="00D0118F" w:rsidTr="00D0118F">
        <w:trPr>
          <w:cantSplit/>
          <w:tblHeader/>
          <w:jc w:val="center"/>
        </w:trPr>
        <w:tc>
          <w:tcPr>
            <w:tcW w:w="3004" w:type="dxa"/>
            <w:gridSpan w:val="2"/>
            <w:vMerge w:val="restart"/>
            <w:shd w:val="clear" w:color="auto" w:fill="FFFFFF"/>
            <w:tcMar>
              <w:top w:w="30" w:type="dxa"/>
              <w:left w:w="30" w:type="dxa"/>
              <w:bottom w:w="30" w:type="dxa"/>
              <w:right w:w="30" w:type="dxa"/>
            </w:tcMar>
          </w:tcPr>
          <w:p w:rsidR="00157BCA" w:rsidRPr="00D0118F" w:rsidRDefault="00157BCA" w:rsidP="009C5D32">
            <w:pPr>
              <w:autoSpaceDE w:val="0"/>
              <w:autoSpaceDN w:val="0"/>
              <w:adjustRightInd w:val="0"/>
              <w:spacing w:after="0" w:line="240" w:lineRule="exact"/>
              <w:jc w:val="both"/>
              <w:rPr>
                <w:rFonts w:ascii="Times New Roman" w:hAnsi="Times New Roman" w:cs="Times New Roman"/>
                <w:sz w:val="16"/>
                <w:szCs w:val="20"/>
              </w:rPr>
            </w:pPr>
          </w:p>
        </w:tc>
        <w:tc>
          <w:tcPr>
            <w:tcW w:w="4376" w:type="dxa"/>
            <w:gridSpan w:val="5"/>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Paired Differences</w:t>
            </w:r>
          </w:p>
        </w:tc>
        <w:tc>
          <w:tcPr>
            <w:tcW w:w="742" w:type="dxa"/>
            <w:vMerge w:val="restart"/>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t</w:t>
            </w:r>
          </w:p>
        </w:tc>
        <w:tc>
          <w:tcPr>
            <w:tcW w:w="540" w:type="dxa"/>
            <w:vMerge w:val="restart"/>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df</w:t>
            </w:r>
          </w:p>
        </w:tc>
        <w:tc>
          <w:tcPr>
            <w:tcW w:w="990" w:type="dxa"/>
            <w:vMerge w:val="restart"/>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Sig.</w:t>
            </w:r>
          </w:p>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(2-tailed)</w:t>
            </w:r>
          </w:p>
        </w:tc>
      </w:tr>
      <w:tr w:rsidR="00157BCA" w:rsidRPr="00D0118F" w:rsidTr="00D0118F">
        <w:trPr>
          <w:cantSplit/>
          <w:tblHeader/>
          <w:jc w:val="center"/>
        </w:trPr>
        <w:tc>
          <w:tcPr>
            <w:tcW w:w="3004" w:type="dxa"/>
            <w:gridSpan w:val="2"/>
            <w:vMerge/>
            <w:shd w:val="clear" w:color="auto" w:fill="FFFFFF"/>
            <w:tcMar>
              <w:top w:w="30" w:type="dxa"/>
              <w:left w:w="30" w:type="dxa"/>
              <w:bottom w:w="30" w:type="dxa"/>
              <w:right w:w="30" w:type="dxa"/>
            </w:tcMar>
          </w:tcPr>
          <w:p w:rsidR="00157BCA" w:rsidRPr="00D0118F" w:rsidRDefault="00157BCA" w:rsidP="009C5D32">
            <w:pPr>
              <w:autoSpaceDE w:val="0"/>
              <w:autoSpaceDN w:val="0"/>
              <w:adjustRightInd w:val="0"/>
              <w:spacing w:after="0" w:line="240" w:lineRule="exact"/>
              <w:jc w:val="both"/>
              <w:rPr>
                <w:rFonts w:ascii="Times New Roman" w:hAnsi="Times New Roman" w:cs="Times New Roman"/>
                <w:sz w:val="16"/>
                <w:szCs w:val="20"/>
              </w:rPr>
            </w:pPr>
          </w:p>
        </w:tc>
        <w:tc>
          <w:tcPr>
            <w:tcW w:w="822" w:type="dxa"/>
            <w:vMerge w:val="restart"/>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Mean</w:t>
            </w:r>
          </w:p>
        </w:tc>
        <w:tc>
          <w:tcPr>
            <w:tcW w:w="764" w:type="dxa"/>
            <w:vMerge w:val="restart"/>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Std. Deviation</w:t>
            </w:r>
          </w:p>
        </w:tc>
        <w:tc>
          <w:tcPr>
            <w:tcW w:w="990" w:type="dxa"/>
            <w:vMerge w:val="restart"/>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Std. Error of Mean</w:t>
            </w:r>
          </w:p>
        </w:tc>
        <w:tc>
          <w:tcPr>
            <w:tcW w:w="1800" w:type="dxa"/>
            <w:gridSpan w:val="2"/>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95% Confidence Interval of the Difference</w:t>
            </w:r>
          </w:p>
        </w:tc>
        <w:tc>
          <w:tcPr>
            <w:tcW w:w="742"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p>
        </w:tc>
        <w:tc>
          <w:tcPr>
            <w:tcW w:w="540"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p>
        </w:tc>
        <w:tc>
          <w:tcPr>
            <w:tcW w:w="990"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p>
        </w:tc>
      </w:tr>
      <w:tr w:rsidR="00157BCA" w:rsidRPr="00D0118F" w:rsidTr="00D0118F">
        <w:trPr>
          <w:cantSplit/>
          <w:tblHeader/>
          <w:jc w:val="center"/>
        </w:trPr>
        <w:tc>
          <w:tcPr>
            <w:tcW w:w="3004" w:type="dxa"/>
            <w:gridSpan w:val="2"/>
            <w:vMerge/>
            <w:shd w:val="clear" w:color="auto" w:fill="FFFFFF"/>
            <w:tcMar>
              <w:top w:w="30" w:type="dxa"/>
              <w:left w:w="30" w:type="dxa"/>
              <w:bottom w:w="30" w:type="dxa"/>
              <w:right w:w="30" w:type="dxa"/>
            </w:tcMar>
          </w:tcPr>
          <w:p w:rsidR="00157BCA" w:rsidRPr="00D0118F" w:rsidRDefault="00157BCA" w:rsidP="009C5D32">
            <w:pPr>
              <w:autoSpaceDE w:val="0"/>
              <w:autoSpaceDN w:val="0"/>
              <w:adjustRightInd w:val="0"/>
              <w:spacing w:after="0" w:line="240" w:lineRule="exact"/>
              <w:jc w:val="both"/>
              <w:rPr>
                <w:rFonts w:ascii="Times New Roman" w:hAnsi="Times New Roman" w:cs="Times New Roman"/>
                <w:sz w:val="16"/>
                <w:szCs w:val="20"/>
              </w:rPr>
            </w:pPr>
          </w:p>
        </w:tc>
        <w:tc>
          <w:tcPr>
            <w:tcW w:w="822"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p>
        </w:tc>
        <w:tc>
          <w:tcPr>
            <w:tcW w:w="764"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p>
        </w:tc>
        <w:tc>
          <w:tcPr>
            <w:tcW w:w="990"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p>
        </w:tc>
        <w:tc>
          <w:tcPr>
            <w:tcW w:w="900"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Lower</w:t>
            </w:r>
          </w:p>
        </w:tc>
        <w:tc>
          <w:tcPr>
            <w:tcW w:w="900"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Upper</w:t>
            </w:r>
          </w:p>
        </w:tc>
        <w:tc>
          <w:tcPr>
            <w:tcW w:w="742"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p>
        </w:tc>
        <w:tc>
          <w:tcPr>
            <w:tcW w:w="540"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p>
        </w:tc>
        <w:tc>
          <w:tcPr>
            <w:tcW w:w="990"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p>
        </w:tc>
      </w:tr>
      <w:tr w:rsidR="00157BCA" w:rsidRPr="00D0118F" w:rsidTr="00D0118F">
        <w:trPr>
          <w:cantSplit/>
          <w:jc w:val="center"/>
        </w:trPr>
        <w:tc>
          <w:tcPr>
            <w:tcW w:w="850" w:type="dxa"/>
            <w:shd w:val="clear" w:color="auto" w:fill="FFFFFF"/>
            <w:tcMar>
              <w:top w:w="30" w:type="dxa"/>
              <w:left w:w="30" w:type="dxa"/>
              <w:bottom w:w="30" w:type="dxa"/>
              <w:right w:w="30" w:type="dxa"/>
            </w:tcMar>
          </w:tcPr>
          <w:p w:rsidR="00157BCA" w:rsidRPr="00D0118F" w:rsidRDefault="00157BCA" w:rsidP="009C5D32">
            <w:pPr>
              <w:autoSpaceDE w:val="0"/>
              <w:autoSpaceDN w:val="0"/>
              <w:adjustRightInd w:val="0"/>
              <w:spacing w:after="0" w:line="240" w:lineRule="exact"/>
              <w:jc w:val="both"/>
              <w:rPr>
                <w:rFonts w:ascii="Times New Roman" w:hAnsi="Times New Roman" w:cs="Times New Roman"/>
                <w:sz w:val="16"/>
                <w:szCs w:val="20"/>
              </w:rPr>
            </w:pPr>
          </w:p>
          <w:p w:rsidR="00157BCA" w:rsidRPr="00D0118F" w:rsidRDefault="00157BCA" w:rsidP="009C5D32">
            <w:pPr>
              <w:autoSpaceDE w:val="0"/>
              <w:autoSpaceDN w:val="0"/>
              <w:adjustRightInd w:val="0"/>
              <w:spacing w:after="0" w:line="240" w:lineRule="exact"/>
              <w:jc w:val="both"/>
              <w:rPr>
                <w:rFonts w:ascii="Times New Roman" w:hAnsi="Times New Roman" w:cs="Times New Roman"/>
                <w:sz w:val="16"/>
                <w:szCs w:val="20"/>
              </w:rPr>
            </w:pPr>
          </w:p>
          <w:p w:rsidR="00157BCA" w:rsidRPr="00D0118F" w:rsidRDefault="00157BCA" w:rsidP="009C5D32">
            <w:pPr>
              <w:autoSpaceDE w:val="0"/>
              <w:autoSpaceDN w:val="0"/>
              <w:adjustRightInd w:val="0"/>
              <w:spacing w:after="0" w:line="240" w:lineRule="exact"/>
              <w:jc w:val="both"/>
              <w:rPr>
                <w:rFonts w:ascii="Times New Roman" w:hAnsi="Times New Roman" w:cs="Times New Roman"/>
                <w:sz w:val="16"/>
                <w:szCs w:val="20"/>
              </w:rPr>
            </w:pPr>
          </w:p>
          <w:p w:rsidR="00157BCA" w:rsidRPr="00D0118F" w:rsidRDefault="00157BCA" w:rsidP="009C5D32">
            <w:pPr>
              <w:autoSpaceDE w:val="0"/>
              <w:autoSpaceDN w:val="0"/>
              <w:adjustRightInd w:val="0"/>
              <w:spacing w:after="0" w:line="240" w:lineRule="exact"/>
              <w:jc w:val="both"/>
              <w:rPr>
                <w:rFonts w:ascii="Times New Roman" w:hAnsi="Times New Roman" w:cs="Times New Roman"/>
                <w:b/>
                <w:sz w:val="16"/>
                <w:szCs w:val="20"/>
              </w:rPr>
            </w:pPr>
            <w:r w:rsidRPr="00D0118F">
              <w:rPr>
                <w:rFonts w:ascii="Times New Roman" w:hAnsi="Times New Roman" w:cs="Times New Roman"/>
                <w:b/>
                <w:sz w:val="16"/>
                <w:szCs w:val="20"/>
              </w:rPr>
              <w:t>Pair 1</w:t>
            </w:r>
          </w:p>
        </w:tc>
        <w:tc>
          <w:tcPr>
            <w:tcW w:w="2154" w:type="dxa"/>
            <w:shd w:val="clear" w:color="auto" w:fill="FFFFFF"/>
            <w:tcMar>
              <w:top w:w="30" w:type="dxa"/>
              <w:left w:w="30" w:type="dxa"/>
              <w:bottom w:w="30" w:type="dxa"/>
              <w:right w:w="30" w:type="dxa"/>
            </w:tcMar>
          </w:tcPr>
          <w:p w:rsidR="00157BCA" w:rsidRPr="00D0118F" w:rsidRDefault="00157BCA" w:rsidP="00D0118F">
            <w:pPr>
              <w:autoSpaceDE w:val="0"/>
              <w:autoSpaceDN w:val="0"/>
              <w:adjustRightInd w:val="0"/>
              <w:spacing w:after="0" w:line="240" w:lineRule="exact"/>
              <w:rPr>
                <w:rFonts w:ascii="Times New Roman" w:hAnsi="Times New Roman" w:cs="Times New Roman"/>
                <w:sz w:val="16"/>
                <w:szCs w:val="20"/>
              </w:rPr>
            </w:pPr>
            <w:r w:rsidRPr="00D0118F">
              <w:rPr>
                <w:rFonts w:ascii="Times New Roman" w:hAnsi="Times New Roman" w:cs="Times New Roman"/>
                <w:sz w:val="16"/>
                <w:szCs w:val="20"/>
              </w:rPr>
              <w:t>Post MGNREGA Employment of Beneficiaries in Block Qaimoh – Pre-MGNREGA Employment of Beneficiaries  in Block Qaimoh</w:t>
            </w:r>
          </w:p>
        </w:tc>
        <w:tc>
          <w:tcPr>
            <w:tcW w:w="822"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2.64898</w:t>
            </w:r>
          </w:p>
        </w:tc>
        <w:tc>
          <w:tcPr>
            <w:tcW w:w="76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3.08208</w:t>
            </w:r>
          </w:p>
        </w:tc>
        <w:tc>
          <w:tcPr>
            <w:tcW w:w="990"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.19691</w:t>
            </w:r>
          </w:p>
        </w:tc>
        <w:tc>
          <w:tcPr>
            <w:tcW w:w="900"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2.26113</w:t>
            </w:r>
          </w:p>
        </w:tc>
        <w:tc>
          <w:tcPr>
            <w:tcW w:w="900"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3.03683</w:t>
            </w:r>
          </w:p>
        </w:tc>
        <w:tc>
          <w:tcPr>
            <w:tcW w:w="742"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13.453</w:t>
            </w:r>
          </w:p>
        </w:tc>
        <w:tc>
          <w:tcPr>
            <w:tcW w:w="540"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244</w:t>
            </w:r>
          </w:p>
        </w:tc>
        <w:tc>
          <w:tcPr>
            <w:tcW w:w="990"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.000</w:t>
            </w:r>
          </w:p>
        </w:tc>
      </w:tr>
    </w:tbl>
    <w:p w:rsidR="00157BCA" w:rsidRPr="000E168D" w:rsidRDefault="00157BCA" w:rsidP="009C5D32">
      <w:pPr>
        <w:pStyle w:val="ListParagraph"/>
        <w:spacing w:after="0" w:line="240" w:lineRule="exact"/>
        <w:ind w:left="0"/>
        <w:jc w:val="both"/>
        <w:rPr>
          <w:rFonts w:ascii="Times New Roman" w:hAnsi="Times New Roman" w:cs="Times New Roman"/>
          <w:i/>
          <w:sz w:val="20"/>
          <w:szCs w:val="20"/>
        </w:rPr>
      </w:pPr>
      <w:r w:rsidRPr="000E168D">
        <w:rPr>
          <w:rFonts w:ascii="Times New Roman" w:hAnsi="Times New Roman" w:cs="Times New Roman"/>
          <w:i/>
          <w:sz w:val="20"/>
          <w:szCs w:val="20"/>
        </w:rPr>
        <w:t xml:space="preserve">Source: Field Survey </w:t>
      </w:r>
    </w:p>
    <w:p w:rsidR="004B243D" w:rsidRDefault="004B243D" w:rsidP="009C5D32">
      <w:pPr>
        <w:pStyle w:val="ListParagraph"/>
        <w:spacing w:after="0" w:line="240" w:lineRule="exact"/>
        <w:ind w:left="0" w:firstLine="720"/>
        <w:jc w:val="both"/>
        <w:rPr>
          <w:rFonts w:ascii="Times New Roman" w:hAnsi="Times New Roman" w:cs="Times New Roman"/>
          <w:sz w:val="20"/>
          <w:szCs w:val="20"/>
        </w:rPr>
      </w:pPr>
    </w:p>
    <w:p w:rsidR="004B243D" w:rsidRDefault="004B243D" w:rsidP="009C5D32">
      <w:pPr>
        <w:pStyle w:val="ListParagraph"/>
        <w:spacing w:after="0" w:line="240" w:lineRule="exact"/>
        <w:ind w:left="0" w:firstLine="720"/>
        <w:jc w:val="both"/>
        <w:rPr>
          <w:rFonts w:ascii="Times New Roman" w:hAnsi="Times New Roman" w:cs="Times New Roman"/>
          <w:sz w:val="20"/>
          <w:szCs w:val="20"/>
        </w:rPr>
        <w:sectPr w:rsidR="004B243D" w:rsidSect="00C315EC">
          <w:type w:val="continuous"/>
          <w:pgSz w:w="12240" w:h="15840" w:code="1"/>
          <w:pgMar w:top="1440" w:right="1440" w:bottom="1440" w:left="1440" w:header="706" w:footer="706" w:gutter="0"/>
          <w:cols w:space="708"/>
          <w:docGrid w:linePitch="360"/>
        </w:sectPr>
      </w:pPr>
    </w:p>
    <w:p w:rsidR="00157BCA" w:rsidRPr="000E168D" w:rsidRDefault="00157BCA" w:rsidP="009C5D32">
      <w:pPr>
        <w:pStyle w:val="ListParagraph"/>
        <w:spacing w:after="0" w:line="240" w:lineRule="exact"/>
        <w:ind w:left="0" w:firstLine="720"/>
        <w:jc w:val="both"/>
        <w:rPr>
          <w:rFonts w:ascii="Times New Roman" w:hAnsi="Times New Roman" w:cs="Times New Roman"/>
          <w:sz w:val="20"/>
          <w:szCs w:val="20"/>
        </w:rPr>
      </w:pPr>
      <w:r w:rsidRPr="000E168D">
        <w:rPr>
          <w:rFonts w:ascii="Times New Roman" w:hAnsi="Times New Roman" w:cs="Times New Roman"/>
          <w:sz w:val="20"/>
          <w:szCs w:val="20"/>
        </w:rPr>
        <w:lastRenderedPageBreak/>
        <w:t xml:space="preserve">While mean monthly employment of beneficiaries has increased from 13.24 days to 15.88 days (Table </w:t>
      </w:r>
      <w:r w:rsidR="0083150F">
        <w:rPr>
          <w:rFonts w:ascii="Times New Roman" w:hAnsi="Times New Roman" w:cs="Times New Roman"/>
          <w:sz w:val="20"/>
          <w:szCs w:val="20"/>
        </w:rPr>
        <w:t>5</w:t>
      </w:r>
      <w:r w:rsidRPr="000E168D">
        <w:rPr>
          <w:rFonts w:ascii="Times New Roman" w:hAnsi="Times New Roman" w:cs="Times New Roman"/>
          <w:sz w:val="20"/>
          <w:szCs w:val="20"/>
        </w:rPr>
        <w:t xml:space="preserve">a). Table </w:t>
      </w:r>
      <w:r w:rsidR="0083150F">
        <w:rPr>
          <w:rFonts w:ascii="Times New Roman" w:hAnsi="Times New Roman" w:cs="Times New Roman"/>
          <w:sz w:val="20"/>
          <w:szCs w:val="20"/>
        </w:rPr>
        <w:t>5</w:t>
      </w:r>
      <w:r w:rsidRPr="000E168D">
        <w:rPr>
          <w:rFonts w:ascii="Times New Roman" w:hAnsi="Times New Roman" w:cs="Times New Roman"/>
          <w:sz w:val="20"/>
          <w:szCs w:val="20"/>
        </w:rPr>
        <w:t>b shows‘t’ value is equal to 13.45 &amp; P value is less than 0.5which shows that impact on employment is also significant and effect size i.e ‘r’ is 0.65 which is large effect.</w:t>
      </w:r>
    </w:p>
    <w:p w:rsidR="00157BCA" w:rsidRPr="000E168D" w:rsidRDefault="00157BCA" w:rsidP="009C5D32">
      <w:pPr>
        <w:autoSpaceDE w:val="0"/>
        <w:autoSpaceDN w:val="0"/>
        <w:adjustRightInd w:val="0"/>
        <w:spacing w:after="0" w:line="240" w:lineRule="exact"/>
        <w:ind w:firstLine="720"/>
        <w:jc w:val="both"/>
        <w:rPr>
          <w:rFonts w:ascii="Times New Roman" w:hAnsi="Times New Roman" w:cs="Times New Roman"/>
          <w:b/>
          <w:sz w:val="20"/>
          <w:szCs w:val="20"/>
        </w:rPr>
      </w:pPr>
      <w:r w:rsidRPr="000E168D">
        <w:rPr>
          <w:rFonts w:ascii="Times New Roman" w:hAnsi="Times New Roman" w:cs="Times New Roman"/>
          <w:sz w:val="20"/>
          <w:szCs w:val="20"/>
        </w:rPr>
        <w:t xml:space="preserve">In block Breng average income of beneficiaries has increased from Rs. 1690.34 during pre MGNREGA period to Rs. 2033.27 in post </w:t>
      </w:r>
      <w:r w:rsidRPr="000E168D">
        <w:rPr>
          <w:rFonts w:ascii="Times New Roman" w:hAnsi="Times New Roman" w:cs="Times New Roman"/>
          <w:sz w:val="20"/>
          <w:szCs w:val="20"/>
        </w:rPr>
        <w:lastRenderedPageBreak/>
        <w:t xml:space="preserve">MGNREGA period (Table </w:t>
      </w:r>
      <w:r w:rsidR="0083150F">
        <w:rPr>
          <w:rFonts w:ascii="Times New Roman" w:hAnsi="Times New Roman" w:cs="Times New Roman"/>
          <w:sz w:val="20"/>
          <w:szCs w:val="20"/>
        </w:rPr>
        <w:t>6</w:t>
      </w:r>
      <w:r w:rsidRPr="000E168D">
        <w:rPr>
          <w:rFonts w:ascii="Times New Roman" w:hAnsi="Times New Roman" w:cs="Times New Roman"/>
          <w:sz w:val="20"/>
          <w:szCs w:val="20"/>
        </w:rPr>
        <w:t>a) while that of non-beneficiaries’ income, as computed by the researcher ,has increased from Rs. 1874 to Rs. 1984.5. Thus difference in difference average income is Rs. 232.43 which is net increase in income .Table</w:t>
      </w:r>
      <w:r w:rsidR="0083150F">
        <w:rPr>
          <w:rFonts w:ascii="Times New Roman" w:hAnsi="Times New Roman" w:cs="Times New Roman"/>
          <w:sz w:val="20"/>
          <w:szCs w:val="20"/>
        </w:rPr>
        <w:t xml:space="preserve"> 6</w:t>
      </w:r>
      <w:r w:rsidRPr="000E168D">
        <w:rPr>
          <w:rFonts w:ascii="Times New Roman" w:hAnsi="Times New Roman" w:cs="Times New Roman"/>
          <w:sz w:val="20"/>
          <w:szCs w:val="20"/>
        </w:rPr>
        <w:t>b as  given below shows  t-value is equal to 10.477  with P value less than 0.5which shows that impact on income  is significant .Also effect size ‘r’ is 0.52 indicates that impact is also substantive.</w:t>
      </w:r>
    </w:p>
    <w:p w:rsidR="004B243D" w:rsidRDefault="004B243D" w:rsidP="009C5D32">
      <w:pPr>
        <w:autoSpaceDE w:val="0"/>
        <w:autoSpaceDN w:val="0"/>
        <w:adjustRightInd w:val="0"/>
        <w:spacing w:after="0" w:line="240" w:lineRule="exact"/>
        <w:jc w:val="center"/>
        <w:rPr>
          <w:rFonts w:ascii="Times New Roman" w:hAnsi="Times New Roman" w:cs="Times New Roman"/>
          <w:b/>
          <w:sz w:val="20"/>
          <w:szCs w:val="20"/>
        </w:rPr>
        <w:sectPr w:rsidR="004B243D" w:rsidSect="004B243D">
          <w:type w:val="continuous"/>
          <w:pgSz w:w="12240" w:h="15840" w:code="1"/>
          <w:pgMar w:top="1440" w:right="1440" w:bottom="1440" w:left="1440" w:header="706" w:footer="706" w:gutter="0"/>
          <w:cols w:num="2" w:space="708"/>
          <w:docGrid w:linePitch="360"/>
        </w:sectPr>
      </w:pPr>
    </w:p>
    <w:p w:rsidR="004B243D" w:rsidRDefault="004B243D" w:rsidP="009C5D32">
      <w:pPr>
        <w:autoSpaceDE w:val="0"/>
        <w:autoSpaceDN w:val="0"/>
        <w:adjustRightInd w:val="0"/>
        <w:spacing w:after="0" w:line="240" w:lineRule="exact"/>
        <w:jc w:val="center"/>
        <w:rPr>
          <w:rFonts w:ascii="Times New Roman" w:hAnsi="Times New Roman" w:cs="Times New Roman"/>
          <w:b/>
          <w:sz w:val="20"/>
          <w:szCs w:val="20"/>
        </w:rPr>
      </w:pPr>
    </w:p>
    <w:p w:rsidR="00D0118F" w:rsidRDefault="00D0118F" w:rsidP="009C5D32">
      <w:pPr>
        <w:autoSpaceDE w:val="0"/>
        <w:autoSpaceDN w:val="0"/>
        <w:adjustRightInd w:val="0"/>
        <w:spacing w:after="0" w:line="240" w:lineRule="exact"/>
        <w:jc w:val="center"/>
        <w:rPr>
          <w:rFonts w:ascii="Times New Roman" w:hAnsi="Times New Roman" w:cs="Times New Roman"/>
          <w:b/>
          <w:sz w:val="20"/>
          <w:szCs w:val="20"/>
        </w:rPr>
      </w:pPr>
    </w:p>
    <w:p w:rsidR="00D0118F" w:rsidRDefault="00D0118F" w:rsidP="009C5D32">
      <w:pPr>
        <w:autoSpaceDE w:val="0"/>
        <w:autoSpaceDN w:val="0"/>
        <w:adjustRightInd w:val="0"/>
        <w:spacing w:after="0" w:line="240" w:lineRule="exact"/>
        <w:jc w:val="center"/>
        <w:rPr>
          <w:rFonts w:ascii="Times New Roman" w:hAnsi="Times New Roman" w:cs="Times New Roman"/>
          <w:b/>
          <w:sz w:val="20"/>
          <w:szCs w:val="20"/>
        </w:rPr>
      </w:pPr>
    </w:p>
    <w:p w:rsidR="00157BCA" w:rsidRPr="000E168D" w:rsidRDefault="004B243D" w:rsidP="009C5D32">
      <w:pPr>
        <w:autoSpaceDE w:val="0"/>
        <w:autoSpaceDN w:val="0"/>
        <w:adjustRightInd w:val="0"/>
        <w:spacing w:after="0"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t>Table No</w:t>
      </w:r>
      <w:r w:rsidR="00157BCA" w:rsidRPr="000E168D">
        <w:rPr>
          <w:rFonts w:ascii="Times New Roman" w:hAnsi="Times New Roman" w:cs="Times New Roman"/>
          <w:b/>
          <w:sz w:val="20"/>
          <w:szCs w:val="20"/>
        </w:rPr>
        <w:t xml:space="preserve">: </w:t>
      </w:r>
      <w:r w:rsidR="0083150F">
        <w:rPr>
          <w:rFonts w:ascii="Times New Roman" w:hAnsi="Times New Roman" w:cs="Times New Roman"/>
          <w:b/>
          <w:sz w:val="20"/>
          <w:szCs w:val="20"/>
        </w:rPr>
        <w:t>6</w:t>
      </w:r>
      <w:r w:rsidR="00157BCA" w:rsidRPr="000E168D">
        <w:rPr>
          <w:rFonts w:ascii="Times New Roman" w:hAnsi="Times New Roman" w:cs="Times New Roman"/>
          <w:b/>
          <w:sz w:val="20"/>
          <w:szCs w:val="20"/>
        </w:rPr>
        <w:t xml:space="preserve"> (a)</w:t>
      </w:r>
      <w:r w:rsidR="001F3BBC">
        <w:rPr>
          <w:rFonts w:ascii="Times New Roman" w:hAnsi="Times New Roman" w:cs="Times New Roman"/>
          <w:b/>
          <w:sz w:val="20"/>
          <w:szCs w:val="20"/>
        </w:rPr>
        <w:t xml:space="preserve"> </w:t>
      </w:r>
      <w:r w:rsidR="00157BCA" w:rsidRPr="000E168D">
        <w:rPr>
          <w:rFonts w:ascii="Times New Roman" w:hAnsi="Times New Roman" w:cs="Times New Roman"/>
          <w:b/>
          <w:bCs/>
          <w:sz w:val="20"/>
          <w:szCs w:val="20"/>
        </w:rPr>
        <w:t>Paired Samples Statistics</w:t>
      </w:r>
      <w:r w:rsidR="00157BCA" w:rsidRPr="000E168D">
        <w:rPr>
          <w:rFonts w:ascii="Times New Roman" w:hAnsi="Times New Roman" w:cs="Times New Roman"/>
          <w:b/>
          <w:sz w:val="20"/>
          <w:szCs w:val="20"/>
        </w:rPr>
        <w:t xml:space="preserve"> of Pre MGNREGA Income of Beneficiaries &amp; Post MGNREGA Income of Beneficiaries (in Rupees) in Block Breng</w:t>
      </w:r>
    </w:p>
    <w:tbl>
      <w:tblPr>
        <w:tblW w:w="9227"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29"/>
        <w:gridCol w:w="2993"/>
        <w:gridCol w:w="1114"/>
        <w:gridCol w:w="1112"/>
        <w:gridCol w:w="1574"/>
        <w:gridCol w:w="1605"/>
      </w:tblGrid>
      <w:tr w:rsidR="00157BCA" w:rsidRPr="00D0118F" w:rsidTr="004B243D">
        <w:trPr>
          <w:cantSplit/>
          <w:tblHeader/>
          <w:jc w:val="center"/>
        </w:trPr>
        <w:tc>
          <w:tcPr>
            <w:tcW w:w="829"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p>
        </w:tc>
        <w:tc>
          <w:tcPr>
            <w:tcW w:w="2993" w:type="dxa"/>
            <w:shd w:val="clear" w:color="auto" w:fill="FFFFFF"/>
            <w:tcMar>
              <w:top w:w="30" w:type="dxa"/>
              <w:left w:w="30" w:type="dxa"/>
              <w:bottom w:w="30" w:type="dxa"/>
              <w:right w:w="30" w:type="dxa"/>
            </w:tcMar>
          </w:tcPr>
          <w:p w:rsidR="00157BCA" w:rsidRPr="00D0118F" w:rsidRDefault="00157BCA" w:rsidP="009C5D32">
            <w:pPr>
              <w:autoSpaceDE w:val="0"/>
              <w:autoSpaceDN w:val="0"/>
              <w:adjustRightInd w:val="0"/>
              <w:spacing w:after="0" w:line="240" w:lineRule="exact"/>
              <w:jc w:val="both"/>
              <w:rPr>
                <w:rFonts w:ascii="Times New Roman" w:hAnsi="Times New Roman" w:cs="Times New Roman"/>
                <w:sz w:val="16"/>
                <w:szCs w:val="20"/>
              </w:rPr>
            </w:pPr>
          </w:p>
        </w:tc>
        <w:tc>
          <w:tcPr>
            <w:tcW w:w="111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Mean</w:t>
            </w:r>
          </w:p>
        </w:tc>
        <w:tc>
          <w:tcPr>
            <w:tcW w:w="1112"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N</w:t>
            </w:r>
          </w:p>
        </w:tc>
        <w:tc>
          <w:tcPr>
            <w:tcW w:w="157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Std. Deviation</w:t>
            </w:r>
          </w:p>
        </w:tc>
        <w:tc>
          <w:tcPr>
            <w:tcW w:w="1605"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Std.Error  of Mean</w:t>
            </w:r>
          </w:p>
        </w:tc>
      </w:tr>
      <w:tr w:rsidR="00157BCA" w:rsidRPr="00D0118F" w:rsidTr="004B243D">
        <w:trPr>
          <w:cantSplit/>
          <w:tblHeader/>
          <w:jc w:val="center"/>
        </w:trPr>
        <w:tc>
          <w:tcPr>
            <w:tcW w:w="829" w:type="dxa"/>
            <w:vMerge w:val="restart"/>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r w:rsidRPr="00D0118F">
              <w:rPr>
                <w:rFonts w:ascii="Times New Roman" w:hAnsi="Times New Roman" w:cs="Times New Roman"/>
                <w:b/>
                <w:sz w:val="16"/>
                <w:szCs w:val="20"/>
              </w:rPr>
              <w:t>Pair 1</w:t>
            </w:r>
          </w:p>
        </w:tc>
        <w:tc>
          <w:tcPr>
            <w:tcW w:w="2993" w:type="dxa"/>
            <w:shd w:val="clear" w:color="auto" w:fill="FFFFFF"/>
            <w:tcMar>
              <w:top w:w="30" w:type="dxa"/>
              <w:left w:w="30" w:type="dxa"/>
              <w:bottom w:w="30" w:type="dxa"/>
              <w:right w:w="30" w:type="dxa"/>
            </w:tcMar>
          </w:tcPr>
          <w:p w:rsidR="00157BCA" w:rsidRPr="00D0118F" w:rsidRDefault="00157BCA" w:rsidP="009C5D32">
            <w:pPr>
              <w:autoSpaceDE w:val="0"/>
              <w:autoSpaceDN w:val="0"/>
              <w:adjustRightInd w:val="0"/>
              <w:spacing w:after="0" w:line="240" w:lineRule="exact"/>
              <w:ind w:right="126"/>
              <w:rPr>
                <w:rFonts w:ascii="Times New Roman" w:hAnsi="Times New Roman" w:cs="Times New Roman"/>
                <w:sz w:val="16"/>
                <w:szCs w:val="20"/>
              </w:rPr>
            </w:pPr>
            <w:r w:rsidRPr="00D0118F">
              <w:rPr>
                <w:rFonts w:ascii="Times New Roman" w:hAnsi="Times New Roman" w:cs="Times New Roman"/>
                <w:sz w:val="16"/>
                <w:szCs w:val="20"/>
              </w:rPr>
              <w:t>Post MGNREGA Income of  Beneficiaries  in Block Breng</w:t>
            </w:r>
          </w:p>
        </w:tc>
        <w:tc>
          <w:tcPr>
            <w:tcW w:w="111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20333.27</w:t>
            </w:r>
          </w:p>
        </w:tc>
        <w:tc>
          <w:tcPr>
            <w:tcW w:w="1112"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290</w:t>
            </w:r>
          </w:p>
        </w:tc>
        <w:tc>
          <w:tcPr>
            <w:tcW w:w="157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1054.17507</w:t>
            </w:r>
          </w:p>
        </w:tc>
        <w:tc>
          <w:tcPr>
            <w:tcW w:w="1605"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61.90329</w:t>
            </w:r>
          </w:p>
        </w:tc>
      </w:tr>
      <w:tr w:rsidR="00157BCA" w:rsidRPr="00D0118F" w:rsidTr="004B243D">
        <w:trPr>
          <w:cantSplit/>
          <w:jc w:val="center"/>
        </w:trPr>
        <w:tc>
          <w:tcPr>
            <w:tcW w:w="829"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p>
        </w:tc>
        <w:tc>
          <w:tcPr>
            <w:tcW w:w="2993" w:type="dxa"/>
            <w:shd w:val="clear" w:color="auto" w:fill="FFFFFF"/>
            <w:tcMar>
              <w:top w:w="30" w:type="dxa"/>
              <w:left w:w="30" w:type="dxa"/>
              <w:bottom w:w="30" w:type="dxa"/>
              <w:right w:w="30" w:type="dxa"/>
            </w:tcMar>
          </w:tcPr>
          <w:p w:rsidR="00157BCA" w:rsidRPr="00D0118F" w:rsidRDefault="00157BCA" w:rsidP="009C5D32">
            <w:pPr>
              <w:autoSpaceDE w:val="0"/>
              <w:autoSpaceDN w:val="0"/>
              <w:adjustRightInd w:val="0"/>
              <w:spacing w:after="0" w:line="240" w:lineRule="exact"/>
              <w:ind w:right="126"/>
              <w:rPr>
                <w:rFonts w:ascii="Times New Roman" w:hAnsi="Times New Roman" w:cs="Times New Roman"/>
                <w:sz w:val="16"/>
                <w:szCs w:val="20"/>
              </w:rPr>
            </w:pPr>
            <w:r w:rsidRPr="00D0118F">
              <w:rPr>
                <w:rFonts w:ascii="Times New Roman" w:hAnsi="Times New Roman" w:cs="Times New Roman"/>
                <w:sz w:val="16"/>
                <w:szCs w:val="20"/>
              </w:rPr>
              <w:t>Pre MGNREGA Income of Beneficiaries  in Block Breng</w:t>
            </w:r>
          </w:p>
        </w:tc>
        <w:tc>
          <w:tcPr>
            <w:tcW w:w="111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1690.34</w:t>
            </w:r>
          </w:p>
        </w:tc>
        <w:tc>
          <w:tcPr>
            <w:tcW w:w="1112"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290</w:t>
            </w:r>
          </w:p>
        </w:tc>
        <w:tc>
          <w:tcPr>
            <w:tcW w:w="157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744.60683</w:t>
            </w:r>
          </w:p>
        </w:tc>
        <w:tc>
          <w:tcPr>
            <w:tcW w:w="1605"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43.72482</w:t>
            </w:r>
          </w:p>
        </w:tc>
      </w:tr>
    </w:tbl>
    <w:p w:rsidR="00157BCA" w:rsidRPr="000E168D" w:rsidRDefault="00157BCA" w:rsidP="009C5D32">
      <w:pPr>
        <w:pStyle w:val="ListParagraph"/>
        <w:spacing w:after="0" w:line="240" w:lineRule="exact"/>
        <w:ind w:left="0"/>
        <w:jc w:val="both"/>
        <w:rPr>
          <w:rFonts w:ascii="Times New Roman" w:hAnsi="Times New Roman" w:cs="Times New Roman"/>
          <w:i/>
          <w:sz w:val="20"/>
          <w:szCs w:val="20"/>
        </w:rPr>
      </w:pPr>
      <w:r w:rsidRPr="000E168D">
        <w:rPr>
          <w:rFonts w:ascii="Times New Roman" w:hAnsi="Times New Roman" w:cs="Times New Roman"/>
          <w:i/>
          <w:sz w:val="20"/>
          <w:szCs w:val="20"/>
        </w:rPr>
        <w:t xml:space="preserve">Source: Field Survey </w:t>
      </w:r>
    </w:p>
    <w:p w:rsidR="00157BCA" w:rsidRPr="000E168D" w:rsidRDefault="00157BCA" w:rsidP="009C5D32">
      <w:pPr>
        <w:autoSpaceDE w:val="0"/>
        <w:autoSpaceDN w:val="0"/>
        <w:adjustRightInd w:val="0"/>
        <w:spacing w:after="0" w:line="240" w:lineRule="exact"/>
        <w:jc w:val="center"/>
        <w:rPr>
          <w:rFonts w:ascii="Times New Roman" w:hAnsi="Times New Roman" w:cs="Times New Roman"/>
          <w:b/>
          <w:sz w:val="20"/>
          <w:szCs w:val="20"/>
        </w:rPr>
      </w:pPr>
    </w:p>
    <w:p w:rsidR="00D0118F" w:rsidRDefault="00D0118F" w:rsidP="009C5D32">
      <w:pPr>
        <w:autoSpaceDE w:val="0"/>
        <w:autoSpaceDN w:val="0"/>
        <w:adjustRightInd w:val="0"/>
        <w:spacing w:after="0" w:line="240" w:lineRule="exact"/>
        <w:jc w:val="center"/>
        <w:rPr>
          <w:rFonts w:ascii="Times New Roman" w:hAnsi="Times New Roman" w:cs="Times New Roman"/>
          <w:b/>
          <w:sz w:val="20"/>
          <w:szCs w:val="20"/>
        </w:rPr>
      </w:pPr>
    </w:p>
    <w:p w:rsidR="00D0118F" w:rsidRDefault="00D0118F" w:rsidP="009C5D32">
      <w:pPr>
        <w:autoSpaceDE w:val="0"/>
        <w:autoSpaceDN w:val="0"/>
        <w:adjustRightInd w:val="0"/>
        <w:spacing w:after="0" w:line="240" w:lineRule="exact"/>
        <w:jc w:val="center"/>
        <w:rPr>
          <w:rFonts w:ascii="Times New Roman" w:hAnsi="Times New Roman" w:cs="Times New Roman"/>
          <w:b/>
          <w:sz w:val="20"/>
          <w:szCs w:val="20"/>
        </w:rPr>
      </w:pPr>
    </w:p>
    <w:p w:rsidR="00D0118F" w:rsidRDefault="00D0118F" w:rsidP="009C5D32">
      <w:pPr>
        <w:autoSpaceDE w:val="0"/>
        <w:autoSpaceDN w:val="0"/>
        <w:adjustRightInd w:val="0"/>
        <w:spacing w:after="0" w:line="240" w:lineRule="exact"/>
        <w:jc w:val="center"/>
        <w:rPr>
          <w:rFonts w:ascii="Times New Roman" w:hAnsi="Times New Roman" w:cs="Times New Roman"/>
          <w:b/>
          <w:sz w:val="20"/>
          <w:szCs w:val="20"/>
        </w:rPr>
      </w:pPr>
    </w:p>
    <w:p w:rsidR="00D0118F" w:rsidRDefault="00D0118F" w:rsidP="009C5D32">
      <w:pPr>
        <w:autoSpaceDE w:val="0"/>
        <w:autoSpaceDN w:val="0"/>
        <w:adjustRightInd w:val="0"/>
        <w:spacing w:after="0" w:line="240" w:lineRule="exact"/>
        <w:jc w:val="center"/>
        <w:rPr>
          <w:rFonts w:ascii="Times New Roman" w:hAnsi="Times New Roman" w:cs="Times New Roman"/>
          <w:b/>
          <w:sz w:val="20"/>
          <w:szCs w:val="20"/>
        </w:rPr>
      </w:pPr>
    </w:p>
    <w:p w:rsidR="00D0118F" w:rsidRDefault="00D0118F" w:rsidP="009C5D32">
      <w:pPr>
        <w:autoSpaceDE w:val="0"/>
        <w:autoSpaceDN w:val="0"/>
        <w:adjustRightInd w:val="0"/>
        <w:spacing w:after="0" w:line="240" w:lineRule="exact"/>
        <w:jc w:val="center"/>
        <w:rPr>
          <w:rFonts w:ascii="Times New Roman" w:hAnsi="Times New Roman" w:cs="Times New Roman"/>
          <w:b/>
          <w:sz w:val="20"/>
          <w:szCs w:val="20"/>
        </w:rPr>
      </w:pPr>
    </w:p>
    <w:p w:rsidR="00157BCA" w:rsidRPr="000E168D" w:rsidRDefault="00256104" w:rsidP="009C5D32">
      <w:pPr>
        <w:autoSpaceDE w:val="0"/>
        <w:autoSpaceDN w:val="0"/>
        <w:adjustRightInd w:val="0"/>
        <w:spacing w:after="0"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lastRenderedPageBreak/>
        <w:t>Table No</w:t>
      </w:r>
      <w:r w:rsidR="00157BCA" w:rsidRPr="000E168D">
        <w:rPr>
          <w:rFonts w:ascii="Times New Roman" w:hAnsi="Times New Roman" w:cs="Times New Roman"/>
          <w:b/>
          <w:sz w:val="20"/>
          <w:szCs w:val="20"/>
        </w:rPr>
        <w:t xml:space="preserve">: </w:t>
      </w:r>
      <w:r w:rsidR="0083150F">
        <w:rPr>
          <w:rFonts w:ascii="Times New Roman" w:hAnsi="Times New Roman" w:cs="Times New Roman"/>
          <w:b/>
          <w:sz w:val="20"/>
          <w:szCs w:val="20"/>
        </w:rPr>
        <w:t>6</w:t>
      </w:r>
      <w:r>
        <w:rPr>
          <w:rFonts w:ascii="Times New Roman" w:hAnsi="Times New Roman" w:cs="Times New Roman"/>
          <w:b/>
          <w:sz w:val="20"/>
          <w:szCs w:val="20"/>
        </w:rPr>
        <w:t xml:space="preserve"> (</w:t>
      </w:r>
      <w:r w:rsidR="00157BCA" w:rsidRPr="000E168D">
        <w:rPr>
          <w:rFonts w:ascii="Times New Roman" w:hAnsi="Times New Roman" w:cs="Times New Roman"/>
          <w:b/>
          <w:sz w:val="20"/>
          <w:szCs w:val="20"/>
        </w:rPr>
        <w:t>b</w:t>
      </w:r>
      <w:r>
        <w:rPr>
          <w:rFonts w:ascii="Times New Roman" w:hAnsi="Times New Roman" w:cs="Times New Roman"/>
          <w:b/>
          <w:sz w:val="20"/>
          <w:szCs w:val="20"/>
        </w:rPr>
        <w:t xml:space="preserve">) </w:t>
      </w:r>
      <w:r w:rsidR="00157BCA" w:rsidRPr="000E168D">
        <w:rPr>
          <w:rFonts w:ascii="Times New Roman" w:hAnsi="Times New Roman" w:cs="Times New Roman"/>
          <w:b/>
          <w:bCs/>
          <w:sz w:val="20"/>
          <w:szCs w:val="20"/>
        </w:rPr>
        <w:t xml:space="preserve">Paired Samples Test of </w:t>
      </w:r>
      <w:r w:rsidR="00157BCA" w:rsidRPr="000E168D">
        <w:rPr>
          <w:rFonts w:ascii="Times New Roman" w:hAnsi="Times New Roman" w:cs="Times New Roman"/>
          <w:b/>
          <w:sz w:val="20"/>
          <w:szCs w:val="20"/>
        </w:rPr>
        <w:t xml:space="preserve">Pre MGNREGA Income of Beneficiaries &amp; Post MGNREGA Income of </w:t>
      </w:r>
      <w:r w:rsidR="00157BCA" w:rsidRPr="000E168D">
        <w:rPr>
          <w:rFonts w:ascii="Times New Roman" w:hAnsi="Times New Roman" w:cs="Times New Roman"/>
          <w:sz w:val="20"/>
          <w:szCs w:val="20"/>
        </w:rPr>
        <w:t xml:space="preserve"> </w:t>
      </w:r>
      <w:r w:rsidR="00157BCA" w:rsidRPr="000E168D">
        <w:rPr>
          <w:rFonts w:ascii="Times New Roman" w:hAnsi="Times New Roman" w:cs="Times New Roman"/>
          <w:b/>
          <w:sz w:val="20"/>
          <w:szCs w:val="20"/>
        </w:rPr>
        <w:t>Beneficiaries (in Rupees)  in Block Breng</w:t>
      </w:r>
    </w:p>
    <w:tbl>
      <w:tblPr>
        <w:tblW w:w="10129"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39"/>
        <w:gridCol w:w="1850"/>
        <w:gridCol w:w="882"/>
        <w:gridCol w:w="1101"/>
        <w:gridCol w:w="1061"/>
        <w:gridCol w:w="1170"/>
        <w:gridCol w:w="662"/>
        <w:gridCol w:w="816"/>
        <w:gridCol w:w="720"/>
        <w:gridCol w:w="1128"/>
      </w:tblGrid>
      <w:tr w:rsidR="00A85533" w:rsidRPr="00D0118F" w:rsidTr="00A85533">
        <w:trPr>
          <w:cantSplit/>
          <w:tblHeader/>
          <w:jc w:val="center"/>
        </w:trPr>
        <w:tc>
          <w:tcPr>
            <w:tcW w:w="739" w:type="dxa"/>
            <w:vMerge w:val="restart"/>
            <w:shd w:val="clear" w:color="auto" w:fill="FFFFFF"/>
            <w:tcMar>
              <w:top w:w="30" w:type="dxa"/>
              <w:left w:w="30" w:type="dxa"/>
              <w:bottom w:w="30" w:type="dxa"/>
              <w:right w:w="30" w:type="dxa"/>
            </w:tcMar>
          </w:tcPr>
          <w:p w:rsidR="00A85533" w:rsidRPr="00D0118F" w:rsidRDefault="00A85533" w:rsidP="009C5D32">
            <w:pPr>
              <w:autoSpaceDE w:val="0"/>
              <w:autoSpaceDN w:val="0"/>
              <w:adjustRightInd w:val="0"/>
              <w:spacing w:after="0" w:line="240" w:lineRule="exact"/>
              <w:jc w:val="both"/>
              <w:rPr>
                <w:rFonts w:ascii="Times New Roman" w:hAnsi="Times New Roman" w:cs="Times New Roman"/>
                <w:sz w:val="16"/>
                <w:szCs w:val="20"/>
              </w:rPr>
            </w:pPr>
          </w:p>
        </w:tc>
        <w:tc>
          <w:tcPr>
            <w:tcW w:w="1850" w:type="dxa"/>
            <w:vMerge w:val="restart"/>
            <w:shd w:val="clear" w:color="auto" w:fill="FFFFFF"/>
            <w:tcMar>
              <w:top w:w="30" w:type="dxa"/>
              <w:left w:w="30" w:type="dxa"/>
              <w:bottom w:w="30" w:type="dxa"/>
              <w:right w:w="30" w:type="dxa"/>
            </w:tcMar>
          </w:tcPr>
          <w:p w:rsidR="00A85533" w:rsidRPr="00D0118F" w:rsidRDefault="00A85533" w:rsidP="009C5D32">
            <w:pPr>
              <w:autoSpaceDE w:val="0"/>
              <w:autoSpaceDN w:val="0"/>
              <w:adjustRightInd w:val="0"/>
              <w:spacing w:after="0" w:line="240" w:lineRule="exact"/>
              <w:jc w:val="both"/>
              <w:rPr>
                <w:rFonts w:ascii="Times New Roman" w:hAnsi="Times New Roman" w:cs="Times New Roman"/>
                <w:sz w:val="16"/>
                <w:szCs w:val="20"/>
              </w:rPr>
            </w:pPr>
          </w:p>
        </w:tc>
        <w:tc>
          <w:tcPr>
            <w:tcW w:w="4876" w:type="dxa"/>
            <w:gridSpan w:val="5"/>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Paired Differences</w:t>
            </w:r>
          </w:p>
        </w:tc>
        <w:tc>
          <w:tcPr>
            <w:tcW w:w="816" w:type="dxa"/>
            <w:vMerge w:val="restart"/>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t</w:t>
            </w:r>
          </w:p>
        </w:tc>
        <w:tc>
          <w:tcPr>
            <w:tcW w:w="720" w:type="dxa"/>
            <w:vMerge w:val="restart"/>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df</w:t>
            </w:r>
          </w:p>
        </w:tc>
        <w:tc>
          <w:tcPr>
            <w:tcW w:w="1128" w:type="dxa"/>
            <w:vMerge w:val="restart"/>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Sig.</w:t>
            </w:r>
          </w:p>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(2-tailed)</w:t>
            </w:r>
          </w:p>
        </w:tc>
      </w:tr>
      <w:tr w:rsidR="00A85533" w:rsidRPr="00D0118F" w:rsidTr="00A85533">
        <w:trPr>
          <w:cantSplit/>
          <w:tblHeader/>
          <w:jc w:val="center"/>
        </w:trPr>
        <w:tc>
          <w:tcPr>
            <w:tcW w:w="739" w:type="dxa"/>
            <w:vMerge/>
            <w:shd w:val="clear" w:color="auto" w:fill="FFFFFF"/>
            <w:tcMar>
              <w:top w:w="30" w:type="dxa"/>
              <w:left w:w="30" w:type="dxa"/>
              <w:bottom w:w="30" w:type="dxa"/>
              <w:right w:w="30" w:type="dxa"/>
            </w:tcMar>
          </w:tcPr>
          <w:p w:rsidR="00A85533" w:rsidRPr="00D0118F" w:rsidRDefault="00A85533" w:rsidP="009C5D32">
            <w:pPr>
              <w:autoSpaceDE w:val="0"/>
              <w:autoSpaceDN w:val="0"/>
              <w:adjustRightInd w:val="0"/>
              <w:spacing w:after="0" w:line="240" w:lineRule="exact"/>
              <w:jc w:val="both"/>
              <w:rPr>
                <w:rFonts w:ascii="Times New Roman" w:hAnsi="Times New Roman" w:cs="Times New Roman"/>
                <w:sz w:val="16"/>
                <w:szCs w:val="20"/>
              </w:rPr>
            </w:pPr>
          </w:p>
        </w:tc>
        <w:tc>
          <w:tcPr>
            <w:tcW w:w="1850" w:type="dxa"/>
            <w:vMerge/>
            <w:shd w:val="clear" w:color="auto" w:fill="FFFFFF"/>
            <w:tcMar>
              <w:top w:w="30" w:type="dxa"/>
              <w:left w:w="30" w:type="dxa"/>
              <w:bottom w:w="30" w:type="dxa"/>
              <w:right w:w="30" w:type="dxa"/>
            </w:tcMar>
          </w:tcPr>
          <w:p w:rsidR="00A85533" w:rsidRPr="00D0118F" w:rsidRDefault="00A85533" w:rsidP="009C5D32">
            <w:pPr>
              <w:autoSpaceDE w:val="0"/>
              <w:autoSpaceDN w:val="0"/>
              <w:adjustRightInd w:val="0"/>
              <w:spacing w:after="0" w:line="240" w:lineRule="exact"/>
              <w:jc w:val="both"/>
              <w:rPr>
                <w:rFonts w:ascii="Times New Roman" w:hAnsi="Times New Roman" w:cs="Times New Roman"/>
                <w:sz w:val="16"/>
                <w:szCs w:val="20"/>
              </w:rPr>
            </w:pPr>
          </w:p>
        </w:tc>
        <w:tc>
          <w:tcPr>
            <w:tcW w:w="882" w:type="dxa"/>
            <w:vMerge w:val="restart"/>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Mean</w:t>
            </w:r>
          </w:p>
        </w:tc>
        <w:tc>
          <w:tcPr>
            <w:tcW w:w="1101" w:type="dxa"/>
            <w:vMerge w:val="restart"/>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Std. Deviation</w:t>
            </w:r>
          </w:p>
        </w:tc>
        <w:tc>
          <w:tcPr>
            <w:tcW w:w="1061" w:type="dxa"/>
            <w:vMerge w:val="restart"/>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Std. Error of Mean</w:t>
            </w:r>
          </w:p>
        </w:tc>
        <w:tc>
          <w:tcPr>
            <w:tcW w:w="1832" w:type="dxa"/>
            <w:gridSpan w:val="2"/>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95% Confidence Interval of the Difference</w:t>
            </w:r>
          </w:p>
        </w:tc>
        <w:tc>
          <w:tcPr>
            <w:tcW w:w="816" w:type="dxa"/>
            <w:vMerge/>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p>
        </w:tc>
        <w:tc>
          <w:tcPr>
            <w:tcW w:w="720" w:type="dxa"/>
            <w:vMerge/>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p>
        </w:tc>
        <w:tc>
          <w:tcPr>
            <w:tcW w:w="1128" w:type="dxa"/>
            <w:vMerge/>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p>
        </w:tc>
      </w:tr>
      <w:tr w:rsidR="00A85533" w:rsidRPr="00D0118F" w:rsidTr="00A85533">
        <w:trPr>
          <w:cantSplit/>
          <w:tblHeader/>
          <w:jc w:val="center"/>
        </w:trPr>
        <w:tc>
          <w:tcPr>
            <w:tcW w:w="739" w:type="dxa"/>
            <w:vMerge/>
            <w:shd w:val="clear" w:color="auto" w:fill="FFFFFF"/>
            <w:tcMar>
              <w:top w:w="30" w:type="dxa"/>
              <w:left w:w="30" w:type="dxa"/>
              <w:bottom w:w="30" w:type="dxa"/>
              <w:right w:w="30" w:type="dxa"/>
            </w:tcMar>
          </w:tcPr>
          <w:p w:rsidR="00A85533" w:rsidRPr="00D0118F" w:rsidRDefault="00A85533" w:rsidP="009C5D32">
            <w:pPr>
              <w:autoSpaceDE w:val="0"/>
              <w:autoSpaceDN w:val="0"/>
              <w:adjustRightInd w:val="0"/>
              <w:spacing w:after="0" w:line="240" w:lineRule="exact"/>
              <w:jc w:val="both"/>
              <w:rPr>
                <w:rFonts w:ascii="Times New Roman" w:hAnsi="Times New Roman" w:cs="Times New Roman"/>
                <w:sz w:val="16"/>
                <w:szCs w:val="20"/>
              </w:rPr>
            </w:pPr>
          </w:p>
        </w:tc>
        <w:tc>
          <w:tcPr>
            <w:tcW w:w="1850" w:type="dxa"/>
            <w:vMerge/>
            <w:shd w:val="clear" w:color="auto" w:fill="FFFFFF"/>
            <w:tcMar>
              <w:top w:w="30" w:type="dxa"/>
              <w:left w:w="30" w:type="dxa"/>
              <w:bottom w:w="30" w:type="dxa"/>
              <w:right w:w="30" w:type="dxa"/>
            </w:tcMar>
          </w:tcPr>
          <w:p w:rsidR="00A85533" w:rsidRPr="00D0118F" w:rsidRDefault="00A85533" w:rsidP="009C5D32">
            <w:pPr>
              <w:autoSpaceDE w:val="0"/>
              <w:autoSpaceDN w:val="0"/>
              <w:adjustRightInd w:val="0"/>
              <w:spacing w:after="0" w:line="240" w:lineRule="exact"/>
              <w:jc w:val="both"/>
              <w:rPr>
                <w:rFonts w:ascii="Times New Roman" w:hAnsi="Times New Roman" w:cs="Times New Roman"/>
                <w:sz w:val="16"/>
                <w:szCs w:val="20"/>
              </w:rPr>
            </w:pPr>
          </w:p>
        </w:tc>
        <w:tc>
          <w:tcPr>
            <w:tcW w:w="882" w:type="dxa"/>
            <w:vMerge/>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p>
        </w:tc>
        <w:tc>
          <w:tcPr>
            <w:tcW w:w="1101" w:type="dxa"/>
            <w:vMerge/>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p>
        </w:tc>
        <w:tc>
          <w:tcPr>
            <w:tcW w:w="1061" w:type="dxa"/>
            <w:vMerge/>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p>
        </w:tc>
        <w:tc>
          <w:tcPr>
            <w:tcW w:w="1170" w:type="dxa"/>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Lower</w:t>
            </w:r>
          </w:p>
        </w:tc>
        <w:tc>
          <w:tcPr>
            <w:tcW w:w="662" w:type="dxa"/>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Upper</w:t>
            </w:r>
          </w:p>
        </w:tc>
        <w:tc>
          <w:tcPr>
            <w:tcW w:w="816" w:type="dxa"/>
            <w:vMerge/>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p>
        </w:tc>
        <w:tc>
          <w:tcPr>
            <w:tcW w:w="720" w:type="dxa"/>
            <w:vMerge/>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p>
        </w:tc>
        <w:tc>
          <w:tcPr>
            <w:tcW w:w="1128" w:type="dxa"/>
            <w:vMerge/>
            <w:shd w:val="clear" w:color="auto" w:fill="FFFFFF"/>
            <w:tcMar>
              <w:top w:w="30" w:type="dxa"/>
              <w:left w:w="30" w:type="dxa"/>
              <w:bottom w:w="30" w:type="dxa"/>
              <w:right w:w="30" w:type="dxa"/>
            </w:tcMar>
            <w:vAlign w:val="center"/>
          </w:tcPr>
          <w:p w:rsidR="00A85533" w:rsidRPr="00D0118F" w:rsidRDefault="00A85533" w:rsidP="009C5D32">
            <w:pPr>
              <w:autoSpaceDE w:val="0"/>
              <w:autoSpaceDN w:val="0"/>
              <w:adjustRightInd w:val="0"/>
              <w:spacing w:after="0" w:line="240" w:lineRule="exact"/>
              <w:jc w:val="center"/>
              <w:rPr>
                <w:rFonts w:ascii="Times New Roman" w:hAnsi="Times New Roman" w:cs="Times New Roman"/>
                <w:sz w:val="16"/>
                <w:szCs w:val="20"/>
              </w:rPr>
            </w:pPr>
          </w:p>
        </w:tc>
      </w:tr>
      <w:tr w:rsidR="00157BCA" w:rsidRPr="00D0118F" w:rsidTr="00A85533">
        <w:trPr>
          <w:cantSplit/>
          <w:jc w:val="center"/>
        </w:trPr>
        <w:tc>
          <w:tcPr>
            <w:tcW w:w="739" w:type="dxa"/>
            <w:shd w:val="clear" w:color="auto" w:fill="FFFFFF"/>
            <w:tcMar>
              <w:top w:w="30" w:type="dxa"/>
              <w:left w:w="30" w:type="dxa"/>
              <w:bottom w:w="30" w:type="dxa"/>
              <w:right w:w="30" w:type="dxa"/>
            </w:tcMar>
          </w:tcPr>
          <w:p w:rsidR="00157BCA" w:rsidRPr="00D0118F" w:rsidRDefault="00157BCA" w:rsidP="009C5D32">
            <w:pPr>
              <w:autoSpaceDE w:val="0"/>
              <w:autoSpaceDN w:val="0"/>
              <w:adjustRightInd w:val="0"/>
              <w:spacing w:after="0" w:line="240" w:lineRule="exact"/>
              <w:jc w:val="both"/>
              <w:rPr>
                <w:rFonts w:ascii="Times New Roman" w:hAnsi="Times New Roman" w:cs="Times New Roman"/>
                <w:b/>
                <w:sz w:val="16"/>
                <w:szCs w:val="20"/>
              </w:rPr>
            </w:pPr>
            <w:r w:rsidRPr="00D0118F">
              <w:rPr>
                <w:rFonts w:ascii="Times New Roman" w:hAnsi="Times New Roman" w:cs="Times New Roman"/>
                <w:b/>
                <w:sz w:val="16"/>
                <w:szCs w:val="20"/>
              </w:rPr>
              <w:t>Pair 1</w:t>
            </w:r>
          </w:p>
        </w:tc>
        <w:tc>
          <w:tcPr>
            <w:tcW w:w="1850" w:type="dxa"/>
            <w:shd w:val="clear" w:color="auto" w:fill="FFFFFF"/>
            <w:tcMar>
              <w:top w:w="30" w:type="dxa"/>
              <w:left w:w="30" w:type="dxa"/>
              <w:bottom w:w="30" w:type="dxa"/>
              <w:right w:w="30" w:type="dxa"/>
            </w:tcMar>
          </w:tcPr>
          <w:p w:rsidR="00157BCA" w:rsidRPr="00D0118F" w:rsidRDefault="00157BCA" w:rsidP="009C5D32">
            <w:pPr>
              <w:autoSpaceDE w:val="0"/>
              <w:autoSpaceDN w:val="0"/>
              <w:adjustRightInd w:val="0"/>
              <w:spacing w:after="0" w:line="240" w:lineRule="exact"/>
              <w:ind w:right="95"/>
              <w:rPr>
                <w:rFonts w:ascii="Times New Roman" w:hAnsi="Times New Roman" w:cs="Times New Roman"/>
                <w:sz w:val="16"/>
                <w:szCs w:val="20"/>
              </w:rPr>
            </w:pPr>
            <w:r w:rsidRPr="00D0118F">
              <w:rPr>
                <w:rFonts w:ascii="Times New Roman" w:hAnsi="Times New Roman" w:cs="Times New Roman"/>
                <w:sz w:val="16"/>
                <w:szCs w:val="20"/>
              </w:rPr>
              <w:t>Post MGNREGA Income of Beneficiaries in Block Breng – Pre MG NREGA Income of Beneficiaries  in Block Breng</w:t>
            </w:r>
          </w:p>
        </w:tc>
        <w:tc>
          <w:tcPr>
            <w:tcW w:w="882"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342.31</w:t>
            </w:r>
          </w:p>
        </w:tc>
        <w:tc>
          <w:tcPr>
            <w:tcW w:w="1101"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557.37586</w:t>
            </w:r>
          </w:p>
        </w:tc>
        <w:tc>
          <w:tcPr>
            <w:tcW w:w="1061"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32.73024</w:t>
            </w:r>
          </w:p>
        </w:tc>
        <w:tc>
          <w:tcPr>
            <w:tcW w:w="1170"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278.51117</w:t>
            </w:r>
          </w:p>
        </w:tc>
        <w:tc>
          <w:tcPr>
            <w:tcW w:w="662"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407.35090</w:t>
            </w:r>
          </w:p>
        </w:tc>
        <w:tc>
          <w:tcPr>
            <w:tcW w:w="816"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10.477</w:t>
            </w:r>
          </w:p>
        </w:tc>
        <w:tc>
          <w:tcPr>
            <w:tcW w:w="720"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289</w:t>
            </w:r>
          </w:p>
        </w:tc>
        <w:tc>
          <w:tcPr>
            <w:tcW w:w="1128"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.000</w:t>
            </w:r>
          </w:p>
        </w:tc>
      </w:tr>
    </w:tbl>
    <w:p w:rsidR="00157BCA" w:rsidRPr="000E168D" w:rsidRDefault="00157BCA" w:rsidP="009C5D32">
      <w:pPr>
        <w:pStyle w:val="ListParagraph"/>
        <w:spacing w:after="0" w:line="240" w:lineRule="exact"/>
        <w:ind w:left="0"/>
        <w:jc w:val="both"/>
        <w:rPr>
          <w:rFonts w:ascii="Times New Roman" w:hAnsi="Times New Roman" w:cs="Times New Roman"/>
          <w:i/>
          <w:sz w:val="20"/>
          <w:szCs w:val="20"/>
        </w:rPr>
      </w:pPr>
      <w:r w:rsidRPr="000E168D">
        <w:rPr>
          <w:rFonts w:ascii="Times New Roman" w:hAnsi="Times New Roman" w:cs="Times New Roman"/>
          <w:i/>
          <w:sz w:val="20"/>
          <w:szCs w:val="20"/>
        </w:rPr>
        <w:t xml:space="preserve">Source: Field Survey </w:t>
      </w:r>
    </w:p>
    <w:p w:rsidR="00D0118F" w:rsidRDefault="00D0118F" w:rsidP="009C5D32">
      <w:pPr>
        <w:spacing w:after="0" w:line="240" w:lineRule="exact"/>
        <w:jc w:val="both"/>
        <w:rPr>
          <w:rFonts w:ascii="Times New Roman" w:hAnsi="Times New Roman" w:cs="Times New Roman"/>
          <w:sz w:val="20"/>
          <w:szCs w:val="20"/>
        </w:rPr>
        <w:sectPr w:rsidR="00D0118F" w:rsidSect="0002318E">
          <w:type w:val="continuous"/>
          <w:pgSz w:w="12240" w:h="15840" w:code="1"/>
          <w:pgMar w:top="1440" w:right="1440" w:bottom="1440" w:left="1440" w:header="706" w:footer="706" w:gutter="0"/>
          <w:pgNumType w:start="40"/>
          <w:cols w:space="708"/>
          <w:docGrid w:linePitch="360"/>
        </w:sectPr>
      </w:pPr>
    </w:p>
    <w:p w:rsidR="00157BCA" w:rsidRPr="000E168D" w:rsidRDefault="00157BCA" w:rsidP="00D0118F">
      <w:pPr>
        <w:autoSpaceDE w:val="0"/>
        <w:autoSpaceDN w:val="0"/>
        <w:adjustRightInd w:val="0"/>
        <w:spacing w:after="0" w:line="240" w:lineRule="exact"/>
        <w:jc w:val="both"/>
        <w:rPr>
          <w:rFonts w:ascii="Times New Roman" w:hAnsi="Times New Roman" w:cs="Times New Roman"/>
          <w:b/>
          <w:sz w:val="20"/>
          <w:szCs w:val="20"/>
        </w:rPr>
      </w:pPr>
      <w:r w:rsidRPr="000E168D">
        <w:rPr>
          <w:rFonts w:ascii="Times New Roman" w:hAnsi="Times New Roman" w:cs="Times New Roman"/>
          <w:sz w:val="20"/>
          <w:szCs w:val="20"/>
        </w:rPr>
        <w:lastRenderedPageBreak/>
        <w:t>Similarly average monthly employment of beneficiaries has increased from 12.82 days in pre MGNREGA period to 14.11 days in post MGNREGA period (Table</w:t>
      </w:r>
      <w:r w:rsidR="0083150F">
        <w:rPr>
          <w:rFonts w:ascii="Times New Roman" w:hAnsi="Times New Roman" w:cs="Times New Roman"/>
          <w:sz w:val="20"/>
          <w:szCs w:val="20"/>
        </w:rPr>
        <w:t>7</w:t>
      </w:r>
      <w:r w:rsidRPr="000E168D">
        <w:rPr>
          <w:rFonts w:ascii="Times New Roman" w:hAnsi="Times New Roman" w:cs="Times New Roman"/>
          <w:sz w:val="20"/>
          <w:szCs w:val="20"/>
        </w:rPr>
        <w:t xml:space="preserve">a). t-value for </w:t>
      </w:r>
      <w:r w:rsidRPr="000E168D">
        <w:rPr>
          <w:rFonts w:ascii="Times New Roman" w:hAnsi="Times New Roman" w:cs="Times New Roman"/>
          <w:sz w:val="20"/>
          <w:szCs w:val="20"/>
        </w:rPr>
        <w:lastRenderedPageBreak/>
        <w:t xml:space="preserve">employment in block Breng is equal to 9.909 with P value less than 0.05 ( Table </w:t>
      </w:r>
      <w:r w:rsidR="0083150F">
        <w:rPr>
          <w:rFonts w:ascii="Times New Roman" w:hAnsi="Times New Roman" w:cs="Times New Roman"/>
          <w:sz w:val="20"/>
          <w:szCs w:val="20"/>
        </w:rPr>
        <w:t>7</w:t>
      </w:r>
      <w:r w:rsidRPr="000E168D">
        <w:rPr>
          <w:rFonts w:ascii="Times New Roman" w:hAnsi="Times New Roman" w:cs="Times New Roman"/>
          <w:sz w:val="20"/>
          <w:szCs w:val="20"/>
        </w:rPr>
        <w:t>b)  .Also effect size r is 0.50 (computed) which indicates that impact on employment is also significant and substantive.</w:t>
      </w:r>
      <w:r w:rsidRPr="000E168D">
        <w:rPr>
          <w:rFonts w:ascii="Times New Roman" w:hAnsi="Times New Roman" w:cs="Times New Roman"/>
          <w:b/>
          <w:sz w:val="20"/>
          <w:szCs w:val="20"/>
        </w:rPr>
        <w:t xml:space="preserve"> </w:t>
      </w:r>
    </w:p>
    <w:p w:rsidR="009C26E2" w:rsidRDefault="009C26E2" w:rsidP="009C5D32">
      <w:pPr>
        <w:autoSpaceDE w:val="0"/>
        <w:autoSpaceDN w:val="0"/>
        <w:adjustRightInd w:val="0"/>
        <w:spacing w:after="0" w:line="240" w:lineRule="exact"/>
        <w:jc w:val="center"/>
        <w:rPr>
          <w:rFonts w:ascii="Times New Roman" w:hAnsi="Times New Roman" w:cs="Times New Roman"/>
          <w:b/>
          <w:sz w:val="20"/>
          <w:szCs w:val="20"/>
        </w:rPr>
        <w:sectPr w:rsidR="009C26E2" w:rsidSect="00D0118F">
          <w:type w:val="continuous"/>
          <w:pgSz w:w="12240" w:h="15840" w:code="1"/>
          <w:pgMar w:top="1440" w:right="1440" w:bottom="1440" w:left="1440" w:header="706" w:footer="706" w:gutter="0"/>
          <w:cols w:num="2" w:space="708"/>
          <w:docGrid w:linePitch="360"/>
        </w:sectPr>
      </w:pPr>
    </w:p>
    <w:p w:rsidR="009C26E2" w:rsidRDefault="009C26E2" w:rsidP="009C5D32">
      <w:pPr>
        <w:autoSpaceDE w:val="0"/>
        <w:autoSpaceDN w:val="0"/>
        <w:adjustRightInd w:val="0"/>
        <w:spacing w:after="0" w:line="240" w:lineRule="exact"/>
        <w:jc w:val="center"/>
        <w:rPr>
          <w:rFonts w:ascii="Times New Roman" w:hAnsi="Times New Roman" w:cs="Times New Roman"/>
          <w:b/>
          <w:sz w:val="20"/>
          <w:szCs w:val="20"/>
        </w:rPr>
      </w:pPr>
    </w:p>
    <w:p w:rsidR="00D0118F" w:rsidRDefault="00D0118F" w:rsidP="009C5D32">
      <w:pPr>
        <w:autoSpaceDE w:val="0"/>
        <w:autoSpaceDN w:val="0"/>
        <w:adjustRightInd w:val="0"/>
        <w:spacing w:after="0" w:line="240" w:lineRule="exact"/>
        <w:jc w:val="center"/>
        <w:rPr>
          <w:rFonts w:ascii="Times New Roman" w:hAnsi="Times New Roman" w:cs="Times New Roman"/>
          <w:b/>
          <w:sz w:val="20"/>
          <w:szCs w:val="20"/>
        </w:rPr>
        <w:sectPr w:rsidR="00D0118F" w:rsidSect="00D0118F">
          <w:type w:val="continuous"/>
          <w:pgSz w:w="12240" w:h="15840" w:code="1"/>
          <w:pgMar w:top="1440" w:right="1440" w:bottom="1440" w:left="1440" w:header="706" w:footer="706" w:gutter="0"/>
          <w:cols w:num="2" w:space="708"/>
          <w:docGrid w:linePitch="360"/>
        </w:sectPr>
      </w:pPr>
    </w:p>
    <w:p w:rsidR="00157BCA" w:rsidRPr="000E168D" w:rsidRDefault="009C26E2" w:rsidP="009C5D32">
      <w:pPr>
        <w:autoSpaceDE w:val="0"/>
        <w:autoSpaceDN w:val="0"/>
        <w:adjustRightInd w:val="0"/>
        <w:spacing w:after="0" w:line="240" w:lineRule="exact"/>
        <w:jc w:val="center"/>
        <w:rPr>
          <w:rFonts w:ascii="Times New Roman" w:hAnsi="Times New Roman" w:cs="Times New Roman"/>
          <w:b/>
          <w:sz w:val="20"/>
          <w:szCs w:val="20"/>
        </w:rPr>
      </w:pPr>
      <w:r w:rsidRPr="000E168D">
        <w:rPr>
          <w:rFonts w:ascii="Times New Roman" w:hAnsi="Times New Roman" w:cs="Times New Roman"/>
          <w:b/>
          <w:sz w:val="20"/>
          <w:szCs w:val="20"/>
        </w:rPr>
        <w:lastRenderedPageBreak/>
        <w:t>Table No</w:t>
      </w:r>
      <w:r w:rsidR="00157BCA" w:rsidRPr="000E168D">
        <w:rPr>
          <w:rFonts w:ascii="Times New Roman" w:hAnsi="Times New Roman" w:cs="Times New Roman"/>
          <w:b/>
          <w:sz w:val="20"/>
          <w:szCs w:val="20"/>
        </w:rPr>
        <w:t xml:space="preserve">: </w:t>
      </w:r>
      <w:r w:rsidR="0083150F">
        <w:rPr>
          <w:rFonts w:ascii="Times New Roman" w:hAnsi="Times New Roman" w:cs="Times New Roman"/>
          <w:b/>
          <w:sz w:val="20"/>
          <w:szCs w:val="20"/>
        </w:rPr>
        <w:t>7</w:t>
      </w:r>
      <w:r>
        <w:rPr>
          <w:rFonts w:ascii="Times New Roman" w:hAnsi="Times New Roman" w:cs="Times New Roman"/>
          <w:b/>
          <w:bCs/>
          <w:sz w:val="20"/>
          <w:szCs w:val="20"/>
        </w:rPr>
        <w:t xml:space="preserve"> (</w:t>
      </w:r>
      <w:r w:rsidR="00157BCA" w:rsidRPr="000E168D">
        <w:rPr>
          <w:rFonts w:ascii="Times New Roman" w:hAnsi="Times New Roman" w:cs="Times New Roman"/>
          <w:b/>
          <w:bCs/>
          <w:sz w:val="20"/>
          <w:szCs w:val="20"/>
        </w:rPr>
        <w:t>a</w:t>
      </w:r>
      <w:r>
        <w:rPr>
          <w:rFonts w:ascii="Times New Roman" w:hAnsi="Times New Roman" w:cs="Times New Roman"/>
          <w:b/>
          <w:bCs/>
          <w:sz w:val="20"/>
          <w:szCs w:val="20"/>
        </w:rPr>
        <w:t xml:space="preserve">) </w:t>
      </w:r>
      <w:r w:rsidR="00157BCA" w:rsidRPr="000E168D">
        <w:rPr>
          <w:rFonts w:ascii="Times New Roman" w:hAnsi="Times New Roman" w:cs="Times New Roman"/>
          <w:b/>
          <w:bCs/>
          <w:sz w:val="20"/>
          <w:szCs w:val="20"/>
        </w:rPr>
        <w:t xml:space="preserve">Paired Samples Statistics of </w:t>
      </w:r>
      <w:r w:rsidR="00157BCA" w:rsidRPr="000E168D">
        <w:rPr>
          <w:rFonts w:ascii="Times New Roman" w:hAnsi="Times New Roman" w:cs="Times New Roman"/>
          <w:b/>
          <w:sz w:val="20"/>
          <w:szCs w:val="20"/>
        </w:rPr>
        <w:t>Pre MGNREGA Employment of  Beneficiaries &amp; Post MGNREGA Employment of  Beneficiaries ( in number of days) in Block Breng</w:t>
      </w:r>
    </w:p>
    <w:tbl>
      <w:tblPr>
        <w:tblW w:w="8969"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1"/>
        <w:gridCol w:w="3342"/>
        <w:gridCol w:w="1114"/>
        <w:gridCol w:w="833"/>
        <w:gridCol w:w="1391"/>
        <w:gridCol w:w="1438"/>
      </w:tblGrid>
      <w:tr w:rsidR="00157BCA" w:rsidRPr="00D0118F" w:rsidTr="004B243D">
        <w:trPr>
          <w:cantSplit/>
          <w:tblHeader/>
          <w:jc w:val="center"/>
        </w:trPr>
        <w:tc>
          <w:tcPr>
            <w:tcW w:w="851"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p>
        </w:tc>
        <w:tc>
          <w:tcPr>
            <w:tcW w:w="3342"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p>
        </w:tc>
        <w:tc>
          <w:tcPr>
            <w:tcW w:w="111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r w:rsidRPr="00D0118F">
              <w:rPr>
                <w:rFonts w:ascii="Times New Roman" w:hAnsi="Times New Roman" w:cs="Times New Roman"/>
                <w:b/>
                <w:sz w:val="16"/>
                <w:szCs w:val="20"/>
              </w:rPr>
              <w:t>Mean</w:t>
            </w:r>
          </w:p>
        </w:tc>
        <w:tc>
          <w:tcPr>
            <w:tcW w:w="833"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r w:rsidRPr="00D0118F">
              <w:rPr>
                <w:rFonts w:ascii="Times New Roman" w:hAnsi="Times New Roman" w:cs="Times New Roman"/>
                <w:b/>
                <w:sz w:val="16"/>
                <w:szCs w:val="20"/>
              </w:rPr>
              <w:t>N</w:t>
            </w:r>
          </w:p>
        </w:tc>
        <w:tc>
          <w:tcPr>
            <w:tcW w:w="1391"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r w:rsidRPr="00D0118F">
              <w:rPr>
                <w:rFonts w:ascii="Times New Roman" w:hAnsi="Times New Roman" w:cs="Times New Roman"/>
                <w:b/>
                <w:sz w:val="16"/>
                <w:szCs w:val="20"/>
              </w:rPr>
              <w:t xml:space="preserve">Std. </w:t>
            </w:r>
          </w:p>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r w:rsidRPr="00D0118F">
              <w:rPr>
                <w:rFonts w:ascii="Times New Roman" w:hAnsi="Times New Roman" w:cs="Times New Roman"/>
                <w:b/>
                <w:sz w:val="16"/>
                <w:szCs w:val="20"/>
              </w:rPr>
              <w:t>Deviation</w:t>
            </w:r>
          </w:p>
        </w:tc>
        <w:tc>
          <w:tcPr>
            <w:tcW w:w="1438"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r w:rsidRPr="00D0118F">
              <w:rPr>
                <w:rFonts w:ascii="Times New Roman" w:hAnsi="Times New Roman" w:cs="Times New Roman"/>
                <w:b/>
                <w:sz w:val="16"/>
                <w:szCs w:val="20"/>
              </w:rPr>
              <w:t xml:space="preserve">Std. Error </w:t>
            </w:r>
          </w:p>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r w:rsidRPr="00D0118F">
              <w:rPr>
                <w:rFonts w:ascii="Times New Roman" w:hAnsi="Times New Roman" w:cs="Times New Roman"/>
                <w:b/>
                <w:sz w:val="16"/>
                <w:szCs w:val="20"/>
              </w:rPr>
              <w:t>of Mean</w:t>
            </w:r>
          </w:p>
        </w:tc>
      </w:tr>
      <w:tr w:rsidR="00157BCA" w:rsidRPr="00D0118F" w:rsidTr="004B243D">
        <w:trPr>
          <w:cantSplit/>
          <w:tblHeader/>
          <w:jc w:val="center"/>
        </w:trPr>
        <w:tc>
          <w:tcPr>
            <w:tcW w:w="851" w:type="dxa"/>
            <w:vMerge w:val="restart"/>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b/>
                <w:sz w:val="16"/>
                <w:szCs w:val="20"/>
              </w:rPr>
            </w:pPr>
            <w:r w:rsidRPr="00D0118F">
              <w:rPr>
                <w:rFonts w:ascii="Times New Roman" w:hAnsi="Times New Roman" w:cs="Times New Roman"/>
                <w:b/>
                <w:sz w:val="16"/>
                <w:szCs w:val="20"/>
              </w:rPr>
              <w:t>Pair 1</w:t>
            </w:r>
          </w:p>
        </w:tc>
        <w:tc>
          <w:tcPr>
            <w:tcW w:w="3342"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ind w:left="78"/>
              <w:rPr>
                <w:rFonts w:ascii="Times New Roman" w:hAnsi="Times New Roman" w:cs="Times New Roman"/>
                <w:sz w:val="16"/>
                <w:szCs w:val="20"/>
              </w:rPr>
            </w:pPr>
            <w:r w:rsidRPr="00D0118F">
              <w:rPr>
                <w:rFonts w:ascii="Times New Roman" w:hAnsi="Times New Roman" w:cs="Times New Roman"/>
                <w:sz w:val="16"/>
                <w:szCs w:val="20"/>
              </w:rPr>
              <w:t>Post MGNREGA Employment of  Beneficiaries in Block Breng</w:t>
            </w:r>
          </w:p>
        </w:tc>
        <w:tc>
          <w:tcPr>
            <w:tcW w:w="111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14.1172</w:t>
            </w:r>
          </w:p>
        </w:tc>
        <w:tc>
          <w:tcPr>
            <w:tcW w:w="833"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290</w:t>
            </w:r>
          </w:p>
        </w:tc>
        <w:tc>
          <w:tcPr>
            <w:tcW w:w="1391"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4.89474</w:t>
            </w:r>
          </w:p>
        </w:tc>
        <w:tc>
          <w:tcPr>
            <w:tcW w:w="1438"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.28743</w:t>
            </w:r>
          </w:p>
        </w:tc>
      </w:tr>
      <w:tr w:rsidR="00157BCA" w:rsidRPr="00D0118F" w:rsidTr="004B243D">
        <w:trPr>
          <w:cantSplit/>
          <w:jc w:val="center"/>
        </w:trPr>
        <w:tc>
          <w:tcPr>
            <w:tcW w:w="851" w:type="dxa"/>
            <w:vMerge/>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p>
        </w:tc>
        <w:tc>
          <w:tcPr>
            <w:tcW w:w="3342"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ind w:left="78"/>
              <w:rPr>
                <w:rFonts w:ascii="Times New Roman" w:hAnsi="Times New Roman" w:cs="Times New Roman"/>
                <w:sz w:val="16"/>
                <w:szCs w:val="20"/>
              </w:rPr>
            </w:pPr>
            <w:r w:rsidRPr="00D0118F">
              <w:rPr>
                <w:rFonts w:ascii="Times New Roman" w:hAnsi="Times New Roman" w:cs="Times New Roman"/>
                <w:sz w:val="16"/>
                <w:szCs w:val="20"/>
              </w:rPr>
              <w:t>Pre MGNREGA Employment of Beneficiaries</w:t>
            </w:r>
            <w:r w:rsidRPr="00D0118F">
              <w:rPr>
                <w:rFonts w:ascii="Times New Roman" w:hAnsi="Times New Roman" w:cs="Times New Roman"/>
                <w:b/>
                <w:sz w:val="16"/>
                <w:szCs w:val="20"/>
              </w:rPr>
              <w:t xml:space="preserve"> </w:t>
            </w:r>
            <w:r w:rsidRPr="00D0118F">
              <w:rPr>
                <w:rFonts w:ascii="Times New Roman" w:hAnsi="Times New Roman" w:cs="Times New Roman"/>
                <w:sz w:val="16"/>
                <w:szCs w:val="20"/>
              </w:rPr>
              <w:t>in Block Breng</w:t>
            </w:r>
          </w:p>
        </w:tc>
        <w:tc>
          <w:tcPr>
            <w:tcW w:w="1114"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12.8276</w:t>
            </w:r>
          </w:p>
        </w:tc>
        <w:tc>
          <w:tcPr>
            <w:tcW w:w="833"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290</w:t>
            </w:r>
          </w:p>
        </w:tc>
        <w:tc>
          <w:tcPr>
            <w:tcW w:w="1391"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3.86689</w:t>
            </w:r>
          </w:p>
        </w:tc>
        <w:tc>
          <w:tcPr>
            <w:tcW w:w="1438" w:type="dxa"/>
            <w:shd w:val="clear" w:color="auto" w:fill="FFFFFF"/>
            <w:tcMar>
              <w:top w:w="30" w:type="dxa"/>
              <w:left w:w="30" w:type="dxa"/>
              <w:bottom w:w="30" w:type="dxa"/>
              <w:right w:w="30" w:type="dxa"/>
            </w:tcMar>
            <w:vAlign w:val="center"/>
          </w:tcPr>
          <w:p w:rsidR="00157BCA" w:rsidRPr="00D0118F" w:rsidRDefault="00157BCA" w:rsidP="009C5D32">
            <w:pPr>
              <w:autoSpaceDE w:val="0"/>
              <w:autoSpaceDN w:val="0"/>
              <w:adjustRightInd w:val="0"/>
              <w:spacing w:after="0" w:line="240" w:lineRule="exact"/>
              <w:jc w:val="center"/>
              <w:rPr>
                <w:rFonts w:ascii="Times New Roman" w:hAnsi="Times New Roman" w:cs="Times New Roman"/>
                <w:sz w:val="16"/>
                <w:szCs w:val="20"/>
              </w:rPr>
            </w:pPr>
            <w:r w:rsidRPr="00D0118F">
              <w:rPr>
                <w:rFonts w:ascii="Times New Roman" w:hAnsi="Times New Roman" w:cs="Times New Roman"/>
                <w:sz w:val="16"/>
                <w:szCs w:val="20"/>
              </w:rPr>
              <w:t>.22707</w:t>
            </w:r>
          </w:p>
        </w:tc>
      </w:tr>
    </w:tbl>
    <w:p w:rsidR="00157BCA" w:rsidRDefault="00157BCA" w:rsidP="009C5D32">
      <w:pPr>
        <w:pStyle w:val="ListParagraph"/>
        <w:spacing w:after="0" w:line="240" w:lineRule="exact"/>
        <w:ind w:left="0"/>
        <w:jc w:val="both"/>
        <w:rPr>
          <w:rFonts w:ascii="Times New Roman" w:hAnsi="Times New Roman" w:cs="Times New Roman"/>
          <w:i/>
          <w:sz w:val="20"/>
          <w:szCs w:val="20"/>
        </w:rPr>
      </w:pPr>
      <w:r w:rsidRPr="000E168D">
        <w:rPr>
          <w:rFonts w:ascii="Times New Roman" w:hAnsi="Times New Roman" w:cs="Times New Roman"/>
          <w:i/>
          <w:sz w:val="20"/>
          <w:szCs w:val="20"/>
        </w:rPr>
        <w:t xml:space="preserve">Source: Field Survey </w:t>
      </w:r>
    </w:p>
    <w:p w:rsidR="0083150F" w:rsidRDefault="0083150F" w:rsidP="009C5D32">
      <w:pPr>
        <w:pStyle w:val="ListParagraph"/>
        <w:spacing w:after="0" w:line="240" w:lineRule="exact"/>
        <w:ind w:left="0"/>
        <w:jc w:val="both"/>
        <w:rPr>
          <w:rFonts w:ascii="Times New Roman" w:hAnsi="Times New Roman" w:cs="Times New Roman"/>
          <w:i/>
          <w:sz w:val="20"/>
          <w:szCs w:val="20"/>
        </w:rPr>
      </w:pPr>
    </w:p>
    <w:p w:rsidR="0083150F" w:rsidRPr="0083150F" w:rsidRDefault="0083150F" w:rsidP="0083150F">
      <w:pPr>
        <w:spacing w:after="0" w:line="240" w:lineRule="exact"/>
        <w:jc w:val="both"/>
        <w:rPr>
          <w:rFonts w:ascii="Times New Roman" w:hAnsi="Times New Roman" w:cs="Times New Roman"/>
          <w:b/>
          <w:iCs/>
          <w:sz w:val="20"/>
          <w:szCs w:val="20"/>
        </w:rPr>
      </w:pPr>
      <w:r w:rsidRPr="0083150F">
        <w:rPr>
          <w:rFonts w:ascii="Times New Roman" w:hAnsi="Times New Roman" w:cs="Times New Roman"/>
          <w:b/>
          <w:iCs/>
          <w:sz w:val="20"/>
          <w:szCs w:val="20"/>
        </w:rPr>
        <w:t xml:space="preserve">Table No: 7 (b) </w:t>
      </w:r>
      <w:r w:rsidRPr="0083150F">
        <w:rPr>
          <w:rFonts w:ascii="Times New Roman" w:hAnsi="Times New Roman" w:cs="Times New Roman"/>
          <w:b/>
          <w:bCs/>
          <w:iCs/>
          <w:sz w:val="20"/>
          <w:szCs w:val="20"/>
        </w:rPr>
        <w:t>Paired Samples Test of</w:t>
      </w:r>
      <w:r w:rsidRPr="0083150F">
        <w:rPr>
          <w:rFonts w:ascii="Times New Roman" w:hAnsi="Times New Roman" w:cs="Times New Roman"/>
          <w:b/>
          <w:iCs/>
          <w:sz w:val="20"/>
          <w:szCs w:val="20"/>
        </w:rPr>
        <w:t xml:space="preserve"> Pre MGNREGA Employment of Beneficiaries &amp; Post MGNREGA Employment of Beneficiaries (in number of days) in Block Breng</w:t>
      </w:r>
    </w:p>
    <w:tbl>
      <w:tblPr>
        <w:tblW w:w="10061"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0"/>
        <w:gridCol w:w="1940"/>
        <w:gridCol w:w="842"/>
        <w:gridCol w:w="1112"/>
        <w:gridCol w:w="1069"/>
        <w:gridCol w:w="986"/>
        <w:gridCol w:w="990"/>
        <w:gridCol w:w="639"/>
        <w:gridCol w:w="643"/>
        <w:gridCol w:w="990"/>
      </w:tblGrid>
      <w:tr w:rsidR="0083150F" w:rsidRPr="00D0118F" w:rsidTr="00D0118F">
        <w:trPr>
          <w:cantSplit/>
          <w:tblHeader/>
          <w:jc w:val="center"/>
        </w:trPr>
        <w:tc>
          <w:tcPr>
            <w:tcW w:w="850" w:type="dxa"/>
            <w:vMerge w:val="restart"/>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1940" w:type="dxa"/>
            <w:vMerge w:val="restart"/>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4999" w:type="dxa"/>
            <w:gridSpan w:val="5"/>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Paired Differences</w:t>
            </w:r>
          </w:p>
        </w:tc>
        <w:tc>
          <w:tcPr>
            <w:tcW w:w="639" w:type="dxa"/>
            <w:vMerge w:val="restart"/>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t</w:t>
            </w:r>
          </w:p>
        </w:tc>
        <w:tc>
          <w:tcPr>
            <w:tcW w:w="643" w:type="dxa"/>
            <w:vMerge w:val="restart"/>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df</w:t>
            </w:r>
          </w:p>
        </w:tc>
        <w:tc>
          <w:tcPr>
            <w:tcW w:w="990" w:type="dxa"/>
            <w:vMerge w:val="restart"/>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Sig.</w:t>
            </w:r>
          </w:p>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(2-tailed)</w:t>
            </w:r>
          </w:p>
        </w:tc>
      </w:tr>
      <w:tr w:rsidR="0083150F" w:rsidRPr="00D0118F" w:rsidTr="00D0118F">
        <w:trPr>
          <w:cantSplit/>
          <w:trHeight w:val="1049"/>
          <w:tblHeader/>
          <w:jc w:val="center"/>
        </w:trPr>
        <w:tc>
          <w:tcPr>
            <w:tcW w:w="850"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1940"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842" w:type="dxa"/>
            <w:vMerge w:val="restart"/>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Mean</w:t>
            </w:r>
          </w:p>
        </w:tc>
        <w:tc>
          <w:tcPr>
            <w:tcW w:w="1112" w:type="dxa"/>
            <w:vMerge w:val="restart"/>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Std. Deviation</w:t>
            </w:r>
          </w:p>
        </w:tc>
        <w:tc>
          <w:tcPr>
            <w:tcW w:w="1069" w:type="dxa"/>
            <w:vMerge w:val="restart"/>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Std. Error of Mean</w:t>
            </w:r>
          </w:p>
        </w:tc>
        <w:tc>
          <w:tcPr>
            <w:tcW w:w="1976" w:type="dxa"/>
            <w:gridSpan w:val="2"/>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95% Confidence Interval of the Difference</w:t>
            </w:r>
          </w:p>
        </w:tc>
        <w:tc>
          <w:tcPr>
            <w:tcW w:w="639"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643"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990"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r>
      <w:tr w:rsidR="0083150F" w:rsidRPr="00D0118F" w:rsidTr="00D0118F">
        <w:trPr>
          <w:cantSplit/>
          <w:trHeight w:val="293"/>
          <w:tblHeader/>
          <w:jc w:val="center"/>
        </w:trPr>
        <w:tc>
          <w:tcPr>
            <w:tcW w:w="850"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1940"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842"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1112"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1069"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986" w:type="dxa"/>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Lower</w:t>
            </w:r>
          </w:p>
        </w:tc>
        <w:tc>
          <w:tcPr>
            <w:tcW w:w="990" w:type="dxa"/>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r w:rsidRPr="00D0118F">
              <w:rPr>
                <w:rFonts w:ascii="Times New Roman" w:hAnsi="Times New Roman" w:cs="Times New Roman"/>
                <w:b/>
                <w:iCs/>
                <w:sz w:val="16"/>
                <w:szCs w:val="20"/>
              </w:rPr>
              <w:t>Upper</w:t>
            </w:r>
          </w:p>
        </w:tc>
        <w:tc>
          <w:tcPr>
            <w:tcW w:w="639"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643"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c>
          <w:tcPr>
            <w:tcW w:w="990" w:type="dxa"/>
            <w:vMerge/>
            <w:shd w:val="clear" w:color="auto" w:fill="FFFFFF"/>
            <w:tcMar>
              <w:top w:w="30" w:type="dxa"/>
              <w:left w:w="30" w:type="dxa"/>
              <w:bottom w:w="30" w:type="dxa"/>
              <w:right w:w="30" w:type="dxa"/>
            </w:tcMar>
            <w:vAlign w:val="center"/>
          </w:tcPr>
          <w:p w:rsidR="0083150F" w:rsidRPr="00D0118F" w:rsidRDefault="0083150F" w:rsidP="00D0118F">
            <w:pPr>
              <w:spacing w:after="0" w:line="240" w:lineRule="exact"/>
              <w:jc w:val="center"/>
              <w:rPr>
                <w:rFonts w:ascii="Times New Roman" w:hAnsi="Times New Roman" w:cs="Times New Roman"/>
                <w:b/>
                <w:iCs/>
                <w:sz w:val="16"/>
                <w:szCs w:val="20"/>
              </w:rPr>
            </w:pPr>
          </w:p>
        </w:tc>
      </w:tr>
      <w:tr w:rsidR="0083150F" w:rsidRPr="00D0118F" w:rsidTr="0083150F">
        <w:trPr>
          <w:cantSplit/>
          <w:jc w:val="center"/>
        </w:trPr>
        <w:tc>
          <w:tcPr>
            <w:tcW w:w="850" w:type="dxa"/>
            <w:shd w:val="clear" w:color="auto" w:fill="FFFFFF"/>
            <w:tcMar>
              <w:top w:w="30" w:type="dxa"/>
              <w:left w:w="30" w:type="dxa"/>
              <w:bottom w:w="30" w:type="dxa"/>
              <w:right w:w="30" w:type="dxa"/>
            </w:tcMar>
          </w:tcPr>
          <w:p w:rsidR="0083150F" w:rsidRPr="00D0118F" w:rsidRDefault="0083150F" w:rsidP="0083150F">
            <w:pPr>
              <w:spacing w:after="0" w:line="240" w:lineRule="exact"/>
              <w:jc w:val="both"/>
              <w:rPr>
                <w:rFonts w:ascii="Times New Roman" w:hAnsi="Times New Roman" w:cs="Times New Roman"/>
                <w:iCs/>
                <w:sz w:val="16"/>
                <w:szCs w:val="20"/>
              </w:rPr>
            </w:pPr>
            <w:r w:rsidRPr="00D0118F">
              <w:rPr>
                <w:rFonts w:ascii="Times New Roman" w:hAnsi="Times New Roman" w:cs="Times New Roman"/>
                <w:iCs/>
                <w:sz w:val="16"/>
                <w:szCs w:val="20"/>
              </w:rPr>
              <w:t>Pair 1</w:t>
            </w:r>
          </w:p>
        </w:tc>
        <w:tc>
          <w:tcPr>
            <w:tcW w:w="1940" w:type="dxa"/>
            <w:shd w:val="clear" w:color="auto" w:fill="FFFFFF"/>
            <w:tcMar>
              <w:top w:w="30" w:type="dxa"/>
              <w:left w:w="30" w:type="dxa"/>
              <w:bottom w:w="30" w:type="dxa"/>
              <w:right w:w="30" w:type="dxa"/>
            </w:tcMar>
          </w:tcPr>
          <w:p w:rsidR="0083150F" w:rsidRPr="00D0118F" w:rsidRDefault="0083150F" w:rsidP="00D0118F">
            <w:pPr>
              <w:spacing w:after="0" w:line="240" w:lineRule="exact"/>
              <w:rPr>
                <w:rFonts w:ascii="Times New Roman" w:hAnsi="Times New Roman" w:cs="Times New Roman"/>
                <w:iCs/>
                <w:sz w:val="16"/>
                <w:szCs w:val="20"/>
              </w:rPr>
            </w:pPr>
            <w:r w:rsidRPr="00D0118F">
              <w:rPr>
                <w:rFonts w:ascii="Times New Roman" w:hAnsi="Times New Roman" w:cs="Times New Roman"/>
                <w:iCs/>
                <w:sz w:val="16"/>
                <w:szCs w:val="20"/>
              </w:rPr>
              <w:t>Post MGNREGA Employment of  Beneficiaries in Block Breng – Pre MGNREGA Employment of   Beneficiaries in  Block Breng</w:t>
            </w:r>
          </w:p>
        </w:tc>
        <w:tc>
          <w:tcPr>
            <w:tcW w:w="842" w:type="dxa"/>
            <w:shd w:val="clear" w:color="auto" w:fill="FFFFFF"/>
            <w:tcMar>
              <w:top w:w="30" w:type="dxa"/>
              <w:left w:w="30" w:type="dxa"/>
              <w:bottom w:w="30" w:type="dxa"/>
              <w:right w:w="30" w:type="dxa"/>
            </w:tcMar>
            <w:vAlign w:val="center"/>
          </w:tcPr>
          <w:p w:rsidR="0083150F" w:rsidRPr="00D0118F" w:rsidRDefault="0083150F" w:rsidP="0083150F">
            <w:pPr>
              <w:spacing w:after="0" w:line="240" w:lineRule="exact"/>
              <w:jc w:val="both"/>
              <w:rPr>
                <w:rFonts w:ascii="Times New Roman" w:hAnsi="Times New Roman" w:cs="Times New Roman"/>
                <w:iCs/>
                <w:sz w:val="16"/>
                <w:szCs w:val="20"/>
              </w:rPr>
            </w:pPr>
            <w:r w:rsidRPr="00D0118F">
              <w:rPr>
                <w:rFonts w:ascii="Times New Roman" w:hAnsi="Times New Roman" w:cs="Times New Roman"/>
                <w:iCs/>
                <w:sz w:val="16"/>
                <w:szCs w:val="20"/>
              </w:rPr>
              <w:t>1.28966</w:t>
            </w:r>
          </w:p>
        </w:tc>
        <w:tc>
          <w:tcPr>
            <w:tcW w:w="1112" w:type="dxa"/>
            <w:shd w:val="clear" w:color="auto" w:fill="FFFFFF"/>
            <w:tcMar>
              <w:top w:w="30" w:type="dxa"/>
              <w:left w:w="30" w:type="dxa"/>
              <w:bottom w:w="30" w:type="dxa"/>
              <w:right w:w="30" w:type="dxa"/>
            </w:tcMar>
            <w:vAlign w:val="center"/>
          </w:tcPr>
          <w:p w:rsidR="0083150F" w:rsidRPr="00D0118F" w:rsidRDefault="0083150F" w:rsidP="0083150F">
            <w:pPr>
              <w:spacing w:after="0" w:line="240" w:lineRule="exact"/>
              <w:jc w:val="both"/>
              <w:rPr>
                <w:rFonts w:ascii="Times New Roman" w:hAnsi="Times New Roman" w:cs="Times New Roman"/>
                <w:iCs/>
                <w:sz w:val="16"/>
                <w:szCs w:val="20"/>
              </w:rPr>
            </w:pPr>
            <w:r w:rsidRPr="00D0118F">
              <w:rPr>
                <w:rFonts w:ascii="Times New Roman" w:hAnsi="Times New Roman" w:cs="Times New Roman"/>
                <w:iCs/>
                <w:sz w:val="16"/>
                <w:szCs w:val="20"/>
              </w:rPr>
              <w:t>2.21638</w:t>
            </w:r>
          </w:p>
        </w:tc>
        <w:tc>
          <w:tcPr>
            <w:tcW w:w="1069" w:type="dxa"/>
            <w:shd w:val="clear" w:color="auto" w:fill="FFFFFF"/>
            <w:tcMar>
              <w:top w:w="30" w:type="dxa"/>
              <w:left w:w="30" w:type="dxa"/>
              <w:bottom w:w="30" w:type="dxa"/>
              <w:right w:w="30" w:type="dxa"/>
            </w:tcMar>
            <w:vAlign w:val="center"/>
          </w:tcPr>
          <w:p w:rsidR="0083150F" w:rsidRPr="00D0118F" w:rsidRDefault="0083150F" w:rsidP="0083150F">
            <w:pPr>
              <w:spacing w:after="0" w:line="240" w:lineRule="exact"/>
              <w:jc w:val="both"/>
              <w:rPr>
                <w:rFonts w:ascii="Times New Roman" w:hAnsi="Times New Roman" w:cs="Times New Roman"/>
                <w:iCs/>
                <w:sz w:val="16"/>
                <w:szCs w:val="20"/>
              </w:rPr>
            </w:pPr>
            <w:r w:rsidRPr="00D0118F">
              <w:rPr>
                <w:rFonts w:ascii="Times New Roman" w:hAnsi="Times New Roman" w:cs="Times New Roman"/>
                <w:iCs/>
                <w:sz w:val="16"/>
                <w:szCs w:val="20"/>
              </w:rPr>
              <w:t>.13015</w:t>
            </w:r>
          </w:p>
        </w:tc>
        <w:tc>
          <w:tcPr>
            <w:tcW w:w="986" w:type="dxa"/>
            <w:shd w:val="clear" w:color="auto" w:fill="FFFFFF"/>
            <w:tcMar>
              <w:top w:w="30" w:type="dxa"/>
              <w:left w:w="30" w:type="dxa"/>
              <w:bottom w:w="30" w:type="dxa"/>
              <w:right w:w="30" w:type="dxa"/>
            </w:tcMar>
            <w:vAlign w:val="center"/>
          </w:tcPr>
          <w:p w:rsidR="0083150F" w:rsidRPr="00D0118F" w:rsidRDefault="0083150F" w:rsidP="0083150F">
            <w:pPr>
              <w:spacing w:after="0" w:line="240" w:lineRule="exact"/>
              <w:jc w:val="both"/>
              <w:rPr>
                <w:rFonts w:ascii="Times New Roman" w:hAnsi="Times New Roman" w:cs="Times New Roman"/>
                <w:iCs/>
                <w:sz w:val="16"/>
                <w:szCs w:val="20"/>
              </w:rPr>
            </w:pPr>
            <w:r w:rsidRPr="00D0118F">
              <w:rPr>
                <w:rFonts w:ascii="Times New Roman" w:hAnsi="Times New Roman" w:cs="Times New Roman"/>
                <w:iCs/>
                <w:sz w:val="16"/>
                <w:szCs w:val="20"/>
              </w:rPr>
              <w:t>1.03349</w:t>
            </w:r>
          </w:p>
        </w:tc>
        <w:tc>
          <w:tcPr>
            <w:tcW w:w="990" w:type="dxa"/>
            <w:shd w:val="clear" w:color="auto" w:fill="FFFFFF"/>
            <w:tcMar>
              <w:top w:w="30" w:type="dxa"/>
              <w:left w:w="30" w:type="dxa"/>
              <w:bottom w:w="30" w:type="dxa"/>
              <w:right w:w="30" w:type="dxa"/>
            </w:tcMar>
            <w:vAlign w:val="center"/>
          </w:tcPr>
          <w:p w:rsidR="0083150F" w:rsidRPr="00D0118F" w:rsidRDefault="0083150F" w:rsidP="0083150F">
            <w:pPr>
              <w:spacing w:after="0" w:line="240" w:lineRule="exact"/>
              <w:jc w:val="both"/>
              <w:rPr>
                <w:rFonts w:ascii="Times New Roman" w:hAnsi="Times New Roman" w:cs="Times New Roman"/>
                <w:iCs/>
                <w:sz w:val="16"/>
                <w:szCs w:val="20"/>
              </w:rPr>
            </w:pPr>
            <w:r w:rsidRPr="00D0118F">
              <w:rPr>
                <w:rFonts w:ascii="Times New Roman" w:hAnsi="Times New Roman" w:cs="Times New Roman"/>
                <w:iCs/>
                <w:sz w:val="16"/>
                <w:szCs w:val="20"/>
              </w:rPr>
              <w:t>1.54582</w:t>
            </w:r>
          </w:p>
        </w:tc>
        <w:tc>
          <w:tcPr>
            <w:tcW w:w="639" w:type="dxa"/>
            <w:shd w:val="clear" w:color="auto" w:fill="FFFFFF"/>
            <w:tcMar>
              <w:top w:w="30" w:type="dxa"/>
              <w:left w:w="30" w:type="dxa"/>
              <w:bottom w:w="30" w:type="dxa"/>
              <w:right w:w="30" w:type="dxa"/>
            </w:tcMar>
            <w:vAlign w:val="center"/>
          </w:tcPr>
          <w:p w:rsidR="0083150F" w:rsidRPr="00D0118F" w:rsidRDefault="0083150F" w:rsidP="0083150F">
            <w:pPr>
              <w:spacing w:after="0" w:line="240" w:lineRule="exact"/>
              <w:jc w:val="both"/>
              <w:rPr>
                <w:rFonts w:ascii="Times New Roman" w:hAnsi="Times New Roman" w:cs="Times New Roman"/>
                <w:iCs/>
                <w:sz w:val="16"/>
                <w:szCs w:val="20"/>
              </w:rPr>
            </w:pPr>
            <w:r w:rsidRPr="00D0118F">
              <w:rPr>
                <w:rFonts w:ascii="Times New Roman" w:hAnsi="Times New Roman" w:cs="Times New Roman"/>
                <w:iCs/>
                <w:sz w:val="16"/>
                <w:szCs w:val="20"/>
              </w:rPr>
              <w:t>9.909</w:t>
            </w:r>
          </w:p>
        </w:tc>
        <w:tc>
          <w:tcPr>
            <w:tcW w:w="643" w:type="dxa"/>
            <w:shd w:val="clear" w:color="auto" w:fill="FFFFFF"/>
            <w:tcMar>
              <w:top w:w="30" w:type="dxa"/>
              <w:left w:w="30" w:type="dxa"/>
              <w:bottom w:w="30" w:type="dxa"/>
              <w:right w:w="30" w:type="dxa"/>
            </w:tcMar>
            <w:vAlign w:val="center"/>
          </w:tcPr>
          <w:p w:rsidR="0083150F" w:rsidRPr="00D0118F" w:rsidRDefault="0083150F" w:rsidP="0083150F">
            <w:pPr>
              <w:spacing w:after="0" w:line="240" w:lineRule="exact"/>
              <w:jc w:val="both"/>
              <w:rPr>
                <w:rFonts w:ascii="Times New Roman" w:hAnsi="Times New Roman" w:cs="Times New Roman"/>
                <w:iCs/>
                <w:sz w:val="16"/>
                <w:szCs w:val="20"/>
              </w:rPr>
            </w:pPr>
            <w:r w:rsidRPr="00D0118F">
              <w:rPr>
                <w:rFonts w:ascii="Times New Roman" w:hAnsi="Times New Roman" w:cs="Times New Roman"/>
                <w:iCs/>
                <w:sz w:val="16"/>
                <w:szCs w:val="20"/>
              </w:rPr>
              <w:t>289</w:t>
            </w:r>
          </w:p>
        </w:tc>
        <w:tc>
          <w:tcPr>
            <w:tcW w:w="990" w:type="dxa"/>
            <w:shd w:val="clear" w:color="auto" w:fill="FFFFFF"/>
            <w:tcMar>
              <w:top w:w="30" w:type="dxa"/>
              <w:left w:w="30" w:type="dxa"/>
              <w:bottom w:w="30" w:type="dxa"/>
              <w:right w:w="30" w:type="dxa"/>
            </w:tcMar>
            <w:vAlign w:val="center"/>
          </w:tcPr>
          <w:p w:rsidR="0083150F" w:rsidRPr="00D0118F" w:rsidRDefault="0083150F" w:rsidP="0083150F">
            <w:pPr>
              <w:spacing w:after="0" w:line="240" w:lineRule="exact"/>
              <w:jc w:val="both"/>
              <w:rPr>
                <w:rFonts w:ascii="Times New Roman" w:hAnsi="Times New Roman" w:cs="Times New Roman"/>
                <w:iCs/>
                <w:sz w:val="16"/>
                <w:szCs w:val="20"/>
              </w:rPr>
            </w:pPr>
            <w:r w:rsidRPr="00D0118F">
              <w:rPr>
                <w:rFonts w:ascii="Times New Roman" w:hAnsi="Times New Roman" w:cs="Times New Roman"/>
                <w:iCs/>
                <w:sz w:val="16"/>
                <w:szCs w:val="20"/>
              </w:rPr>
              <w:t>.000</w:t>
            </w:r>
          </w:p>
        </w:tc>
      </w:tr>
    </w:tbl>
    <w:p w:rsidR="0083150F" w:rsidRPr="0083150F" w:rsidRDefault="0083150F" w:rsidP="0083150F">
      <w:pPr>
        <w:spacing w:after="0" w:line="240" w:lineRule="exact"/>
        <w:jc w:val="both"/>
        <w:rPr>
          <w:rFonts w:ascii="Times New Roman" w:hAnsi="Times New Roman" w:cs="Times New Roman"/>
          <w:b/>
          <w:i/>
          <w:iCs/>
          <w:sz w:val="20"/>
          <w:szCs w:val="20"/>
        </w:rPr>
      </w:pPr>
      <w:r w:rsidRPr="0083150F">
        <w:rPr>
          <w:rFonts w:ascii="Times New Roman" w:hAnsi="Times New Roman" w:cs="Times New Roman"/>
          <w:b/>
          <w:i/>
          <w:iCs/>
          <w:sz w:val="20"/>
          <w:szCs w:val="20"/>
        </w:rPr>
        <w:t xml:space="preserve">Source: Field Survey </w:t>
      </w:r>
    </w:p>
    <w:p w:rsidR="0083150F" w:rsidRPr="0083150F" w:rsidRDefault="0083150F" w:rsidP="0083150F">
      <w:pPr>
        <w:spacing w:after="0" w:line="240" w:lineRule="exact"/>
        <w:jc w:val="both"/>
        <w:rPr>
          <w:rFonts w:ascii="Times New Roman" w:hAnsi="Times New Roman" w:cs="Times New Roman"/>
          <w:b/>
          <w:iCs/>
          <w:sz w:val="20"/>
          <w:szCs w:val="20"/>
        </w:rPr>
      </w:pPr>
    </w:p>
    <w:p w:rsidR="0083150F" w:rsidRDefault="0083150F" w:rsidP="009C5D32">
      <w:pPr>
        <w:spacing w:after="0" w:line="240" w:lineRule="exact"/>
        <w:jc w:val="both"/>
        <w:rPr>
          <w:rFonts w:ascii="Times New Roman" w:hAnsi="Times New Roman" w:cs="Times New Roman"/>
          <w:b/>
          <w:iCs/>
          <w:sz w:val="20"/>
          <w:szCs w:val="20"/>
        </w:rPr>
        <w:sectPr w:rsidR="0083150F" w:rsidSect="00C315EC">
          <w:type w:val="continuous"/>
          <w:pgSz w:w="12240" w:h="15840" w:code="1"/>
          <w:pgMar w:top="1440" w:right="1440" w:bottom="1440" w:left="1440" w:header="706" w:footer="706" w:gutter="0"/>
          <w:cols w:space="708"/>
          <w:docGrid w:linePitch="360"/>
        </w:sectPr>
      </w:pPr>
    </w:p>
    <w:p w:rsidR="00B97960" w:rsidRPr="000E168D" w:rsidRDefault="00B97960" w:rsidP="009C5D32">
      <w:pPr>
        <w:spacing w:after="0" w:line="240" w:lineRule="exact"/>
        <w:jc w:val="both"/>
        <w:rPr>
          <w:rFonts w:ascii="Times New Roman" w:hAnsi="Times New Roman" w:cs="Times New Roman"/>
          <w:b/>
          <w:i/>
          <w:sz w:val="20"/>
          <w:szCs w:val="20"/>
        </w:rPr>
      </w:pPr>
      <w:r w:rsidRPr="000E168D">
        <w:rPr>
          <w:rFonts w:ascii="Times New Roman" w:hAnsi="Times New Roman" w:cs="Times New Roman"/>
          <w:iCs/>
          <w:sz w:val="20"/>
          <w:szCs w:val="20"/>
        </w:rPr>
        <w:lastRenderedPageBreak/>
        <w:t>Although MGNREGA had positive impact on income and employment yet majority of the respondents were poor. In order to make this scheme pro-poor and more effective following suggestions</w:t>
      </w:r>
      <w:r w:rsidR="0012748B">
        <w:rPr>
          <w:rFonts w:ascii="Times New Roman" w:hAnsi="Times New Roman" w:cs="Times New Roman"/>
          <w:iCs/>
          <w:sz w:val="20"/>
          <w:szCs w:val="20"/>
        </w:rPr>
        <w:t xml:space="preserve"> as conveyed by different agencies </w:t>
      </w:r>
      <w:r w:rsidRPr="000E168D">
        <w:rPr>
          <w:rFonts w:ascii="Times New Roman" w:hAnsi="Times New Roman" w:cs="Times New Roman"/>
          <w:iCs/>
          <w:sz w:val="20"/>
          <w:szCs w:val="20"/>
        </w:rPr>
        <w:t xml:space="preserve"> </w:t>
      </w:r>
      <w:r w:rsidR="0083150F">
        <w:rPr>
          <w:rFonts w:ascii="Times New Roman" w:hAnsi="Times New Roman" w:cs="Times New Roman"/>
          <w:iCs/>
          <w:sz w:val="20"/>
          <w:szCs w:val="20"/>
        </w:rPr>
        <w:t>are recommended</w:t>
      </w:r>
    </w:p>
    <w:p w:rsidR="00C2098B" w:rsidRPr="0083150F" w:rsidRDefault="00C2098B" w:rsidP="0083150F">
      <w:pPr>
        <w:pStyle w:val="ListParagraph"/>
        <w:numPr>
          <w:ilvl w:val="0"/>
          <w:numId w:val="9"/>
        </w:numPr>
        <w:autoSpaceDE w:val="0"/>
        <w:autoSpaceDN w:val="0"/>
        <w:adjustRightInd w:val="0"/>
        <w:spacing w:after="0" w:line="240" w:lineRule="exact"/>
        <w:jc w:val="both"/>
        <w:rPr>
          <w:rFonts w:ascii="Times New Roman" w:hAnsi="Times New Roman" w:cs="Times New Roman"/>
          <w:iCs/>
          <w:sz w:val="20"/>
          <w:szCs w:val="20"/>
        </w:rPr>
      </w:pPr>
      <w:r w:rsidRPr="0083150F">
        <w:rPr>
          <w:rFonts w:ascii="Times New Roman" w:hAnsi="Times New Roman" w:cs="Times New Roman"/>
          <w:iCs/>
          <w:sz w:val="20"/>
          <w:szCs w:val="20"/>
        </w:rPr>
        <w:lastRenderedPageBreak/>
        <w:t>States be allowed to make the wages under MGNREGA compatible with the prevailing market wage rates.</w:t>
      </w:r>
    </w:p>
    <w:p w:rsidR="0083150F" w:rsidRDefault="00B97960" w:rsidP="0083150F">
      <w:pPr>
        <w:pStyle w:val="ListParagraph"/>
        <w:numPr>
          <w:ilvl w:val="0"/>
          <w:numId w:val="9"/>
        </w:numPr>
        <w:spacing w:after="0" w:line="240" w:lineRule="exact"/>
        <w:jc w:val="both"/>
        <w:rPr>
          <w:rFonts w:ascii="Times New Roman" w:hAnsi="Times New Roman" w:cs="Times New Roman"/>
          <w:iCs/>
          <w:sz w:val="20"/>
          <w:szCs w:val="20"/>
        </w:rPr>
      </w:pPr>
      <w:r w:rsidRPr="0083150F">
        <w:rPr>
          <w:rFonts w:ascii="Times New Roman" w:hAnsi="Times New Roman" w:cs="Times New Roman"/>
          <w:iCs/>
          <w:sz w:val="20"/>
          <w:szCs w:val="20"/>
        </w:rPr>
        <w:t xml:space="preserve">Training programmes needs to be organised for Panchayat members to be organized at appropriate level i.e. district, block and at </w:t>
      </w:r>
      <w:r w:rsidRPr="0083150F">
        <w:rPr>
          <w:rFonts w:ascii="Times New Roman" w:hAnsi="Times New Roman" w:cs="Times New Roman"/>
          <w:iCs/>
          <w:sz w:val="20"/>
          <w:szCs w:val="20"/>
        </w:rPr>
        <w:lastRenderedPageBreak/>
        <w:t xml:space="preserve">Panchayats level. The  training content should include: Convergence of works; MGNREGA Act, guidelines; </w:t>
      </w:r>
    </w:p>
    <w:p w:rsidR="00B97960" w:rsidRPr="0083150F" w:rsidRDefault="00B97960" w:rsidP="0083150F">
      <w:pPr>
        <w:pStyle w:val="ListParagraph"/>
        <w:numPr>
          <w:ilvl w:val="0"/>
          <w:numId w:val="9"/>
        </w:numPr>
        <w:spacing w:after="0" w:line="240" w:lineRule="exact"/>
        <w:jc w:val="both"/>
        <w:rPr>
          <w:rFonts w:ascii="Times New Roman" w:hAnsi="Times New Roman" w:cs="Times New Roman"/>
          <w:iCs/>
          <w:sz w:val="20"/>
          <w:szCs w:val="20"/>
        </w:rPr>
      </w:pPr>
      <w:r w:rsidRPr="0083150F">
        <w:rPr>
          <w:rFonts w:ascii="Times New Roman" w:hAnsi="Times New Roman" w:cs="Times New Roman"/>
          <w:iCs/>
          <w:sz w:val="20"/>
          <w:szCs w:val="20"/>
        </w:rPr>
        <w:t xml:space="preserve">Technical support in plan preparation; Social Auditing and RTI Act; Involvement of other departments </w:t>
      </w:r>
    </w:p>
    <w:p w:rsidR="00B97960" w:rsidRPr="0083150F" w:rsidRDefault="00B97960" w:rsidP="0083150F">
      <w:pPr>
        <w:pStyle w:val="ListParagraph"/>
        <w:numPr>
          <w:ilvl w:val="0"/>
          <w:numId w:val="9"/>
        </w:numPr>
        <w:spacing w:after="0" w:line="240" w:lineRule="exact"/>
        <w:jc w:val="both"/>
        <w:rPr>
          <w:rFonts w:ascii="Times New Roman" w:hAnsi="Times New Roman" w:cs="Times New Roman"/>
          <w:iCs/>
          <w:sz w:val="20"/>
          <w:szCs w:val="20"/>
        </w:rPr>
      </w:pPr>
      <w:r w:rsidRPr="0083150F">
        <w:rPr>
          <w:rFonts w:ascii="Times New Roman" w:hAnsi="Times New Roman" w:cs="Times New Roman"/>
          <w:iCs/>
          <w:sz w:val="20"/>
          <w:szCs w:val="20"/>
        </w:rPr>
        <w:t xml:space="preserve">Panchayat representative suggested that other departments like agriculture, irrigation, horticulture, forest, P.W.D education and health should also be involved in MGNREGA implementation so that proper convergence with their schemes can be done. </w:t>
      </w:r>
    </w:p>
    <w:p w:rsidR="00B97960" w:rsidRPr="0083150F" w:rsidRDefault="00B97960" w:rsidP="0083150F">
      <w:pPr>
        <w:pStyle w:val="ListParagraph"/>
        <w:numPr>
          <w:ilvl w:val="0"/>
          <w:numId w:val="9"/>
        </w:numPr>
        <w:spacing w:after="0" w:line="240" w:lineRule="exact"/>
        <w:jc w:val="both"/>
        <w:rPr>
          <w:rFonts w:ascii="Times New Roman" w:hAnsi="Times New Roman" w:cs="Times New Roman"/>
          <w:iCs/>
          <w:sz w:val="20"/>
          <w:szCs w:val="20"/>
        </w:rPr>
      </w:pPr>
      <w:r w:rsidRPr="0083150F">
        <w:rPr>
          <w:rFonts w:ascii="Times New Roman" w:hAnsi="Times New Roman" w:cs="Times New Roman"/>
          <w:iCs/>
          <w:sz w:val="20"/>
          <w:szCs w:val="20"/>
        </w:rPr>
        <w:t xml:space="preserve">There is a need for involvement of common people in the preparation of annual plan so that real needs of the people are addressed. </w:t>
      </w:r>
    </w:p>
    <w:p w:rsidR="00B97960" w:rsidRPr="0083150F" w:rsidRDefault="00B97960" w:rsidP="0083150F">
      <w:pPr>
        <w:pStyle w:val="ListParagraph"/>
        <w:numPr>
          <w:ilvl w:val="0"/>
          <w:numId w:val="9"/>
        </w:numPr>
        <w:spacing w:after="0" w:line="240" w:lineRule="exact"/>
        <w:jc w:val="both"/>
        <w:rPr>
          <w:rFonts w:ascii="Times New Roman" w:hAnsi="Times New Roman" w:cs="Times New Roman"/>
          <w:iCs/>
          <w:sz w:val="20"/>
          <w:szCs w:val="20"/>
        </w:rPr>
      </w:pPr>
      <w:r w:rsidRPr="0083150F">
        <w:rPr>
          <w:rFonts w:ascii="Times New Roman" w:hAnsi="Times New Roman" w:cs="Times New Roman"/>
          <w:iCs/>
          <w:sz w:val="20"/>
          <w:szCs w:val="20"/>
        </w:rPr>
        <w:lastRenderedPageBreak/>
        <w:t xml:space="preserve">Panchayat need technical support from some agency for making projects, which can be funded through MGNREGS. </w:t>
      </w:r>
    </w:p>
    <w:p w:rsidR="00B97960" w:rsidRPr="0083150F" w:rsidRDefault="00B97960" w:rsidP="0083150F">
      <w:pPr>
        <w:pStyle w:val="ListParagraph"/>
        <w:numPr>
          <w:ilvl w:val="0"/>
          <w:numId w:val="9"/>
        </w:numPr>
        <w:spacing w:after="0" w:line="240" w:lineRule="exact"/>
        <w:jc w:val="both"/>
        <w:rPr>
          <w:rFonts w:ascii="Times New Roman" w:hAnsi="Times New Roman" w:cs="Times New Roman"/>
          <w:iCs/>
          <w:sz w:val="20"/>
          <w:szCs w:val="20"/>
        </w:rPr>
      </w:pPr>
      <w:r w:rsidRPr="0083150F">
        <w:rPr>
          <w:rFonts w:ascii="Times New Roman" w:hAnsi="Times New Roman" w:cs="Times New Roman"/>
          <w:iCs/>
          <w:sz w:val="20"/>
          <w:szCs w:val="20"/>
        </w:rPr>
        <w:t xml:space="preserve">Flow of Funds to GPs should be regular, and not at the fag end of the year for the timely utilization of funds. </w:t>
      </w:r>
    </w:p>
    <w:p w:rsidR="00B97960" w:rsidRPr="0083150F" w:rsidRDefault="00B97960" w:rsidP="0083150F">
      <w:pPr>
        <w:pStyle w:val="ListParagraph"/>
        <w:numPr>
          <w:ilvl w:val="0"/>
          <w:numId w:val="9"/>
        </w:numPr>
        <w:spacing w:after="0" w:line="240" w:lineRule="exact"/>
        <w:jc w:val="both"/>
        <w:rPr>
          <w:rFonts w:ascii="Times New Roman" w:hAnsi="Times New Roman" w:cs="Times New Roman"/>
          <w:iCs/>
          <w:sz w:val="20"/>
          <w:szCs w:val="20"/>
        </w:rPr>
      </w:pPr>
      <w:r w:rsidRPr="0083150F">
        <w:rPr>
          <w:rFonts w:ascii="Times New Roman" w:hAnsi="Times New Roman" w:cs="Times New Roman"/>
          <w:iCs/>
          <w:sz w:val="20"/>
          <w:szCs w:val="20"/>
        </w:rPr>
        <w:t>Need for more trained staff, particularly technical staff.</w:t>
      </w:r>
    </w:p>
    <w:p w:rsidR="00B97960" w:rsidRPr="0083150F" w:rsidRDefault="00B97960" w:rsidP="0083150F">
      <w:pPr>
        <w:pStyle w:val="ListParagraph"/>
        <w:numPr>
          <w:ilvl w:val="0"/>
          <w:numId w:val="9"/>
        </w:numPr>
        <w:autoSpaceDE w:val="0"/>
        <w:autoSpaceDN w:val="0"/>
        <w:adjustRightInd w:val="0"/>
        <w:spacing w:after="0" w:line="240" w:lineRule="exact"/>
        <w:jc w:val="both"/>
        <w:rPr>
          <w:rFonts w:ascii="Times New Roman" w:hAnsi="Times New Roman" w:cs="Times New Roman"/>
          <w:iCs/>
          <w:sz w:val="20"/>
          <w:szCs w:val="20"/>
        </w:rPr>
      </w:pPr>
      <w:r w:rsidRPr="0083150F">
        <w:rPr>
          <w:rFonts w:ascii="Times New Roman" w:hAnsi="Times New Roman" w:cs="Times New Roman"/>
          <w:iCs/>
          <w:sz w:val="20"/>
          <w:szCs w:val="20"/>
        </w:rPr>
        <w:t>Nature of works to be decided at the State level.</w:t>
      </w:r>
    </w:p>
    <w:p w:rsidR="00741E92" w:rsidRPr="00D0118F" w:rsidRDefault="00B97960" w:rsidP="009C5D32">
      <w:pPr>
        <w:pStyle w:val="ListParagraph"/>
        <w:numPr>
          <w:ilvl w:val="0"/>
          <w:numId w:val="9"/>
        </w:numPr>
        <w:autoSpaceDE w:val="0"/>
        <w:autoSpaceDN w:val="0"/>
        <w:adjustRightInd w:val="0"/>
        <w:spacing w:after="0" w:line="240" w:lineRule="exact"/>
        <w:jc w:val="both"/>
        <w:rPr>
          <w:rFonts w:ascii="Times New Roman" w:hAnsi="Times New Roman" w:cs="Times New Roman"/>
          <w:iCs/>
          <w:sz w:val="20"/>
          <w:szCs w:val="20"/>
        </w:rPr>
        <w:sectPr w:rsidR="00741E92" w:rsidRPr="00D0118F" w:rsidSect="00741E92">
          <w:type w:val="continuous"/>
          <w:pgSz w:w="12240" w:h="15840" w:code="1"/>
          <w:pgMar w:top="1440" w:right="1440" w:bottom="1440" w:left="1440" w:header="706" w:footer="706" w:gutter="0"/>
          <w:cols w:num="2" w:space="708"/>
          <w:docGrid w:linePitch="360"/>
        </w:sectPr>
      </w:pPr>
      <w:r w:rsidRPr="0012748B">
        <w:rPr>
          <w:rFonts w:ascii="Times New Roman" w:hAnsi="Times New Roman" w:cs="Times New Roman"/>
          <w:iCs/>
          <w:sz w:val="20"/>
          <w:szCs w:val="20"/>
        </w:rPr>
        <w:t>Convergence of works under different schemes (Merger of Hariyali with MGNREGS).</w:t>
      </w:r>
    </w:p>
    <w:p w:rsidR="00C2098B" w:rsidRPr="000E168D" w:rsidRDefault="00C2098B" w:rsidP="00D0118F">
      <w:pPr>
        <w:spacing w:after="0" w:line="240" w:lineRule="exact"/>
        <w:jc w:val="both"/>
        <w:rPr>
          <w:rFonts w:ascii="Times New Roman" w:hAnsi="Times New Roman" w:cs="Times New Roman"/>
          <w:iCs/>
          <w:sz w:val="20"/>
          <w:szCs w:val="20"/>
        </w:rPr>
      </w:pPr>
      <w:r w:rsidRPr="000E168D">
        <w:rPr>
          <w:rFonts w:ascii="Times New Roman" w:hAnsi="Times New Roman" w:cs="Times New Roman"/>
          <w:iCs/>
          <w:sz w:val="20"/>
          <w:szCs w:val="20"/>
        </w:rPr>
        <w:lastRenderedPageBreak/>
        <w:t>To sum up, MGNREGA needs a new orientation to serve as a scheme that generates productive assets in the economy. It needs a medium- to long-term perspective and goals, strong planning, and some additional features that can enable it to perform well as a scheme that contributes towards the shift of the economy to a full employment path. An employment guarantee scheme can address several issues in multiple ways. It can address the present employment challenge directly and indirectly by guaranteeing work at the lowest level on the one hand and by expanding the labour absorbing capacity of the mainstream economy on the other. The challenge is to maximize these benefits by maximizing the value of multipliers—employment, output, and income—by selecting the right kind of works and by ensuring the use of productive assets.</w:t>
      </w:r>
    </w:p>
    <w:p w:rsidR="0083150F" w:rsidRDefault="0083150F" w:rsidP="009C5D32">
      <w:pPr>
        <w:spacing w:after="0" w:line="240" w:lineRule="exact"/>
        <w:jc w:val="both"/>
        <w:rPr>
          <w:rFonts w:ascii="Times New Roman" w:hAnsi="Times New Roman" w:cs="Times New Roman"/>
          <w:b/>
          <w:sz w:val="20"/>
          <w:szCs w:val="20"/>
        </w:rPr>
      </w:pPr>
      <w:r>
        <w:rPr>
          <w:rFonts w:ascii="Times New Roman" w:hAnsi="Times New Roman" w:cs="Times New Roman"/>
          <w:b/>
          <w:sz w:val="20"/>
          <w:szCs w:val="20"/>
        </w:rPr>
        <w:t>Notes</w:t>
      </w:r>
    </w:p>
    <w:p w:rsidR="002574EC" w:rsidRPr="000E168D" w:rsidRDefault="002574EC" w:rsidP="009C5D32">
      <w:pPr>
        <w:spacing w:after="0" w:line="240" w:lineRule="exact"/>
        <w:jc w:val="both"/>
        <w:rPr>
          <w:rFonts w:ascii="Times New Roman" w:hAnsi="Times New Roman" w:cs="Times New Roman"/>
          <w:b/>
          <w:sz w:val="20"/>
          <w:szCs w:val="20"/>
        </w:rPr>
      </w:pPr>
      <w:r w:rsidRPr="000E168D">
        <w:rPr>
          <w:rFonts w:ascii="Times New Roman" w:hAnsi="Times New Roman" w:cs="Times New Roman"/>
          <w:b/>
          <w:sz w:val="20"/>
          <w:szCs w:val="20"/>
        </w:rPr>
        <w:t>Paired “t”</w:t>
      </w:r>
    </w:p>
    <w:p w:rsidR="002574EC" w:rsidRPr="000E168D" w:rsidRDefault="002574EC" w:rsidP="009C5D32">
      <w:pPr>
        <w:spacing w:after="0"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In order to compare variation in generation of income and employment position of sample beneficiaries between the base year and current year, paired‘t’ test is employed  with the following formula.</w:t>
      </w:r>
    </w:p>
    <w:p w:rsidR="002574EC" w:rsidRPr="000E168D" w:rsidRDefault="002574EC" w:rsidP="009C5D32">
      <w:pPr>
        <w:pStyle w:val="ListParagraph"/>
        <w:spacing w:after="0" w:line="240" w:lineRule="exact"/>
        <w:ind w:left="0"/>
        <w:jc w:val="center"/>
        <w:rPr>
          <w:rFonts w:ascii="Times New Roman" w:hAnsi="Times New Roman" w:cs="Times New Roman"/>
          <w:sz w:val="20"/>
          <w:szCs w:val="20"/>
        </w:rPr>
      </w:pPr>
      <w:r w:rsidRPr="000E168D">
        <w:rPr>
          <w:rFonts w:ascii="Times New Roman" w:hAnsi="Times New Roman" w:cs="Times New Roman"/>
          <w:sz w:val="20"/>
          <w:szCs w:val="20"/>
        </w:rPr>
        <w:t xml:space="preserve">t = </w:t>
      </w:r>
      <m:oMath>
        <m:f>
          <m:fPr>
            <m:ctrlPr>
              <w:rPr>
                <w:rFonts w:ascii="Cambria Math" w:hAnsi="Times New Roman" w:cs="Times New Roman"/>
                <w:i/>
                <w:sz w:val="20"/>
                <w:szCs w:val="20"/>
              </w:rPr>
            </m:ctrlPr>
          </m:fPr>
          <m:num>
            <m:acc>
              <m:accPr>
                <m:chr m:val="̅"/>
                <m:ctrlPr>
                  <w:rPr>
                    <w:rFonts w:ascii="Cambria Math" w:hAnsi="Times New Roman" w:cs="Times New Roman"/>
                    <w:i/>
                    <w:sz w:val="20"/>
                    <w:szCs w:val="20"/>
                  </w:rPr>
                </m:ctrlPr>
              </m:accPr>
              <m:e>
                <m:r>
                  <w:rPr>
                    <w:rFonts w:ascii="Cambria Math" w:hAnsi="Cambria Math" w:cs="Times New Roman"/>
                    <w:sz w:val="20"/>
                    <w:szCs w:val="20"/>
                  </w:rPr>
                  <m:t>d</m:t>
                </m:r>
              </m:e>
            </m:acc>
          </m:num>
          <m:den>
            <m:rad>
              <m:radPr>
                <m:degHide m:val="on"/>
                <m:ctrlPr>
                  <w:rPr>
                    <w:rFonts w:ascii="Cambria Math" w:hAnsi="Times New Roman" w:cs="Times New Roman"/>
                    <w:i/>
                    <w:sz w:val="20"/>
                    <w:szCs w:val="20"/>
                  </w:rPr>
                </m:ctrlPr>
              </m:radPr>
              <m:deg/>
              <m:e>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num>
                      <m:den>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den>
                    </m:f>
                  </m:e>
                </m:d>
              </m:e>
            </m:rad>
          </m:den>
        </m:f>
      </m:oMath>
      <w:r w:rsidRPr="000E168D">
        <w:rPr>
          <w:rFonts w:ascii="Times New Roman" w:hAnsi="Times New Roman" w:cs="Times New Roman"/>
          <w:sz w:val="20"/>
          <w:szCs w:val="20"/>
        </w:rPr>
        <w:t xml:space="preserve">  ~tn -1</w:t>
      </w:r>
    </w:p>
    <w:p w:rsidR="002574EC" w:rsidRPr="000E168D" w:rsidRDefault="002574EC" w:rsidP="009C5D32">
      <w:pPr>
        <w:pStyle w:val="ListParagraph"/>
        <w:spacing w:after="0" w:line="240" w:lineRule="exact"/>
        <w:ind w:left="0"/>
        <w:jc w:val="both"/>
        <w:rPr>
          <w:rFonts w:ascii="Times New Roman" w:hAnsi="Times New Roman" w:cs="Times New Roman"/>
          <w:sz w:val="20"/>
          <w:szCs w:val="20"/>
        </w:rPr>
      </w:pPr>
      <w:r w:rsidRPr="000E168D">
        <w:rPr>
          <w:rFonts w:ascii="Times New Roman" w:hAnsi="Times New Roman" w:cs="Times New Roman"/>
          <w:sz w:val="20"/>
          <w:szCs w:val="20"/>
        </w:rPr>
        <w:t xml:space="preserve">Where ̅d= the mean of differences=the standard deviation of differences </w:t>
      </w:r>
    </w:p>
    <w:p w:rsidR="002574EC" w:rsidRPr="000E168D" w:rsidRDefault="00EC1D11" w:rsidP="009C5D32">
      <w:pPr>
        <w:pStyle w:val="ListParagraph"/>
        <w:spacing w:after="0" w:line="240" w:lineRule="exact"/>
        <w:ind w:left="0"/>
        <w:jc w:val="center"/>
        <w:rPr>
          <w:rFonts w:ascii="Times New Roman" w:hAnsi="Times New Roman" w:cs="Times New Roman"/>
          <w:sz w:val="20"/>
          <w:szCs w:val="20"/>
        </w:rPr>
      </w:pPr>
      <m:oMath>
        <m:acc>
          <m:accPr>
            <m:chr m:val="̅"/>
            <m:ctrlPr>
              <w:rPr>
                <w:rFonts w:ascii="Cambria Math" w:hAnsi="Times New Roman" w:cs="Times New Roman"/>
                <w:i/>
                <w:sz w:val="20"/>
                <w:szCs w:val="20"/>
              </w:rPr>
            </m:ctrlPr>
          </m:accPr>
          <m:e>
            <m:r>
              <w:rPr>
                <w:rFonts w:ascii="Cambria Math" w:hAnsi="Cambria Math" w:cs="Times New Roman"/>
                <w:sz w:val="20"/>
                <w:szCs w:val="20"/>
              </w:rPr>
              <m:t>d</m:t>
            </m:r>
          </m:e>
        </m:acc>
      </m:oMath>
      <w:r w:rsidR="002574EC" w:rsidRPr="000E168D">
        <w:rPr>
          <w:rFonts w:ascii="Times New Roman" w:hAnsi="Times New Roman" w:cs="Times New Roman"/>
          <w:sz w:val="20"/>
          <w:szCs w:val="20"/>
        </w:rPr>
        <w:t xml:space="preserve"> = </w:t>
      </w:r>
      <m:oMath>
        <m:f>
          <m:fPr>
            <m:ctrlPr>
              <w:rPr>
                <w:rFonts w:ascii="Cambria Math" w:hAnsi="Times New Roman" w:cs="Times New Roman"/>
                <w:i/>
                <w:sz w:val="20"/>
                <w:szCs w:val="20"/>
              </w:rPr>
            </m:ctrlPr>
          </m:fPr>
          <m:num>
            <m:r>
              <w:rPr>
                <w:rFonts w:ascii="Times New Roman" w:hAnsi="Times New Roman" w:cs="Times New Roman"/>
                <w:sz w:val="20"/>
                <w:szCs w:val="20"/>
              </w:rPr>
              <m:t>∑</m:t>
            </m:r>
            <m:r>
              <w:rPr>
                <w:rFonts w:ascii="Cambria Math" w:hAnsi="Cambria Math" w:cs="Times New Roman"/>
                <w:sz w:val="20"/>
                <w:szCs w:val="20"/>
              </w:rPr>
              <m:t>d</m:t>
            </m:r>
          </m:num>
          <m:den>
            <m:r>
              <w:rPr>
                <w:rFonts w:ascii="Cambria Math" w:hAnsi="Cambria Math" w:cs="Times New Roman"/>
                <w:sz w:val="20"/>
                <w:szCs w:val="20"/>
              </w:rPr>
              <m:t>n</m:t>
            </m:r>
          </m:den>
        </m:f>
      </m:oMath>
    </w:p>
    <w:p w:rsidR="002574EC" w:rsidRPr="000E168D" w:rsidRDefault="002574EC" w:rsidP="009C5D32">
      <w:pPr>
        <w:pStyle w:val="ListParagraph"/>
        <w:spacing w:after="0" w:line="240" w:lineRule="exact"/>
        <w:ind w:left="0"/>
        <w:jc w:val="center"/>
        <w:rPr>
          <w:rFonts w:ascii="Times New Roman" w:hAnsi="Times New Roman" w:cs="Times New Roman"/>
          <w:sz w:val="20"/>
          <w:szCs w:val="20"/>
        </w:rPr>
      </w:pPr>
      <w:r w:rsidRPr="000E168D">
        <w:rPr>
          <w:rFonts w:ascii="Times New Roman" w:hAnsi="Times New Roman" w:cs="Times New Roman"/>
          <w:sz w:val="20"/>
          <w:szCs w:val="20"/>
        </w:rPr>
        <w:t>S = 1/n √ [∑d</w:t>
      </w:r>
      <w:r w:rsidRPr="000E168D">
        <w:rPr>
          <w:rFonts w:ascii="Times New Roman" w:hAnsi="Times New Roman" w:cs="Times New Roman"/>
          <w:sz w:val="20"/>
          <w:szCs w:val="20"/>
          <w:vertAlign w:val="superscript"/>
        </w:rPr>
        <w:t>2</w:t>
      </w:r>
      <w:r w:rsidRPr="000E168D">
        <w:rPr>
          <w:rFonts w:ascii="Times New Roman" w:hAnsi="Times New Roman" w:cs="Times New Roman"/>
          <w:sz w:val="20"/>
          <w:szCs w:val="20"/>
        </w:rPr>
        <w:t xml:space="preserve"> – (∑d)</w:t>
      </w:r>
      <w:r w:rsidRPr="000E168D">
        <w:rPr>
          <w:rFonts w:ascii="Times New Roman" w:hAnsi="Times New Roman" w:cs="Times New Roman"/>
          <w:sz w:val="20"/>
          <w:szCs w:val="20"/>
          <w:vertAlign w:val="superscript"/>
        </w:rPr>
        <w:t>2</w:t>
      </w:r>
      <w:r w:rsidRPr="000E168D">
        <w:rPr>
          <w:rFonts w:ascii="Times New Roman" w:hAnsi="Times New Roman" w:cs="Times New Roman"/>
          <w:sz w:val="20"/>
          <w:szCs w:val="20"/>
        </w:rPr>
        <w:t xml:space="preserve"> ]</w:t>
      </w:r>
    </w:p>
    <w:p w:rsidR="002574EC" w:rsidRPr="000E168D" w:rsidRDefault="002574EC" w:rsidP="009C5D32">
      <w:pPr>
        <w:pStyle w:val="ListParagraph"/>
        <w:spacing w:after="0" w:line="240" w:lineRule="exact"/>
        <w:ind w:left="0"/>
        <w:jc w:val="both"/>
        <w:rPr>
          <w:rFonts w:ascii="Times New Roman" w:hAnsi="Times New Roman" w:cs="Times New Roman"/>
          <w:b/>
          <w:sz w:val="20"/>
          <w:szCs w:val="20"/>
        </w:rPr>
      </w:pPr>
      <w:r w:rsidRPr="000E168D">
        <w:rPr>
          <w:rFonts w:ascii="Times New Roman" w:hAnsi="Times New Roman" w:cs="Times New Roman"/>
          <w:b/>
          <w:sz w:val="20"/>
          <w:szCs w:val="20"/>
        </w:rPr>
        <w:t>Calculation of effect size</w:t>
      </w:r>
    </w:p>
    <w:p w:rsidR="002574EC" w:rsidRPr="000E168D" w:rsidRDefault="002574EC" w:rsidP="009C5D32">
      <w:pPr>
        <w:spacing w:after="0"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 xml:space="preserve">The effect size is calculated on the basis of the formula used by Rosenthal (1991) Rosnow and Rosenthal (2005) and Field A., (2005). The effect size is an  objective and standardized measure of the magnitude of the observed effect. Field (2005: pp.32) quotes Cohen J’s widely accepted suggestions as to what constitutes a large or small effect. Accordingly, </w:t>
      </w:r>
    </w:p>
    <w:p w:rsidR="002574EC" w:rsidRPr="000E168D" w:rsidRDefault="002574EC" w:rsidP="009C5D32">
      <w:pPr>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t xml:space="preserve">r = 0.010 (represents a small effect) </w:t>
      </w:r>
    </w:p>
    <w:p w:rsidR="002574EC" w:rsidRPr="000E168D" w:rsidRDefault="002574EC" w:rsidP="009C5D32">
      <w:pPr>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lastRenderedPageBreak/>
        <w:t>r = 0.30   (represents a medium effect)</w:t>
      </w:r>
    </w:p>
    <w:p w:rsidR="002574EC" w:rsidRPr="000E168D" w:rsidRDefault="002574EC" w:rsidP="009C5D32">
      <w:pPr>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t>r = 0.50   (represents a large effect)</w:t>
      </w:r>
    </w:p>
    <w:p w:rsidR="002574EC" w:rsidRPr="000E168D" w:rsidRDefault="002574EC" w:rsidP="009C5D32">
      <w:pPr>
        <w:spacing w:after="0"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Thus while 0.3 is considered the threshold of a medium effect, 0.5 represents the threshold of a large effect.</w:t>
      </w:r>
    </w:p>
    <w:p w:rsidR="002574EC" w:rsidRPr="000E168D" w:rsidRDefault="002574EC" w:rsidP="009C5D32">
      <w:pPr>
        <w:spacing w:after="0"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Effect size denoted as r is calculated using the following formula:</w:t>
      </w:r>
    </w:p>
    <w:p w:rsidR="002574EC" w:rsidRPr="000E168D" w:rsidRDefault="002574EC" w:rsidP="009C5D32">
      <w:pPr>
        <w:spacing w:after="0" w:line="240" w:lineRule="exact"/>
        <w:jc w:val="center"/>
        <w:rPr>
          <w:rFonts w:ascii="Times New Roman" w:hAnsi="Times New Roman" w:cs="Times New Roman"/>
          <w:sz w:val="20"/>
          <w:szCs w:val="20"/>
        </w:rPr>
      </w:pPr>
      <w:r w:rsidRPr="000E168D">
        <w:rPr>
          <w:rFonts w:ascii="Times New Roman" w:hAnsi="Times New Roman" w:cs="Times New Roman"/>
          <w:sz w:val="20"/>
          <w:szCs w:val="20"/>
        </w:rPr>
        <w:t xml:space="preserve">r = </w:t>
      </w:r>
      <m:oMath>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Times New Roman" w:cs="Times New Roman"/>
                    <w:sz w:val="20"/>
                    <w:szCs w:val="20"/>
                  </w:rPr>
                  <m:t>2</m:t>
                </m:r>
              </m:sup>
            </m:sSup>
          </m:e>
        </m:rad>
      </m:oMath>
      <w:r w:rsidRPr="000E168D">
        <w:rPr>
          <w:rFonts w:ascii="Times New Roman" w:hAnsi="Times New Roman" w:cs="Times New Roman"/>
          <w:sz w:val="20"/>
          <w:szCs w:val="20"/>
        </w:rPr>
        <w:t>/t+df</w:t>
      </w:r>
    </w:p>
    <w:p w:rsidR="002574EC" w:rsidRPr="000E168D" w:rsidRDefault="002574EC" w:rsidP="009C5D32">
      <w:pPr>
        <w:spacing w:after="0"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 xml:space="preserve"> Where in, t=t-Statistic</w:t>
      </w:r>
    </w:p>
    <w:p w:rsidR="002574EC" w:rsidRPr="000E168D" w:rsidRDefault="002574EC" w:rsidP="009C5D32">
      <w:pPr>
        <w:spacing w:after="0"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 xml:space="preserve"> df= degrees of freedom</w:t>
      </w:r>
    </w:p>
    <w:p w:rsidR="002574EC" w:rsidRPr="000E168D" w:rsidRDefault="002574EC" w:rsidP="00D0118F">
      <w:pPr>
        <w:autoSpaceDE w:val="0"/>
        <w:autoSpaceDN w:val="0"/>
        <w:adjustRightInd w:val="0"/>
        <w:spacing w:after="0" w:line="240" w:lineRule="exact"/>
        <w:jc w:val="both"/>
        <w:rPr>
          <w:rFonts w:ascii="Times New Roman" w:hAnsi="Times New Roman" w:cs="Times New Roman"/>
          <w:sz w:val="20"/>
          <w:szCs w:val="20"/>
        </w:rPr>
      </w:pPr>
      <w:r w:rsidRPr="000E168D">
        <w:rPr>
          <w:rFonts w:ascii="Times New Roman" w:hAnsi="Times New Roman" w:cs="Times New Roman"/>
          <w:b/>
          <w:bCs/>
          <w:sz w:val="20"/>
          <w:szCs w:val="20"/>
        </w:rPr>
        <w:t>Difference-in-Difference Method:</w:t>
      </w:r>
      <w:r w:rsidR="00D0118F">
        <w:rPr>
          <w:rFonts w:ascii="Times New Roman" w:hAnsi="Times New Roman" w:cs="Times New Roman"/>
          <w:b/>
          <w:bCs/>
          <w:sz w:val="20"/>
          <w:szCs w:val="20"/>
        </w:rPr>
        <w:t xml:space="preserve"> </w:t>
      </w:r>
      <w:r w:rsidRPr="000E168D">
        <w:rPr>
          <w:rFonts w:ascii="Times New Roman" w:hAnsi="Times New Roman" w:cs="Times New Roman"/>
          <w:sz w:val="20"/>
          <w:szCs w:val="20"/>
        </w:rPr>
        <w:t>We have used Double-difference over time. The data requirement for this design is observations before and after the implementation of the programme, for both the treatment and the comparison group.</w:t>
      </w:r>
    </w:p>
    <w:p w:rsidR="002574EC" w:rsidRPr="000E168D" w:rsidRDefault="002574EC" w:rsidP="008D03FE">
      <w:pPr>
        <w:autoSpaceDE w:val="0"/>
        <w:autoSpaceDN w:val="0"/>
        <w:adjustRightInd w:val="0"/>
        <w:spacing w:after="0" w:line="240" w:lineRule="exact"/>
        <w:ind w:left="360" w:firstLine="360"/>
        <w:jc w:val="both"/>
        <w:rPr>
          <w:rFonts w:ascii="Times New Roman" w:hAnsi="Times New Roman" w:cs="Times New Roman"/>
          <w:sz w:val="20"/>
          <w:szCs w:val="20"/>
        </w:rPr>
      </w:pPr>
      <w:r w:rsidRPr="000E168D">
        <w:rPr>
          <w:rFonts w:ascii="Times New Roman" w:hAnsi="Times New Roman" w:cs="Times New Roman"/>
          <w:sz w:val="20"/>
          <w:szCs w:val="20"/>
        </w:rPr>
        <w:t>The key assumption for the validity of the method is that the difference between before and after in the comparison group is a good counterfactual for the treatment group.</w:t>
      </w:r>
    </w:p>
    <w:p w:rsidR="002574EC" w:rsidRPr="000E168D" w:rsidRDefault="002574EC" w:rsidP="009C5D32">
      <w:pPr>
        <w:autoSpaceDE w:val="0"/>
        <w:autoSpaceDN w:val="0"/>
        <w:adjustRightInd w:val="0"/>
        <w:spacing w:after="0" w:line="240" w:lineRule="exact"/>
        <w:ind w:firstLine="360"/>
        <w:jc w:val="both"/>
        <w:rPr>
          <w:rFonts w:ascii="Times New Roman" w:hAnsi="Times New Roman" w:cs="Times New Roman"/>
          <w:sz w:val="20"/>
          <w:szCs w:val="20"/>
        </w:rPr>
      </w:pPr>
      <w:r w:rsidRPr="000E168D">
        <w:rPr>
          <w:rFonts w:ascii="Times New Roman" w:hAnsi="Times New Roman" w:cs="Times New Roman"/>
          <w:sz w:val="20"/>
          <w:szCs w:val="20"/>
        </w:rPr>
        <w:t>It involves following steps:</w:t>
      </w:r>
    </w:p>
    <w:p w:rsidR="002574EC" w:rsidRPr="000E168D" w:rsidRDefault="002574EC" w:rsidP="009C5D32">
      <w:pPr>
        <w:pStyle w:val="ListParagraph"/>
        <w:numPr>
          <w:ilvl w:val="0"/>
          <w:numId w:val="6"/>
        </w:numPr>
        <w:autoSpaceDE w:val="0"/>
        <w:autoSpaceDN w:val="0"/>
        <w:adjustRightInd w:val="0"/>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t>Compute the difference before-after for the comparison group:</w:t>
      </w:r>
    </w:p>
    <w:p w:rsidR="002574EC" w:rsidRPr="000E168D" w:rsidRDefault="00EC1D11" w:rsidP="009C5D32">
      <w:pPr>
        <w:pStyle w:val="ListParagraph"/>
        <w:autoSpaceDE w:val="0"/>
        <w:autoSpaceDN w:val="0"/>
        <w:adjustRightInd w:val="0"/>
        <w:spacing w:after="0" w:line="240" w:lineRule="exact"/>
        <w:ind w:left="0"/>
        <w:jc w:val="both"/>
        <w:rPr>
          <w:rFonts w:ascii="Times New Roman" w:hAnsi="Times New Roman" w:cs="Times New Roman"/>
          <w:sz w:val="20"/>
          <w:szCs w:val="20"/>
        </w:rPr>
      </w:pPr>
      <m:oMathPara>
        <m:oMathParaPr>
          <m:jc m:val="center"/>
        </m:oMathParaP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c</m:t>
              </m:r>
              <m:r>
                <w:rPr>
                  <w:rFonts w:ascii="Cambria Math" w:hAnsi="Times New Roman" w:cs="Times New Roman"/>
                  <w:sz w:val="20"/>
                  <w:szCs w:val="20"/>
                </w:rPr>
                <m:t>1</m:t>
              </m:r>
            </m:sub>
          </m:sSub>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c</m:t>
              </m:r>
              <m:r>
                <w:rPr>
                  <w:rFonts w:ascii="Cambria Math" w:hAnsi="Times New Roman" w:cs="Times New Roman"/>
                  <w:sz w:val="20"/>
                  <w:szCs w:val="20"/>
                </w:rPr>
                <m:t>0</m:t>
              </m:r>
            </m:sub>
          </m:sSub>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1</m:t>
              </m:r>
            </m:num>
            <m:den>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c</m:t>
                  </m:r>
                </m:sub>
              </m:sSub>
            </m:den>
          </m:f>
          <m:r>
            <w:rPr>
              <w:rFonts w:ascii="Cambria Math" w:hAnsi="Times New Roman" w:cs="Times New Roman"/>
              <w:sz w:val="20"/>
              <w:szCs w:val="20"/>
            </w:rPr>
            <m:t xml:space="preserve"> </m:t>
          </m:r>
          <m:nary>
            <m:naryPr>
              <m:chr m:val="∑"/>
              <m:limLoc m:val="undOvr"/>
              <m:supHide m:val="on"/>
              <m:ctrlPr>
                <w:rPr>
                  <w:rFonts w:ascii="Cambria Math" w:hAnsi="Times New Roman" w:cs="Times New Roman"/>
                  <w:i/>
                  <w:sz w:val="20"/>
                  <w:szCs w:val="20"/>
                </w:rPr>
              </m:ctrlPr>
            </m:naryPr>
            <m:sub>
              <m:r>
                <w:rPr>
                  <w:rFonts w:ascii="Cambria Math" w:hAnsi="Cambria Math" w:cs="Times New Roman"/>
                  <w:sz w:val="20"/>
                  <w:szCs w:val="20"/>
                </w:rPr>
                <m:t>JϵC</m:t>
              </m:r>
            </m:sub>
            <m:sup/>
            <m:e>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r>
                    <w:rPr>
                      <w:rFonts w:ascii="Cambria Math" w:hAnsi="Times New Roman" w:cs="Times New Roman"/>
                      <w:sz w:val="20"/>
                      <w:szCs w:val="20"/>
                    </w:rPr>
                    <m:t>1</m:t>
                  </m:r>
                </m:sub>
              </m:sSub>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r>
                    <w:rPr>
                      <w:rFonts w:ascii="Cambria Math" w:hAnsi="Times New Roman" w:cs="Times New Roman"/>
                      <w:sz w:val="20"/>
                      <w:szCs w:val="20"/>
                    </w:rPr>
                    <m:t>0</m:t>
                  </m:r>
                </m:sub>
              </m:sSub>
              <m:r>
                <w:rPr>
                  <w:rFonts w:ascii="Cambria Math" w:hAnsi="Times New Roman" w:cs="Times New Roman"/>
                  <w:sz w:val="20"/>
                  <w:szCs w:val="20"/>
                </w:rPr>
                <m:t>)</m:t>
              </m:r>
            </m:e>
          </m:nary>
          <m:r>
            <w:rPr>
              <w:rFonts w:ascii="Cambria Math" w:hAnsi="Times New Roman" w:cs="Times New Roman"/>
              <w:sz w:val="20"/>
              <w:szCs w:val="20"/>
            </w:rPr>
            <m:t>..</m:t>
          </m:r>
          <m:r>
            <w:rPr>
              <w:rFonts w:ascii="Times New Roman" w:hAnsi="Times New Roman" w:cs="Times New Roman"/>
              <w:sz w:val="20"/>
              <w:szCs w:val="20"/>
            </w:rPr>
            <m:t>…</m:t>
          </m:r>
          <m:d>
            <m:dPr>
              <m:ctrlPr>
                <w:rPr>
                  <w:rFonts w:ascii="Cambria Math" w:hAnsi="Times New Roman" w:cs="Times New Roman"/>
                  <w:i/>
                  <w:sz w:val="20"/>
                  <w:szCs w:val="20"/>
                </w:rPr>
              </m:ctrlPr>
            </m:dPr>
            <m:e>
              <m:r>
                <w:rPr>
                  <w:rFonts w:ascii="Cambria Math" w:hAnsi="Times New Roman" w:cs="Times New Roman"/>
                  <w:sz w:val="20"/>
                  <w:szCs w:val="20"/>
                </w:rPr>
                <m:t>1</m:t>
              </m:r>
            </m:e>
          </m:d>
        </m:oMath>
      </m:oMathPara>
    </w:p>
    <w:p w:rsidR="002574EC" w:rsidRPr="000E168D" w:rsidRDefault="002574EC" w:rsidP="009C5D32">
      <w:pPr>
        <w:autoSpaceDE w:val="0"/>
        <w:autoSpaceDN w:val="0"/>
        <w:adjustRightInd w:val="0"/>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t>The above eq. (1) represents the change in outcome due to natural trend and all other events.</w:t>
      </w:r>
    </w:p>
    <w:p w:rsidR="002574EC" w:rsidRPr="000E168D" w:rsidRDefault="002574EC" w:rsidP="009C5D32">
      <w:pPr>
        <w:pStyle w:val="ListParagraph"/>
        <w:numPr>
          <w:ilvl w:val="0"/>
          <w:numId w:val="6"/>
        </w:numPr>
        <w:autoSpaceDE w:val="0"/>
        <w:autoSpaceDN w:val="0"/>
        <w:adjustRightInd w:val="0"/>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t>Compute the difference before-after for the treatment group:</w:t>
      </w:r>
    </w:p>
    <w:p w:rsidR="002574EC" w:rsidRPr="000E168D" w:rsidRDefault="00EC1D11" w:rsidP="009C5D32">
      <w:pPr>
        <w:pStyle w:val="ListParagraph"/>
        <w:spacing w:after="0" w:line="240" w:lineRule="exact"/>
        <w:ind w:left="0"/>
        <w:jc w:val="both"/>
        <w:rPr>
          <w:rFonts w:ascii="Times New Roman" w:hAnsi="Times New Roman" w:cs="Times New Roman"/>
          <w:sz w:val="20"/>
          <w:szCs w:val="20"/>
        </w:rPr>
      </w:pPr>
      <m:oMathPara>
        <m:oMathParaPr>
          <m:jc m:val="center"/>
        </m:oMathParaP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t</m:t>
              </m:r>
              <m:r>
                <w:rPr>
                  <w:rFonts w:ascii="Cambria Math" w:hAnsi="Times New Roman" w:cs="Times New Roman"/>
                  <w:sz w:val="20"/>
                  <w:szCs w:val="20"/>
                </w:rPr>
                <m:t>1</m:t>
              </m:r>
            </m:sub>
          </m:sSub>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t</m:t>
              </m:r>
              <m:r>
                <w:rPr>
                  <w:rFonts w:ascii="Cambria Math" w:hAnsi="Times New Roman" w:cs="Times New Roman"/>
                  <w:sz w:val="20"/>
                  <w:szCs w:val="20"/>
                </w:rPr>
                <m:t>0</m:t>
              </m:r>
            </m:sub>
          </m:sSub>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1</m:t>
              </m:r>
            </m:num>
            <m:den>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m:t>
                  </m:r>
                </m:sub>
              </m:sSub>
            </m:den>
          </m:f>
          <m:r>
            <w:rPr>
              <w:rFonts w:ascii="Cambria Math" w:hAnsi="Times New Roman" w:cs="Times New Roman"/>
              <w:sz w:val="20"/>
              <w:szCs w:val="20"/>
            </w:rPr>
            <m:t xml:space="preserve"> </m:t>
          </m:r>
          <m:nary>
            <m:naryPr>
              <m:chr m:val="∑"/>
              <m:limLoc m:val="undOvr"/>
              <m:supHide m:val="on"/>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m:t>
              </m:r>
              <m:r>
                <w:rPr>
                  <w:rFonts w:ascii="Cambria Math" w:hAnsi="Cambria Math" w:cs="Times New Roman"/>
                  <w:sz w:val="20"/>
                  <w:szCs w:val="20"/>
                </w:rPr>
                <m:t>t</m:t>
              </m:r>
            </m:sub>
            <m:sup/>
            <m:e>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r>
                    <w:rPr>
                      <w:rFonts w:ascii="Cambria Math" w:hAnsi="Times New Roman" w:cs="Times New Roman"/>
                      <w:sz w:val="20"/>
                      <w:szCs w:val="20"/>
                    </w:rPr>
                    <m:t>1</m:t>
                  </m:r>
                </m:sub>
              </m:sSub>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r>
                    <w:rPr>
                      <w:rFonts w:ascii="Cambria Math" w:hAnsi="Times New Roman" w:cs="Times New Roman"/>
                      <w:sz w:val="20"/>
                      <w:szCs w:val="20"/>
                    </w:rPr>
                    <m:t>0</m:t>
                  </m:r>
                </m:sub>
              </m:sSub>
              <m:r>
                <w:rPr>
                  <w:rFonts w:ascii="Cambria Math" w:hAnsi="Times New Roman" w:cs="Times New Roman"/>
                  <w:sz w:val="20"/>
                  <w:szCs w:val="20"/>
                </w:rPr>
                <m:t>)</m:t>
              </m:r>
            </m:e>
          </m:nary>
          <m:r>
            <w:rPr>
              <w:rFonts w:ascii="Times New Roman" w:hAnsi="Times New Roman" w:cs="Times New Roman"/>
              <w:sz w:val="20"/>
              <w:szCs w:val="20"/>
            </w:rPr>
            <m:t>…</m:t>
          </m:r>
          <m:r>
            <w:rPr>
              <w:rFonts w:ascii="Cambria Math" w:hAnsi="Times New Roman" w:cs="Times New Roman"/>
              <w:sz w:val="20"/>
              <w:szCs w:val="20"/>
            </w:rPr>
            <m:t>..</m:t>
          </m:r>
          <m:d>
            <m:dPr>
              <m:ctrlPr>
                <w:rPr>
                  <w:rFonts w:ascii="Cambria Math" w:hAnsi="Times New Roman" w:cs="Times New Roman"/>
                  <w:i/>
                  <w:sz w:val="20"/>
                  <w:szCs w:val="20"/>
                </w:rPr>
              </m:ctrlPr>
            </m:dPr>
            <m:e>
              <m:r>
                <w:rPr>
                  <w:rFonts w:ascii="Cambria Math" w:hAnsi="Times New Roman" w:cs="Times New Roman"/>
                  <w:sz w:val="20"/>
                  <w:szCs w:val="20"/>
                </w:rPr>
                <m:t>2</m:t>
              </m:r>
            </m:e>
          </m:d>
        </m:oMath>
      </m:oMathPara>
    </w:p>
    <w:p w:rsidR="002574EC" w:rsidRPr="000E168D" w:rsidRDefault="002574EC" w:rsidP="009C5D32">
      <w:pPr>
        <w:autoSpaceDE w:val="0"/>
        <w:autoSpaceDN w:val="0"/>
        <w:adjustRightInd w:val="0"/>
        <w:spacing w:after="0"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The eq. (2) represents the change in outcome due to natural trend and all other events, and the program.</w:t>
      </w:r>
    </w:p>
    <w:p w:rsidR="002574EC" w:rsidRPr="000E168D" w:rsidRDefault="002574EC" w:rsidP="009C5D32">
      <w:pPr>
        <w:pStyle w:val="ListParagraph"/>
        <w:numPr>
          <w:ilvl w:val="0"/>
          <w:numId w:val="6"/>
        </w:numPr>
        <w:autoSpaceDE w:val="0"/>
        <w:autoSpaceDN w:val="0"/>
        <w:adjustRightInd w:val="0"/>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t>The impact of the program can be found by:</w:t>
      </w:r>
    </w:p>
    <w:p w:rsidR="002574EC" w:rsidRPr="000E168D" w:rsidRDefault="002574EC" w:rsidP="009C5D32">
      <w:pPr>
        <w:pStyle w:val="ListParagraph"/>
        <w:autoSpaceDE w:val="0"/>
        <w:autoSpaceDN w:val="0"/>
        <w:adjustRightInd w:val="0"/>
        <w:spacing w:after="0" w:line="240" w:lineRule="exact"/>
        <w:ind w:left="0"/>
        <w:jc w:val="center"/>
        <w:rPr>
          <w:rFonts w:ascii="Times New Roman" w:hAnsi="Times New Roman" w:cs="Times New Roman"/>
          <w:sz w:val="20"/>
          <w:szCs w:val="20"/>
        </w:rPr>
      </w:pPr>
      <w:r w:rsidRPr="000E168D">
        <w:rPr>
          <w:rFonts w:ascii="Times New Roman" w:hAnsi="Times New Roman" w:cs="Times New Roman"/>
          <w:sz w:val="20"/>
          <w:szCs w:val="20"/>
        </w:rPr>
        <w:t>Impact =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T</m:t>
            </m:r>
            <m:r>
              <w:rPr>
                <w:rFonts w:ascii="Cambria Math" w:hAnsi="Times New Roman" w:cs="Times New Roman"/>
                <w:sz w:val="20"/>
                <w:szCs w:val="20"/>
              </w:rPr>
              <m:t>1</m:t>
            </m:r>
          </m:sub>
        </m:sSub>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T</m:t>
            </m:r>
            <m:r>
              <w:rPr>
                <w:rFonts w:ascii="Cambria Math" w:hAnsi="Times New Roman" w:cs="Times New Roman"/>
                <w:sz w:val="20"/>
                <w:szCs w:val="20"/>
              </w:rPr>
              <m:t>0</m:t>
            </m:r>
          </m:sub>
        </m:sSub>
        <m:r>
          <w:rPr>
            <w:rFonts w:ascii="Cambria Math" w:hAnsi="Times New Roman" w:cs="Times New Roman"/>
            <w:sz w:val="20"/>
            <w:szCs w:val="20"/>
          </w:rPr>
          <m:t>)</m:t>
        </m:r>
        <m:r>
          <w:rPr>
            <w:rFonts w:ascii="Times New Roman" w:hAnsi="Times New Roman" w:cs="Times New Roman"/>
            <w:sz w:val="20"/>
            <w:szCs w:val="20"/>
          </w:rPr>
          <m:t>-</m:t>
        </m:r>
        <m:d>
          <m:dPr>
            <m:ctrlPr>
              <w:rPr>
                <w:rFonts w:ascii="Cambria Math" w:hAnsi="Times New Roman" w:cs="Times New Roman"/>
                <w:i/>
                <w:sz w:val="20"/>
                <w:szCs w:val="20"/>
              </w:rPr>
            </m:ctrlPr>
          </m:d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C</m:t>
                </m:r>
                <m:r>
                  <w:rPr>
                    <w:rFonts w:ascii="Cambria Math" w:hAnsi="Times New Roman" w:cs="Times New Roman"/>
                    <w:sz w:val="20"/>
                    <w:szCs w:val="20"/>
                  </w:rPr>
                  <m:t>1</m:t>
                </m:r>
              </m:sub>
            </m:sSub>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C</m:t>
                </m:r>
                <m:r>
                  <w:rPr>
                    <w:rFonts w:ascii="Cambria Math" w:hAnsi="Times New Roman" w:cs="Times New Roman"/>
                    <w:sz w:val="20"/>
                    <w:szCs w:val="20"/>
                  </w:rPr>
                  <m:t>0</m:t>
                </m:r>
              </m:sub>
            </m:sSub>
          </m:e>
        </m:d>
        <m:r>
          <w:rPr>
            <w:rFonts w:ascii="Times New Roman" w:hAnsi="Times New Roman" w:cs="Times New Roman"/>
            <w:sz w:val="20"/>
            <w:szCs w:val="20"/>
          </w:rPr>
          <m:t>…</m:t>
        </m:r>
        <m:r>
          <w:rPr>
            <w:rFonts w:ascii="Cambria Math" w:hAnsi="Times New Roman" w:cs="Times New Roman"/>
            <w:sz w:val="20"/>
            <w:szCs w:val="20"/>
          </w:rPr>
          <m:t>..(3)</m:t>
        </m:r>
      </m:oMath>
    </w:p>
    <w:p w:rsidR="002574EC" w:rsidRPr="000E168D" w:rsidRDefault="002574EC" w:rsidP="009C5D32">
      <w:pPr>
        <w:spacing w:after="0"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 xml:space="preserve">Besides results of multiple regression and logit model have been obtained by using statistical software packages  like STATA9.0 version and SPSS 16.0 version has been used. </w:t>
      </w:r>
    </w:p>
    <w:p w:rsidR="009B4957" w:rsidRDefault="009B4957" w:rsidP="009C5D32">
      <w:pPr>
        <w:spacing w:after="0" w:line="240" w:lineRule="exact"/>
        <w:jc w:val="both"/>
        <w:rPr>
          <w:rFonts w:ascii="Times New Roman" w:hAnsi="Times New Roman" w:cs="Times New Roman"/>
          <w:b/>
          <w:bCs/>
          <w:sz w:val="20"/>
          <w:szCs w:val="20"/>
        </w:rPr>
      </w:pPr>
    </w:p>
    <w:p w:rsidR="002574EC" w:rsidRPr="000E168D" w:rsidRDefault="002574EC" w:rsidP="009C5D32">
      <w:pPr>
        <w:spacing w:after="0" w:line="240" w:lineRule="exact"/>
        <w:jc w:val="both"/>
        <w:rPr>
          <w:rFonts w:ascii="Times New Roman" w:hAnsi="Times New Roman" w:cs="Times New Roman"/>
          <w:b/>
          <w:bCs/>
          <w:sz w:val="20"/>
          <w:szCs w:val="20"/>
        </w:rPr>
      </w:pPr>
      <w:r w:rsidRPr="000E168D">
        <w:rPr>
          <w:rFonts w:ascii="Times New Roman" w:hAnsi="Times New Roman" w:cs="Times New Roman"/>
          <w:b/>
          <w:bCs/>
          <w:sz w:val="20"/>
          <w:szCs w:val="20"/>
        </w:rPr>
        <w:lastRenderedPageBreak/>
        <w:t>Logit Model</w:t>
      </w:r>
    </w:p>
    <w:p w:rsidR="002574EC" w:rsidRPr="000E168D" w:rsidRDefault="002574EC" w:rsidP="009C5D32">
      <w:pPr>
        <w:spacing w:after="0" w:line="240" w:lineRule="exact"/>
        <w:ind w:firstLine="720"/>
        <w:jc w:val="both"/>
        <w:rPr>
          <w:rFonts w:ascii="Times New Roman" w:hAnsi="Times New Roman" w:cs="Times New Roman"/>
          <w:sz w:val="20"/>
          <w:szCs w:val="20"/>
        </w:rPr>
      </w:pPr>
      <w:r w:rsidRPr="000E168D">
        <w:rPr>
          <w:rFonts w:ascii="Times New Roman" w:hAnsi="Times New Roman" w:cs="Times New Roman"/>
          <w:sz w:val="20"/>
          <w:szCs w:val="20"/>
        </w:rPr>
        <w:t>To study the factors influencing the participation in NREGA, logit model has been used.</w:t>
      </w:r>
    </w:p>
    <w:p w:rsidR="002574EC" w:rsidRPr="000E168D" w:rsidRDefault="002574EC" w:rsidP="009C5D32">
      <w:pPr>
        <w:spacing w:after="0" w:line="240" w:lineRule="exact"/>
        <w:jc w:val="center"/>
        <w:rPr>
          <w:rFonts w:ascii="Times New Roman" w:hAnsi="Times New Roman" w:cs="Times New Roman"/>
          <w:sz w:val="20"/>
          <w:szCs w:val="20"/>
        </w:rPr>
      </w:pPr>
      <w:r w:rsidRPr="000E168D">
        <w:rPr>
          <w:rFonts w:ascii="Times New Roman" w:hAnsi="Times New Roman" w:cs="Times New Roman"/>
          <w:sz w:val="20"/>
          <w:szCs w:val="20"/>
        </w:rPr>
        <w:t>Pi (Y =1/ X</w:t>
      </w:r>
      <w:r w:rsidRPr="000E168D">
        <w:rPr>
          <w:rFonts w:ascii="Times New Roman" w:hAnsi="Times New Roman" w:cs="Times New Roman"/>
          <w:sz w:val="20"/>
          <w:szCs w:val="20"/>
          <w:vertAlign w:val="subscript"/>
        </w:rPr>
        <w:t xml:space="preserve">1, </w:t>
      </w:r>
      <w:r w:rsidRPr="000E168D">
        <w:rPr>
          <w:rFonts w:ascii="Times New Roman" w:hAnsi="Times New Roman" w:cs="Times New Roman"/>
          <w:sz w:val="20"/>
          <w:szCs w:val="20"/>
        </w:rPr>
        <w:t>X</w:t>
      </w:r>
      <w:r w:rsidRPr="000E168D">
        <w:rPr>
          <w:rFonts w:ascii="Times New Roman" w:hAnsi="Times New Roman" w:cs="Times New Roman"/>
          <w:sz w:val="20"/>
          <w:szCs w:val="20"/>
          <w:vertAlign w:val="subscript"/>
        </w:rPr>
        <w:t>2</w:t>
      </w:r>
      <w:r w:rsidRPr="000E168D">
        <w:rPr>
          <w:rFonts w:ascii="Times New Roman" w:hAnsi="Times New Roman" w:cs="Times New Roman"/>
          <w:sz w:val="20"/>
          <w:szCs w:val="20"/>
        </w:rPr>
        <w:t xml:space="preserve"> …. X</w:t>
      </w:r>
      <w:r w:rsidRPr="000E168D">
        <w:rPr>
          <w:rFonts w:ascii="Times New Roman" w:hAnsi="Times New Roman" w:cs="Times New Roman"/>
          <w:sz w:val="20"/>
          <w:szCs w:val="20"/>
          <w:vertAlign w:val="subscript"/>
        </w:rPr>
        <w:t>n</w:t>
      </w:r>
      <w:r w:rsidRPr="000E168D">
        <w:rPr>
          <w:rFonts w:ascii="Times New Roman" w:hAnsi="Times New Roman" w:cs="Times New Roman"/>
          <w:sz w:val="20"/>
          <w:szCs w:val="20"/>
        </w:rPr>
        <w:t>) = F (β</w:t>
      </w:r>
      <w:r w:rsidRPr="000E168D">
        <w:rPr>
          <w:rFonts w:ascii="Times New Roman" w:hAnsi="Times New Roman" w:cs="Times New Roman"/>
          <w:sz w:val="20"/>
          <w:szCs w:val="20"/>
          <w:vertAlign w:val="subscript"/>
        </w:rPr>
        <w:t>o</w:t>
      </w:r>
      <w:r w:rsidRPr="000E168D">
        <w:rPr>
          <w:rFonts w:ascii="Times New Roman" w:hAnsi="Times New Roman" w:cs="Times New Roman"/>
          <w:sz w:val="20"/>
          <w:szCs w:val="20"/>
        </w:rPr>
        <w:t xml:space="preserve"> + β</w:t>
      </w:r>
      <w:r w:rsidRPr="000E168D">
        <w:rPr>
          <w:rFonts w:ascii="Times New Roman" w:hAnsi="Times New Roman" w:cs="Times New Roman"/>
          <w:sz w:val="20"/>
          <w:szCs w:val="20"/>
          <w:vertAlign w:val="subscript"/>
        </w:rPr>
        <w:t>1</w:t>
      </w:r>
      <w:r w:rsidRPr="000E168D">
        <w:rPr>
          <w:rFonts w:ascii="Times New Roman" w:hAnsi="Times New Roman" w:cs="Times New Roman"/>
          <w:sz w:val="20"/>
          <w:szCs w:val="20"/>
        </w:rPr>
        <w:t xml:space="preserve"> X1 + β</w:t>
      </w:r>
      <w:r w:rsidRPr="000E168D">
        <w:rPr>
          <w:rFonts w:ascii="Times New Roman" w:hAnsi="Times New Roman" w:cs="Times New Roman"/>
          <w:sz w:val="20"/>
          <w:szCs w:val="20"/>
          <w:vertAlign w:val="subscript"/>
        </w:rPr>
        <w:t>2</w:t>
      </w:r>
      <w:r w:rsidRPr="000E168D">
        <w:rPr>
          <w:rFonts w:ascii="Times New Roman" w:hAnsi="Times New Roman" w:cs="Times New Roman"/>
          <w:sz w:val="20"/>
          <w:szCs w:val="20"/>
        </w:rPr>
        <w:t xml:space="preserve"> X</w:t>
      </w:r>
      <w:r w:rsidRPr="000E168D">
        <w:rPr>
          <w:rFonts w:ascii="Times New Roman" w:hAnsi="Times New Roman" w:cs="Times New Roman"/>
          <w:sz w:val="20"/>
          <w:szCs w:val="20"/>
          <w:vertAlign w:val="subscript"/>
        </w:rPr>
        <w:t>2</w:t>
      </w:r>
      <w:r w:rsidRPr="000E168D">
        <w:rPr>
          <w:rFonts w:ascii="Times New Roman" w:hAnsi="Times New Roman" w:cs="Times New Roman"/>
          <w:sz w:val="20"/>
          <w:szCs w:val="20"/>
        </w:rPr>
        <w:t xml:space="preserve"> + β</w:t>
      </w:r>
      <w:r w:rsidRPr="000E168D">
        <w:rPr>
          <w:rFonts w:ascii="Times New Roman" w:hAnsi="Times New Roman" w:cs="Times New Roman"/>
          <w:sz w:val="20"/>
          <w:szCs w:val="20"/>
          <w:vertAlign w:val="subscript"/>
        </w:rPr>
        <w:t>3</w:t>
      </w:r>
      <w:r w:rsidRPr="000E168D">
        <w:rPr>
          <w:rFonts w:ascii="Times New Roman" w:hAnsi="Times New Roman" w:cs="Times New Roman"/>
          <w:sz w:val="20"/>
          <w:szCs w:val="20"/>
        </w:rPr>
        <w:t xml:space="preserve"> X</w:t>
      </w:r>
      <w:r w:rsidRPr="000E168D">
        <w:rPr>
          <w:rFonts w:ascii="Times New Roman" w:hAnsi="Times New Roman" w:cs="Times New Roman"/>
          <w:sz w:val="20"/>
          <w:szCs w:val="20"/>
          <w:vertAlign w:val="subscript"/>
        </w:rPr>
        <w:t>3</w:t>
      </w:r>
      <w:r w:rsidRPr="000E168D">
        <w:rPr>
          <w:rFonts w:ascii="Times New Roman" w:hAnsi="Times New Roman" w:cs="Times New Roman"/>
          <w:sz w:val="20"/>
          <w:szCs w:val="20"/>
        </w:rPr>
        <w:t xml:space="preserve"> + β</w:t>
      </w:r>
      <w:r w:rsidRPr="000E168D">
        <w:rPr>
          <w:rFonts w:ascii="Times New Roman" w:hAnsi="Times New Roman" w:cs="Times New Roman"/>
          <w:sz w:val="20"/>
          <w:szCs w:val="20"/>
          <w:vertAlign w:val="subscript"/>
        </w:rPr>
        <w:t>4</w:t>
      </w:r>
      <w:r w:rsidRPr="000E168D">
        <w:rPr>
          <w:rFonts w:ascii="Times New Roman" w:hAnsi="Times New Roman" w:cs="Times New Roman"/>
          <w:sz w:val="20"/>
          <w:szCs w:val="20"/>
        </w:rPr>
        <w:t>X</w:t>
      </w:r>
      <w:r w:rsidRPr="000E168D">
        <w:rPr>
          <w:rFonts w:ascii="Times New Roman" w:hAnsi="Times New Roman" w:cs="Times New Roman"/>
          <w:sz w:val="20"/>
          <w:szCs w:val="20"/>
          <w:vertAlign w:val="subscript"/>
        </w:rPr>
        <w:t>4</w:t>
      </w:r>
      <w:r w:rsidRPr="000E168D">
        <w:rPr>
          <w:rFonts w:ascii="Times New Roman" w:hAnsi="Times New Roman" w:cs="Times New Roman"/>
          <w:sz w:val="20"/>
          <w:szCs w:val="20"/>
        </w:rPr>
        <w:t xml:space="preserve"> + β</w:t>
      </w:r>
      <w:r w:rsidRPr="000E168D">
        <w:rPr>
          <w:rFonts w:ascii="Times New Roman" w:hAnsi="Times New Roman" w:cs="Times New Roman"/>
          <w:sz w:val="20"/>
          <w:szCs w:val="20"/>
          <w:vertAlign w:val="subscript"/>
        </w:rPr>
        <w:t>5</w:t>
      </w:r>
      <w:r w:rsidRPr="000E168D">
        <w:rPr>
          <w:rFonts w:ascii="Times New Roman" w:hAnsi="Times New Roman" w:cs="Times New Roman"/>
          <w:sz w:val="20"/>
          <w:szCs w:val="20"/>
        </w:rPr>
        <w:t>X</w:t>
      </w:r>
      <w:r w:rsidRPr="000E168D">
        <w:rPr>
          <w:rFonts w:ascii="Times New Roman" w:hAnsi="Times New Roman" w:cs="Times New Roman"/>
          <w:sz w:val="20"/>
          <w:szCs w:val="20"/>
          <w:vertAlign w:val="subscript"/>
        </w:rPr>
        <w:t>5</w:t>
      </w:r>
      <w:r w:rsidRPr="000E168D">
        <w:rPr>
          <w:rFonts w:ascii="Times New Roman" w:hAnsi="Times New Roman" w:cs="Times New Roman"/>
          <w:sz w:val="20"/>
          <w:szCs w:val="20"/>
        </w:rPr>
        <w:t>)</w:t>
      </w:r>
    </w:p>
    <w:p w:rsidR="002574EC" w:rsidRPr="000E168D" w:rsidRDefault="002574EC" w:rsidP="009C5D32">
      <w:pPr>
        <w:spacing w:after="0" w:line="240" w:lineRule="exact"/>
        <w:jc w:val="center"/>
        <w:rPr>
          <w:rFonts w:ascii="Times New Roman" w:hAnsi="Times New Roman" w:cs="Times New Roman"/>
          <w:sz w:val="20"/>
          <w:szCs w:val="20"/>
        </w:rPr>
      </w:pPr>
      <w:r w:rsidRPr="000E168D">
        <w:rPr>
          <w:rFonts w:ascii="Times New Roman" w:hAnsi="Times New Roman" w:cs="Times New Roman"/>
          <w:sz w:val="20"/>
          <w:szCs w:val="20"/>
        </w:rPr>
        <w:t>Pi (Y =1 / X</w:t>
      </w:r>
      <w:r w:rsidRPr="000E168D">
        <w:rPr>
          <w:rFonts w:ascii="Times New Roman" w:hAnsi="Times New Roman" w:cs="Times New Roman"/>
          <w:sz w:val="20"/>
          <w:szCs w:val="20"/>
          <w:vertAlign w:val="subscript"/>
        </w:rPr>
        <w:t>1</w:t>
      </w:r>
      <w:r w:rsidRPr="000E168D">
        <w:rPr>
          <w:rFonts w:ascii="Times New Roman" w:hAnsi="Times New Roman" w:cs="Times New Roman"/>
          <w:sz w:val="20"/>
          <w:szCs w:val="20"/>
        </w:rPr>
        <w:t>, X</w:t>
      </w:r>
      <w:r w:rsidRPr="000E168D">
        <w:rPr>
          <w:rFonts w:ascii="Times New Roman" w:hAnsi="Times New Roman" w:cs="Times New Roman"/>
          <w:sz w:val="20"/>
          <w:szCs w:val="20"/>
          <w:vertAlign w:val="subscript"/>
        </w:rPr>
        <w:t>2</w:t>
      </w:r>
      <w:r w:rsidRPr="000E168D">
        <w:rPr>
          <w:rFonts w:ascii="Times New Roman" w:hAnsi="Times New Roman" w:cs="Times New Roman"/>
          <w:sz w:val="20"/>
          <w:szCs w:val="20"/>
        </w:rPr>
        <w:t>…… X</w:t>
      </w:r>
      <w:r w:rsidRPr="000E168D">
        <w:rPr>
          <w:rFonts w:ascii="Times New Roman" w:hAnsi="Times New Roman" w:cs="Times New Roman"/>
          <w:sz w:val="20"/>
          <w:szCs w:val="20"/>
          <w:vertAlign w:val="subscript"/>
        </w:rPr>
        <w:t>k</w:t>
      </w:r>
      <w:r w:rsidRPr="000E168D">
        <w:rPr>
          <w:rFonts w:ascii="Times New Roman" w:hAnsi="Times New Roman" w:cs="Times New Roman"/>
          <w:sz w:val="20"/>
          <w:szCs w:val="20"/>
        </w:rPr>
        <w:t xml:space="preserve"> = 1/ 1 + e</w:t>
      </w:r>
      <w:r w:rsidRPr="000E168D">
        <w:rPr>
          <w:rFonts w:ascii="Times New Roman" w:hAnsi="Times New Roman" w:cs="Times New Roman"/>
          <w:sz w:val="20"/>
          <w:szCs w:val="20"/>
          <w:vertAlign w:val="superscript"/>
        </w:rPr>
        <w:t xml:space="preserve"> (βo + β1 + β2 + β3 + β4 + β5)</w:t>
      </w:r>
    </w:p>
    <w:p w:rsidR="002574EC" w:rsidRPr="000E168D" w:rsidRDefault="002574EC" w:rsidP="009C5D32">
      <w:pPr>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t>Odds Ratio= Pi/1-Pi.It is the ratio of probability of participation to that of non participation.</w:t>
      </w:r>
    </w:p>
    <w:p w:rsidR="002574EC" w:rsidRPr="000E168D" w:rsidRDefault="002574EC" w:rsidP="009C5D32">
      <w:pPr>
        <w:spacing w:after="0" w:line="240" w:lineRule="exact"/>
        <w:jc w:val="both"/>
        <w:rPr>
          <w:rFonts w:ascii="Times New Roman" w:hAnsi="Times New Roman" w:cs="Times New Roman"/>
          <w:sz w:val="20"/>
          <w:szCs w:val="20"/>
        </w:rPr>
      </w:pPr>
      <w:r w:rsidRPr="000E168D">
        <w:rPr>
          <w:rFonts w:ascii="Times New Roman" w:hAnsi="Times New Roman" w:cs="Times New Roman"/>
          <w:sz w:val="20"/>
          <w:szCs w:val="20"/>
        </w:rPr>
        <w:t xml:space="preserve">Y = is a binary variable taking 1 for MGNREGA job card holder and 0 other wise.  </w:t>
      </w:r>
    </w:p>
    <w:p w:rsidR="006379EF" w:rsidRPr="000E168D" w:rsidRDefault="006379EF" w:rsidP="009C5D32">
      <w:pPr>
        <w:spacing w:after="0" w:line="240" w:lineRule="exact"/>
        <w:jc w:val="both"/>
        <w:rPr>
          <w:rFonts w:ascii="Times New Roman" w:hAnsi="Times New Roman" w:cs="Times New Roman"/>
          <w:sz w:val="20"/>
          <w:szCs w:val="20"/>
        </w:rPr>
      </w:pPr>
    </w:p>
    <w:p w:rsidR="00DF3045" w:rsidRPr="000E168D" w:rsidRDefault="009B4957" w:rsidP="009C5D32">
      <w:pPr>
        <w:spacing w:after="0" w:line="240" w:lineRule="exact"/>
        <w:ind w:left="1080" w:hanging="1080"/>
        <w:jc w:val="both"/>
        <w:rPr>
          <w:rFonts w:ascii="Times New Roman" w:eastAsia="Times New Roman" w:hAnsi="Times New Roman" w:cs="Times New Roman"/>
          <w:b/>
          <w:iCs/>
          <w:sz w:val="20"/>
          <w:szCs w:val="20"/>
        </w:rPr>
      </w:pPr>
      <w:r w:rsidRPr="000E168D">
        <w:rPr>
          <w:rFonts w:ascii="Times New Roman" w:eastAsia="Times New Roman" w:hAnsi="Times New Roman" w:cs="Times New Roman"/>
          <w:b/>
          <w:iCs/>
          <w:sz w:val="20"/>
          <w:szCs w:val="20"/>
        </w:rPr>
        <w:t xml:space="preserve">REFERENCES </w:t>
      </w:r>
    </w:p>
    <w:p w:rsidR="006379EF" w:rsidRPr="000E168D" w:rsidRDefault="006379EF" w:rsidP="009C5D32">
      <w:pPr>
        <w:pStyle w:val="ListParagraph"/>
        <w:numPr>
          <w:ilvl w:val="0"/>
          <w:numId w:val="8"/>
        </w:numPr>
        <w:spacing w:after="0" w:line="240" w:lineRule="exact"/>
        <w:jc w:val="both"/>
        <w:rPr>
          <w:rFonts w:ascii="Times New Roman" w:eastAsia="Times New Roman" w:hAnsi="Times New Roman" w:cs="Times New Roman"/>
          <w:i/>
          <w:sz w:val="20"/>
          <w:szCs w:val="20"/>
        </w:rPr>
      </w:pPr>
      <w:r w:rsidRPr="000E168D">
        <w:rPr>
          <w:rFonts w:ascii="Times New Roman" w:eastAsia="Times New Roman" w:hAnsi="Times New Roman" w:cs="Times New Roman"/>
          <w:iCs/>
          <w:sz w:val="20"/>
          <w:szCs w:val="20"/>
        </w:rPr>
        <w:t>Abdul Aziz; Rao, V.M., (1989),</w:t>
      </w:r>
      <w:r w:rsidRPr="000E168D">
        <w:rPr>
          <w:rFonts w:ascii="Times New Roman" w:eastAsia="Times New Roman" w:hAnsi="Times New Roman" w:cs="Times New Roman"/>
          <w:i/>
          <w:sz w:val="20"/>
          <w:szCs w:val="20"/>
        </w:rPr>
        <w:t xml:space="preserve"> </w:t>
      </w:r>
      <w:r w:rsidRPr="000E168D">
        <w:rPr>
          <w:rFonts w:ascii="Times New Roman" w:eastAsia="Times New Roman" w:hAnsi="Times New Roman" w:cs="Times New Roman"/>
          <w:i/>
          <w:iCs/>
          <w:sz w:val="20"/>
          <w:szCs w:val="20"/>
        </w:rPr>
        <w:t>Poverty Alleviation in India</w:t>
      </w:r>
      <w:r w:rsidRPr="000E168D">
        <w:rPr>
          <w:rFonts w:ascii="Times New Roman" w:eastAsia="Times New Roman" w:hAnsi="Times New Roman" w:cs="Times New Roman"/>
          <w:i/>
          <w:sz w:val="20"/>
          <w:szCs w:val="20"/>
        </w:rPr>
        <w:t xml:space="preserve">, </w:t>
      </w:r>
      <w:r w:rsidRPr="000E168D">
        <w:rPr>
          <w:rFonts w:ascii="Times New Roman" w:eastAsia="Times New Roman" w:hAnsi="Times New Roman" w:cs="Times New Roman"/>
          <w:iCs/>
          <w:sz w:val="20"/>
          <w:szCs w:val="20"/>
        </w:rPr>
        <w:t>Ashish Publishing House, New Delhi</w:t>
      </w:r>
      <w:r w:rsidRPr="000E168D">
        <w:rPr>
          <w:rFonts w:ascii="Times New Roman" w:eastAsia="Times New Roman" w:hAnsi="Times New Roman" w:cs="Times New Roman"/>
          <w:i/>
          <w:sz w:val="20"/>
          <w:szCs w:val="20"/>
        </w:rPr>
        <w:t>.</w:t>
      </w:r>
    </w:p>
    <w:p w:rsidR="006379EF" w:rsidRPr="000E168D" w:rsidRDefault="006379EF" w:rsidP="009C5D32">
      <w:pPr>
        <w:pStyle w:val="NoSpacing"/>
        <w:numPr>
          <w:ilvl w:val="0"/>
          <w:numId w:val="8"/>
        </w:numPr>
        <w:spacing w:line="240" w:lineRule="exact"/>
        <w:rPr>
          <w:rFonts w:ascii="Times New Roman" w:hAnsi="Times New Roman" w:cs="Times New Roman"/>
          <w:sz w:val="20"/>
          <w:szCs w:val="20"/>
        </w:rPr>
      </w:pPr>
      <w:r w:rsidRPr="000E168D">
        <w:rPr>
          <w:rFonts w:ascii="Times New Roman" w:hAnsi="Times New Roman" w:cs="Times New Roman"/>
          <w:sz w:val="20"/>
          <w:szCs w:val="20"/>
        </w:rPr>
        <w:t xml:space="preserve">Agro Economic Research Centre, (2011), </w:t>
      </w:r>
      <w:r w:rsidRPr="000E168D">
        <w:rPr>
          <w:rFonts w:ascii="Times New Roman" w:hAnsi="Times New Roman" w:cs="Times New Roman"/>
          <w:i/>
          <w:iCs/>
          <w:sz w:val="20"/>
          <w:szCs w:val="20"/>
        </w:rPr>
        <w:t xml:space="preserve">“Impact of NREGA on Wage Rates, Foods Security and Rural Urban Migration-A study </w:t>
      </w:r>
      <w:r w:rsidRPr="000E168D">
        <w:rPr>
          <w:rFonts w:ascii="Times New Roman" w:hAnsi="Times New Roman" w:cs="Times New Roman"/>
          <w:i/>
          <w:iCs/>
          <w:sz w:val="20"/>
          <w:szCs w:val="20"/>
        </w:rPr>
        <w:lastRenderedPageBreak/>
        <w:t>in Assam,</w:t>
      </w:r>
      <w:r w:rsidRPr="000E168D">
        <w:rPr>
          <w:rFonts w:ascii="Times New Roman" w:hAnsi="Times New Roman" w:cs="Times New Roman"/>
          <w:sz w:val="20"/>
          <w:szCs w:val="20"/>
        </w:rPr>
        <w:t xml:space="preserve"> Assam Agricultural University, Jorhat Assam.    </w:t>
      </w:r>
    </w:p>
    <w:p w:rsidR="006379EF" w:rsidRPr="000E168D" w:rsidRDefault="006379EF" w:rsidP="009C5D32">
      <w:pPr>
        <w:pStyle w:val="ListParagraph"/>
        <w:numPr>
          <w:ilvl w:val="0"/>
          <w:numId w:val="8"/>
        </w:numPr>
        <w:spacing w:after="0" w:line="240" w:lineRule="exact"/>
        <w:jc w:val="both"/>
        <w:rPr>
          <w:rFonts w:ascii="Times New Roman" w:eastAsia="Times New Roman" w:hAnsi="Times New Roman" w:cs="Times New Roman"/>
          <w:i/>
          <w:sz w:val="20"/>
          <w:szCs w:val="20"/>
        </w:rPr>
      </w:pPr>
      <w:r w:rsidRPr="000E168D">
        <w:rPr>
          <w:rFonts w:ascii="Times New Roman" w:eastAsia="Times New Roman" w:hAnsi="Times New Roman" w:cs="Times New Roman"/>
          <w:iCs/>
          <w:sz w:val="20"/>
          <w:szCs w:val="20"/>
        </w:rPr>
        <w:t>Ahmad, P.M</w:t>
      </w:r>
      <w:r w:rsidRPr="000E168D">
        <w:rPr>
          <w:rFonts w:ascii="Times New Roman" w:eastAsia="Times New Roman" w:hAnsi="Times New Roman" w:cs="Times New Roman"/>
          <w:i/>
          <w:sz w:val="20"/>
          <w:szCs w:val="20"/>
        </w:rPr>
        <w:t xml:space="preserve">. “Integrated Rural Development Programme (IRDP) in Kashmir Division. </w:t>
      </w:r>
      <w:r w:rsidR="00214144" w:rsidRPr="000E168D">
        <w:rPr>
          <w:rFonts w:ascii="Times New Roman" w:eastAsia="Times New Roman" w:hAnsi="Times New Roman" w:cs="Times New Roman"/>
          <w:i/>
          <w:sz w:val="20"/>
          <w:szCs w:val="20"/>
        </w:rPr>
        <w:t>Reconciliation</w:t>
      </w:r>
      <w:r w:rsidRPr="000E168D">
        <w:rPr>
          <w:rFonts w:ascii="Times New Roman" w:eastAsia="Times New Roman" w:hAnsi="Times New Roman" w:cs="Times New Roman"/>
          <w:i/>
          <w:sz w:val="20"/>
          <w:szCs w:val="20"/>
        </w:rPr>
        <w:t xml:space="preserve"> between theoretical constructs and empirical magnitudes”.</w:t>
      </w:r>
    </w:p>
    <w:p w:rsidR="006379EF" w:rsidRPr="000E168D" w:rsidRDefault="006379EF" w:rsidP="009C5D32">
      <w:pPr>
        <w:pStyle w:val="ListParagraph"/>
        <w:numPr>
          <w:ilvl w:val="0"/>
          <w:numId w:val="8"/>
        </w:numPr>
        <w:spacing w:after="0" w:line="240" w:lineRule="exact"/>
        <w:jc w:val="both"/>
        <w:rPr>
          <w:rFonts w:ascii="Times New Roman" w:eastAsia="Times New Roman" w:hAnsi="Times New Roman" w:cs="Times New Roman"/>
          <w:i/>
          <w:sz w:val="20"/>
          <w:szCs w:val="20"/>
        </w:rPr>
      </w:pPr>
      <w:r w:rsidRPr="000E168D">
        <w:rPr>
          <w:rFonts w:ascii="Times New Roman" w:eastAsia="Times New Roman" w:hAnsi="Times New Roman" w:cs="Times New Roman"/>
          <w:iCs/>
          <w:sz w:val="20"/>
          <w:szCs w:val="20"/>
        </w:rPr>
        <w:t>Arun Jacob, Richard Varghese (2006) “</w:t>
      </w:r>
      <w:r w:rsidRPr="000E168D">
        <w:rPr>
          <w:rFonts w:ascii="Times New Roman" w:eastAsia="Times New Roman" w:hAnsi="Times New Roman" w:cs="Times New Roman"/>
          <w:i/>
          <w:sz w:val="20"/>
          <w:szCs w:val="20"/>
        </w:rPr>
        <w:t>NREGA Implementation:</w:t>
      </w:r>
      <w:r w:rsidR="00DF3045" w:rsidRPr="000E168D">
        <w:rPr>
          <w:rFonts w:ascii="Times New Roman" w:eastAsia="Times New Roman" w:hAnsi="Times New Roman" w:cs="Times New Roman"/>
          <w:i/>
          <w:sz w:val="20"/>
          <w:szCs w:val="20"/>
        </w:rPr>
        <w:t xml:space="preserve"> </w:t>
      </w:r>
      <w:r w:rsidRPr="000E168D">
        <w:rPr>
          <w:rFonts w:ascii="Times New Roman" w:eastAsia="Times New Roman" w:hAnsi="Times New Roman" w:cs="Times New Roman"/>
          <w:i/>
          <w:sz w:val="20"/>
          <w:szCs w:val="20"/>
        </w:rPr>
        <w:t xml:space="preserve">Reasonable beginning in Palakkad Kerala”, Economic and Political Weekly. </w:t>
      </w:r>
    </w:p>
    <w:p w:rsidR="00214144" w:rsidRPr="008D03FE" w:rsidRDefault="00EC1D11" w:rsidP="00214144">
      <w:pPr>
        <w:pStyle w:val="ListParagraph"/>
        <w:numPr>
          <w:ilvl w:val="0"/>
          <w:numId w:val="8"/>
        </w:numPr>
        <w:autoSpaceDE w:val="0"/>
        <w:autoSpaceDN w:val="0"/>
        <w:adjustRightInd w:val="0"/>
        <w:spacing w:after="0" w:line="240" w:lineRule="exact"/>
        <w:jc w:val="both"/>
        <w:rPr>
          <w:rFonts w:ascii="Times New Roman" w:hAnsi="Times New Roman" w:cs="Times New Roman"/>
          <w:sz w:val="20"/>
          <w:szCs w:val="20"/>
        </w:rPr>
      </w:pPr>
      <w:hyperlink r:id="rId10" w:history="1">
        <w:r w:rsidR="00214144" w:rsidRPr="008D03FE">
          <w:rPr>
            <w:rFonts w:ascii="Times New Roman" w:hAnsi="Times New Roman" w:cs="Times New Roman"/>
            <w:sz w:val="20"/>
            <w:szCs w:val="20"/>
          </w:rPr>
          <w:t>www.nrega.nic.in</w:t>
        </w:r>
      </w:hyperlink>
    </w:p>
    <w:p w:rsidR="00214144" w:rsidRPr="008D03FE" w:rsidRDefault="00EC1D11" w:rsidP="00214144">
      <w:pPr>
        <w:pStyle w:val="ListParagraph"/>
        <w:numPr>
          <w:ilvl w:val="0"/>
          <w:numId w:val="8"/>
        </w:numPr>
        <w:autoSpaceDE w:val="0"/>
        <w:autoSpaceDN w:val="0"/>
        <w:adjustRightInd w:val="0"/>
        <w:spacing w:after="0" w:line="240" w:lineRule="exact"/>
        <w:jc w:val="both"/>
        <w:rPr>
          <w:rFonts w:ascii="Times New Roman" w:hAnsi="Times New Roman" w:cs="Times New Roman"/>
          <w:sz w:val="20"/>
          <w:szCs w:val="20"/>
        </w:rPr>
      </w:pPr>
      <w:hyperlink r:id="rId11" w:history="1">
        <w:r w:rsidR="00214144" w:rsidRPr="008D03FE">
          <w:rPr>
            <w:rFonts w:ascii="Times New Roman" w:hAnsi="Times New Roman" w:cs="Times New Roman"/>
            <w:sz w:val="20"/>
            <w:szCs w:val="20"/>
          </w:rPr>
          <w:t>www.nrega.net</w:t>
        </w:r>
      </w:hyperlink>
    </w:p>
    <w:p w:rsidR="00214144" w:rsidRPr="008D03FE" w:rsidRDefault="00EC1D11" w:rsidP="00214144">
      <w:pPr>
        <w:pStyle w:val="ListParagraph"/>
        <w:numPr>
          <w:ilvl w:val="0"/>
          <w:numId w:val="8"/>
        </w:numPr>
        <w:autoSpaceDE w:val="0"/>
        <w:autoSpaceDN w:val="0"/>
        <w:adjustRightInd w:val="0"/>
        <w:spacing w:after="0" w:line="240" w:lineRule="exact"/>
        <w:jc w:val="both"/>
        <w:rPr>
          <w:rFonts w:ascii="Times New Roman" w:hAnsi="Times New Roman" w:cs="Times New Roman"/>
          <w:sz w:val="20"/>
          <w:szCs w:val="20"/>
        </w:rPr>
      </w:pPr>
      <w:hyperlink r:id="rId12" w:history="1">
        <w:r w:rsidR="00214144" w:rsidRPr="008D03FE">
          <w:rPr>
            <w:rFonts w:ascii="Times New Roman" w:hAnsi="Times New Roman" w:cs="Times New Roman"/>
            <w:sz w:val="20"/>
            <w:szCs w:val="20"/>
          </w:rPr>
          <w:t>www.mgnrega.co.in</w:t>
        </w:r>
      </w:hyperlink>
    </w:p>
    <w:p w:rsidR="00214144" w:rsidRPr="008D03FE" w:rsidRDefault="00EC1D11" w:rsidP="00214144">
      <w:pPr>
        <w:pStyle w:val="ListParagraph"/>
        <w:numPr>
          <w:ilvl w:val="0"/>
          <w:numId w:val="8"/>
        </w:numPr>
        <w:autoSpaceDE w:val="0"/>
        <w:autoSpaceDN w:val="0"/>
        <w:adjustRightInd w:val="0"/>
        <w:spacing w:after="0" w:line="240" w:lineRule="exact"/>
        <w:jc w:val="both"/>
        <w:rPr>
          <w:rFonts w:ascii="Times New Roman" w:hAnsi="Times New Roman" w:cs="Times New Roman"/>
          <w:sz w:val="20"/>
          <w:szCs w:val="20"/>
        </w:rPr>
      </w:pPr>
      <w:hyperlink r:id="rId13" w:history="1">
        <w:r w:rsidR="00214144" w:rsidRPr="008D03FE">
          <w:rPr>
            <w:rFonts w:ascii="Times New Roman" w:hAnsi="Times New Roman" w:cs="Times New Roman"/>
            <w:sz w:val="20"/>
            <w:szCs w:val="20"/>
          </w:rPr>
          <w:t>www.nregapaschimmedinipur.com</w:t>
        </w:r>
      </w:hyperlink>
    </w:p>
    <w:p w:rsidR="00214144" w:rsidRPr="008D03FE" w:rsidRDefault="00EC1D11" w:rsidP="00214144">
      <w:pPr>
        <w:pStyle w:val="ListParagraph"/>
        <w:numPr>
          <w:ilvl w:val="0"/>
          <w:numId w:val="8"/>
        </w:numPr>
        <w:autoSpaceDE w:val="0"/>
        <w:autoSpaceDN w:val="0"/>
        <w:adjustRightInd w:val="0"/>
        <w:spacing w:after="0" w:line="240" w:lineRule="exact"/>
        <w:jc w:val="both"/>
        <w:rPr>
          <w:rFonts w:ascii="Times New Roman" w:eastAsiaTheme="minorEastAsia" w:hAnsi="Times New Roman" w:cs="Times New Roman"/>
          <w:sz w:val="20"/>
          <w:szCs w:val="20"/>
          <w:lang w:eastAsia="en-IN"/>
        </w:rPr>
      </w:pPr>
      <w:hyperlink r:id="rId14" w:history="1">
        <w:r w:rsidR="00214144" w:rsidRPr="008D03FE">
          <w:rPr>
            <w:rFonts w:ascii="Times New Roman" w:hAnsi="Times New Roman" w:cs="Times New Roman"/>
            <w:sz w:val="20"/>
            <w:szCs w:val="20"/>
          </w:rPr>
          <w:t>www.righttofoodindia.org</w:t>
        </w:r>
      </w:hyperlink>
    </w:p>
    <w:p w:rsidR="00214144" w:rsidRPr="008D03FE" w:rsidRDefault="00EC1D11" w:rsidP="00214144">
      <w:pPr>
        <w:pStyle w:val="ListParagraph"/>
        <w:numPr>
          <w:ilvl w:val="0"/>
          <w:numId w:val="8"/>
        </w:numPr>
        <w:autoSpaceDE w:val="0"/>
        <w:autoSpaceDN w:val="0"/>
        <w:adjustRightInd w:val="0"/>
        <w:spacing w:after="0" w:line="240" w:lineRule="exact"/>
        <w:jc w:val="both"/>
        <w:rPr>
          <w:rFonts w:ascii="Times New Roman" w:hAnsi="Times New Roman" w:cs="Times New Roman"/>
          <w:sz w:val="20"/>
          <w:szCs w:val="20"/>
        </w:rPr>
      </w:pPr>
      <w:hyperlink r:id="rId15" w:history="1">
        <w:r w:rsidR="00214144" w:rsidRPr="008D03FE">
          <w:rPr>
            <w:rFonts w:ascii="Times New Roman" w:hAnsi="Times New Roman" w:cs="Times New Roman"/>
            <w:sz w:val="20"/>
            <w:szCs w:val="20"/>
          </w:rPr>
          <w:t>www.crd.kerala.gov.in/pdfs/crm.pdf</w:t>
        </w:r>
      </w:hyperlink>
    </w:p>
    <w:p w:rsidR="00214144" w:rsidRPr="00214144" w:rsidRDefault="00EC1D11" w:rsidP="00214144">
      <w:pPr>
        <w:pStyle w:val="ListParagraph"/>
        <w:numPr>
          <w:ilvl w:val="0"/>
          <w:numId w:val="8"/>
        </w:numPr>
        <w:autoSpaceDE w:val="0"/>
        <w:autoSpaceDN w:val="0"/>
        <w:adjustRightInd w:val="0"/>
        <w:spacing w:after="0" w:line="240" w:lineRule="exact"/>
        <w:jc w:val="both"/>
        <w:rPr>
          <w:rFonts w:ascii="Times New Roman" w:hAnsi="Times New Roman" w:cs="Times New Roman"/>
          <w:sz w:val="20"/>
          <w:szCs w:val="20"/>
        </w:rPr>
      </w:pPr>
      <w:hyperlink r:id="rId16" w:history="1">
        <w:r w:rsidR="00214144" w:rsidRPr="008D03FE">
          <w:rPr>
            <w:rFonts w:ascii="Times New Roman" w:hAnsi="Times New Roman" w:cs="Times New Roman"/>
            <w:sz w:val="20"/>
            <w:szCs w:val="20"/>
          </w:rPr>
          <w:t>www.planningcommission.nic.in/reports/genrep/rep_NREGA_03-08-2009.pdf</w:t>
        </w:r>
      </w:hyperlink>
    </w:p>
    <w:p w:rsidR="009B4957" w:rsidRPr="00214144" w:rsidRDefault="009B4957" w:rsidP="009C5D32">
      <w:pPr>
        <w:pStyle w:val="ListParagraph"/>
        <w:numPr>
          <w:ilvl w:val="0"/>
          <w:numId w:val="8"/>
        </w:numPr>
        <w:autoSpaceDE w:val="0"/>
        <w:autoSpaceDN w:val="0"/>
        <w:adjustRightInd w:val="0"/>
        <w:spacing w:after="0" w:line="240" w:lineRule="exact"/>
        <w:jc w:val="both"/>
        <w:rPr>
          <w:rFonts w:ascii="Times New Roman" w:hAnsi="Times New Roman" w:cs="Times New Roman"/>
          <w:sz w:val="20"/>
          <w:szCs w:val="20"/>
        </w:rPr>
        <w:sectPr w:rsidR="009B4957" w:rsidRPr="00214144" w:rsidSect="009B4957">
          <w:type w:val="continuous"/>
          <w:pgSz w:w="12240" w:h="15840" w:code="1"/>
          <w:pgMar w:top="1440" w:right="1440" w:bottom="1440" w:left="1440" w:header="706" w:footer="706" w:gutter="0"/>
          <w:cols w:num="2" w:space="708"/>
          <w:docGrid w:linePitch="360"/>
        </w:sectPr>
      </w:pPr>
    </w:p>
    <w:p w:rsidR="006379EF" w:rsidRPr="000E168D" w:rsidRDefault="006379EF" w:rsidP="009C5D32">
      <w:pPr>
        <w:spacing w:after="0" w:line="240" w:lineRule="exact"/>
        <w:jc w:val="both"/>
        <w:rPr>
          <w:rFonts w:ascii="Times New Roman" w:hAnsi="Times New Roman" w:cs="Times New Roman"/>
          <w:sz w:val="20"/>
          <w:szCs w:val="20"/>
        </w:rPr>
      </w:pPr>
    </w:p>
    <w:p w:rsidR="00214144" w:rsidRPr="00214144" w:rsidRDefault="00214144" w:rsidP="00214144">
      <w:pPr>
        <w:autoSpaceDE w:val="0"/>
        <w:autoSpaceDN w:val="0"/>
        <w:adjustRightInd w:val="0"/>
        <w:spacing w:after="0" w:line="240" w:lineRule="exact"/>
        <w:ind w:firstLine="450"/>
        <w:jc w:val="both"/>
        <w:rPr>
          <w:rFonts w:ascii="Times New Roman" w:hAnsi="Times New Roman" w:cs="Times New Roman"/>
          <w:sz w:val="20"/>
          <w:szCs w:val="20"/>
          <w:lang w:val="en-IN" w:eastAsia="en-IN"/>
        </w:rPr>
      </w:pPr>
    </w:p>
    <w:p w:rsidR="00214144" w:rsidRDefault="00214144" w:rsidP="00214144">
      <w:pPr>
        <w:autoSpaceDE w:val="0"/>
        <w:autoSpaceDN w:val="0"/>
        <w:adjustRightInd w:val="0"/>
        <w:spacing w:after="0" w:line="240" w:lineRule="exact"/>
        <w:ind w:firstLine="450"/>
        <w:jc w:val="both"/>
        <w:rPr>
          <w:rFonts w:ascii="Arial" w:hAnsi="Arial" w:cs="Arial"/>
          <w:color w:val="006621"/>
          <w:sz w:val="19"/>
          <w:szCs w:val="19"/>
          <w:shd w:val="clear" w:color="auto" w:fill="FFFFFF"/>
        </w:rPr>
      </w:pPr>
      <w:r w:rsidRPr="00214144">
        <w:rPr>
          <w:rFonts w:ascii="Times New Roman" w:hAnsi="Times New Roman" w:cs="Times New Roman"/>
          <w:sz w:val="20"/>
          <w:szCs w:val="20"/>
          <w:lang w:val="en-IN" w:eastAsia="en-IN"/>
        </w:rPr>
        <w:br/>
      </w:r>
    </w:p>
    <w:p w:rsidR="00214144" w:rsidRPr="00214144" w:rsidRDefault="00214144" w:rsidP="00214144">
      <w:pPr>
        <w:shd w:val="clear" w:color="auto" w:fill="FFFFFF"/>
        <w:spacing w:after="0" w:line="240" w:lineRule="auto"/>
        <w:ind w:left="45"/>
        <w:textAlignment w:val="center"/>
        <w:rPr>
          <w:rFonts w:ascii="Arial" w:eastAsia="Times New Roman" w:hAnsi="Arial" w:cs="Arial"/>
          <w:color w:val="808080"/>
          <w:sz w:val="20"/>
          <w:szCs w:val="20"/>
        </w:rPr>
      </w:pPr>
      <w:r w:rsidRPr="00214144">
        <w:rPr>
          <w:rFonts w:ascii="Arial" w:eastAsia="Times New Roman" w:hAnsi="Arial" w:cs="Arial"/>
          <w:color w:val="545454"/>
          <w:sz w:val="24"/>
          <w:szCs w:val="24"/>
          <w:shd w:val="clear" w:color="auto" w:fill="FFFFFF"/>
        </w:rPr>
        <w:br/>
      </w:r>
    </w:p>
    <w:p w:rsidR="00214144" w:rsidRPr="00214144" w:rsidRDefault="00214144" w:rsidP="00214144">
      <w:pPr>
        <w:shd w:val="clear" w:color="auto" w:fill="FFFFFF"/>
        <w:spacing w:after="0" w:line="240" w:lineRule="auto"/>
        <w:textAlignment w:val="center"/>
        <w:rPr>
          <w:rFonts w:ascii="Arial" w:eastAsia="Times New Roman" w:hAnsi="Arial" w:cs="Arial"/>
          <w:color w:val="808080"/>
          <w:sz w:val="20"/>
          <w:szCs w:val="20"/>
        </w:rPr>
      </w:pPr>
      <w:r w:rsidRPr="00214144">
        <w:rPr>
          <w:rFonts w:ascii="Arial" w:eastAsia="Times New Roman" w:hAnsi="Arial" w:cs="Arial"/>
          <w:color w:val="545454"/>
          <w:sz w:val="24"/>
          <w:szCs w:val="24"/>
          <w:shd w:val="clear" w:color="auto" w:fill="FFFFFF"/>
        </w:rPr>
        <w:br/>
      </w:r>
    </w:p>
    <w:p w:rsidR="00214144" w:rsidRPr="00214144" w:rsidRDefault="00214144" w:rsidP="00214144">
      <w:pPr>
        <w:shd w:val="clear" w:color="auto" w:fill="FFFFFF"/>
        <w:spacing w:after="0" w:line="240" w:lineRule="auto"/>
        <w:textAlignment w:val="center"/>
        <w:rPr>
          <w:rFonts w:ascii="Arial" w:eastAsia="Times New Roman" w:hAnsi="Arial" w:cs="Arial"/>
          <w:color w:val="808080"/>
          <w:sz w:val="20"/>
          <w:szCs w:val="20"/>
        </w:rPr>
      </w:pPr>
    </w:p>
    <w:p w:rsidR="00157BCA" w:rsidRPr="000E168D" w:rsidRDefault="00214144" w:rsidP="00214144">
      <w:pPr>
        <w:spacing w:after="0" w:line="240" w:lineRule="exact"/>
        <w:rPr>
          <w:rFonts w:ascii="Times New Roman" w:hAnsi="Times New Roman" w:cs="Times New Roman"/>
          <w:sz w:val="20"/>
          <w:szCs w:val="20"/>
        </w:rPr>
      </w:pPr>
      <w:r w:rsidRPr="00214144">
        <w:rPr>
          <w:rFonts w:ascii="Arial" w:eastAsia="Times New Roman" w:hAnsi="Arial" w:cs="Arial"/>
          <w:color w:val="545454"/>
          <w:sz w:val="24"/>
          <w:szCs w:val="24"/>
          <w:shd w:val="clear" w:color="auto" w:fill="FFFFFF"/>
        </w:rPr>
        <w:br/>
      </w:r>
    </w:p>
    <w:sectPr w:rsidR="00157BCA" w:rsidRPr="000E168D" w:rsidSect="00C315EC">
      <w:type w:val="continuous"/>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B33" w:rsidRDefault="00495B33" w:rsidP="00C15A6D">
      <w:pPr>
        <w:spacing w:after="0" w:line="240" w:lineRule="auto"/>
      </w:pPr>
      <w:r>
        <w:separator/>
      </w:r>
    </w:p>
  </w:endnote>
  <w:endnote w:type="continuationSeparator" w:id="0">
    <w:p w:rsidR="00495B33" w:rsidRDefault="00495B33" w:rsidP="00C15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607"/>
      <w:docPartObj>
        <w:docPartGallery w:val="Page Numbers (Bottom of Page)"/>
        <w:docPartUnique/>
      </w:docPartObj>
    </w:sdtPr>
    <w:sdtContent>
      <w:p w:rsidR="0002318E" w:rsidRDefault="00EC1D11">
        <w:pPr>
          <w:pStyle w:val="Footer"/>
          <w:jc w:val="center"/>
        </w:pPr>
        <w:fldSimple w:instr=" PAGE   \* MERGEFORMAT ">
          <w:r w:rsidR="00F90622">
            <w:rPr>
              <w:noProof/>
            </w:rPr>
            <w:t>38</w:t>
          </w:r>
        </w:fldSimple>
      </w:p>
    </w:sdtContent>
  </w:sdt>
  <w:p w:rsidR="0002318E" w:rsidRDefault="000231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B33" w:rsidRDefault="00495B33" w:rsidP="00C15A6D">
      <w:pPr>
        <w:spacing w:after="0" w:line="240" w:lineRule="auto"/>
      </w:pPr>
      <w:r>
        <w:separator/>
      </w:r>
    </w:p>
  </w:footnote>
  <w:footnote w:type="continuationSeparator" w:id="0">
    <w:p w:rsidR="00495B33" w:rsidRDefault="00495B33" w:rsidP="00C15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8F" w:rsidRPr="00C15A6D" w:rsidRDefault="00D0118F" w:rsidP="00D0118F">
    <w:pPr>
      <w:pStyle w:val="Header"/>
      <w:pBdr>
        <w:bottom w:val="thickThinSmallGap" w:sz="18" w:space="0" w:color="auto"/>
      </w:pBdr>
      <w:tabs>
        <w:tab w:val="left" w:pos="4722"/>
      </w:tabs>
      <w:jc w:val="both"/>
      <w:rPr>
        <w:rFonts w:ascii="Times New Roman" w:hAnsi="Times New Roman" w:cs="Times New Roman"/>
      </w:rPr>
    </w:pPr>
    <w:r>
      <w:rPr>
        <w:rFonts w:ascii="Times New Roman" w:eastAsia="Times New Roman+FPEF" w:hAnsi="Times New Roman" w:cs="Times New Roman"/>
        <w:color w:val="000000"/>
        <w:sz w:val="20"/>
        <w:szCs w:val="20"/>
        <w:lang w:val="en-GB"/>
      </w:rPr>
      <w:t xml:space="preserve">  </w:t>
    </w:r>
    <w:r w:rsidRPr="00C15A6D">
      <w:rPr>
        <w:rFonts w:ascii="Times New Roman" w:eastAsia="Times New Roman+FPEF" w:hAnsi="Times New Roman" w:cs="Times New Roman"/>
        <w:color w:val="000000"/>
        <w:sz w:val="20"/>
        <w:szCs w:val="20"/>
        <w:lang w:val="en-GB"/>
      </w:rPr>
      <w:t xml:space="preserve">World Rural Observations 2014;6(2) </w:t>
    </w:r>
    <w:r w:rsidRPr="00C15A6D">
      <w:rPr>
        <w:rFonts w:ascii="Times New Roman" w:eastAsia="Times New Roman+FPEF" w:hAnsi="Times New Roman" w:cs="Times New Roman"/>
        <w:color w:val="000000"/>
        <w:sz w:val="20"/>
        <w:szCs w:val="20"/>
        <w:lang w:val="en-GB"/>
      </w:rPr>
      <w:tab/>
    </w:r>
    <w:r w:rsidRPr="00C15A6D">
      <w:rPr>
        <w:rFonts w:ascii="Times New Roman" w:eastAsia="Times New Roman+FPEF" w:hAnsi="Times New Roman" w:cs="Times New Roman"/>
        <w:color w:val="000000"/>
        <w:sz w:val="20"/>
        <w:szCs w:val="20"/>
        <w:lang w:val="en-GB"/>
      </w:rPr>
      <w:tab/>
      <w:t xml:space="preserve">        </w:t>
    </w:r>
    <w:r>
      <w:rPr>
        <w:rFonts w:ascii="Times New Roman" w:eastAsia="Times New Roman+FPEF" w:hAnsi="Times New Roman" w:cs="Times New Roman"/>
        <w:color w:val="000000"/>
        <w:sz w:val="20"/>
        <w:szCs w:val="20"/>
        <w:lang w:val="en-GB"/>
      </w:rPr>
      <w:t xml:space="preserve">             </w:t>
    </w:r>
    <w:r w:rsidRPr="00C15A6D">
      <w:rPr>
        <w:rFonts w:ascii="Times New Roman" w:eastAsia="Times New Roman+FPEF" w:hAnsi="Times New Roman" w:cs="Times New Roman"/>
        <w:color w:val="000000"/>
        <w:sz w:val="20"/>
        <w:szCs w:val="20"/>
        <w:lang w:val="en-GB"/>
      </w:rPr>
      <w:t xml:space="preserve">         </w:t>
    </w:r>
    <w:hyperlink r:id="rId1" w:history="1">
      <w:r w:rsidRPr="00C15A6D">
        <w:rPr>
          <w:rStyle w:val="Hyperlink"/>
          <w:rFonts w:ascii="Times New Roman" w:eastAsia="Times New Roman+FPEF" w:hAnsi="Times New Roman" w:cs="Times New Roman"/>
          <w:sz w:val="20"/>
          <w:szCs w:val="20"/>
          <w:lang w:val="en-GB"/>
        </w:rPr>
        <w:t>http://www.sciencepub.net/rural</w:t>
      </w:r>
    </w:hyperlink>
    <w:r w:rsidRPr="00C15A6D">
      <w:rPr>
        <w:rFonts w:ascii="Times New Roman" w:hAnsi="Times New Roman" w:cs="Times New Roman"/>
        <w:sz w:val="20"/>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B4D"/>
    <w:multiLevelType w:val="hybridMultilevel"/>
    <w:tmpl w:val="E0722710"/>
    <w:lvl w:ilvl="0" w:tplc="6726B86E">
      <w:start w:val="1"/>
      <w:numFmt w:val="low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
    <w:nsid w:val="0433579D"/>
    <w:multiLevelType w:val="hybridMultilevel"/>
    <w:tmpl w:val="B726E1BC"/>
    <w:lvl w:ilvl="0" w:tplc="CA6C15E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675649E"/>
    <w:multiLevelType w:val="multilevel"/>
    <w:tmpl w:val="9F40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F14B8"/>
    <w:multiLevelType w:val="hybridMultilevel"/>
    <w:tmpl w:val="7B2E08AC"/>
    <w:lvl w:ilvl="0" w:tplc="267A747C">
      <w:start w:val="1"/>
      <w:numFmt w:val="decimal"/>
      <w:lvlText w:val="%1."/>
      <w:lvlJc w:val="left"/>
      <w:pPr>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81B77"/>
    <w:multiLevelType w:val="multilevel"/>
    <w:tmpl w:val="8FC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D1238"/>
    <w:multiLevelType w:val="hybridMultilevel"/>
    <w:tmpl w:val="9D6A991E"/>
    <w:lvl w:ilvl="0" w:tplc="933861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C25F8B"/>
    <w:multiLevelType w:val="hybridMultilevel"/>
    <w:tmpl w:val="D5BC227C"/>
    <w:lvl w:ilvl="0" w:tplc="134A4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3717BA"/>
    <w:multiLevelType w:val="multilevel"/>
    <w:tmpl w:val="F2A2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E46F8"/>
    <w:multiLevelType w:val="hybridMultilevel"/>
    <w:tmpl w:val="D1540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07F8F"/>
    <w:multiLevelType w:val="hybridMultilevel"/>
    <w:tmpl w:val="C1AA3D14"/>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0">
    <w:nsid w:val="37E805D5"/>
    <w:multiLevelType w:val="hybridMultilevel"/>
    <w:tmpl w:val="E4ECC2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FE74B61"/>
    <w:multiLevelType w:val="multilevel"/>
    <w:tmpl w:val="19841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1E44DA"/>
    <w:multiLevelType w:val="multilevel"/>
    <w:tmpl w:val="62A2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0F0622"/>
    <w:multiLevelType w:val="hybridMultilevel"/>
    <w:tmpl w:val="EC9CD56C"/>
    <w:lvl w:ilvl="0" w:tplc="FA3C834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1"/>
  </w:num>
  <w:num w:numId="4">
    <w:abstractNumId w:val="9"/>
  </w:num>
  <w:num w:numId="5">
    <w:abstractNumId w:val="0"/>
  </w:num>
  <w:num w:numId="6">
    <w:abstractNumId w:val="13"/>
  </w:num>
  <w:num w:numId="7">
    <w:abstractNumId w:val="6"/>
  </w:num>
  <w:num w:numId="8">
    <w:abstractNumId w:val="3"/>
  </w:num>
  <w:num w:numId="9">
    <w:abstractNumId w:val="8"/>
  </w:num>
  <w:num w:numId="10">
    <w:abstractNumId w:val="11"/>
  </w:num>
  <w:num w:numId="11">
    <w:abstractNumId w:val="2"/>
  </w:num>
  <w:num w:numId="12">
    <w:abstractNumId w:val="12"/>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seFELayout/>
  </w:compat>
  <w:rsids>
    <w:rsidRoot w:val="004531BA"/>
    <w:rsid w:val="000036CF"/>
    <w:rsid w:val="000224B9"/>
    <w:rsid w:val="0002318E"/>
    <w:rsid w:val="000E168D"/>
    <w:rsid w:val="0012748B"/>
    <w:rsid w:val="00157BCA"/>
    <w:rsid w:val="00187360"/>
    <w:rsid w:val="001F3BBC"/>
    <w:rsid w:val="00214144"/>
    <w:rsid w:val="00236498"/>
    <w:rsid w:val="00256104"/>
    <w:rsid w:val="002574EC"/>
    <w:rsid w:val="002A61EF"/>
    <w:rsid w:val="002A637C"/>
    <w:rsid w:val="00333336"/>
    <w:rsid w:val="003449DB"/>
    <w:rsid w:val="00353A4E"/>
    <w:rsid w:val="00391BAE"/>
    <w:rsid w:val="003E7AFF"/>
    <w:rsid w:val="0040500E"/>
    <w:rsid w:val="004531BA"/>
    <w:rsid w:val="00485FF9"/>
    <w:rsid w:val="00495B33"/>
    <w:rsid w:val="004B243D"/>
    <w:rsid w:val="004E4D62"/>
    <w:rsid w:val="00526DD6"/>
    <w:rsid w:val="006379EF"/>
    <w:rsid w:val="006A4A9A"/>
    <w:rsid w:val="00700BE8"/>
    <w:rsid w:val="00741E92"/>
    <w:rsid w:val="0083150F"/>
    <w:rsid w:val="008A68C7"/>
    <w:rsid w:val="008D03FE"/>
    <w:rsid w:val="00920255"/>
    <w:rsid w:val="00964883"/>
    <w:rsid w:val="009A7E21"/>
    <w:rsid w:val="009B4957"/>
    <w:rsid w:val="009C26E2"/>
    <w:rsid w:val="009C5D32"/>
    <w:rsid w:val="00A07481"/>
    <w:rsid w:val="00A632AD"/>
    <w:rsid w:val="00A85533"/>
    <w:rsid w:val="00AD710F"/>
    <w:rsid w:val="00B97960"/>
    <w:rsid w:val="00BA470D"/>
    <w:rsid w:val="00BA605A"/>
    <w:rsid w:val="00C15874"/>
    <w:rsid w:val="00C15A6D"/>
    <w:rsid w:val="00C2098B"/>
    <w:rsid w:val="00C315EC"/>
    <w:rsid w:val="00C473C5"/>
    <w:rsid w:val="00C52370"/>
    <w:rsid w:val="00CD7551"/>
    <w:rsid w:val="00CE19B4"/>
    <w:rsid w:val="00D0118F"/>
    <w:rsid w:val="00DD6E4C"/>
    <w:rsid w:val="00DF3045"/>
    <w:rsid w:val="00E006A3"/>
    <w:rsid w:val="00EB64B4"/>
    <w:rsid w:val="00EC1D11"/>
    <w:rsid w:val="00F90622"/>
    <w:rsid w:val="00FD342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31B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531BA"/>
    <w:pPr>
      <w:spacing w:after="0" w:line="240" w:lineRule="auto"/>
    </w:pPr>
  </w:style>
  <w:style w:type="table" w:styleId="TableGrid">
    <w:name w:val="Table Grid"/>
    <w:basedOn w:val="TableNormal"/>
    <w:uiPriority w:val="59"/>
    <w:rsid w:val="00453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A68C7"/>
    <w:pPr>
      <w:ind w:left="720"/>
      <w:contextualSpacing/>
    </w:pPr>
    <w:rPr>
      <w:rFonts w:eastAsiaTheme="minorHAnsi"/>
    </w:rPr>
  </w:style>
  <w:style w:type="paragraph" w:styleId="BalloonText">
    <w:name w:val="Balloon Text"/>
    <w:basedOn w:val="Normal"/>
    <w:link w:val="BalloonTextChar"/>
    <w:uiPriority w:val="99"/>
    <w:semiHidden/>
    <w:unhideWhenUsed/>
    <w:rsid w:val="00157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BCA"/>
    <w:rPr>
      <w:rFonts w:ascii="Tahoma" w:eastAsiaTheme="minorEastAsia" w:hAnsi="Tahoma" w:cs="Tahoma"/>
      <w:sz w:val="16"/>
      <w:szCs w:val="16"/>
      <w:lang w:eastAsia="en-IN"/>
    </w:rPr>
  </w:style>
  <w:style w:type="character" w:styleId="Hyperlink">
    <w:name w:val="Hyperlink"/>
    <w:basedOn w:val="DefaultParagraphFont"/>
    <w:uiPriority w:val="99"/>
    <w:unhideWhenUsed/>
    <w:rsid w:val="00DF3045"/>
    <w:rPr>
      <w:color w:val="0000FF" w:themeColor="hyperlink"/>
      <w:u w:val="single"/>
    </w:rPr>
  </w:style>
  <w:style w:type="paragraph" w:styleId="Header">
    <w:name w:val="header"/>
    <w:basedOn w:val="Normal"/>
    <w:link w:val="HeaderChar"/>
    <w:uiPriority w:val="99"/>
    <w:unhideWhenUsed/>
    <w:rsid w:val="00C15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6D"/>
    <w:rPr>
      <w:rFonts w:eastAsiaTheme="minorEastAsia"/>
      <w:lang w:eastAsia="en-IN"/>
    </w:rPr>
  </w:style>
  <w:style w:type="paragraph" w:styleId="Footer">
    <w:name w:val="footer"/>
    <w:basedOn w:val="Normal"/>
    <w:link w:val="FooterChar"/>
    <w:uiPriority w:val="99"/>
    <w:unhideWhenUsed/>
    <w:rsid w:val="00C15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6D"/>
    <w:rPr>
      <w:rFonts w:eastAsiaTheme="minorEastAsia"/>
      <w:lang w:eastAsia="en-IN"/>
    </w:rPr>
  </w:style>
  <w:style w:type="character" w:styleId="HTMLCite">
    <w:name w:val="HTML Cite"/>
    <w:basedOn w:val="DefaultParagraphFont"/>
    <w:uiPriority w:val="99"/>
    <w:semiHidden/>
    <w:unhideWhenUsed/>
    <w:rsid w:val="002141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31B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531BA"/>
    <w:pPr>
      <w:spacing w:after="0" w:line="240" w:lineRule="auto"/>
    </w:pPr>
  </w:style>
  <w:style w:type="table" w:styleId="TableGrid">
    <w:name w:val="Table Grid"/>
    <w:basedOn w:val="TableNormal"/>
    <w:uiPriority w:val="59"/>
    <w:rsid w:val="00453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A68C7"/>
    <w:pPr>
      <w:ind w:left="720"/>
      <w:contextualSpacing/>
    </w:pPr>
    <w:rPr>
      <w:rFonts w:eastAsiaTheme="minorHAnsi"/>
    </w:rPr>
  </w:style>
  <w:style w:type="paragraph" w:styleId="BalloonText">
    <w:name w:val="Balloon Text"/>
    <w:basedOn w:val="Normal"/>
    <w:link w:val="BalloonTextChar"/>
    <w:uiPriority w:val="99"/>
    <w:semiHidden/>
    <w:unhideWhenUsed/>
    <w:rsid w:val="00157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BCA"/>
    <w:rPr>
      <w:rFonts w:ascii="Tahoma" w:eastAsiaTheme="minorEastAsia" w:hAnsi="Tahoma" w:cs="Tahoma"/>
      <w:sz w:val="16"/>
      <w:szCs w:val="16"/>
      <w:lang w:eastAsia="en-IN"/>
    </w:rPr>
  </w:style>
  <w:style w:type="character" w:styleId="Hyperlink">
    <w:name w:val="Hyperlink"/>
    <w:basedOn w:val="DefaultParagraphFont"/>
    <w:uiPriority w:val="99"/>
    <w:unhideWhenUsed/>
    <w:rsid w:val="00DF3045"/>
    <w:rPr>
      <w:color w:val="0000FF" w:themeColor="hyperlink"/>
      <w:u w:val="single"/>
    </w:rPr>
  </w:style>
  <w:style w:type="paragraph" w:styleId="Header">
    <w:name w:val="header"/>
    <w:basedOn w:val="Normal"/>
    <w:link w:val="HeaderChar"/>
    <w:uiPriority w:val="99"/>
    <w:unhideWhenUsed/>
    <w:rsid w:val="00C15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6D"/>
    <w:rPr>
      <w:rFonts w:eastAsiaTheme="minorEastAsia"/>
      <w:lang w:eastAsia="en-IN"/>
    </w:rPr>
  </w:style>
  <w:style w:type="paragraph" w:styleId="Footer">
    <w:name w:val="footer"/>
    <w:basedOn w:val="Normal"/>
    <w:link w:val="FooterChar"/>
    <w:uiPriority w:val="99"/>
    <w:semiHidden/>
    <w:unhideWhenUsed/>
    <w:rsid w:val="00C15A6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5A6D"/>
    <w:rPr>
      <w:rFonts w:eastAsiaTheme="minorEastAsia"/>
      <w:lang w:eastAsia="en-IN"/>
    </w:rPr>
  </w:style>
  <w:style w:type="character" w:styleId="HTMLCite">
    <w:name w:val="HTML Cite"/>
    <w:basedOn w:val="DefaultParagraphFont"/>
    <w:uiPriority w:val="99"/>
    <w:semiHidden/>
    <w:unhideWhenUsed/>
    <w:rsid w:val="00214144"/>
    <w:rPr>
      <w:i/>
      <w:iCs/>
    </w:rPr>
  </w:style>
</w:styles>
</file>

<file path=word/webSettings.xml><?xml version="1.0" encoding="utf-8"?>
<w:webSettings xmlns:r="http://schemas.openxmlformats.org/officeDocument/2006/relationships" xmlns:w="http://schemas.openxmlformats.org/wordprocessingml/2006/main">
  <w:divs>
    <w:div w:id="652871182">
      <w:bodyDiv w:val="1"/>
      <w:marLeft w:val="0"/>
      <w:marRight w:val="0"/>
      <w:marTop w:val="0"/>
      <w:marBottom w:val="0"/>
      <w:divBdr>
        <w:top w:val="none" w:sz="0" w:space="0" w:color="auto"/>
        <w:left w:val="none" w:sz="0" w:space="0" w:color="auto"/>
        <w:bottom w:val="none" w:sz="0" w:space="0" w:color="auto"/>
        <w:right w:val="none" w:sz="0" w:space="0" w:color="auto"/>
      </w:divBdr>
      <w:divsChild>
        <w:div w:id="1547376679">
          <w:marLeft w:val="45"/>
          <w:marRight w:val="45"/>
          <w:marTop w:val="0"/>
          <w:marBottom w:val="0"/>
          <w:divBdr>
            <w:top w:val="none" w:sz="0" w:space="0" w:color="auto"/>
            <w:left w:val="none" w:sz="0" w:space="0" w:color="auto"/>
            <w:bottom w:val="none" w:sz="0" w:space="0" w:color="auto"/>
            <w:right w:val="none" w:sz="0" w:space="0" w:color="auto"/>
          </w:divBdr>
          <w:divsChild>
            <w:div w:id="14415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5272">
      <w:bodyDiv w:val="1"/>
      <w:marLeft w:val="0"/>
      <w:marRight w:val="0"/>
      <w:marTop w:val="0"/>
      <w:marBottom w:val="0"/>
      <w:divBdr>
        <w:top w:val="none" w:sz="0" w:space="0" w:color="auto"/>
        <w:left w:val="none" w:sz="0" w:space="0" w:color="auto"/>
        <w:bottom w:val="none" w:sz="0" w:space="0" w:color="auto"/>
        <w:right w:val="none" w:sz="0" w:space="0" w:color="auto"/>
      </w:divBdr>
      <w:divsChild>
        <w:div w:id="250509055">
          <w:marLeft w:val="45"/>
          <w:marRight w:val="45"/>
          <w:marTop w:val="0"/>
          <w:marBottom w:val="0"/>
          <w:divBdr>
            <w:top w:val="none" w:sz="0" w:space="0" w:color="auto"/>
            <w:left w:val="none" w:sz="0" w:space="0" w:color="auto"/>
            <w:bottom w:val="none" w:sz="0" w:space="0" w:color="auto"/>
            <w:right w:val="none" w:sz="0" w:space="0" w:color="auto"/>
          </w:divBdr>
          <w:divsChild>
            <w:div w:id="15104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6166">
      <w:bodyDiv w:val="1"/>
      <w:marLeft w:val="0"/>
      <w:marRight w:val="0"/>
      <w:marTop w:val="0"/>
      <w:marBottom w:val="0"/>
      <w:divBdr>
        <w:top w:val="none" w:sz="0" w:space="0" w:color="auto"/>
        <w:left w:val="none" w:sz="0" w:space="0" w:color="auto"/>
        <w:bottom w:val="none" w:sz="0" w:space="0" w:color="auto"/>
        <w:right w:val="none" w:sz="0" w:space="0" w:color="auto"/>
      </w:divBdr>
      <w:divsChild>
        <w:div w:id="1216087299">
          <w:marLeft w:val="45"/>
          <w:marRight w:val="45"/>
          <w:marTop w:val="0"/>
          <w:marBottom w:val="0"/>
          <w:divBdr>
            <w:top w:val="none" w:sz="0" w:space="0" w:color="auto"/>
            <w:left w:val="none" w:sz="0" w:space="0" w:color="auto"/>
            <w:bottom w:val="none" w:sz="0" w:space="0" w:color="auto"/>
            <w:right w:val="none" w:sz="0" w:space="0" w:color="auto"/>
          </w:divBdr>
          <w:divsChild>
            <w:div w:id="12149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5563">
      <w:bodyDiv w:val="1"/>
      <w:marLeft w:val="0"/>
      <w:marRight w:val="0"/>
      <w:marTop w:val="0"/>
      <w:marBottom w:val="0"/>
      <w:divBdr>
        <w:top w:val="none" w:sz="0" w:space="0" w:color="auto"/>
        <w:left w:val="none" w:sz="0" w:space="0" w:color="auto"/>
        <w:bottom w:val="none" w:sz="0" w:space="0" w:color="auto"/>
        <w:right w:val="none" w:sz="0" w:space="0" w:color="auto"/>
      </w:divBdr>
      <w:divsChild>
        <w:div w:id="1514223896">
          <w:marLeft w:val="45"/>
          <w:marRight w:val="45"/>
          <w:marTop w:val="0"/>
          <w:marBottom w:val="0"/>
          <w:divBdr>
            <w:top w:val="none" w:sz="0" w:space="0" w:color="auto"/>
            <w:left w:val="none" w:sz="0" w:space="0" w:color="auto"/>
            <w:bottom w:val="none" w:sz="0" w:space="0" w:color="auto"/>
            <w:right w:val="none" w:sz="0" w:space="0" w:color="auto"/>
          </w:divBdr>
          <w:divsChild>
            <w:div w:id="6307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2448">
      <w:bodyDiv w:val="1"/>
      <w:marLeft w:val="0"/>
      <w:marRight w:val="0"/>
      <w:marTop w:val="0"/>
      <w:marBottom w:val="0"/>
      <w:divBdr>
        <w:top w:val="none" w:sz="0" w:space="0" w:color="auto"/>
        <w:left w:val="none" w:sz="0" w:space="0" w:color="auto"/>
        <w:bottom w:val="none" w:sz="0" w:space="0" w:color="auto"/>
        <w:right w:val="none" w:sz="0" w:space="0" w:color="auto"/>
      </w:divBdr>
      <w:divsChild>
        <w:div w:id="331226664">
          <w:marLeft w:val="45"/>
          <w:marRight w:val="45"/>
          <w:marTop w:val="0"/>
          <w:marBottom w:val="0"/>
          <w:divBdr>
            <w:top w:val="none" w:sz="0" w:space="0" w:color="auto"/>
            <w:left w:val="none" w:sz="0" w:space="0" w:color="auto"/>
            <w:bottom w:val="none" w:sz="0" w:space="0" w:color="auto"/>
            <w:right w:val="none" w:sz="0" w:space="0" w:color="auto"/>
          </w:divBdr>
          <w:divsChild>
            <w:div w:id="15051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regapaschimmedinipu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wkat80ahmad@gmail.com" TargetMode="External"/><Relationship Id="rId12" Type="http://schemas.openxmlformats.org/officeDocument/2006/relationships/hyperlink" Target="http://www.mgnrega.co.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ningcommission.nic.in/reports/genrep/rep_NREGA_03-08-200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rega.net" TargetMode="External"/><Relationship Id="rId5" Type="http://schemas.openxmlformats.org/officeDocument/2006/relationships/footnotes" Target="footnotes.xml"/><Relationship Id="rId15" Type="http://schemas.openxmlformats.org/officeDocument/2006/relationships/hyperlink" Target="http://www.crd.kerala.gov.in/pdfs/crm.pdf" TargetMode="External"/><Relationship Id="rId10" Type="http://schemas.openxmlformats.org/officeDocument/2006/relationships/hyperlink" Target="http://www.nrega.nic.in"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ighttofoodindia.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SHABIR</dc:creator>
  <cp:lastModifiedBy>Administrator</cp:lastModifiedBy>
  <cp:revision>2</cp:revision>
  <cp:lastPrinted>2014-05-18T13:08:00Z</cp:lastPrinted>
  <dcterms:created xsi:type="dcterms:W3CDTF">2014-05-18T17:51:00Z</dcterms:created>
  <dcterms:modified xsi:type="dcterms:W3CDTF">2014-05-18T17:51:00Z</dcterms:modified>
</cp:coreProperties>
</file>