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B47" w:rsidRPr="00C251EF" w:rsidRDefault="002C0FE3" w:rsidP="00C251EF">
      <w:pPr>
        <w:bidi w:val="0"/>
        <w:snapToGrid w:val="0"/>
        <w:jc w:val="center"/>
        <w:rPr>
          <w:rFonts w:cs="Times New Roman"/>
          <w:b/>
          <w:bCs/>
          <w:sz w:val="20"/>
          <w:szCs w:val="20"/>
        </w:rPr>
      </w:pPr>
      <w:r w:rsidRPr="00C251EF">
        <w:rPr>
          <w:rFonts w:cs="Times New Roman"/>
          <w:b/>
          <w:bCs/>
          <w:sz w:val="20"/>
          <w:szCs w:val="20"/>
        </w:rPr>
        <w:t>Relation of Yield and Berries Quality of Thompson Seedless Grapevines to Foliar Application of Some Vitamins</w:t>
      </w:r>
    </w:p>
    <w:p w:rsidR="002C0FE3" w:rsidRPr="00C251EF" w:rsidRDefault="002C0FE3" w:rsidP="00C251EF">
      <w:pPr>
        <w:bidi w:val="0"/>
        <w:snapToGrid w:val="0"/>
        <w:jc w:val="center"/>
        <w:rPr>
          <w:rFonts w:cs="Times New Roman"/>
          <w:b/>
          <w:bCs/>
          <w:i/>
          <w:iCs/>
          <w:sz w:val="20"/>
          <w:szCs w:val="20"/>
        </w:rPr>
      </w:pPr>
    </w:p>
    <w:p w:rsidR="007D112E" w:rsidRPr="00C251EF" w:rsidRDefault="007D112E" w:rsidP="00C251EF">
      <w:pPr>
        <w:bidi w:val="0"/>
        <w:snapToGrid w:val="0"/>
        <w:jc w:val="center"/>
        <w:rPr>
          <w:rFonts w:cs="Times New Roman"/>
          <w:sz w:val="20"/>
          <w:szCs w:val="20"/>
        </w:rPr>
      </w:pPr>
      <w:proofErr w:type="spellStart"/>
      <w:r w:rsidRPr="00C251EF">
        <w:rPr>
          <w:rFonts w:cs="Times New Roman"/>
          <w:sz w:val="20"/>
          <w:szCs w:val="20"/>
        </w:rPr>
        <w:t>Abde</w:t>
      </w:r>
      <w:r w:rsidR="00AB357E" w:rsidRPr="00C251EF">
        <w:rPr>
          <w:rFonts w:cs="Times New Roman"/>
          <w:sz w:val="20"/>
          <w:szCs w:val="20"/>
        </w:rPr>
        <w:t>l</w:t>
      </w:r>
      <w:r w:rsidRPr="00C251EF">
        <w:rPr>
          <w:rFonts w:cs="Times New Roman"/>
          <w:sz w:val="20"/>
          <w:szCs w:val="20"/>
        </w:rPr>
        <w:t>aal</w:t>
      </w:r>
      <w:proofErr w:type="spellEnd"/>
      <w:r w:rsidRPr="00C251EF">
        <w:rPr>
          <w:rFonts w:cs="Times New Roman"/>
          <w:sz w:val="20"/>
          <w:szCs w:val="20"/>
        </w:rPr>
        <w:t>; A.H.</w:t>
      </w:r>
      <w:r w:rsidR="003E59C5" w:rsidRPr="00C251EF">
        <w:rPr>
          <w:rFonts w:cs="Times New Roman"/>
          <w:sz w:val="20"/>
          <w:szCs w:val="20"/>
        </w:rPr>
        <w:t>M</w:t>
      </w:r>
      <w:r w:rsidRPr="00C251EF">
        <w:rPr>
          <w:rFonts w:cs="Times New Roman"/>
          <w:sz w:val="20"/>
          <w:szCs w:val="20"/>
        </w:rPr>
        <w:t>.</w:t>
      </w:r>
      <w:r w:rsidR="002C0FE3" w:rsidRPr="00C251EF">
        <w:rPr>
          <w:rFonts w:cs="Times New Roman"/>
          <w:sz w:val="20"/>
          <w:szCs w:val="20"/>
          <w:vertAlign w:val="superscript"/>
        </w:rPr>
        <w:t>1</w:t>
      </w:r>
      <w:r w:rsidRPr="00C251EF">
        <w:rPr>
          <w:rFonts w:cs="Times New Roman"/>
          <w:sz w:val="20"/>
          <w:szCs w:val="20"/>
        </w:rPr>
        <w:t xml:space="preserve">, El- </w:t>
      </w:r>
      <w:proofErr w:type="spellStart"/>
      <w:r w:rsidRPr="00C251EF">
        <w:rPr>
          <w:rFonts w:cs="Times New Roman"/>
          <w:sz w:val="20"/>
          <w:szCs w:val="20"/>
        </w:rPr>
        <w:t>Masry</w:t>
      </w:r>
      <w:proofErr w:type="spellEnd"/>
      <w:r w:rsidRPr="00C251EF">
        <w:rPr>
          <w:rFonts w:cs="Times New Roman"/>
          <w:sz w:val="20"/>
          <w:szCs w:val="20"/>
        </w:rPr>
        <w:t>, S. E</w:t>
      </w:r>
      <w:r w:rsidR="003E59C5" w:rsidRPr="00C251EF">
        <w:rPr>
          <w:rFonts w:cs="Times New Roman"/>
          <w:sz w:val="20"/>
          <w:szCs w:val="20"/>
        </w:rPr>
        <w:t xml:space="preserve">. </w:t>
      </w:r>
      <w:r w:rsidRPr="00C251EF">
        <w:rPr>
          <w:rFonts w:cs="Times New Roman"/>
          <w:sz w:val="20"/>
          <w:szCs w:val="20"/>
        </w:rPr>
        <w:t>M. A</w:t>
      </w:r>
      <w:r w:rsidR="002C0FE3" w:rsidRPr="00C251EF">
        <w:rPr>
          <w:rFonts w:cs="Times New Roman"/>
          <w:sz w:val="20"/>
          <w:szCs w:val="20"/>
          <w:vertAlign w:val="superscript"/>
        </w:rPr>
        <w:t>1</w:t>
      </w:r>
      <w:r w:rsidRPr="00C251EF">
        <w:rPr>
          <w:rFonts w:cs="Times New Roman"/>
          <w:sz w:val="20"/>
          <w:szCs w:val="20"/>
        </w:rPr>
        <w:t xml:space="preserve">; </w:t>
      </w:r>
      <w:proofErr w:type="spellStart"/>
      <w:r w:rsidRPr="00C251EF">
        <w:rPr>
          <w:rFonts w:cs="Times New Roman"/>
          <w:sz w:val="20"/>
          <w:szCs w:val="20"/>
        </w:rPr>
        <w:t>Abd</w:t>
      </w:r>
      <w:proofErr w:type="spellEnd"/>
      <w:r w:rsidRPr="00C251EF">
        <w:rPr>
          <w:rFonts w:cs="Times New Roman"/>
          <w:sz w:val="20"/>
          <w:szCs w:val="20"/>
        </w:rPr>
        <w:t xml:space="preserve"> El- </w:t>
      </w:r>
      <w:proofErr w:type="spellStart"/>
      <w:r w:rsidRPr="00C251EF">
        <w:rPr>
          <w:rFonts w:cs="Times New Roman"/>
          <w:sz w:val="20"/>
          <w:szCs w:val="20"/>
        </w:rPr>
        <w:t>Wa</w:t>
      </w:r>
      <w:r w:rsidR="003E59C5" w:rsidRPr="00C251EF">
        <w:rPr>
          <w:rFonts w:cs="Times New Roman"/>
          <w:sz w:val="20"/>
          <w:szCs w:val="20"/>
        </w:rPr>
        <w:t>h</w:t>
      </w:r>
      <w:r w:rsidRPr="00C251EF">
        <w:rPr>
          <w:rFonts w:cs="Times New Roman"/>
          <w:sz w:val="20"/>
          <w:szCs w:val="20"/>
        </w:rPr>
        <w:t>ab</w:t>
      </w:r>
      <w:proofErr w:type="spellEnd"/>
      <w:r w:rsidRPr="00C251EF">
        <w:rPr>
          <w:rFonts w:cs="Times New Roman"/>
          <w:sz w:val="20"/>
          <w:szCs w:val="20"/>
        </w:rPr>
        <w:t>, M.A.</w:t>
      </w:r>
      <w:r w:rsidR="002C0FE3" w:rsidRPr="00C251EF">
        <w:rPr>
          <w:rFonts w:cs="Times New Roman"/>
          <w:sz w:val="20"/>
          <w:szCs w:val="20"/>
          <w:vertAlign w:val="superscript"/>
        </w:rPr>
        <w:t>2</w:t>
      </w:r>
      <w:r w:rsidRPr="00C251EF">
        <w:rPr>
          <w:rFonts w:cs="Times New Roman"/>
          <w:sz w:val="20"/>
          <w:szCs w:val="20"/>
        </w:rPr>
        <w:t xml:space="preserve"> and </w:t>
      </w:r>
      <w:proofErr w:type="spellStart"/>
      <w:r w:rsidRPr="00C251EF">
        <w:rPr>
          <w:rFonts w:cs="Times New Roman"/>
          <w:sz w:val="20"/>
          <w:szCs w:val="20"/>
        </w:rPr>
        <w:t>Abd</w:t>
      </w:r>
      <w:proofErr w:type="spellEnd"/>
      <w:r w:rsidRPr="00C251EF">
        <w:rPr>
          <w:rFonts w:cs="Times New Roman"/>
          <w:sz w:val="20"/>
          <w:szCs w:val="20"/>
        </w:rPr>
        <w:t xml:space="preserve"> El- </w:t>
      </w:r>
      <w:proofErr w:type="spellStart"/>
      <w:r w:rsidRPr="00C251EF">
        <w:rPr>
          <w:rFonts w:cs="Times New Roman"/>
          <w:sz w:val="20"/>
          <w:szCs w:val="20"/>
        </w:rPr>
        <w:t>Latief</w:t>
      </w:r>
      <w:proofErr w:type="spellEnd"/>
      <w:r w:rsidRPr="00C251EF">
        <w:rPr>
          <w:rFonts w:cs="Times New Roman"/>
          <w:sz w:val="20"/>
          <w:szCs w:val="20"/>
        </w:rPr>
        <w:t xml:space="preserve"> M.M. H.</w:t>
      </w:r>
      <w:r w:rsidR="002C0FE3" w:rsidRPr="00C251EF">
        <w:rPr>
          <w:rFonts w:cs="Times New Roman"/>
          <w:sz w:val="20"/>
          <w:szCs w:val="20"/>
          <w:vertAlign w:val="superscript"/>
        </w:rPr>
        <w:t>2</w:t>
      </w:r>
    </w:p>
    <w:p w:rsidR="002C0FE3" w:rsidRPr="00C251EF" w:rsidRDefault="002C0FE3" w:rsidP="00C251EF">
      <w:pPr>
        <w:bidi w:val="0"/>
        <w:snapToGrid w:val="0"/>
        <w:jc w:val="center"/>
        <w:rPr>
          <w:rFonts w:cs="Times New Roman"/>
          <w:b/>
          <w:bCs/>
          <w:sz w:val="20"/>
          <w:szCs w:val="20"/>
        </w:rPr>
      </w:pPr>
    </w:p>
    <w:p w:rsidR="002F692C" w:rsidRPr="00C251EF" w:rsidRDefault="002C0FE3" w:rsidP="00C251EF">
      <w:pPr>
        <w:bidi w:val="0"/>
        <w:snapToGrid w:val="0"/>
        <w:jc w:val="center"/>
        <w:rPr>
          <w:rFonts w:cs="Times New Roman"/>
          <w:sz w:val="20"/>
          <w:szCs w:val="20"/>
        </w:rPr>
      </w:pPr>
      <w:r w:rsidRPr="00C251EF">
        <w:rPr>
          <w:rFonts w:cs="Times New Roman"/>
          <w:sz w:val="20"/>
          <w:szCs w:val="20"/>
          <w:vertAlign w:val="superscript"/>
        </w:rPr>
        <w:t>1</w:t>
      </w:r>
      <w:r w:rsidR="007D112E" w:rsidRPr="00C251EF">
        <w:rPr>
          <w:rFonts w:cs="Times New Roman"/>
          <w:sz w:val="20"/>
          <w:szCs w:val="20"/>
        </w:rPr>
        <w:t xml:space="preserve">Hort. Dept. Fac. of Agric. El- </w:t>
      </w:r>
      <w:proofErr w:type="spellStart"/>
      <w:r w:rsidR="007D112E" w:rsidRPr="00C251EF">
        <w:rPr>
          <w:rFonts w:cs="Times New Roman"/>
          <w:sz w:val="20"/>
          <w:szCs w:val="20"/>
        </w:rPr>
        <w:t>Azhar</w:t>
      </w:r>
      <w:proofErr w:type="spellEnd"/>
      <w:r w:rsidR="007D112E" w:rsidRPr="00C251EF">
        <w:rPr>
          <w:rFonts w:cs="Times New Roman"/>
          <w:sz w:val="20"/>
          <w:szCs w:val="20"/>
        </w:rPr>
        <w:t xml:space="preserve"> Univ. </w:t>
      </w:r>
      <w:proofErr w:type="spellStart"/>
      <w:r w:rsidR="007D112E" w:rsidRPr="00C251EF">
        <w:rPr>
          <w:rFonts w:cs="Times New Roman"/>
          <w:sz w:val="20"/>
          <w:szCs w:val="20"/>
        </w:rPr>
        <w:t>Assiut</w:t>
      </w:r>
      <w:proofErr w:type="spellEnd"/>
      <w:r w:rsidR="007D112E" w:rsidRPr="00C251EF">
        <w:rPr>
          <w:rFonts w:cs="Times New Roman"/>
          <w:sz w:val="20"/>
          <w:szCs w:val="20"/>
        </w:rPr>
        <w:t xml:space="preserve"> , Egypt.</w:t>
      </w:r>
    </w:p>
    <w:p w:rsidR="007D112E" w:rsidRPr="00C251EF" w:rsidRDefault="002C0FE3" w:rsidP="00C251EF">
      <w:pPr>
        <w:bidi w:val="0"/>
        <w:snapToGrid w:val="0"/>
        <w:jc w:val="center"/>
        <w:rPr>
          <w:rFonts w:cs="Times New Roman"/>
          <w:sz w:val="20"/>
          <w:szCs w:val="20"/>
        </w:rPr>
      </w:pPr>
      <w:r w:rsidRPr="00C251EF">
        <w:rPr>
          <w:rFonts w:cs="Times New Roman"/>
          <w:sz w:val="20"/>
          <w:szCs w:val="20"/>
          <w:vertAlign w:val="superscript"/>
        </w:rPr>
        <w:t>2</w:t>
      </w:r>
      <w:r w:rsidR="007D112E" w:rsidRPr="00C251EF">
        <w:rPr>
          <w:rFonts w:cs="Times New Roman"/>
          <w:sz w:val="20"/>
          <w:szCs w:val="20"/>
        </w:rPr>
        <w:t>Viticulture Dept. Hort</w:t>
      </w:r>
      <w:r w:rsidRPr="00C251EF">
        <w:rPr>
          <w:rFonts w:cs="Times New Roman"/>
          <w:sz w:val="20"/>
          <w:szCs w:val="20"/>
        </w:rPr>
        <w:t xml:space="preserve">. Res. </w:t>
      </w:r>
      <w:proofErr w:type="spellStart"/>
      <w:r w:rsidRPr="00C251EF">
        <w:rPr>
          <w:rFonts w:cs="Times New Roman"/>
          <w:sz w:val="20"/>
          <w:szCs w:val="20"/>
        </w:rPr>
        <w:t>Instit</w:t>
      </w:r>
      <w:proofErr w:type="spellEnd"/>
      <w:r w:rsidRPr="00C251EF">
        <w:rPr>
          <w:rFonts w:cs="Times New Roman"/>
          <w:sz w:val="20"/>
          <w:szCs w:val="20"/>
        </w:rPr>
        <w:t>. ARC, Giza, Egypt</w:t>
      </w:r>
    </w:p>
    <w:p w:rsidR="006017CE" w:rsidRDefault="006267EE" w:rsidP="00C251EF">
      <w:pPr>
        <w:bidi w:val="0"/>
        <w:snapToGrid w:val="0"/>
        <w:jc w:val="center"/>
        <w:rPr>
          <w:rFonts w:cs="Times New Roman"/>
          <w:sz w:val="20"/>
          <w:lang w:eastAsia="zh-CN"/>
        </w:rPr>
      </w:pPr>
      <w:hyperlink r:id="rId7" w:history="1">
        <w:r w:rsidR="006017CE" w:rsidRPr="00C251EF">
          <w:rPr>
            <w:rStyle w:val="Hyperlink"/>
            <w:rFonts w:cs="Times New Roman"/>
            <w:sz w:val="20"/>
            <w:szCs w:val="20"/>
          </w:rPr>
          <w:t>faissalfadel@yahoo.com</w:t>
        </w:r>
      </w:hyperlink>
    </w:p>
    <w:p w:rsidR="00C251EF" w:rsidRPr="00C251EF" w:rsidRDefault="00C251EF" w:rsidP="00C251EF">
      <w:pPr>
        <w:bidi w:val="0"/>
        <w:snapToGrid w:val="0"/>
        <w:jc w:val="center"/>
        <w:rPr>
          <w:rFonts w:cs="Times New Roman"/>
          <w:sz w:val="20"/>
          <w:szCs w:val="20"/>
          <w:lang w:eastAsia="zh-CN"/>
        </w:rPr>
      </w:pPr>
    </w:p>
    <w:p w:rsidR="002C0FE3" w:rsidRPr="00C251EF" w:rsidRDefault="002C0FE3" w:rsidP="00C251EF">
      <w:pPr>
        <w:bidi w:val="0"/>
        <w:snapToGrid w:val="0"/>
        <w:jc w:val="both"/>
        <w:rPr>
          <w:rFonts w:cs="Times New Roman"/>
          <w:sz w:val="20"/>
          <w:szCs w:val="20"/>
          <w:lang w:bidi="ar-EG"/>
        </w:rPr>
      </w:pPr>
      <w:r w:rsidRPr="00C251EF">
        <w:rPr>
          <w:rFonts w:cs="Times New Roman"/>
          <w:b/>
          <w:bCs/>
          <w:sz w:val="20"/>
          <w:szCs w:val="20"/>
        </w:rPr>
        <w:t xml:space="preserve">Abstract: </w:t>
      </w:r>
      <w:r w:rsidR="003A3B5D" w:rsidRPr="00C251EF">
        <w:rPr>
          <w:rFonts w:cs="Times New Roman"/>
          <w:sz w:val="20"/>
          <w:szCs w:val="20"/>
        </w:rPr>
        <w:t xml:space="preserve">This </w:t>
      </w:r>
      <w:r w:rsidR="009E07C3" w:rsidRPr="00C251EF">
        <w:rPr>
          <w:rFonts w:cs="Times New Roman"/>
          <w:sz w:val="20"/>
          <w:szCs w:val="20"/>
        </w:rPr>
        <w:t>study</w:t>
      </w:r>
      <w:r w:rsidR="003E59C5" w:rsidRPr="00C251EF">
        <w:rPr>
          <w:rFonts w:cs="Times New Roman"/>
          <w:sz w:val="20"/>
          <w:szCs w:val="20"/>
        </w:rPr>
        <w:t xml:space="preserve"> w</w:t>
      </w:r>
      <w:r w:rsidR="009E07C3" w:rsidRPr="00C251EF">
        <w:rPr>
          <w:rFonts w:cs="Times New Roman"/>
          <w:sz w:val="20"/>
          <w:szCs w:val="20"/>
        </w:rPr>
        <w:t xml:space="preserve">as carried out during 2012 and 2013 seasons to examine the effect of single and combined </w:t>
      </w:r>
      <w:r w:rsidR="003E59C5" w:rsidRPr="00C251EF">
        <w:rPr>
          <w:rFonts w:cs="Times New Roman"/>
          <w:sz w:val="20"/>
          <w:szCs w:val="20"/>
        </w:rPr>
        <w:t>application</w:t>
      </w:r>
      <w:r w:rsidR="009E07C3" w:rsidRPr="00C251EF">
        <w:rPr>
          <w:rFonts w:cs="Times New Roman"/>
          <w:sz w:val="20"/>
          <w:szCs w:val="20"/>
        </w:rPr>
        <w:t xml:space="preserve"> of three vitamins namely A at 100 </w:t>
      </w:r>
      <w:proofErr w:type="spellStart"/>
      <w:r w:rsidR="009E07C3" w:rsidRPr="00C251EF">
        <w:rPr>
          <w:rFonts w:cs="Times New Roman"/>
          <w:sz w:val="20"/>
          <w:szCs w:val="20"/>
        </w:rPr>
        <w:t>ppm</w:t>
      </w:r>
      <w:proofErr w:type="spellEnd"/>
      <w:r w:rsidR="009E07C3" w:rsidRPr="00C251EF">
        <w:rPr>
          <w:rFonts w:cs="Times New Roman"/>
          <w:sz w:val="20"/>
          <w:szCs w:val="20"/>
        </w:rPr>
        <w:t xml:space="preserve">, B </w:t>
      </w:r>
      <w:r w:rsidR="009E07C3" w:rsidRPr="00C251EF">
        <w:rPr>
          <w:rFonts w:cs="Times New Roman"/>
          <w:sz w:val="20"/>
          <w:szCs w:val="20"/>
          <w:lang w:bidi="ar-EG"/>
        </w:rPr>
        <w:t>(B</w:t>
      </w:r>
      <w:r w:rsidR="009E07C3" w:rsidRPr="00C251EF">
        <w:rPr>
          <w:rFonts w:cs="Times New Roman"/>
          <w:sz w:val="20"/>
          <w:szCs w:val="20"/>
          <w:vertAlign w:val="subscript"/>
          <w:lang w:bidi="ar-EG"/>
        </w:rPr>
        <w:t>1</w:t>
      </w:r>
      <w:r w:rsidR="009E07C3" w:rsidRPr="00C251EF">
        <w:rPr>
          <w:rFonts w:cs="Times New Roman"/>
          <w:sz w:val="20"/>
          <w:szCs w:val="20"/>
          <w:lang w:bidi="ar-EG"/>
        </w:rPr>
        <w:t>+B</w:t>
      </w:r>
      <w:r w:rsidR="009E07C3" w:rsidRPr="00C251EF">
        <w:rPr>
          <w:rFonts w:cs="Times New Roman"/>
          <w:sz w:val="20"/>
          <w:szCs w:val="20"/>
          <w:vertAlign w:val="subscript"/>
          <w:lang w:bidi="ar-EG"/>
        </w:rPr>
        <w:t>2</w:t>
      </w:r>
      <w:r w:rsidR="009E07C3" w:rsidRPr="00C251EF">
        <w:rPr>
          <w:rFonts w:cs="Times New Roman"/>
          <w:sz w:val="20"/>
          <w:szCs w:val="20"/>
          <w:lang w:bidi="ar-EG"/>
        </w:rPr>
        <w:t>+B</w:t>
      </w:r>
      <w:r w:rsidR="009E07C3" w:rsidRPr="00C251EF">
        <w:rPr>
          <w:rFonts w:cs="Times New Roman"/>
          <w:sz w:val="20"/>
          <w:szCs w:val="20"/>
          <w:vertAlign w:val="subscript"/>
          <w:lang w:bidi="ar-EG"/>
        </w:rPr>
        <w:t>6</w:t>
      </w:r>
      <w:r w:rsidR="009E07C3" w:rsidRPr="00C251EF">
        <w:rPr>
          <w:rFonts w:cs="Times New Roman"/>
          <w:sz w:val="20"/>
          <w:szCs w:val="20"/>
          <w:lang w:bidi="ar-EG"/>
        </w:rPr>
        <w:t>+ B</w:t>
      </w:r>
      <w:r w:rsidR="009E07C3" w:rsidRPr="00C251EF">
        <w:rPr>
          <w:rFonts w:cs="Times New Roman"/>
          <w:sz w:val="20"/>
          <w:szCs w:val="20"/>
          <w:vertAlign w:val="subscript"/>
          <w:lang w:bidi="ar-EG"/>
        </w:rPr>
        <w:t>12</w:t>
      </w:r>
      <w:r w:rsidR="009E07C3" w:rsidRPr="00C251EF">
        <w:rPr>
          <w:rFonts w:cs="Times New Roman"/>
          <w:sz w:val="20"/>
          <w:szCs w:val="20"/>
          <w:lang w:bidi="ar-EG"/>
        </w:rPr>
        <w:t xml:space="preserve">) at 50 </w:t>
      </w:r>
      <w:proofErr w:type="spellStart"/>
      <w:r w:rsidR="009E07C3" w:rsidRPr="00C251EF">
        <w:rPr>
          <w:rFonts w:cs="Times New Roman"/>
          <w:sz w:val="20"/>
          <w:szCs w:val="20"/>
          <w:lang w:bidi="ar-EG"/>
        </w:rPr>
        <w:t>ppm</w:t>
      </w:r>
      <w:proofErr w:type="spellEnd"/>
      <w:r w:rsidR="009E07C3" w:rsidRPr="00C251EF">
        <w:rPr>
          <w:rFonts w:cs="Times New Roman"/>
          <w:sz w:val="20"/>
          <w:szCs w:val="20"/>
          <w:lang w:bidi="ar-EG"/>
        </w:rPr>
        <w:t xml:space="preserve"> and C</w:t>
      </w:r>
      <w:r w:rsidR="003E59C5" w:rsidRPr="00C251EF">
        <w:rPr>
          <w:rFonts w:cs="Times New Roman"/>
          <w:sz w:val="20"/>
          <w:szCs w:val="20"/>
          <w:lang w:bidi="ar-EG"/>
        </w:rPr>
        <w:t xml:space="preserve"> </w:t>
      </w:r>
      <w:r w:rsidR="009E07C3" w:rsidRPr="00C251EF">
        <w:rPr>
          <w:rFonts w:cs="Times New Roman"/>
          <w:sz w:val="20"/>
          <w:szCs w:val="20"/>
          <w:lang w:bidi="ar-EG"/>
        </w:rPr>
        <w:t xml:space="preserve">at 500 </w:t>
      </w:r>
      <w:proofErr w:type="spellStart"/>
      <w:r w:rsidR="009E07C3" w:rsidRPr="00C251EF">
        <w:rPr>
          <w:rFonts w:cs="Times New Roman"/>
          <w:sz w:val="20"/>
          <w:szCs w:val="20"/>
          <w:lang w:bidi="ar-EG"/>
        </w:rPr>
        <w:t>ppm</w:t>
      </w:r>
      <w:proofErr w:type="spellEnd"/>
      <w:r w:rsidR="009E07C3" w:rsidRPr="00C251EF">
        <w:rPr>
          <w:rFonts w:cs="Times New Roman"/>
          <w:sz w:val="20"/>
          <w:szCs w:val="20"/>
          <w:lang w:bidi="ar-EG"/>
        </w:rPr>
        <w:t xml:space="preserve"> on growth , vine nutritional status , yield and quality </w:t>
      </w:r>
      <w:r w:rsidR="00D00509" w:rsidRPr="00C251EF">
        <w:rPr>
          <w:rFonts w:cs="Times New Roman"/>
          <w:sz w:val="20"/>
          <w:szCs w:val="20"/>
          <w:lang w:bidi="ar-EG"/>
        </w:rPr>
        <w:t>of Thompson seedless grapes. The vines received four sprays of these vitamins at growth start, just before bloom and berry setting and at one month later.</w:t>
      </w:r>
      <w:r w:rsidR="00C251EF">
        <w:rPr>
          <w:rFonts w:cs="Times New Roman" w:hint="eastAsia"/>
          <w:sz w:val="20"/>
          <w:szCs w:val="20"/>
          <w:lang w:eastAsia="zh-CN" w:bidi="ar-EG"/>
        </w:rPr>
        <w:t xml:space="preserve"> </w:t>
      </w:r>
      <w:r w:rsidR="00D00509" w:rsidRPr="00C251EF">
        <w:rPr>
          <w:rFonts w:cs="Times New Roman"/>
          <w:sz w:val="20"/>
          <w:szCs w:val="20"/>
        </w:rPr>
        <w:t>Single and combined application of th</w:t>
      </w:r>
      <w:r w:rsidR="003E59C5" w:rsidRPr="00C251EF">
        <w:rPr>
          <w:rFonts w:cs="Times New Roman"/>
          <w:sz w:val="20"/>
          <w:szCs w:val="20"/>
        </w:rPr>
        <w:t>ese</w:t>
      </w:r>
      <w:r w:rsidR="00D00509" w:rsidRPr="00C251EF">
        <w:rPr>
          <w:rFonts w:cs="Times New Roman"/>
          <w:sz w:val="20"/>
          <w:szCs w:val="20"/>
        </w:rPr>
        <w:t xml:space="preserve"> vitamins namely A at 100 </w:t>
      </w:r>
      <w:proofErr w:type="spellStart"/>
      <w:r w:rsidR="00D00509" w:rsidRPr="00C251EF">
        <w:rPr>
          <w:rFonts w:cs="Times New Roman"/>
          <w:sz w:val="20"/>
          <w:szCs w:val="20"/>
        </w:rPr>
        <w:t>ppm</w:t>
      </w:r>
      <w:proofErr w:type="spellEnd"/>
      <w:r w:rsidR="00D00509" w:rsidRPr="00C251EF">
        <w:rPr>
          <w:rFonts w:cs="Times New Roman"/>
          <w:sz w:val="20"/>
          <w:szCs w:val="20"/>
        </w:rPr>
        <w:t xml:space="preserve">, B- complex </w:t>
      </w:r>
      <w:r w:rsidR="003E59C5" w:rsidRPr="00C251EF">
        <w:rPr>
          <w:rFonts w:cs="Times New Roman"/>
          <w:sz w:val="20"/>
          <w:szCs w:val="20"/>
        </w:rPr>
        <w:t xml:space="preserve">at 50 </w:t>
      </w:r>
      <w:proofErr w:type="spellStart"/>
      <w:r w:rsidR="003E59C5" w:rsidRPr="00C251EF">
        <w:rPr>
          <w:rFonts w:cs="Times New Roman"/>
          <w:sz w:val="20"/>
          <w:szCs w:val="20"/>
        </w:rPr>
        <w:t>ppm</w:t>
      </w:r>
      <w:proofErr w:type="spellEnd"/>
      <w:r w:rsidR="003E59C5" w:rsidRPr="00C251EF">
        <w:rPr>
          <w:rFonts w:cs="Times New Roman"/>
          <w:sz w:val="20"/>
          <w:szCs w:val="20"/>
        </w:rPr>
        <w:t xml:space="preserve"> </w:t>
      </w:r>
      <w:r w:rsidR="00D00509" w:rsidRPr="00C251EF">
        <w:rPr>
          <w:rFonts w:cs="Times New Roman"/>
          <w:sz w:val="20"/>
          <w:szCs w:val="20"/>
        </w:rPr>
        <w:t xml:space="preserve">and C </w:t>
      </w:r>
      <w:r w:rsidR="003E59C5" w:rsidRPr="00C251EF">
        <w:rPr>
          <w:rFonts w:cs="Times New Roman"/>
          <w:sz w:val="20"/>
          <w:szCs w:val="20"/>
        </w:rPr>
        <w:t xml:space="preserve">at 500 </w:t>
      </w:r>
      <w:proofErr w:type="spellStart"/>
      <w:r w:rsidR="003E59C5" w:rsidRPr="00C251EF">
        <w:rPr>
          <w:rFonts w:cs="Times New Roman"/>
          <w:sz w:val="20"/>
          <w:szCs w:val="20"/>
        </w:rPr>
        <w:t>ppm</w:t>
      </w:r>
      <w:proofErr w:type="spellEnd"/>
      <w:r w:rsidR="003E59C5" w:rsidRPr="00C251EF">
        <w:rPr>
          <w:rFonts w:cs="Times New Roman"/>
          <w:sz w:val="20"/>
          <w:szCs w:val="20"/>
        </w:rPr>
        <w:t xml:space="preserve"> </w:t>
      </w:r>
      <w:r w:rsidR="00D00509" w:rsidRPr="00C251EF">
        <w:rPr>
          <w:rFonts w:cs="Times New Roman"/>
          <w:sz w:val="20"/>
          <w:szCs w:val="20"/>
        </w:rPr>
        <w:t xml:space="preserve">four times was very effective in enhancing shoot length, leaf area, chlorophylls a &amp; b, total chlorophylls, total </w:t>
      </w:r>
      <w:proofErr w:type="spellStart"/>
      <w:r w:rsidR="00D00509" w:rsidRPr="00C251EF">
        <w:rPr>
          <w:rFonts w:cs="Times New Roman"/>
          <w:sz w:val="20"/>
          <w:szCs w:val="20"/>
        </w:rPr>
        <w:t>ca</w:t>
      </w:r>
      <w:r w:rsidR="00D2204F" w:rsidRPr="00C251EF">
        <w:rPr>
          <w:rFonts w:cs="Times New Roman"/>
          <w:sz w:val="20"/>
          <w:szCs w:val="20"/>
        </w:rPr>
        <w:t>r</w:t>
      </w:r>
      <w:r w:rsidR="003E59C5" w:rsidRPr="00C251EF">
        <w:rPr>
          <w:rFonts w:cs="Times New Roman"/>
          <w:sz w:val="20"/>
          <w:szCs w:val="20"/>
        </w:rPr>
        <w:t>otenoids</w:t>
      </w:r>
      <w:proofErr w:type="spellEnd"/>
      <w:r w:rsidR="003E59C5" w:rsidRPr="00C251EF">
        <w:rPr>
          <w:rFonts w:cs="Times New Roman"/>
          <w:sz w:val="20"/>
          <w:szCs w:val="20"/>
        </w:rPr>
        <w:t>, leaf content of N, P, K</w:t>
      </w:r>
      <w:r w:rsidR="00D00509" w:rsidRPr="00C251EF">
        <w:rPr>
          <w:rFonts w:cs="Times New Roman"/>
          <w:sz w:val="20"/>
          <w:szCs w:val="20"/>
        </w:rPr>
        <w:t>, berry setting %, yield a</w:t>
      </w:r>
      <w:r w:rsidR="003E59C5" w:rsidRPr="00C251EF">
        <w:rPr>
          <w:rFonts w:cs="Times New Roman"/>
          <w:sz w:val="20"/>
          <w:szCs w:val="20"/>
        </w:rPr>
        <w:t xml:space="preserve">nd quality of </w:t>
      </w:r>
      <w:r w:rsidR="00D00509" w:rsidRPr="00C251EF">
        <w:rPr>
          <w:rFonts w:cs="Times New Roman"/>
          <w:sz w:val="20"/>
          <w:szCs w:val="20"/>
        </w:rPr>
        <w:t>th</w:t>
      </w:r>
      <w:r w:rsidR="003E59C5" w:rsidRPr="00C251EF">
        <w:rPr>
          <w:rFonts w:cs="Times New Roman"/>
          <w:sz w:val="20"/>
          <w:szCs w:val="20"/>
        </w:rPr>
        <w:t>e</w:t>
      </w:r>
      <w:r w:rsidR="00D00509" w:rsidRPr="00C251EF">
        <w:rPr>
          <w:rFonts w:cs="Times New Roman"/>
          <w:sz w:val="20"/>
          <w:szCs w:val="20"/>
        </w:rPr>
        <w:t xml:space="preserve"> berries in relative to the check treatment This promotion was associated </w:t>
      </w:r>
      <w:r w:rsidR="00D2204F" w:rsidRPr="00C251EF">
        <w:rPr>
          <w:rFonts w:cs="Times New Roman"/>
          <w:sz w:val="20"/>
          <w:szCs w:val="20"/>
        </w:rPr>
        <w:t xml:space="preserve">with using vitamins A, B and C , in ascending order . in all cases, </w:t>
      </w:r>
      <w:r w:rsidR="003E59C5" w:rsidRPr="00C251EF">
        <w:rPr>
          <w:rFonts w:cs="Times New Roman"/>
          <w:sz w:val="20"/>
          <w:szCs w:val="20"/>
        </w:rPr>
        <w:t>C</w:t>
      </w:r>
      <w:r w:rsidR="00D2204F" w:rsidRPr="00C251EF">
        <w:rPr>
          <w:rFonts w:cs="Times New Roman"/>
          <w:sz w:val="20"/>
          <w:szCs w:val="20"/>
        </w:rPr>
        <w:t xml:space="preserve">ombined applications </w:t>
      </w:r>
      <w:r w:rsidR="003E59C5" w:rsidRPr="00C251EF">
        <w:rPr>
          <w:rFonts w:cs="Times New Roman"/>
          <w:sz w:val="20"/>
          <w:szCs w:val="20"/>
        </w:rPr>
        <w:t xml:space="preserve">of these vitamins </w:t>
      </w:r>
      <w:r w:rsidR="00D2204F" w:rsidRPr="00C251EF">
        <w:rPr>
          <w:rFonts w:cs="Times New Roman"/>
          <w:sz w:val="20"/>
          <w:szCs w:val="20"/>
        </w:rPr>
        <w:t xml:space="preserve">were </w:t>
      </w:r>
      <w:proofErr w:type="spellStart"/>
      <w:r w:rsidR="00D2204F" w:rsidRPr="00C251EF">
        <w:rPr>
          <w:rFonts w:cs="Times New Roman"/>
          <w:sz w:val="20"/>
          <w:szCs w:val="20"/>
        </w:rPr>
        <w:t>favourable</w:t>
      </w:r>
      <w:proofErr w:type="spellEnd"/>
      <w:r w:rsidR="00D2204F" w:rsidRPr="00C251EF">
        <w:rPr>
          <w:rFonts w:cs="Times New Roman"/>
          <w:sz w:val="20"/>
          <w:szCs w:val="20"/>
        </w:rPr>
        <w:t xml:space="preserve"> in enhancing growth, vine nutritional status, yield and berries quality comparing with using each vitamin alone.</w:t>
      </w:r>
      <w:r w:rsidR="00C251EF">
        <w:rPr>
          <w:rFonts w:cs="Times New Roman" w:hint="eastAsia"/>
          <w:sz w:val="20"/>
          <w:szCs w:val="20"/>
          <w:lang w:eastAsia="zh-CN"/>
        </w:rPr>
        <w:t xml:space="preserve"> </w:t>
      </w:r>
      <w:r w:rsidR="00D2204F" w:rsidRPr="00C251EF">
        <w:rPr>
          <w:rFonts w:cs="Times New Roman"/>
          <w:sz w:val="20"/>
          <w:szCs w:val="20"/>
        </w:rPr>
        <w:t xml:space="preserve">Four sprays of a mixture of vitamins A at 100 </w:t>
      </w:r>
      <w:proofErr w:type="spellStart"/>
      <w:r w:rsidR="00D2204F" w:rsidRPr="00C251EF">
        <w:rPr>
          <w:rFonts w:cs="Times New Roman"/>
          <w:sz w:val="20"/>
          <w:szCs w:val="20"/>
        </w:rPr>
        <w:t>ppm</w:t>
      </w:r>
      <w:proofErr w:type="spellEnd"/>
      <w:r w:rsidR="00D2204F" w:rsidRPr="00C251EF">
        <w:rPr>
          <w:rFonts w:cs="Times New Roman"/>
          <w:sz w:val="20"/>
          <w:szCs w:val="20"/>
        </w:rPr>
        <w:t>, B (</w:t>
      </w:r>
      <w:r w:rsidR="00D2204F" w:rsidRPr="00C251EF">
        <w:rPr>
          <w:rFonts w:cs="Times New Roman"/>
          <w:sz w:val="20"/>
          <w:szCs w:val="20"/>
          <w:lang w:bidi="ar-EG"/>
        </w:rPr>
        <w:t>(B</w:t>
      </w:r>
      <w:r w:rsidR="00D2204F" w:rsidRPr="00C251EF">
        <w:rPr>
          <w:rFonts w:cs="Times New Roman"/>
          <w:sz w:val="20"/>
          <w:szCs w:val="20"/>
          <w:vertAlign w:val="subscript"/>
          <w:lang w:bidi="ar-EG"/>
        </w:rPr>
        <w:t>1</w:t>
      </w:r>
      <w:r w:rsidR="00D2204F" w:rsidRPr="00C251EF">
        <w:rPr>
          <w:rFonts w:cs="Times New Roman"/>
          <w:sz w:val="20"/>
          <w:szCs w:val="20"/>
          <w:lang w:bidi="ar-EG"/>
        </w:rPr>
        <w:t>+B</w:t>
      </w:r>
      <w:r w:rsidR="00D2204F" w:rsidRPr="00C251EF">
        <w:rPr>
          <w:rFonts w:cs="Times New Roman"/>
          <w:sz w:val="20"/>
          <w:szCs w:val="20"/>
          <w:vertAlign w:val="subscript"/>
          <w:lang w:bidi="ar-EG"/>
        </w:rPr>
        <w:t>2</w:t>
      </w:r>
      <w:r w:rsidR="00D2204F" w:rsidRPr="00C251EF">
        <w:rPr>
          <w:rFonts w:cs="Times New Roman"/>
          <w:sz w:val="20"/>
          <w:szCs w:val="20"/>
          <w:lang w:bidi="ar-EG"/>
        </w:rPr>
        <w:t>+B</w:t>
      </w:r>
      <w:r w:rsidR="00D2204F" w:rsidRPr="00C251EF">
        <w:rPr>
          <w:rFonts w:cs="Times New Roman"/>
          <w:sz w:val="20"/>
          <w:szCs w:val="20"/>
          <w:vertAlign w:val="subscript"/>
          <w:lang w:bidi="ar-EG"/>
        </w:rPr>
        <w:t>6</w:t>
      </w:r>
      <w:r w:rsidR="00D2204F" w:rsidRPr="00C251EF">
        <w:rPr>
          <w:rFonts w:cs="Times New Roman"/>
          <w:sz w:val="20"/>
          <w:szCs w:val="20"/>
          <w:lang w:bidi="ar-EG"/>
        </w:rPr>
        <w:t>+ B</w:t>
      </w:r>
      <w:r w:rsidR="00D2204F" w:rsidRPr="00C251EF">
        <w:rPr>
          <w:rFonts w:cs="Times New Roman"/>
          <w:sz w:val="20"/>
          <w:szCs w:val="20"/>
          <w:vertAlign w:val="subscript"/>
          <w:lang w:bidi="ar-EG"/>
        </w:rPr>
        <w:t>12</w:t>
      </w:r>
      <w:r w:rsidR="00D2204F" w:rsidRPr="00C251EF">
        <w:rPr>
          <w:rFonts w:cs="Times New Roman"/>
          <w:sz w:val="20"/>
          <w:szCs w:val="20"/>
          <w:lang w:bidi="ar-EG"/>
        </w:rPr>
        <w:t xml:space="preserve">) at 50 </w:t>
      </w:r>
      <w:proofErr w:type="spellStart"/>
      <w:r w:rsidRPr="00C251EF">
        <w:rPr>
          <w:rFonts w:cs="Times New Roman"/>
          <w:sz w:val="20"/>
          <w:szCs w:val="20"/>
          <w:lang w:bidi="ar-EG"/>
        </w:rPr>
        <w:t>ppm</w:t>
      </w:r>
      <w:proofErr w:type="spellEnd"/>
      <w:r w:rsidRPr="00C251EF">
        <w:rPr>
          <w:rFonts w:cs="Times New Roman"/>
          <w:sz w:val="20"/>
          <w:szCs w:val="20"/>
          <w:lang w:bidi="ar-EG"/>
        </w:rPr>
        <w:t xml:space="preserve"> and C at 500 </w:t>
      </w:r>
      <w:proofErr w:type="spellStart"/>
      <w:r w:rsidRPr="00C251EF">
        <w:rPr>
          <w:rFonts w:cs="Times New Roman"/>
          <w:sz w:val="20"/>
          <w:szCs w:val="20"/>
          <w:lang w:bidi="ar-EG"/>
        </w:rPr>
        <w:t>ppm</w:t>
      </w:r>
      <w:proofErr w:type="spellEnd"/>
      <w:r w:rsidRPr="00C251EF">
        <w:rPr>
          <w:rFonts w:cs="Times New Roman"/>
          <w:sz w:val="20"/>
          <w:szCs w:val="20"/>
          <w:lang w:bidi="ar-EG"/>
        </w:rPr>
        <w:t xml:space="preserve"> succeeded  </w:t>
      </w:r>
      <w:r w:rsidR="003E59C5" w:rsidRPr="00C251EF">
        <w:rPr>
          <w:rFonts w:cs="Times New Roman"/>
          <w:sz w:val="20"/>
          <w:szCs w:val="20"/>
          <w:lang w:bidi="ar-EG"/>
        </w:rPr>
        <w:t xml:space="preserve">in </w:t>
      </w:r>
      <w:r w:rsidR="00D2204F" w:rsidRPr="00C251EF">
        <w:rPr>
          <w:rFonts w:cs="Times New Roman"/>
          <w:sz w:val="20"/>
          <w:szCs w:val="20"/>
          <w:lang w:bidi="ar-EG"/>
        </w:rPr>
        <w:t>promoting yield and quality of Thompson seedless grapes.</w:t>
      </w:r>
    </w:p>
    <w:p w:rsidR="004559CC" w:rsidRPr="00C251EF" w:rsidRDefault="002C0FE3" w:rsidP="00C251EF">
      <w:pPr>
        <w:pStyle w:val="Default"/>
        <w:snapToGrid w:val="0"/>
        <w:jc w:val="both"/>
        <w:rPr>
          <w:sz w:val="20"/>
          <w:szCs w:val="20"/>
        </w:rPr>
      </w:pPr>
      <w:r w:rsidRPr="00C251EF">
        <w:rPr>
          <w:sz w:val="20"/>
          <w:szCs w:val="20"/>
        </w:rPr>
        <w:t>[</w:t>
      </w:r>
      <w:proofErr w:type="spellStart"/>
      <w:r w:rsidRPr="00C251EF">
        <w:rPr>
          <w:sz w:val="20"/>
          <w:szCs w:val="20"/>
        </w:rPr>
        <w:t>Abdelaal</w:t>
      </w:r>
      <w:proofErr w:type="spellEnd"/>
      <w:r w:rsidRPr="00C251EF">
        <w:rPr>
          <w:sz w:val="20"/>
          <w:szCs w:val="20"/>
        </w:rPr>
        <w:t xml:space="preserve">; A.H.M., El- </w:t>
      </w:r>
      <w:proofErr w:type="spellStart"/>
      <w:r w:rsidRPr="00C251EF">
        <w:rPr>
          <w:sz w:val="20"/>
          <w:szCs w:val="20"/>
        </w:rPr>
        <w:t>Masry</w:t>
      </w:r>
      <w:proofErr w:type="spellEnd"/>
      <w:r w:rsidRPr="00C251EF">
        <w:rPr>
          <w:sz w:val="20"/>
          <w:szCs w:val="20"/>
        </w:rPr>
        <w:t xml:space="preserve">, S. E. M. A; </w:t>
      </w:r>
      <w:proofErr w:type="spellStart"/>
      <w:r w:rsidRPr="00C251EF">
        <w:rPr>
          <w:sz w:val="20"/>
          <w:szCs w:val="20"/>
        </w:rPr>
        <w:t>Abd</w:t>
      </w:r>
      <w:proofErr w:type="spellEnd"/>
      <w:r w:rsidRPr="00C251EF">
        <w:rPr>
          <w:sz w:val="20"/>
          <w:szCs w:val="20"/>
        </w:rPr>
        <w:t xml:space="preserve"> El- </w:t>
      </w:r>
      <w:proofErr w:type="spellStart"/>
      <w:r w:rsidRPr="00C251EF">
        <w:rPr>
          <w:sz w:val="20"/>
          <w:szCs w:val="20"/>
        </w:rPr>
        <w:t>Wahab</w:t>
      </w:r>
      <w:proofErr w:type="spellEnd"/>
      <w:r w:rsidRPr="00C251EF">
        <w:rPr>
          <w:sz w:val="20"/>
          <w:szCs w:val="20"/>
        </w:rPr>
        <w:t xml:space="preserve">, M.A. and </w:t>
      </w:r>
      <w:proofErr w:type="spellStart"/>
      <w:r w:rsidRPr="00C251EF">
        <w:rPr>
          <w:sz w:val="20"/>
          <w:szCs w:val="20"/>
        </w:rPr>
        <w:t>Abd</w:t>
      </w:r>
      <w:proofErr w:type="spellEnd"/>
      <w:r w:rsidRPr="00C251EF">
        <w:rPr>
          <w:sz w:val="20"/>
          <w:szCs w:val="20"/>
        </w:rPr>
        <w:t xml:space="preserve"> El- </w:t>
      </w:r>
      <w:proofErr w:type="spellStart"/>
      <w:r w:rsidRPr="00C251EF">
        <w:rPr>
          <w:sz w:val="20"/>
          <w:szCs w:val="20"/>
        </w:rPr>
        <w:t>Latief</w:t>
      </w:r>
      <w:proofErr w:type="spellEnd"/>
      <w:r w:rsidRPr="00C251EF">
        <w:rPr>
          <w:sz w:val="20"/>
          <w:szCs w:val="20"/>
        </w:rPr>
        <w:t xml:space="preserve"> M.M. H. </w:t>
      </w:r>
      <w:r w:rsidRPr="00C251EF">
        <w:rPr>
          <w:b/>
          <w:bCs/>
          <w:sz w:val="20"/>
          <w:szCs w:val="20"/>
        </w:rPr>
        <w:t>Relation of Yield and Berries Quality of Thompson Seedless Grapevines to Foliar Application of Some Vitamins</w:t>
      </w:r>
      <w:r w:rsidR="004559CC" w:rsidRPr="00C251EF">
        <w:rPr>
          <w:rFonts w:eastAsia="Times New Roman"/>
          <w:b/>
          <w:bCs/>
          <w:sz w:val="20"/>
          <w:szCs w:val="20"/>
          <w:lang w:bidi="fa-IR"/>
        </w:rPr>
        <w:t>.</w:t>
      </w:r>
      <w:r w:rsidR="004559CC" w:rsidRPr="00C251EF">
        <w:rPr>
          <w:rFonts w:hint="eastAsia"/>
          <w:iCs/>
          <w:sz w:val="20"/>
          <w:szCs w:val="20"/>
        </w:rPr>
        <w:t xml:space="preserve"> </w:t>
      </w:r>
      <w:r w:rsidR="004559CC" w:rsidRPr="00C251EF">
        <w:rPr>
          <w:rFonts w:eastAsia="Times New Roman"/>
          <w:bCs/>
          <w:i/>
          <w:sz w:val="20"/>
          <w:szCs w:val="20"/>
        </w:rPr>
        <w:t xml:space="preserve">World Rural </w:t>
      </w:r>
      <w:proofErr w:type="spellStart"/>
      <w:r w:rsidR="004559CC" w:rsidRPr="00C251EF">
        <w:rPr>
          <w:rFonts w:eastAsia="Times New Roman"/>
          <w:bCs/>
          <w:i/>
          <w:sz w:val="20"/>
          <w:szCs w:val="20"/>
        </w:rPr>
        <w:t>Observ</w:t>
      </w:r>
      <w:proofErr w:type="spellEnd"/>
      <w:r w:rsidR="004559CC" w:rsidRPr="00C251EF">
        <w:rPr>
          <w:rFonts w:eastAsia="Times New Roman"/>
          <w:bCs/>
          <w:sz w:val="20"/>
          <w:szCs w:val="20"/>
        </w:rPr>
        <w:t xml:space="preserve"> </w:t>
      </w:r>
      <w:r w:rsidR="004559CC" w:rsidRPr="00C251EF">
        <w:rPr>
          <w:sz w:val="20"/>
          <w:szCs w:val="20"/>
        </w:rPr>
        <w:t>201</w:t>
      </w:r>
      <w:r w:rsidR="004559CC" w:rsidRPr="00C251EF">
        <w:rPr>
          <w:rFonts w:hint="eastAsia"/>
          <w:sz w:val="20"/>
          <w:szCs w:val="20"/>
        </w:rPr>
        <w:t>4</w:t>
      </w:r>
      <w:r w:rsidR="004559CC" w:rsidRPr="00C251EF">
        <w:rPr>
          <w:sz w:val="20"/>
          <w:szCs w:val="20"/>
        </w:rPr>
        <w:t>;</w:t>
      </w:r>
      <w:r w:rsidR="004559CC" w:rsidRPr="00C251EF">
        <w:rPr>
          <w:rFonts w:hint="eastAsia"/>
          <w:sz w:val="20"/>
          <w:szCs w:val="20"/>
        </w:rPr>
        <w:t>6</w:t>
      </w:r>
      <w:r w:rsidR="004559CC" w:rsidRPr="00C251EF">
        <w:rPr>
          <w:sz w:val="20"/>
          <w:szCs w:val="20"/>
        </w:rPr>
        <w:t>(</w:t>
      </w:r>
      <w:r w:rsidR="004559CC" w:rsidRPr="00C251EF">
        <w:rPr>
          <w:rFonts w:hint="eastAsia"/>
          <w:sz w:val="20"/>
          <w:szCs w:val="20"/>
        </w:rPr>
        <w:t>2</w:t>
      </w:r>
      <w:r w:rsidR="004559CC" w:rsidRPr="00C251EF">
        <w:rPr>
          <w:sz w:val="20"/>
          <w:szCs w:val="20"/>
        </w:rPr>
        <w:t>):</w:t>
      </w:r>
      <w:r w:rsidR="00FE36BD">
        <w:rPr>
          <w:noProof/>
          <w:sz w:val="20"/>
          <w:szCs w:val="20"/>
        </w:rPr>
        <w:t>58</w:t>
      </w:r>
      <w:r w:rsidR="004559CC" w:rsidRPr="00C251EF">
        <w:rPr>
          <w:sz w:val="20"/>
          <w:szCs w:val="20"/>
        </w:rPr>
        <w:t>-</w:t>
      </w:r>
      <w:r w:rsidR="00FE36BD">
        <w:rPr>
          <w:noProof/>
          <w:sz w:val="20"/>
          <w:szCs w:val="20"/>
        </w:rPr>
        <w:t>64</w:t>
      </w:r>
      <w:r w:rsidR="004559CC" w:rsidRPr="00C251EF">
        <w:rPr>
          <w:sz w:val="20"/>
          <w:szCs w:val="20"/>
        </w:rPr>
        <w:t>]</w:t>
      </w:r>
      <w:r w:rsidR="004559CC" w:rsidRPr="00C251EF">
        <w:rPr>
          <w:rFonts w:hint="eastAsia"/>
          <w:sz w:val="20"/>
          <w:szCs w:val="20"/>
        </w:rPr>
        <w:t>.</w:t>
      </w:r>
      <w:r w:rsidR="004559CC" w:rsidRPr="00C251EF">
        <w:rPr>
          <w:sz w:val="20"/>
          <w:szCs w:val="20"/>
        </w:rPr>
        <w:t xml:space="preserve"> ISSN: 1944-6543 (Print); ISSN: 1944-6551 (Online). </w:t>
      </w:r>
      <w:hyperlink r:id="rId8" w:history="1">
        <w:r w:rsidR="004559CC" w:rsidRPr="00C251EF">
          <w:rPr>
            <w:rStyle w:val="Hyperlink"/>
            <w:sz w:val="20"/>
            <w:szCs w:val="20"/>
          </w:rPr>
          <w:t>http://www.sciencepub.net/rural</w:t>
        </w:r>
      </w:hyperlink>
      <w:r w:rsidR="004559CC" w:rsidRPr="00C251EF">
        <w:rPr>
          <w:sz w:val="20"/>
          <w:szCs w:val="20"/>
        </w:rPr>
        <w:t>.</w:t>
      </w:r>
      <w:r w:rsidR="004559CC" w:rsidRPr="00C251EF">
        <w:rPr>
          <w:rFonts w:hint="eastAsia"/>
          <w:sz w:val="20"/>
          <w:szCs w:val="20"/>
        </w:rPr>
        <w:t xml:space="preserve"> </w:t>
      </w:r>
      <w:r w:rsidR="00C251EF">
        <w:rPr>
          <w:rFonts w:hint="eastAsia"/>
          <w:sz w:val="20"/>
          <w:szCs w:val="20"/>
        </w:rPr>
        <w:t>9</w:t>
      </w:r>
    </w:p>
    <w:p w:rsidR="002C0FE3" w:rsidRPr="00C251EF" w:rsidRDefault="002C0FE3" w:rsidP="00C251EF">
      <w:pPr>
        <w:bidi w:val="0"/>
        <w:snapToGrid w:val="0"/>
        <w:jc w:val="both"/>
        <w:rPr>
          <w:rFonts w:cs="Times New Roman"/>
          <w:sz w:val="20"/>
          <w:szCs w:val="20"/>
          <w:lang w:bidi="ar-EG"/>
        </w:rPr>
      </w:pPr>
    </w:p>
    <w:p w:rsidR="00D2204F" w:rsidRPr="00C251EF" w:rsidRDefault="00D2204F" w:rsidP="00C251EF">
      <w:pPr>
        <w:bidi w:val="0"/>
        <w:snapToGrid w:val="0"/>
        <w:jc w:val="both"/>
        <w:rPr>
          <w:rFonts w:cs="Times New Roman"/>
          <w:sz w:val="20"/>
          <w:szCs w:val="20"/>
        </w:rPr>
      </w:pPr>
      <w:r w:rsidRPr="00C251EF">
        <w:rPr>
          <w:rFonts w:cs="Times New Roman"/>
          <w:b/>
          <w:bCs/>
          <w:sz w:val="20"/>
          <w:szCs w:val="20"/>
          <w:lang w:bidi="ar-EG"/>
        </w:rPr>
        <w:t>Keywords</w:t>
      </w:r>
      <w:r w:rsidRPr="00C251EF">
        <w:rPr>
          <w:rFonts w:cs="Times New Roman"/>
          <w:sz w:val="20"/>
          <w:szCs w:val="20"/>
          <w:lang w:bidi="ar-EG"/>
        </w:rPr>
        <w:t xml:space="preserve">: </w:t>
      </w:r>
      <w:r w:rsidR="003E59C5" w:rsidRPr="00C251EF">
        <w:rPr>
          <w:rFonts w:cs="Times New Roman"/>
          <w:sz w:val="20"/>
          <w:szCs w:val="20"/>
          <w:lang w:bidi="ar-EG"/>
        </w:rPr>
        <w:t>V</w:t>
      </w:r>
      <w:r w:rsidRPr="00C251EF">
        <w:rPr>
          <w:rFonts w:cs="Times New Roman"/>
          <w:sz w:val="20"/>
          <w:szCs w:val="20"/>
          <w:lang w:bidi="ar-EG"/>
        </w:rPr>
        <w:t>itamins A, B &amp; C, Thom</w:t>
      </w:r>
      <w:r w:rsidR="003E59C5" w:rsidRPr="00C251EF">
        <w:rPr>
          <w:rFonts w:cs="Times New Roman"/>
          <w:sz w:val="20"/>
          <w:szCs w:val="20"/>
          <w:lang w:bidi="ar-EG"/>
        </w:rPr>
        <w:t>pson seedless grapevines</w:t>
      </w:r>
      <w:r w:rsidRPr="00C251EF">
        <w:rPr>
          <w:rFonts w:cs="Times New Roman"/>
          <w:sz w:val="20"/>
          <w:szCs w:val="20"/>
          <w:lang w:bidi="ar-EG"/>
        </w:rPr>
        <w:t>, yield and berries quality.</w:t>
      </w:r>
    </w:p>
    <w:p w:rsidR="002C0FE3" w:rsidRPr="00C251EF" w:rsidRDefault="002C0FE3" w:rsidP="00C251EF">
      <w:pPr>
        <w:bidi w:val="0"/>
        <w:snapToGrid w:val="0"/>
        <w:jc w:val="both"/>
        <w:rPr>
          <w:rFonts w:cs="Times New Roman"/>
          <w:b/>
          <w:bCs/>
          <w:sz w:val="20"/>
          <w:szCs w:val="20"/>
        </w:rPr>
      </w:pPr>
    </w:p>
    <w:p w:rsidR="00C251EF" w:rsidRDefault="00C251EF" w:rsidP="00C251EF">
      <w:pPr>
        <w:bidi w:val="0"/>
        <w:snapToGrid w:val="0"/>
        <w:jc w:val="both"/>
        <w:rPr>
          <w:rFonts w:cs="Times New Roman"/>
          <w:b/>
          <w:bCs/>
          <w:sz w:val="20"/>
          <w:szCs w:val="20"/>
        </w:rPr>
        <w:sectPr w:rsidR="00C251EF" w:rsidSect="00FE36BD">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pgNumType w:start="58"/>
          <w:cols w:space="708"/>
          <w:bidi/>
          <w:docGrid w:linePitch="435"/>
        </w:sectPr>
      </w:pPr>
    </w:p>
    <w:p w:rsidR="00C01D0B" w:rsidRPr="00C251EF" w:rsidRDefault="002C0FE3" w:rsidP="00C251EF">
      <w:pPr>
        <w:bidi w:val="0"/>
        <w:snapToGrid w:val="0"/>
        <w:jc w:val="both"/>
        <w:rPr>
          <w:rFonts w:cs="Times New Roman"/>
          <w:b/>
          <w:bCs/>
          <w:sz w:val="20"/>
          <w:szCs w:val="20"/>
        </w:rPr>
      </w:pPr>
      <w:r w:rsidRPr="00C251EF">
        <w:rPr>
          <w:rFonts w:cs="Times New Roman"/>
          <w:b/>
          <w:bCs/>
          <w:sz w:val="20"/>
          <w:szCs w:val="20"/>
        </w:rPr>
        <w:lastRenderedPageBreak/>
        <w:t>1. Introduction</w:t>
      </w:r>
    </w:p>
    <w:p w:rsidR="00C01D0B" w:rsidRPr="00C251EF" w:rsidRDefault="00C01D0B" w:rsidP="00C251EF">
      <w:pPr>
        <w:bidi w:val="0"/>
        <w:snapToGrid w:val="0"/>
        <w:ind w:firstLine="425"/>
        <w:jc w:val="both"/>
        <w:rPr>
          <w:rFonts w:cs="Times New Roman"/>
          <w:sz w:val="20"/>
          <w:szCs w:val="20"/>
        </w:rPr>
      </w:pPr>
      <w:r w:rsidRPr="00C251EF">
        <w:rPr>
          <w:rFonts w:cs="Times New Roman"/>
          <w:sz w:val="20"/>
          <w:szCs w:val="20"/>
        </w:rPr>
        <w:t xml:space="preserve">Nowadays, there is a widespread </w:t>
      </w:r>
      <w:r w:rsidR="003E59C5" w:rsidRPr="00C251EF">
        <w:rPr>
          <w:rFonts w:cs="Times New Roman"/>
          <w:sz w:val="20"/>
          <w:szCs w:val="20"/>
        </w:rPr>
        <w:t>use of vitamins as antioxidants</w:t>
      </w:r>
      <w:r w:rsidRPr="00C251EF">
        <w:rPr>
          <w:rFonts w:cs="Times New Roman"/>
          <w:sz w:val="20"/>
          <w:szCs w:val="20"/>
        </w:rPr>
        <w:t xml:space="preserve"> </w:t>
      </w:r>
      <w:r w:rsidR="003E59C5" w:rsidRPr="00C251EF">
        <w:rPr>
          <w:rFonts w:cs="Times New Roman"/>
          <w:sz w:val="20"/>
          <w:szCs w:val="20"/>
        </w:rPr>
        <w:t xml:space="preserve">for </w:t>
      </w:r>
      <w:r w:rsidRPr="00C251EF">
        <w:rPr>
          <w:rFonts w:cs="Times New Roman"/>
          <w:sz w:val="20"/>
          <w:szCs w:val="20"/>
        </w:rPr>
        <w:t>protecting plant cells from senescence and disorders (</w:t>
      </w:r>
      <w:r w:rsidRPr="00C251EF">
        <w:rPr>
          <w:rFonts w:cs="Times New Roman"/>
          <w:b/>
          <w:bCs/>
          <w:sz w:val="20"/>
          <w:szCs w:val="20"/>
        </w:rPr>
        <w:t>Robinson, 1973</w:t>
      </w:r>
      <w:r w:rsidRPr="00C251EF">
        <w:rPr>
          <w:rFonts w:cs="Times New Roman"/>
          <w:sz w:val="20"/>
          <w:szCs w:val="20"/>
        </w:rPr>
        <w:t>) as well as enhancing cell division, the biosynthesis of natural hormones such as IAA , GA</w:t>
      </w:r>
      <w:r w:rsidRPr="00C251EF">
        <w:rPr>
          <w:rFonts w:cs="Times New Roman"/>
          <w:sz w:val="20"/>
          <w:szCs w:val="20"/>
          <w:vertAlign w:val="subscript"/>
        </w:rPr>
        <w:t>3</w:t>
      </w:r>
      <w:r w:rsidRPr="00C251EF">
        <w:rPr>
          <w:rFonts w:cs="Times New Roman"/>
          <w:sz w:val="20"/>
          <w:szCs w:val="20"/>
        </w:rPr>
        <w:t xml:space="preserve"> and </w:t>
      </w:r>
      <w:proofErr w:type="spellStart"/>
      <w:r w:rsidRPr="00C251EF">
        <w:rPr>
          <w:rFonts w:cs="Times New Roman"/>
          <w:sz w:val="20"/>
          <w:szCs w:val="20"/>
        </w:rPr>
        <w:t>cytokinins</w:t>
      </w:r>
      <w:proofErr w:type="spellEnd"/>
      <w:r w:rsidRPr="00C251EF">
        <w:rPr>
          <w:rFonts w:cs="Times New Roman"/>
          <w:sz w:val="20"/>
          <w:szCs w:val="20"/>
        </w:rPr>
        <w:t xml:space="preserve">, nutrient and water uptake, photosynthesis, biosynthesis of plant pigments and proteins as well as the biosynthesis of alpha </w:t>
      </w:r>
      <w:proofErr w:type="spellStart"/>
      <w:r w:rsidRPr="00C251EF">
        <w:rPr>
          <w:rFonts w:cs="Times New Roman"/>
          <w:sz w:val="20"/>
          <w:szCs w:val="20"/>
        </w:rPr>
        <w:t>ket</w:t>
      </w:r>
      <w:r w:rsidR="003B4F24" w:rsidRPr="00C251EF">
        <w:rPr>
          <w:rFonts w:cs="Times New Roman"/>
          <w:sz w:val="20"/>
          <w:szCs w:val="20"/>
        </w:rPr>
        <w:t>o</w:t>
      </w:r>
      <w:proofErr w:type="spellEnd"/>
      <w:r w:rsidRPr="00C251EF">
        <w:rPr>
          <w:rFonts w:cs="Times New Roman"/>
          <w:sz w:val="20"/>
          <w:szCs w:val="20"/>
        </w:rPr>
        <w:t xml:space="preserve"> </w:t>
      </w:r>
      <w:proofErr w:type="spellStart"/>
      <w:r w:rsidRPr="00C251EF">
        <w:rPr>
          <w:rFonts w:cs="Times New Roman"/>
          <w:sz w:val="20"/>
          <w:szCs w:val="20"/>
        </w:rPr>
        <w:t>glutaric</w:t>
      </w:r>
      <w:proofErr w:type="spellEnd"/>
      <w:r w:rsidRPr="00C251EF">
        <w:rPr>
          <w:rFonts w:cs="Times New Roman"/>
          <w:sz w:val="20"/>
          <w:szCs w:val="20"/>
        </w:rPr>
        <w:t xml:space="preserve"> acid which is united with amino to form amino acids and proteins (</w:t>
      </w:r>
      <w:proofErr w:type="spellStart"/>
      <w:r w:rsidRPr="00C251EF">
        <w:rPr>
          <w:rFonts w:cs="Times New Roman"/>
          <w:b/>
          <w:bCs/>
          <w:sz w:val="20"/>
          <w:szCs w:val="20"/>
        </w:rPr>
        <w:t>Oretili</w:t>
      </w:r>
      <w:proofErr w:type="spellEnd"/>
      <w:r w:rsidRPr="00C251EF">
        <w:rPr>
          <w:rFonts w:cs="Times New Roman"/>
          <w:b/>
          <w:bCs/>
          <w:sz w:val="20"/>
          <w:szCs w:val="20"/>
        </w:rPr>
        <w:t xml:space="preserve">, 1987; </w:t>
      </w:r>
      <w:proofErr w:type="spellStart"/>
      <w:r w:rsidRPr="00C251EF">
        <w:rPr>
          <w:rFonts w:cs="Times New Roman"/>
          <w:b/>
          <w:bCs/>
          <w:sz w:val="20"/>
          <w:szCs w:val="20"/>
        </w:rPr>
        <w:t>Samiullah</w:t>
      </w:r>
      <w:proofErr w:type="spellEnd"/>
      <w:r w:rsidRPr="00C251EF">
        <w:rPr>
          <w:rFonts w:cs="Times New Roman"/>
          <w:b/>
          <w:bCs/>
          <w:sz w:val="20"/>
          <w:szCs w:val="20"/>
        </w:rPr>
        <w:t xml:space="preserve"> </w:t>
      </w:r>
      <w:r w:rsidRPr="00C251EF">
        <w:rPr>
          <w:rFonts w:cs="Times New Roman"/>
          <w:b/>
          <w:bCs/>
          <w:i/>
          <w:iCs/>
          <w:sz w:val="20"/>
          <w:szCs w:val="20"/>
        </w:rPr>
        <w:t>et al.,</w:t>
      </w:r>
      <w:r w:rsidRPr="00C251EF">
        <w:rPr>
          <w:rFonts w:cs="Times New Roman"/>
          <w:b/>
          <w:bCs/>
          <w:sz w:val="20"/>
          <w:szCs w:val="20"/>
        </w:rPr>
        <w:t xml:space="preserve"> 198</w:t>
      </w:r>
      <w:r w:rsidR="003B4F24" w:rsidRPr="00C251EF">
        <w:rPr>
          <w:rFonts w:cs="Times New Roman"/>
          <w:b/>
          <w:bCs/>
          <w:sz w:val="20"/>
          <w:szCs w:val="20"/>
        </w:rPr>
        <w:t>8</w:t>
      </w:r>
      <w:r w:rsidRPr="00C251EF">
        <w:rPr>
          <w:rFonts w:cs="Times New Roman"/>
          <w:b/>
          <w:bCs/>
          <w:sz w:val="20"/>
          <w:szCs w:val="20"/>
        </w:rPr>
        <w:t>, F</w:t>
      </w:r>
      <w:r w:rsidR="003B4F24" w:rsidRPr="00C251EF">
        <w:rPr>
          <w:rFonts w:cs="Times New Roman"/>
          <w:b/>
          <w:bCs/>
          <w:sz w:val="20"/>
          <w:szCs w:val="20"/>
        </w:rPr>
        <w:t xml:space="preserve">oyer and </w:t>
      </w:r>
      <w:proofErr w:type="spellStart"/>
      <w:r w:rsidR="003B4F24" w:rsidRPr="00C251EF">
        <w:rPr>
          <w:rFonts w:cs="Times New Roman"/>
          <w:b/>
          <w:bCs/>
          <w:sz w:val="20"/>
          <w:szCs w:val="20"/>
        </w:rPr>
        <w:t>Lelandi</w:t>
      </w:r>
      <w:r w:rsidRPr="00C251EF">
        <w:rPr>
          <w:rFonts w:cs="Times New Roman"/>
          <w:b/>
          <w:bCs/>
          <w:sz w:val="20"/>
          <w:szCs w:val="20"/>
        </w:rPr>
        <w:t>as</w:t>
      </w:r>
      <w:proofErr w:type="spellEnd"/>
      <w:r w:rsidRPr="00C251EF">
        <w:rPr>
          <w:rFonts w:cs="Times New Roman"/>
          <w:b/>
          <w:bCs/>
          <w:sz w:val="20"/>
          <w:szCs w:val="20"/>
        </w:rPr>
        <w:t xml:space="preserve">, 1993; </w:t>
      </w:r>
      <w:proofErr w:type="spellStart"/>
      <w:r w:rsidRPr="00C251EF">
        <w:rPr>
          <w:rFonts w:cs="Times New Roman"/>
          <w:b/>
          <w:bCs/>
          <w:sz w:val="20"/>
          <w:szCs w:val="20"/>
        </w:rPr>
        <w:t>Rao</w:t>
      </w:r>
      <w:proofErr w:type="spellEnd"/>
      <w:r w:rsidRPr="00C251EF">
        <w:rPr>
          <w:rFonts w:cs="Times New Roman"/>
          <w:b/>
          <w:bCs/>
          <w:sz w:val="20"/>
          <w:szCs w:val="20"/>
        </w:rPr>
        <w:t xml:space="preserve"> </w:t>
      </w:r>
      <w:r w:rsidRPr="00C251EF">
        <w:rPr>
          <w:rFonts w:cs="Times New Roman"/>
          <w:b/>
          <w:bCs/>
          <w:i/>
          <w:iCs/>
          <w:sz w:val="20"/>
          <w:szCs w:val="20"/>
        </w:rPr>
        <w:t>et al.</w:t>
      </w:r>
      <w:r w:rsidRPr="00C251EF">
        <w:rPr>
          <w:rFonts w:cs="Times New Roman"/>
          <w:b/>
          <w:bCs/>
          <w:sz w:val="20"/>
          <w:szCs w:val="20"/>
        </w:rPr>
        <w:t>, 2000 and Si</w:t>
      </w:r>
      <w:r w:rsidR="003B4F24" w:rsidRPr="00C251EF">
        <w:rPr>
          <w:rFonts w:cs="Times New Roman"/>
          <w:b/>
          <w:bCs/>
          <w:sz w:val="20"/>
          <w:szCs w:val="20"/>
        </w:rPr>
        <w:t>n</w:t>
      </w:r>
      <w:r w:rsidRPr="00C251EF">
        <w:rPr>
          <w:rFonts w:cs="Times New Roman"/>
          <w:b/>
          <w:bCs/>
          <w:sz w:val="20"/>
          <w:szCs w:val="20"/>
        </w:rPr>
        <w:t xml:space="preserve">gh, </w:t>
      </w:r>
      <w:r w:rsidRPr="00C251EF">
        <w:rPr>
          <w:rFonts w:cs="Times New Roman"/>
          <w:b/>
          <w:bCs/>
          <w:i/>
          <w:iCs/>
          <w:sz w:val="20"/>
          <w:szCs w:val="20"/>
        </w:rPr>
        <w:t>et al.,</w:t>
      </w:r>
      <w:r w:rsidRPr="00C251EF">
        <w:rPr>
          <w:rFonts w:cs="Times New Roman"/>
          <w:b/>
          <w:bCs/>
          <w:sz w:val="20"/>
          <w:szCs w:val="20"/>
        </w:rPr>
        <w:t xml:space="preserve"> 2001</w:t>
      </w:r>
      <w:r w:rsidRPr="00C251EF">
        <w:rPr>
          <w:rFonts w:cs="Times New Roman"/>
          <w:sz w:val="20"/>
          <w:szCs w:val="20"/>
        </w:rPr>
        <w:t>).</w:t>
      </w:r>
    </w:p>
    <w:p w:rsidR="008E31C3" w:rsidRPr="00C251EF" w:rsidRDefault="008E31C3" w:rsidP="00C251EF">
      <w:pPr>
        <w:bidi w:val="0"/>
        <w:snapToGrid w:val="0"/>
        <w:ind w:firstLine="425"/>
        <w:jc w:val="both"/>
        <w:rPr>
          <w:rFonts w:cs="Times New Roman"/>
          <w:sz w:val="20"/>
          <w:szCs w:val="20"/>
        </w:rPr>
      </w:pPr>
      <w:r w:rsidRPr="00C251EF">
        <w:rPr>
          <w:rFonts w:cs="Times New Roman"/>
          <w:sz w:val="20"/>
          <w:szCs w:val="20"/>
        </w:rPr>
        <w:t>Using different vitamins was responsible for promoting growth vine nutritional status, yield as well as physical and chemical characteristics of the grapes in Thompson seedless grapevines (</w:t>
      </w:r>
      <w:proofErr w:type="spellStart"/>
      <w:r w:rsidRPr="00C251EF">
        <w:rPr>
          <w:rFonts w:cs="Times New Roman"/>
          <w:b/>
          <w:bCs/>
          <w:sz w:val="20"/>
          <w:szCs w:val="20"/>
        </w:rPr>
        <w:t>Seleem</w:t>
      </w:r>
      <w:proofErr w:type="spellEnd"/>
      <w:r w:rsidRPr="00C251EF">
        <w:rPr>
          <w:rFonts w:cs="Times New Roman"/>
          <w:b/>
          <w:bCs/>
          <w:sz w:val="20"/>
          <w:szCs w:val="20"/>
        </w:rPr>
        <w:t xml:space="preserve"> – </w:t>
      </w:r>
      <w:proofErr w:type="spellStart"/>
      <w:r w:rsidRPr="00C251EF">
        <w:rPr>
          <w:rFonts w:cs="Times New Roman"/>
          <w:b/>
          <w:bCs/>
          <w:sz w:val="20"/>
          <w:szCs w:val="20"/>
        </w:rPr>
        <w:t>Basma</w:t>
      </w:r>
      <w:proofErr w:type="spellEnd"/>
      <w:r w:rsidRPr="00C251EF">
        <w:rPr>
          <w:rFonts w:cs="Times New Roman"/>
          <w:b/>
          <w:bCs/>
          <w:sz w:val="20"/>
          <w:szCs w:val="20"/>
        </w:rPr>
        <w:t xml:space="preserve"> </w:t>
      </w:r>
      <w:r w:rsidR="003B4F24" w:rsidRPr="00C251EF">
        <w:rPr>
          <w:rFonts w:cs="Times New Roman"/>
          <w:b/>
          <w:bCs/>
          <w:sz w:val="20"/>
          <w:szCs w:val="20"/>
        </w:rPr>
        <w:t xml:space="preserve">and </w:t>
      </w:r>
      <w:proofErr w:type="spellStart"/>
      <w:r w:rsidR="003B4F24" w:rsidRPr="00C251EF">
        <w:rPr>
          <w:rFonts w:cs="Times New Roman"/>
          <w:b/>
          <w:bCs/>
          <w:sz w:val="20"/>
          <w:szCs w:val="20"/>
        </w:rPr>
        <w:t>Abd</w:t>
      </w:r>
      <w:proofErr w:type="spellEnd"/>
      <w:r w:rsidR="003B4F24" w:rsidRPr="00C251EF">
        <w:rPr>
          <w:rFonts w:cs="Times New Roman"/>
          <w:b/>
          <w:bCs/>
          <w:sz w:val="20"/>
          <w:szCs w:val="20"/>
        </w:rPr>
        <w:t xml:space="preserve"> El- </w:t>
      </w:r>
      <w:proofErr w:type="spellStart"/>
      <w:r w:rsidR="003B4F24" w:rsidRPr="00C251EF">
        <w:rPr>
          <w:rFonts w:cs="Times New Roman"/>
          <w:b/>
          <w:bCs/>
          <w:sz w:val="20"/>
          <w:szCs w:val="20"/>
        </w:rPr>
        <w:t>Hameed</w:t>
      </w:r>
      <w:proofErr w:type="spellEnd"/>
      <w:r w:rsidR="003B4F24" w:rsidRPr="00C251EF">
        <w:rPr>
          <w:rFonts w:cs="Times New Roman"/>
          <w:b/>
          <w:bCs/>
          <w:sz w:val="20"/>
          <w:szCs w:val="20"/>
        </w:rPr>
        <w:t xml:space="preserve"> </w:t>
      </w:r>
      <w:r w:rsidRPr="00C251EF">
        <w:rPr>
          <w:rFonts w:cs="Times New Roman"/>
          <w:b/>
          <w:bCs/>
          <w:sz w:val="20"/>
          <w:szCs w:val="20"/>
        </w:rPr>
        <w:t xml:space="preserve">(2008); </w:t>
      </w:r>
      <w:proofErr w:type="spellStart"/>
      <w:r w:rsidRPr="00C251EF">
        <w:rPr>
          <w:rFonts w:cs="Times New Roman"/>
          <w:b/>
          <w:bCs/>
          <w:sz w:val="20"/>
          <w:szCs w:val="20"/>
        </w:rPr>
        <w:t>Abada</w:t>
      </w:r>
      <w:proofErr w:type="spellEnd"/>
      <w:r w:rsidRPr="00C251EF">
        <w:rPr>
          <w:rFonts w:cs="Times New Roman"/>
          <w:b/>
          <w:bCs/>
          <w:sz w:val="20"/>
          <w:szCs w:val="20"/>
        </w:rPr>
        <w:t xml:space="preserve"> and </w:t>
      </w:r>
      <w:proofErr w:type="spellStart"/>
      <w:r w:rsidRPr="00C251EF">
        <w:rPr>
          <w:rFonts w:cs="Times New Roman"/>
          <w:b/>
          <w:bCs/>
          <w:sz w:val="20"/>
          <w:szCs w:val="20"/>
        </w:rPr>
        <w:t>Abd</w:t>
      </w:r>
      <w:proofErr w:type="spellEnd"/>
      <w:r w:rsidRPr="00C251EF">
        <w:rPr>
          <w:rFonts w:cs="Times New Roman"/>
          <w:b/>
          <w:bCs/>
          <w:sz w:val="20"/>
          <w:szCs w:val="20"/>
        </w:rPr>
        <w:t xml:space="preserve"> El- </w:t>
      </w:r>
      <w:proofErr w:type="spellStart"/>
      <w:r w:rsidRPr="00C251EF">
        <w:rPr>
          <w:rFonts w:cs="Times New Roman"/>
          <w:b/>
          <w:bCs/>
          <w:sz w:val="20"/>
          <w:szCs w:val="20"/>
        </w:rPr>
        <w:t>Hameed</w:t>
      </w:r>
      <w:proofErr w:type="spellEnd"/>
      <w:r w:rsidRPr="00C251EF">
        <w:rPr>
          <w:rFonts w:cs="Times New Roman"/>
          <w:b/>
          <w:bCs/>
          <w:sz w:val="20"/>
          <w:szCs w:val="20"/>
        </w:rPr>
        <w:t xml:space="preserve"> (2009) and (2010); </w:t>
      </w:r>
      <w:proofErr w:type="spellStart"/>
      <w:r w:rsidRPr="00C251EF">
        <w:rPr>
          <w:rFonts w:cs="Times New Roman"/>
          <w:b/>
          <w:bCs/>
          <w:sz w:val="20"/>
          <w:szCs w:val="20"/>
        </w:rPr>
        <w:t>Uwakiem</w:t>
      </w:r>
      <w:proofErr w:type="spellEnd"/>
      <w:r w:rsidRPr="00C251EF">
        <w:rPr>
          <w:rFonts w:cs="Times New Roman"/>
          <w:b/>
          <w:bCs/>
          <w:sz w:val="20"/>
          <w:szCs w:val="20"/>
        </w:rPr>
        <w:t xml:space="preserve"> (2011); </w:t>
      </w:r>
      <w:proofErr w:type="spellStart"/>
      <w:r w:rsidRPr="00C251EF">
        <w:rPr>
          <w:rFonts w:cs="Times New Roman"/>
          <w:b/>
          <w:bCs/>
          <w:sz w:val="20"/>
          <w:szCs w:val="20"/>
        </w:rPr>
        <w:t>Reffai</w:t>
      </w:r>
      <w:proofErr w:type="spellEnd"/>
      <w:r w:rsidRPr="00C251EF">
        <w:rPr>
          <w:rFonts w:cs="Times New Roman"/>
          <w:b/>
          <w:bCs/>
          <w:sz w:val="20"/>
          <w:szCs w:val="20"/>
        </w:rPr>
        <w:t xml:space="preserve"> (2011); Ahmed </w:t>
      </w:r>
      <w:r w:rsidRPr="00C251EF">
        <w:rPr>
          <w:rFonts w:cs="Times New Roman"/>
          <w:b/>
          <w:bCs/>
          <w:i/>
          <w:iCs/>
          <w:sz w:val="20"/>
          <w:szCs w:val="20"/>
        </w:rPr>
        <w:t xml:space="preserve">et al. </w:t>
      </w:r>
      <w:r w:rsidRPr="00C251EF">
        <w:rPr>
          <w:rFonts w:cs="Times New Roman"/>
          <w:b/>
          <w:bCs/>
          <w:sz w:val="20"/>
          <w:szCs w:val="20"/>
        </w:rPr>
        <w:t xml:space="preserve">(2011a)  and (2011b); El- </w:t>
      </w:r>
      <w:proofErr w:type="spellStart"/>
      <w:r w:rsidRPr="00C251EF">
        <w:rPr>
          <w:rFonts w:cs="Times New Roman"/>
          <w:b/>
          <w:bCs/>
          <w:sz w:val="20"/>
          <w:szCs w:val="20"/>
        </w:rPr>
        <w:t>Kady</w:t>
      </w:r>
      <w:proofErr w:type="spellEnd"/>
      <w:r w:rsidRPr="00C251EF">
        <w:rPr>
          <w:rFonts w:cs="Times New Roman"/>
          <w:b/>
          <w:bCs/>
          <w:sz w:val="20"/>
          <w:szCs w:val="20"/>
        </w:rPr>
        <w:t xml:space="preserve">- </w:t>
      </w:r>
      <w:proofErr w:type="spellStart"/>
      <w:r w:rsidRPr="00C251EF">
        <w:rPr>
          <w:rFonts w:cs="Times New Roman"/>
          <w:b/>
          <w:bCs/>
          <w:sz w:val="20"/>
          <w:szCs w:val="20"/>
        </w:rPr>
        <w:t>Hanaa</w:t>
      </w:r>
      <w:proofErr w:type="spellEnd"/>
      <w:r w:rsidRPr="00C251EF">
        <w:rPr>
          <w:rFonts w:cs="Times New Roman"/>
          <w:b/>
          <w:bCs/>
          <w:sz w:val="20"/>
          <w:szCs w:val="20"/>
        </w:rPr>
        <w:t xml:space="preserve"> (2011); </w:t>
      </w:r>
      <w:proofErr w:type="spellStart"/>
      <w:r w:rsidRPr="00C251EF">
        <w:rPr>
          <w:rFonts w:cs="Times New Roman"/>
          <w:b/>
          <w:bCs/>
          <w:sz w:val="20"/>
          <w:szCs w:val="20"/>
        </w:rPr>
        <w:t>Abdelaal</w:t>
      </w:r>
      <w:proofErr w:type="spellEnd"/>
      <w:r w:rsidRPr="00C251EF">
        <w:rPr>
          <w:rFonts w:cs="Times New Roman"/>
          <w:b/>
          <w:bCs/>
          <w:sz w:val="20"/>
          <w:szCs w:val="20"/>
        </w:rPr>
        <w:t xml:space="preserve"> (2012); </w:t>
      </w:r>
      <w:proofErr w:type="spellStart"/>
      <w:r w:rsidRPr="00C251EF">
        <w:rPr>
          <w:rFonts w:cs="Times New Roman"/>
          <w:b/>
          <w:bCs/>
          <w:sz w:val="20"/>
          <w:szCs w:val="20"/>
        </w:rPr>
        <w:t>Ibrahiem</w:t>
      </w:r>
      <w:proofErr w:type="spellEnd"/>
      <w:r w:rsidRPr="00C251EF">
        <w:rPr>
          <w:rFonts w:cs="Times New Roman"/>
          <w:b/>
          <w:bCs/>
          <w:sz w:val="20"/>
          <w:szCs w:val="20"/>
        </w:rPr>
        <w:t xml:space="preserve">- Rehab (2012); </w:t>
      </w:r>
      <w:proofErr w:type="spellStart"/>
      <w:r w:rsidRPr="00C251EF">
        <w:rPr>
          <w:rFonts w:cs="Times New Roman"/>
          <w:b/>
          <w:bCs/>
          <w:sz w:val="20"/>
          <w:szCs w:val="20"/>
        </w:rPr>
        <w:t>Mekawy</w:t>
      </w:r>
      <w:proofErr w:type="spellEnd"/>
      <w:r w:rsidRPr="00C251EF">
        <w:rPr>
          <w:rFonts w:cs="Times New Roman"/>
          <w:b/>
          <w:bCs/>
          <w:sz w:val="20"/>
          <w:szCs w:val="20"/>
        </w:rPr>
        <w:t xml:space="preserve"> (2012), Ahmed </w:t>
      </w:r>
      <w:r w:rsidRPr="00C251EF">
        <w:rPr>
          <w:rFonts w:cs="Times New Roman"/>
          <w:b/>
          <w:bCs/>
          <w:i/>
          <w:iCs/>
          <w:sz w:val="20"/>
          <w:szCs w:val="20"/>
        </w:rPr>
        <w:t>et al.</w:t>
      </w:r>
      <w:r w:rsidRPr="00C251EF">
        <w:rPr>
          <w:rFonts w:cs="Times New Roman"/>
          <w:b/>
          <w:bCs/>
          <w:sz w:val="20"/>
          <w:szCs w:val="20"/>
        </w:rPr>
        <w:t xml:space="preserve"> (2012a) and (2012b) and Mohamed – </w:t>
      </w:r>
      <w:proofErr w:type="spellStart"/>
      <w:r w:rsidRPr="00C251EF">
        <w:rPr>
          <w:rFonts w:cs="Times New Roman"/>
          <w:b/>
          <w:bCs/>
          <w:sz w:val="20"/>
          <w:szCs w:val="20"/>
        </w:rPr>
        <w:t>Ebtesam</w:t>
      </w:r>
      <w:proofErr w:type="spellEnd"/>
      <w:r w:rsidRPr="00C251EF">
        <w:rPr>
          <w:rFonts w:cs="Times New Roman"/>
          <w:b/>
          <w:bCs/>
          <w:sz w:val="20"/>
          <w:szCs w:val="20"/>
        </w:rPr>
        <w:t xml:space="preserve"> (2012)</w:t>
      </w:r>
      <w:r w:rsidRPr="00C251EF">
        <w:rPr>
          <w:rFonts w:cs="Times New Roman"/>
          <w:sz w:val="20"/>
          <w:szCs w:val="20"/>
        </w:rPr>
        <w:t>.</w:t>
      </w:r>
    </w:p>
    <w:p w:rsidR="00C01D0B" w:rsidRPr="00C251EF" w:rsidRDefault="00C01D0B" w:rsidP="00C251EF">
      <w:pPr>
        <w:bidi w:val="0"/>
        <w:snapToGrid w:val="0"/>
        <w:ind w:firstLine="425"/>
        <w:jc w:val="both"/>
        <w:rPr>
          <w:rFonts w:cs="Times New Roman"/>
          <w:sz w:val="20"/>
          <w:szCs w:val="20"/>
        </w:rPr>
      </w:pPr>
      <w:r w:rsidRPr="00C251EF">
        <w:rPr>
          <w:rFonts w:cs="Times New Roman"/>
          <w:sz w:val="20"/>
          <w:szCs w:val="20"/>
        </w:rPr>
        <w:t>The target of this study was examining the effect of spraying three vitamins namely A, B (B</w:t>
      </w:r>
      <w:r w:rsidRPr="00C251EF">
        <w:rPr>
          <w:rFonts w:cs="Times New Roman"/>
          <w:sz w:val="20"/>
          <w:szCs w:val="20"/>
          <w:vertAlign w:val="subscript"/>
        </w:rPr>
        <w:t>1</w:t>
      </w:r>
      <w:r w:rsidRPr="00C251EF">
        <w:rPr>
          <w:rFonts w:cs="Times New Roman"/>
          <w:sz w:val="20"/>
          <w:szCs w:val="20"/>
        </w:rPr>
        <w:t>+ B</w:t>
      </w:r>
      <w:r w:rsidRPr="00C251EF">
        <w:rPr>
          <w:rFonts w:cs="Times New Roman"/>
          <w:sz w:val="20"/>
          <w:szCs w:val="20"/>
          <w:vertAlign w:val="subscript"/>
        </w:rPr>
        <w:t>2</w:t>
      </w:r>
      <w:r w:rsidRPr="00C251EF">
        <w:rPr>
          <w:rFonts w:cs="Times New Roman"/>
          <w:sz w:val="20"/>
          <w:szCs w:val="20"/>
        </w:rPr>
        <w:t>+ B</w:t>
      </w:r>
      <w:r w:rsidRPr="00C251EF">
        <w:rPr>
          <w:rFonts w:cs="Times New Roman"/>
          <w:sz w:val="20"/>
          <w:szCs w:val="20"/>
          <w:vertAlign w:val="subscript"/>
        </w:rPr>
        <w:t>6</w:t>
      </w:r>
      <w:r w:rsidRPr="00C251EF">
        <w:rPr>
          <w:rFonts w:cs="Times New Roman"/>
          <w:sz w:val="20"/>
          <w:szCs w:val="20"/>
        </w:rPr>
        <w:t xml:space="preserve"> +B</w:t>
      </w:r>
      <w:r w:rsidRPr="00C251EF">
        <w:rPr>
          <w:rFonts w:cs="Times New Roman"/>
          <w:sz w:val="20"/>
          <w:szCs w:val="20"/>
          <w:vertAlign w:val="subscript"/>
        </w:rPr>
        <w:t>12</w:t>
      </w:r>
      <w:r w:rsidRPr="00C251EF">
        <w:rPr>
          <w:rFonts w:cs="Times New Roman"/>
          <w:sz w:val="20"/>
          <w:szCs w:val="20"/>
        </w:rPr>
        <w:t>) and ascorbic acid o</w:t>
      </w:r>
      <w:r w:rsidR="003B4F24" w:rsidRPr="00C251EF">
        <w:rPr>
          <w:rFonts w:cs="Times New Roman"/>
          <w:sz w:val="20"/>
          <w:szCs w:val="20"/>
        </w:rPr>
        <w:t>n</w:t>
      </w:r>
      <w:r w:rsidRPr="00C251EF">
        <w:rPr>
          <w:rFonts w:cs="Times New Roman"/>
          <w:sz w:val="20"/>
          <w:szCs w:val="20"/>
        </w:rPr>
        <w:t xml:space="preserve"> growth traits, nutritional status of the vines, yield and quality of Thompson seedless grapes.</w:t>
      </w:r>
    </w:p>
    <w:p w:rsidR="002C0FE3" w:rsidRPr="00C251EF" w:rsidRDefault="002C0FE3" w:rsidP="00C251EF">
      <w:pPr>
        <w:bidi w:val="0"/>
        <w:snapToGrid w:val="0"/>
        <w:jc w:val="both"/>
        <w:rPr>
          <w:rFonts w:cs="Times New Roman"/>
          <w:b/>
          <w:bCs/>
          <w:sz w:val="20"/>
          <w:szCs w:val="20"/>
        </w:rPr>
      </w:pPr>
    </w:p>
    <w:p w:rsidR="00C01D0B" w:rsidRPr="00C251EF" w:rsidRDefault="002C0FE3" w:rsidP="00C251EF">
      <w:pPr>
        <w:bidi w:val="0"/>
        <w:snapToGrid w:val="0"/>
        <w:jc w:val="both"/>
        <w:rPr>
          <w:rFonts w:cs="Times New Roman"/>
          <w:b/>
          <w:bCs/>
          <w:sz w:val="20"/>
          <w:szCs w:val="20"/>
        </w:rPr>
      </w:pPr>
      <w:r w:rsidRPr="00C251EF">
        <w:rPr>
          <w:rFonts w:cs="Times New Roman"/>
          <w:b/>
          <w:bCs/>
          <w:sz w:val="20"/>
          <w:szCs w:val="20"/>
        </w:rPr>
        <w:t>2. Material and Methods</w:t>
      </w:r>
    </w:p>
    <w:p w:rsidR="00E8323B" w:rsidRPr="00C251EF" w:rsidRDefault="00E8323B" w:rsidP="00C251EF">
      <w:pPr>
        <w:bidi w:val="0"/>
        <w:snapToGrid w:val="0"/>
        <w:ind w:firstLine="425"/>
        <w:jc w:val="both"/>
        <w:rPr>
          <w:rFonts w:cs="Times New Roman"/>
          <w:sz w:val="20"/>
          <w:szCs w:val="20"/>
        </w:rPr>
      </w:pPr>
      <w:r w:rsidRPr="00C251EF">
        <w:rPr>
          <w:rFonts w:cs="Times New Roman"/>
          <w:sz w:val="20"/>
          <w:szCs w:val="20"/>
        </w:rPr>
        <w:lastRenderedPageBreak/>
        <w:t>This study was carried out during 201</w:t>
      </w:r>
      <w:r w:rsidR="003B4F24" w:rsidRPr="00C251EF">
        <w:rPr>
          <w:rFonts w:cs="Times New Roman"/>
          <w:sz w:val="20"/>
          <w:szCs w:val="20"/>
        </w:rPr>
        <w:t>2</w:t>
      </w:r>
      <w:r w:rsidRPr="00C251EF">
        <w:rPr>
          <w:rFonts w:cs="Times New Roman"/>
          <w:sz w:val="20"/>
          <w:szCs w:val="20"/>
        </w:rPr>
        <w:t xml:space="preserve"> and 201</w:t>
      </w:r>
      <w:r w:rsidR="003B4F24" w:rsidRPr="00C251EF">
        <w:rPr>
          <w:rFonts w:cs="Times New Roman"/>
          <w:sz w:val="20"/>
          <w:szCs w:val="20"/>
        </w:rPr>
        <w:t>3</w:t>
      </w:r>
      <w:r w:rsidRPr="00C251EF">
        <w:rPr>
          <w:rFonts w:cs="Times New Roman"/>
          <w:sz w:val="20"/>
          <w:szCs w:val="20"/>
        </w:rPr>
        <w:t xml:space="preserve"> seasons on s</w:t>
      </w:r>
      <w:r w:rsidR="003B4F24" w:rsidRPr="00C251EF">
        <w:rPr>
          <w:rFonts w:cs="Times New Roman"/>
          <w:sz w:val="20"/>
          <w:szCs w:val="20"/>
        </w:rPr>
        <w:t>eventy - two</w:t>
      </w:r>
      <w:r w:rsidRPr="00C251EF">
        <w:rPr>
          <w:rFonts w:cs="Times New Roman"/>
          <w:sz w:val="20"/>
          <w:szCs w:val="20"/>
        </w:rPr>
        <w:t xml:space="preserve"> uniform in </w:t>
      </w:r>
      <w:proofErr w:type="spellStart"/>
      <w:r w:rsidRPr="00C251EF">
        <w:rPr>
          <w:rFonts w:cs="Times New Roman"/>
          <w:sz w:val="20"/>
          <w:szCs w:val="20"/>
        </w:rPr>
        <w:t>vigour</w:t>
      </w:r>
      <w:proofErr w:type="spellEnd"/>
      <w:r w:rsidRPr="00C251EF">
        <w:rPr>
          <w:rFonts w:cs="Times New Roman"/>
          <w:sz w:val="20"/>
          <w:szCs w:val="20"/>
        </w:rPr>
        <w:t xml:space="preserve"> 10- years old Thompson seedless grapevines grown in </w:t>
      </w:r>
      <w:proofErr w:type="spellStart"/>
      <w:r w:rsidRPr="00C251EF">
        <w:rPr>
          <w:rFonts w:cs="Times New Roman"/>
          <w:sz w:val="20"/>
          <w:szCs w:val="20"/>
        </w:rPr>
        <w:t>Seds</w:t>
      </w:r>
      <w:proofErr w:type="spellEnd"/>
      <w:r w:rsidRPr="00C251EF">
        <w:rPr>
          <w:rFonts w:cs="Times New Roman"/>
          <w:sz w:val="20"/>
          <w:szCs w:val="20"/>
        </w:rPr>
        <w:t xml:space="preserve"> Experimental Station located at </w:t>
      </w:r>
      <w:proofErr w:type="spellStart"/>
      <w:r w:rsidRPr="00C251EF">
        <w:rPr>
          <w:rFonts w:cs="Times New Roman"/>
          <w:sz w:val="20"/>
          <w:szCs w:val="20"/>
        </w:rPr>
        <w:t>Seds</w:t>
      </w:r>
      <w:proofErr w:type="spellEnd"/>
      <w:r w:rsidRPr="00C251EF">
        <w:rPr>
          <w:rFonts w:cs="Times New Roman"/>
          <w:sz w:val="20"/>
          <w:szCs w:val="20"/>
        </w:rPr>
        <w:t xml:space="preserve"> village , </w:t>
      </w:r>
      <w:proofErr w:type="spellStart"/>
      <w:r w:rsidRPr="00C251EF">
        <w:rPr>
          <w:rFonts w:cs="Times New Roman"/>
          <w:sz w:val="20"/>
          <w:szCs w:val="20"/>
        </w:rPr>
        <w:t>Beni</w:t>
      </w:r>
      <w:proofErr w:type="spellEnd"/>
      <w:r w:rsidRPr="00C251EF">
        <w:rPr>
          <w:rFonts w:cs="Times New Roman"/>
          <w:sz w:val="20"/>
          <w:szCs w:val="20"/>
        </w:rPr>
        <w:t xml:space="preserve"> </w:t>
      </w:r>
      <w:proofErr w:type="spellStart"/>
      <w:r w:rsidRPr="00C251EF">
        <w:rPr>
          <w:rFonts w:cs="Times New Roman"/>
          <w:sz w:val="20"/>
          <w:szCs w:val="20"/>
        </w:rPr>
        <w:t>Suef</w:t>
      </w:r>
      <w:proofErr w:type="spellEnd"/>
      <w:r w:rsidRPr="00C251EF">
        <w:rPr>
          <w:rFonts w:cs="Times New Roman"/>
          <w:sz w:val="20"/>
          <w:szCs w:val="20"/>
        </w:rPr>
        <w:t xml:space="preserve"> Governorate where the texture of the soil is clay, well drained and water table not less than two meters deep. All the selected vines are planted at 1.5 x 3.0 m apart</w:t>
      </w:r>
      <w:r w:rsidR="003B4F24" w:rsidRPr="00C251EF">
        <w:rPr>
          <w:rFonts w:cs="Times New Roman"/>
          <w:sz w:val="20"/>
          <w:szCs w:val="20"/>
        </w:rPr>
        <w:t>.</w:t>
      </w:r>
      <w:r w:rsidRPr="00C251EF">
        <w:rPr>
          <w:rFonts w:cs="Times New Roman"/>
          <w:sz w:val="20"/>
          <w:szCs w:val="20"/>
        </w:rPr>
        <w:t xml:space="preserve"> </w:t>
      </w:r>
      <w:r w:rsidR="003B4F24" w:rsidRPr="00C251EF">
        <w:rPr>
          <w:rFonts w:cs="Times New Roman"/>
          <w:sz w:val="20"/>
          <w:szCs w:val="20"/>
        </w:rPr>
        <w:t>T</w:t>
      </w:r>
      <w:r w:rsidRPr="00C251EF">
        <w:rPr>
          <w:rFonts w:cs="Times New Roman"/>
          <w:sz w:val="20"/>
          <w:szCs w:val="20"/>
        </w:rPr>
        <w:t>he chosen vines (</w:t>
      </w:r>
      <w:r w:rsidR="003B4F24" w:rsidRPr="00C251EF">
        <w:rPr>
          <w:rFonts w:cs="Times New Roman"/>
          <w:sz w:val="20"/>
          <w:szCs w:val="20"/>
        </w:rPr>
        <w:t>72</w:t>
      </w:r>
      <w:r w:rsidRPr="00C251EF">
        <w:rPr>
          <w:rFonts w:cs="Times New Roman"/>
          <w:sz w:val="20"/>
          <w:szCs w:val="20"/>
        </w:rPr>
        <w:t xml:space="preserve"> vines) were pruned during the </w:t>
      </w:r>
      <w:r w:rsidR="003B4F24" w:rsidRPr="00C251EF">
        <w:rPr>
          <w:rFonts w:cs="Times New Roman"/>
          <w:sz w:val="20"/>
          <w:szCs w:val="20"/>
        </w:rPr>
        <w:t xml:space="preserve">first </w:t>
      </w:r>
      <w:r w:rsidRPr="00C251EF">
        <w:rPr>
          <w:rFonts w:cs="Times New Roman"/>
          <w:sz w:val="20"/>
          <w:szCs w:val="20"/>
        </w:rPr>
        <w:t xml:space="preserve">week of </w:t>
      </w:r>
      <w:r w:rsidR="003B4F24" w:rsidRPr="00C251EF">
        <w:rPr>
          <w:rFonts w:cs="Times New Roman"/>
          <w:sz w:val="20"/>
          <w:szCs w:val="20"/>
        </w:rPr>
        <w:t>January</w:t>
      </w:r>
      <w:r w:rsidRPr="00C251EF">
        <w:rPr>
          <w:rFonts w:cs="Times New Roman"/>
          <w:sz w:val="20"/>
          <w:szCs w:val="20"/>
        </w:rPr>
        <w:t xml:space="preserve"> in both seasons using cane pruning </w:t>
      </w:r>
      <w:r w:rsidR="003B4F24" w:rsidRPr="00C251EF">
        <w:rPr>
          <w:rFonts w:cs="Times New Roman"/>
          <w:sz w:val="20"/>
          <w:szCs w:val="20"/>
        </w:rPr>
        <w:t xml:space="preserve">method </w:t>
      </w:r>
      <w:r w:rsidRPr="00C251EF">
        <w:rPr>
          <w:rFonts w:cs="Times New Roman"/>
          <w:sz w:val="20"/>
          <w:szCs w:val="20"/>
        </w:rPr>
        <w:t xml:space="preserve">with the assistance of T supporting system. Vine load was </w:t>
      </w:r>
      <w:r w:rsidR="003B4F24" w:rsidRPr="00C251EF">
        <w:rPr>
          <w:rFonts w:cs="Times New Roman"/>
          <w:sz w:val="20"/>
          <w:szCs w:val="20"/>
        </w:rPr>
        <w:t>84</w:t>
      </w:r>
      <w:r w:rsidRPr="00C251EF">
        <w:rPr>
          <w:rFonts w:cs="Times New Roman"/>
          <w:sz w:val="20"/>
          <w:szCs w:val="20"/>
        </w:rPr>
        <w:t xml:space="preserve"> </w:t>
      </w:r>
      <w:r w:rsidR="003B4F24" w:rsidRPr="00C251EF">
        <w:rPr>
          <w:rFonts w:cs="Times New Roman"/>
          <w:sz w:val="20"/>
          <w:szCs w:val="20"/>
        </w:rPr>
        <w:t xml:space="preserve">eyes </w:t>
      </w:r>
      <w:r w:rsidRPr="00C251EF">
        <w:rPr>
          <w:rFonts w:cs="Times New Roman"/>
          <w:sz w:val="20"/>
          <w:szCs w:val="20"/>
        </w:rPr>
        <w:t>vines for all the selected vines on the basis of seven fruiting canes X ten eyes plus seven renewa</w:t>
      </w:r>
      <w:r w:rsidR="003B4F24" w:rsidRPr="00C251EF">
        <w:rPr>
          <w:rFonts w:cs="Times New Roman"/>
          <w:sz w:val="20"/>
          <w:szCs w:val="20"/>
        </w:rPr>
        <w:t>l spurs X t</w:t>
      </w:r>
      <w:r w:rsidRPr="00C251EF">
        <w:rPr>
          <w:rFonts w:cs="Times New Roman"/>
          <w:sz w:val="20"/>
          <w:szCs w:val="20"/>
        </w:rPr>
        <w:t>w</w:t>
      </w:r>
      <w:r w:rsidR="003B4F24" w:rsidRPr="00C251EF">
        <w:rPr>
          <w:rFonts w:cs="Times New Roman"/>
          <w:sz w:val="20"/>
          <w:szCs w:val="20"/>
        </w:rPr>
        <w:t>o</w:t>
      </w:r>
      <w:r w:rsidRPr="00C251EF">
        <w:rPr>
          <w:rFonts w:cs="Times New Roman"/>
          <w:sz w:val="20"/>
          <w:szCs w:val="20"/>
        </w:rPr>
        <w:t xml:space="preserve"> eyes. Surface irrigation system was followed using Nile water containing 280 </w:t>
      </w:r>
      <w:proofErr w:type="spellStart"/>
      <w:r w:rsidRPr="00C251EF">
        <w:rPr>
          <w:rFonts w:cs="Times New Roman"/>
          <w:sz w:val="20"/>
          <w:szCs w:val="20"/>
        </w:rPr>
        <w:t>ppm</w:t>
      </w:r>
      <w:proofErr w:type="spellEnd"/>
      <w:r w:rsidRPr="00C251EF">
        <w:rPr>
          <w:rFonts w:cs="Times New Roman"/>
          <w:sz w:val="20"/>
          <w:szCs w:val="20"/>
        </w:rPr>
        <w:t xml:space="preserve"> </w:t>
      </w:r>
      <w:r w:rsidR="003B4F24" w:rsidRPr="00C251EF">
        <w:rPr>
          <w:rFonts w:cs="Times New Roman"/>
          <w:sz w:val="20"/>
          <w:szCs w:val="20"/>
        </w:rPr>
        <w:t>EC</w:t>
      </w:r>
      <w:r w:rsidRPr="00C251EF">
        <w:rPr>
          <w:rFonts w:cs="Times New Roman"/>
          <w:sz w:val="20"/>
          <w:szCs w:val="20"/>
        </w:rPr>
        <w:t>.</w:t>
      </w:r>
    </w:p>
    <w:p w:rsidR="00E8323B" w:rsidRPr="00C251EF" w:rsidRDefault="00E8323B" w:rsidP="00C251EF">
      <w:pPr>
        <w:bidi w:val="0"/>
        <w:snapToGrid w:val="0"/>
        <w:ind w:firstLine="425"/>
        <w:jc w:val="both"/>
        <w:rPr>
          <w:rFonts w:cs="Times New Roman"/>
          <w:sz w:val="20"/>
          <w:szCs w:val="20"/>
        </w:rPr>
      </w:pPr>
      <w:r w:rsidRPr="00C251EF">
        <w:rPr>
          <w:rFonts w:cs="Times New Roman"/>
          <w:sz w:val="20"/>
          <w:szCs w:val="20"/>
        </w:rPr>
        <w:t>This study included the following eight treatments from application of single and combined sprays of vitamins A &amp; B (B</w:t>
      </w:r>
      <w:r w:rsidRPr="00C251EF">
        <w:rPr>
          <w:rFonts w:cs="Times New Roman"/>
          <w:sz w:val="20"/>
          <w:szCs w:val="20"/>
          <w:vertAlign w:val="subscript"/>
        </w:rPr>
        <w:t>1</w:t>
      </w:r>
      <w:r w:rsidRPr="00C251EF">
        <w:rPr>
          <w:rFonts w:cs="Times New Roman"/>
          <w:sz w:val="20"/>
          <w:szCs w:val="20"/>
        </w:rPr>
        <w:t>+B</w:t>
      </w:r>
      <w:r w:rsidRPr="00C251EF">
        <w:rPr>
          <w:rFonts w:cs="Times New Roman"/>
          <w:sz w:val="20"/>
          <w:szCs w:val="20"/>
          <w:vertAlign w:val="subscript"/>
        </w:rPr>
        <w:t>2</w:t>
      </w:r>
      <w:r w:rsidRPr="00C251EF">
        <w:rPr>
          <w:rFonts w:cs="Times New Roman"/>
          <w:sz w:val="20"/>
          <w:szCs w:val="20"/>
        </w:rPr>
        <w:t>+B</w:t>
      </w:r>
      <w:r w:rsidRPr="00C251EF">
        <w:rPr>
          <w:rFonts w:cs="Times New Roman"/>
          <w:sz w:val="20"/>
          <w:szCs w:val="20"/>
          <w:vertAlign w:val="subscript"/>
        </w:rPr>
        <w:t>6</w:t>
      </w:r>
      <w:r w:rsidRPr="00C251EF">
        <w:rPr>
          <w:rFonts w:cs="Times New Roman"/>
          <w:sz w:val="20"/>
          <w:szCs w:val="20"/>
        </w:rPr>
        <w:t>+B</w:t>
      </w:r>
      <w:r w:rsidRPr="00C251EF">
        <w:rPr>
          <w:rFonts w:cs="Times New Roman"/>
          <w:sz w:val="20"/>
          <w:szCs w:val="20"/>
          <w:vertAlign w:val="subscript"/>
        </w:rPr>
        <w:t>12</w:t>
      </w:r>
      <w:r w:rsidRPr="00C251EF">
        <w:rPr>
          <w:rFonts w:cs="Times New Roman"/>
          <w:sz w:val="20"/>
          <w:szCs w:val="20"/>
        </w:rPr>
        <w:t>) and ascorbic acid in addition to the control treatment :</w:t>
      </w:r>
    </w:p>
    <w:p w:rsidR="00E8323B" w:rsidRPr="00C251EF" w:rsidRDefault="00E8323B" w:rsidP="00C251EF">
      <w:pPr>
        <w:numPr>
          <w:ilvl w:val="0"/>
          <w:numId w:val="1"/>
        </w:numPr>
        <w:tabs>
          <w:tab w:val="clear" w:pos="720"/>
          <w:tab w:val="num" w:pos="284"/>
        </w:tabs>
        <w:bidi w:val="0"/>
        <w:snapToGrid w:val="0"/>
        <w:ind w:left="0" w:firstLine="425"/>
        <w:jc w:val="both"/>
        <w:rPr>
          <w:rFonts w:cs="Times New Roman"/>
          <w:sz w:val="20"/>
          <w:szCs w:val="20"/>
        </w:rPr>
      </w:pPr>
      <w:r w:rsidRPr="00C251EF">
        <w:rPr>
          <w:rFonts w:cs="Times New Roman"/>
          <w:sz w:val="20"/>
          <w:szCs w:val="20"/>
        </w:rPr>
        <w:t>Control ( untreated vines)</w:t>
      </w:r>
    </w:p>
    <w:p w:rsidR="00E8323B" w:rsidRPr="00C251EF" w:rsidRDefault="00E8323B" w:rsidP="00C251EF">
      <w:pPr>
        <w:numPr>
          <w:ilvl w:val="0"/>
          <w:numId w:val="1"/>
        </w:numPr>
        <w:tabs>
          <w:tab w:val="clear" w:pos="720"/>
          <w:tab w:val="num" w:pos="284"/>
        </w:tabs>
        <w:bidi w:val="0"/>
        <w:snapToGrid w:val="0"/>
        <w:ind w:left="0" w:firstLine="425"/>
        <w:jc w:val="both"/>
        <w:rPr>
          <w:rFonts w:cs="Times New Roman"/>
          <w:sz w:val="20"/>
          <w:szCs w:val="20"/>
        </w:rPr>
      </w:pPr>
      <w:r w:rsidRPr="00C251EF">
        <w:rPr>
          <w:rFonts w:cs="Times New Roman"/>
          <w:sz w:val="20"/>
          <w:szCs w:val="20"/>
        </w:rPr>
        <w:t xml:space="preserve">Spraying vitamin A at 100 </w:t>
      </w:r>
      <w:proofErr w:type="spellStart"/>
      <w:r w:rsidRPr="00C251EF">
        <w:rPr>
          <w:rFonts w:cs="Times New Roman"/>
          <w:sz w:val="20"/>
          <w:szCs w:val="20"/>
        </w:rPr>
        <w:t>ppm</w:t>
      </w:r>
      <w:proofErr w:type="spellEnd"/>
      <w:r w:rsidRPr="00C251EF">
        <w:rPr>
          <w:rFonts w:cs="Times New Roman"/>
          <w:sz w:val="20"/>
          <w:szCs w:val="20"/>
        </w:rPr>
        <w:t xml:space="preserve"> ( 0.1 g/ l)</w:t>
      </w:r>
    </w:p>
    <w:p w:rsidR="00E8323B" w:rsidRPr="00C251EF" w:rsidRDefault="00E8323B" w:rsidP="00C251EF">
      <w:pPr>
        <w:numPr>
          <w:ilvl w:val="0"/>
          <w:numId w:val="1"/>
        </w:numPr>
        <w:tabs>
          <w:tab w:val="clear" w:pos="720"/>
          <w:tab w:val="num" w:pos="284"/>
        </w:tabs>
        <w:bidi w:val="0"/>
        <w:snapToGrid w:val="0"/>
        <w:ind w:left="0" w:firstLine="425"/>
        <w:jc w:val="both"/>
        <w:rPr>
          <w:rFonts w:cs="Times New Roman"/>
          <w:sz w:val="20"/>
          <w:szCs w:val="20"/>
        </w:rPr>
      </w:pPr>
      <w:r w:rsidRPr="00C251EF">
        <w:rPr>
          <w:rFonts w:cs="Times New Roman"/>
          <w:sz w:val="20"/>
          <w:szCs w:val="20"/>
        </w:rPr>
        <w:t>Spraying vitamin B complex (B</w:t>
      </w:r>
      <w:r w:rsidRPr="00C251EF">
        <w:rPr>
          <w:rFonts w:cs="Times New Roman"/>
          <w:sz w:val="20"/>
          <w:szCs w:val="20"/>
          <w:vertAlign w:val="subscript"/>
        </w:rPr>
        <w:t>1</w:t>
      </w:r>
      <w:r w:rsidRPr="00C251EF">
        <w:rPr>
          <w:rFonts w:cs="Times New Roman"/>
          <w:sz w:val="20"/>
          <w:szCs w:val="20"/>
        </w:rPr>
        <w:t>+B</w:t>
      </w:r>
      <w:r w:rsidRPr="00C251EF">
        <w:rPr>
          <w:rFonts w:cs="Times New Roman"/>
          <w:sz w:val="20"/>
          <w:szCs w:val="20"/>
          <w:vertAlign w:val="subscript"/>
        </w:rPr>
        <w:t>2</w:t>
      </w:r>
      <w:r w:rsidRPr="00C251EF">
        <w:rPr>
          <w:rFonts w:cs="Times New Roman"/>
          <w:sz w:val="20"/>
          <w:szCs w:val="20"/>
        </w:rPr>
        <w:t>+B</w:t>
      </w:r>
      <w:r w:rsidRPr="00C251EF">
        <w:rPr>
          <w:rFonts w:cs="Times New Roman"/>
          <w:sz w:val="20"/>
          <w:szCs w:val="20"/>
          <w:vertAlign w:val="subscript"/>
        </w:rPr>
        <w:t>6</w:t>
      </w:r>
      <w:r w:rsidRPr="00C251EF">
        <w:rPr>
          <w:rFonts w:cs="Times New Roman"/>
          <w:sz w:val="20"/>
          <w:szCs w:val="20"/>
        </w:rPr>
        <w:t>+B</w:t>
      </w:r>
      <w:r w:rsidRPr="00C251EF">
        <w:rPr>
          <w:rFonts w:cs="Times New Roman"/>
          <w:sz w:val="20"/>
          <w:szCs w:val="20"/>
          <w:vertAlign w:val="subscript"/>
        </w:rPr>
        <w:t>12</w:t>
      </w:r>
      <w:r w:rsidRPr="00C251EF">
        <w:rPr>
          <w:rFonts w:cs="Times New Roman"/>
          <w:sz w:val="20"/>
          <w:szCs w:val="20"/>
        </w:rPr>
        <w:t xml:space="preserve">) at 50 </w:t>
      </w:r>
      <w:proofErr w:type="spellStart"/>
      <w:r w:rsidRPr="00C251EF">
        <w:rPr>
          <w:rFonts w:cs="Times New Roman"/>
          <w:sz w:val="20"/>
          <w:szCs w:val="20"/>
        </w:rPr>
        <w:t>ppm</w:t>
      </w:r>
      <w:proofErr w:type="spellEnd"/>
      <w:r w:rsidRPr="00C251EF">
        <w:rPr>
          <w:rFonts w:cs="Times New Roman"/>
          <w:sz w:val="20"/>
          <w:szCs w:val="20"/>
        </w:rPr>
        <w:t xml:space="preserve"> (0.05 g/ l)</w:t>
      </w:r>
    </w:p>
    <w:p w:rsidR="00E8323B" w:rsidRPr="00C251EF" w:rsidRDefault="00E8323B" w:rsidP="00C251EF">
      <w:pPr>
        <w:numPr>
          <w:ilvl w:val="0"/>
          <w:numId w:val="1"/>
        </w:numPr>
        <w:tabs>
          <w:tab w:val="clear" w:pos="720"/>
          <w:tab w:val="num" w:pos="284"/>
        </w:tabs>
        <w:bidi w:val="0"/>
        <w:snapToGrid w:val="0"/>
        <w:ind w:left="0" w:firstLine="425"/>
        <w:jc w:val="both"/>
        <w:rPr>
          <w:rFonts w:cs="Times New Roman"/>
          <w:sz w:val="20"/>
          <w:szCs w:val="20"/>
        </w:rPr>
      </w:pPr>
      <w:r w:rsidRPr="00C251EF">
        <w:rPr>
          <w:rFonts w:cs="Times New Roman"/>
          <w:sz w:val="20"/>
          <w:szCs w:val="20"/>
        </w:rPr>
        <w:t xml:space="preserve">Spraying vitamin ascorbic acid at 500 </w:t>
      </w:r>
      <w:proofErr w:type="spellStart"/>
      <w:r w:rsidRPr="00C251EF">
        <w:rPr>
          <w:rFonts w:cs="Times New Roman"/>
          <w:sz w:val="20"/>
          <w:szCs w:val="20"/>
        </w:rPr>
        <w:t>ppm</w:t>
      </w:r>
      <w:proofErr w:type="spellEnd"/>
      <w:r w:rsidRPr="00C251EF">
        <w:rPr>
          <w:rFonts w:cs="Times New Roman"/>
          <w:sz w:val="20"/>
          <w:szCs w:val="20"/>
        </w:rPr>
        <w:t xml:space="preserve"> ( 0.5 g / I)</w:t>
      </w:r>
    </w:p>
    <w:p w:rsidR="00E8323B" w:rsidRPr="00C251EF" w:rsidRDefault="00E8323B" w:rsidP="00C251EF">
      <w:pPr>
        <w:numPr>
          <w:ilvl w:val="0"/>
          <w:numId w:val="1"/>
        </w:numPr>
        <w:tabs>
          <w:tab w:val="clear" w:pos="720"/>
          <w:tab w:val="num" w:pos="284"/>
        </w:tabs>
        <w:bidi w:val="0"/>
        <w:snapToGrid w:val="0"/>
        <w:ind w:left="0" w:firstLine="425"/>
        <w:jc w:val="both"/>
        <w:rPr>
          <w:rFonts w:cs="Times New Roman"/>
          <w:sz w:val="20"/>
          <w:szCs w:val="20"/>
        </w:rPr>
      </w:pPr>
      <w:r w:rsidRPr="00C251EF">
        <w:rPr>
          <w:rFonts w:cs="Times New Roman"/>
          <w:sz w:val="20"/>
          <w:szCs w:val="20"/>
        </w:rPr>
        <w:t xml:space="preserve">Spraying vitamin A + B </w:t>
      </w:r>
      <w:r w:rsidR="00976E81" w:rsidRPr="00C251EF">
        <w:rPr>
          <w:rFonts w:cs="Times New Roman"/>
          <w:sz w:val="20"/>
          <w:szCs w:val="20"/>
        </w:rPr>
        <w:t>at the previous concentrations.</w:t>
      </w:r>
    </w:p>
    <w:p w:rsidR="00E8323B" w:rsidRPr="00C251EF" w:rsidRDefault="00E8323B" w:rsidP="00C251EF">
      <w:pPr>
        <w:numPr>
          <w:ilvl w:val="0"/>
          <w:numId w:val="1"/>
        </w:numPr>
        <w:tabs>
          <w:tab w:val="clear" w:pos="720"/>
          <w:tab w:val="num" w:pos="284"/>
        </w:tabs>
        <w:bidi w:val="0"/>
        <w:snapToGrid w:val="0"/>
        <w:ind w:left="0" w:firstLine="425"/>
        <w:jc w:val="both"/>
        <w:rPr>
          <w:rFonts w:cs="Times New Roman"/>
          <w:sz w:val="20"/>
          <w:szCs w:val="20"/>
        </w:rPr>
      </w:pPr>
      <w:r w:rsidRPr="00C251EF">
        <w:rPr>
          <w:rFonts w:cs="Times New Roman"/>
          <w:sz w:val="20"/>
          <w:szCs w:val="20"/>
        </w:rPr>
        <w:t>Spraying vitamin A + ascor</w:t>
      </w:r>
      <w:r w:rsidR="00976E81" w:rsidRPr="00C251EF">
        <w:rPr>
          <w:rFonts w:cs="Times New Roman"/>
          <w:sz w:val="20"/>
          <w:szCs w:val="20"/>
        </w:rPr>
        <w:t>bic acid</w:t>
      </w:r>
      <w:r w:rsidRPr="00C251EF">
        <w:rPr>
          <w:rFonts w:cs="Times New Roman"/>
          <w:sz w:val="20"/>
          <w:szCs w:val="20"/>
        </w:rPr>
        <w:t xml:space="preserve"> </w:t>
      </w:r>
      <w:r w:rsidR="00976E81" w:rsidRPr="00C251EF">
        <w:rPr>
          <w:rFonts w:cs="Times New Roman"/>
          <w:sz w:val="20"/>
          <w:szCs w:val="20"/>
        </w:rPr>
        <w:t>at the previous concentrations.</w:t>
      </w:r>
    </w:p>
    <w:p w:rsidR="00E8323B" w:rsidRPr="00C251EF" w:rsidRDefault="00E8323B" w:rsidP="00C251EF">
      <w:pPr>
        <w:numPr>
          <w:ilvl w:val="0"/>
          <w:numId w:val="1"/>
        </w:numPr>
        <w:tabs>
          <w:tab w:val="clear" w:pos="720"/>
          <w:tab w:val="num" w:pos="284"/>
        </w:tabs>
        <w:bidi w:val="0"/>
        <w:snapToGrid w:val="0"/>
        <w:ind w:left="0" w:firstLine="425"/>
        <w:jc w:val="both"/>
        <w:rPr>
          <w:rFonts w:cs="Times New Roman"/>
          <w:sz w:val="20"/>
          <w:szCs w:val="20"/>
        </w:rPr>
      </w:pPr>
      <w:r w:rsidRPr="00C251EF">
        <w:rPr>
          <w:rFonts w:cs="Times New Roman"/>
          <w:sz w:val="20"/>
          <w:szCs w:val="20"/>
        </w:rPr>
        <w:lastRenderedPageBreak/>
        <w:t>Spra</w:t>
      </w:r>
      <w:r w:rsidR="00976E81" w:rsidRPr="00C251EF">
        <w:rPr>
          <w:rFonts w:cs="Times New Roman"/>
          <w:sz w:val="20"/>
          <w:szCs w:val="20"/>
        </w:rPr>
        <w:t>ying vitamins B + ascorbic acid</w:t>
      </w:r>
      <w:r w:rsidRPr="00C251EF">
        <w:rPr>
          <w:rFonts w:cs="Times New Roman"/>
          <w:sz w:val="20"/>
          <w:szCs w:val="20"/>
        </w:rPr>
        <w:t xml:space="preserve"> </w:t>
      </w:r>
      <w:r w:rsidR="00976E81" w:rsidRPr="00C251EF">
        <w:rPr>
          <w:rFonts w:cs="Times New Roman"/>
          <w:sz w:val="20"/>
          <w:szCs w:val="20"/>
        </w:rPr>
        <w:t>at the previous concentrations.</w:t>
      </w:r>
    </w:p>
    <w:p w:rsidR="00E8323B" w:rsidRPr="00C251EF" w:rsidRDefault="00E8323B" w:rsidP="00C251EF">
      <w:pPr>
        <w:numPr>
          <w:ilvl w:val="0"/>
          <w:numId w:val="1"/>
        </w:numPr>
        <w:tabs>
          <w:tab w:val="clear" w:pos="720"/>
          <w:tab w:val="num" w:pos="284"/>
        </w:tabs>
        <w:bidi w:val="0"/>
        <w:snapToGrid w:val="0"/>
        <w:ind w:left="0" w:firstLine="425"/>
        <w:jc w:val="both"/>
        <w:rPr>
          <w:rFonts w:cs="Times New Roman"/>
          <w:sz w:val="20"/>
          <w:szCs w:val="20"/>
        </w:rPr>
      </w:pPr>
      <w:r w:rsidRPr="00C251EF">
        <w:rPr>
          <w:rFonts w:cs="Times New Roman"/>
          <w:sz w:val="20"/>
          <w:szCs w:val="20"/>
        </w:rPr>
        <w:t>Spraying all vitami</w:t>
      </w:r>
      <w:r w:rsidR="00976E81" w:rsidRPr="00C251EF">
        <w:rPr>
          <w:rFonts w:cs="Times New Roman"/>
          <w:sz w:val="20"/>
          <w:szCs w:val="20"/>
        </w:rPr>
        <w:t>ns namely A &amp; B &amp; ascorbic acid at the previous concentrations.</w:t>
      </w:r>
    </w:p>
    <w:p w:rsidR="00E8323B" w:rsidRPr="00C251EF" w:rsidRDefault="00E8323B" w:rsidP="00C251EF">
      <w:pPr>
        <w:bidi w:val="0"/>
        <w:snapToGrid w:val="0"/>
        <w:ind w:firstLine="425"/>
        <w:jc w:val="both"/>
        <w:rPr>
          <w:rFonts w:cs="Times New Roman"/>
          <w:sz w:val="20"/>
          <w:szCs w:val="20"/>
        </w:rPr>
      </w:pPr>
      <w:r w:rsidRPr="00C251EF">
        <w:rPr>
          <w:rFonts w:cs="Times New Roman"/>
          <w:sz w:val="20"/>
          <w:szCs w:val="20"/>
        </w:rPr>
        <w:t xml:space="preserve">Each treatment was replicated </w:t>
      </w:r>
      <w:r w:rsidR="00976E81" w:rsidRPr="00C251EF">
        <w:rPr>
          <w:rFonts w:cs="Times New Roman"/>
          <w:sz w:val="20"/>
          <w:szCs w:val="20"/>
        </w:rPr>
        <w:t>three times</w:t>
      </w:r>
      <w:r w:rsidRPr="00C251EF">
        <w:rPr>
          <w:rFonts w:cs="Times New Roman"/>
          <w:sz w:val="20"/>
          <w:szCs w:val="20"/>
        </w:rPr>
        <w:t xml:space="preserve">, </w:t>
      </w:r>
      <w:r w:rsidR="00976E81" w:rsidRPr="00C251EF">
        <w:rPr>
          <w:rFonts w:cs="Times New Roman"/>
          <w:sz w:val="20"/>
          <w:szCs w:val="20"/>
        </w:rPr>
        <w:t xml:space="preserve">three </w:t>
      </w:r>
      <w:r w:rsidRPr="00C251EF">
        <w:rPr>
          <w:rFonts w:cs="Times New Roman"/>
          <w:sz w:val="20"/>
          <w:szCs w:val="20"/>
        </w:rPr>
        <w:t xml:space="preserve">vines per each. </w:t>
      </w:r>
      <w:r w:rsidR="00976E81" w:rsidRPr="00C251EF">
        <w:rPr>
          <w:rFonts w:cs="Times New Roman"/>
          <w:sz w:val="20"/>
          <w:szCs w:val="20"/>
        </w:rPr>
        <w:t xml:space="preserve">The two investigated vitamins B &amp; </w:t>
      </w:r>
      <w:proofErr w:type="spellStart"/>
      <w:r w:rsidR="00976E81" w:rsidRPr="00C251EF">
        <w:rPr>
          <w:rFonts w:cs="Times New Roman"/>
          <w:sz w:val="20"/>
          <w:szCs w:val="20"/>
        </w:rPr>
        <w:t>ascorbica</w:t>
      </w:r>
      <w:proofErr w:type="spellEnd"/>
      <w:r w:rsidR="00976E81" w:rsidRPr="00C251EF">
        <w:rPr>
          <w:rFonts w:cs="Times New Roman"/>
          <w:sz w:val="20"/>
          <w:szCs w:val="20"/>
        </w:rPr>
        <w:t xml:space="preserve"> cid</w:t>
      </w:r>
      <w:r w:rsidRPr="00C251EF">
        <w:rPr>
          <w:rFonts w:cs="Times New Roman"/>
          <w:sz w:val="20"/>
          <w:szCs w:val="20"/>
        </w:rPr>
        <w:t xml:space="preserve"> </w:t>
      </w:r>
      <w:r w:rsidR="00976E81" w:rsidRPr="00C251EF">
        <w:rPr>
          <w:rFonts w:cs="Times New Roman"/>
          <w:sz w:val="20"/>
          <w:szCs w:val="20"/>
        </w:rPr>
        <w:t>were dissolved in water</w:t>
      </w:r>
      <w:r w:rsidRPr="00C251EF">
        <w:rPr>
          <w:rFonts w:cs="Times New Roman"/>
          <w:sz w:val="20"/>
          <w:szCs w:val="20"/>
        </w:rPr>
        <w:t xml:space="preserve">. Vitamin was </w:t>
      </w:r>
      <w:r w:rsidR="00976E81" w:rsidRPr="00C251EF">
        <w:rPr>
          <w:rFonts w:cs="Times New Roman"/>
          <w:sz w:val="20"/>
          <w:szCs w:val="20"/>
        </w:rPr>
        <w:t xml:space="preserve">dissolved </w:t>
      </w:r>
      <w:r w:rsidRPr="00C251EF">
        <w:rPr>
          <w:rFonts w:cs="Times New Roman"/>
          <w:sz w:val="20"/>
          <w:szCs w:val="20"/>
        </w:rPr>
        <w:t>in few drops of Ethyl alcohol before application. The selected vines received four sprays of these vitamins at growth start (1</w:t>
      </w:r>
      <w:r w:rsidRPr="00C251EF">
        <w:rPr>
          <w:rFonts w:cs="Times New Roman"/>
          <w:sz w:val="20"/>
          <w:szCs w:val="20"/>
          <w:vertAlign w:val="superscript"/>
        </w:rPr>
        <w:t>st</w:t>
      </w:r>
      <w:r w:rsidRPr="00C251EF">
        <w:rPr>
          <w:rFonts w:cs="Times New Roman"/>
          <w:sz w:val="20"/>
          <w:szCs w:val="20"/>
        </w:rPr>
        <w:t xml:space="preserve"> week of March), just before bloom (1</w:t>
      </w:r>
      <w:r w:rsidRPr="00C251EF">
        <w:rPr>
          <w:rFonts w:cs="Times New Roman"/>
          <w:sz w:val="20"/>
          <w:szCs w:val="20"/>
          <w:vertAlign w:val="superscript"/>
        </w:rPr>
        <w:t>st</w:t>
      </w:r>
      <w:r w:rsidRPr="00C251EF">
        <w:rPr>
          <w:rFonts w:cs="Times New Roman"/>
          <w:sz w:val="20"/>
          <w:szCs w:val="20"/>
        </w:rPr>
        <w:t xml:space="preserve"> week of April); just after berry setting (1</w:t>
      </w:r>
      <w:r w:rsidRPr="00C251EF">
        <w:rPr>
          <w:rFonts w:cs="Times New Roman"/>
          <w:sz w:val="20"/>
          <w:szCs w:val="20"/>
          <w:vertAlign w:val="superscript"/>
        </w:rPr>
        <w:t>st</w:t>
      </w:r>
      <w:r w:rsidRPr="00C251EF">
        <w:rPr>
          <w:rFonts w:cs="Times New Roman"/>
          <w:sz w:val="20"/>
          <w:szCs w:val="20"/>
        </w:rPr>
        <w:t xml:space="preserve"> week of May) and at one month later (1</w:t>
      </w:r>
      <w:r w:rsidRPr="00C251EF">
        <w:rPr>
          <w:rFonts w:cs="Times New Roman"/>
          <w:sz w:val="20"/>
          <w:szCs w:val="20"/>
          <w:vertAlign w:val="superscript"/>
        </w:rPr>
        <w:t>st</w:t>
      </w:r>
      <w:r w:rsidRPr="00C251EF">
        <w:rPr>
          <w:rFonts w:cs="Times New Roman"/>
          <w:sz w:val="20"/>
          <w:szCs w:val="20"/>
        </w:rPr>
        <w:t xml:space="preserve"> week of June).</w:t>
      </w:r>
    </w:p>
    <w:p w:rsidR="00E8323B" w:rsidRPr="00C251EF" w:rsidRDefault="00E8323B" w:rsidP="00C251EF">
      <w:pPr>
        <w:bidi w:val="0"/>
        <w:snapToGrid w:val="0"/>
        <w:ind w:firstLine="425"/>
        <w:jc w:val="both"/>
        <w:rPr>
          <w:rFonts w:cs="Times New Roman"/>
          <w:sz w:val="20"/>
          <w:szCs w:val="20"/>
        </w:rPr>
      </w:pPr>
      <w:r w:rsidRPr="00C251EF">
        <w:rPr>
          <w:rFonts w:cs="Times New Roman"/>
          <w:sz w:val="20"/>
          <w:szCs w:val="20"/>
        </w:rPr>
        <w:t>Triton B as a wetting agent was use</w:t>
      </w:r>
      <w:r w:rsidR="00976E81" w:rsidRPr="00C251EF">
        <w:rPr>
          <w:rFonts w:cs="Times New Roman"/>
          <w:sz w:val="20"/>
          <w:szCs w:val="20"/>
        </w:rPr>
        <w:t>d with all vitamins at 0.05 % (</w:t>
      </w:r>
      <w:r w:rsidRPr="00C251EF">
        <w:rPr>
          <w:rFonts w:cs="Times New Roman"/>
          <w:sz w:val="20"/>
          <w:szCs w:val="20"/>
        </w:rPr>
        <w:t xml:space="preserve">0.5 ml/ I) . Spraying was done till </w:t>
      </w:r>
      <w:r w:rsidR="00976E81" w:rsidRPr="00C251EF">
        <w:rPr>
          <w:rFonts w:cs="Times New Roman"/>
          <w:sz w:val="20"/>
          <w:szCs w:val="20"/>
        </w:rPr>
        <w:t xml:space="preserve">runoff </w:t>
      </w:r>
      <w:r w:rsidRPr="00C251EF">
        <w:rPr>
          <w:rFonts w:cs="Times New Roman"/>
          <w:sz w:val="20"/>
          <w:szCs w:val="20"/>
        </w:rPr>
        <w:t xml:space="preserve">( 2 </w:t>
      </w:r>
      <w:proofErr w:type="spellStart"/>
      <w:r w:rsidRPr="00C251EF">
        <w:rPr>
          <w:rFonts w:cs="Times New Roman"/>
          <w:sz w:val="20"/>
          <w:szCs w:val="20"/>
        </w:rPr>
        <w:t>litres</w:t>
      </w:r>
      <w:proofErr w:type="spellEnd"/>
      <w:r w:rsidRPr="00C251EF">
        <w:rPr>
          <w:rFonts w:cs="Times New Roman"/>
          <w:sz w:val="20"/>
          <w:szCs w:val="20"/>
        </w:rPr>
        <w:t>/ vine)</w:t>
      </w:r>
    </w:p>
    <w:p w:rsidR="00E8323B" w:rsidRPr="00C251EF" w:rsidRDefault="00E8323B" w:rsidP="00C251EF">
      <w:pPr>
        <w:bidi w:val="0"/>
        <w:snapToGrid w:val="0"/>
        <w:ind w:firstLine="425"/>
        <w:jc w:val="both"/>
        <w:rPr>
          <w:rFonts w:cs="Times New Roman"/>
          <w:sz w:val="20"/>
          <w:szCs w:val="20"/>
        </w:rPr>
      </w:pPr>
      <w:r w:rsidRPr="00C251EF">
        <w:rPr>
          <w:rFonts w:cs="Times New Roman"/>
          <w:sz w:val="20"/>
          <w:szCs w:val="20"/>
        </w:rPr>
        <w:t>The investigate</w:t>
      </w:r>
      <w:r w:rsidR="00976E81" w:rsidRPr="00C251EF">
        <w:rPr>
          <w:rFonts w:cs="Times New Roman"/>
          <w:sz w:val="20"/>
          <w:szCs w:val="20"/>
        </w:rPr>
        <w:t>d</w:t>
      </w:r>
      <w:r w:rsidRPr="00C251EF">
        <w:rPr>
          <w:rFonts w:cs="Times New Roman"/>
          <w:sz w:val="20"/>
          <w:szCs w:val="20"/>
        </w:rPr>
        <w:t xml:space="preserve"> vitamins were applied at fixed concentrations according to the previous studies </w:t>
      </w:r>
      <w:r w:rsidR="00976E81" w:rsidRPr="00C251EF">
        <w:rPr>
          <w:rFonts w:cs="Times New Roman"/>
          <w:sz w:val="20"/>
          <w:szCs w:val="20"/>
        </w:rPr>
        <w:t xml:space="preserve">carried out by </w:t>
      </w:r>
      <w:proofErr w:type="spellStart"/>
      <w:r w:rsidR="00976E81" w:rsidRPr="00C251EF">
        <w:rPr>
          <w:rFonts w:cs="Times New Roman"/>
          <w:b/>
          <w:bCs/>
          <w:sz w:val="20"/>
          <w:szCs w:val="20"/>
        </w:rPr>
        <w:t>Abada</w:t>
      </w:r>
      <w:proofErr w:type="spellEnd"/>
      <w:r w:rsidR="00976E81" w:rsidRPr="00C251EF">
        <w:rPr>
          <w:rFonts w:cs="Times New Roman"/>
          <w:b/>
          <w:bCs/>
          <w:sz w:val="20"/>
          <w:szCs w:val="20"/>
        </w:rPr>
        <w:t xml:space="preserve"> and </w:t>
      </w:r>
      <w:proofErr w:type="spellStart"/>
      <w:r w:rsidR="00976E81" w:rsidRPr="00C251EF">
        <w:rPr>
          <w:rFonts w:cs="Times New Roman"/>
          <w:b/>
          <w:bCs/>
          <w:sz w:val="20"/>
          <w:szCs w:val="20"/>
        </w:rPr>
        <w:t>Abd</w:t>
      </w:r>
      <w:proofErr w:type="spellEnd"/>
      <w:r w:rsidR="00976E81" w:rsidRPr="00C251EF">
        <w:rPr>
          <w:rFonts w:cs="Times New Roman"/>
          <w:b/>
          <w:bCs/>
          <w:sz w:val="20"/>
          <w:szCs w:val="20"/>
        </w:rPr>
        <w:t xml:space="preserve"> El- </w:t>
      </w:r>
      <w:proofErr w:type="spellStart"/>
      <w:r w:rsidR="00976E81" w:rsidRPr="00C251EF">
        <w:rPr>
          <w:rFonts w:cs="Times New Roman"/>
          <w:b/>
          <w:bCs/>
          <w:sz w:val="20"/>
          <w:szCs w:val="20"/>
        </w:rPr>
        <w:t>Hameed</w:t>
      </w:r>
      <w:proofErr w:type="spellEnd"/>
      <w:r w:rsidRPr="00C251EF">
        <w:rPr>
          <w:rFonts w:cs="Times New Roman"/>
          <w:b/>
          <w:bCs/>
          <w:sz w:val="20"/>
          <w:szCs w:val="20"/>
        </w:rPr>
        <w:t>, 2009 and 2010</w:t>
      </w:r>
      <w:r w:rsidRPr="00C251EF">
        <w:rPr>
          <w:rFonts w:cs="Times New Roman"/>
          <w:sz w:val="20"/>
          <w:szCs w:val="20"/>
        </w:rPr>
        <w:t>).</w:t>
      </w:r>
      <w:r w:rsidR="00976E81" w:rsidRPr="00C251EF">
        <w:rPr>
          <w:rFonts w:cs="Times New Roman"/>
          <w:sz w:val="20"/>
          <w:szCs w:val="20"/>
        </w:rPr>
        <w:t xml:space="preserve"> </w:t>
      </w:r>
      <w:r w:rsidRPr="00C251EF">
        <w:rPr>
          <w:rFonts w:cs="Times New Roman"/>
          <w:sz w:val="20"/>
          <w:szCs w:val="20"/>
        </w:rPr>
        <w:t xml:space="preserve">Randomized complete block design </w:t>
      </w:r>
      <w:r w:rsidR="00976E81" w:rsidRPr="00C251EF">
        <w:rPr>
          <w:rFonts w:cs="Times New Roman"/>
          <w:sz w:val="20"/>
          <w:szCs w:val="20"/>
        </w:rPr>
        <w:t xml:space="preserve">(RCBD) </w:t>
      </w:r>
      <w:r w:rsidRPr="00C251EF">
        <w:rPr>
          <w:rFonts w:cs="Times New Roman"/>
          <w:sz w:val="20"/>
          <w:szCs w:val="20"/>
        </w:rPr>
        <w:t>was followed.</w:t>
      </w:r>
    </w:p>
    <w:p w:rsidR="00E8323B" w:rsidRPr="00C251EF" w:rsidRDefault="00E8323B" w:rsidP="00C251EF">
      <w:pPr>
        <w:bidi w:val="0"/>
        <w:snapToGrid w:val="0"/>
        <w:ind w:firstLine="425"/>
        <w:jc w:val="both"/>
        <w:rPr>
          <w:rFonts w:cs="Times New Roman"/>
          <w:sz w:val="20"/>
          <w:szCs w:val="20"/>
        </w:rPr>
      </w:pPr>
      <w:r w:rsidRPr="00C251EF">
        <w:rPr>
          <w:rFonts w:cs="Times New Roman"/>
          <w:sz w:val="20"/>
          <w:szCs w:val="20"/>
        </w:rPr>
        <w:t>At the last week of June, the following aspects were recorded:</w:t>
      </w:r>
    </w:p>
    <w:p w:rsidR="00E8323B" w:rsidRPr="00C251EF" w:rsidRDefault="00E8323B" w:rsidP="00C251EF">
      <w:pPr>
        <w:bidi w:val="0"/>
        <w:snapToGrid w:val="0"/>
        <w:ind w:firstLine="425"/>
        <w:jc w:val="both"/>
        <w:rPr>
          <w:rFonts w:cs="Times New Roman"/>
          <w:sz w:val="20"/>
          <w:szCs w:val="20"/>
        </w:rPr>
      </w:pPr>
      <w:r w:rsidRPr="00C251EF">
        <w:rPr>
          <w:rFonts w:cs="Times New Roman"/>
          <w:sz w:val="20"/>
          <w:szCs w:val="20"/>
        </w:rPr>
        <w:t>1-Average main shoot length (cm.) as a result of measuring the length of the ten main shoots per vine and then the average was estimated.</w:t>
      </w:r>
    </w:p>
    <w:p w:rsidR="00E8323B" w:rsidRPr="00C251EF" w:rsidRDefault="00E8323B" w:rsidP="00C251EF">
      <w:pPr>
        <w:bidi w:val="0"/>
        <w:snapToGrid w:val="0"/>
        <w:ind w:firstLine="425"/>
        <w:jc w:val="both"/>
        <w:rPr>
          <w:rFonts w:cs="Times New Roman"/>
          <w:sz w:val="20"/>
          <w:szCs w:val="20"/>
        </w:rPr>
      </w:pPr>
      <w:r w:rsidRPr="00C251EF">
        <w:rPr>
          <w:rFonts w:cs="Times New Roman"/>
          <w:sz w:val="20"/>
          <w:szCs w:val="20"/>
        </w:rPr>
        <w:t>2- Average leaf area (cm</w:t>
      </w:r>
      <w:r w:rsidRPr="00C251EF">
        <w:rPr>
          <w:rFonts w:cs="Times New Roman"/>
          <w:sz w:val="20"/>
          <w:szCs w:val="20"/>
          <w:vertAlign w:val="superscript"/>
        </w:rPr>
        <w:t>2</w:t>
      </w:r>
      <w:r w:rsidRPr="00C251EF">
        <w:rPr>
          <w:rFonts w:cs="Times New Roman"/>
          <w:sz w:val="20"/>
          <w:szCs w:val="20"/>
        </w:rPr>
        <w:t xml:space="preserve">) as a result of measuring </w:t>
      </w:r>
      <w:r w:rsidR="00653064" w:rsidRPr="00C251EF">
        <w:rPr>
          <w:rFonts w:cs="Times New Roman"/>
          <w:sz w:val="20"/>
          <w:szCs w:val="20"/>
        </w:rPr>
        <w:t xml:space="preserve">the </w:t>
      </w:r>
      <w:r w:rsidRPr="00C251EF">
        <w:rPr>
          <w:rFonts w:cs="Times New Roman"/>
          <w:sz w:val="20"/>
          <w:szCs w:val="20"/>
        </w:rPr>
        <w:t>diameter of twenty mature leaves from those opposite to the basal clusters on the main shoot/ vine.</w:t>
      </w:r>
    </w:p>
    <w:p w:rsidR="00E8323B" w:rsidRPr="00C251EF" w:rsidRDefault="00E8323B" w:rsidP="00C251EF">
      <w:pPr>
        <w:bidi w:val="0"/>
        <w:snapToGrid w:val="0"/>
        <w:ind w:firstLine="425"/>
        <w:jc w:val="both"/>
        <w:rPr>
          <w:rFonts w:cs="Times New Roman"/>
          <w:sz w:val="20"/>
          <w:szCs w:val="20"/>
        </w:rPr>
      </w:pPr>
      <w:r w:rsidRPr="00C251EF">
        <w:rPr>
          <w:rFonts w:cs="Times New Roman"/>
          <w:sz w:val="20"/>
          <w:szCs w:val="20"/>
        </w:rPr>
        <w:t>Leaf area (cm</w:t>
      </w:r>
      <w:r w:rsidRPr="00C251EF">
        <w:rPr>
          <w:rFonts w:cs="Times New Roman"/>
          <w:sz w:val="20"/>
          <w:szCs w:val="20"/>
          <w:vertAlign w:val="superscript"/>
        </w:rPr>
        <w:t>2</w:t>
      </w:r>
      <w:r w:rsidRPr="00C251EF">
        <w:rPr>
          <w:rFonts w:cs="Times New Roman"/>
          <w:sz w:val="20"/>
          <w:szCs w:val="20"/>
        </w:rPr>
        <w:t xml:space="preserve">) was measured using the following equation that outlined by </w:t>
      </w:r>
      <w:r w:rsidRPr="00C251EF">
        <w:rPr>
          <w:rFonts w:cs="Times New Roman"/>
          <w:b/>
          <w:bCs/>
          <w:sz w:val="20"/>
          <w:szCs w:val="20"/>
        </w:rPr>
        <w:t xml:space="preserve">Ahmed and </w:t>
      </w:r>
      <w:proofErr w:type="spellStart"/>
      <w:r w:rsidRPr="00C251EF">
        <w:rPr>
          <w:rFonts w:cs="Times New Roman"/>
          <w:b/>
          <w:bCs/>
          <w:sz w:val="20"/>
          <w:szCs w:val="20"/>
        </w:rPr>
        <w:t>Morsy</w:t>
      </w:r>
      <w:proofErr w:type="spellEnd"/>
      <w:r w:rsidRPr="00C251EF">
        <w:rPr>
          <w:rFonts w:cs="Times New Roman"/>
          <w:b/>
          <w:bCs/>
          <w:sz w:val="20"/>
          <w:szCs w:val="20"/>
        </w:rPr>
        <w:t xml:space="preserve"> (1999)</w:t>
      </w:r>
      <w:r w:rsidRPr="00C251EF">
        <w:rPr>
          <w:rFonts w:cs="Times New Roman"/>
          <w:sz w:val="20"/>
          <w:szCs w:val="20"/>
        </w:rPr>
        <w:t>.</w:t>
      </w:r>
    </w:p>
    <w:p w:rsidR="00E8323B" w:rsidRPr="00C251EF" w:rsidRDefault="00E8323B" w:rsidP="00C251EF">
      <w:pPr>
        <w:bidi w:val="0"/>
        <w:snapToGrid w:val="0"/>
        <w:ind w:firstLine="425"/>
        <w:jc w:val="both"/>
        <w:rPr>
          <w:rFonts w:cs="Times New Roman"/>
          <w:sz w:val="20"/>
          <w:szCs w:val="20"/>
        </w:rPr>
      </w:pPr>
      <w:r w:rsidRPr="00C251EF">
        <w:rPr>
          <w:rFonts w:cs="Times New Roman"/>
          <w:sz w:val="20"/>
          <w:szCs w:val="20"/>
        </w:rPr>
        <w:t>Leaf area (cm</w:t>
      </w:r>
      <w:r w:rsidRPr="00C251EF">
        <w:rPr>
          <w:rFonts w:cs="Times New Roman"/>
          <w:sz w:val="20"/>
          <w:szCs w:val="20"/>
          <w:vertAlign w:val="superscript"/>
        </w:rPr>
        <w:t>2</w:t>
      </w:r>
      <w:r w:rsidRPr="00C251EF">
        <w:rPr>
          <w:rFonts w:cs="Times New Roman"/>
          <w:sz w:val="20"/>
          <w:szCs w:val="20"/>
        </w:rPr>
        <w:t>) = 0.45 ( 0.79 x maximum diameter of leaf) + 17.77 then average leaf area was registered.</w:t>
      </w:r>
    </w:p>
    <w:p w:rsidR="00E8323B" w:rsidRPr="00C251EF" w:rsidRDefault="00E8323B" w:rsidP="00C251EF">
      <w:pPr>
        <w:bidi w:val="0"/>
        <w:snapToGrid w:val="0"/>
        <w:ind w:firstLine="425"/>
        <w:jc w:val="both"/>
        <w:rPr>
          <w:rFonts w:cs="Times New Roman"/>
          <w:sz w:val="20"/>
          <w:szCs w:val="20"/>
        </w:rPr>
      </w:pPr>
      <w:r w:rsidRPr="00C251EF">
        <w:rPr>
          <w:rFonts w:cs="Times New Roman"/>
          <w:sz w:val="20"/>
          <w:szCs w:val="20"/>
        </w:rPr>
        <w:t xml:space="preserve">Samples of five mature and fresh leaves from those leaves opposite to the basal clusters on each shoot were taken at the last week of May during both seasons and cut into small pieces and 0.05 g weight from each sample was taken, homogenized and extracted by 25% </w:t>
      </w:r>
      <w:r w:rsidR="00653064" w:rsidRPr="00C251EF">
        <w:rPr>
          <w:rFonts w:cs="Times New Roman"/>
          <w:sz w:val="20"/>
          <w:szCs w:val="20"/>
        </w:rPr>
        <w:t xml:space="preserve">acetone </w:t>
      </w:r>
      <w:r w:rsidRPr="00C251EF">
        <w:rPr>
          <w:rFonts w:cs="Times New Roman"/>
          <w:sz w:val="20"/>
          <w:szCs w:val="20"/>
        </w:rPr>
        <w:t>in the presence of little amounts of Na</w:t>
      </w:r>
      <w:r w:rsidRPr="00C251EF">
        <w:rPr>
          <w:rFonts w:cs="Times New Roman"/>
          <w:sz w:val="20"/>
          <w:szCs w:val="20"/>
          <w:vertAlign w:val="subscript"/>
        </w:rPr>
        <w:t>2</w:t>
      </w:r>
      <w:r w:rsidRPr="00C251EF">
        <w:rPr>
          <w:rFonts w:cs="Times New Roman"/>
          <w:sz w:val="20"/>
          <w:szCs w:val="20"/>
        </w:rPr>
        <w:t>CO</w:t>
      </w:r>
      <w:r w:rsidRPr="00C251EF">
        <w:rPr>
          <w:rFonts w:cs="Times New Roman"/>
          <w:sz w:val="20"/>
          <w:szCs w:val="20"/>
          <w:vertAlign w:val="subscript"/>
        </w:rPr>
        <w:t>3</w:t>
      </w:r>
      <w:r w:rsidRPr="00C251EF">
        <w:rPr>
          <w:rFonts w:cs="Times New Roman"/>
          <w:sz w:val="20"/>
          <w:szCs w:val="20"/>
        </w:rPr>
        <w:t xml:space="preserve"> then filtered. The residue was washed several times with acetone until the filtrate became </w:t>
      </w:r>
      <w:proofErr w:type="spellStart"/>
      <w:r w:rsidRPr="00C251EF">
        <w:rPr>
          <w:rFonts w:cs="Times New Roman"/>
          <w:sz w:val="20"/>
          <w:szCs w:val="20"/>
        </w:rPr>
        <w:t>coulorless</w:t>
      </w:r>
      <w:proofErr w:type="spellEnd"/>
      <w:r w:rsidRPr="00C251EF">
        <w:rPr>
          <w:rFonts w:cs="Times New Roman"/>
          <w:sz w:val="20"/>
          <w:szCs w:val="20"/>
        </w:rPr>
        <w:t xml:space="preserve">. The extract was completed to a  known volume (20 ml) with acetone 85% A portion of this extract </w:t>
      </w:r>
      <w:r w:rsidR="00653064" w:rsidRPr="00C251EF">
        <w:rPr>
          <w:rFonts w:cs="Times New Roman"/>
          <w:sz w:val="20"/>
          <w:szCs w:val="20"/>
        </w:rPr>
        <w:t>w</w:t>
      </w:r>
      <w:r w:rsidRPr="00C251EF">
        <w:rPr>
          <w:rFonts w:cs="Times New Roman"/>
          <w:sz w:val="20"/>
          <w:szCs w:val="20"/>
        </w:rPr>
        <w:t xml:space="preserve">as taken for the determination of chlorophylls A &amp; B as well as total </w:t>
      </w:r>
      <w:proofErr w:type="spellStart"/>
      <w:r w:rsidRPr="00C251EF">
        <w:rPr>
          <w:rFonts w:cs="Times New Roman"/>
          <w:sz w:val="20"/>
          <w:szCs w:val="20"/>
        </w:rPr>
        <w:t>carotenoids</w:t>
      </w:r>
      <w:proofErr w:type="spellEnd"/>
      <w:r w:rsidRPr="00C251EF">
        <w:rPr>
          <w:rFonts w:cs="Times New Roman"/>
          <w:sz w:val="20"/>
          <w:szCs w:val="20"/>
        </w:rPr>
        <w:t xml:space="preserve"> </w:t>
      </w:r>
      <w:proofErr w:type="spellStart"/>
      <w:r w:rsidRPr="00C251EF">
        <w:rPr>
          <w:rFonts w:cs="Times New Roman"/>
          <w:sz w:val="20"/>
          <w:szCs w:val="20"/>
        </w:rPr>
        <w:t>coulometerically</w:t>
      </w:r>
      <w:proofErr w:type="spellEnd"/>
      <w:r w:rsidRPr="00C251EF">
        <w:rPr>
          <w:rFonts w:cs="Times New Roman"/>
          <w:sz w:val="20"/>
          <w:szCs w:val="20"/>
        </w:rPr>
        <w:t xml:space="preserve"> and acetone (85 % V/V) was used as a blank ( as mg/ 100 g F.W). The optical density of the filtrate was determined at the wave length of 662, 664 and 440 nm to determine chlorophylls A &amp; B and total </w:t>
      </w:r>
      <w:proofErr w:type="spellStart"/>
      <w:r w:rsidRPr="00C251EF">
        <w:rPr>
          <w:rFonts w:cs="Times New Roman"/>
          <w:sz w:val="20"/>
          <w:szCs w:val="20"/>
        </w:rPr>
        <w:t>carotenoids</w:t>
      </w:r>
      <w:proofErr w:type="spellEnd"/>
      <w:r w:rsidRPr="00C251EF">
        <w:rPr>
          <w:rFonts w:cs="Times New Roman"/>
          <w:sz w:val="20"/>
          <w:szCs w:val="20"/>
        </w:rPr>
        <w:t xml:space="preserve">, respectively concentration of each pigment was calculated by using the following equation according to </w:t>
      </w:r>
      <w:proofErr w:type="spellStart"/>
      <w:r w:rsidRPr="00C251EF">
        <w:rPr>
          <w:rFonts w:cs="Times New Roman"/>
          <w:b/>
          <w:bCs/>
          <w:sz w:val="20"/>
          <w:szCs w:val="20"/>
        </w:rPr>
        <w:t>Wettstein</w:t>
      </w:r>
      <w:proofErr w:type="spellEnd"/>
      <w:r w:rsidRPr="00C251EF">
        <w:rPr>
          <w:rFonts w:cs="Times New Roman"/>
          <w:b/>
          <w:bCs/>
          <w:sz w:val="20"/>
          <w:szCs w:val="20"/>
        </w:rPr>
        <w:t xml:space="preserve"> (1975)</w:t>
      </w:r>
      <w:r w:rsidRPr="00C251EF">
        <w:rPr>
          <w:rFonts w:cs="Times New Roman"/>
          <w:sz w:val="20"/>
          <w:szCs w:val="20"/>
        </w:rPr>
        <w:t>.</w:t>
      </w:r>
    </w:p>
    <w:p w:rsidR="00E8323B" w:rsidRPr="00C251EF" w:rsidRDefault="00E8323B" w:rsidP="00C251EF">
      <w:pPr>
        <w:bidi w:val="0"/>
        <w:snapToGrid w:val="0"/>
        <w:ind w:firstLine="425"/>
        <w:jc w:val="both"/>
        <w:rPr>
          <w:rFonts w:cs="Times New Roman"/>
          <w:sz w:val="20"/>
          <w:szCs w:val="18"/>
        </w:rPr>
      </w:pPr>
      <w:r w:rsidRPr="00C251EF">
        <w:rPr>
          <w:rFonts w:cs="Times New Roman"/>
          <w:sz w:val="20"/>
          <w:szCs w:val="18"/>
        </w:rPr>
        <w:t xml:space="preserve">Cl. A = (9.784 x E 662) – </w:t>
      </w:r>
      <w:r w:rsidR="002C0FE3" w:rsidRPr="00C251EF">
        <w:rPr>
          <w:rFonts w:cs="Times New Roman"/>
          <w:sz w:val="20"/>
          <w:szCs w:val="18"/>
        </w:rPr>
        <w:t>(0.99x</w:t>
      </w:r>
      <w:r w:rsidRPr="00C251EF">
        <w:rPr>
          <w:rFonts w:cs="Times New Roman"/>
          <w:sz w:val="20"/>
          <w:szCs w:val="18"/>
        </w:rPr>
        <w:t xml:space="preserve"> E 644) = mg / g/ FW</w:t>
      </w:r>
    </w:p>
    <w:p w:rsidR="00E8323B" w:rsidRPr="00C251EF" w:rsidRDefault="00E8323B" w:rsidP="00C251EF">
      <w:pPr>
        <w:bidi w:val="0"/>
        <w:snapToGrid w:val="0"/>
        <w:ind w:firstLine="425"/>
        <w:jc w:val="both"/>
        <w:rPr>
          <w:rFonts w:cs="Times New Roman"/>
          <w:sz w:val="20"/>
          <w:szCs w:val="18"/>
        </w:rPr>
      </w:pPr>
      <w:r w:rsidRPr="00C251EF">
        <w:rPr>
          <w:rFonts w:cs="Times New Roman"/>
          <w:sz w:val="20"/>
          <w:szCs w:val="18"/>
        </w:rPr>
        <w:lastRenderedPageBreak/>
        <w:t xml:space="preserve">Cl. B = (21.426 x E 644) – </w:t>
      </w:r>
      <w:r w:rsidR="002C0FE3" w:rsidRPr="00C251EF">
        <w:rPr>
          <w:rFonts w:cs="Times New Roman"/>
          <w:sz w:val="20"/>
          <w:szCs w:val="18"/>
        </w:rPr>
        <w:t>(4.65</w:t>
      </w:r>
      <w:r w:rsidRPr="00C251EF">
        <w:rPr>
          <w:rFonts w:cs="Times New Roman"/>
          <w:sz w:val="20"/>
          <w:szCs w:val="18"/>
        </w:rPr>
        <w:t xml:space="preserve"> x E 622) = mg / g/ FW</w:t>
      </w:r>
    </w:p>
    <w:p w:rsidR="00E8323B" w:rsidRPr="00C251EF" w:rsidRDefault="00E8323B" w:rsidP="00C251EF">
      <w:pPr>
        <w:bidi w:val="0"/>
        <w:snapToGrid w:val="0"/>
        <w:ind w:firstLine="425"/>
        <w:jc w:val="both"/>
        <w:rPr>
          <w:rFonts w:cs="Times New Roman"/>
          <w:sz w:val="20"/>
          <w:szCs w:val="18"/>
        </w:rPr>
      </w:pPr>
      <w:r w:rsidRPr="00C251EF">
        <w:rPr>
          <w:rFonts w:cs="Times New Roman"/>
          <w:sz w:val="20"/>
          <w:szCs w:val="18"/>
        </w:rPr>
        <w:t xml:space="preserve">Total </w:t>
      </w:r>
      <w:proofErr w:type="spellStart"/>
      <w:r w:rsidRPr="00C251EF">
        <w:rPr>
          <w:rFonts w:cs="Times New Roman"/>
          <w:sz w:val="20"/>
          <w:szCs w:val="18"/>
        </w:rPr>
        <w:t>carotenodis</w:t>
      </w:r>
      <w:proofErr w:type="spellEnd"/>
      <w:r w:rsidRPr="00C251EF">
        <w:rPr>
          <w:rFonts w:cs="Times New Roman"/>
          <w:sz w:val="20"/>
          <w:szCs w:val="18"/>
        </w:rPr>
        <w:t xml:space="preserve"> = </w:t>
      </w:r>
      <w:r w:rsidR="002C0FE3" w:rsidRPr="00C251EF">
        <w:rPr>
          <w:rFonts w:cs="Times New Roman"/>
          <w:sz w:val="20"/>
          <w:szCs w:val="18"/>
        </w:rPr>
        <w:t>(4.965</w:t>
      </w:r>
      <w:r w:rsidRPr="00C251EF">
        <w:rPr>
          <w:rFonts w:cs="Times New Roman"/>
          <w:sz w:val="20"/>
          <w:szCs w:val="18"/>
        </w:rPr>
        <w:t xml:space="preserve"> x E 4460- 0.268 </w:t>
      </w:r>
      <w:r w:rsidR="002C0FE3" w:rsidRPr="00C251EF">
        <w:rPr>
          <w:rFonts w:cs="Times New Roman"/>
          <w:sz w:val="20"/>
          <w:szCs w:val="18"/>
        </w:rPr>
        <w:t>(chlorophylls</w:t>
      </w:r>
      <w:r w:rsidRPr="00C251EF">
        <w:rPr>
          <w:rFonts w:cs="Times New Roman"/>
          <w:sz w:val="20"/>
          <w:szCs w:val="18"/>
        </w:rPr>
        <w:t xml:space="preserve"> A + B)</w:t>
      </w:r>
    </w:p>
    <w:p w:rsidR="00E8323B" w:rsidRPr="00C251EF" w:rsidRDefault="00E8323B" w:rsidP="00C251EF">
      <w:pPr>
        <w:bidi w:val="0"/>
        <w:snapToGrid w:val="0"/>
        <w:ind w:firstLine="425"/>
        <w:jc w:val="both"/>
        <w:rPr>
          <w:rFonts w:cs="Times New Roman"/>
          <w:sz w:val="20"/>
          <w:szCs w:val="20"/>
        </w:rPr>
      </w:pPr>
      <w:r w:rsidRPr="00C251EF">
        <w:rPr>
          <w:rFonts w:cs="Times New Roman"/>
          <w:sz w:val="20"/>
          <w:szCs w:val="20"/>
        </w:rPr>
        <w:t xml:space="preserve">Where E = optical density at a given wave length. Total chlorophylls was estimated by summation of chlorophyll a plus chlorophyll b </w:t>
      </w:r>
      <w:r w:rsidR="000B1DE2" w:rsidRPr="00C251EF">
        <w:rPr>
          <w:rFonts w:cs="Times New Roman"/>
          <w:sz w:val="20"/>
          <w:szCs w:val="20"/>
        </w:rPr>
        <w:t>(mg</w:t>
      </w:r>
      <w:r w:rsidRPr="00C251EF">
        <w:rPr>
          <w:rFonts w:cs="Times New Roman"/>
          <w:sz w:val="20"/>
          <w:szCs w:val="20"/>
        </w:rPr>
        <w:t>/ 100 g. / F.W)</w:t>
      </w:r>
    </w:p>
    <w:p w:rsidR="00E8323B" w:rsidRPr="00C251EF" w:rsidRDefault="00E8323B" w:rsidP="00C251EF">
      <w:pPr>
        <w:bidi w:val="0"/>
        <w:snapToGrid w:val="0"/>
        <w:ind w:firstLine="425"/>
        <w:jc w:val="both"/>
        <w:rPr>
          <w:rFonts w:cs="Times New Roman"/>
          <w:sz w:val="20"/>
          <w:szCs w:val="20"/>
        </w:rPr>
      </w:pPr>
      <w:r w:rsidRPr="00C251EF">
        <w:rPr>
          <w:rFonts w:cs="Times New Roman"/>
          <w:sz w:val="20"/>
          <w:szCs w:val="20"/>
        </w:rPr>
        <w:t xml:space="preserve">Twenty leaves picked from main shoots opposite to the basal clusters (according to </w:t>
      </w:r>
      <w:proofErr w:type="spellStart"/>
      <w:r w:rsidRPr="00C251EF">
        <w:rPr>
          <w:rFonts w:cs="Times New Roman"/>
          <w:b/>
          <w:bCs/>
          <w:sz w:val="20"/>
          <w:szCs w:val="20"/>
        </w:rPr>
        <w:t>Balo</w:t>
      </w:r>
      <w:proofErr w:type="spellEnd"/>
      <w:r w:rsidRPr="00C251EF">
        <w:rPr>
          <w:rFonts w:cs="Times New Roman"/>
          <w:b/>
          <w:bCs/>
          <w:sz w:val="20"/>
          <w:szCs w:val="20"/>
        </w:rPr>
        <w:t xml:space="preserve"> </w:t>
      </w:r>
      <w:r w:rsidRPr="00C251EF">
        <w:rPr>
          <w:rFonts w:cs="Times New Roman"/>
          <w:b/>
          <w:bCs/>
          <w:i/>
          <w:iCs/>
          <w:sz w:val="20"/>
          <w:szCs w:val="20"/>
        </w:rPr>
        <w:t>et al.,</w:t>
      </w:r>
      <w:r w:rsidRPr="00C251EF">
        <w:rPr>
          <w:rFonts w:cs="Times New Roman"/>
          <w:b/>
          <w:bCs/>
          <w:sz w:val="20"/>
          <w:szCs w:val="20"/>
        </w:rPr>
        <w:t xml:space="preserve"> 1988</w:t>
      </w:r>
      <w:r w:rsidRPr="00C251EF">
        <w:rPr>
          <w:rFonts w:cs="Times New Roman"/>
          <w:sz w:val="20"/>
          <w:szCs w:val="20"/>
        </w:rPr>
        <w:t xml:space="preserve">) for each vine </w:t>
      </w:r>
      <w:r w:rsidR="00653064" w:rsidRPr="00C251EF">
        <w:rPr>
          <w:rFonts w:cs="Times New Roman"/>
          <w:sz w:val="20"/>
          <w:szCs w:val="20"/>
        </w:rPr>
        <w:t xml:space="preserve">were </w:t>
      </w:r>
      <w:r w:rsidRPr="00C251EF">
        <w:rPr>
          <w:rFonts w:cs="Times New Roman"/>
          <w:sz w:val="20"/>
          <w:szCs w:val="20"/>
        </w:rPr>
        <w:t xml:space="preserve">taken at the last week of </w:t>
      </w:r>
      <w:r w:rsidR="00653064" w:rsidRPr="00C251EF">
        <w:rPr>
          <w:rFonts w:cs="Times New Roman"/>
          <w:sz w:val="20"/>
          <w:szCs w:val="20"/>
        </w:rPr>
        <w:t xml:space="preserve">May </w:t>
      </w:r>
      <w:r w:rsidRPr="00C251EF">
        <w:rPr>
          <w:rFonts w:cs="Times New Roman"/>
          <w:sz w:val="20"/>
          <w:szCs w:val="20"/>
        </w:rPr>
        <w:t xml:space="preserve">in both seasons. Blades of the leaves were discarded and petioles were saved for determining of N, P, </w:t>
      </w:r>
      <w:r w:rsidR="00653064" w:rsidRPr="00C251EF">
        <w:rPr>
          <w:rFonts w:cs="Times New Roman"/>
          <w:sz w:val="20"/>
          <w:szCs w:val="20"/>
        </w:rPr>
        <w:t xml:space="preserve">and </w:t>
      </w:r>
      <w:r w:rsidRPr="00C251EF">
        <w:rPr>
          <w:rFonts w:cs="Times New Roman"/>
          <w:sz w:val="20"/>
          <w:szCs w:val="20"/>
        </w:rPr>
        <w:t xml:space="preserve">K </w:t>
      </w:r>
      <w:r w:rsidR="00653064" w:rsidRPr="00C251EF">
        <w:rPr>
          <w:rFonts w:cs="Times New Roman"/>
          <w:sz w:val="20"/>
          <w:szCs w:val="20"/>
        </w:rPr>
        <w:t>(as percentages)</w:t>
      </w:r>
      <w:r w:rsidRPr="00C251EF">
        <w:rPr>
          <w:rFonts w:cs="Times New Roman"/>
          <w:sz w:val="20"/>
          <w:szCs w:val="20"/>
        </w:rPr>
        <w:t>. Petioles were oven dried at 70</w:t>
      </w:r>
      <w:r w:rsidRPr="00C251EF">
        <w:rPr>
          <w:rFonts w:cs="Times New Roman"/>
          <w:sz w:val="20"/>
          <w:szCs w:val="20"/>
          <w:vertAlign w:val="superscript"/>
        </w:rPr>
        <w:t>o</w:t>
      </w:r>
      <w:r w:rsidRPr="00C251EF">
        <w:rPr>
          <w:rFonts w:cs="Times New Roman"/>
          <w:sz w:val="20"/>
          <w:szCs w:val="20"/>
        </w:rPr>
        <w:t xml:space="preserve">C and grounded then Cu (as </w:t>
      </w:r>
      <w:proofErr w:type="spellStart"/>
      <w:r w:rsidRPr="00C251EF">
        <w:rPr>
          <w:rFonts w:cs="Times New Roman"/>
          <w:sz w:val="20"/>
          <w:szCs w:val="20"/>
        </w:rPr>
        <w:t>ppm</w:t>
      </w:r>
      <w:proofErr w:type="spellEnd"/>
      <w:r w:rsidRPr="00C251EF">
        <w:rPr>
          <w:rFonts w:cs="Times New Roman"/>
          <w:sz w:val="20"/>
          <w:szCs w:val="20"/>
        </w:rPr>
        <w:t>). Petioles were oven dried at 70</w:t>
      </w:r>
      <w:r w:rsidRPr="00C251EF">
        <w:rPr>
          <w:rFonts w:cs="Times New Roman"/>
          <w:sz w:val="20"/>
          <w:szCs w:val="20"/>
          <w:vertAlign w:val="superscript"/>
        </w:rPr>
        <w:t>o</w:t>
      </w:r>
      <w:r w:rsidRPr="00C251EF">
        <w:rPr>
          <w:rFonts w:cs="Times New Roman"/>
          <w:sz w:val="20"/>
          <w:szCs w:val="20"/>
        </w:rPr>
        <w:t xml:space="preserve">C and </w:t>
      </w:r>
      <w:r w:rsidR="00653064" w:rsidRPr="00C251EF">
        <w:rPr>
          <w:rFonts w:cs="Times New Roman"/>
          <w:sz w:val="20"/>
          <w:szCs w:val="20"/>
        </w:rPr>
        <w:t xml:space="preserve">grind </w:t>
      </w:r>
      <w:r w:rsidRPr="00C251EF">
        <w:rPr>
          <w:rFonts w:cs="Times New Roman"/>
          <w:sz w:val="20"/>
          <w:szCs w:val="20"/>
        </w:rPr>
        <w:t>then 0.5 g weight of each sample was digested using H</w:t>
      </w:r>
      <w:r w:rsidRPr="00C251EF">
        <w:rPr>
          <w:rFonts w:cs="Times New Roman"/>
          <w:sz w:val="20"/>
          <w:szCs w:val="20"/>
          <w:vertAlign w:val="subscript"/>
        </w:rPr>
        <w:t>2</w:t>
      </w:r>
      <w:r w:rsidRPr="00C251EF">
        <w:rPr>
          <w:rFonts w:cs="Times New Roman"/>
          <w:sz w:val="20"/>
          <w:szCs w:val="20"/>
        </w:rPr>
        <w:t>SO</w:t>
      </w:r>
      <w:r w:rsidRPr="00C251EF">
        <w:rPr>
          <w:rFonts w:cs="Times New Roman"/>
          <w:sz w:val="20"/>
          <w:szCs w:val="20"/>
          <w:vertAlign w:val="subscript"/>
        </w:rPr>
        <w:t>4</w:t>
      </w:r>
      <w:r w:rsidRPr="00C251EF">
        <w:rPr>
          <w:rFonts w:cs="Times New Roman"/>
          <w:sz w:val="20"/>
          <w:szCs w:val="20"/>
        </w:rPr>
        <w:t xml:space="preserve"> and H</w:t>
      </w:r>
      <w:r w:rsidRPr="00C251EF">
        <w:rPr>
          <w:rFonts w:cs="Times New Roman"/>
          <w:sz w:val="20"/>
          <w:szCs w:val="20"/>
          <w:vertAlign w:val="subscript"/>
        </w:rPr>
        <w:t>2</w:t>
      </w:r>
      <w:r w:rsidRPr="00C251EF">
        <w:rPr>
          <w:rFonts w:cs="Times New Roman"/>
          <w:sz w:val="20"/>
          <w:szCs w:val="20"/>
        </w:rPr>
        <w:t>O</w:t>
      </w:r>
      <w:r w:rsidRPr="00C251EF">
        <w:rPr>
          <w:rFonts w:cs="Times New Roman"/>
          <w:sz w:val="20"/>
          <w:szCs w:val="20"/>
          <w:vertAlign w:val="subscript"/>
        </w:rPr>
        <w:t>2</w:t>
      </w:r>
      <w:r w:rsidRPr="00C251EF">
        <w:rPr>
          <w:rFonts w:cs="Times New Roman"/>
          <w:sz w:val="20"/>
          <w:szCs w:val="20"/>
        </w:rPr>
        <w:t xml:space="preserve"> until clear solution was obtained (according to </w:t>
      </w:r>
      <w:r w:rsidRPr="00C251EF">
        <w:rPr>
          <w:rFonts w:cs="Times New Roman"/>
          <w:b/>
          <w:bCs/>
          <w:sz w:val="20"/>
          <w:szCs w:val="20"/>
        </w:rPr>
        <w:t xml:space="preserve">Wilde </w:t>
      </w:r>
      <w:r w:rsidRPr="00C251EF">
        <w:rPr>
          <w:rFonts w:cs="Times New Roman"/>
          <w:b/>
          <w:bCs/>
          <w:i/>
          <w:iCs/>
          <w:sz w:val="20"/>
          <w:szCs w:val="20"/>
        </w:rPr>
        <w:t>et al.</w:t>
      </w:r>
      <w:r w:rsidRPr="00C251EF">
        <w:rPr>
          <w:rFonts w:cs="Times New Roman"/>
          <w:b/>
          <w:bCs/>
          <w:sz w:val="20"/>
          <w:szCs w:val="20"/>
        </w:rPr>
        <w:t xml:space="preserve"> 1985</w:t>
      </w:r>
      <w:r w:rsidRPr="00C251EF">
        <w:rPr>
          <w:rFonts w:cs="Times New Roman"/>
          <w:sz w:val="20"/>
          <w:szCs w:val="20"/>
        </w:rPr>
        <w:t xml:space="preserve">). The digested solutions were quantitatively transfer to 100 ml volumetric flask and completed to 100 ml by distilled water. Thereafter, leaf contents of N, P, </w:t>
      </w:r>
      <w:r w:rsidR="00653064" w:rsidRPr="00C251EF">
        <w:rPr>
          <w:rFonts w:cs="Times New Roman"/>
          <w:sz w:val="20"/>
          <w:szCs w:val="20"/>
        </w:rPr>
        <w:t xml:space="preserve">and </w:t>
      </w:r>
      <w:r w:rsidRPr="00C251EF">
        <w:rPr>
          <w:rFonts w:cs="Times New Roman"/>
          <w:sz w:val="20"/>
          <w:szCs w:val="20"/>
        </w:rPr>
        <w:t>K, were determined as follows:</w:t>
      </w:r>
    </w:p>
    <w:p w:rsidR="00E8323B" w:rsidRPr="00C251EF" w:rsidRDefault="00E8323B" w:rsidP="00C251EF">
      <w:pPr>
        <w:bidi w:val="0"/>
        <w:snapToGrid w:val="0"/>
        <w:ind w:firstLine="425"/>
        <w:jc w:val="both"/>
        <w:rPr>
          <w:rFonts w:cs="Times New Roman"/>
          <w:sz w:val="20"/>
          <w:szCs w:val="20"/>
        </w:rPr>
      </w:pPr>
      <w:r w:rsidRPr="00C251EF">
        <w:rPr>
          <w:rFonts w:cs="Times New Roman"/>
          <w:sz w:val="20"/>
          <w:szCs w:val="20"/>
        </w:rPr>
        <w:t xml:space="preserve">1-N % by the modified </w:t>
      </w:r>
      <w:proofErr w:type="spellStart"/>
      <w:r w:rsidRPr="00C251EF">
        <w:rPr>
          <w:rFonts w:cs="Times New Roman"/>
          <w:sz w:val="20"/>
          <w:szCs w:val="20"/>
        </w:rPr>
        <w:t>microkejldahl</w:t>
      </w:r>
      <w:proofErr w:type="spellEnd"/>
      <w:r w:rsidRPr="00C251EF">
        <w:rPr>
          <w:rFonts w:cs="Times New Roman"/>
          <w:sz w:val="20"/>
          <w:szCs w:val="20"/>
        </w:rPr>
        <w:t xml:space="preserve"> method as described by </w:t>
      </w:r>
      <w:r w:rsidRPr="00C251EF">
        <w:rPr>
          <w:rFonts w:cs="Times New Roman"/>
          <w:b/>
          <w:bCs/>
          <w:sz w:val="20"/>
          <w:szCs w:val="20"/>
        </w:rPr>
        <w:t>Chapman and Pratt (1965)</w:t>
      </w:r>
      <w:r w:rsidRPr="00C251EF">
        <w:rPr>
          <w:rFonts w:cs="Times New Roman"/>
          <w:sz w:val="20"/>
          <w:szCs w:val="20"/>
        </w:rPr>
        <w:t>.</w:t>
      </w:r>
    </w:p>
    <w:p w:rsidR="00E8323B" w:rsidRPr="00C251EF" w:rsidRDefault="00E8323B" w:rsidP="00C251EF">
      <w:pPr>
        <w:bidi w:val="0"/>
        <w:snapToGrid w:val="0"/>
        <w:ind w:firstLine="425"/>
        <w:jc w:val="both"/>
        <w:rPr>
          <w:rFonts w:cs="Times New Roman"/>
          <w:sz w:val="20"/>
          <w:szCs w:val="20"/>
        </w:rPr>
      </w:pPr>
      <w:r w:rsidRPr="00C251EF">
        <w:rPr>
          <w:rFonts w:cs="Times New Roman"/>
          <w:sz w:val="20"/>
          <w:szCs w:val="20"/>
        </w:rPr>
        <w:t xml:space="preserve">2- P % by using Olsen method as reported by </w:t>
      </w:r>
      <w:r w:rsidRPr="00C251EF">
        <w:rPr>
          <w:rFonts w:cs="Times New Roman"/>
          <w:b/>
          <w:bCs/>
          <w:sz w:val="20"/>
          <w:szCs w:val="20"/>
        </w:rPr>
        <w:t xml:space="preserve">Wilde </w:t>
      </w:r>
      <w:r w:rsidRPr="00C251EF">
        <w:rPr>
          <w:rFonts w:cs="Times New Roman"/>
          <w:b/>
          <w:bCs/>
          <w:i/>
          <w:iCs/>
          <w:sz w:val="20"/>
          <w:szCs w:val="20"/>
        </w:rPr>
        <w:t>et al.,</w:t>
      </w:r>
      <w:r w:rsidRPr="00C251EF">
        <w:rPr>
          <w:rFonts w:cs="Times New Roman"/>
          <w:b/>
          <w:bCs/>
          <w:sz w:val="20"/>
          <w:szCs w:val="20"/>
        </w:rPr>
        <w:t xml:space="preserve"> (1985).</w:t>
      </w:r>
    </w:p>
    <w:p w:rsidR="00E8323B" w:rsidRPr="00C251EF" w:rsidRDefault="00E8323B" w:rsidP="00C251EF">
      <w:pPr>
        <w:bidi w:val="0"/>
        <w:snapToGrid w:val="0"/>
        <w:ind w:firstLine="425"/>
        <w:jc w:val="both"/>
        <w:rPr>
          <w:rFonts w:cs="Times New Roman"/>
          <w:sz w:val="20"/>
          <w:szCs w:val="20"/>
        </w:rPr>
      </w:pPr>
      <w:r w:rsidRPr="00C251EF">
        <w:rPr>
          <w:rFonts w:cs="Times New Roman"/>
          <w:sz w:val="20"/>
          <w:szCs w:val="20"/>
        </w:rPr>
        <w:t>3- K % by using flame photometer as outlined by (</w:t>
      </w:r>
      <w:r w:rsidRPr="00C251EF">
        <w:rPr>
          <w:rFonts w:cs="Times New Roman"/>
          <w:b/>
          <w:bCs/>
          <w:sz w:val="20"/>
          <w:szCs w:val="20"/>
        </w:rPr>
        <w:t>Chapman and Pratt (1965)</w:t>
      </w:r>
      <w:r w:rsidRPr="00C251EF">
        <w:rPr>
          <w:rFonts w:cs="Times New Roman"/>
          <w:sz w:val="20"/>
          <w:szCs w:val="20"/>
        </w:rPr>
        <w:t>.</w:t>
      </w:r>
    </w:p>
    <w:p w:rsidR="00E8323B" w:rsidRPr="00C251EF" w:rsidRDefault="00653064" w:rsidP="00C251EF">
      <w:pPr>
        <w:bidi w:val="0"/>
        <w:snapToGrid w:val="0"/>
        <w:ind w:firstLine="425"/>
        <w:jc w:val="both"/>
        <w:rPr>
          <w:rFonts w:cs="Times New Roman"/>
          <w:sz w:val="20"/>
          <w:szCs w:val="20"/>
        </w:rPr>
      </w:pPr>
      <w:r w:rsidRPr="00C251EF">
        <w:rPr>
          <w:rFonts w:cs="Times New Roman"/>
          <w:sz w:val="20"/>
          <w:szCs w:val="20"/>
        </w:rPr>
        <w:t xml:space="preserve">Percentage of berry setting was </w:t>
      </w:r>
      <w:r w:rsidR="00E8323B" w:rsidRPr="00C251EF">
        <w:rPr>
          <w:rFonts w:cs="Times New Roman"/>
          <w:sz w:val="20"/>
          <w:szCs w:val="20"/>
        </w:rPr>
        <w:t>calculated by caging five clusters per vin</w:t>
      </w:r>
      <w:r w:rsidRPr="00C251EF">
        <w:rPr>
          <w:rFonts w:cs="Times New Roman"/>
          <w:sz w:val="20"/>
          <w:szCs w:val="20"/>
        </w:rPr>
        <w:t>e in perforated white paper bag</w:t>
      </w:r>
      <w:r w:rsidR="00E8323B" w:rsidRPr="00C251EF">
        <w:rPr>
          <w:rFonts w:cs="Times New Roman"/>
          <w:sz w:val="20"/>
          <w:szCs w:val="20"/>
        </w:rPr>
        <w:t xml:space="preserve">s before blooming state. At the end </w:t>
      </w:r>
      <w:r w:rsidRPr="00C251EF">
        <w:rPr>
          <w:rFonts w:cs="Times New Roman"/>
          <w:sz w:val="20"/>
          <w:szCs w:val="20"/>
        </w:rPr>
        <w:t>of berry setting stage, the bag</w:t>
      </w:r>
      <w:r w:rsidR="00E8323B" w:rsidRPr="00C251EF">
        <w:rPr>
          <w:rFonts w:cs="Times New Roman"/>
          <w:sz w:val="20"/>
          <w:szCs w:val="20"/>
        </w:rPr>
        <w:t>s were removed for counting the following:</w:t>
      </w:r>
    </w:p>
    <w:p w:rsidR="00E8323B" w:rsidRPr="00C251EF" w:rsidRDefault="00E8323B" w:rsidP="00C251EF">
      <w:pPr>
        <w:numPr>
          <w:ilvl w:val="0"/>
          <w:numId w:val="2"/>
        </w:numPr>
        <w:tabs>
          <w:tab w:val="clear" w:pos="720"/>
          <w:tab w:val="num" w:pos="284"/>
        </w:tabs>
        <w:bidi w:val="0"/>
        <w:snapToGrid w:val="0"/>
        <w:ind w:left="0" w:firstLine="425"/>
        <w:jc w:val="both"/>
        <w:rPr>
          <w:rFonts w:cs="Times New Roman"/>
          <w:sz w:val="20"/>
          <w:szCs w:val="20"/>
        </w:rPr>
      </w:pPr>
      <w:r w:rsidRPr="00C251EF">
        <w:rPr>
          <w:rFonts w:cs="Times New Roman"/>
          <w:sz w:val="20"/>
          <w:szCs w:val="20"/>
        </w:rPr>
        <w:t>The number of attached berries.</w:t>
      </w:r>
    </w:p>
    <w:p w:rsidR="00E8323B" w:rsidRPr="00C251EF" w:rsidRDefault="00E8323B" w:rsidP="00C251EF">
      <w:pPr>
        <w:numPr>
          <w:ilvl w:val="0"/>
          <w:numId w:val="2"/>
        </w:numPr>
        <w:tabs>
          <w:tab w:val="clear" w:pos="720"/>
          <w:tab w:val="num" w:pos="284"/>
        </w:tabs>
        <w:bidi w:val="0"/>
        <w:snapToGrid w:val="0"/>
        <w:ind w:left="0" w:firstLine="425"/>
        <w:jc w:val="both"/>
        <w:rPr>
          <w:rFonts w:cs="Times New Roman"/>
          <w:sz w:val="20"/>
          <w:szCs w:val="20"/>
        </w:rPr>
      </w:pPr>
      <w:r w:rsidRPr="00C251EF">
        <w:rPr>
          <w:rFonts w:cs="Times New Roman"/>
          <w:sz w:val="20"/>
          <w:szCs w:val="20"/>
        </w:rPr>
        <w:t>The number of dropped berries.</w:t>
      </w:r>
    </w:p>
    <w:p w:rsidR="00E8323B" w:rsidRPr="00C251EF" w:rsidRDefault="00E8323B" w:rsidP="00C251EF">
      <w:pPr>
        <w:numPr>
          <w:ilvl w:val="0"/>
          <w:numId w:val="2"/>
        </w:numPr>
        <w:tabs>
          <w:tab w:val="clear" w:pos="720"/>
          <w:tab w:val="num" w:pos="284"/>
        </w:tabs>
        <w:bidi w:val="0"/>
        <w:snapToGrid w:val="0"/>
        <w:ind w:left="0" w:firstLine="425"/>
        <w:jc w:val="both"/>
        <w:rPr>
          <w:rFonts w:cs="Times New Roman"/>
          <w:sz w:val="20"/>
          <w:szCs w:val="20"/>
        </w:rPr>
      </w:pPr>
      <w:r w:rsidRPr="00C251EF">
        <w:rPr>
          <w:rFonts w:cs="Times New Roman"/>
          <w:sz w:val="20"/>
          <w:szCs w:val="20"/>
        </w:rPr>
        <w:t>The number of dropped flowers.</w:t>
      </w:r>
    </w:p>
    <w:p w:rsidR="00E8323B" w:rsidRPr="00C251EF" w:rsidRDefault="00E8323B" w:rsidP="00C251EF">
      <w:pPr>
        <w:numPr>
          <w:ilvl w:val="0"/>
          <w:numId w:val="2"/>
        </w:numPr>
        <w:tabs>
          <w:tab w:val="clear" w:pos="720"/>
          <w:tab w:val="num" w:pos="284"/>
        </w:tabs>
        <w:bidi w:val="0"/>
        <w:snapToGrid w:val="0"/>
        <w:ind w:left="0" w:firstLine="425"/>
        <w:jc w:val="both"/>
        <w:rPr>
          <w:rFonts w:cs="Times New Roman"/>
          <w:sz w:val="20"/>
          <w:szCs w:val="20"/>
        </w:rPr>
      </w:pPr>
      <w:r w:rsidRPr="00C251EF">
        <w:rPr>
          <w:rFonts w:cs="Times New Roman"/>
          <w:sz w:val="20"/>
          <w:szCs w:val="20"/>
        </w:rPr>
        <w:t xml:space="preserve">The number of total flowers </w:t>
      </w:r>
      <w:r w:rsidR="000B1DE2" w:rsidRPr="00C251EF">
        <w:rPr>
          <w:rFonts w:cs="Times New Roman"/>
          <w:sz w:val="20"/>
          <w:szCs w:val="20"/>
        </w:rPr>
        <w:t>(a</w:t>
      </w:r>
      <w:r w:rsidRPr="00C251EF">
        <w:rPr>
          <w:rFonts w:cs="Times New Roman"/>
          <w:sz w:val="20"/>
          <w:szCs w:val="20"/>
        </w:rPr>
        <w:t>+ b + c) per cluster. Berry setting % was estimated by dividing number of attached berries by total number of flowers per cluster and multiplying the product by 100.</w:t>
      </w:r>
    </w:p>
    <w:p w:rsidR="00E8323B" w:rsidRPr="00C251EF" w:rsidRDefault="00E8323B" w:rsidP="00C251EF">
      <w:pPr>
        <w:bidi w:val="0"/>
        <w:snapToGrid w:val="0"/>
        <w:ind w:firstLine="425"/>
        <w:jc w:val="both"/>
        <w:rPr>
          <w:rFonts w:cs="Times New Roman"/>
          <w:sz w:val="20"/>
          <w:szCs w:val="20"/>
        </w:rPr>
      </w:pPr>
      <w:r w:rsidRPr="00C251EF">
        <w:rPr>
          <w:rFonts w:cs="Times New Roman"/>
          <w:sz w:val="20"/>
          <w:szCs w:val="20"/>
        </w:rPr>
        <w:t xml:space="preserve">Harvesting took place when T.S.S./ acid in the berries of the check treatment reached at least 25 :1 (at the middle of July in both seasons) (according to </w:t>
      </w:r>
      <w:r w:rsidRPr="00C251EF">
        <w:rPr>
          <w:rFonts w:cs="Times New Roman"/>
          <w:b/>
          <w:bCs/>
          <w:sz w:val="20"/>
          <w:szCs w:val="20"/>
        </w:rPr>
        <w:t>Weaver, 1976</w:t>
      </w:r>
      <w:r w:rsidRPr="00C251EF">
        <w:rPr>
          <w:rFonts w:cs="Times New Roman"/>
          <w:sz w:val="20"/>
          <w:szCs w:val="20"/>
        </w:rPr>
        <w:t xml:space="preserve">). The yield per vine expressed in weight (kg.) and number of clusters per </w:t>
      </w:r>
      <w:r w:rsidR="00653064" w:rsidRPr="00C251EF">
        <w:rPr>
          <w:rFonts w:cs="Times New Roman"/>
          <w:sz w:val="20"/>
          <w:szCs w:val="20"/>
        </w:rPr>
        <w:t xml:space="preserve">vine </w:t>
      </w:r>
      <w:r w:rsidRPr="00C251EF">
        <w:rPr>
          <w:rFonts w:cs="Times New Roman"/>
          <w:sz w:val="20"/>
          <w:szCs w:val="20"/>
        </w:rPr>
        <w:t>was recorded.</w:t>
      </w:r>
    </w:p>
    <w:p w:rsidR="00E8323B" w:rsidRPr="00C251EF" w:rsidRDefault="00E8323B" w:rsidP="00C251EF">
      <w:pPr>
        <w:bidi w:val="0"/>
        <w:snapToGrid w:val="0"/>
        <w:ind w:firstLine="425"/>
        <w:jc w:val="both"/>
        <w:rPr>
          <w:rFonts w:cs="Times New Roman"/>
          <w:sz w:val="20"/>
          <w:szCs w:val="20"/>
        </w:rPr>
      </w:pPr>
      <w:r w:rsidRPr="00C251EF">
        <w:rPr>
          <w:rFonts w:cs="Times New Roman"/>
          <w:sz w:val="20"/>
          <w:szCs w:val="20"/>
        </w:rPr>
        <w:t>Five clusters from each vine were taken at random for determination of the following physic</w:t>
      </w:r>
      <w:r w:rsidR="00653064" w:rsidRPr="00C251EF">
        <w:rPr>
          <w:rFonts w:cs="Times New Roman"/>
          <w:sz w:val="20"/>
          <w:szCs w:val="20"/>
        </w:rPr>
        <w:t>al and chemical characteristics of the grapes:</w:t>
      </w:r>
    </w:p>
    <w:p w:rsidR="00E8323B" w:rsidRPr="00C251EF" w:rsidRDefault="00E8323B" w:rsidP="00C251EF">
      <w:pPr>
        <w:numPr>
          <w:ilvl w:val="0"/>
          <w:numId w:val="3"/>
        </w:numPr>
        <w:tabs>
          <w:tab w:val="clear" w:pos="720"/>
          <w:tab w:val="num" w:pos="284"/>
        </w:tabs>
        <w:bidi w:val="0"/>
        <w:snapToGrid w:val="0"/>
        <w:ind w:left="0" w:firstLine="425"/>
        <w:jc w:val="both"/>
        <w:rPr>
          <w:rFonts w:cs="Times New Roman"/>
          <w:sz w:val="20"/>
          <w:szCs w:val="20"/>
        </w:rPr>
      </w:pPr>
      <w:r w:rsidRPr="00C251EF">
        <w:rPr>
          <w:rFonts w:cs="Times New Roman"/>
          <w:sz w:val="20"/>
          <w:szCs w:val="20"/>
        </w:rPr>
        <w:t>Cluster dimensions (length and width, cm.)</w:t>
      </w:r>
    </w:p>
    <w:p w:rsidR="00E8323B" w:rsidRPr="00C251EF" w:rsidRDefault="00E8323B" w:rsidP="00C251EF">
      <w:pPr>
        <w:numPr>
          <w:ilvl w:val="0"/>
          <w:numId w:val="3"/>
        </w:numPr>
        <w:tabs>
          <w:tab w:val="clear" w:pos="720"/>
          <w:tab w:val="num" w:pos="284"/>
        </w:tabs>
        <w:bidi w:val="0"/>
        <w:snapToGrid w:val="0"/>
        <w:ind w:left="0" w:firstLine="425"/>
        <w:jc w:val="both"/>
        <w:rPr>
          <w:rFonts w:cs="Times New Roman"/>
          <w:sz w:val="20"/>
          <w:szCs w:val="20"/>
        </w:rPr>
      </w:pPr>
      <w:r w:rsidRPr="00C251EF">
        <w:rPr>
          <w:rFonts w:cs="Times New Roman"/>
          <w:sz w:val="20"/>
          <w:szCs w:val="20"/>
        </w:rPr>
        <w:t>Average berry weight (g.)</w:t>
      </w:r>
    </w:p>
    <w:p w:rsidR="00E8323B" w:rsidRPr="00C251EF" w:rsidRDefault="00E8323B" w:rsidP="00C251EF">
      <w:pPr>
        <w:numPr>
          <w:ilvl w:val="0"/>
          <w:numId w:val="3"/>
        </w:numPr>
        <w:tabs>
          <w:tab w:val="clear" w:pos="720"/>
          <w:tab w:val="num" w:pos="284"/>
        </w:tabs>
        <w:bidi w:val="0"/>
        <w:snapToGrid w:val="0"/>
        <w:ind w:left="0" w:firstLine="425"/>
        <w:jc w:val="both"/>
        <w:rPr>
          <w:rFonts w:cs="Times New Roman"/>
          <w:sz w:val="20"/>
          <w:szCs w:val="20"/>
        </w:rPr>
      </w:pPr>
      <w:r w:rsidRPr="00C251EF">
        <w:rPr>
          <w:rFonts w:cs="Times New Roman"/>
          <w:sz w:val="20"/>
          <w:szCs w:val="20"/>
        </w:rPr>
        <w:t>Average berry dimensions (longitudinal and equatorial, in cm).</w:t>
      </w:r>
    </w:p>
    <w:p w:rsidR="00E8323B" w:rsidRPr="00C251EF" w:rsidRDefault="00E8323B" w:rsidP="00C251EF">
      <w:pPr>
        <w:numPr>
          <w:ilvl w:val="0"/>
          <w:numId w:val="3"/>
        </w:numPr>
        <w:tabs>
          <w:tab w:val="clear" w:pos="720"/>
          <w:tab w:val="num" w:pos="284"/>
        </w:tabs>
        <w:bidi w:val="0"/>
        <w:snapToGrid w:val="0"/>
        <w:ind w:left="0" w:firstLine="425"/>
        <w:jc w:val="both"/>
        <w:rPr>
          <w:rFonts w:cs="Times New Roman"/>
          <w:sz w:val="20"/>
          <w:szCs w:val="20"/>
        </w:rPr>
      </w:pPr>
      <w:r w:rsidRPr="00C251EF">
        <w:rPr>
          <w:rFonts w:cs="Times New Roman"/>
          <w:sz w:val="20"/>
          <w:szCs w:val="20"/>
        </w:rPr>
        <w:t xml:space="preserve">Percentage of total soluble solids in the juice by using Hand </w:t>
      </w:r>
      <w:proofErr w:type="spellStart"/>
      <w:r w:rsidRPr="00C251EF">
        <w:rPr>
          <w:rFonts w:cs="Times New Roman"/>
          <w:sz w:val="20"/>
          <w:szCs w:val="20"/>
        </w:rPr>
        <w:t>refractometer</w:t>
      </w:r>
      <w:proofErr w:type="spellEnd"/>
      <w:r w:rsidRPr="00C251EF">
        <w:rPr>
          <w:rFonts w:cs="Times New Roman"/>
          <w:sz w:val="20"/>
          <w:szCs w:val="20"/>
        </w:rPr>
        <w:t>.</w:t>
      </w:r>
    </w:p>
    <w:p w:rsidR="00E8323B" w:rsidRPr="00C251EF" w:rsidRDefault="00E8323B" w:rsidP="00C251EF">
      <w:pPr>
        <w:numPr>
          <w:ilvl w:val="0"/>
          <w:numId w:val="3"/>
        </w:numPr>
        <w:tabs>
          <w:tab w:val="clear" w:pos="720"/>
          <w:tab w:val="num" w:pos="284"/>
        </w:tabs>
        <w:bidi w:val="0"/>
        <w:snapToGrid w:val="0"/>
        <w:ind w:left="0" w:firstLine="425"/>
        <w:jc w:val="both"/>
        <w:rPr>
          <w:rFonts w:cs="Times New Roman"/>
          <w:sz w:val="20"/>
          <w:szCs w:val="20"/>
        </w:rPr>
      </w:pPr>
      <w:r w:rsidRPr="00C251EF">
        <w:rPr>
          <w:rFonts w:cs="Times New Roman"/>
          <w:sz w:val="20"/>
          <w:szCs w:val="20"/>
        </w:rPr>
        <w:t xml:space="preserve">Percentage of total sugars in the juice by </w:t>
      </w:r>
      <w:r w:rsidRPr="00C251EF">
        <w:rPr>
          <w:rFonts w:cs="Times New Roman"/>
          <w:b/>
          <w:bCs/>
          <w:sz w:val="20"/>
          <w:szCs w:val="20"/>
        </w:rPr>
        <w:t xml:space="preserve">Lane and </w:t>
      </w:r>
      <w:proofErr w:type="spellStart"/>
      <w:r w:rsidRPr="00C251EF">
        <w:rPr>
          <w:rFonts w:cs="Times New Roman"/>
          <w:b/>
          <w:bCs/>
          <w:sz w:val="20"/>
          <w:szCs w:val="20"/>
        </w:rPr>
        <w:t>Eynon</w:t>
      </w:r>
      <w:proofErr w:type="spellEnd"/>
      <w:r w:rsidRPr="00C251EF">
        <w:rPr>
          <w:rFonts w:cs="Times New Roman"/>
          <w:b/>
          <w:bCs/>
          <w:sz w:val="20"/>
          <w:szCs w:val="20"/>
        </w:rPr>
        <w:t xml:space="preserve"> (1965)</w:t>
      </w:r>
      <w:r w:rsidRPr="00C251EF">
        <w:rPr>
          <w:rFonts w:cs="Times New Roman"/>
          <w:sz w:val="20"/>
          <w:szCs w:val="20"/>
        </w:rPr>
        <w:t xml:space="preserve"> volumetric method as described in </w:t>
      </w:r>
      <w:r w:rsidRPr="00C251EF">
        <w:rPr>
          <w:rFonts w:cs="Times New Roman"/>
          <w:b/>
          <w:bCs/>
          <w:sz w:val="20"/>
          <w:szCs w:val="20"/>
        </w:rPr>
        <w:t>A.O.A.C. (1995)</w:t>
      </w:r>
      <w:r w:rsidRPr="00C251EF">
        <w:rPr>
          <w:rFonts w:cs="Times New Roman"/>
          <w:sz w:val="20"/>
          <w:szCs w:val="20"/>
        </w:rPr>
        <w:t>.</w:t>
      </w:r>
    </w:p>
    <w:p w:rsidR="00E8323B" w:rsidRPr="00C251EF" w:rsidRDefault="00E8323B" w:rsidP="00C251EF">
      <w:pPr>
        <w:numPr>
          <w:ilvl w:val="0"/>
          <w:numId w:val="3"/>
        </w:numPr>
        <w:tabs>
          <w:tab w:val="clear" w:pos="720"/>
          <w:tab w:val="num" w:pos="284"/>
        </w:tabs>
        <w:bidi w:val="0"/>
        <w:snapToGrid w:val="0"/>
        <w:ind w:left="0" w:firstLine="425"/>
        <w:jc w:val="both"/>
        <w:rPr>
          <w:rFonts w:cs="Times New Roman"/>
          <w:sz w:val="20"/>
          <w:szCs w:val="20"/>
        </w:rPr>
      </w:pPr>
      <w:r w:rsidRPr="00C251EF">
        <w:rPr>
          <w:rFonts w:cs="Times New Roman"/>
          <w:sz w:val="20"/>
          <w:szCs w:val="20"/>
        </w:rPr>
        <w:lastRenderedPageBreak/>
        <w:t>P</w:t>
      </w:r>
      <w:r w:rsidR="00653064" w:rsidRPr="00C251EF">
        <w:rPr>
          <w:rFonts w:cs="Times New Roman"/>
          <w:sz w:val="20"/>
          <w:szCs w:val="20"/>
        </w:rPr>
        <w:t>ercentage of total acidity (as g</w:t>
      </w:r>
      <w:r w:rsidRPr="00C251EF">
        <w:rPr>
          <w:rFonts w:cs="Times New Roman"/>
          <w:sz w:val="20"/>
          <w:szCs w:val="20"/>
        </w:rPr>
        <w:t xml:space="preserve"> tartaric acid/ 100 ml juice) by titration against 0.1 </w:t>
      </w:r>
      <w:proofErr w:type="spellStart"/>
      <w:r w:rsidRPr="00C251EF">
        <w:rPr>
          <w:rFonts w:cs="Times New Roman"/>
          <w:sz w:val="20"/>
          <w:szCs w:val="20"/>
        </w:rPr>
        <w:t>NaOH</w:t>
      </w:r>
      <w:proofErr w:type="spellEnd"/>
      <w:r w:rsidRPr="00C251EF">
        <w:rPr>
          <w:rFonts w:cs="Times New Roman"/>
          <w:sz w:val="20"/>
          <w:szCs w:val="20"/>
        </w:rPr>
        <w:t xml:space="preserve"> using phenolphthalein as an indicator </w:t>
      </w:r>
      <w:r w:rsidRPr="00C251EF">
        <w:rPr>
          <w:rFonts w:cs="Times New Roman"/>
          <w:b/>
          <w:bCs/>
          <w:sz w:val="20"/>
          <w:szCs w:val="20"/>
        </w:rPr>
        <w:t>A.O.A.C. (1995)</w:t>
      </w:r>
      <w:r w:rsidRPr="00C251EF">
        <w:rPr>
          <w:rFonts w:cs="Times New Roman"/>
          <w:sz w:val="20"/>
          <w:szCs w:val="20"/>
        </w:rPr>
        <w:t>.</w:t>
      </w:r>
    </w:p>
    <w:p w:rsidR="00E8323B" w:rsidRPr="00C251EF" w:rsidRDefault="00E8323B" w:rsidP="00C251EF">
      <w:pPr>
        <w:bidi w:val="0"/>
        <w:snapToGrid w:val="0"/>
        <w:ind w:firstLine="425"/>
        <w:jc w:val="both"/>
        <w:rPr>
          <w:rFonts w:cs="Times New Roman"/>
          <w:sz w:val="20"/>
          <w:szCs w:val="20"/>
        </w:rPr>
      </w:pPr>
      <w:r w:rsidRPr="00C251EF">
        <w:rPr>
          <w:rFonts w:cs="Times New Roman"/>
          <w:sz w:val="20"/>
          <w:szCs w:val="20"/>
        </w:rPr>
        <w:t xml:space="preserve">All the obtained data were tabulated and statistically analyzed using New L.S.D. at 5 % for made all comparisons among the investigated treatment means (according to </w:t>
      </w:r>
      <w:r w:rsidRPr="00C251EF">
        <w:rPr>
          <w:rFonts w:cs="Times New Roman"/>
          <w:b/>
          <w:bCs/>
          <w:sz w:val="20"/>
          <w:szCs w:val="20"/>
        </w:rPr>
        <w:t xml:space="preserve">Gomez and Gomez, 1984 and Mead </w:t>
      </w:r>
      <w:r w:rsidRPr="00C251EF">
        <w:rPr>
          <w:rFonts w:cs="Times New Roman"/>
          <w:b/>
          <w:bCs/>
          <w:i/>
          <w:iCs/>
          <w:sz w:val="20"/>
          <w:szCs w:val="20"/>
        </w:rPr>
        <w:t>et al.,</w:t>
      </w:r>
      <w:r w:rsidRPr="00C251EF">
        <w:rPr>
          <w:rFonts w:cs="Times New Roman"/>
          <w:b/>
          <w:bCs/>
          <w:sz w:val="20"/>
          <w:szCs w:val="20"/>
        </w:rPr>
        <w:t xml:space="preserve"> 1993</w:t>
      </w:r>
      <w:r w:rsidRPr="00C251EF">
        <w:rPr>
          <w:rFonts w:cs="Times New Roman"/>
          <w:sz w:val="20"/>
          <w:szCs w:val="20"/>
        </w:rPr>
        <w:t>).</w:t>
      </w:r>
    </w:p>
    <w:p w:rsidR="002C0FE3" w:rsidRPr="00C251EF" w:rsidRDefault="002C0FE3" w:rsidP="00C251EF">
      <w:pPr>
        <w:bidi w:val="0"/>
        <w:snapToGrid w:val="0"/>
        <w:jc w:val="both"/>
        <w:rPr>
          <w:rFonts w:cs="Times New Roman"/>
          <w:b/>
          <w:bCs/>
          <w:sz w:val="20"/>
          <w:szCs w:val="20"/>
        </w:rPr>
      </w:pPr>
    </w:p>
    <w:p w:rsidR="00E8323B" w:rsidRPr="00C251EF" w:rsidRDefault="002C0FE3" w:rsidP="00C251EF">
      <w:pPr>
        <w:bidi w:val="0"/>
        <w:snapToGrid w:val="0"/>
        <w:jc w:val="both"/>
        <w:rPr>
          <w:rFonts w:cs="Times New Roman"/>
          <w:b/>
          <w:bCs/>
          <w:sz w:val="20"/>
          <w:szCs w:val="20"/>
        </w:rPr>
      </w:pPr>
      <w:r w:rsidRPr="00C251EF">
        <w:rPr>
          <w:rFonts w:cs="Times New Roman"/>
          <w:b/>
          <w:bCs/>
          <w:sz w:val="20"/>
          <w:szCs w:val="20"/>
        </w:rPr>
        <w:t>3. Results</w:t>
      </w:r>
    </w:p>
    <w:p w:rsidR="009F36F9" w:rsidRPr="00C251EF" w:rsidRDefault="009F36F9" w:rsidP="00C251EF">
      <w:pPr>
        <w:bidi w:val="0"/>
        <w:snapToGrid w:val="0"/>
        <w:jc w:val="both"/>
        <w:rPr>
          <w:rFonts w:cs="Times New Roman"/>
          <w:b/>
          <w:bCs/>
          <w:sz w:val="20"/>
          <w:szCs w:val="20"/>
        </w:rPr>
      </w:pPr>
      <w:r w:rsidRPr="00C251EF">
        <w:rPr>
          <w:rFonts w:cs="Times New Roman"/>
          <w:b/>
          <w:bCs/>
          <w:sz w:val="20"/>
          <w:szCs w:val="20"/>
        </w:rPr>
        <w:t>1-Main shoot length and leaf area:</w:t>
      </w:r>
    </w:p>
    <w:p w:rsidR="009F36F9" w:rsidRPr="00C251EF" w:rsidRDefault="004B3869" w:rsidP="00C251EF">
      <w:pPr>
        <w:bidi w:val="0"/>
        <w:snapToGrid w:val="0"/>
        <w:ind w:firstLine="425"/>
        <w:jc w:val="both"/>
        <w:rPr>
          <w:rFonts w:cs="Times New Roman"/>
          <w:sz w:val="20"/>
          <w:szCs w:val="20"/>
        </w:rPr>
      </w:pPr>
      <w:r w:rsidRPr="00C251EF">
        <w:rPr>
          <w:rFonts w:cs="Times New Roman"/>
          <w:sz w:val="20"/>
          <w:szCs w:val="20"/>
        </w:rPr>
        <w:t>It is evident from the data in Table (1) that s</w:t>
      </w:r>
      <w:r w:rsidR="009F36F9" w:rsidRPr="00C251EF">
        <w:rPr>
          <w:rFonts w:cs="Times New Roman"/>
          <w:sz w:val="20"/>
          <w:szCs w:val="20"/>
        </w:rPr>
        <w:t>ingle and combined application</w:t>
      </w:r>
      <w:r w:rsidR="00653064" w:rsidRPr="00C251EF">
        <w:rPr>
          <w:rFonts w:cs="Times New Roman"/>
          <w:sz w:val="20"/>
          <w:szCs w:val="20"/>
        </w:rPr>
        <w:t>s</w:t>
      </w:r>
      <w:r w:rsidR="009F36F9" w:rsidRPr="00C251EF">
        <w:rPr>
          <w:rFonts w:cs="Times New Roman"/>
          <w:sz w:val="20"/>
          <w:szCs w:val="20"/>
        </w:rPr>
        <w:t xml:space="preserve"> of vitamins A at 100 </w:t>
      </w:r>
      <w:proofErr w:type="spellStart"/>
      <w:r w:rsidR="009F36F9" w:rsidRPr="00C251EF">
        <w:rPr>
          <w:rFonts w:cs="Times New Roman"/>
          <w:sz w:val="20"/>
          <w:szCs w:val="20"/>
        </w:rPr>
        <w:t>ppm</w:t>
      </w:r>
      <w:proofErr w:type="spellEnd"/>
      <w:r w:rsidR="009F36F9" w:rsidRPr="00C251EF">
        <w:rPr>
          <w:rFonts w:cs="Times New Roman"/>
          <w:sz w:val="20"/>
          <w:szCs w:val="20"/>
        </w:rPr>
        <w:t>, B (B</w:t>
      </w:r>
      <w:r w:rsidR="009F36F9" w:rsidRPr="00C251EF">
        <w:rPr>
          <w:rFonts w:cs="Times New Roman"/>
          <w:sz w:val="20"/>
          <w:szCs w:val="20"/>
          <w:vertAlign w:val="subscript"/>
        </w:rPr>
        <w:t>1</w:t>
      </w:r>
      <w:r w:rsidR="009F36F9" w:rsidRPr="00C251EF">
        <w:rPr>
          <w:rFonts w:cs="Times New Roman"/>
          <w:sz w:val="20"/>
          <w:szCs w:val="20"/>
        </w:rPr>
        <w:t xml:space="preserve"> + B</w:t>
      </w:r>
      <w:r w:rsidR="009F36F9" w:rsidRPr="00C251EF">
        <w:rPr>
          <w:rFonts w:cs="Times New Roman"/>
          <w:sz w:val="20"/>
          <w:szCs w:val="20"/>
          <w:vertAlign w:val="subscript"/>
        </w:rPr>
        <w:t>2</w:t>
      </w:r>
      <w:r w:rsidR="009F36F9" w:rsidRPr="00C251EF">
        <w:rPr>
          <w:rFonts w:cs="Times New Roman"/>
          <w:sz w:val="20"/>
          <w:szCs w:val="20"/>
        </w:rPr>
        <w:t xml:space="preserve"> + B</w:t>
      </w:r>
      <w:r w:rsidR="009F36F9" w:rsidRPr="00C251EF">
        <w:rPr>
          <w:rFonts w:cs="Times New Roman"/>
          <w:sz w:val="20"/>
          <w:szCs w:val="20"/>
          <w:vertAlign w:val="subscript"/>
        </w:rPr>
        <w:t>6</w:t>
      </w:r>
      <w:r w:rsidR="009F36F9" w:rsidRPr="00C251EF">
        <w:rPr>
          <w:rFonts w:cs="Times New Roman"/>
          <w:sz w:val="20"/>
          <w:szCs w:val="20"/>
        </w:rPr>
        <w:t xml:space="preserve"> + B</w:t>
      </w:r>
      <w:r w:rsidR="009F36F9" w:rsidRPr="00C251EF">
        <w:rPr>
          <w:rFonts w:cs="Times New Roman"/>
          <w:sz w:val="20"/>
          <w:szCs w:val="20"/>
          <w:vertAlign w:val="subscript"/>
        </w:rPr>
        <w:t>12</w:t>
      </w:r>
      <w:r w:rsidR="009F36F9" w:rsidRPr="00C251EF">
        <w:rPr>
          <w:rFonts w:cs="Times New Roman"/>
          <w:sz w:val="20"/>
          <w:szCs w:val="20"/>
        </w:rPr>
        <w:t xml:space="preserve">) at 50ppm and ascorbic acid at 500 </w:t>
      </w:r>
      <w:proofErr w:type="spellStart"/>
      <w:r w:rsidR="009F36F9" w:rsidRPr="00C251EF">
        <w:rPr>
          <w:rFonts w:cs="Times New Roman"/>
          <w:sz w:val="20"/>
          <w:szCs w:val="20"/>
        </w:rPr>
        <w:t>ppm</w:t>
      </w:r>
      <w:proofErr w:type="spellEnd"/>
      <w:r w:rsidR="009F36F9" w:rsidRPr="00C251EF">
        <w:rPr>
          <w:rFonts w:cs="Times New Roman"/>
          <w:sz w:val="20"/>
          <w:szCs w:val="20"/>
        </w:rPr>
        <w:t xml:space="preserve"> was accompanied with simulating main shoot length and leaf area in relative to the control treatment. The </w:t>
      </w:r>
      <w:r w:rsidR="000B1DE2" w:rsidRPr="00C251EF">
        <w:rPr>
          <w:rFonts w:cs="Times New Roman"/>
          <w:sz w:val="20"/>
          <w:szCs w:val="20"/>
        </w:rPr>
        <w:t>highest values</w:t>
      </w:r>
      <w:r w:rsidR="009F36F9" w:rsidRPr="00C251EF">
        <w:rPr>
          <w:rFonts w:cs="Times New Roman"/>
          <w:sz w:val="20"/>
          <w:szCs w:val="20"/>
        </w:rPr>
        <w:t xml:space="preserve"> were recorded on the vines that treated with ascorbic acid, B and A vitamins, in descending order. </w:t>
      </w:r>
      <w:r w:rsidR="00653064" w:rsidRPr="00C251EF">
        <w:rPr>
          <w:rFonts w:cs="Times New Roman"/>
          <w:sz w:val="20"/>
          <w:szCs w:val="20"/>
        </w:rPr>
        <w:t>Using all vitamins together effectively maximized such two growth traits.</w:t>
      </w:r>
    </w:p>
    <w:p w:rsidR="009F36F9" w:rsidRPr="00C251EF" w:rsidRDefault="009F36F9" w:rsidP="00C251EF">
      <w:pPr>
        <w:bidi w:val="0"/>
        <w:snapToGrid w:val="0"/>
        <w:jc w:val="both"/>
        <w:rPr>
          <w:rFonts w:cs="Times New Roman"/>
          <w:b/>
          <w:bCs/>
          <w:sz w:val="20"/>
          <w:szCs w:val="20"/>
        </w:rPr>
      </w:pPr>
      <w:r w:rsidRPr="00C251EF">
        <w:rPr>
          <w:rFonts w:cs="Times New Roman"/>
          <w:b/>
          <w:bCs/>
          <w:sz w:val="20"/>
          <w:szCs w:val="20"/>
        </w:rPr>
        <w:t>2- Plant pigments and various nutrients in the leaves:</w:t>
      </w:r>
    </w:p>
    <w:p w:rsidR="009F36F9" w:rsidRPr="00C251EF" w:rsidRDefault="009F36F9" w:rsidP="00C251EF">
      <w:pPr>
        <w:bidi w:val="0"/>
        <w:snapToGrid w:val="0"/>
        <w:ind w:firstLine="425"/>
        <w:jc w:val="both"/>
        <w:rPr>
          <w:rFonts w:cs="Times New Roman"/>
          <w:sz w:val="20"/>
          <w:szCs w:val="20"/>
        </w:rPr>
      </w:pPr>
      <w:r w:rsidRPr="00C251EF">
        <w:rPr>
          <w:rFonts w:cs="Times New Roman"/>
          <w:sz w:val="20"/>
          <w:szCs w:val="20"/>
        </w:rPr>
        <w:t>Foliar application of the three vitamins (A &amp; B and asco</w:t>
      </w:r>
      <w:r w:rsidR="004B3869" w:rsidRPr="00C251EF">
        <w:rPr>
          <w:rFonts w:cs="Times New Roman"/>
          <w:sz w:val="20"/>
          <w:szCs w:val="20"/>
        </w:rPr>
        <w:t xml:space="preserve">rbic acid) either </w:t>
      </w:r>
      <w:r w:rsidRPr="00C251EF">
        <w:rPr>
          <w:rFonts w:cs="Times New Roman"/>
          <w:sz w:val="20"/>
          <w:szCs w:val="20"/>
        </w:rPr>
        <w:t xml:space="preserve">singly </w:t>
      </w:r>
      <w:r w:rsidR="00653064" w:rsidRPr="00C251EF">
        <w:rPr>
          <w:rFonts w:cs="Times New Roman"/>
          <w:sz w:val="20"/>
          <w:szCs w:val="20"/>
        </w:rPr>
        <w:t xml:space="preserve">or in all combinations significantly enhanced </w:t>
      </w:r>
      <w:r w:rsidRPr="00C251EF">
        <w:rPr>
          <w:rFonts w:cs="Times New Roman"/>
          <w:sz w:val="20"/>
          <w:szCs w:val="20"/>
        </w:rPr>
        <w:t xml:space="preserve">chlorophylls a &amp; b, total chlorophylls, total </w:t>
      </w:r>
      <w:proofErr w:type="spellStart"/>
      <w:r w:rsidRPr="00C251EF">
        <w:rPr>
          <w:rFonts w:cs="Times New Roman"/>
          <w:sz w:val="20"/>
          <w:szCs w:val="20"/>
        </w:rPr>
        <w:t>carotenoids</w:t>
      </w:r>
      <w:proofErr w:type="spellEnd"/>
      <w:r w:rsidRPr="00C251EF">
        <w:rPr>
          <w:rFonts w:cs="Times New Roman"/>
          <w:sz w:val="20"/>
          <w:szCs w:val="20"/>
        </w:rPr>
        <w:t xml:space="preserve"> and percentages of N, P and K in the leaves rather than non- application. The </w:t>
      </w:r>
      <w:r w:rsidRPr="00C251EF">
        <w:rPr>
          <w:rFonts w:cs="Times New Roman"/>
          <w:sz w:val="20"/>
          <w:szCs w:val="20"/>
        </w:rPr>
        <w:lastRenderedPageBreak/>
        <w:t>stimulation was associated with using vitamins A &amp; B and ascorbic acid, in ascending order. The maximum values were recorded on the vines that tre</w:t>
      </w:r>
      <w:r w:rsidR="00653064" w:rsidRPr="00C251EF">
        <w:rPr>
          <w:rFonts w:cs="Times New Roman"/>
          <w:sz w:val="20"/>
          <w:szCs w:val="20"/>
        </w:rPr>
        <w:t>ated with all vitamins together (</w:t>
      </w:r>
      <w:r w:rsidR="004B3869" w:rsidRPr="00C251EF">
        <w:rPr>
          <w:rFonts w:cs="Times New Roman"/>
          <w:sz w:val="20"/>
          <w:szCs w:val="20"/>
        </w:rPr>
        <w:t>Tables 2 to 5).</w:t>
      </w:r>
    </w:p>
    <w:p w:rsidR="009F36F9" w:rsidRPr="00C251EF" w:rsidRDefault="009F36F9" w:rsidP="00C251EF">
      <w:pPr>
        <w:bidi w:val="0"/>
        <w:snapToGrid w:val="0"/>
        <w:jc w:val="both"/>
        <w:rPr>
          <w:rFonts w:cs="Times New Roman"/>
          <w:b/>
          <w:bCs/>
          <w:sz w:val="20"/>
          <w:szCs w:val="20"/>
        </w:rPr>
      </w:pPr>
      <w:r w:rsidRPr="00C251EF">
        <w:rPr>
          <w:rFonts w:cs="Times New Roman"/>
          <w:b/>
          <w:bCs/>
          <w:sz w:val="20"/>
          <w:szCs w:val="20"/>
        </w:rPr>
        <w:t xml:space="preserve">3- Berry setting </w:t>
      </w:r>
      <w:r w:rsidR="000B1DE2" w:rsidRPr="00C251EF">
        <w:rPr>
          <w:rFonts w:cs="Times New Roman"/>
          <w:b/>
          <w:bCs/>
          <w:sz w:val="20"/>
          <w:szCs w:val="20"/>
        </w:rPr>
        <w:t>%,</w:t>
      </w:r>
      <w:r w:rsidRPr="00C251EF">
        <w:rPr>
          <w:rFonts w:cs="Times New Roman"/>
          <w:b/>
          <w:bCs/>
          <w:sz w:val="20"/>
          <w:szCs w:val="20"/>
        </w:rPr>
        <w:t xml:space="preserve"> yield and cluster characters:</w:t>
      </w:r>
    </w:p>
    <w:p w:rsidR="009F36F9" w:rsidRPr="00C251EF" w:rsidRDefault="00653064" w:rsidP="00C251EF">
      <w:pPr>
        <w:bidi w:val="0"/>
        <w:snapToGrid w:val="0"/>
        <w:ind w:firstLine="425"/>
        <w:jc w:val="both"/>
        <w:rPr>
          <w:rFonts w:cs="Times New Roman"/>
          <w:sz w:val="20"/>
          <w:szCs w:val="20"/>
        </w:rPr>
      </w:pPr>
      <w:r w:rsidRPr="00C251EF">
        <w:rPr>
          <w:rFonts w:cs="Times New Roman"/>
          <w:sz w:val="20"/>
          <w:szCs w:val="20"/>
        </w:rPr>
        <w:t xml:space="preserve">Berry setting %, yield and cluster characters </w:t>
      </w:r>
      <w:r w:rsidR="009F36F9" w:rsidRPr="00C251EF">
        <w:rPr>
          <w:rFonts w:cs="Times New Roman"/>
          <w:sz w:val="20"/>
          <w:szCs w:val="20"/>
        </w:rPr>
        <w:t>were positively affected with using all vitamins either alone or in different combinations in relative to the check treatment. The maximum values were recorded on the vines that supplied with ascorbic acid, B and A vitamins, in descending order. Treating the vines with all v</w:t>
      </w:r>
      <w:r w:rsidRPr="00C251EF">
        <w:rPr>
          <w:rFonts w:cs="Times New Roman"/>
          <w:sz w:val="20"/>
          <w:szCs w:val="20"/>
        </w:rPr>
        <w:t xml:space="preserve">itamins </w:t>
      </w:r>
      <w:r w:rsidR="009F36F9" w:rsidRPr="00C251EF">
        <w:rPr>
          <w:rFonts w:cs="Times New Roman"/>
          <w:sz w:val="20"/>
          <w:szCs w:val="20"/>
        </w:rPr>
        <w:t>maximized the yield. Number of clusters did not change due to variation of vitamin treatmen</w:t>
      </w:r>
      <w:r w:rsidRPr="00C251EF">
        <w:rPr>
          <w:rFonts w:cs="Times New Roman"/>
          <w:sz w:val="20"/>
          <w:szCs w:val="20"/>
        </w:rPr>
        <w:t xml:space="preserve">ts in the first season of study </w:t>
      </w:r>
      <w:r w:rsidR="008B1765" w:rsidRPr="00C251EF">
        <w:rPr>
          <w:rFonts w:cs="Times New Roman"/>
          <w:sz w:val="20"/>
          <w:szCs w:val="20"/>
        </w:rPr>
        <w:t>(</w:t>
      </w:r>
      <w:r w:rsidR="004B3869" w:rsidRPr="00C251EF">
        <w:rPr>
          <w:rFonts w:cs="Times New Roman"/>
          <w:sz w:val="20"/>
          <w:szCs w:val="20"/>
        </w:rPr>
        <w:t>Tables 5 &amp; 6).</w:t>
      </w:r>
    </w:p>
    <w:p w:rsidR="009F36F9" w:rsidRPr="00C251EF" w:rsidRDefault="009F36F9" w:rsidP="00C251EF">
      <w:pPr>
        <w:bidi w:val="0"/>
        <w:snapToGrid w:val="0"/>
        <w:jc w:val="both"/>
        <w:rPr>
          <w:rFonts w:cs="Times New Roman"/>
          <w:b/>
          <w:bCs/>
          <w:sz w:val="20"/>
          <w:szCs w:val="20"/>
        </w:rPr>
      </w:pPr>
      <w:r w:rsidRPr="00C251EF">
        <w:rPr>
          <w:rFonts w:cs="Times New Roman"/>
          <w:b/>
          <w:bCs/>
          <w:sz w:val="20"/>
          <w:szCs w:val="20"/>
        </w:rPr>
        <w:t>4- Some physical and chemical characteristics of the grapes:</w:t>
      </w:r>
    </w:p>
    <w:p w:rsidR="009F36F9" w:rsidRPr="00C251EF" w:rsidRDefault="004B3869" w:rsidP="00C251EF">
      <w:pPr>
        <w:bidi w:val="0"/>
        <w:snapToGrid w:val="0"/>
        <w:ind w:firstLine="425"/>
        <w:jc w:val="both"/>
        <w:rPr>
          <w:rFonts w:cs="Times New Roman"/>
          <w:sz w:val="20"/>
          <w:szCs w:val="20"/>
        </w:rPr>
      </w:pPr>
      <w:r w:rsidRPr="00C251EF">
        <w:rPr>
          <w:rFonts w:cs="Times New Roman"/>
          <w:sz w:val="20"/>
          <w:szCs w:val="20"/>
        </w:rPr>
        <w:t>It is clear from the data in Tables (7 to 9) that s</w:t>
      </w:r>
      <w:r w:rsidR="009F36F9" w:rsidRPr="00C251EF">
        <w:rPr>
          <w:rFonts w:cs="Times New Roman"/>
          <w:sz w:val="20"/>
          <w:szCs w:val="20"/>
        </w:rPr>
        <w:t>ingle and combined application</w:t>
      </w:r>
      <w:r w:rsidR="00653064" w:rsidRPr="00C251EF">
        <w:rPr>
          <w:rFonts w:cs="Times New Roman"/>
          <w:sz w:val="20"/>
          <w:szCs w:val="20"/>
        </w:rPr>
        <w:t>s</w:t>
      </w:r>
      <w:r w:rsidR="009F36F9" w:rsidRPr="00C251EF">
        <w:rPr>
          <w:rFonts w:cs="Times New Roman"/>
          <w:sz w:val="20"/>
          <w:szCs w:val="20"/>
        </w:rPr>
        <w:t xml:space="preserve"> of vitamins A, B and ascorbic acid was very effective in improving quality of the berries in terms of increasing berry weight and dimensions, T.S.S. %, T.S.S./ acid and total sugars % and decreasing total acidity</w:t>
      </w:r>
      <w:r w:rsidR="00653064" w:rsidRPr="00C251EF">
        <w:rPr>
          <w:rFonts w:cs="Times New Roman"/>
          <w:sz w:val="20"/>
          <w:szCs w:val="20"/>
        </w:rPr>
        <w:t xml:space="preserve"> rather than non-application</w:t>
      </w:r>
      <w:r w:rsidR="009F36F9" w:rsidRPr="00C251EF">
        <w:rPr>
          <w:rFonts w:cs="Times New Roman"/>
          <w:sz w:val="20"/>
          <w:szCs w:val="20"/>
        </w:rPr>
        <w:t xml:space="preserve">. The best results with regard to fruit quality were recorded with using ascorbic acid followed by vitamin B and vitamin A ranked the last position in this respect. Using all vitamins together gave </w:t>
      </w:r>
      <w:r w:rsidR="00653064" w:rsidRPr="00C251EF">
        <w:rPr>
          <w:rFonts w:cs="Times New Roman"/>
          <w:sz w:val="20"/>
          <w:szCs w:val="20"/>
        </w:rPr>
        <w:t xml:space="preserve">the best </w:t>
      </w:r>
      <w:proofErr w:type="spellStart"/>
      <w:r w:rsidR="009F36F9" w:rsidRPr="00C251EF">
        <w:rPr>
          <w:rFonts w:cs="Times New Roman"/>
          <w:sz w:val="20"/>
          <w:szCs w:val="20"/>
        </w:rPr>
        <w:t>favourable</w:t>
      </w:r>
      <w:proofErr w:type="spellEnd"/>
      <w:r w:rsidR="009F36F9" w:rsidRPr="00C251EF">
        <w:rPr>
          <w:rFonts w:cs="Times New Roman"/>
          <w:sz w:val="20"/>
          <w:szCs w:val="20"/>
        </w:rPr>
        <w:t xml:space="preserve"> effects on fruit quality.</w:t>
      </w:r>
    </w:p>
    <w:p w:rsidR="00C251EF" w:rsidRDefault="00C251EF" w:rsidP="00C251EF">
      <w:pPr>
        <w:bidi w:val="0"/>
        <w:snapToGrid w:val="0"/>
        <w:jc w:val="center"/>
        <w:rPr>
          <w:rFonts w:cs="Times New Roman"/>
          <w:b/>
          <w:bCs/>
          <w:sz w:val="20"/>
          <w:szCs w:val="20"/>
        </w:rPr>
        <w:sectPr w:rsidR="00C251EF" w:rsidSect="00C251EF">
          <w:type w:val="continuous"/>
          <w:pgSz w:w="12240" w:h="15840" w:code="1"/>
          <w:pgMar w:top="1440" w:right="1440" w:bottom="1440" w:left="1440" w:header="720" w:footer="720" w:gutter="0"/>
          <w:cols w:num="2" w:space="425"/>
          <w:docGrid w:linePitch="435"/>
        </w:sectPr>
      </w:pPr>
    </w:p>
    <w:p w:rsidR="002C0FE3" w:rsidRPr="00C251EF" w:rsidRDefault="002C0FE3" w:rsidP="00C251EF">
      <w:pPr>
        <w:bidi w:val="0"/>
        <w:snapToGrid w:val="0"/>
        <w:jc w:val="center"/>
        <w:rPr>
          <w:rFonts w:cs="Times New Roman"/>
          <w:b/>
          <w:bCs/>
          <w:sz w:val="20"/>
          <w:szCs w:val="20"/>
        </w:rPr>
      </w:pPr>
    </w:p>
    <w:p w:rsidR="00291ED6" w:rsidRPr="00C251EF" w:rsidRDefault="00291ED6" w:rsidP="00C251EF">
      <w:pPr>
        <w:bidi w:val="0"/>
        <w:snapToGrid w:val="0"/>
        <w:jc w:val="both"/>
        <w:rPr>
          <w:rFonts w:cs="Times New Roman"/>
          <w:sz w:val="18"/>
          <w:szCs w:val="18"/>
        </w:rPr>
      </w:pPr>
      <w:r w:rsidRPr="00C251EF">
        <w:rPr>
          <w:rFonts w:cs="Times New Roman"/>
          <w:sz w:val="18"/>
          <w:szCs w:val="18"/>
        </w:rPr>
        <w:t>Table (1): Effect of single and combined applications of vitamins A, B and C (ascorbic acid) on the main shoot length and leaf area of Thompson seedless grapevines during 2012 and 2013 seasons.</w:t>
      </w:r>
    </w:p>
    <w:tbl>
      <w:tblPr>
        <w:tblW w:w="945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1260"/>
        <w:gridCol w:w="1080"/>
        <w:gridCol w:w="1080"/>
        <w:gridCol w:w="990"/>
      </w:tblGrid>
      <w:tr w:rsidR="00291ED6" w:rsidRPr="00C251EF" w:rsidTr="00C251EF">
        <w:trPr>
          <w:jc w:val="center"/>
        </w:trPr>
        <w:tc>
          <w:tcPr>
            <w:tcW w:w="5040" w:type="dxa"/>
            <w:vMerge w:val="restart"/>
            <w:tcBorders>
              <w:top w:val="thinThickSmallGap" w:sz="24" w:space="0" w:color="auto"/>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Treatment</w:t>
            </w:r>
          </w:p>
        </w:tc>
        <w:tc>
          <w:tcPr>
            <w:tcW w:w="2340" w:type="dxa"/>
            <w:gridSpan w:val="2"/>
            <w:tcBorders>
              <w:top w:val="thinThickSmallGap" w:sz="24" w:space="0" w:color="auto"/>
            </w:tcBorders>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Main shoot length (cm.)</w:t>
            </w:r>
          </w:p>
        </w:tc>
        <w:tc>
          <w:tcPr>
            <w:tcW w:w="2070" w:type="dxa"/>
            <w:gridSpan w:val="2"/>
            <w:tcBorders>
              <w:top w:val="thinThickSmallGap" w:sz="24" w:space="0" w:color="auto"/>
              <w:right w:val="thickThinSmallGap" w:sz="24" w:space="0" w:color="auto"/>
            </w:tcBorders>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Leaf area (cm</w:t>
            </w:r>
            <w:r w:rsidRPr="00C251EF">
              <w:rPr>
                <w:rFonts w:cs="Times New Roman"/>
                <w:b/>
                <w:bCs/>
                <w:color w:val="000000"/>
                <w:sz w:val="18"/>
                <w:szCs w:val="18"/>
                <w:vertAlign w:val="superscript"/>
              </w:rPr>
              <w:t>2</w:t>
            </w:r>
            <w:r w:rsidRPr="00C251EF">
              <w:rPr>
                <w:rFonts w:cs="Times New Roman"/>
                <w:b/>
                <w:bCs/>
                <w:color w:val="000000"/>
                <w:sz w:val="18"/>
                <w:szCs w:val="18"/>
              </w:rPr>
              <w:t>)</w:t>
            </w:r>
          </w:p>
        </w:tc>
      </w:tr>
      <w:tr w:rsidR="00291ED6" w:rsidRPr="00C251EF" w:rsidTr="00C251EF">
        <w:trPr>
          <w:jc w:val="center"/>
        </w:trPr>
        <w:tc>
          <w:tcPr>
            <w:tcW w:w="5040" w:type="dxa"/>
            <w:vMerge/>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p>
        </w:tc>
        <w:tc>
          <w:tcPr>
            <w:tcW w:w="1260" w:type="dxa"/>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2012</w:t>
            </w:r>
          </w:p>
        </w:tc>
        <w:tc>
          <w:tcPr>
            <w:tcW w:w="1080" w:type="dxa"/>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2013</w:t>
            </w:r>
          </w:p>
        </w:tc>
        <w:tc>
          <w:tcPr>
            <w:tcW w:w="1080" w:type="dxa"/>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2012</w:t>
            </w:r>
          </w:p>
        </w:tc>
        <w:tc>
          <w:tcPr>
            <w:tcW w:w="990" w:type="dxa"/>
            <w:tcBorders>
              <w:right w:val="thickThinSmallGap" w:sz="24" w:space="0" w:color="auto"/>
            </w:tcBorders>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2013</w:t>
            </w:r>
          </w:p>
        </w:tc>
      </w:tr>
      <w:tr w:rsidR="00291ED6" w:rsidRPr="00C251EF" w:rsidTr="00C251EF">
        <w:trPr>
          <w:jc w:val="center"/>
        </w:trPr>
        <w:tc>
          <w:tcPr>
            <w:tcW w:w="5040" w:type="dxa"/>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Control ( untreated vines)</w:t>
            </w:r>
          </w:p>
        </w:tc>
        <w:tc>
          <w:tcPr>
            <w:tcW w:w="126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98.9</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101.7</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110.7</w:t>
            </w:r>
          </w:p>
        </w:tc>
        <w:tc>
          <w:tcPr>
            <w:tcW w:w="990" w:type="dxa"/>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112.0</w:t>
            </w:r>
          </w:p>
        </w:tc>
      </w:tr>
      <w:tr w:rsidR="00291ED6" w:rsidRPr="00C251EF" w:rsidTr="00C251EF">
        <w:trPr>
          <w:jc w:val="center"/>
        </w:trPr>
        <w:tc>
          <w:tcPr>
            <w:tcW w:w="5040" w:type="dxa"/>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 xml:space="preserve">Vitamin A at 100 </w:t>
            </w:r>
            <w:proofErr w:type="spellStart"/>
            <w:r w:rsidRPr="00C251EF">
              <w:rPr>
                <w:rFonts w:cs="Times New Roman"/>
                <w:color w:val="000000"/>
                <w:sz w:val="18"/>
                <w:szCs w:val="18"/>
              </w:rPr>
              <w:t>ppm</w:t>
            </w:r>
            <w:proofErr w:type="spellEnd"/>
          </w:p>
        </w:tc>
        <w:tc>
          <w:tcPr>
            <w:tcW w:w="126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101.3</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103.6</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114.0</w:t>
            </w:r>
          </w:p>
        </w:tc>
        <w:tc>
          <w:tcPr>
            <w:tcW w:w="990" w:type="dxa"/>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115.3</w:t>
            </w:r>
          </w:p>
        </w:tc>
      </w:tr>
      <w:tr w:rsidR="00291ED6" w:rsidRPr="00C251EF" w:rsidTr="00C251EF">
        <w:trPr>
          <w:jc w:val="center"/>
        </w:trPr>
        <w:tc>
          <w:tcPr>
            <w:tcW w:w="5040" w:type="dxa"/>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Vitamins B(B</w:t>
            </w:r>
            <w:r w:rsidRPr="00C251EF">
              <w:rPr>
                <w:rFonts w:cs="Times New Roman"/>
                <w:color w:val="000000"/>
                <w:sz w:val="18"/>
                <w:szCs w:val="18"/>
                <w:vertAlign w:val="subscript"/>
              </w:rPr>
              <w:t>1</w:t>
            </w:r>
            <w:r w:rsidRPr="00C251EF">
              <w:rPr>
                <w:rFonts w:cs="Times New Roman"/>
                <w:color w:val="000000"/>
                <w:sz w:val="18"/>
                <w:szCs w:val="18"/>
              </w:rPr>
              <w:t>+B</w:t>
            </w:r>
            <w:r w:rsidRPr="00C251EF">
              <w:rPr>
                <w:rFonts w:cs="Times New Roman"/>
                <w:color w:val="000000"/>
                <w:sz w:val="18"/>
                <w:szCs w:val="18"/>
                <w:vertAlign w:val="subscript"/>
              </w:rPr>
              <w:t>2</w:t>
            </w:r>
            <w:r w:rsidRPr="00C251EF">
              <w:rPr>
                <w:rFonts w:cs="Times New Roman"/>
                <w:color w:val="000000"/>
                <w:sz w:val="18"/>
                <w:szCs w:val="18"/>
              </w:rPr>
              <w:t>+ B</w:t>
            </w:r>
            <w:r w:rsidRPr="00C251EF">
              <w:rPr>
                <w:rFonts w:cs="Times New Roman"/>
                <w:color w:val="000000"/>
                <w:sz w:val="18"/>
                <w:szCs w:val="18"/>
                <w:vertAlign w:val="subscript"/>
              </w:rPr>
              <w:t>6</w:t>
            </w:r>
            <w:r w:rsidRPr="00C251EF">
              <w:rPr>
                <w:rFonts w:cs="Times New Roman"/>
                <w:color w:val="000000"/>
                <w:sz w:val="18"/>
                <w:szCs w:val="18"/>
              </w:rPr>
              <w:t>+ B</w:t>
            </w:r>
            <w:r w:rsidRPr="00C251EF">
              <w:rPr>
                <w:rFonts w:cs="Times New Roman"/>
                <w:color w:val="000000"/>
                <w:sz w:val="18"/>
                <w:szCs w:val="18"/>
                <w:vertAlign w:val="subscript"/>
              </w:rPr>
              <w:t>12</w:t>
            </w:r>
            <w:r w:rsidRPr="00C251EF">
              <w:rPr>
                <w:rFonts w:cs="Times New Roman"/>
                <w:color w:val="000000"/>
                <w:sz w:val="18"/>
                <w:szCs w:val="18"/>
              </w:rPr>
              <w:t>) at 50ppm</w:t>
            </w:r>
          </w:p>
        </w:tc>
        <w:tc>
          <w:tcPr>
            <w:tcW w:w="126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105.0</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107.3</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117.0</w:t>
            </w:r>
          </w:p>
        </w:tc>
        <w:tc>
          <w:tcPr>
            <w:tcW w:w="990" w:type="dxa"/>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118.4</w:t>
            </w:r>
          </w:p>
        </w:tc>
      </w:tr>
      <w:tr w:rsidR="00291ED6" w:rsidRPr="00C251EF" w:rsidTr="00C251EF">
        <w:trPr>
          <w:jc w:val="center"/>
        </w:trPr>
        <w:tc>
          <w:tcPr>
            <w:tcW w:w="5040" w:type="dxa"/>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 xml:space="preserve">Vitamin C at 500 </w:t>
            </w:r>
            <w:proofErr w:type="spellStart"/>
            <w:r w:rsidRPr="00C251EF">
              <w:rPr>
                <w:rFonts w:cs="Times New Roman"/>
                <w:color w:val="000000"/>
                <w:sz w:val="18"/>
                <w:szCs w:val="18"/>
              </w:rPr>
              <w:t>ppm</w:t>
            </w:r>
            <w:proofErr w:type="spellEnd"/>
          </w:p>
        </w:tc>
        <w:tc>
          <w:tcPr>
            <w:tcW w:w="126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107.7</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110.3</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120.0</w:t>
            </w:r>
          </w:p>
        </w:tc>
        <w:tc>
          <w:tcPr>
            <w:tcW w:w="990" w:type="dxa"/>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121.3</w:t>
            </w:r>
          </w:p>
        </w:tc>
      </w:tr>
      <w:tr w:rsidR="00291ED6" w:rsidRPr="00C251EF" w:rsidTr="00C251EF">
        <w:trPr>
          <w:jc w:val="center"/>
        </w:trPr>
        <w:tc>
          <w:tcPr>
            <w:tcW w:w="5040" w:type="dxa"/>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Vitamins A + B</w:t>
            </w:r>
          </w:p>
        </w:tc>
        <w:tc>
          <w:tcPr>
            <w:tcW w:w="126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110.3</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112.3</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122.6</w:t>
            </w:r>
          </w:p>
        </w:tc>
        <w:tc>
          <w:tcPr>
            <w:tcW w:w="990" w:type="dxa"/>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124.0</w:t>
            </w:r>
          </w:p>
        </w:tc>
      </w:tr>
      <w:tr w:rsidR="00291ED6" w:rsidRPr="00C251EF" w:rsidTr="00C251EF">
        <w:trPr>
          <w:jc w:val="center"/>
        </w:trPr>
        <w:tc>
          <w:tcPr>
            <w:tcW w:w="5040" w:type="dxa"/>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Vitamins A + C</w:t>
            </w:r>
          </w:p>
        </w:tc>
        <w:tc>
          <w:tcPr>
            <w:tcW w:w="126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113.8</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115.3</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125.3</w:t>
            </w:r>
          </w:p>
        </w:tc>
        <w:tc>
          <w:tcPr>
            <w:tcW w:w="990" w:type="dxa"/>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126.7</w:t>
            </w:r>
          </w:p>
        </w:tc>
      </w:tr>
      <w:tr w:rsidR="00291ED6" w:rsidRPr="00C251EF" w:rsidTr="00C251EF">
        <w:trPr>
          <w:jc w:val="center"/>
        </w:trPr>
        <w:tc>
          <w:tcPr>
            <w:tcW w:w="5040" w:type="dxa"/>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Vitamins B + C</w:t>
            </w:r>
          </w:p>
        </w:tc>
        <w:tc>
          <w:tcPr>
            <w:tcW w:w="126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118.9</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121.6</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127.7</w:t>
            </w:r>
          </w:p>
        </w:tc>
        <w:tc>
          <w:tcPr>
            <w:tcW w:w="990" w:type="dxa"/>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129.0</w:t>
            </w:r>
          </w:p>
        </w:tc>
      </w:tr>
      <w:tr w:rsidR="00291ED6" w:rsidRPr="00C251EF" w:rsidTr="00C251EF">
        <w:trPr>
          <w:jc w:val="center"/>
        </w:trPr>
        <w:tc>
          <w:tcPr>
            <w:tcW w:w="5040" w:type="dxa"/>
            <w:tcBorders>
              <w:left w:val="thinThickSmallGap" w:sz="24" w:space="0" w:color="auto"/>
              <w:bottom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Vitamins A + B+ C</w:t>
            </w:r>
          </w:p>
        </w:tc>
        <w:tc>
          <w:tcPr>
            <w:tcW w:w="1260" w:type="dxa"/>
            <w:tcBorders>
              <w:bottom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122.3</w:t>
            </w:r>
          </w:p>
        </w:tc>
        <w:tc>
          <w:tcPr>
            <w:tcW w:w="1080" w:type="dxa"/>
            <w:tcBorders>
              <w:bottom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127.0</w:t>
            </w:r>
          </w:p>
        </w:tc>
        <w:tc>
          <w:tcPr>
            <w:tcW w:w="1080" w:type="dxa"/>
            <w:tcBorders>
              <w:bottom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130.0</w:t>
            </w:r>
          </w:p>
        </w:tc>
        <w:tc>
          <w:tcPr>
            <w:tcW w:w="990" w:type="dxa"/>
            <w:tcBorders>
              <w:bottom w:val="thinThickSmallGap" w:sz="24" w:space="0" w:color="auto"/>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131.4</w:t>
            </w:r>
          </w:p>
        </w:tc>
      </w:tr>
      <w:tr w:rsidR="00291ED6" w:rsidRPr="00C251EF" w:rsidTr="00C251EF">
        <w:trPr>
          <w:jc w:val="center"/>
        </w:trPr>
        <w:tc>
          <w:tcPr>
            <w:tcW w:w="5040" w:type="dxa"/>
            <w:tcBorders>
              <w:top w:val="thinThickSmallGap" w:sz="24" w:space="0" w:color="auto"/>
              <w:left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New L.S.D. at 5%</w:t>
            </w:r>
          </w:p>
        </w:tc>
        <w:tc>
          <w:tcPr>
            <w:tcW w:w="1260" w:type="dxa"/>
            <w:tcBorders>
              <w:top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1.8</w:t>
            </w:r>
          </w:p>
        </w:tc>
        <w:tc>
          <w:tcPr>
            <w:tcW w:w="1080" w:type="dxa"/>
            <w:tcBorders>
              <w:top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2.0</w:t>
            </w:r>
          </w:p>
        </w:tc>
        <w:tc>
          <w:tcPr>
            <w:tcW w:w="1080" w:type="dxa"/>
            <w:tcBorders>
              <w:top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1.9</w:t>
            </w:r>
          </w:p>
        </w:tc>
        <w:tc>
          <w:tcPr>
            <w:tcW w:w="990" w:type="dxa"/>
            <w:tcBorders>
              <w:top w:val="thinThickSmallGap" w:sz="24" w:space="0" w:color="auto"/>
              <w:bottom w:val="thickThinSmallGap" w:sz="24" w:space="0" w:color="auto"/>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1.7</w:t>
            </w:r>
          </w:p>
        </w:tc>
      </w:tr>
    </w:tbl>
    <w:p w:rsidR="00291ED6" w:rsidRPr="00C251EF" w:rsidRDefault="00291ED6" w:rsidP="00C251EF">
      <w:pPr>
        <w:bidi w:val="0"/>
        <w:snapToGrid w:val="0"/>
        <w:jc w:val="center"/>
        <w:rPr>
          <w:rFonts w:cs="Times New Roman"/>
          <w:sz w:val="18"/>
          <w:szCs w:val="18"/>
        </w:rPr>
      </w:pPr>
    </w:p>
    <w:p w:rsidR="00291ED6" w:rsidRPr="00C251EF" w:rsidRDefault="00291ED6" w:rsidP="00C251EF">
      <w:pPr>
        <w:bidi w:val="0"/>
        <w:snapToGrid w:val="0"/>
        <w:jc w:val="both"/>
        <w:rPr>
          <w:rFonts w:cs="Times New Roman"/>
          <w:sz w:val="18"/>
          <w:szCs w:val="18"/>
        </w:rPr>
      </w:pPr>
      <w:r w:rsidRPr="00C251EF">
        <w:rPr>
          <w:rFonts w:cs="Times New Roman"/>
          <w:sz w:val="18"/>
          <w:szCs w:val="18"/>
        </w:rPr>
        <w:t>Table (2): Effect of single and combined applications of vitamins A, B and C (ascorbic acid) on chlorophylls a &amp; b in the leaves of Thompson seedless grapevines during 2012 and 2013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8"/>
        <w:gridCol w:w="1465"/>
        <w:gridCol w:w="1465"/>
        <w:gridCol w:w="1444"/>
        <w:gridCol w:w="1444"/>
      </w:tblGrid>
      <w:tr w:rsidR="00291ED6" w:rsidRPr="00C251EF" w:rsidTr="00A63E18">
        <w:trPr>
          <w:jc w:val="center"/>
        </w:trPr>
        <w:tc>
          <w:tcPr>
            <w:tcW w:w="1962" w:type="pct"/>
            <w:vMerge w:val="restart"/>
            <w:tcBorders>
              <w:top w:val="thinThickSmallGap" w:sz="24" w:space="0" w:color="auto"/>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Treatment</w:t>
            </w:r>
          </w:p>
        </w:tc>
        <w:tc>
          <w:tcPr>
            <w:tcW w:w="1530" w:type="pct"/>
            <w:gridSpan w:val="2"/>
            <w:tcBorders>
              <w:top w:val="thinThickSmallGap" w:sz="24" w:space="0" w:color="auto"/>
            </w:tcBorders>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Chlorophyll a (mg /100gFw)</w:t>
            </w:r>
          </w:p>
        </w:tc>
        <w:tc>
          <w:tcPr>
            <w:tcW w:w="1508" w:type="pct"/>
            <w:gridSpan w:val="2"/>
            <w:tcBorders>
              <w:top w:val="thinThickSmallGap" w:sz="24" w:space="0" w:color="auto"/>
              <w:right w:val="thickThinSmallGap" w:sz="24" w:space="0" w:color="auto"/>
            </w:tcBorders>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Chlorophyll b (mg/100gFw)</w:t>
            </w:r>
          </w:p>
        </w:tc>
      </w:tr>
      <w:tr w:rsidR="00291ED6" w:rsidRPr="00C251EF" w:rsidTr="00A63E18">
        <w:trPr>
          <w:jc w:val="center"/>
        </w:trPr>
        <w:tc>
          <w:tcPr>
            <w:tcW w:w="1962" w:type="pct"/>
            <w:vMerge/>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p>
        </w:tc>
        <w:tc>
          <w:tcPr>
            <w:tcW w:w="765" w:type="pct"/>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2012</w:t>
            </w:r>
          </w:p>
        </w:tc>
        <w:tc>
          <w:tcPr>
            <w:tcW w:w="765" w:type="pct"/>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2013</w:t>
            </w:r>
          </w:p>
        </w:tc>
        <w:tc>
          <w:tcPr>
            <w:tcW w:w="754" w:type="pct"/>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2012</w:t>
            </w:r>
          </w:p>
        </w:tc>
        <w:tc>
          <w:tcPr>
            <w:tcW w:w="754" w:type="pct"/>
            <w:tcBorders>
              <w:right w:val="thickThinSmallGap" w:sz="24" w:space="0" w:color="auto"/>
            </w:tcBorders>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2013</w:t>
            </w:r>
          </w:p>
        </w:tc>
      </w:tr>
      <w:tr w:rsidR="00291ED6" w:rsidRPr="00C251EF" w:rsidTr="00A63E18">
        <w:trPr>
          <w:jc w:val="center"/>
        </w:trPr>
        <w:tc>
          <w:tcPr>
            <w:tcW w:w="1962" w:type="pct"/>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Control ( untreated vines)</w:t>
            </w:r>
          </w:p>
        </w:tc>
        <w:tc>
          <w:tcPr>
            <w:tcW w:w="765"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9.11</w:t>
            </w:r>
          </w:p>
        </w:tc>
        <w:tc>
          <w:tcPr>
            <w:tcW w:w="765"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9.20</w:t>
            </w:r>
          </w:p>
        </w:tc>
        <w:tc>
          <w:tcPr>
            <w:tcW w:w="754"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4.22</w:t>
            </w:r>
          </w:p>
        </w:tc>
        <w:tc>
          <w:tcPr>
            <w:tcW w:w="754" w:type="pct"/>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4.32</w:t>
            </w:r>
          </w:p>
        </w:tc>
      </w:tr>
      <w:tr w:rsidR="00291ED6" w:rsidRPr="00C251EF" w:rsidTr="00A63E18">
        <w:trPr>
          <w:jc w:val="center"/>
        </w:trPr>
        <w:tc>
          <w:tcPr>
            <w:tcW w:w="1962" w:type="pct"/>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 xml:space="preserve">Vitamin A at 100 </w:t>
            </w:r>
            <w:proofErr w:type="spellStart"/>
            <w:r w:rsidRPr="00C251EF">
              <w:rPr>
                <w:rFonts w:cs="Times New Roman"/>
                <w:color w:val="000000"/>
                <w:sz w:val="18"/>
                <w:szCs w:val="18"/>
              </w:rPr>
              <w:t>ppm</w:t>
            </w:r>
            <w:proofErr w:type="spellEnd"/>
          </w:p>
        </w:tc>
        <w:tc>
          <w:tcPr>
            <w:tcW w:w="765"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10.20</w:t>
            </w:r>
          </w:p>
        </w:tc>
        <w:tc>
          <w:tcPr>
            <w:tcW w:w="765"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10.30</w:t>
            </w:r>
          </w:p>
        </w:tc>
        <w:tc>
          <w:tcPr>
            <w:tcW w:w="754"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5.30</w:t>
            </w:r>
          </w:p>
        </w:tc>
        <w:tc>
          <w:tcPr>
            <w:tcW w:w="754" w:type="pct"/>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5.40</w:t>
            </w:r>
          </w:p>
        </w:tc>
      </w:tr>
      <w:tr w:rsidR="00291ED6" w:rsidRPr="00C251EF" w:rsidTr="00A63E18">
        <w:trPr>
          <w:jc w:val="center"/>
        </w:trPr>
        <w:tc>
          <w:tcPr>
            <w:tcW w:w="1962" w:type="pct"/>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Vitamins B(B</w:t>
            </w:r>
            <w:r w:rsidRPr="00C251EF">
              <w:rPr>
                <w:rFonts w:cs="Times New Roman"/>
                <w:color w:val="000000"/>
                <w:sz w:val="18"/>
                <w:szCs w:val="18"/>
                <w:vertAlign w:val="subscript"/>
              </w:rPr>
              <w:t>1</w:t>
            </w:r>
            <w:r w:rsidRPr="00C251EF">
              <w:rPr>
                <w:rFonts w:cs="Times New Roman"/>
                <w:color w:val="000000"/>
                <w:sz w:val="18"/>
                <w:szCs w:val="18"/>
              </w:rPr>
              <w:t>+B</w:t>
            </w:r>
            <w:r w:rsidRPr="00C251EF">
              <w:rPr>
                <w:rFonts w:cs="Times New Roman"/>
                <w:color w:val="000000"/>
                <w:sz w:val="18"/>
                <w:szCs w:val="18"/>
                <w:vertAlign w:val="subscript"/>
              </w:rPr>
              <w:t>2</w:t>
            </w:r>
            <w:r w:rsidRPr="00C251EF">
              <w:rPr>
                <w:rFonts w:cs="Times New Roman"/>
                <w:color w:val="000000"/>
                <w:sz w:val="18"/>
                <w:szCs w:val="18"/>
              </w:rPr>
              <w:t>+ B</w:t>
            </w:r>
            <w:r w:rsidRPr="00C251EF">
              <w:rPr>
                <w:rFonts w:cs="Times New Roman"/>
                <w:color w:val="000000"/>
                <w:sz w:val="18"/>
                <w:szCs w:val="18"/>
                <w:vertAlign w:val="subscript"/>
              </w:rPr>
              <w:t>6</w:t>
            </w:r>
            <w:r w:rsidRPr="00C251EF">
              <w:rPr>
                <w:rFonts w:cs="Times New Roman"/>
                <w:color w:val="000000"/>
                <w:sz w:val="18"/>
                <w:szCs w:val="18"/>
              </w:rPr>
              <w:t>+ B</w:t>
            </w:r>
            <w:r w:rsidRPr="00C251EF">
              <w:rPr>
                <w:rFonts w:cs="Times New Roman"/>
                <w:color w:val="000000"/>
                <w:sz w:val="18"/>
                <w:szCs w:val="18"/>
                <w:vertAlign w:val="subscript"/>
              </w:rPr>
              <w:t>12</w:t>
            </w:r>
            <w:r w:rsidRPr="00C251EF">
              <w:rPr>
                <w:rFonts w:cs="Times New Roman"/>
                <w:color w:val="000000"/>
                <w:sz w:val="18"/>
                <w:szCs w:val="18"/>
              </w:rPr>
              <w:t>) at 50ppm</w:t>
            </w:r>
          </w:p>
        </w:tc>
        <w:tc>
          <w:tcPr>
            <w:tcW w:w="765"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11.41</w:t>
            </w:r>
          </w:p>
        </w:tc>
        <w:tc>
          <w:tcPr>
            <w:tcW w:w="765"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11.52</w:t>
            </w:r>
          </w:p>
        </w:tc>
        <w:tc>
          <w:tcPr>
            <w:tcW w:w="754"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6.41</w:t>
            </w:r>
          </w:p>
        </w:tc>
        <w:tc>
          <w:tcPr>
            <w:tcW w:w="754" w:type="pct"/>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6.51</w:t>
            </w:r>
          </w:p>
        </w:tc>
      </w:tr>
      <w:tr w:rsidR="00291ED6" w:rsidRPr="00C251EF" w:rsidTr="00A63E18">
        <w:trPr>
          <w:jc w:val="center"/>
        </w:trPr>
        <w:tc>
          <w:tcPr>
            <w:tcW w:w="1962" w:type="pct"/>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 xml:space="preserve">Vitamin C at 500 </w:t>
            </w:r>
            <w:proofErr w:type="spellStart"/>
            <w:r w:rsidRPr="00C251EF">
              <w:rPr>
                <w:rFonts w:cs="Times New Roman"/>
                <w:color w:val="000000"/>
                <w:sz w:val="18"/>
                <w:szCs w:val="18"/>
              </w:rPr>
              <w:t>ppm</w:t>
            </w:r>
            <w:proofErr w:type="spellEnd"/>
          </w:p>
        </w:tc>
        <w:tc>
          <w:tcPr>
            <w:tcW w:w="765"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12.55</w:t>
            </w:r>
          </w:p>
        </w:tc>
        <w:tc>
          <w:tcPr>
            <w:tcW w:w="765"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12.66</w:t>
            </w:r>
          </w:p>
        </w:tc>
        <w:tc>
          <w:tcPr>
            <w:tcW w:w="754"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7.52</w:t>
            </w:r>
          </w:p>
        </w:tc>
        <w:tc>
          <w:tcPr>
            <w:tcW w:w="754" w:type="pct"/>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7.63</w:t>
            </w:r>
          </w:p>
        </w:tc>
      </w:tr>
      <w:tr w:rsidR="00291ED6" w:rsidRPr="00C251EF" w:rsidTr="00A63E18">
        <w:trPr>
          <w:jc w:val="center"/>
        </w:trPr>
        <w:tc>
          <w:tcPr>
            <w:tcW w:w="1962" w:type="pct"/>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Vitamins A + B</w:t>
            </w:r>
          </w:p>
        </w:tc>
        <w:tc>
          <w:tcPr>
            <w:tcW w:w="765"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13.71</w:t>
            </w:r>
          </w:p>
        </w:tc>
        <w:tc>
          <w:tcPr>
            <w:tcW w:w="765"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13.82</w:t>
            </w:r>
          </w:p>
        </w:tc>
        <w:tc>
          <w:tcPr>
            <w:tcW w:w="754"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8.50</w:t>
            </w:r>
          </w:p>
        </w:tc>
        <w:tc>
          <w:tcPr>
            <w:tcW w:w="754" w:type="pct"/>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8.61</w:t>
            </w:r>
          </w:p>
        </w:tc>
      </w:tr>
      <w:tr w:rsidR="00291ED6" w:rsidRPr="00C251EF" w:rsidTr="00A63E18">
        <w:trPr>
          <w:jc w:val="center"/>
        </w:trPr>
        <w:tc>
          <w:tcPr>
            <w:tcW w:w="1962" w:type="pct"/>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Vitamins A + C</w:t>
            </w:r>
          </w:p>
        </w:tc>
        <w:tc>
          <w:tcPr>
            <w:tcW w:w="765"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14.80</w:t>
            </w:r>
          </w:p>
        </w:tc>
        <w:tc>
          <w:tcPr>
            <w:tcW w:w="765"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15.82</w:t>
            </w:r>
          </w:p>
        </w:tc>
        <w:tc>
          <w:tcPr>
            <w:tcW w:w="754"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9.49</w:t>
            </w:r>
          </w:p>
        </w:tc>
        <w:tc>
          <w:tcPr>
            <w:tcW w:w="754" w:type="pct"/>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9.60</w:t>
            </w:r>
          </w:p>
        </w:tc>
      </w:tr>
      <w:tr w:rsidR="00291ED6" w:rsidRPr="00C251EF" w:rsidTr="00A63E18">
        <w:trPr>
          <w:jc w:val="center"/>
        </w:trPr>
        <w:tc>
          <w:tcPr>
            <w:tcW w:w="1962" w:type="pct"/>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Vitamins B + C</w:t>
            </w:r>
          </w:p>
        </w:tc>
        <w:tc>
          <w:tcPr>
            <w:tcW w:w="765"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16.00</w:t>
            </w:r>
          </w:p>
        </w:tc>
        <w:tc>
          <w:tcPr>
            <w:tcW w:w="765"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16.11</w:t>
            </w:r>
          </w:p>
        </w:tc>
        <w:tc>
          <w:tcPr>
            <w:tcW w:w="754"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10.51</w:t>
            </w:r>
          </w:p>
        </w:tc>
        <w:tc>
          <w:tcPr>
            <w:tcW w:w="754" w:type="pct"/>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10.62</w:t>
            </w:r>
          </w:p>
        </w:tc>
      </w:tr>
      <w:tr w:rsidR="00291ED6" w:rsidRPr="00C251EF" w:rsidTr="00A63E18">
        <w:trPr>
          <w:jc w:val="center"/>
        </w:trPr>
        <w:tc>
          <w:tcPr>
            <w:tcW w:w="1962" w:type="pct"/>
            <w:tcBorders>
              <w:left w:val="thinThickSmallGap" w:sz="24" w:space="0" w:color="auto"/>
              <w:bottom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Vitamins A + B+ C</w:t>
            </w:r>
          </w:p>
        </w:tc>
        <w:tc>
          <w:tcPr>
            <w:tcW w:w="765" w:type="pct"/>
            <w:tcBorders>
              <w:bottom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17.50</w:t>
            </w:r>
          </w:p>
        </w:tc>
        <w:tc>
          <w:tcPr>
            <w:tcW w:w="765" w:type="pct"/>
            <w:tcBorders>
              <w:bottom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18.00</w:t>
            </w:r>
          </w:p>
        </w:tc>
        <w:tc>
          <w:tcPr>
            <w:tcW w:w="754" w:type="pct"/>
            <w:tcBorders>
              <w:bottom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11.52</w:t>
            </w:r>
          </w:p>
        </w:tc>
        <w:tc>
          <w:tcPr>
            <w:tcW w:w="754" w:type="pct"/>
            <w:tcBorders>
              <w:bottom w:val="thinThickSmallGap" w:sz="24" w:space="0" w:color="auto"/>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11.63</w:t>
            </w:r>
          </w:p>
        </w:tc>
      </w:tr>
      <w:tr w:rsidR="00291ED6" w:rsidRPr="00C251EF" w:rsidTr="00A63E18">
        <w:trPr>
          <w:jc w:val="center"/>
        </w:trPr>
        <w:tc>
          <w:tcPr>
            <w:tcW w:w="1962" w:type="pct"/>
            <w:tcBorders>
              <w:top w:val="thinThickSmallGap" w:sz="24" w:space="0" w:color="auto"/>
              <w:left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New L.S.D. at 5%</w:t>
            </w:r>
          </w:p>
        </w:tc>
        <w:tc>
          <w:tcPr>
            <w:tcW w:w="765" w:type="pct"/>
            <w:tcBorders>
              <w:top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1.02</w:t>
            </w:r>
          </w:p>
        </w:tc>
        <w:tc>
          <w:tcPr>
            <w:tcW w:w="765" w:type="pct"/>
            <w:tcBorders>
              <w:top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0.91</w:t>
            </w:r>
          </w:p>
        </w:tc>
        <w:tc>
          <w:tcPr>
            <w:tcW w:w="754" w:type="pct"/>
            <w:tcBorders>
              <w:top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0.81</w:t>
            </w:r>
          </w:p>
        </w:tc>
        <w:tc>
          <w:tcPr>
            <w:tcW w:w="754" w:type="pct"/>
            <w:tcBorders>
              <w:top w:val="thinThickSmallGap" w:sz="24" w:space="0" w:color="auto"/>
              <w:bottom w:val="thickThinSmallGap" w:sz="24" w:space="0" w:color="auto"/>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0.71</w:t>
            </w:r>
          </w:p>
        </w:tc>
      </w:tr>
    </w:tbl>
    <w:p w:rsidR="00291ED6" w:rsidRPr="00C251EF" w:rsidRDefault="00291ED6" w:rsidP="00C251EF">
      <w:pPr>
        <w:bidi w:val="0"/>
        <w:snapToGrid w:val="0"/>
        <w:jc w:val="both"/>
        <w:rPr>
          <w:rFonts w:cs="Times New Roman"/>
          <w:sz w:val="17"/>
          <w:szCs w:val="17"/>
        </w:rPr>
      </w:pPr>
      <w:r w:rsidRPr="00C251EF">
        <w:rPr>
          <w:rFonts w:cs="Times New Roman"/>
          <w:sz w:val="17"/>
          <w:szCs w:val="17"/>
        </w:rPr>
        <w:lastRenderedPageBreak/>
        <w:t xml:space="preserve">Table (3): Effect of single and combined applications of vitamins A, B and C (ascorbic acid) on total chlorophylls and total </w:t>
      </w:r>
      <w:proofErr w:type="spellStart"/>
      <w:r w:rsidRPr="00C251EF">
        <w:rPr>
          <w:rFonts w:cs="Times New Roman"/>
          <w:sz w:val="17"/>
          <w:szCs w:val="17"/>
        </w:rPr>
        <w:t>carotenoids</w:t>
      </w:r>
      <w:proofErr w:type="spellEnd"/>
      <w:r w:rsidRPr="00C251EF">
        <w:rPr>
          <w:rFonts w:cs="Times New Roman"/>
          <w:sz w:val="17"/>
          <w:szCs w:val="17"/>
        </w:rPr>
        <w:t xml:space="preserve"> of Thompson seedless grapevines during 2012 and 2013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7"/>
        <w:gridCol w:w="1536"/>
        <w:gridCol w:w="1538"/>
        <w:gridCol w:w="1503"/>
        <w:gridCol w:w="1502"/>
      </w:tblGrid>
      <w:tr w:rsidR="00291ED6" w:rsidRPr="00C251EF" w:rsidTr="00A63E18">
        <w:trPr>
          <w:cantSplit/>
          <w:jc w:val="center"/>
        </w:trPr>
        <w:tc>
          <w:tcPr>
            <w:tcW w:w="1826" w:type="pct"/>
            <w:vMerge w:val="restart"/>
            <w:tcBorders>
              <w:top w:val="thinThickSmallGap" w:sz="24" w:space="0" w:color="auto"/>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Treatment</w:t>
            </w:r>
          </w:p>
        </w:tc>
        <w:tc>
          <w:tcPr>
            <w:tcW w:w="1605" w:type="pct"/>
            <w:gridSpan w:val="2"/>
            <w:tcBorders>
              <w:top w:val="thinThickSmallGap" w:sz="24" w:space="0" w:color="auto"/>
            </w:tcBorders>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Total chlorophylls (mg/100gFw)</w:t>
            </w:r>
          </w:p>
        </w:tc>
        <w:tc>
          <w:tcPr>
            <w:tcW w:w="1569" w:type="pct"/>
            <w:gridSpan w:val="2"/>
            <w:tcBorders>
              <w:top w:val="thinThickSmallGap" w:sz="24" w:space="0" w:color="auto"/>
              <w:right w:val="thickThinSmallGap" w:sz="24" w:space="0" w:color="auto"/>
            </w:tcBorders>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 xml:space="preserve">Total </w:t>
            </w:r>
            <w:proofErr w:type="spellStart"/>
            <w:r w:rsidRPr="00C251EF">
              <w:rPr>
                <w:rFonts w:cs="Times New Roman"/>
                <w:b/>
                <w:bCs/>
                <w:color w:val="000000"/>
                <w:sz w:val="17"/>
                <w:szCs w:val="17"/>
              </w:rPr>
              <w:t>carotenoids</w:t>
            </w:r>
            <w:proofErr w:type="spellEnd"/>
            <w:r w:rsidRPr="00C251EF">
              <w:rPr>
                <w:rFonts w:cs="Times New Roman"/>
                <w:b/>
                <w:bCs/>
                <w:color w:val="000000"/>
                <w:sz w:val="17"/>
                <w:szCs w:val="17"/>
              </w:rPr>
              <w:t xml:space="preserve"> (mg/100gFw)</w:t>
            </w:r>
          </w:p>
        </w:tc>
      </w:tr>
      <w:tr w:rsidR="00291ED6" w:rsidRPr="00C251EF" w:rsidTr="00A63E18">
        <w:trPr>
          <w:cantSplit/>
          <w:jc w:val="center"/>
        </w:trPr>
        <w:tc>
          <w:tcPr>
            <w:tcW w:w="1826" w:type="pct"/>
            <w:vMerge/>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p>
        </w:tc>
        <w:tc>
          <w:tcPr>
            <w:tcW w:w="802" w:type="pct"/>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2012</w:t>
            </w:r>
          </w:p>
        </w:tc>
        <w:tc>
          <w:tcPr>
            <w:tcW w:w="802" w:type="pct"/>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2013</w:t>
            </w:r>
          </w:p>
        </w:tc>
        <w:tc>
          <w:tcPr>
            <w:tcW w:w="785" w:type="pct"/>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2012</w:t>
            </w:r>
          </w:p>
        </w:tc>
        <w:tc>
          <w:tcPr>
            <w:tcW w:w="785" w:type="pct"/>
            <w:tcBorders>
              <w:right w:val="thickThinSmallGap" w:sz="24" w:space="0" w:color="auto"/>
            </w:tcBorders>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2013</w:t>
            </w:r>
          </w:p>
        </w:tc>
      </w:tr>
      <w:tr w:rsidR="00291ED6" w:rsidRPr="00C251EF" w:rsidTr="00A63E18">
        <w:trPr>
          <w:cantSplit/>
          <w:jc w:val="center"/>
        </w:trPr>
        <w:tc>
          <w:tcPr>
            <w:tcW w:w="1826"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Control ( untreated vines)</w:t>
            </w:r>
          </w:p>
        </w:tc>
        <w:tc>
          <w:tcPr>
            <w:tcW w:w="802"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13.33</w:t>
            </w:r>
          </w:p>
        </w:tc>
        <w:tc>
          <w:tcPr>
            <w:tcW w:w="802"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13.52</w:t>
            </w:r>
          </w:p>
        </w:tc>
        <w:tc>
          <w:tcPr>
            <w:tcW w:w="785"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3.11</w:t>
            </w:r>
          </w:p>
        </w:tc>
        <w:tc>
          <w:tcPr>
            <w:tcW w:w="785" w:type="pct"/>
            <w:tcBorders>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3.20</w:t>
            </w:r>
          </w:p>
        </w:tc>
      </w:tr>
      <w:tr w:rsidR="00291ED6" w:rsidRPr="00C251EF" w:rsidTr="00A63E18">
        <w:trPr>
          <w:cantSplit/>
          <w:jc w:val="center"/>
        </w:trPr>
        <w:tc>
          <w:tcPr>
            <w:tcW w:w="1826"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 xml:space="preserve">Vitamin A at 100 </w:t>
            </w:r>
            <w:proofErr w:type="spellStart"/>
            <w:r w:rsidRPr="00C251EF">
              <w:rPr>
                <w:rFonts w:cs="Times New Roman"/>
                <w:color w:val="000000"/>
                <w:sz w:val="17"/>
                <w:szCs w:val="17"/>
              </w:rPr>
              <w:t>ppm</w:t>
            </w:r>
            <w:proofErr w:type="spellEnd"/>
          </w:p>
        </w:tc>
        <w:tc>
          <w:tcPr>
            <w:tcW w:w="802"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15.50</w:t>
            </w:r>
          </w:p>
        </w:tc>
        <w:tc>
          <w:tcPr>
            <w:tcW w:w="802"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15.70</w:t>
            </w:r>
          </w:p>
        </w:tc>
        <w:tc>
          <w:tcPr>
            <w:tcW w:w="785"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3.91</w:t>
            </w:r>
          </w:p>
        </w:tc>
        <w:tc>
          <w:tcPr>
            <w:tcW w:w="785" w:type="pct"/>
            <w:tcBorders>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4.00</w:t>
            </w:r>
          </w:p>
        </w:tc>
      </w:tr>
      <w:tr w:rsidR="00291ED6" w:rsidRPr="00C251EF" w:rsidTr="00A63E18">
        <w:trPr>
          <w:cantSplit/>
          <w:jc w:val="center"/>
        </w:trPr>
        <w:tc>
          <w:tcPr>
            <w:tcW w:w="1826"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Vitamins B(B</w:t>
            </w:r>
            <w:r w:rsidRPr="00C251EF">
              <w:rPr>
                <w:rFonts w:cs="Times New Roman"/>
                <w:color w:val="000000"/>
                <w:sz w:val="17"/>
                <w:szCs w:val="17"/>
                <w:vertAlign w:val="subscript"/>
              </w:rPr>
              <w:t>1</w:t>
            </w:r>
            <w:r w:rsidRPr="00C251EF">
              <w:rPr>
                <w:rFonts w:cs="Times New Roman"/>
                <w:color w:val="000000"/>
                <w:sz w:val="17"/>
                <w:szCs w:val="17"/>
              </w:rPr>
              <w:t>+B</w:t>
            </w:r>
            <w:r w:rsidRPr="00C251EF">
              <w:rPr>
                <w:rFonts w:cs="Times New Roman"/>
                <w:color w:val="000000"/>
                <w:sz w:val="17"/>
                <w:szCs w:val="17"/>
                <w:vertAlign w:val="subscript"/>
              </w:rPr>
              <w:t>2</w:t>
            </w:r>
            <w:r w:rsidRPr="00C251EF">
              <w:rPr>
                <w:rFonts w:cs="Times New Roman"/>
                <w:color w:val="000000"/>
                <w:sz w:val="17"/>
                <w:szCs w:val="17"/>
              </w:rPr>
              <w:t>+ B</w:t>
            </w:r>
            <w:r w:rsidRPr="00C251EF">
              <w:rPr>
                <w:rFonts w:cs="Times New Roman"/>
                <w:color w:val="000000"/>
                <w:sz w:val="17"/>
                <w:szCs w:val="17"/>
                <w:vertAlign w:val="subscript"/>
              </w:rPr>
              <w:t>6</w:t>
            </w:r>
            <w:r w:rsidRPr="00C251EF">
              <w:rPr>
                <w:rFonts w:cs="Times New Roman"/>
                <w:color w:val="000000"/>
                <w:sz w:val="17"/>
                <w:szCs w:val="17"/>
              </w:rPr>
              <w:t>+ B</w:t>
            </w:r>
            <w:r w:rsidRPr="00C251EF">
              <w:rPr>
                <w:rFonts w:cs="Times New Roman"/>
                <w:color w:val="000000"/>
                <w:sz w:val="17"/>
                <w:szCs w:val="17"/>
                <w:vertAlign w:val="subscript"/>
              </w:rPr>
              <w:t>12</w:t>
            </w:r>
            <w:r w:rsidRPr="00C251EF">
              <w:rPr>
                <w:rFonts w:cs="Times New Roman"/>
                <w:color w:val="000000"/>
                <w:sz w:val="17"/>
                <w:szCs w:val="17"/>
              </w:rPr>
              <w:t>) at 50ppm</w:t>
            </w:r>
          </w:p>
        </w:tc>
        <w:tc>
          <w:tcPr>
            <w:tcW w:w="802"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17.82</w:t>
            </w:r>
          </w:p>
        </w:tc>
        <w:tc>
          <w:tcPr>
            <w:tcW w:w="802"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18.03</w:t>
            </w:r>
          </w:p>
        </w:tc>
        <w:tc>
          <w:tcPr>
            <w:tcW w:w="785"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4.88</w:t>
            </w:r>
          </w:p>
        </w:tc>
        <w:tc>
          <w:tcPr>
            <w:tcW w:w="785" w:type="pct"/>
            <w:tcBorders>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4.97</w:t>
            </w:r>
          </w:p>
        </w:tc>
      </w:tr>
      <w:tr w:rsidR="00291ED6" w:rsidRPr="00C251EF" w:rsidTr="00A63E18">
        <w:trPr>
          <w:cantSplit/>
          <w:jc w:val="center"/>
        </w:trPr>
        <w:tc>
          <w:tcPr>
            <w:tcW w:w="1826"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 xml:space="preserve">Vitamin C at 500 </w:t>
            </w:r>
            <w:proofErr w:type="spellStart"/>
            <w:r w:rsidRPr="00C251EF">
              <w:rPr>
                <w:rFonts w:cs="Times New Roman"/>
                <w:color w:val="000000"/>
                <w:sz w:val="17"/>
                <w:szCs w:val="17"/>
              </w:rPr>
              <w:t>ppm</w:t>
            </w:r>
            <w:proofErr w:type="spellEnd"/>
          </w:p>
        </w:tc>
        <w:tc>
          <w:tcPr>
            <w:tcW w:w="802"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20.07</w:t>
            </w:r>
          </w:p>
        </w:tc>
        <w:tc>
          <w:tcPr>
            <w:tcW w:w="802"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20.29</w:t>
            </w:r>
          </w:p>
        </w:tc>
        <w:tc>
          <w:tcPr>
            <w:tcW w:w="785"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5.88</w:t>
            </w:r>
          </w:p>
        </w:tc>
        <w:tc>
          <w:tcPr>
            <w:tcW w:w="785" w:type="pct"/>
            <w:tcBorders>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5.97</w:t>
            </w:r>
          </w:p>
        </w:tc>
      </w:tr>
      <w:tr w:rsidR="00291ED6" w:rsidRPr="00C251EF" w:rsidTr="00A63E18">
        <w:trPr>
          <w:cantSplit/>
          <w:jc w:val="center"/>
        </w:trPr>
        <w:tc>
          <w:tcPr>
            <w:tcW w:w="1826"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Vitamins A + B</w:t>
            </w:r>
          </w:p>
        </w:tc>
        <w:tc>
          <w:tcPr>
            <w:tcW w:w="802"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22.21</w:t>
            </w:r>
          </w:p>
        </w:tc>
        <w:tc>
          <w:tcPr>
            <w:tcW w:w="802"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22.43</w:t>
            </w:r>
          </w:p>
        </w:tc>
        <w:tc>
          <w:tcPr>
            <w:tcW w:w="785"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6.90</w:t>
            </w:r>
          </w:p>
        </w:tc>
        <w:tc>
          <w:tcPr>
            <w:tcW w:w="785" w:type="pct"/>
            <w:tcBorders>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6.99</w:t>
            </w:r>
          </w:p>
        </w:tc>
      </w:tr>
      <w:tr w:rsidR="00291ED6" w:rsidRPr="00C251EF" w:rsidTr="00A63E18">
        <w:trPr>
          <w:cantSplit/>
          <w:jc w:val="center"/>
        </w:trPr>
        <w:tc>
          <w:tcPr>
            <w:tcW w:w="1826"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Vitamins A + C</w:t>
            </w:r>
          </w:p>
        </w:tc>
        <w:tc>
          <w:tcPr>
            <w:tcW w:w="802"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24.29</w:t>
            </w:r>
          </w:p>
        </w:tc>
        <w:tc>
          <w:tcPr>
            <w:tcW w:w="802"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25.42</w:t>
            </w:r>
          </w:p>
        </w:tc>
        <w:tc>
          <w:tcPr>
            <w:tcW w:w="785"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7.99</w:t>
            </w:r>
          </w:p>
        </w:tc>
        <w:tc>
          <w:tcPr>
            <w:tcW w:w="785" w:type="pct"/>
            <w:tcBorders>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8.09</w:t>
            </w:r>
          </w:p>
        </w:tc>
      </w:tr>
      <w:tr w:rsidR="00291ED6" w:rsidRPr="00C251EF" w:rsidTr="00A63E18">
        <w:trPr>
          <w:cantSplit/>
          <w:jc w:val="center"/>
        </w:trPr>
        <w:tc>
          <w:tcPr>
            <w:tcW w:w="1826"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Vitamins B + C</w:t>
            </w:r>
          </w:p>
        </w:tc>
        <w:tc>
          <w:tcPr>
            <w:tcW w:w="802"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26.51</w:t>
            </w:r>
          </w:p>
        </w:tc>
        <w:tc>
          <w:tcPr>
            <w:tcW w:w="802"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26.73</w:t>
            </w:r>
          </w:p>
        </w:tc>
        <w:tc>
          <w:tcPr>
            <w:tcW w:w="785"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9.00</w:t>
            </w:r>
          </w:p>
        </w:tc>
        <w:tc>
          <w:tcPr>
            <w:tcW w:w="785" w:type="pct"/>
            <w:tcBorders>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9.00</w:t>
            </w:r>
          </w:p>
        </w:tc>
      </w:tr>
      <w:tr w:rsidR="00291ED6" w:rsidRPr="00C251EF" w:rsidTr="00A63E18">
        <w:trPr>
          <w:cantSplit/>
          <w:jc w:val="center"/>
        </w:trPr>
        <w:tc>
          <w:tcPr>
            <w:tcW w:w="1826" w:type="pct"/>
            <w:tcBorders>
              <w:left w:val="thinThickSmallGap" w:sz="24" w:space="0" w:color="auto"/>
              <w:bottom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Vitamins A + B+ C</w:t>
            </w:r>
          </w:p>
        </w:tc>
        <w:tc>
          <w:tcPr>
            <w:tcW w:w="802" w:type="pct"/>
            <w:tcBorders>
              <w:bottom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29.02</w:t>
            </w:r>
          </w:p>
        </w:tc>
        <w:tc>
          <w:tcPr>
            <w:tcW w:w="802" w:type="pct"/>
            <w:tcBorders>
              <w:bottom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29.63</w:t>
            </w:r>
          </w:p>
        </w:tc>
        <w:tc>
          <w:tcPr>
            <w:tcW w:w="785" w:type="pct"/>
            <w:tcBorders>
              <w:bottom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9.99</w:t>
            </w:r>
          </w:p>
        </w:tc>
        <w:tc>
          <w:tcPr>
            <w:tcW w:w="785" w:type="pct"/>
            <w:tcBorders>
              <w:bottom w:val="thinThickSmallGap" w:sz="2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9.89</w:t>
            </w:r>
          </w:p>
        </w:tc>
      </w:tr>
      <w:tr w:rsidR="00291ED6" w:rsidRPr="00C251EF" w:rsidTr="00A63E18">
        <w:trPr>
          <w:cantSplit/>
          <w:jc w:val="center"/>
        </w:trPr>
        <w:tc>
          <w:tcPr>
            <w:tcW w:w="1826" w:type="pct"/>
            <w:tcBorders>
              <w:top w:val="thinThickSmallGap" w:sz="24" w:space="0" w:color="auto"/>
              <w:left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New L.S.D. at 5%</w:t>
            </w:r>
          </w:p>
        </w:tc>
        <w:tc>
          <w:tcPr>
            <w:tcW w:w="802" w:type="pct"/>
            <w:tcBorders>
              <w:top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1.11</w:t>
            </w:r>
          </w:p>
        </w:tc>
        <w:tc>
          <w:tcPr>
            <w:tcW w:w="802" w:type="pct"/>
            <w:tcBorders>
              <w:top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1.17</w:t>
            </w:r>
          </w:p>
        </w:tc>
        <w:tc>
          <w:tcPr>
            <w:tcW w:w="785" w:type="pct"/>
            <w:tcBorders>
              <w:top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0.61</w:t>
            </w:r>
          </w:p>
        </w:tc>
        <w:tc>
          <w:tcPr>
            <w:tcW w:w="785" w:type="pct"/>
            <w:tcBorders>
              <w:top w:val="thinThickSmallGap" w:sz="24" w:space="0" w:color="auto"/>
              <w:bottom w:val="thickThinSmallGap" w:sz="2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0.59</w:t>
            </w:r>
          </w:p>
        </w:tc>
      </w:tr>
    </w:tbl>
    <w:p w:rsidR="00291ED6" w:rsidRPr="00C251EF" w:rsidRDefault="00291ED6" w:rsidP="00C251EF">
      <w:pPr>
        <w:bidi w:val="0"/>
        <w:snapToGrid w:val="0"/>
        <w:jc w:val="center"/>
        <w:rPr>
          <w:rFonts w:cs="Times New Roman"/>
          <w:sz w:val="17"/>
          <w:szCs w:val="17"/>
        </w:rPr>
      </w:pPr>
    </w:p>
    <w:p w:rsidR="00291ED6" w:rsidRPr="00C251EF" w:rsidRDefault="00291ED6" w:rsidP="00C251EF">
      <w:pPr>
        <w:bidi w:val="0"/>
        <w:snapToGrid w:val="0"/>
        <w:jc w:val="both"/>
        <w:rPr>
          <w:rFonts w:cs="Times New Roman"/>
          <w:sz w:val="17"/>
          <w:szCs w:val="17"/>
        </w:rPr>
      </w:pPr>
      <w:r w:rsidRPr="00C251EF">
        <w:rPr>
          <w:rFonts w:cs="Times New Roman"/>
          <w:sz w:val="17"/>
          <w:szCs w:val="17"/>
        </w:rPr>
        <w:t>Table (4): Effect of single and combined applications of vitamins A, B and C (ascorbic acid) on the percentages of N,P and K in the leaves of Thompson seedless grapevines during 2012 and 2013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2"/>
        <w:gridCol w:w="1117"/>
        <w:gridCol w:w="977"/>
        <w:gridCol w:w="988"/>
        <w:gridCol w:w="799"/>
        <w:gridCol w:w="812"/>
        <w:gridCol w:w="691"/>
      </w:tblGrid>
      <w:tr w:rsidR="00291ED6" w:rsidRPr="00C251EF" w:rsidTr="00C251EF">
        <w:trPr>
          <w:jc w:val="center"/>
        </w:trPr>
        <w:tc>
          <w:tcPr>
            <w:tcW w:w="2189" w:type="pct"/>
            <w:vMerge w:val="restart"/>
            <w:tcBorders>
              <w:top w:val="thinThickSmallGap" w:sz="24" w:space="0" w:color="auto"/>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Treatment</w:t>
            </w:r>
          </w:p>
        </w:tc>
        <w:tc>
          <w:tcPr>
            <w:tcW w:w="1093" w:type="pct"/>
            <w:gridSpan w:val="2"/>
            <w:tcBorders>
              <w:top w:val="thinThickSmallGap" w:sz="24" w:space="0" w:color="auto"/>
            </w:tcBorders>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Leaf N%</w:t>
            </w:r>
          </w:p>
        </w:tc>
        <w:tc>
          <w:tcPr>
            <w:tcW w:w="933" w:type="pct"/>
            <w:gridSpan w:val="2"/>
            <w:tcBorders>
              <w:top w:val="thinThickSmallGap" w:sz="24" w:space="0" w:color="auto"/>
              <w:right w:val="single" w:sz="4" w:space="0" w:color="auto"/>
            </w:tcBorders>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Leaf P%</w:t>
            </w:r>
          </w:p>
        </w:tc>
        <w:tc>
          <w:tcPr>
            <w:tcW w:w="786" w:type="pct"/>
            <w:gridSpan w:val="2"/>
            <w:tcBorders>
              <w:top w:val="thinThickSmallGap" w:sz="24" w:space="0" w:color="auto"/>
              <w:left w:val="single" w:sz="4" w:space="0" w:color="auto"/>
              <w:right w:val="thickThinSmallGap" w:sz="24" w:space="0" w:color="auto"/>
            </w:tcBorders>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Leaf K%</w:t>
            </w:r>
          </w:p>
        </w:tc>
      </w:tr>
      <w:tr w:rsidR="00291ED6" w:rsidRPr="00C251EF" w:rsidTr="00C251EF">
        <w:trPr>
          <w:jc w:val="center"/>
        </w:trPr>
        <w:tc>
          <w:tcPr>
            <w:tcW w:w="2189" w:type="pct"/>
            <w:vMerge/>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p>
        </w:tc>
        <w:tc>
          <w:tcPr>
            <w:tcW w:w="583" w:type="pct"/>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2012</w:t>
            </w:r>
          </w:p>
        </w:tc>
        <w:tc>
          <w:tcPr>
            <w:tcW w:w="509" w:type="pct"/>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2013</w:t>
            </w:r>
          </w:p>
        </w:tc>
        <w:tc>
          <w:tcPr>
            <w:tcW w:w="516" w:type="pct"/>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2012</w:t>
            </w:r>
          </w:p>
        </w:tc>
        <w:tc>
          <w:tcPr>
            <w:tcW w:w="417" w:type="pct"/>
            <w:tcBorders>
              <w:right w:val="single" w:sz="4" w:space="0" w:color="auto"/>
            </w:tcBorders>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2013</w:t>
            </w:r>
          </w:p>
        </w:tc>
        <w:tc>
          <w:tcPr>
            <w:tcW w:w="424" w:type="pct"/>
            <w:tcBorders>
              <w:right w:val="single" w:sz="4" w:space="0" w:color="auto"/>
            </w:tcBorders>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2011</w:t>
            </w:r>
          </w:p>
        </w:tc>
        <w:tc>
          <w:tcPr>
            <w:tcW w:w="361"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2013</w:t>
            </w:r>
          </w:p>
        </w:tc>
      </w:tr>
      <w:tr w:rsidR="00291ED6" w:rsidRPr="00C251EF" w:rsidTr="00C251EF">
        <w:trPr>
          <w:jc w:val="center"/>
        </w:trPr>
        <w:tc>
          <w:tcPr>
            <w:tcW w:w="2189"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Control ( untreated vines)</w:t>
            </w:r>
          </w:p>
        </w:tc>
        <w:tc>
          <w:tcPr>
            <w:tcW w:w="583"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1.71</w:t>
            </w:r>
          </w:p>
        </w:tc>
        <w:tc>
          <w:tcPr>
            <w:tcW w:w="509"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1.81</w:t>
            </w:r>
          </w:p>
        </w:tc>
        <w:tc>
          <w:tcPr>
            <w:tcW w:w="516"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0.11</w:t>
            </w:r>
          </w:p>
        </w:tc>
        <w:tc>
          <w:tcPr>
            <w:tcW w:w="417"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0.12</w:t>
            </w:r>
          </w:p>
        </w:tc>
        <w:tc>
          <w:tcPr>
            <w:tcW w:w="424"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1.24</w:t>
            </w:r>
          </w:p>
        </w:tc>
        <w:tc>
          <w:tcPr>
            <w:tcW w:w="361"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1.25</w:t>
            </w:r>
          </w:p>
        </w:tc>
      </w:tr>
      <w:tr w:rsidR="00291ED6" w:rsidRPr="00C251EF" w:rsidTr="00C251EF">
        <w:trPr>
          <w:jc w:val="center"/>
        </w:trPr>
        <w:tc>
          <w:tcPr>
            <w:tcW w:w="2189"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 xml:space="preserve">Vitamin A at 100 </w:t>
            </w:r>
            <w:proofErr w:type="spellStart"/>
            <w:r w:rsidRPr="00C251EF">
              <w:rPr>
                <w:rFonts w:cs="Times New Roman"/>
                <w:color w:val="000000"/>
                <w:sz w:val="17"/>
                <w:szCs w:val="17"/>
              </w:rPr>
              <w:t>ppm</w:t>
            </w:r>
            <w:proofErr w:type="spellEnd"/>
          </w:p>
        </w:tc>
        <w:tc>
          <w:tcPr>
            <w:tcW w:w="583"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1.80</w:t>
            </w:r>
          </w:p>
        </w:tc>
        <w:tc>
          <w:tcPr>
            <w:tcW w:w="509"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1.90</w:t>
            </w:r>
          </w:p>
        </w:tc>
        <w:tc>
          <w:tcPr>
            <w:tcW w:w="516"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0.13</w:t>
            </w:r>
          </w:p>
        </w:tc>
        <w:tc>
          <w:tcPr>
            <w:tcW w:w="417"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0.16</w:t>
            </w:r>
          </w:p>
        </w:tc>
        <w:tc>
          <w:tcPr>
            <w:tcW w:w="424"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1.31</w:t>
            </w:r>
          </w:p>
        </w:tc>
        <w:tc>
          <w:tcPr>
            <w:tcW w:w="361"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1.32</w:t>
            </w:r>
          </w:p>
        </w:tc>
      </w:tr>
      <w:tr w:rsidR="00291ED6" w:rsidRPr="00C251EF" w:rsidTr="00C251EF">
        <w:trPr>
          <w:jc w:val="center"/>
        </w:trPr>
        <w:tc>
          <w:tcPr>
            <w:tcW w:w="2189"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Vitamins B(B</w:t>
            </w:r>
            <w:r w:rsidRPr="00C251EF">
              <w:rPr>
                <w:rFonts w:cs="Times New Roman"/>
                <w:color w:val="000000"/>
                <w:sz w:val="17"/>
                <w:szCs w:val="17"/>
                <w:vertAlign w:val="subscript"/>
              </w:rPr>
              <w:t>1</w:t>
            </w:r>
            <w:r w:rsidRPr="00C251EF">
              <w:rPr>
                <w:rFonts w:cs="Times New Roman"/>
                <w:color w:val="000000"/>
                <w:sz w:val="17"/>
                <w:szCs w:val="17"/>
              </w:rPr>
              <w:t>+B</w:t>
            </w:r>
            <w:r w:rsidRPr="00C251EF">
              <w:rPr>
                <w:rFonts w:cs="Times New Roman"/>
                <w:color w:val="000000"/>
                <w:sz w:val="17"/>
                <w:szCs w:val="17"/>
                <w:vertAlign w:val="subscript"/>
              </w:rPr>
              <w:t>2</w:t>
            </w:r>
            <w:r w:rsidRPr="00C251EF">
              <w:rPr>
                <w:rFonts w:cs="Times New Roman"/>
                <w:color w:val="000000"/>
                <w:sz w:val="17"/>
                <w:szCs w:val="17"/>
              </w:rPr>
              <w:t>+ B</w:t>
            </w:r>
            <w:r w:rsidRPr="00C251EF">
              <w:rPr>
                <w:rFonts w:cs="Times New Roman"/>
                <w:color w:val="000000"/>
                <w:sz w:val="17"/>
                <w:szCs w:val="17"/>
                <w:vertAlign w:val="subscript"/>
              </w:rPr>
              <w:t>6</w:t>
            </w:r>
            <w:r w:rsidRPr="00C251EF">
              <w:rPr>
                <w:rFonts w:cs="Times New Roman"/>
                <w:color w:val="000000"/>
                <w:sz w:val="17"/>
                <w:szCs w:val="17"/>
              </w:rPr>
              <w:t>+ B</w:t>
            </w:r>
            <w:r w:rsidRPr="00C251EF">
              <w:rPr>
                <w:rFonts w:cs="Times New Roman"/>
                <w:color w:val="000000"/>
                <w:sz w:val="17"/>
                <w:szCs w:val="17"/>
                <w:vertAlign w:val="subscript"/>
              </w:rPr>
              <w:t>12</w:t>
            </w:r>
            <w:r w:rsidRPr="00C251EF">
              <w:rPr>
                <w:rFonts w:cs="Times New Roman"/>
                <w:color w:val="000000"/>
                <w:sz w:val="17"/>
                <w:szCs w:val="17"/>
              </w:rPr>
              <w:t>) at 50ppm</w:t>
            </w:r>
          </w:p>
        </w:tc>
        <w:tc>
          <w:tcPr>
            <w:tcW w:w="583"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1.87</w:t>
            </w:r>
          </w:p>
        </w:tc>
        <w:tc>
          <w:tcPr>
            <w:tcW w:w="509"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1.97</w:t>
            </w:r>
          </w:p>
        </w:tc>
        <w:tc>
          <w:tcPr>
            <w:tcW w:w="516"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0.16</w:t>
            </w:r>
          </w:p>
        </w:tc>
        <w:tc>
          <w:tcPr>
            <w:tcW w:w="417"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0.20</w:t>
            </w:r>
          </w:p>
        </w:tc>
        <w:tc>
          <w:tcPr>
            <w:tcW w:w="424"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1.38</w:t>
            </w:r>
          </w:p>
        </w:tc>
        <w:tc>
          <w:tcPr>
            <w:tcW w:w="361"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1.40</w:t>
            </w:r>
          </w:p>
        </w:tc>
      </w:tr>
      <w:tr w:rsidR="00291ED6" w:rsidRPr="00C251EF" w:rsidTr="00C251EF">
        <w:trPr>
          <w:jc w:val="center"/>
        </w:trPr>
        <w:tc>
          <w:tcPr>
            <w:tcW w:w="2189"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 xml:space="preserve">Vitamin C at 500 </w:t>
            </w:r>
            <w:proofErr w:type="spellStart"/>
            <w:r w:rsidRPr="00C251EF">
              <w:rPr>
                <w:rFonts w:cs="Times New Roman"/>
                <w:color w:val="000000"/>
                <w:sz w:val="17"/>
                <w:szCs w:val="17"/>
              </w:rPr>
              <w:t>ppm</w:t>
            </w:r>
            <w:proofErr w:type="spellEnd"/>
          </w:p>
        </w:tc>
        <w:tc>
          <w:tcPr>
            <w:tcW w:w="583"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1.95</w:t>
            </w:r>
          </w:p>
        </w:tc>
        <w:tc>
          <w:tcPr>
            <w:tcW w:w="509"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2.05</w:t>
            </w:r>
          </w:p>
        </w:tc>
        <w:tc>
          <w:tcPr>
            <w:tcW w:w="516"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0.19</w:t>
            </w:r>
          </w:p>
        </w:tc>
        <w:tc>
          <w:tcPr>
            <w:tcW w:w="417"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0.25</w:t>
            </w:r>
          </w:p>
        </w:tc>
        <w:tc>
          <w:tcPr>
            <w:tcW w:w="424"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1.45</w:t>
            </w:r>
          </w:p>
        </w:tc>
        <w:tc>
          <w:tcPr>
            <w:tcW w:w="361"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1.47</w:t>
            </w:r>
          </w:p>
        </w:tc>
      </w:tr>
      <w:tr w:rsidR="00291ED6" w:rsidRPr="00C251EF" w:rsidTr="00C251EF">
        <w:trPr>
          <w:jc w:val="center"/>
        </w:trPr>
        <w:tc>
          <w:tcPr>
            <w:tcW w:w="2189"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Vitamins A + B</w:t>
            </w:r>
          </w:p>
        </w:tc>
        <w:tc>
          <w:tcPr>
            <w:tcW w:w="583"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2.02</w:t>
            </w:r>
          </w:p>
        </w:tc>
        <w:tc>
          <w:tcPr>
            <w:tcW w:w="509"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2.12</w:t>
            </w:r>
          </w:p>
        </w:tc>
        <w:tc>
          <w:tcPr>
            <w:tcW w:w="516"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0.21</w:t>
            </w:r>
          </w:p>
        </w:tc>
        <w:tc>
          <w:tcPr>
            <w:tcW w:w="417"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0.28</w:t>
            </w:r>
          </w:p>
        </w:tc>
        <w:tc>
          <w:tcPr>
            <w:tcW w:w="424"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1.52</w:t>
            </w:r>
          </w:p>
        </w:tc>
        <w:tc>
          <w:tcPr>
            <w:tcW w:w="361"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1.55</w:t>
            </w:r>
          </w:p>
        </w:tc>
      </w:tr>
      <w:tr w:rsidR="00291ED6" w:rsidRPr="00C251EF" w:rsidTr="00C251EF">
        <w:trPr>
          <w:jc w:val="center"/>
        </w:trPr>
        <w:tc>
          <w:tcPr>
            <w:tcW w:w="2189"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Vitamins A + C</w:t>
            </w:r>
          </w:p>
        </w:tc>
        <w:tc>
          <w:tcPr>
            <w:tcW w:w="583"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2.10</w:t>
            </w:r>
          </w:p>
        </w:tc>
        <w:tc>
          <w:tcPr>
            <w:tcW w:w="509"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2.19</w:t>
            </w:r>
          </w:p>
        </w:tc>
        <w:tc>
          <w:tcPr>
            <w:tcW w:w="516"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0.24</w:t>
            </w:r>
          </w:p>
        </w:tc>
        <w:tc>
          <w:tcPr>
            <w:tcW w:w="417"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0.31</w:t>
            </w:r>
          </w:p>
        </w:tc>
        <w:tc>
          <w:tcPr>
            <w:tcW w:w="424"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1.60</w:t>
            </w:r>
          </w:p>
        </w:tc>
        <w:tc>
          <w:tcPr>
            <w:tcW w:w="361"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1.63</w:t>
            </w:r>
          </w:p>
        </w:tc>
      </w:tr>
      <w:tr w:rsidR="00291ED6" w:rsidRPr="00C251EF" w:rsidTr="00C251EF">
        <w:trPr>
          <w:jc w:val="center"/>
        </w:trPr>
        <w:tc>
          <w:tcPr>
            <w:tcW w:w="2189"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Vitamins B + C</w:t>
            </w:r>
          </w:p>
        </w:tc>
        <w:tc>
          <w:tcPr>
            <w:tcW w:w="583"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2.16</w:t>
            </w:r>
          </w:p>
        </w:tc>
        <w:tc>
          <w:tcPr>
            <w:tcW w:w="509"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2.25</w:t>
            </w:r>
          </w:p>
        </w:tc>
        <w:tc>
          <w:tcPr>
            <w:tcW w:w="516"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0.27</w:t>
            </w:r>
          </w:p>
        </w:tc>
        <w:tc>
          <w:tcPr>
            <w:tcW w:w="417"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0.34</w:t>
            </w:r>
          </w:p>
        </w:tc>
        <w:tc>
          <w:tcPr>
            <w:tcW w:w="424"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1.66</w:t>
            </w:r>
          </w:p>
        </w:tc>
        <w:tc>
          <w:tcPr>
            <w:tcW w:w="361"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1.71</w:t>
            </w:r>
          </w:p>
        </w:tc>
      </w:tr>
      <w:tr w:rsidR="00291ED6" w:rsidRPr="00C251EF" w:rsidTr="00C251EF">
        <w:trPr>
          <w:jc w:val="center"/>
        </w:trPr>
        <w:tc>
          <w:tcPr>
            <w:tcW w:w="2189" w:type="pct"/>
            <w:tcBorders>
              <w:left w:val="thinThickSmallGap" w:sz="24" w:space="0" w:color="auto"/>
              <w:bottom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Vitamins A + B+ C</w:t>
            </w:r>
          </w:p>
        </w:tc>
        <w:tc>
          <w:tcPr>
            <w:tcW w:w="583" w:type="pct"/>
            <w:tcBorders>
              <w:bottom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2.23</w:t>
            </w:r>
          </w:p>
        </w:tc>
        <w:tc>
          <w:tcPr>
            <w:tcW w:w="509" w:type="pct"/>
            <w:tcBorders>
              <w:bottom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2.33</w:t>
            </w:r>
          </w:p>
        </w:tc>
        <w:tc>
          <w:tcPr>
            <w:tcW w:w="516" w:type="pct"/>
            <w:tcBorders>
              <w:bottom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0.30</w:t>
            </w:r>
          </w:p>
        </w:tc>
        <w:tc>
          <w:tcPr>
            <w:tcW w:w="417" w:type="pct"/>
            <w:tcBorders>
              <w:bottom w:val="thinThickSmallGap" w:sz="24" w:space="0" w:color="auto"/>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0.37</w:t>
            </w:r>
          </w:p>
        </w:tc>
        <w:tc>
          <w:tcPr>
            <w:tcW w:w="424" w:type="pct"/>
            <w:tcBorders>
              <w:bottom w:val="thinThickSmallGap" w:sz="24" w:space="0" w:color="auto"/>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1.73</w:t>
            </w:r>
          </w:p>
        </w:tc>
        <w:tc>
          <w:tcPr>
            <w:tcW w:w="361" w:type="pct"/>
            <w:tcBorders>
              <w:left w:val="single" w:sz="4" w:space="0" w:color="auto"/>
              <w:bottom w:val="thinThickSmallGap" w:sz="2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1.81</w:t>
            </w:r>
          </w:p>
        </w:tc>
      </w:tr>
      <w:tr w:rsidR="00291ED6" w:rsidRPr="00C251EF" w:rsidTr="00C251EF">
        <w:trPr>
          <w:jc w:val="center"/>
        </w:trPr>
        <w:tc>
          <w:tcPr>
            <w:tcW w:w="2189" w:type="pct"/>
            <w:tcBorders>
              <w:top w:val="thinThickSmallGap" w:sz="24" w:space="0" w:color="auto"/>
              <w:left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New L.S.D. at 5%</w:t>
            </w:r>
          </w:p>
        </w:tc>
        <w:tc>
          <w:tcPr>
            <w:tcW w:w="583" w:type="pct"/>
            <w:tcBorders>
              <w:top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0.05</w:t>
            </w:r>
          </w:p>
        </w:tc>
        <w:tc>
          <w:tcPr>
            <w:tcW w:w="509" w:type="pct"/>
            <w:tcBorders>
              <w:top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0.06</w:t>
            </w:r>
          </w:p>
        </w:tc>
        <w:tc>
          <w:tcPr>
            <w:tcW w:w="516" w:type="pct"/>
            <w:tcBorders>
              <w:top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0.02</w:t>
            </w:r>
          </w:p>
        </w:tc>
        <w:tc>
          <w:tcPr>
            <w:tcW w:w="417" w:type="pct"/>
            <w:tcBorders>
              <w:top w:val="thinThickSmallGap" w:sz="24" w:space="0" w:color="auto"/>
              <w:bottom w:val="thickThinSmallGap" w:sz="24" w:space="0" w:color="auto"/>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0.03</w:t>
            </w:r>
          </w:p>
        </w:tc>
        <w:tc>
          <w:tcPr>
            <w:tcW w:w="424" w:type="pct"/>
            <w:tcBorders>
              <w:top w:val="thinThickSmallGap" w:sz="24" w:space="0" w:color="auto"/>
              <w:bottom w:val="thickThinSmallGap" w:sz="24" w:space="0" w:color="auto"/>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0.04</w:t>
            </w:r>
          </w:p>
        </w:tc>
        <w:tc>
          <w:tcPr>
            <w:tcW w:w="361" w:type="pct"/>
            <w:tcBorders>
              <w:top w:val="thinThickSmallGap" w:sz="24" w:space="0" w:color="auto"/>
              <w:left w:val="single" w:sz="4" w:space="0" w:color="auto"/>
              <w:bottom w:val="thickThinSmallGap" w:sz="2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0.05</w:t>
            </w:r>
          </w:p>
        </w:tc>
      </w:tr>
    </w:tbl>
    <w:p w:rsidR="00291ED6" w:rsidRPr="00C251EF" w:rsidRDefault="00291ED6" w:rsidP="00C251EF">
      <w:pPr>
        <w:bidi w:val="0"/>
        <w:snapToGrid w:val="0"/>
        <w:jc w:val="center"/>
        <w:rPr>
          <w:rFonts w:cs="Times New Roman"/>
          <w:sz w:val="17"/>
          <w:szCs w:val="17"/>
        </w:rPr>
      </w:pPr>
    </w:p>
    <w:p w:rsidR="00291ED6" w:rsidRPr="00C251EF" w:rsidRDefault="00291ED6" w:rsidP="00C251EF">
      <w:pPr>
        <w:bidi w:val="0"/>
        <w:snapToGrid w:val="0"/>
        <w:jc w:val="both"/>
        <w:rPr>
          <w:rFonts w:cs="Times New Roman"/>
          <w:sz w:val="17"/>
          <w:szCs w:val="17"/>
        </w:rPr>
      </w:pPr>
      <w:r w:rsidRPr="00C251EF">
        <w:rPr>
          <w:rFonts w:cs="Times New Roman"/>
          <w:sz w:val="17"/>
          <w:szCs w:val="17"/>
        </w:rPr>
        <w:t>Table (5): Effect of single and combined applications of vitamins A, B and C (ascorbic acid) on the percentage of berry setting number of clusters/vine and yield (kg)per vine of Thompson seedless grapevines during 2012 and 2013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6"/>
        <w:gridCol w:w="1110"/>
        <w:gridCol w:w="971"/>
        <w:gridCol w:w="986"/>
        <w:gridCol w:w="799"/>
        <w:gridCol w:w="812"/>
        <w:gridCol w:w="762"/>
      </w:tblGrid>
      <w:tr w:rsidR="00291ED6" w:rsidRPr="00C251EF" w:rsidTr="00C251EF">
        <w:trPr>
          <w:jc w:val="center"/>
        </w:trPr>
        <w:tc>
          <w:tcPr>
            <w:tcW w:w="2159" w:type="pct"/>
            <w:vMerge w:val="restart"/>
            <w:tcBorders>
              <w:top w:val="thinThickSmallGap" w:sz="24" w:space="0" w:color="auto"/>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Treatment</w:t>
            </w:r>
          </w:p>
        </w:tc>
        <w:tc>
          <w:tcPr>
            <w:tcW w:w="1086" w:type="pct"/>
            <w:gridSpan w:val="2"/>
            <w:tcBorders>
              <w:top w:val="thinThickSmallGap" w:sz="24" w:space="0" w:color="auto"/>
            </w:tcBorders>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Berry setting%</w:t>
            </w:r>
          </w:p>
        </w:tc>
        <w:tc>
          <w:tcPr>
            <w:tcW w:w="932" w:type="pct"/>
            <w:gridSpan w:val="2"/>
            <w:tcBorders>
              <w:top w:val="thinThickSmallGap" w:sz="24" w:space="0" w:color="auto"/>
              <w:right w:val="single" w:sz="4" w:space="0" w:color="auto"/>
            </w:tcBorders>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No. of clusters/vine</w:t>
            </w:r>
          </w:p>
        </w:tc>
        <w:tc>
          <w:tcPr>
            <w:tcW w:w="822" w:type="pct"/>
            <w:gridSpan w:val="2"/>
            <w:tcBorders>
              <w:top w:val="thinThickSmallGap" w:sz="24" w:space="0" w:color="auto"/>
              <w:left w:val="single" w:sz="4" w:space="0" w:color="auto"/>
              <w:right w:val="thickThinSmallGap" w:sz="24" w:space="0" w:color="auto"/>
            </w:tcBorders>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Yield/vine (kg)</w:t>
            </w:r>
          </w:p>
        </w:tc>
      </w:tr>
      <w:tr w:rsidR="00291ED6" w:rsidRPr="00C251EF" w:rsidTr="00C251EF">
        <w:trPr>
          <w:jc w:val="center"/>
        </w:trPr>
        <w:tc>
          <w:tcPr>
            <w:tcW w:w="2159" w:type="pct"/>
            <w:vMerge/>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p>
        </w:tc>
        <w:tc>
          <w:tcPr>
            <w:tcW w:w="579" w:type="pct"/>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2012</w:t>
            </w:r>
          </w:p>
        </w:tc>
        <w:tc>
          <w:tcPr>
            <w:tcW w:w="507" w:type="pct"/>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2013</w:t>
            </w:r>
          </w:p>
        </w:tc>
        <w:tc>
          <w:tcPr>
            <w:tcW w:w="515" w:type="pct"/>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2012</w:t>
            </w:r>
          </w:p>
        </w:tc>
        <w:tc>
          <w:tcPr>
            <w:tcW w:w="417" w:type="pct"/>
            <w:tcBorders>
              <w:right w:val="single" w:sz="4" w:space="0" w:color="auto"/>
            </w:tcBorders>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2013</w:t>
            </w:r>
          </w:p>
        </w:tc>
        <w:tc>
          <w:tcPr>
            <w:tcW w:w="424" w:type="pct"/>
            <w:tcBorders>
              <w:right w:val="single" w:sz="4" w:space="0" w:color="auto"/>
            </w:tcBorders>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2012</w:t>
            </w:r>
          </w:p>
        </w:tc>
        <w:tc>
          <w:tcPr>
            <w:tcW w:w="398"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2013</w:t>
            </w:r>
          </w:p>
        </w:tc>
      </w:tr>
      <w:tr w:rsidR="00291ED6" w:rsidRPr="00C251EF" w:rsidTr="00C251EF">
        <w:trPr>
          <w:jc w:val="center"/>
        </w:trPr>
        <w:tc>
          <w:tcPr>
            <w:tcW w:w="2159"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Control ( untreated vines)</w:t>
            </w:r>
          </w:p>
        </w:tc>
        <w:tc>
          <w:tcPr>
            <w:tcW w:w="579"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9.1</w:t>
            </w:r>
          </w:p>
        </w:tc>
        <w:tc>
          <w:tcPr>
            <w:tcW w:w="507"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8.9</w:t>
            </w:r>
          </w:p>
        </w:tc>
        <w:tc>
          <w:tcPr>
            <w:tcW w:w="515"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21.0</w:t>
            </w:r>
          </w:p>
        </w:tc>
        <w:tc>
          <w:tcPr>
            <w:tcW w:w="417"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22.0</w:t>
            </w:r>
          </w:p>
        </w:tc>
        <w:tc>
          <w:tcPr>
            <w:tcW w:w="424"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6.6</w:t>
            </w:r>
          </w:p>
        </w:tc>
        <w:tc>
          <w:tcPr>
            <w:tcW w:w="398"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6.8</w:t>
            </w:r>
          </w:p>
        </w:tc>
      </w:tr>
      <w:tr w:rsidR="00291ED6" w:rsidRPr="00C251EF" w:rsidTr="00C251EF">
        <w:trPr>
          <w:jc w:val="center"/>
        </w:trPr>
        <w:tc>
          <w:tcPr>
            <w:tcW w:w="2159"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 xml:space="preserve">Vitamin A at 100 </w:t>
            </w:r>
            <w:proofErr w:type="spellStart"/>
            <w:r w:rsidRPr="00C251EF">
              <w:rPr>
                <w:rFonts w:cs="Times New Roman"/>
                <w:color w:val="000000"/>
                <w:sz w:val="17"/>
                <w:szCs w:val="17"/>
              </w:rPr>
              <w:t>ppm</w:t>
            </w:r>
            <w:proofErr w:type="spellEnd"/>
          </w:p>
        </w:tc>
        <w:tc>
          <w:tcPr>
            <w:tcW w:w="579"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10.4</w:t>
            </w:r>
          </w:p>
        </w:tc>
        <w:tc>
          <w:tcPr>
            <w:tcW w:w="507"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10.5</w:t>
            </w:r>
          </w:p>
        </w:tc>
        <w:tc>
          <w:tcPr>
            <w:tcW w:w="515"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21.0</w:t>
            </w:r>
          </w:p>
        </w:tc>
        <w:tc>
          <w:tcPr>
            <w:tcW w:w="417"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24.0</w:t>
            </w:r>
          </w:p>
        </w:tc>
        <w:tc>
          <w:tcPr>
            <w:tcW w:w="424"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6.8</w:t>
            </w:r>
          </w:p>
        </w:tc>
        <w:tc>
          <w:tcPr>
            <w:tcW w:w="398"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7.7</w:t>
            </w:r>
          </w:p>
        </w:tc>
      </w:tr>
      <w:tr w:rsidR="00291ED6" w:rsidRPr="00C251EF" w:rsidTr="00C251EF">
        <w:trPr>
          <w:jc w:val="center"/>
        </w:trPr>
        <w:tc>
          <w:tcPr>
            <w:tcW w:w="2159"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Vitamins B(B</w:t>
            </w:r>
            <w:r w:rsidRPr="00C251EF">
              <w:rPr>
                <w:rFonts w:cs="Times New Roman"/>
                <w:color w:val="000000"/>
                <w:sz w:val="17"/>
                <w:szCs w:val="17"/>
                <w:vertAlign w:val="subscript"/>
              </w:rPr>
              <w:t>1</w:t>
            </w:r>
            <w:r w:rsidRPr="00C251EF">
              <w:rPr>
                <w:rFonts w:cs="Times New Roman"/>
                <w:color w:val="000000"/>
                <w:sz w:val="17"/>
                <w:szCs w:val="17"/>
              </w:rPr>
              <w:t>+B</w:t>
            </w:r>
            <w:r w:rsidRPr="00C251EF">
              <w:rPr>
                <w:rFonts w:cs="Times New Roman"/>
                <w:color w:val="000000"/>
                <w:sz w:val="17"/>
                <w:szCs w:val="17"/>
                <w:vertAlign w:val="subscript"/>
              </w:rPr>
              <w:t>2</w:t>
            </w:r>
            <w:r w:rsidRPr="00C251EF">
              <w:rPr>
                <w:rFonts w:cs="Times New Roman"/>
                <w:color w:val="000000"/>
                <w:sz w:val="17"/>
                <w:szCs w:val="17"/>
              </w:rPr>
              <w:t>+ B</w:t>
            </w:r>
            <w:r w:rsidRPr="00C251EF">
              <w:rPr>
                <w:rFonts w:cs="Times New Roman"/>
                <w:color w:val="000000"/>
                <w:sz w:val="17"/>
                <w:szCs w:val="17"/>
                <w:vertAlign w:val="subscript"/>
              </w:rPr>
              <w:t>6</w:t>
            </w:r>
            <w:r w:rsidRPr="00C251EF">
              <w:rPr>
                <w:rFonts w:cs="Times New Roman"/>
                <w:color w:val="000000"/>
                <w:sz w:val="17"/>
                <w:szCs w:val="17"/>
              </w:rPr>
              <w:t>+ B</w:t>
            </w:r>
            <w:r w:rsidRPr="00C251EF">
              <w:rPr>
                <w:rFonts w:cs="Times New Roman"/>
                <w:color w:val="000000"/>
                <w:sz w:val="17"/>
                <w:szCs w:val="17"/>
                <w:vertAlign w:val="subscript"/>
              </w:rPr>
              <w:t>12</w:t>
            </w:r>
            <w:r w:rsidRPr="00C251EF">
              <w:rPr>
                <w:rFonts w:cs="Times New Roman"/>
                <w:color w:val="000000"/>
                <w:sz w:val="17"/>
                <w:szCs w:val="17"/>
              </w:rPr>
              <w:t>) at 50ppm</w:t>
            </w:r>
          </w:p>
        </w:tc>
        <w:tc>
          <w:tcPr>
            <w:tcW w:w="579"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11.5</w:t>
            </w:r>
          </w:p>
        </w:tc>
        <w:tc>
          <w:tcPr>
            <w:tcW w:w="507"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11.6</w:t>
            </w:r>
          </w:p>
        </w:tc>
        <w:tc>
          <w:tcPr>
            <w:tcW w:w="515"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22.0</w:t>
            </w:r>
          </w:p>
        </w:tc>
        <w:tc>
          <w:tcPr>
            <w:tcW w:w="417"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25.0</w:t>
            </w:r>
          </w:p>
        </w:tc>
        <w:tc>
          <w:tcPr>
            <w:tcW w:w="424"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7.7</w:t>
            </w:r>
          </w:p>
        </w:tc>
        <w:tc>
          <w:tcPr>
            <w:tcW w:w="398"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8.3</w:t>
            </w:r>
          </w:p>
        </w:tc>
      </w:tr>
      <w:tr w:rsidR="00291ED6" w:rsidRPr="00C251EF" w:rsidTr="00C251EF">
        <w:trPr>
          <w:jc w:val="center"/>
        </w:trPr>
        <w:tc>
          <w:tcPr>
            <w:tcW w:w="2159"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 xml:space="preserve">Vitamin C at 500 </w:t>
            </w:r>
            <w:proofErr w:type="spellStart"/>
            <w:r w:rsidRPr="00C251EF">
              <w:rPr>
                <w:rFonts w:cs="Times New Roman"/>
                <w:color w:val="000000"/>
                <w:sz w:val="17"/>
                <w:szCs w:val="17"/>
              </w:rPr>
              <w:t>ppm</w:t>
            </w:r>
            <w:proofErr w:type="spellEnd"/>
          </w:p>
        </w:tc>
        <w:tc>
          <w:tcPr>
            <w:tcW w:w="579"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11.7</w:t>
            </w:r>
          </w:p>
        </w:tc>
        <w:tc>
          <w:tcPr>
            <w:tcW w:w="507"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11.8</w:t>
            </w:r>
          </w:p>
        </w:tc>
        <w:tc>
          <w:tcPr>
            <w:tcW w:w="515"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22.0</w:t>
            </w:r>
          </w:p>
        </w:tc>
        <w:tc>
          <w:tcPr>
            <w:tcW w:w="417"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26.0</w:t>
            </w:r>
          </w:p>
        </w:tc>
        <w:tc>
          <w:tcPr>
            <w:tcW w:w="424"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7.9</w:t>
            </w:r>
          </w:p>
        </w:tc>
        <w:tc>
          <w:tcPr>
            <w:tcW w:w="398"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8.8</w:t>
            </w:r>
          </w:p>
        </w:tc>
      </w:tr>
      <w:tr w:rsidR="00291ED6" w:rsidRPr="00C251EF" w:rsidTr="00C251EF">
        <w:trPr>
          <w:jc w:val="center"/>
        </w:trPr>
        <w:tc>
          <w:tcPr>
            <w:tcW w:w="2159"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Vitamins A + B</w:t>
            </w:r>
          </w:p>
        </w:tc>
        <w:tc>
          <w:tcPr>
            <w:tcW w:w="579"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12.8</w:t>
            </w:r>
          </w:p>
        </w:tc>
        <w:tc>
          <w:tcPr>
            <w:tcW w:w="507"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13.0</w:t>
            </w:r>
          </w:p>
        </w:tc>
        <w:tc>
          <w:tcPr>
            <w:tcW w:w="515"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22.0</w:t>
            </w:r>
          </w:p>
        </w:tc>
        <w:tc>
          <w:tcPr>
            <w:tcW w:w="417"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28.0</w:t>
            </w:r>
          </w:p>
        </w:tc>
        <w:tc>
          <w:tcPr>
            <w:tcW w:w="424"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8.1</w:t>
            </w:r>
          </w:p>
        </w:tc>
        <w:tc>
          <w:tcPr>
            <w:tcW w:w="398"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9.8</w:t>
            </w:r>
          </w:p>
        </w:tc>
      </w:tr>
      <w:tr w:rsidR="00291ED6" w:rsidRPr="00C251EF" w:rsidTr="00C251EF">
        <w:trPr>
          <w:jc w:val="center"/>
        </w:trPr>
        <w:tc>
          <w:tcPr>
            <w:tcW w:w="2159"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Vitamins A + C</w:t>
            </w:r>
          </w:p>
        </w:tc>
        <w:tc>
          <w:tcPr>
            <w:tcW w:w="579"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13.9</w:t>
            </w:r>
          </w:p>
        </w:tc>
        <w:tc>
          <w:tcPr>
            <w:tcW w:w="507"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14.1</w:t>
            </w:r>
          </w:p>
        </w:tc>
        <w:tc>
          <w:tcPr>
            <w:tcW w:w="515"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22.0</w:t>
            </w:r>
          </w:p>
        </w:tc>
        <w:tc>
          <w:tcPr>
            <w:tcW w:w="417"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29.0</w:t>
            </w:r>
          </w:p>
        </w:tc>
        <w:tc>
          <w:tcPr>
            <w:tcW w:w="424"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8.6</w:t>
            </w:r>
          </w:p>
        </w:tc>
        <w:tc>
          <w:tcPr>
            <w:tcW w:w="398"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10.5</w:t>
            </w:r>
          </w:p>
        </w:tc>
      </w:tr>
      <w:tr w:rsidR="00291ED6" w:rsidRPr="00C251EF" w:rsidTr="00C251EF">
        <w:trPr>
          <w:jc w:val="center"/>
        </w:trPr>
        <w:tc>
          <w:tcPr>
            <w:tcW w:w="2159"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Vitamins B + C</w:t>
            </w:r>
          </w:p>
        </w:tc>
        <w:tc>
          <w:tcPr>
            <w:tcW w:w="579"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15.1</w:t>
            </w:r>
          </w:p>
        </w:tc>
        <w:tc>
          <w:tcPr>
            <w:tcW w:w="507"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15.3</w:t>
            </w:r>
          </w:p>
        </w:tc>
        <w:tc>
          <w:tcPr>
            <w:tcW w:w="515"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22.0</w:t>
            </w:r>
          </w:p>
        </w:tc>
        <w:tc>
          <w:tcPr>
            <w:tcW w:w="417"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30.0</w:t>
            </w:r>
          </w:p>
        </w:tc>
        <w:tc>
          <w:tcPr>
            <w:tcW w:w="424"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8.6</w:t>
            </w:r>
          </w:p>
        </w:tc>
        <w:tc>
          <w:tcPr>
            <w:tcW w:w="398"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11.1</w:t>
            </w:r>
          </w:p>
        </w:tc>
      </w:tr>
      <w:tr w:rsidR="00291ED6" w:rsidRPr="00C251EF" w:rsidTr="00C251EF">
        <w:trPr>
          <w:jc w:val="center"/>
        </w:trPr>
        <w:tc>
          <w:tcPr>
            <w:tcW w:w="2159" w:type="pct"/>
            <w:tcBorders>
              <w:left w:val="thinThickSmallGap" w:sz="24" w:space="0" w:color="auto"/>
              <w:bottom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Vitamins A + B+ C</w:t>
            </w:r>
          </w:p>
        </w:tc>
        <w:tc>
          <w:tcPr>
            <w:tcW w:w="579" w:type="pct"/>
            <w:tcBorders>
              <w:bottom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16.5</w:t>
            </w:r>
          </w:p>
        </w:tc>
        <w:tc>
          <w:tcPr>
            <w:tcW w:w="507" w:type="pct"/>
            <w:tcBorders>
              <w:bottom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16.7</w:t>
            </w:r>
          </w:p>
        </w:tc>
        <w:tc>
          <w:tcPr>
            <w:tcW w:w="515" w:type="pct"/>
            <w:tcBorders>
              <w:bottom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22.0</w:t>
            </w:r>
          </w:p>
        </w:tc>
        <w:tc>
          <w:tcPr>
            <w:tcW w:w="417" w:type="pct"/>
            <w:tcBorders>
              <w:bottom w:val="thinThickSmallGap" w:sz="24" w:space="0" w:color="auto"/>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30.0</w:t>
            </w:r>
          </w:p>
        </w:tc>
        <w:tc>
          <w:tcPr>
            <w:tcW w:w="424" w:type="pct"/>
            <w:tcBorders>
              <w:bottom w:val="thinThickSmallGap" w:sz="24" w:space="0" w:color="auto"/>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8.8</w:t>
            </w:r>
          </w:p>
        </w:tc>
        <w:tc>
          <w:tcPr>
            <w:tcW w:w="398" w:type="pct"/>
            <w:tcBorders>
              <w:left w:val="single" w:sz="4" w:space="0" w:color="auto"/>
              <w:bottom w:val="thinThickSmallGap" w:sz="2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11.4</w:t>
            </w:r>
          </w:p>
        </w:tc>
      </w:tr>
      <w:tr w:rsidR="00291ED6" w:rsidRPr="00C251EF" w:rsidTr="00C251EF">
        <w:trPr>
          <w:jc w:val="center"/>
        </w:trPr>
        <w:tc>
          <w:tcPr>
            <w:tcW w:w="2159" w:type="pct"/>
            <w:tcBorders>
              <w:top w:val="thinThickSmallGap" w:sz="24" w:space="0" w:color="auto"/>
              <w:left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New L.S.D. at 5%</w:t>
            </w:r>
          </w:p>
        </w:tc>
        <w:tc>
          <w:tcPr>
            <w:tcW w:w="579" w:type="pct"/>
            <w:tcBorders>
              <w:top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1.0</w:t>
            </w:r>
          </w:p>
        </w:tc>
        <w:tc>
          <w:tcPr>
            <w:tcW w:w="507" w:type="pct"/>
            <w:tcBorders>
              <w:top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1.1</w:t>
            </w:r>
          </w:p>
        </w:tc>
        <w:tc>
          <w:tcPr>
            <w:tcW w:w="515" w:type="pct"/>
            <w:tcBorders>
              <w:top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NS</w:t>
            </w:r>
          </w:p>
        </w:tc>
        <w:tc>
          <w:tcPr>
            <w:tcW w:w="417" w:type="pct"/>
            <w:tcBorders>
              <w:top w:val="thinThickSmallGap" w:sz="24" w:space="0" w:color="auto"/>
              <w:bottom w:val="thickThinSmallGap" w:sz="24" w:space="0" w:color="auto"/>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2.0</w:t>
            </w:r>
          </w:p>
        </w:tc>
        <w:tc>
          <w:tcPr>
            <w:tcW w:w="424" w:type="pct"/>
            <w:tcBorders>
              <w:top w:val="thinThickSmallGap" w:sz="24" w:space="0" w:color="auto"/>
              <w:bottom w:val="thickThinSmallGap" w:sz="24" w:space="0" w:color="auto"/>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0.2</w:t>
            </w:r>
          </w:p>
        </w:tc>
        <w:tc>
          <w:tcPr>
            <w:tcW w:w="398" w:type="pct"/>
            <w:tcBorders>
              <w:top w:val="thinThickSmallGap" w:sz="24" w:space="0" w:color="auto"/>
              <w:left w:val="single" w:sz="4" w:space="0" w:color="auto"/>
              <w:bottom w:val="thickThinSmallGap" w:sz="2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0.3</w:t>
            </w:r>
          </w:p>
        </w:tc>
      </w:tr>
    </w:tbl>
    <w:p w:rsidR="00291ED6" w:rsidRPr="00C251EF" w:rsidRDefault="00291ED6" w:rsidP="00C251EF">
      <w:pPr>
        <w:bidi w:val="0"/>
        <w:snapToGrid w:val="0"/>
        <w:jc w:val="center"/>
        <w:rPr>
          <w:rFonts w:cs="Times New Roman"/>
          <w:sz w:val="17"/>
          <w:szCs w:val="17"/>
        </w:rPr>
      </w:pPr>
    </w:p>
    <w:p w:rsidR="00291ED6" w:rsidRPr="00C251EF" w:rsidRDefault="00291ED6" w:rsidP="00C251EF">
      <w:pPr>
        <w:bidi w:val="0"/>
        <w:snapToGrid w:val="0"/>
        <w:jc w:val="both"/>
        <w:rPr>
          <w:rFonts w:cs="Times New Roman"/>
          <w:sz w:val="17"/>
          <w:szCs w:val="17"/>
        </w:rPr>
      </w:pPr>
      <w:r w:rsidRPr="00C251EF">
        <w:rPr>
          <w:rFonts w:cs="Times New Roman"/>
          <w:sz w:val="17"/>
          <w:szCs w:val="17"/>
        </w:rPr>
        <w:t>Table (6): Effect of single and combined applications of vitamins A, B and C (ascorbic acid) on weight (g.), length and width (cm.) of cluster of Thompson seedless grapevines during 2012 and 2013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8"/>
        <w:gridCol w:w="1118"/>
        <w:gridCol w:w="977"/>
        <w:gridCol w:w="988"/>
        <w:gridCol w:w="799"/>
        <w:gridCol w:w="814"/>
        <w:gridCol w:w="672"/>
      </w:tblGrid>
      <w:tr w:rsidR="00291ED6" w:rsidRPr="00C251EF" w:rsidTr="00C251EF">
        <w:trPr>
          <w:jc w:val="center"/>
        </w:trPr>
        <w:tc>
          <w:tcPr>
            <w:tcW w:w="2197" w:type="pct"/>
            <w:vMerge w:val="restart"/>
            <w:tcBorders>
              <w:top w:val="thinThickSmallGap" w:sz="24" w:space="0" w:color="auto"/>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Treatment</w:t>
            </w:r>
          </w:p>
        </w:tc>
        <w:tc>
          <w:tcPr>
            <w:tcW w:w="1094" w:type="pct"/>
            <w:gridSpan w:val="2"/>
            <w:tcBorders>
              <w:top w:val="thinThickSmallGap" w:sz="24" w:space="0" w:color="auto"/>
            </w:tcBorders>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Cluster weight (g.)</w:t>
            </w:r>
          </w:p>
        </w:tc>
        <w:tc>
          <w:tcPr>
            <w:tcW w:w="933" w:type="pct"/>
            <w:gridSpan w:val="2"/>
            <w:tcBorders>
              <w:top w:val="thinThickSmallGap" w:sz="24" w:space="0" w:color="auto"/>
              <w:right w:val="single" w:sz="4" w:space="0" w:color="auto"/>
            </w:tcBorders>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Cluster length (cm.)</w:t>
            </w:r>
          </w:p>
        </w:tc>
        <w:tc>
          <w:tcPr>
            <w:tcW w:w="776" w:type="pct"/>
            <w:gridSpan w:val="2"/>
            <w:tcBorders>
              <w:top w:val="thinThickSmallGap" w:sz="24" w:space="0" w:color="auto"/>
              <w:left w:val="single" w:sz="4" w:space="0" w:color="auto"/>
              <w:right w:val="thickThinSmallGap" w:sz="24" w:space="0" w:color="auto"/>
            </w:tcBorders>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Cluster width (cm.)</w:t>
            </w:r>
          </w:p>
        </w:tc>
      </w:tr>
      <w:tr w:rsidR="00291ED6" w:rsidRPr="00C251EF" w:rsidTr="00C251EF">
        <w:trPr>
          <w:jc w:val="center"/>
        </w:trPr>
        <w:tc>
          <w:tcPr>
            <w:tcW w:w="2197" w:type="pct"/>
            <w:vMerge/>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p>
        </w:tc>
        <w:tc>
          <w:tcPr>
            <w:tcW w:w="584" w:type="pct"/>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2012</w:t>
            </w:r>
          </w:p>
        </w:tc>
        <w:tc>
          <w:tcPr>
            <w:tcW w:w="510" w:type="pct"/>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2013</w:t>
            </w:r>
          </w:p>
        </w:tc>
        <w:tc>
          <w:tcPr>
            <w:tcW w:w="516" w:type="pct"/>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2012</w:t>
            </w:r>
          </w:p>
        </w:tc>
        <w:tc>
          <w:tcPr>
            <w:tcW w:w="417" w:type="pct"/>
            <w:tcBorders>
              <w:right w:val="single" w:sz="4" w:space="0" w:color="auto"/>
            </w:tcBorders>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2013</w:t>
            </w:r>
          </w:p>
        </w:tc>
        <w:tc>
          <w:tcPr>
            <w:tcW w:w="425" w:type="pct"/>
            <w:tcBorders>
              <w:right w:val="single" w:sz="4" w:space="0" w:color="auto"/>
            </w:tcBorders>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2012</w:t>
            </w:r>
          </w:p>
        </w:tc>
        <w:tc>
          <w:tcPr>
            <w:tcW w:w="351"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b/>
                <w:bCs/>
                <w:color w:val="000000"/>
                <w:sz w:val="17"/>
                <w:szCs w:val="17"/>
              </w:rPr>
            </w:pPr>
            <w:r w:rsidRPr="00C251EF">
              <w:rPr>
                <w:rFonts w:cs="Times New Roman"/>
                <w:b/>
                <w:bCs/>
                <w:color w:val="000000"/>
                <w:sz w:val="17"/>
                <w:szCs w:val="17"/>
              </w:rPr>
              <w:t>2013</w:t>
            </w:r>
          </w:p>
        </w:tc>
      </w:tr>
      <w:tr w:rsidR="00291ED6" w:rsidRPr="00C251EF" w:rsidTr="00C251EF">
        <w:trPr>
          <w:jc w:val="center"/>
        </w:trPr>
        <w:tc>
          <w:tcPr>
            <w:tcW w:w="2197"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Control ( untreated vines)</w:t>
            </w:r>
          </w:p>
        </w:tc>
        <w:tc>
          <w:tcPr>
            <w:tcW w:w="584"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315.0</w:t>
            </w:r>
          </w:p>
        </w:tc>
        <w:tc>
          <w:tcPr>
            <w:tcW w:w="510"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310.0</w:t>
            </w:r>
          </w:p>
        </w:tc>
        <w:tc>
          <w:tcPr>
            <w:tcW w:w="516"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21.9</w:t>
            </w:r>
          </w:p>
        </w:tc>
        <w:tc>
          <w:tcPr>
            <w:tcW w:w="417"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22.1</w:t>
            </w:r>
          </w:p>
        </w:tc>
        <w:tc>
          <w:tcPr>
            <w:tcW w:w="425"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10.1</w:t>
            </w:r>
          </w:p>
        </w:tc>
        <w:tc>
          <w:tcPr>
            <w:tcW w:w="351"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10.3</w:t>
            </w:r>
          </w:p>
        </w:tc>
      </w:tr>
      <w:tr w:rsidR="00291ED6" w:rsidRPr="00C251EF" w:rsidTr="00C251EF">
        <w:trPr>
          <w:jc w:val="center"/>
        </w:trPr>
        <w:tc>
          <w:tcPr>
            <w:tcW w:w="2197"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 xml:space="preserve">Vitamin A at 100 </w:t>
            </w:r>
            <w:proofErr w:type="spellStart"/>
            <w:r w:rsidRPr="00C251EF">
              <w:rPr>
                <w:rFonts w:cs="Times New Roman"/>
                <w:color w:val="000000"/>
                <w:sz w:val="17"/>
                <w:szCs w:val="17"/>
              </w:rPr>
              <w:t>ppm</w:t>
            </w:r>
            <w:proofErr w:type="spellEnd"/>
          </w:p>
        </w:tc>
        <w:tc>
          <w:tcPr>
            <w:tcW w:w="584"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324.0</w:t>
            </w:r>
          </w:p>
        </w:tc>
        <w:tc>
          <w:tcPr>
            <w:tcW w:w="510"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320.0</w:t>
            </w:r>
          </w:p>
        </w:tc>
        <w:tc>
          <w:tcPr>
            <w:tcW w:w="516"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23.0</w:t>
            </w:r>
          </w:p>
        </w:tc>
        <w:tc>
          <w:tcPr>
            <w:tcW w:w="417"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23.0</w:t>
            </w:r>
          </w:p>
        </w:tc>
        <w:tc>
          <w:tcPr>
            <w:tcW w:w="425"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10.7</w:t>
            </w:r>
          </w:p>
        </w:tc>
        <w:tc>
          <w:tcPr>
            <w:tcW w:w="351"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11.0</w:t>
            </w:r>
          </w:p>
        </w:tc>
      </w:tr>
      <w:tr w:rsidR="00291ED6" w:rsidRPr="00C251EF" w:rsidTr="00C251EF">
        <w:trPr>
          <w:jc w:val="center"/>
        </w:trPr>
        <w:tc>
          <w:tcPr>
            <w:tcW w:w="2197"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Vitamins B(B</w:t>
            </w:r>
            <w:r w:rsidRPr="00C251EF">
              <w:rPr>
                <w:rFonts w:cs="Times New Roman"/>
                <w:color w:val="000000"/>
                <w:sz w:val="17"/>
                <w:szCs w:val="17"/>
                <w:vertAlign w:val="subscript"/>
              </w:rPr>
              <w:t>1</w:t>
            </w:r>
            <w:r w:rsidRPr="00C251EF">
              <w:rPr>
                <w:rFonts w:cs="Times New Roman"/>
                <w:color w:val="000000"/>
                <w:sz w:val="17"/>
                <w:szCs w:val="17"/>
              </w:rPr>
              <w:t>+B</w:t>
            </w:r>
            <w:r w:rsidRPr="00C251EF">
              <w:rPr>
                <w:rFonts w:cs="Times New Roman"/>
                <w:color w:val="000000"/>
                <w:sz w:val="17"/>
                <w:szCs w:val="17"/>
                <w:vertAlign w:val="subscript"/>
              </w:rPr>
              <w:t>2</w:t>
            </w:r>
            <w:r w:rsidRPr="00C251EF">
              <w:rPr>
                <w:rFonts w:cs="Times New Roman"/>
                <w:color w:val="000000"/>
                <w:sz w:val="17"/>
                <w:szCs w:val="17"/>
              </w:rPr>
              <w:t>+ B</w:t>
            </w:r>
            <w:r w:rsidRPr="00C251EF">
              <w:rPr>
                <w:rFonts w:cs="Times New Roman"/>
                <w:color w:val="000000"/>
                <w:sz w:val="17"/>
                <w:szCs w:val="17"/>
                <w:vertAlign w:val="subscript"/>
              </w:rPr>
              <w:t>6</w:t>
            </w:r>
            <w:r w:rsidRPr="00C251EF">
              <w:rPr>
                <w:rFonts w:cs="Times New Roman"/>
                <w:color w:val="000000"/>
                <w:sz w:val="17"/>
                <w:szCs w:val="17"/>
              </w:rPr>
              <w:t>+ B</w:t>
            </w:r>
            <w:r w:rsidRPr="00C251EF">
              <w:rPr>
                <w:rFonts w:cs="Times New Roman"/>
                <w:color w:val="000000"/>
                <w:sz w:val="17"/>
                <w:szCs w:val="17"/>
                <w:vertAlign w:val="subscript"/>
              </w:rPr>
              <w:t>12</w:t>
            </w:r>
            <w:r w:rsidRPr="00C251EF">
              <w:rPr>
                <w:rFonts w:cs="Times New Roman"/>
                <w:color w:val="000000"/>
                <w:sz w:val="17"/>
                <w:szCs w:val="17"/>
              </w:rPr>
              <w:t>) at 50ppm</w:t>
            </w:r>
          </w:p>
        </w:tc>
        <w:tc>
          <w:tcPr>
            <w:tcW w:w="584"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351.0</w:t>
            </w:r>
          </w:p>
        </w:tc>
        <w:tc>
          <w:tcPr>
            <w:tcW w:w="510"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330.0</w:t>
            </w:r>
          </w:p>
        </w:tc>
        <w:tc>
          <w:tcPr>
            <w:tcW w:w="516"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23.9</w:t>
            </w:r>
          </w:p>
        </w:tc>
        <w:tc>
          <w:tcPr>
            <w:tcW w:w="417"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24.0</w:t>
            </w:r>
          </w:p>
        </w:tc>
        <w:tc>
          <w:tcPr>
            <w:tcW w:w="425"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11.5</w:t>
            </w:r>
          </w:p>
        </w:tc>
        <w:tc>
          <w:tcPr>
            <w:tcW w:w="351"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11.7</w:t>
            </w:r>
          </w:p>
        </w:tc>
      </w:tr>
      <w:tr w:rsidR="00291ED6" w:rsidRPr="00C251EF" w:rsidTr="00C251EF">
        <w:trPr>
          <w:jc w:val="center"/>
        </w:trPr>
        <w:tc>
          <w:tcPr>
            <w:tcW w:w="2197"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 xml:space="preserve">Vitamin C at 500 </w:t>
            </w:r>
            <w:proofErr w:type="spellStart"/>
            <w:r w:rsidRPr="00C251EF">
              <w:rPr>
                <w:rFonts w:cs="Times New Roman"/>
                <w:color w:val="000000"/>
                <w:sz w:val="17"/>
                <w:szCs w:val="17"/>
              </w:rPr>
              <w:t>ppm</w:t>
            </w:r>
            <w:proofErr w:type="spellEnd"/>
          </w:p>
        </w:tc>
        <w:tc>
          <w:tcPr>
            <w:tcW w:w="584"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361.0</w:t>
            </w:r>
          </w:p>
        </w:tc>
        <w:tc>
          <w:tcPr>
            <w:tcW w:w="510"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340.0</w:t>
            </w:r>
          </w:p>
        </w:tc>
        <w:tc>
          <w:tcPr>
            <w:tcW w:w="516"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25.0</w:t>
            </w:r>
          </w:p>
        </w:tc>
        <w:tc>
          <w:tcPr>
            <w:tcW w:w="417"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24.9</w:t>
            </w:r>
          </w:p>
        </w:tc>
        <w:tc>
          <w:tcPr>
            <w:tcW w:w="425"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11.5</w:t>
            </w:r>
          </w:p>
        </w:tc>
        <w:tc>
          <w:tcPr>
            <w:tcW w:w="351"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12.5</w:t>
            </w:r>
          </w:p>
        </w:tc>
      </w:tr>
      <w:tr w:rsidR="00291ED6" w:rsidRPr="00C251EF" w:rsidTr="00C251EF">
        <w:trPr>
          <w:jc w:val="center"/>
        </w:trPr>
        <w:tc>
          <w:tcPr>
            <w:tcW w:w="2197"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Vitamins A + B</w:t>
            </w:r>
          </w:p>
        </w:tc>
        <w:tc>
          <w:tcPr>
            <w:tcW w:w="584"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366.0</w:t>
            </w:r>
          </w:p>
        </w:tc>
        <w:tc>
          <w:tcPr>
            <w:tcW w:w="510"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351.0</w:t>
            </w:r>
          </w:p>
        </w:tc>
        <w:tc>
          <w:tcPr>
            <w:tcW w:w="516"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25.8</w:t>
            </w:r>
          </w:p>
        </w:tc>
        <w:tc>
          <w:tcPr>
            <w:tcW w:w="417"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25.9</w:t>
            </w:r>
          </w:p>
        </w:tc>
        <w:tc>
          <w:tcPr>
            <w:tcW w:w="425"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12.3</w:t>
            </w:r>
          </w:p>
        </w:tc>
        <w:tc>
          <w:tcPr>
            <w:tcW w:w="351"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13.3</w:t>
            </w:r>
          </w:p>
        </w:tc>
      </w:tr>
      <w:tr w:rsidR="00291ED6" w:rsidRPr="00C251EF" w:rsidTr="00C251EF">
        <w:trPr>
          <w:jc w:val="center"/>
        </w:trPr>
        <w:tc>
          <w:tcPr>
            <w:tcW w:w="2197"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Vitamins A + C</w:t>
            </w:r>
          </w:p>
        </w:tc>
        <w:tc>
          <w:tcPr>
            <w:tcW w:w="584"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389.0</w:t>
            </w:r>
          </w:p>
        </w:tc>
        <w:tc>
          <w:tcPr>
            <w:tcW w:w="510"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361.0</w:t>
            </w:r>
          </w:p>
        </w:tc>
        <w:tc>
          <w:tcPr>
            <w:tcW w:w="516"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26.9</w:t>
            </w:r>
          </w:p>
        </w:tc>
        <w:tc>
          <w:tcPr>
            <w:tcW w:w="417"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27.0</w:t>
            </w:r>
          </w:p>
        </w:tc>
        <w:tc>
          <w:tcPr>
            <w:tcW w:w="425"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13.6</w:t>
            </w:r>
          </w:p>
        </w:tc>
        <w:tc>
          <w:tcPr>
            <w:tcW w:w="351"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14.0</w:t>
            </w:r>
          </w:p>
        </w:tc>
      </w:tr>
      <w:tr w:rsidR="00291ED6" w:rsidRPr="00C251EF" w:rsidTr="00C251EF">
        <w:trPr>
          <w:jc w:val="center"/>
        </w:trPr>
        <w:tc>
          <w:tcPr>
            <w:tcW w:w="2197" w:type="pct"/>
            <w:tcBorders>
              <w:left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Vitamins B + C</w:t>
            </w:r>
          </w:p>
        </w:tc>
        <w:tc>
          <w:tcPr>
            <w:tcW w:w="584"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391.0</w:t>
            </w:r>
          </w:p>
        </w:tc>
        <w:tc>
          <w:tcPr>
            <w:tcW w:w="510"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371</w:t>
            </w:r>
          </w:p>
        </w:tc>
        <w:tc>
          <w:tcPr>
            <w:tcW w:w="516" w:type="pct"/>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28.0</w:t>
            </w:r>
          </w:p>
        </w:tc>
        <w:tc>
          <w:tcPr>
            <w:tcW w:w="417"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27.8</w:t>
            </w:r>
          </w:p>
        </w:tc>
        <w:tc>
          <w:tcPr>
            <w:tcW w:w="425" w:type="pct"/>
            <w:tcBorders>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14.2</w:t>
            </w:r>
          </w:p>
        </w:tc>
        <w:tc>
          <w:tcPr>
            <w:tcW w:w="351"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14.7</w:t>
            </w:r>
          </w:p>
        </w:tc>
      </w:tr>
      <w:tr w:rsidR="00291ED6" w:rsidRPr="00C251EF" w:rsidTr="00C251EF">
        <w:trPr>
          <w:jc w:val="center"/>
        </w:trPr>
        <w:tc>
          <w:tcPr>
            <w:tcW w:w="2197" w:type="pct"/>
            <w:tcBorders>
              <w:left w:val="thinThickSmallGap" w:sz="24" w:space="0" w:color="auto"/>
              <w:bottom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Vitamins A + B+ C</w:t>
            </w:r>
          </w:p>
        </w:tc>
        <w:tc>
          <w:tcPr>
            <w:tcW w:w="584" w:type="pct"/>
            <w:tcBorders>
              <w:bottom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401</w:t>
            </w:r>
          </w:p>
        </w:tc>
        <w:tc>
          <w:tcPr>
            <w:tcW w:w="510" w:type="pct"/>
            <w:tcBorders>
              <w:bottom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380</w:t>
            </w:r>
          </w:p>
        </w:tc>
        <w:tc>
          <w:tcPr>
            <w:tcW w:w="516" w:type="pct"/>
            <w:tcBorders>
              <w:bottom w:val="thinThick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29.9</w:t>
            </w:r>
          </w:p>
        </w:tc>
        <w:tc>
          <w:tcPr>
            <w:tcW w:w="417" w:type="pct"/>
            <w:tcBorders>
              <w:bottom w:val="thinThickSmallGap" w:sz="24" w:space="0" w:color="auto"/>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29.3</w:t>
            </w:r>
          </w:p>
        </w:tc>
        <w:tc>
          <w:tcPr>
            <w:tcW w:w="425" w:type="pct"/>
            <w:tcBorders>
              <w:bottom w:val="thinThickSmallGap" w:sz="24" w:space="0" w:color="auto"/>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15.0</w:t>
            </w:r>
          </w:p>
        </w:tc>
        <w:tc>
          <w:tcPr>
            <w:tcW w:w="351" w:type="pct"/>
            <w:tcBorders>
              <w:left w:val="single" w:sz="4" w:space="0" w:color="auto"/>
              <w:bottom w:val="thinThickSmallGap" w:sz="2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15.3</w:t>
            </w:r>
          </w:p>
        </w:tc>
      </w:tr>
      <w:tr w:rsidR="00291ED6" w:rsidRPr="00C251EF" w:rsidTr="00C251EF">
        <w:trPr>
          <w:jc w:val="center"/>
        </w:trPr>
        <w:tc>
          <w:tcPr>
            <w:tcW w:w="2197" w:type="pct"/>
            <w:tcBorders>
              <w:top w:val="thinThickSmallGap" w:sz="24" w:space="0" w:color="auto"/>
              <w:left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New L.S.D. at 5%</w:t>
            </w:r>
          </w:p>
        </w:tc>
        <w:tc>
          <w:tcPr>
            <w:tcW w:w="584" w:type="pct"/>
            <w:tcBorders>
              <w:top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8.2</w:t>
            </w:r>
          </w:p>
        </w:tc>
        <w:tc>
          <w:tcPr>
            <w:tcW w:w="510" w:type="pct"/>
            <w:tcBorders>
              <w:top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9.1</w:t>
            </w:r>
          </w:p>
        </w:tc>
        <w:tc>
          <w:tcPr>
            <w:tcW w:w="516" w:type="pct"/>
            <w:tcBorders>
              <w:top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0.8</w:t>
            </w:r>
          </w:p>
        </w:tc>
        <w:tc>
          <w:tcPr>
            <w:tcW w:w="417" w:type="pct"/>
            <w:tcBorders>
              <w:top w:val="thinThickSmallGap" w:sz="24" w:space="0" w:color="auto"/>
              <w:bottom w:val="thickThinSmallGap" w:sz="24" w:space="0" w:color="auto"/>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0.7</w:t>
            </w:r>
          </w:p>
        </w:tc>
        <w:tc>
          <w:tcPr>
            <w:tcW w:w="425" w:type="pct"/>
            <w:tcBorders>
              <w:top w:val="thinThickSmallGap" w:sz="24" w:space="0" w:color="auto"/>
              <w:bottom w:val="thickThinSmallGap" w:sz="24" w:space="0" w:color="auto"/>
              <w:right w:val="single" w:sz="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0.5</w:t>
            </w:r>
          </w:p>
        </w:tc>
        <w:tc>
          <w:tcPr>
            <w:tcW w:w="351" w:type="pct"/>
            <w:tcBorders>
              <w:top w:val="thinThickSmallGap" w:sz="24" w:space="0" w:color="auto"/>
              <w:left w:val="single" w:sz="4" w:space="0" w:color="auto"/>
              <w:bottom w:val="thickThinSmallGap" w:sz="24" w:space="0" w:color="auto"/>
              <w:right w:val="thickThinSmallGap" w:sz="24" w:space="0" w:color="auto"/>
            </w:tcBorders>
          </w:tcPr>
          <w:p w:rsidR="00291ED6" w:rsidRPr="00C251EF" w:rsidRDefault="00291ED6" w:rsidP="00C251EF">
            <w:pPr>
              <w:bidi w:val="0"/>
              <w:snapToGrid w:val="0"/>
              <w:jc w:val="both"/>
              <w:rPr>
                <w:rFonts w:cs="Times New Roman"/>
                <w:color w:val="000000"/>
                <w:sz w:val="17"/>
                <w:szCs w:val="17"/>
              </w:rPr>
            </w:pPr>
            <w:r w:rsidRPr="00C251EF">
              <w:rPr>
                <w:rFonts w:cs="Times New Roman"/>
                <w:color w:val="000000"/>
                <w:sz w:val="17"/>
                <w:szCs w:val="17"/>
              </w:rPr>
              <w:t>0.6</w:t>
            </w:r>
          </w:p>
        </w:tc>
      </w:tr>
    </w:tbl>
    <w:p w:rsidR="00B16486" w:rsidRPr="00C251EF" w:rsidRDefault="00B16486" w:rsidP="00C251EF">
      <w:pPr>
        <w:bidi w:val="0"/>
        <w:snapToGrid w:val="0"/>
        <w:ind w:firstLine="425"/>
        <w:jc w:val="both"/>
        <w:rPr>
          <w:rFonts w:cs="Times New Roman"/>
          <w:sz w:val="17"/>
          <w:szCs w:val="17"/>
        </w:rPr>
      </w:pPr>
    </w:p>
    <w:p w:rsidR="00A63E18" w:rsidRDefault="00A63E18" w:rsidP="00C251EF">
      <w:pPr>
        <w:bidi w:val="0"/>
        <w:snapToGrid w:val="0"/>
        <w:jc w:val="both"/>
        <w:rPr>
          <w:rFonts w:cs="Times New Roman"/>
          <w:sz w:val="18"/>
          <w:szCs w:val="18"/>
        </w:rPr>
      </w:pPr>
    </w:p>
    <w:p w:rsidR="00A63E18" w:rsidRDefault="00A63E18" w:rsidP="00A63E18">
      <w:pPr>
        <w:bidi w:val="0"/>
        <w:snapToGrid w:val="0"/>
        <w:jc w:val="both"/>
        <w:rPr>
          <w:rFonts w:cs="Times New Roman"/>
          <w:sz w:val="18"/>
          <w:szCs w:val="18"/>
        </w:rPr>
      </w:pPr>
    </w:p>
    <w:p w:rsidR="00291ED6" w:rsidRPr="00C251EF" w:rsidRDefault="00291ED6" w:rsidP="00A63E18">
      <w:pPr>
        <w:bidi w:val="0"/>
        <w:snapToGrid w:val="0"/>
        <w:jc w:val="both"/>
        <w:rPr>
          <w:rFonts w:cs="Times New Roman"/>
          <w:sz w:val="18"/>
          <w:szCs w:val="18"/>
        </w:rPr>
      </w:pPr>
      <w:r w:rsidRPr="00C251EF">
        <w:rPr>
          <w:rFonts w:cs="Times New Roman"/>
          <w:sz w:val="18"/>
          <w:szCs w:val="18"/>
        </w:rPr>
        <w:t>Table (7): Effect of single and combined applications of vitamins A, B and C (ascorbic acid) on the weight (g.), equatorial and longitudinal (cm.) of the berry of Thompson seedless grapevines during 2012 and 2013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1"/>
        <w:gridCol w:w="847"/>
        <w:gridCol w:w="848"/>
        <w:gridCol w:w="1080"/>
        <w:gridCol w:w="1082"/>
        <w:gridCol w:w="1159"/>
        <w:gridCol w:w="1159"/>
      </w:tblGrid>
      <w:tr w:rsidR="00291ED6" w:rsidRPr="00C251EF" w:rsidTr="00A63E18">
        <w:trPr>
          <w:jc w:val="center"/>
        </w:trPr>
        <w:tc>
          <w:tcPr>
            <w:tcW w:w="1776" w:type="pct"/>
            <w:vMerge w:val="restart"/>
            <w:tcBorders>
              <w:top w:val="thinThickSmallGap" w:sz="24" w:space="0" w:color="auto"/>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Treatment</w:t>
            </w:r>
          </w:p>
        </w:tc>
        <w:tc>
          <w:tcPr>
            <w:tcW w:w="885" w:type="pct"/>
            <w:gridSpan w:val="2"/>
            <w:tcBorders>
              <w:top w:val="thinThickSmallGap" w:sz="24" w:space="0" w:color="auto"/>
            </w:tcBorders>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Berry weight (g.)</w:t>
            </w:r>
          </w:p>
        </w:tc>
        <w:tc>
          <w:tcPr>
            <w:tcW w:w="1129" w:type="pct"/>
            <w:gridSpan w:val="2"/>
            <w:tcBorders>
              <w:top w:val="thinThickSmallGap" w:sz="24" w:space="0" w:color="auto"/>
              <w:right w:val="single" w:sz="4" w:space="0" w:color="auto"/>
            </w:tcBorders>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Berry equatorial (cm.)</w:t>
            </w:r>
          </w:p>
        </w:tc>
        <w:tc>
          <w:tcPr>
            <w:tcW w:w="1210" w:type="pct"/>
            <w:gridSpan w:val="2"/>
            <w:tcBorders>
              <w:top w:val="thinThickSmallGap" w:sz="24" w:space="0" w:color="auto"/>
              <w:left w:val="single" w:sz="4" w:space="0" w:color="auto"/>
              <w:right w:val="thickThinSmallGap" w:sz="24" w:space="0" w:color="auto"/>
            </w:tcBorders>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Berry longitudinal (cm.)</w:t>
            </w:r>
          </w:p>
        </w:tc>
      </w:tr>
      <w:tr w:rsidR="00291ED6" w:rsidRPr="00C251EF" w:rsidTr="00A63E18">
        <w:trPr>
          <w:jc w:val="center"/>
        </w:trPr>
        <w:tc>
          <w:tcPr>
            <w:tcW w:w="1776" w:type="pct"/>
            <w:vMerge/>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p>
        </w:tc>
        <w:tc>
          <w:tcPr>
            <w:tcW w:w="442" w:type="pct"/>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2012</w:t>
            </w:r>
          </w:p>
        </w:tc>
        <w:tc>
          <w:tcPr>
            <w:tcW w:w="442" w:type="pct"/>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2013</w:t>
            </w:r>
          </w:p>
        </w:tc>
        <w:tc>
          <w:tcPr>
            <w:tcW w:w="564" w:type="pct"/>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2012</w:t>
            </w:r>
          </w:p>
        </w:tc>
        <w:tc>
          <w:tcPr>
            <w:tcW w:w="564" w:type="pct"/>
            <w:tcBorders>
              <w:right w:val="single" w:sz="4" w:space="0" w:color="auto"/>
            </w:tcBorders>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2013</w:t>
            </w:r>
          </w:p>
        </w:tc>
        <w:tc>
          <w:tcPr>
            <w:tcW w:w="605" w:type="pct"/>
            <w:tcBorders>
              <w:right w:val="single" w:sz="4" w:space="0" w:color="auto"/>
            </w:tcBorders>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2012</w:t>
            </w:r>
          </w:p>
        </w:tc>
        <w:tc>
          <w:tcPr>
            <w:tcW w:w="605"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2013</w:t>
            </w:r>
          </w:p>
        </w:tc>
      </w:tr>
      <w:tr w:rsidR="00291ED6" w:rsidRPr="00C251EF" w:rsidTr="00A63E18">
        <w:trPr>
          <w:jc w:val="center"/>
        </w:trPr>
        <w:tc>
          <w:tcPr>
            <w:tcW w:w="1776" w:type="pct"/>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Control ( untreated vines)</w:t>
            </w:r>
          </w:p>
        </w:tc>
        <w:tc>
          <w:tcPr>
            <w:tcW w:w="442"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1.55</w:t>
            </w:r>
          </w:p>
        </w:tc>
        <w:tc>
          <w:tcPr>
            <w:tcW w:w="442"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1.60</w:t>
            </w:r>
          </w:p>
        </w:tc>
        <w:tc>
          <w:tcPr>
            <w:tcW w:w="564"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1.30</w:t>
            </w:r>
          </w:p>
        </w:tc>
        <w:tc>
          <w:tcPr>
            <w:tcW w:w="564" w:type="pct"/>
            <w:tcBorders>
              <w:right w:val="single" w:sz="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1.40</w:t>
            </w:r>
          </w:p>
        </w:tc>
        <w:tc>
          <w:tcPr>
            <w:tcW w:w="605" w:type="pct"/>
            <w:tcBorders>
              <w:right w:val="single" w:sz="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1.60</w:t>
            </w:r>
          </w:p>
        </w:tc>
        <w:tc>
          <w:tcPr>
            <w:tcW w:w="605"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1.66</w:t>
            </w:r>
          </w:p>
        </w:tc>
      </w:tr>
      <w:tr w:rsidR="00291ED6" w:rsidRPr="00C251EF" w:rsidTr="00A63E18">
        <w:trPr>
          <w:jc w:val="center"/>
        </w:trPr>
        <w:tc>
          <w:tcPr>
            <w:tcW w:w="1776" w:type="pct"/>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 xml:space="preserve">Vitamin A at 100 </w:t>
            </w:r>
            <w:proofErr w:type="spellStart"/>
            <w:r w:rsidRPr="00C251EF">
              <w:rPr>
                <w:rFonts w:cs="Times New Roman"/>
                <w:color w:val="000000"/>
                <w:sz w:val="18"/>
                <w:szCs w:val="18"/>
              </w:rPr>
              <w:t>ppm</w:t>
            </w:r>
            <w:proofErr w:type="spellEnd"/>
          </w:p>
        </w:tc>
        <w:tc>
          <w:tcPr>
            <w:tcW w:w="442"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1.62</w:t>
            </w:r>
          </w:p>
        </w:tc>
        <w:tc>
          <w:tcPr>
            <w:tcW w:w="442"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1.68</w:t>
            </w:r>
          </w:p>
        </w:tc>
        <w:tc>
          <w:tcPr>
            <w:tcW w:w="564"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1.37</w:t>
            </w:r>
          </w:p>
        </w:tc>
        <w:tc>
          <w:tcPr>
            <w:tcW w:w="564" w:type="pct"/>
            <w:tcBorders>
              <w:right w:val="single" w:sz="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1.48</w:t>
            </w:r>
          </w:p>
        </w:tc>
        <w:tc>
          <w:tcPr>
            <w:tcW w:w="605" w:type="pct"/>
            <w:tcBorders>
              <w:right w:val="single" w:sz="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1.66</w:t>
            </w:r>
          </w:p>
        </w:tc>
        <w:tc>
          <w:tcPr>
            <w:tcW w:w="605"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1.72</w:t>
            </w:r>
          </w:p>
        </w:tc>
      </w:tr>
      <w:tr w:rsidR="00291ED6" w:rsidRPr="00C251EF" w:rsidTr="00A63E18">
        <w:trPr>
          <w:jc w:val="center"/>
        </w:trPr>
        <w:tc>
          <w:tcPr>
            <w:tcW w:w="1776" w:type="pct"/>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Vitamins B(B</w:t>
            </w:r>
            <w:r w:rsidRPr="00C251EF">
              <w:rPr>
                <w:rFonts w:cs="Times New Roman"/>
                <w:color w:val="000000"/>
                <w:sz w:val="18"/>
                <w:szCs w:val="18"/>
                <w:vertAlign w:val="subscript"/>
              </w:rPr>
              <w:t>1</w:t>
            </w:r>
            <w:r w:rsidRPr="00C251EF">
              <w:rPr>
                <w:rFonts w:cs="Times New Roman"/>
                <w:color w:val="000000"/>
                <w:sz w:val="18"/>
                <w:szCs w:val="18"/>
              </w:rPr>
              <w:t>+B</w:t>
            </w:r>
            <w:r w:rsidRPr="00C251EF">
              <w:rPr>
                <w:rFonts w:cs="Times New Roman"/>
                <w:color w:val="000000"/>
                <w:sz w:val="18"/>
                <w:szCs w:val="18"/>
                <w:vertAlign w:val="subscript"/>
              </w:rPr>
              <w:t>2</w:t>
            </w:r>
            <w:r w:rsidRPr="00C251EF">
              <w:rPr>
                <w:rFonts w:cs="Times New Roman"/>
                <w:color w:val="000000"/>
                <w:sz w:val="18"/>
                <w:szCs w:val="18"/>
              </w:rPr>
              <w:t>+ B</w:t>
            </w:r>
            <w:r w:rsidRPr="00C251EF">
              <w:rPr>
                <w:rFonts w:cs="Times New Roman"/>
                <w:color w:val="000000"/>
                <w:sz w:val="18"/>
                <w:szCs w:val="18"/>
                <w:vertAlign w:val="subscript"/>
              </w:rPr>
              <w:t>6</w:t>
            </w:r>
            <w:r w:rsidRPr="00C251EF">
              <w:rPr>
                <w:rFonts w:cs="Times New Roman"/>
                <w:color w:val="000000"/>
                <w:sz w:val="18"/>
                <w:szCs w:val="18"/>
              </w:rPr>
              <w:t>+ B</w:t>
            </w:r>
            <w:r w:rsidRPr="00C251EF">
              <w:rPr>
                <w:rFonts w:cs="Times New Roman"/>
                <w:color w:val="000000"/>
                <w:sz w:val="18"/>
                <w:szCs w:val="18"/>
                <w:vertAlign w:val="subscript"/>
              </w:rPr>
              <w:t>12</w:t>
            </w:r>
            <w:r w:rsidRPr="00C251EF">
              <w:rPr>
                <w:rFonts w:cs="Times New Roman"/>
                <w:color w:val="000000"/>
                <w:sz w:val="18"/>
                <w:szCs w:val="18"/>
              </w:rPr>
              <w:t>) at 50ppm</w:t>
            </w:r>
          </w:p>
        </w:tc>
        <w:tc>
          <w:tcPr>
            <w:tcW w:w="442"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1.69</w:t>
            </w:r>
          </w:p>
        </w:tc>
        <w:tc>
          <w:tcPr>
            <w:tcW w:w="442"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1.75</w:t>
            </w:r>
          </w:p>
        </w:tc>
        <w:tc>
          <w:tcPr>
            <w:tcW w:w="564"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1.45</w:t>
            </w:r>
          </w:p>
        </w:tc>
        <w:tc>
          <w:tcPr>
            <w:tcW w:w="564" w:type="pct"/>
            <w:tcBorders>
              <w:right w:val="single" w:sz="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1.56</w:t>
            </w:r>
          </w:p>
        </w:tc>
        <w:tc>
          <w:tcPr>
            <w:tcW w:w="605" w:type="pct"/>
            <w:tcBorders>
              <w:right w:val="single" w:sz="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1.72</w:t>
            </w:r>
          </w:p>
        </w:tc>
        <w:tc>
          <w:tcPr>
            <w:tcW w:w="605"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1.78</w:t>
            </w:r>
          </w:p>
        </w:tc>
      </w:tr>
      <w:tr w:rsidR="00291ED6" w:rsidRPr="00C251EF" w:rsidTr="00A63E18">
        <w:trPr>
          <w:jc w:val="center"/>
        </w:trPr>
        <w:tc>
          <w:tcPr>
            <w:tcW w:w="1776" w:type="pct"/>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 xml:space="preserve">Vitamin C at 500 </w:t>
            </w:r>
            <w:proofErr w:type="spellStart"/>
            <w:r w:rsidRPr="00C251EF">
              <w:rPr>
                <w:rFonts w:cs="Times New Roman"/>
                <w:color w:val="000000"/>
                <w:sz w:val="18"/>
                <w:szCs w:val="18"/>
              </w:rPr>
              <w:t>ppm</w:t>
            </w:r>
            <w:proofErr w:type="spellEnd"/>
          </w:p>
        </w:tc>
        <w:tc>
          <w:tcPr>
            <w:tcW w:w="442"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1.77</w:t>
            </w:r>
          </w:p>
        </w:tc>
        <w:tc>
          <w:tcPr>
            <w:tcW w:w="442"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1.84</w:t>
            </w:r>
          </w:p>
        </w:tc>
        <w:tc>
          <w:tcPr>
            <w:tcW w:w="564"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1.52</w:t>
            </w:r>
          </w:p>
        </w:tc>
        <w:tc>
          <w:tcPr>
            <w:tcW w:w="564" w:type="pct"/>
            <w:tcBorders>
              <w:right w:val="single" w:sz="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1.63</w:t>
            </w:r>
          </w:p>
        </w:tc>
        <w:tc>
          <w:tcPr>
            <w:tcW w:w="605" w:type="pct"/>
            <w:tcBorders>
              <w:right w:val="single" w:sz="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1.78</w:t>
            </w:r>
          </w:p>
        </w:tc>
        <w:tc>
          <w:tcPr>
            <w:tcW w:w="605"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1.85</w:t>
            </w:r>
          </w:p>
        </w:tc>
      </w:tr>
      <w:tr w:rsidR="00291ED6" w:rsidRPr="00C251EF" w:rsidTr="00A63E18">
        <w:trPr>
          <w:jc w:val="center"/>
        </w:trPr>
        <w:tc>
          <w:tcPr>
            <w:tcW w:w="1776" w:type="pct"/>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Vitamins A + B</w:t>
            </w:r>
          </w:p>
        </w:tc>
        <w:tc>
          <w:tcPr>
            <w:tcW w:w="442"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1.85</w:t>
            </w:r>
          </w:p>
        </w:tc>
        <w:tc>
          <w:tcPr>
            <w:tcW w:w="442"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1.91</w:t>
            </w:r>
          </w:p>
        </w:tc>
        <w:tc>
          <w:tcPr>
            <w:tcW w:w="564"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1.60</w:t>
            </w:r>
          </w:p>
        </w:tc>
        <w:tc>
          <w:tcPr>
            <w:tcW w:w="564" w:type="pct"/>
            <w:tcBorders>
              <w:right w:val="single" w:sz="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1.71</w:t>
            </w:r>
          </w:p>
        </w:tc>
        <w:tc>
          <w:tcPr>
            <w:tcW w:w="605" w:type="pct"/>
            <w:tcBorders>
              <w:right w:val="single" w:sz="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1.85</w:t>
            </w:r>
          </w:p>
        </w:tc>
        <w:tc>
          <w:tcPr>
            <w:tcW w:w="605"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1.91</w:t>
            </w:r>
          </w:p>
        </w:tc>
      </w:tr>
      <w:tr w:rsidR="00291ED6" w:rsidRPr="00C251EF" w:rsidTr="00A63E18">
        <w:trPr>
          <w:jc w:val="center"/>
        </w:trPr>
        <w:tc>
          <w:tcPr>
            <w:tcW w:w="1776" w:type="pct"/>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Vitamins A + C</w:t>
            </w:r>
          </w:p>
        </w:tc>
        <w:tc>
          <w:tcPr>
            <w:tcW w:w="442"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1.91</w:t>
            </w:r>
          </w:p>
        </w:tc>
        <w:tc>
          <w:tcPr>
            <w:tcW w:w="442"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1.97</w:t>
            </w:r>
          </w:p>
        </w:tc>
        <w:tc>
          <w:tcPr>
            <w:tcW w:w="564"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1.66</w:t>
            </w:r>
          </w:p>
        </w:tc>
        <w:tc>
          <w:tcPr>
            <w:tcW w:w="564" w:type="pct"/>
            <w:tcBorders>
              <w:right w:val="single" w:sz="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1.77</w:t>
            </w:r>
          </w:p>
        </w:tc>
        <w:tc>
          <w:tcPr>
            <w:tcW w:w="605" w:type="pct"/>
            <w:tcBorders>
              <w:right w:val="single" w:sz="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1.91</w:t>
            </w:r>
          </w:p>
        </w:tc>
        <w:tc>
          <w:tcPr>
            <w:tcW w:w="605"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1.97</w:t>
            </w:r>
          </w:p>
        </w:tc>
      </w:tr>
      <w:tr w:rsidR="00291ED6" w:rsidRPr="00C251EF" w:rsidTr="00A63E18">
        <w:trPr>
          <w:jc w:val="center"/>
        </w:trPr>
        <w:tc>
          <w:tcPr>
            <w:tcW w:w="1776" w:type="pct"/>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Vitamins B + C</w:t>
            </w:r>
          </w:p>
        </w:tc>
        <w:tc>
          <w:tcPr>
            <w:tcW w:w="442"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1.99</w:t>
            </w:r>
          </w:p>
        </w:tc>
        <w:tc>
          <w:tcPr>
            <w:tcW w:w="442"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2.06</w:t>
            </w:r>
          </w:p>
        </w:tc>
        <w:tc>
          <w:tcPr>
            <w:tcW w:w="564" w:type="pct"/>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1.72</w:t>
            </w:r>
          </w:p>
        </w:tc>
        <w:tc>
          <w:tcPr>
            <w:tcW w:w="564" w:type="pct"/>
            <w:tcBorders>
              <w:right w:val="single" w:sz="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1.83</w:t>
            </w:r>
          </w:p>
        </w:tc>
        <w:tc>
          <w:tcPr>
            <w:tcW w:w="605" w:type="pct"/>
            <w:tcBorders>
              <w:right w:val="single" w:sz="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1.96</w:t>
            </w:r>
          </w:p>
        </w:tc>
        <w:tc>
          <w:tcPr>
            <w:tcW w:w="605" w:type="pct"/>
            <w:tcBorders>
              <w:left w:val="single" w:sz="4" w:space="0" w:color="auto"/>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2.03</w:t>
            </w:r>
          </w:p>
        </w:tc>
      </w:tr>
      <w:tr w:rsidR="00291ED6" w:rsidRPr="00C251EF" w:rsidTr="00A63E18">
        <w:trPr>
          <w:jc w:val="center"/>
        </w:trPr>
        <w:tc>
          <w:tcPr>
            <w:tcW w:w="1776" w:type="pct"/>
            <w:tcBorders>
              <w:left w:val="thinThickSmallGap" w:sz="24" w:space="0" w:color="auto"/>
              <w:bottom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Vitamins A + B+ C</w:t>
            </w:r>
          </w:p>
        </w:tc>
        <w:tc>
          <w:tcPr>
            <w:tcW w:w="442" w:type="pct"/>
            <w:tcBorders>
              <w:bottom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2.15</w:t>
            </w:r>
          </w:p>
        </w:tc>
        <w:tc>
          <w:tcPr>
            <w:tcW w:w="442" w:type="pct"/>
            <w:tcBorders>
              <w:bottom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2.14</w:t>
            </w:r>
          </w:p>
        </w:tc>
        <w:tc>
          <w:tcPr>
            <w:tcW w:w="564" w:type="pct"/>
            <w:tcBorders>
              <w:bottom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1.89</w:t>
            </w:r>
          </w:p>
        </w:tc>
        <w:tc>
          <w:tcPr>
            <w:tcW w:w="564" w:type="pct"/>
            <w:tcBorders>
              <w:bottom w:val="thinThickSmallGap" w:sz="24" w:space="0" w:color="auto"/>
              <w:right w:val="single" w:sz="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2.01</w:t>
            </w:r>
          </w:p>
        </w:tc>
        <w:tc>
          <w:tcPr>
            <w:tcW w:w="605" w:type="pct"/>
            <w:tcBorders>
              <w:bottom w:val="thinThickSmallGap" w:sz="24" w:space="0" w:color="auto"/>
              <w:right w:val="single" w:sz="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2.01</w:t>
            </w:r>
          </w:p>
        </w:tc>
        <w:tc>
          <w:tcPr>
            <w:tcW w:w="605" w:type="pct"/>
            <w:tcBorders>
              <w:left w:val="single" w:sz="4" w:space="0" w:color="auto"/>
              <w:bottom w:val="thinThickSmallGap" w:sz="24" w:space="0" w:color="auto"/>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2.10</w:t>
            </w:r>
          </w:p>
        </w:tc>
      </w:tr>
      <w:tr w:rsidR="00291ED6" w:rsidRPr="00C251EF" w:rsidTr="00A63E18">
        <w:trPr>
          <w:jc w:val="center"/>
        </w:trPr>
        <w:tc>
          <w:tcPr>
            <w:tcW w:w="1776" w:type="pct"/>
            <w:tcBorders>
              <w:top w:val="thinThickSmallGap" w:sz="24" w:space="0" w:color="auto"/>
              <w:left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New L.S.D. at 5%</w:t>
            </w:r>
          </w:p>
        </w:tc>
        <w:tc>
          <w:tcPr>
            <w:tcW w:w="442" w:type="pct"/>
            <w:tcBorders>
              <w:top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0.07</w:t>
            </w:r>
          </w:p>
        </w:tc>
        <w:tc>
          <w:tcPr>
            <w:tcW w:w="442" w:type="pct"/>
            <w:tcBorders>
              <w:top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0.08</w:t>
            </w:r>
          </w:p>
        </w:tc>
        <w:tc>
          <w:tcPr>
            <w:tcW w:w="564" w:type="pct"/>
            <w:tcBorders>
              <w:top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0.06</w:t>
            </w:r>
          </w:p>
        </w:tc>
        <w:tc>
          <w:tcPr>
            <w:tcW w:w="564" w:type="pct"/>
            <w:tcBorders>
              <w:top w:val="thinThickSmallGap" w:sz="24" w:space="0" w:color="auto"/>
              <w:bottom w:val="thickThinSmallGap" w:sz="24" w:space="0" w:color="auto"/>
              <w:right w:val="single" w:sz="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0.07</w:t>
            </w:r>
          </w:p>
        </w:tc>
        <w:tc>
          <w:tcPr>
            <w:tcW w:w="605" w:type="pct"/>
            <w:tcBorders>
              <w:top w:val="thinThickSmallGap" w:sz="24" w:space="0" w:color="auto"/>
              <w:bottom w:val="thickThinSmallGap" w:sz="24" w:space="0" w:color="auto"/>
              <w:right w:val="single" w:sz="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0.05</w:t>
            </w:r>
          </w:p>
        </w:tc>
        <w:tc>
          <w:tcPr>
            <w:tcW w:w="605" w:type="pct"/>
            <w:tcBorders>
              <w:top w:val="thinThickSmallGap" w:sz="24" w:space="0" w:color="auto"/>
              <w:left w:val="single" w:sz="4" w:space="0" w:color="auto"/>
              <w:bottom w:val="thickThinSmallGap" w:sz="24" w:space="0" w:color="auto"/>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0.06</w:t>
            </w:r>
          </w:p>
        </w:tc>
      </w:tr>
    </w:tbl>
    <w:p w:rsidR="00291ED6" w:rsidRPr="00C251EF" w:rsidRDefault="00291ED6" w:rsidP="00C251EF">
      <w:pPr>
        <w:bidi w:val="0"/>
        <w:snapToGrid w:val="0"/>
        <w:jc w:val="center"/>
        <w:rPr>
          <w:rFonts w:cs="Times New Roman"/>
          <w:sz w:val="18"/>
          <w:szCs w:val="18"/>
        </w:rPr>
      </w:pPr>
    </w:p>
    <w:p w:rsidR="00291ED6" w:rsidRPr="00C251EF" w:rsidRDefault="00291ED6" w:rsidP="00C251EF">
      <w:pPr>
        <w:bidi w:val="0"/>
        <w:snapToGrid w:val="0"/>
        <w:jc w:val="both"/>
        <w:rPr>
          <w:rFonts w:cs="Times New Roman"/>
          <w:sz w:val="18"/>
          <w:szCs w:val="18"/>
        </w:rPr>
      </w:pPr>
      <w:r w:rsidRPr="00C251EF">
        <w:rPr>
          <w:rFonts w:cs="Times New Roman"/>
          <w:sz w:val="18"/>
          <w:szCs w:val="18"/>
        </w:rPr>
        <w:t>Table (8): Effect of single and combined applications of vitamins A, B and C (ascorbic acid) on the percentages of total soluble solids and total acidity in the grapes of Thompson seedless grapevines during 2012 and 2013 seasons.</w:t>
      </w:r>
    </w:p>
    <w:tbl>
      <w:tblPr>
        <w:tblW w:w="945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1260"/>
        <w:gridCol w:w="1080"/>
        <w:gridCol w:w="1080"/>
        <w:gridCol w:w="990"/>
      </w:tblGrid>
      <w:tr w:rsidR="00291ED6" w:rsidRPr="00C251EF" w:rsidTr="00C251EF">
        <w:trPr>
          <w:jc w:val="center"/>
        </w:trPr>
        <w:tc>
          <w:tcPr>
            <w:tcW w:w="5040" w:type="dxa"/>
            <w:vMerge w:val="restart"/>
            <w:tcBorders>
              <w:top w:val="thinThickSmallGap" w:sz="24" w:space="0" w:color="auto"/>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Treatment</w:t>
            </w:r>
          </w:p>
        </w:tc>
        <w:tc>
          <w:tcPr>
            <w:tcW w:w="2340" w:type="dxa"/>
            <w:gridSpan w:val="2"/>
            <w:tcBorders>
              <w:top w:val="thinThickSmallGap" w:sz="24" w:space="0" w:color="auto"/>
            </w:tcBorders>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T.S.S %</w:t>
            </w:r>
          </w:p>
        </w:tc>
        <w:tc>
          <w:tcPr>
            <w:tcW w:w="2070" w:type="dxa"/>
            <w:gridSpan w:val="2"/>
            <w:tcBorders>
              <w:top w:val="thinThickSmallGap" w:sz="24" w:space="0" w:color="auto"/>
              <w:right w:val="thickThinSmallGap" w:sz="24" w:space="0" w:color="auto"/>
            </w:tcBorders>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Total acidity%</w:t>
            </w:r>
          </w:p>
        </w:tc>
      </w:tr>
      <w:tr w:rsidR="00291ED6" w:rsidRPr="00C251EF" w:rsidTr="00C251EF">
        <w:trPr>
          <w:jc w:val="center"/>
        </w:trPr>
        <w:tc>
          <w:tcPr>
            <w:tcW w:w="5040" w:type="dxa"/>
            <w:vMerge/>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p>
        </w:tc>
        <w:tc>
          <w:tcPr>
            <w:tcW w:w="1260" w:type="dxa"/>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2012</w:t>
            </w:r>
          </w:p>
        </w:tc>
        <w:tc>
          <w:tcPr>
            <w:tcW w:w="1080" w:type="dxa"/>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2013</w:t>
            </w:r>
          </w:p>
        </w:tc>
        <w:tc>
          <w:tcPr>
            <w:tcW w:w="1080" w:type="dxa"/>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2012</w:t>
            </w:r>
          </w:p>
        </w:tc>
        <w:tc>
          <w:tcPr>
            <w:tcW w:w="990" w:type="dxa"/>
            <w:tcBorders>
              <w:right w:val="thickThinSmallGap" w:sz="24" w:space="0" w:color="auto"/>
            </w:tcBorders>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2013</w:t>
            </w:r>
          </w:p>
        </w:tc>
      </w:tr>
      <w:tr w:rsidR="00291ED6" w:rsidRPr="00C251EF" w:rsidTr="00C251EF">
        <w:trPr>
          <w:jc w:val="center"/>
        </w:trPr>
        <w:tc>
          <w:tcPr>
            <w:tcW w:w="5040" w:type="dxa"/>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Control ( untreated vines)</w:t>
            </w:r>
          </w:p>
        </w:tc>
        <w:tc>
          <w:tcPr>
            <w:tcW w:w="126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17.8</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18.0</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0.711</w:t>
            </w:r>
          </w:p>
        </w:tc>
        <w:tc>
          <w:tcPr>
            <w:tcW w:w="990" w:type="dxa"/>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0.715</w:t>
            </w:r>
          </w:p>
        </w:tc>
      </w:tr>
      <w:tr w:rsidR="00291ED6" w:rsidRPr="00C251EF" w:rsidTr="00C251EF">
        <w:trPr>
          <w:jc w:val="center"/>
        </w:trPr>
        <w:tc>
          <w:tcPr>
            <w:tcW w:w="5040" w:type="dxa"/>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 xml:space="preserve">Vitamin A at 100 </w:t>
            </w:r>
            <w:proofErr w:type="spellStart"/>
            <w:r w:rsidRPr="00C251EF">
              <w:rPr>
                <w:rFonts w:cs="Times New Roman"/>
                <w:color w:val="000000"/>
                <w:sz w:val="18"/>
                <w:szCs w:val="18"/>
              </w:rPr>
              <w:t>ppm</w:t>
            </w:r>
            <w:proofErr w:type="spellEnd"/>
          </w:p>
        </w:tc>
        <w:tc>
          <w:tcPr>
            <w:tcW w:w="126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18.0</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18.3</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0.684</w:t>
            </w:r>
          </w:p>
        </w:tc>
        <w:tc>
          <w:tcPr>
            <w:tcW w:w="990" w:type="dxa"/>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0.694</w:t>
            </w:r>
          </w:p>
        </w:tc>
      </w:tr>
      <w:tr w:rsidR="00291ED6" w:rsidRPr="00C251EF" w:rsidTr="00C251EF">
        <w:trPr>
          <w:jc w:val="center"/>
        </w:trPr>
        <w:tc>
          <w:tcPr>
            <w:tcW w:w="5040" w:type="dxa"/>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Vitamins B(B</w:t>
            </w:r>
            <w:r w:rsidRPr="00C251EF">
              <w:rPr>
                <w:rFonts w:cs="Times New Roman"/>
                <w:color w:val="000000"/>
                <w:sz w:val="18"/>
                <w:szCs w:val="18"/>
                <w:vertAlign w:val="subscript"/>
              </w:rPr>
              <w:t>1</w:t>
            </w:r>
            <w:r w:rsidRPr="00C251EF">
              <w:rPr>
                <w:rFonts w:cs="Times New Roman"/>
                <w:color w:val="000000"/>
                <w:sz w:val="18"/>
                <w:szCs w:val="18"/>
              </w:rPr>
              <w:t>+B</w:t>
            </w:r>
            <w:r w:rsidRPr="00C251EF">
              <w:rPr>
                <w:rFonts w:cs="Times New Roman"/>
                <w:color w:val="000000"/>
                <w:sz w:val="18"/>
                <w:szCs w:val="18"/>
                <w:vertAlign w:val="subscript"/>
              </w:rPr>
              <w:t>2</w:t>
            </w:r>
            <w:r w:rsidRPr="00C251EF">
              <w:rPr>
                <w:rFonts w:cs="Times New Roman"/>
                <w:color w:val="000000"/>
                <w:sz w:val="18"/>
                <w:szCs w:val="18"/>
              </w:rPr>
              <w:t>+ B</w:t>
            </w:r>
            <w:r w:rsidRPr="00C251EF">
              <w:rPr>
                <w:rFonts w:cs="Times New Roman"/>
                <w:color w:val="000000"/>
                <w:sz w:val="18"/>
                <w:szCs w:val="18"/>
                <w:vertAlign w:val="subscript"/>
              </w:rPr>
              <w:t>6</w:t>
            </w:r>
            <w:r w:rsidRPr="00C251EF">
              <w:rPr>
                <w:rFonts w:cs="Times New Roman"/>
                <w:color w:val="000000"/>
                <w:sz w:val="18"/>
                <w:szCs w:val="18"/>
              </w:rPr>
              <w:t>+ B</w:t>
            </w:r>
            <w:r w:rsidRPr="00C251EF">
              <w:rPr>
                <w:rFonts w:cs="Times New Roman"/>
                <w:color w:val="000000"/>
                <w:sz w:val="18"/>
                <w:szCs w:val="18"/>
                <w:vertAlign w:val="subscript"/>
              </w:rPr>
              <w:t>12</w:t>
            </w:r>
            <w:r w:rsidRPr="00C251EF">
              <w:rPr>
                <w:rFonts w:cs="Times New Roman"/>
                <w:color w:val="000000"/>
                <w:sz w:val="18"/>
                <w:szCs w:val="18"/>
              </w:rPr>
              <w:t>) at 50ppm</w:t>
            </w:r>
          </w:p>
        </w:tc>
        <w:tc>
          <w:tcPr>
            <w:tcW w:w="126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18.2</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18.7</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0.660</w:t>
            </w:r>
          </w:p>
        </w:tc>
        <w:tc>
          <w:tcPr>
            <w:tcW w:w="990" w:type="dxa"/>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0.671</w:t>
            </w:r>
          </w:p>
        </w:tc>
      </w:tr>
      <w:tr w:rsidR="00291ED6" w:rsidRPr="00C251EF" w:rsidTr="00C251EF">
        <w:trPr>
          <w:jc w:val="center"/>
        </w:trPr>
        <w:tc>
          <w:tcPr>
            <w:tcW w:w="5040" w:type="dxa"/>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 xml:space="preserve">Vitamin C at 500 </w:t>
            </w:r>
            <w:proofErr w:type="spellStart"/>
            <w:r w:rsidRPr="00C251EF">
              <w:rPr>
                <w:rFonts w:cs="Times New Roman"/>
                <w:color w:val="000000"/>
                <w:sz w:val="18"/>
                <w:szCs w:val="18"/>
              </w:rPr>
              <w:t>ppm</w:t>
            </w:r>
            <w:proofErr w:type="spellEnd"/>
          </w:p>
        </w:tc>
        <w:tc>
          <w:tcPr>
            <w:tcW w:w="126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18.5</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19.0</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0.637</w:t>
            </w:r>
          </w:p>
        </w:tc>
        <w:tc>
          <w:tcPr>
            <w:tcW w:w="990" w:type="dxa"/>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0.650</w:t>
            </w:r>
          </w:p>
        </w:tc>
      </w:tr>
      <w:tr w:rsidR="00291ED6" w:rsidRPr="00C251EF" w:rsidTr="00C251EF">
        <w:trPr>
          <w:jc w:val="center"/>
        </w:trPr>
        <w:tc>
          <w:tcPr>
            <w:tcW w:w="5040" w:type="dxa"/>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Vitamins A + B</w:t>
            </w:r>
          </w:p>
        </w:tc>
        <w:tc>
          <w:tcPr>
            <w:tcW w:w="126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18.7</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19.3</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0.615</w:t>
            </w:r>
          </w:p>
        </w:tc>
        <w:tc>
          <w:tcPr>
            <w:tcW w:w="990" w:type="dxa"/>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0.637</w:t>
            </w:r>
          </w:p>
        </w:tc>
      </w:tr>
      <w:tr w:rsidR="00291ED6" w:rsidRPr="00C251EF" w:rsidTr="00C251EF">
        <w:trPr>
          <w:jc w:val="center"/>
        </w:trPr>
        <w:tc>
          <w:tcPr>
            <w:tcW w:w="5040" w:type="dxa"/>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Vitamins A + C</w:t>
            </w:r>
          </w:p>
        </w:tc>
        <w:tc>
          <w:tcPr>
            <w:tcW w:w="126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19.0</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19.6</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0.595</w:t>
            </w:r>
          </w:p>
        </w:tc>
        <w:tc>
          <w:tcPr>
            <w:tcW w:w="990" w:type="dxa"/>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0.615</w:t>
            </w:r>
          </w:p>
        </w:tc>
      </w:tr>
      <w:tr w:rsidR="00291ED6" w:rsidRPr="00C251EF" w:rsidTr="00C251EF">
        <w:trPr>
          <w:jc w:val="center"/>
        </w:trPr>
        <w:tc>
          <w:tcPr>
            <w:tcW w:w="5040" w:type="dxa"/>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Vitamins B + C</w:t>
            </w:r>
          </w:p>
        </w:tc>
        <w:tc>
          <w:tcPr>
            <w:tcW w:w="126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19.2</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19.9</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0.571</w:t>
            </w:r>
          </w:p>
        </w:tc>
        <w:tc>
          <w:tcPr>
            <w:tcW w:w="990" w:type="dxa"/>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0.591</w:t>
            </w:r>
          </w:p>
        </w:tc>
      </w:tr>
      <w:tr w:rsidR="00291ED6" w:rsidRPr="00C251EF" w:rsidTr="00C251EF">
        <w:trPr>
          <w:jc w:val="center"/>
        </w:trPr>
        <w:tc>
          <w:tcPr>
            <w:tcW w:w="5040" w:type="dxa"/>
            <w:tcBorders>
              <w:left w:val="thinThickSmallGap" w:sz="24" w:space="0" w:color="auto"/>
              <w:bottom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Vitamins A + B+ C</w:t>
            </w:r>
          </w:p>
        </w:tc>
        <w:tc>
          <w:tcPr>
            <w:tcW w:w="1260" w:type="dxa"/>
            <w:tcBorders>
              <w:bottom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19.5</w:t>
            </w:r>
          </w:p>
        </w:tc>
        <w:tc>
          <w:tcPr>
            <w:tcW w:w="1080" w:type="dxa"/>
            <w:tcBorders>
              <w:bottom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20.2</w:t>
            </w:r>
          </w:p>
        </w:tc>
        <w:tc>
          <w:tcPr>
            <w:tcW w:w="1080" w:type="dxa"/>
            <w:tcBorders>
              <w:bottom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0.555</w:t>
            </w:r>
          </w:p>
        </w:tc>
        <w:tc>
          <w:tcPr>
            <w:tcW w:w="990" w:type="dxa"/>
            <w:tcBorders>
              <w:bottom w:val="thinThickSmallGap" w:sz="24" w:space="0" w:color="auto"/>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0.566</w:t>
            </w:r>
          </w:p>
        </w:tc>
      </w:tr>
      <w:tr w:rsidR="00291ED6" w:rsidRPr="00C251EF" w:rsidTr="00C251EF">
        <w:trPr>
          <w:jc w:val="center"/>
        </w:trPr>
        <w:tc>
          <w:tcPr>
            <w:tcW w:w="5040" w:type="dxa"/>
            <w:tcBorders>
              <w:top w:val="thinThickSmallGap" w:sz="24" w:space="0" w:color="auto"/>
              <w:left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New L.S.D. at 5%</w:t>
            </w:r>
          </w:p>
        </w:tc>
        <w:tc>
          <w:tcPr>
            <w:tcW w:w="1260" w:type="dxa"/>
            <w:tcBorders>
              <w:top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0.2</w:t>
            </w:r>
          </w:p>
        </w:tc>
        <w:tc>
          <w:tcPr>
            <w:tcW w:w="1080" w:type="dxa"/>
            <w:tcBorders>
              <w:top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0.3</w:t>
            </w:r>
          </w:p>
        </w:tc>
        <w:tc>
          <w:tcPr>
            <w:tcW w:w="1080" w:type="dxa"/>
            <w:tcBorders>
              <w:top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0.021</w:t>
            </w:r>
          </w:p>
        </w:tc>
        <w:tc>
          <w:tcPr>
            <w:tcW w:w="990" w:type="dxa"/>
            <w:tcBorders>
              <w:top w:val="thinThickSmallGap" w:sz="24" w:space="0" w:color="auto"/>
              <w:bottom w:val="thickThinSmallGap" w:sz="24" w:space="0" w:color="auto"/>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0.020</w:t>
            </w:r>
          </w:p>
        </w:tc>
      </w:tr>
    </w:tbl>
    <w:p w:rsidR="00291ED6" w:rsidRPr="00C251EF" w:rsidRDefault="00291ED6" w:rsidP="00C251EF">
      <w:pPr>
        <w:bidi w:val="0"/>
        <w:snapToGrid w:val="0"/>
        <w:jc w:val="center"/>
        <w:rPr>
          <w:rFonts w:cs="Times New Roman"/>
          <w:sz w:val="18"/>
          <w:szCs w:val="18"/>
        </w:rPr>
      </w:pPr>
    </w:p>
    <w:p w:rsidR="00291ED6" w:rsidRPr="00C251EF" w:rsidRDefault="00291ED6" w:rsidP="00C251EF">
      <w:pPr>
        <w:bidi w:val="0"/>
        <w:snapToGrid w:val="0"/>
        <w:jc w:val="both"/>
        <w:rPr>
          <w:rFonts w:cs="Times New Roman"/>
          <w:sz w:val="18"/>
          <w:szCs w:val="18"/>
        </w:rPr>
      </w:pPr>
      <w:r w:rsidRPr="00C251EF">
        <w:rPr>
          <w:rFonts w:cs="Times New Roman"/>
          <w:sz w:val="18"/>
          <w:szCs w:val="18"/>
        </w:rPr>
        <w:t>Table (9): Effect of single and combined applications of vitamins A, B and C (ascorbic acid) on the ratio between T.S.S and acid as well as total sugars% in the grapes of Thompson seedless grapevines during 2012 and 2013 seasons.</w:t>
      </w:r>
    </w:p>
    <w:tbl>
      <w:tblPr>
        <w:tblW w:w="945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1260"/>
        <w:gridCol w:w="1080"/>
        <w:gridCol w:w="1080"/>
        <w:gridCol w:w="990"/>
      </w:tblGrid>
      <w:tr w:rsidR="00291ED6" w:rsidRPr="00C251EF" w:rsidTr="00C251EF">
        <w:trPr>
          <w:jc w:val="center"/>
        </w:trPr>
        <w:tc>
          <w:tcPr>
            <w:tcW w:w="5040" w:type="dxa"/>
            <w:vMerge w:val="restart"/>
            <w:tcBorders>
              <w:top w:val="thinThickSmallGap" w:sz="24" w:space="0" w:color="auto"/>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Treatment</w:t>
            </w:r>
          </w:p>
        </w:tc>
        <w:tc>
          <w:tcPr>
            <w:tcW w:w="2340" w:type="dxa"/>
            <w:gridSpan w:val="2"/>
            <w:tcBorders>
              <w:top w:val="thinThickSmallGap" w:sz="24" w:space="0" w:color="auto"/>
            </w:tcBorders>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T.S.S./ acid</w:t>
            </w:r>
          </w:p>
        </w:tc>
        <w:tc>
          <w:tcPr>
            <w:tcW w:w="2070" w:type="dxa"/>
            <w:gridSpan w:val="2"/>
            <w:tcBorders>
              <w:top w:val="thinThickSmallGap" w:sz="24" w:space="0" w:color="auto"/>
              <w:right w:val="thickThinSmallGap" w:sz="24" w:space="0" w:color="auto"/>
            </w:tcBorders>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Total sugars%</w:t>
            </w:r>
          </w:p>
        </w:tc>
      </w:tr>
      <w:tr w:rsidR="00291ED6" w:rsidRPr="00C251EF" w:rsidTr="00C251EF">
        <w:trPr>
          <w:jc w:val="center"/>
        </w:trPr>
        <w:tc>
          <w:tcPr>
            <w:tcW w:w="5040" w:type="dxa"/>
            <w:vMerge/>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p>
        </w:tc>
        <w:tc>
          <w:tcPr>
            <w:tcW w:w="1260" w:type="dxa"/>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2012</w:t>
            </w:r>
          </w:p>
        </w:tc>
        <w:tc>
          <w:tcPr>
            <w:tcW w:w="1080" w:type="dxa"/>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2013</w:t>
            </w:r>
          </w:p>
        </w:tc>
        <w:tc>
          <w:tcPr>
            <w:tcW w:w="1080" w:type="dxa"/>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2012</w:t>
            </w:r>
          </w:p>
        </w:tc>
        <w:tc>
          <w:tcPr>
            <w:tcW w:w="990" w:type="dxa"/>
            <w:tcBorders>
              <w:right w:val="thickThinSmallGap" w:sz="24" w:space="0" w:color="auto"/>
            </w:tcBorders>
          </w:tcPr>
          <w:p w:rsidR="00291ED6" w:rsidRPr="00C251EF" w:rsidRDefault="00291ED6" w:rsidP="00C251EF">
            <w:pPr>
              <w:bidi w:val="0"/>
              <w:snapToGrid w:val="0"/>
              <w:jc w:val="both"/>
              <w:rPr>
                <w:rFonts w:cs="Times New Roman"/>
                <w:b/>
                <w:bCs/>
                <w:color w:val="000000"/>
                <w:sz w:val="18"/>
                <w:szCs w:val="18"/>
              </w:rPr>
            </w:pPr>
            <w:r w:rsidRPr="00C251EF">
              <w:rPr>
                <w:rFonts w:cs="Times New Roman"/>
                <w:b/>
                <w:bCs/>
                <w:color w:val="000000"/>
                <w:sz w:val="18"/>
                <w:szCs w:val="18"/>
              </w:rPr>
              <w:t>2013</w:t>
            </w:r>
          </w:p>
        </w:tc>
      </w:tr>
      <w:tr w:rsidR="00291ED6" w:rsidRPr="00C251EF" w:rsidTr="00C251EF">
        <w:trPr>
          <w:jc w:val="center"/>
        </w:trPr>
        <w:tc>
          <w:tcPr>
            <w:tcW w:w="5040" w:type="dxa"/>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Control ( untreated vines)</w:t>
            </w:r>
          </w:p>
        </w:tc>
        <w:tc>
          <w:tcPr>
            <w:tcW w:w="126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25.0</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25.2</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15.5</w:t>
            </w:r>
          </w:p>
        </w:tc>
        <w:tc>
          <w:tcPr>
            <w:tcW w:w="990" w:type="dxa"/>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15.9</w:t>
            </w:r>
          </w:p>
        </w:tc>
      </w:tr>
      <w:tr w:rsidR="00291ED6" w:rsidRPr="00C251EF" w:rsidTr="00C251EF">
        <w:trPr>
          <w:jc w:val="center"/>
        </w:trPr>
        <w:tc>
          <w:tcPr>
            <w:tcW w:w="5040" w:type="dxa"/>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 xml:space="preserve">Vitamin A at 100 </w:t>
            </w:r>
            <w:proofErr w:type="spellStart"/>
            <w:r w:rsidRPr="00C251EF">
              <w:rPr>
                <w:rFonts w:cs="Times New Roman"/>
                <w:color w:val="000000"/>
                <w:sz w:val="18"/>
                <w:szCs w:val="18"/>
              </w:rPr>
              <w:t>ppm</w:t>
            </w:r>
            <w:proofErr w:type="spellEnd"/>
          </w:p>
        </w:tc>
        <w:tc>
          <w:tcPr>
            <w:tcW w:w="126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26.3</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26.4</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15.8</w:t>
            </w:r>
          </w:p>
        </w:tc>
        <w:tc>
          <w:tcPr>
            <w:tcW w:w="990" w:type="dxa"/>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16.2</w:t>
            </w:r>
          </w:p>
        </w:tc>
      </w:tr>
      <w:tr w:rsidR="00291ED6" w:rsidRPr="00C251EF" w:rsidTr="00C251EF">
        <w:trPr>
          <w:jc w:val="center"/>
        </w:trPr>
        <w:tc>
          <w:tcPr>
            <w:tcW w:w="5040" w:type="dxa"/>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Vitamins B(B</w:t>
            </w:r>
            <w:r w:rsidRPr="00C251EF">
              <w:rPr>
                <w:rFonts w:cs="Times New Roman"/>
                <w:color w:val="000000"/>
                <w:sz w:val="18"/>
                <w:szCs w:val="18"/>
                <w:vertAlign w:val="subscript"/>
              </w:rPr>
              <w:t>1</w:t>
            </w:r>
            <w:r w:rsidRPr="00C251EF">
              <w:rPr>
                <w:rFonts w:cs="Times New Roman"/>
                <w:color w:val="000000"/>
                <w:sz w:val="18"/>
                <w:szCs w:val="18"/>
              </w:rPr>
              <w:t>+B</w:t>
            </w:r>
            <w:r w:rsidRPr="00C251EF">
              <w:rPr>
                <w:rFonts w:cs="Times New Roman"/>
                <w:color w:val="000000"/>
                <w:sz w:val="18"/>
                <w:szCs w:val="18"/>
                <w:vertAlign w:val="subscript"/>
              </w:rPr>
              <w:t>2</w:t>
            </w:r>
            <w:r w:rsidRPr="00C251EF">
              <w:rPr>
                <w:rFonts w:cs="Times New Roman"/>
                <w:color w:val="000000"/>
                <w:sz w:val="18"/>
                <w:szCs w:val="18"/>
              </w:rPr>
              <w:t>+ B</w:t>
            </w:r>
            <w:r w:rsidRPr="00C251EF">
              <w:rPr>
                <w:rFonts w:cs="Times New Roman"/>
                <w:color w:val="000000"/>
                <w:sz w:val="18"/>
                <w:szCs w:val="18"/>
                <w:vertAlign w:val="subscript"/>
              </w:rPr>
              <w:t>6</w:t>
            </w:r>
            <w:r w:rsidRPr="00C251EF">
              <w:rPr>
                <w:rFonts w:cs="Times New Roman"/>
                <w:color w:val="000000"/>
                <w:sz w:val="18"/>
                <w:szCs w:val="18"/>
              </w:rPr>
              <w:t>+ B</w:t>
            </w:r>
            <w:r w:rsidRPr="00C251EF">
              <w:rPr>
                <w:rFonts w:cs="Times New Roman"/>
                <w:color w:val="000000"/>
                <w:sz w:val="18"/>
                <w:szCs w:val="18"/>
                <w:vertAlign w:val="subscript"/>
              </w:rPr>
              <w:t>12</w:t>
            </w:r>
            <w:r w:rsidRPr="00C251EF">
              <w:rPr>
                <w:rFonts w:cs="Times New Roman"/>
                <w:color w:val="000000"/>
                <w:sz w:val="18"/>
                <w:szCs w:val="18"/>
              </w:rPr>
              <w:t>) at 50ppm</w:t>
            </w:r>
          </w:p>
        </w:tc>
        <w:tc>
          <w:tcPr>
            <w:tcW w:w="126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27.6</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27.9</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16.1</w:t>
            </w:r>
          </w:p>
        </w:tc>
        <w:tc>
          <w:tcPr>
            <w:tcW w:w="990" w:type="dxa"/>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16.4</w:t>
            </w:r>
          </w:p>
        </w:tc>
      </w:tr>
      <w:tr w:rsidR="00291ED6" w:rsidRPr="00C251EF" w:rsidTr="00C251EF">
        <w:trPr>
          <w:jc w:val="center"/>
        </w:trPr>
        <w:tc>
          <w:tcPr>
            <w:tcW w:w="5040" w:type="dxa"/>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 xml:space="preserve">Vitamin C at 500 </w:t>
            </w:r>
            <w:proofErr w:type="spellStart"/>
            <w:r w:rsidRPr="00C251EF">
              <w:rPr>
                <w:rFonts w:cs="Times New Roman"/>
                <w:color w:val="000000"/>
                <w:sz w:val="18"/>
                <w:szCs w:val="18"/>
              </w:rPr>
              <w:t>ppm</w:t>
            </w:r>
            <w:proofErr w:type="spellEnd"/>
          </w:p>
        </w:tc>
        <w:tc>
          <w:tcPr>
            <w:tcW w:w="126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29.0</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29.2</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16.3</w:t>
            </w:r>
          </w:p>
        </w:tc>
        <w:tc>
          <w:tcPr>
            <w:tcW w:w="990" w:type="dxa"/>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16.7</w:t>
            </w:r>
          </w:p>
        </w:tc>
      </w:tr>
      <w:tr w:rsidR="00291ED6" w:rsidRPr="00C251EF" w:rsidTr="00C251EF">
        <w:trPr>
          <w:jc w:val="center"/>
        </w:trPr>
        <w:tc>
          <w:tcPr>
            <w:tcW w:w="5040" w:type="dxa"/>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Vitamins A + B</w:t>
            </w:r>
          </w:p>
        </w:tc>
        <w:tc>
          <w:tcPr>
            <w:tcW w:w="126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30.4</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30.3</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16.6</w:t>
            </w:r>
          </w:p>
        </w:tc>
        <w:tc>
          <w:tcPr>
            <w:tcW w:w="990" w:type="dxa"/>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16.8</w:t>
            </w:r>
          </w:p>
        </w:tc>
      </w:tr>
      <w:tr w:rsidR="00291ED6" w:rsidRPr="00C251EF" w:rsidTr="00C251EF">
        <w:trPr>
          <w:jc w:val="center"/>
        </w:trPr>
        <w:tc>
          <w:tcPr>
            <w:tcW w:w="5040" w:type="dxa"/>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Vitamins A + C</w:t>
            </w:r>
          </w:p>
        </w:tc>
        <w:tc>
          <w:tcPr>
            <w:tcW w:w="126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31.9</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31.9</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16.7</w:t>
            </w:r>
          </w:p>
        </w:tc>
        <w:tc>
          <w:tcPr>
            <w:tcW w:w="990" w:type="dxa"/>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17.0</w:t>
            </w:r>
          </w:p>
        </w:tc>
      </w:tr>
      <w:tr w:rsidR="00291ED6" w:rsidRPr="00C251EF" w:rsidTr="00C251EF">
        <w:trPr>
          <w:jc w:val="center"/>
        </w:trPr>
        <w:tc>
          <w:tcPr>
            <w:tcW w:w="5040" w:type="dxa"/>
            <w:tcBorders>
              <w:left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Vitamins B + C</w:t>
            </w:r>
          </w:p>
        </w:tc>
        <w:tc>
          <w:tcPr>
            <w:tcW w:w="126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33.6</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33.7</w:t>
            </w:r>
          </w:p>
        </w:tc>
        <w:tc>
          <w:tcPr>
            <w:tcW w:w="1080" w:type="dxa"/>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17.0</w:t>
            </w:r>
          </w:p>
        </w:tc>
        <w:tc>
          <w:tcPr>
            <w:tcW w:w="990" w:type="dxa"/>
            <w:tcBorders>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17.2</w:t>
            </w:r>
          </w:p>
        </w:tc>
      </w:tr>
      <w:tr w:rsidR="00291ED6" w:rsidRPr="00C251EF" w:rsidTr="00C251EF">
        <w:trPr>
          <w:jc w:val="center"/>
        </w:trPr>
        <w:tc>
          <w:tcPr>
            <w:tcW w:w="5040" w:type="dxa"/>
            <w:tcBorders>
              <w:left w:val="thinThickSmallGap" w:sz="24" w:space="0" w:color="auto"/>
              <w:bottom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Vitamins A + B+ C</w:t>
            </w:r>
          </w:p>
        </w:tc>
        <w:tc>
          <w:tcPr>
            <w:tcW w:w="1260" w:type="dxa"/>
            <w:tcBorders>
              <w:bottom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35.1</w:t>
            </w:r>
          </w:p>
        </w:tc>
        <w:tc>
          <w:tcPr>
            <w:tcW w:w="1080" w:type="dxa"/>
            <w:tcBorders>
              <w:bottom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35.7</w:t>
            </w:r>
          </w:p>
        </w:tc>
        <w:tc>
          <w:tcPr>
            <w:tcW w:w="1080" w:type="dxa"/>
            <w:tcBorders>
              <w:bottom w:val="thinThick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17.5</w:t>
            </w:r>
          </w:p>
        </w:tc>
        <w:tc>
          <w:tcPr>
            <w:tcW w:w="990" w:type="dxa"/>
            <w:tcBorders>
              <w:bottom w:val="thinThickSmallGap" w:sz="24" w:space="0" w:color="auto"/>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17.6</w:t>
            </w:r>
          </w:p>
        </w:tc>
      </w:tr>
      <w:tr w:rsidR="00291ED6" w:rsidRPr="00C251EF" w:rsidTr="00C251EF">
        <w:trPr>
          <w:jc w:val="center"/>
        </w:trPr>
        <w:tc>
          <w:tcPr>
            <w:tcW w:w="5040" w:type="dxa"/>
            <w:tcBorders>
              <w:top w:val="thinThickSmallGap" w:sz="24" w:space="0" w:color="auto"/>
              <w:left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New L.S.D. at 5%</w:t>
            </w:r>
          </w:p>
        </w:tc>
        <w:tc>
          <w:tcPr>
            <w:tcW w:w="1260" w:type="dxa"/>
            <w:tcBorders>
              <w:top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1.0</w:t>
            </w:r>
          </w:p>
        </w:tc>
        <w:tc>
          <w:tcPr>
            <w:tcW w:w="1080" w:type="dxa"/>
            <w:tcBorders>
              <w:top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1.2</w:t>
            </w:r>
          </w:p>
        </w:tc>
        <w:tc>
          <w:tcPr>
            <w:tcW w:w="1080" w:type="dxa"/>
            <w:tcBorders>
              <w:top w:val="thinThickSmallGap" w:sz="24" w:space="0" w:color="auto"/>
              <w:bottom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0.3</w:t>
            </w:r>
          </w:p>
        </w:tc>
        <w:tc>
          <w:tcPr>
            <w:tcW w:w="990" w:type="dxa"/>
            <w:tcBorders>
              <w:top w:val="thinThickSmallGap" w:sz="24" w:space="0" w:color="auto"/>
              <w:bottom w:val="thickThinSmallGap" w:sz="24" w:space="0" w:color="auto"/>
              <w:right w:val="thickThinSmallGap" w:sz="24" w:space="0" w:color="auto"/>
            </w:tcBorders>
          </w:tcPr>
          <w:p w:rsidR="00291ED6" w:rsidRPr="00C251EF" w:rsidRDefault="00291ED6" w:rsidP="00C251EF">
            <w:pPr>
              <w:bidi w:val="0"/>
              <w:snapToGrid w:val="0"/>
              <w:jc w:val="both"/>
              <w:rPr>
                <w:rFonts w:cs="Times New Roman"/>
                <w:color w:val="000000"/>
                <w:sz w:val="18"/>
                <w:szCs w:val="18"/>
              </w:rPr>
            </w:pPr>
            <w:r w:rsidRPr="00C251EF">
              <w:rPr>
                <w:rFonts w:cs="Times New Roman"/>
                <w:color w:val="000000"/>
                <w:sz w:val="18"/>
                <w:szCs w:val="18"/>
              </w:rPr>
              <w:t>0.2</w:t>
            </w:r>
          </w:p>
        </w:tc>
      </w:tr>
    </w:tbl>
    <w:p w:rsidR="00291ED6" w:rsidRDefault="00291ED6" w:rsidP="00A63E18">
      <w:pPr>
        <w:bidi w:val="0"/>
        <w:snapToGrid w:val="0"/>
        <w:jc w:val="both"/>
        <w:rPr>
          <w:rFonts w:cs="Times New Roman"/>
          <w:sz w:val="18"/>
          <w:szCs w:val="18"/>
        </w:rPr>
      </w:pPr>
    </w:p>
    <w:p w:rsidR="00A63E18" w:rsidRPr="00C251EF" w:rsidRDefault="00A63E18" w:rsidP="00A63E18">
      <w:pPr>
        <w:bidi w:val="0"/>
        <w:snapToGrid w:val="0"/>
        <w:jc w:val="both"/>
        <w:rPr>
          <w:rFonts w:cs="Times New Roman"/>
          <w:sz w:val="18"/>
          <w:szCs w:val="18"/>
        </w:rPr>
      </w:pPr>
    </w:p>
    <w:p w:rsidR="00C251EF" w:rsidRPr="00C251EF" w:rsidRDefault="00C251EF" w:rsidP="00C251EF">
      <w:pPr>
        <w:bidi w:val="0"/>
        <w:snapToGrid w:val="0"/>
        <w:jc w:val="both"/>
        <w:rPr>
          <w:rFonts w:cs="Times New Roman"/>
          <w:b/>
          <w:bCs/>
          <w:sz w:val="18"/>
          <w:szCs w:val="18"/>
        </w:rPr>
        <w:sectPr w:rsidR="00C251EF" w:rsidRPr="00C251EF" w:rsidSect="00D646F0">
          <w:type w:val="continuous"/>
          <w:pgSz w:w="12240" w:h="15840" w:code="1"/>
          <w:pgMar w:top="1440" w:right="1440" w:bottom="1440" w:left="1440" w:header="720" w:footer="720" w:gutter="0"/>
          <w:cols w:space="708"/>
          <w:bidi/>
          <w:docGrid w:linePitch="435"/>
        </w:sectPr>
      </w:pPr>
    </w:p>
    <w:p w:rsidR="00B16486" w:rsidRPr="00C251EF" w:rsidRDefault="00B16486" w:rsidP="00C251EF">
      <w:pPr>
        <w:bidi w:val="0"/>
        <w:snapToGrid w:val="0"/>
        <w:jc w:val="both"/>
        <w:rPr>
          <w:rFonts w:cs="Times New Roman"/>
          <w:b/>
          <w:bCs/>
          <w:sz w:val="20"/>
          <w:szCs w:val="20"/>
        </w:rPr>
      </w:pPr>
      <w:r w:rsidRPr="00C251EF">
        <w:rPr>
          <w:rFonts w:cs="Times New Roman"/>
          <w:b/>
          <w:bCs/>
          <w:sz w:val="20"/>
          <w:szCs w:val="20"/>
        </w:rPr>
        <w:lastRenderedPageBreak/>
        <w:t>4. Discussion</w:t>
      </w:r>
    </w:p>
    <w:p w:rsidR="00B16486" w:rsidRPr="00C251EF" w:rsidRDefault="00B16486" w:rsidP="00C251EF">
      <w:pPr>
        <w:bidi w:val="0"/>
        <w:snapToGrid w:val="0"/>
        <w:ind w:firstLine="425"/>
        <w:jc w:val="both"/>
        <w:rPr>
          <w:rFonts w:cs="Times New Roman"/>
          <w:sz w:val="20"/>
          <w:szCs w:val="20"/>
        </w:rPr>
      </w:pPr>
      <w:r w:rsidRPr="00C251EF">
        <w:rPr>
          <w:rFonts w:cs="Times New Roman"/>
          <w:sz w:val="20"/>
          <w:szCs w:val="20"/>
        </w:rPr>
        <w:t xml:space="preserve">The previous beneficial effects of the three vitamins namely vitamins A &amp; B and ascorbic acid on growth characters, vine nutritional status, yield as well as physical and chemical characteristics of the fruits might be attributed to their positive action on avoiding all active oxygen species from reducing cell </w:t>
      </w:r>
      <w:proofErr w:type="spellStart"/>
      <w:r w:rsidRPr="00C251EF">
        <w:rPr>
          <w:rFonts w:cs="Times New Roman"/>
          <w:sz w:val="20"/>
          <w:szCs w:val="20"/>
        </w:rPr>
        <w:t>senscences</w:t>
      </w:r>
      <w:proofErr w:type="spellEnd"/>
      <w:r w:rsidRPr="00C251EF">
        <w:rPr>
          <w:rFonts w:cs="Times New Roman"/>
          <w:sz w:val="20"/>
          <w:szCs w:val="20"/>
        </w:rPr>
        <w:t xml:space="preserve"> and destroying all </w:t>
      </w:r>
      <w:proofErr w:type="spellStart"/>
      <w:r w:rsidRPr="00C251EF">
        <w:rPr>
          <w:rFonts w:cs="Times New Roman"/>
          <w:sz w:val="20"/>
          <w:szCs w:val="20"/>
        </w:rPr>
        <w:t>membrances</w:t>
      </w:r>
      <w:proofErr w:type="spellEnd"/>
      <w:r w:rsidRPr="00C251EF">
        <w:rPr>
          <w:rFonts w:cs="Times New Roman"/>
          <w:sz w:val="20"/>
          <w:szCs w:val="20"/>
        </w:rPr>
        <w:t xml:space="preserve"> as well as enhancing cell division, the biosynthesis of plant pigments and organic foods, the resistance of plants to </w:t>
      </w:r>
      <w:proofErr w:type="spellStart"/>
      <w:r w:rsidRPr="00C251EF">
        <w:rPr>
          <w:rFonts w:cs="Times New Roman"/>
          <w:sz w:val="20"/>
          <w:szCs w:val="20"/>
        </w:rPr>
        <w:t>unfavourable</w:t>
      </w:r>
      <w:proofErr w:type="spellEnd"/>
      <w:r w:rsidRPr="00C251EF">
        <w:rPr>
          <w:rFonts w:cs="Times New Roman"/>
          <w:sz w:val="20"/>
          <w:szCs w:val="20"/>
        </w:rPr>
        <w:t xml:space="preserve"> conditions beyond the trees, the biosynthesis of natural hormones, building of amino acids and proteins and </w:t>
      </w:r>
      <w:r w:rsidRPr="00C251EF">
        <w:rPr>
          <w:rFonts w:cs="Times New Roman"/>
          <w:sz w:val="20"/>
          <w:szCs w:val="20"/>
        </w:rPr>
        <w:lastRenderedPageBreak/>
        <w:t xml:space="preserve">uptake of water and different nutrients. These merits were happened through the effect of these vitamins on catching the free radicals namely </w:t>
      </w:r>
      <w:proofErr w:type="spellStart"/>
      <w:r w:rsidRPr="00C251EF">
        <w:rPr>
          <w:rFonts w:cs="Times New Roman"/>
          <w:sz w:val="20"/>
          <w:szCs w:val="20"/>
        </w:rPr>
        <w:t>signlet</w:t>
      </w:r>
      <w:proofErr w:type="spellEnd"/>
      <w:r w:rsidRPr="00C251EF">
        <w:rPr>
          <w:rFonts w:cs="Times New Roman"/>
          <w:sz w:val="20"/>
          <w:szCs w:val="20"/>
        </w:rPr>
        <w:t xml:space="preserve"> oxygen, superoxide anion, H</w:t>
      </w:r>
      <w:r w:rsidRPr="00C251EF">
        <w:rPr>
          <w:rFonts w:cs="Times New Roman"/>
          <w:sz w:val="20"/>
          <w:szCs w:val="20"/>
          <w:vertAlign w:val="subscript"/>
        </w:rPr>
        <w:t>2</w:t>
      </w:r>
      <w:r w:rsidRPr="00C251EF">
        <w:rPr>
          <w:rFonts w:cs="Times New Roman"/>
          <w:sz w:val="20"/>
          <w:szCs w:val="20"/>
        </w:rPr>
        <w:t>O</w:t>
      </w:r>
      <w:r w:rsidRPr="00C251EF">
        <w:rPr>
          <w:rFonts w:cs="Times New Roman"/>
          <w:sz w:val="20"/>
          <w:szCs w:val="20"/>
          <w:vertAlign w:val="subscript"/>
        </w:rPr>
        <w:t>2</w:t>
      </w:r>
      <w:r w:rsidRPr="00C251EF">
        <w:rPr>
          <w:rFonts w:cs="Times New Roman"/>
          <w:sz w:val="20"/>
          <w:szCs w:val="20"/>
        </w:rPr>
        <w:t xml:space="preserve"> and </w:t>
      </w:r>
      <w:proofErr w:type="spellStart"/>
      <w:r w:rsidRPr="00C251EF">
        <w:rPr>
          <w:rFonts w:cs="Times New Roman"/>
          <w:sz w:val="20"/>
          <w:szCs w:val="20"/>
        </w:rPr>
        <w:t>hydroxyle</w:t>
      </w:r>
      <w:proofErr w:type="spellEnd"/>
      <w:r w:rsidRPr="00C251EF">
        <w:rPr>
          <w:rFonts w:cs="Times New Roman"/>
          <w:sz w:val="20"/>
          <w:szCs w:val="20"/>
        </w:rPr>
        <w:t xml:space="preserve"> and preventing the oxidation of lipids and death of cells (</w:t>
      </w:r>
      <w:r w:rsidRPr="00C251EF">
        <w:rPr>
          <w:rFonts w:cs="Times New Roman"/>
          <w:b/>
          <w:bCs/>
          <w:sz w:val="20"/>
          <w:szCs w:val="20"/>
        </w:rPr>
        <w:t xml:space="preserve">Robinson, 1973; </w:t>
      </w:r>
      <w:proofErr w:type="spellStart"/>
      <w:r w:rsidRPr="00C251EF">
        <w:rPr>
          <w:rFonts w:cs="Times New Roman"/>
          <w:b/>
          <w:bCs/>
          <w:sz w:val="20"/>
          <w:szCs w:val="20"/>
        </w:rPr>
        <w:t>Oretili</w:t>
      </w:r>
      <w:proofErr w:type="spellEnd"/>
      <w:r w:rsidRPr="00C251EF">
        <w:rPr>
          <w:rFonts w:cs="Times New Roman"/>
          <w:b/>
          <w:bCs/>
          <w:sz w:val="20"/>
          <w:szCs w:val="20"/>
        </w:rPr>
        <w:t xml:space="preserve">, 1987; </w:t>
      </w:r>
      <w:proofErr w:type="spellStart"/>
      <w:r w:rsidRPr="00C251EF">
        <w:rPr>
          <w:rFonts w:cs="Times New Roman"/>
          <w:b/>
          <w:bCs/>
          <w:sz w:val="20"/>
          <w:szCs w:val="20"/>
        </w:rPr>
        <w:t>Samiullah</w:t>
      </w:r>
      <w:proofErr w:type="spellEnd"/>
      <w:r w:rsidRPr="00C251EF">
        <w:rPr>
          <w:rFonts w:cs="Times New Roman"/>
          <w:b/>
          <w:bCs/>
          <w:sz w:val="20"/>
          <w:szCs w:val="20"/>
        </w:rPr>
        <w:t xml:space="preserve"> </w:t>
      </w:r>
      <w:r w:rsidRPr="00C251EF">
        <w:rPr>
          <w:rFonts w:cs="Times New Roman"/>
          <w:b/>
          <w:bCs/>
          <w:i/>
          <w:iCs/>
          <w:sz w:val="20"/>
          <w:szCs w:val="20"/>
        </w:rPr>
        <w:t>et al.</w:t>
      </w:r>
      <w:r w:rsidRPr="00C251EF">
        <w:rPr>
          <w:rFonts w:cs="Times New Roman"/>
          <w:b/>
          <w:bCs/>
          <w:sz w:val="20"/>
          <w:szCs w:val="20"/>
        </w:rPr>
        <w:t xml:space="preserve"> 1988; Foyer and </w:t>
      </w:r>
      <w:proofErr w:type="spellStart"/>
      <w:r w:rsidRPr="00C251EF">
        <w:rPr>
          <w:rFonts w:cs="Times New Roman"/>
          <w:b/>
          <w:bCs/>
          <w:sz w:val="20"/>
          <w:szCs w:val="20"/>
        </w:rPr>
        <w:t>Lelandias</w:t>
      </w:r>
      <w:proofErr w:type="spellEnd"/>
      <w:r w:rsidRPr="00C251EF">
        <w:rPr>
          <w:rFonts w:cs="Times New Roman"/>
          <w:b/>
          <w:bCs/>
          <w:sz w:val="20"/>
          <w:szCs w:val="20"/>
        </w:rPr>
        <w:t xml:space="preserve">, 1993; </w:t>
      </w:r>
      <w:proofErr w:type="spellStart"/>
      <w:r w:rsidRPr="00C251EF">
        <w:rPr>
          <w:rFonts w:cs="Times New Roman"/>
          <w:b/>
          <w:bCs/>
          <w:sz w:val="20"/>
          <w:szCs w:val="20"/>
        </w:rPr>
        <w:t>Rao</w:t>
      </w:r>
      <w:proofErr w:type="spellEnd"/>
      <w:r w:rsidRPr="00C251EF">
        <w:rPr>
          <w:rFonts w:cs="Times New Roman"/>
          <w:b/>
          <w:bCs/>
          <w:sz w:val="20"/>
          <w:szCs w:val="20"/>
        </w:rPr>
        <w:t xml:space="preserve"> </w:t>
      </w:r>
      <w:r w:rsidRPr="00C251EF">
        <w:rPr>
          <w:rFonts w:cs="Times New Roman"/>
          <w:b/>
          <w:bCs/>
          <w:i/>
          <w:iCs/>
          <w:sz w:val="20"/>
          <w:szCs w:val="20"/>
        </w:rPr>
        <w:t>et al.</w:t>
      </w:r>
      <w:r w:rsidRPr="00C251EF">
        <w:rPr>
          <w:rFonts w:cs="Times New Roman"/>
          <w:b/>
          <w:bCs/>
          <w:sz w:val="20"/>
          <w:szCs w:val="20"/>
        </w:rPr>
        <w:t xml:space="preserve"> 2000 and Singh </w:t>
      </w:r>
      <w:r w:rsidRPr="00C251EF">
        <w:rPr>
          <w:rFonts w:cs="Times New Roman"/>
          <w:b/>
          <w:bCs/>
          <w:i/>
          <w:iCs/>
          <w:sz w:val="20"/>
          <w:szCs w:val="20"/>
        </w:rPr>
        <w:t>et al.</w:t>
      </w:r>
      <w:r w:rsidRPr="00C251EF">
        <w:rPr>
          <w:rFonts w:cs="Times New Roman"/>
          <w:b/>
          <w:bCs/>
          <w:sz w:val="20"/>
          <w:szCs w:val="20"/>
        </w:rPr>
        <w:t xml:space="preserve"> 2001</w:t>
      </w:r>
      <w:r w:rsidRPr="00C251EF">
        <w:rPr>
          <w:rFonts w:cs="Times New Roman"/>
          <w:sz w:val="20"/>
          <w:szCs w:val="20"/>
        </w:rPr>
        <w:t>).</w:t>
      </w:r>
    </w:p>
    <w:p w:rsidR="00B16486" w:rsidRPr="00C251EF" w:rsidRDefault="00B16486" w:rsidP="00C251EF">
      <w:pPr>
        <w:bidi w:val="0"/>
        <w:snapToGrid w:val="0"/>
        <w:ind w:firstLine="425"/>
        <w:jc w:val="both"/>
        <w:rPr>
          <w:rFonts w:cs="Times New Roman"/>
          <w:sz w:val="20"/>
          <w:szCs w:val="20"/>
        </w:rPr>
      </w:pPr>
      <w:r w:rsidRPr="00C251EF">
        <w:rPr>
          <w:rFonts w:cs="Times New Roman"/>
          <w:sz w:val="20"/>
          <w:szCs w:val="20"/>
        </w:rPr>
        <w:t xml:space="preserve">These results are in harmony with those obtained by Ahmed and </w:t>
      </w:r>
      <w:proofErr w:type="spellStart"/>
      <w:r w:rsidRPr="00C251EF">
        <w:rPr>
          <w:rFonts w:cs="Times New Roman"/>
          <w:b/>
          <w:bCs/>
          <w:sz w:val="20"/>
          <w:szCs w:val="20"/>
        </w:rPr>
        <w:t>Seleem</w:t>
      </w:r>
      <w:proofErr w:type="spellEnd"/>
      <w:r w:rsidRPr="00C251EF">
        <w:rPr>
          <w:rFonts w:cs="Times New Roman"/>
          <w:b/>
          <w:bCs/>
          <w:sz w:val="20"/>
          <w:szCs w:val="20"/>
        </w:rPr>
        <w:t xml:space="preserve"> – </w:t>
      </w:r>
      <w:proofErr w:type="spellStart"/>
      <w:r w:rsidRPr="00C251EF">
        <w:rPr>
          <w:rFonts w:cs="Times New Roman"/>
          <w:b/>
          <w:bCs/>
          <w:sz w:val="20"/>
          <w:szCs w:val="20"/>
        </w:rPr>
        <w:t>Basma</w:t>
      </w:r>
      <w:proofErr w:type="spellEnd"/>
      <w:r w:rsidRPr="00C251EF">
        <w:rPr>
          <w:rFonts w:cs="Times New Roman"/>
          <w:b/>
          <w:bCs/>
          <w:sz w:val="20"/>
          <w:szCs w:val="20"/>
        </w:rPr>
        <w:t xml:space="preserve"> (2008); </w:t>
      </w:r>
      <w:proofErr w:type="spellStart"/>
      <w:r w:rsidRPr="00C251EF">
        <w:rPr>
          <w:rFonts w:cs="Times New Roman"/>
          <w:b/>
          <w:bCs/>
          <w:sz w:val="20"/>
          <w:szCs w:val="20"/>
        </w:rPr>
        <w:t>Abada</w:t>
      </w:r>
      <w:proofErr w:type="spellEnd"/>
      <w:r w:rsidRPr="00C251EF">
        <w:rPr>
          <w:rFonts w:cs="Times New Roman"/>
          <w:b/>
          <w:bCs/>
          <w:sz w:val="20"/>
          <w:szCs w:val="20"/>
        </w:rPr>
        <w:t xml:space="preserve"> and </w:t>
      </w:r>
      <w:proofErr w:type="spellStart"/>
      <w:r w:rsidRPr="00C251EF">
        <w:rPr>
          <w:rFonts w:cs="Times New Roman"/>
          <w:b/>
          <w:bCs/>
          <w:sz w:val="20"/>
          <w:szCs w:val="20"/>
        </w:rPr>
        <w:t>Abd</w:t>
      </w:r>
      <w:proofErr w:type="spellEnd"/>
      <w:r w:rsidRPr="00C251EF">
        <w:rPr>
          <w:rFonts w:cs="Times New Roman"/>
          <w:b/>
          <w:bCs/>
          <w:sz w:val="20"/>
          <w:szCs w:val="20"/>
        </w:rPr>
        <w:t xml:space="preserve"> El- </w:t>
      </w:r>
      <w:proofErr w:type="spellStart"/>
      <w:r w:rsidRPr="00C251EF">
        <w:rPr>
          <w:rFonts w:cs="Times New Roman"/>
          <w:b/>
          <w:bCs/>
          <w:sz w:val="20"/>
          <w:szCs w:val="20"/>
        </w:rPr>
        <w:t>Hameed</w:t>
      </w:r>
      <w:proofErr w:type="spellEnd"/>
      <w:r w:rsidRPr="00C251EF">
        <w:rPr>
          <w:rFonts w:cs="Times New Roman"/>
          <w:b/>
          <w:bCs/>
          <w:sz w:val="20"/>
          <w:szCs w:val="20"/>
        </w:rPr>
        <w:t xml:space="preserve"> (2009) and (2010); </w:t>
      </w:r>
      <w:proofErr w:type="spellStart"/>
      <w:r w:rsidRPr="00C251EF">
        <w:rPr>
          <w:rFonts w:cs="Times New Roman"/>
          <w:b/>
          <w:bCs/>
          <w:sz w:val="20"/>
          <w:szCs w:val="20"/>
        </w:rPr>
        <w:t>Uwakiem</w:t>
      </w:r>
      <w:proofErr w:type="spellEnd"/>
      <w:r w:rsidRPr="00C251EF">
        <w:rPr>
          <w:rFonts w:cs="Times New Roman"/>
          <w:b/>
          <w:bCs/>
          <w:sz w:val="20"/>
          <w:szCs w:val="20"/>
        </w:rPr>
        <w:t xml:space="preserve"> (2011); </w:t>
      </w:r>
      <w:proofErr w:type="spellStart"/>
      <w:r w:rsidRPr="00C251EF">
        <w:rPr>
          <w:rFonts w:cs="Times New Roman"/>
          <w:b/>
          <w:bCs/>
          <w:sz w:val="20"/>
          <w:szCs w:val="20"/>
        </w:rPr>
        <w:t>Reffai</w:t>
      </w:r>
      <w:proofErr w:type="spellEnd"/>
      <w:r w:rsidRPr="00C251EF">
        <w:rPr>
          <w:rFonts w:cs="Times New Roman"/>
          <w:b/>
          <w:bCs/>
          <w:sz w:val="20"/>
          <w:szCs w:val="20"/>
        </w:rPr>
        <w:t xml:space="preserve"> (2011); Ahmed </w:t>
      </w:r>
      <w:r w:rsidRPr="00C251EF">
        <w:rPr>
          <w:rFonts w:cs="Times New Roman"/>
          <w:b/>
          <w:bCs/>
          <w:i/>
          <w:iCs/>
          <w:sz w:val="20"/>
          <w:szCs w:val="20"/>
        </w:rPr>
        <w:t xml:space="preserve">et al. </w:t>
      </w:r>
      <w:r w:rsidRPr="00C251EF">
        <w:rPr>
          <w:rFonts w:cs="Times New Roman"/>
          <w:b/>
          <w:bCs/>
          <w:sz w:val="20"/>
          <w:szCs w:val="20"/>
        </w:rPr>
        <w:t xml:space="preserve">(2011a)  and </w:t>
      </w:r>
      <w:r w:rsidRPr="00C251EF">
        <w:rPr>
          <w:rFonts w:cs="Times New Roman"/>
          <w:b/>
          <w:bCs/>
          <w:sz w:val="20"/>
          <w:szCs w:val="20"/>
        </w:rPr>
        <w:lastRenderedPageBreak/>
        <w:t xml:space="preserve">(2011b); El- </w:t>
      </w:r>
      <w:proofErr w:type="spellStart"/>
      <w:r w:rsidRPr="00C251EF">
        <w:rPr>
          <w:rFonts w:cs="Times New Roman"/>
          <w:b/>
          <w:bCs/>
          <w:sz w:val="20"/>
          <w:szCs w:val="20"/>
        </w:rPr>
        <w:t>Kady</w:t>
      </w:r>
      <w:proofErr w:type="spellEnd"/>
      <w:r w:rsidRPr="00C251EF">
        <w:rPr>
          <w:rFonts w:cs="Times New Roman"/>
          <w:b/>
          <w:bCs/>
          <w:sz w:val="20"/>
          <w:szCs w:val="20"/>
        </w:rPr>
        <w:t xml:space="preserve">- </w:t>
      </w:r>
      <w:proofErr w:type="spellStart"/>
      <w:r w:rsidRPr="00C251EF">
        <w:rPr>
          <w:rFonts w:cs="Times New Roman"/>
          <w:b/>
          <w:bCs/>
          <w:sz w:val="20"/>
          <w:szCs w:val="20"/>
        </w:rPr>
        <w:t>Hanaa</w:t>
      </w:r>
      <w:proofErr w:type="spellEnd"/>
      <w:r w:rsidRPr="00C251EF">
        <w:rPr>
          <w:rFonts w:cs="Times New Roman"/>
          <w:b/>
          <w:bCs/>
          <w:sz w:val="20"/>
          <w:szCs w:val="20"/>
        </w:rPr>
        <w:t xml:space="preserve"> (2011); </w:t>
      </w:r>
      <w:proofErr w:type="spellStart"/>
      <w:r w:rsidRPr="00C251EF">
        <w:rPr>
          <w:rFonts w:cs="Times New Roman"/>
          <w:b/>
          <w:bCs/>
          <w:sz w:val="20"/>
          <w:szCs w:val="20"/>
        </w:rPr>
        <w:t>Abdelaal</w:t>
      </w:r>
      <w:proofErr w:type="spellEnd"/>
      <w:r w:rsidRPr="00C251EF">
        <w:rPr>
          <w:rFonts w:cs="Times New Roman"/>
          <w:b/>
          <w:bCs/>
          <w:sz w:val="20"/>
          <w:szCs w:val="20"/>
        </w:rPr>
        <w:t xml:space="preserve"> (2012); </w:t>
      </w:r>
      <w:proofErr w:type="spellStart"/>
      <w:r w:rsidRPr="00C251EF">
        <w:rPr>
          <w:rFonts w:cs="Times New Roman"/>
          <w:b/>
          <w:bCs/>
          <w:sz w:val="20"/>
          <w:szCs w:val="20"/>
        </w:rPr>
        <w:t>Ibrahiem</w:t>
      </w:r>
      <w:proofErr w:type="spellEnd"/>
      <w:r w:rsidRPr="00C251EF">
        <w:rPr>
          <w:rFonts w:cs="Times New Roman"/>
          <w:b/>
          <w:bCs/>
          <w:sz w:val="20"/>
          <w:szCs w:val="20"/>
        </w:rPr>
        <w:t xml:space="preserve">- Rehab (2012); </w:t>
      </w:r>
      <w:proofErr w:type="spellStart"/>
      <w:r w:rsidRPr="00C251EF">
        <w:rPr>
          <w:rFonts w:cs="Times New Roman"/>
          <w:b/>
          <w:bCs/>
          <w:sz w:val="20"/>
          <w:szCs w:val="20"/>
        </w:rPr>
        <w:t>Mekawy</w:t>
      </w:r>
      <w:proofErr w:type="spellEnd"/>
      <w:r w:rsidRPr="00C251EF">
        <w:rPr>
          <w:rFonts w:cs="Times New Roman"/>
          <w:b/>
          <w:bCs/>
          <w:sz w:val="20"/>
          <w:szCs w:val="20"/>
        </w:rPr>
        <w:t xml:space="preserve"> (2012), Ahmed </w:t>
      </w:r>
      <w:r w:rsidRPr="00C251EF">
        <w:rPr>
          <w:rFonts w:cs="Times New Roman"/>
          <w:b/>
          <w:bCs/>
          <w:i/>
          <w:iCs/>
          <w:sz w:val="20"/>
          <w:szCs w:val="20"/>
        </w:rPr>
        <w:t>et al.</w:t>
      </w:r>
      <w:r w:rsidRPr="00C251EF">
        <w:rPr>
          <w:rFonts w:cs="Times New Roman"/>
          <w:b/>
          <w:bCs/>
          <w:sz w:val="20"/>
          <w:szCs w:val="20"/>
        </w:rPr>
        <w:t xml:space="preserve"> (2012a) and (2012b) and Mohamed – </w:t>
      </w:r>
      <w:proofErr w:type="spellStart"/>
      <w:r w:rsidRPr="00C251EF">
        <w:rPr>
          <w:rFonts w:cs="Times New Roman"/>
          <w:b/>
          <w:bCs/>
          <w:sz w:val="20"/>
          <w:szCs w:val="20"/>
        </w:rPr>
        <w:t>Ebtesam</w:t>
      </w:r>
      <w:proofErr w:type="spellEnd"/>
      <w:r w:rsidRPr="00C251EF">
        <w:rPr>
          <w:rFonts w:cs="Times New Roman"/>
          <w:b/>
          <w:bCs/>
          <w:sz w:val="20"/>
          <w:szCs w:val="20"/>
        </w:rPr>
        <w:t xml:space="preserve"> (2012) </w:t>
      </w:r>
      <w:r w:rsidRPr="00C251EF">
        <w:rPr>
          <w:rFonts w:cs="Times New Roman"/>
          <w:sz w:val="20"/>
          <w:szCs w:val="20"/>
        </w:rPr>
        <w:t>on Thompson seedless grapevines.</w:t>
      </w:r>
    </w:p>
    <w:p w:rsidR="00B16486" w:rsidRPr="00C251EF" w:rsidRDefault="00B16486" w:rsidP="00C251EF">
      <w:pPr>
        <w:bidi w:val="0"/>
        <w:snapToGrid w:val="0"/>
        <w:jc w:val="both"/>
        <w:rPr>
          <w:rFonts w:cs="Times New Roman"/>
          <w:b/>
          <w:bCs/>
          <w:sz w:val="20"/>
          <w:szCs w:val="20"/>
        </w:rPr>
      </w:pPr>
    </w:p>
    <w:p w:rsidR="00B16486" w:rsidRPr="00C251EF" w:rsidRDefault="00B16486" w:rsidP="00C251EF">
      <w:pPr>
        <w:bidi w:val="0"/>
        <w:snapToGrid w:val="0"/>
        <w:jc w:val="both"/>
        <w:rPr>
          <w:rFonts w:cs="Times New Roman"/>
          <w:b/>
          <w:bCs/>
          <w:sz w:val="20"/>
          <w:szCs w:val="20"/>
        </w:rPr>
      </w:pPr>
      <w:r w:rsidRPr="00C251EF">
        <w:rPr>
          <w:rFonts w:cs="Times New Roman"/>
          <w:b/>
          <w:bCs/>
          <w:sz w:val="20"/>
          <w:szCs w:val="20"/>
        </w:rPr>
        <w:t>Conclusion</w:t>
      </w:r>
    </w:p>
    <w:p w:rsidR="00B16486" w:rsidRPr="00C251EF" w:rsidRDefault="00B16486" w:rsidP="00C251EF">
      <w:pPr>
        <w:bidi w:val="0"/>
        <w:snapToGrid w:val="0"/>
        <w:ind w:firstLine="425"/>
        <w:jc w:val="both"/>
        <w:rPr>
          <w:rFonts w:cs="Times New Roman"/>
          <w:sz w:val="20"/>
          <w:szCs w:val="20"/>
        </w:rPr>
      </w:pPr>
      <w:r w:rsidRPr="00C251EF">
        <w:rPr>
          <w:rFonts w:cs="Times New Roman"/>
          <w:sz w:val="20"/>
          <w:szCs w:val="20"/>
        </w:rPr>
        <w:t xml:space="preserve">Under the conditions of this study and the resembling conditions it is advised to treat Thompson seedless grapevines four times with a mixture of three vitamins namely A at 100 </w:t>
      </w:r>
      <w:proofErr w:type="spellStart"/>
      <w:r w:rsidRPr="00C251EF">
        <w:rPr>
          <w:rFonts w:cs="Times New Roman"/>
          <w:sz w:val="20"/>
          <w:szCs w:val="20"/>
        </w:rPr>
        <w:t>ppm</w:t>
      </w:r>
      <w:proofErr w:type="spellEnd"/>
      <w:r w:rsidRPr="00C251EF">
        <w:rPr>
          <w:rFonts w:cs="Times New Roman"/>
          <w:sz w:val="20"/>
          <w:szCs w:val="20"/>
        </w:rPr>
        <w:t xml:space="preserve"> &amp; B (B</w:t>
      </w:r>
      <w:r w:rsidRPr="00C251EF">
        <w:rPr>
          <w:rFonts w:cs="Times New Roman"/>
          <w:sz w:val="20"/>
          <w:szCs w:val="20"/>
          <w:vertAlign w:val="subscript"/>
        </w:rPr>
        <w:t>1</w:t>
      </w:r>
      <w:r w:rsidRPr="00C251EF">
        <w:rPr>
          <w:rFonts w:cs="Times New Roman"/>
          <w:sz w:val="20"/>
          <w:szCs w:val="20"/>
        </w:rPr>
        <w:t xml:space="preserve"> + B</w:t>
      </w:r>
      <w:r w:rsidRPr="00C251EF">
        <w:rPr>
          <w:rFonts w:cs="Times New Roman"/>
          <w:sz w:val="20"/>
          <w:szCs w:val="20"/>
          <w:vertAlign w:val="subscript"/>
        </w:rPr>
        <w:t>2</w:t>
      </w:r>
      <w:r w:rsidRPr="00C251EF">
        <w:rPr>
          <w:rFonts w:cs="Times New Roman"/>
          <w:sz w:val="20"/>
          <w:szCs w:val="20"/>
        </w:rPr>
        <w:t xml:space="preserve"> + B</w:t>
      </w:r>
      <w:r w:rsidRPr="00C251EF">
        <w:rPr>
          <w:rFonts w:cs="Times New Roman"/>
          <w:sz w:val="20"/>
          <w:szCs w:val="20"/>
          <w:vertAlign w:val="subscript"/>
        </w:rPr>
        <w:t>6</w:t>
      </w:r>
      <w:r w:rsidRPr="00C251EF">
        <w:rPr>
          <w:rFonts w:cs="Times New Roman"/>
          <w:sz w:val="20"/>
          <w:szCs w:val="20"/>
        </w:rPr>
        <w:t xml:space="preserve"> + B</w:t>
      </w:r>
      <w:r w:rsidRPr="00C251EF">
        <w:rPr>
          <w:rFonts w:cs="Times New Roman"/>
          <w:sz w:val="20"/>
          <w:szCs w:val="20"/>
          <w:vertAlign w:val="subscript"/>
        </w:rPr>
        <w:t>12</w:t>
      </w:r>
      <w:r w:rsidRPr="00C251EF">
        <w:rPr>
          <w:rFonts w:cs="Times New Roman"/>
          <w:sz w:val="20"/>
          <w:szCs w:val="20"/>
        </w:rPr>
        <w:t xml:space="preserve">) at 50 </w:t>
      </w:r>
      <w:proofErr w:type="spellStart"/>
      <w:r w:rsidRPr="00C251EF">
        <w:rPr>
          <w:rFonts w:cs="Times New Roman"/>
          <w:sz w:val="20"/>
          <w:szCs w:val="20"/>
        </w:rPr>
        <w:t>ppm</w:t>
      </w:r>
      <w:proofErr w:type="spellEnd"/>
      <w:r w:rsidRPr="00C251EF">
        <w:rPr>
          <w:rFonts w:cs="Times New Roman"/>
          <w:sz w:val="20"/>
          <w:szCs w:val="20"/>
        </w:rPr>
        <w:t xml:space="preserve"> and ascorbic acid at 500 </w:t>
      </w:r>
      <w:proofErr w:type="spellStart"/>
      <w:r w:rsidRPr="00C251EF">
        <w:rPr>
          <w:rFonts w:cs="Times New Roman"/>
          <w:sz w:val="20"/>
          <w:szCs w:val="20"/>
        </w:rPr>
        <w:t>ppm</w:t>
      </w:r>
      <w:proofErr w:type="spellEnd"/>
      <w:r w:rsidRPr="00C251EF">
        <w:rPr>
          <w:rFonts w:cs="Times New Roman"/>
          <w:sz w:val="20"/>
          <w:szCs w:val="20"/>
        </w:rPr>
        <w:t xml:space="preserve"> for improving yield </w:t>
      </w:r>
      <w:proofErr w:type="spellStart"/>
      <w:r w:rsidRPr="00C251EF">
        <w:rPr>
          <w:rFonts w:cs="Times New Roman"/>
          <w:sz w:val="20"/>
          <w:szCs w:val="20"/>
        </w:rPr>
        <w:t>quantitively</w:t>
      </w:r>
      <w:proofErr w:type="spellEnd"/>
      <w:r w:rsidRPr="00C251EF">
        <w:rPr>
          <w:rFonts w:cs="Times New Roman"/>
          <w:sz w:val="20"/>
          <w:szCs w:val="20"/>
        </w:rPr>
        <w:t xml:space="preserve"> and </w:t>
      </w:r>
      <w:proofErr w:type="spellStart"/>
      <w:r w:rsidRPr="00C251EF">
        <w:rPr>
          <w:rFonts w:cs="Times New Roman"/>
          <w:sz w:val="20"/>
          <w:szCs w:val="20"/>
        </w:rPr>
        <w:t>qualititively</w:t>
      </w:r>
      <w:proofErr w:type="spellEnd"/>
      <w:r w:rsidRPr="00C251EF">
        <w:rPr>
          <w:rFonts w:cs="Times New Roman"/>
          <w:sz w:val="20"/>
          <w:szCs w:val="20"/>
        </w:rPr>
        <w:t>.</w:t>
      </w:r>
    </w:p>
    <w:p w:rsidR="00B16486" w:rsidRPr="00C251EF" w:rsidRDefault="00B16486" w:rsidP="00C251EF">
      <w:pPr>
        <w:bidi w:val="0"/>
        <w:snapToGrid w:val="0"/>
        <w:jc w:val="both"/>
        <w:rPr>
          <w:rFonts w:cs="Times New Roman"/>
          <w:b/>
          <w:bCs/>
          <w:sz w:val="20"/>
          <w:szCs w:val="20"/>
        </w:rPr>
      </w:pPr>
    </w:p>
    <w:p w:rsidR="00B16486" w:rsidRPr="00C251EF" w:rsidRDefault="00B16486" w:rsidP="00C251EF">
      <w:pPr>
        <w:bidi w:val="0"/>
        <w:snapToGrid w:val="0"/>
        <w:jc w:val="both"/>
        <w:rPr>
          <w:rFonts w:cs="Times New Roman"/>
          <w:b/>
          <w:bCs/>
          <w:sz w:val="20"/>
          <w:szCs w:val="20"/>
        </w:rPr>
      </w:pPr>
      <w:r w:rsidRPr="00C251EF">
        <w:rPr>
          <w:rFonts w:cs="Times New Roman"/>
          <w:b/>
          <w:bCs/>
          <w:sz w:val="20"/>
          <w:szCs w:val="20"/>
        </w:rPr>
        <w:t>References</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rPr>
      </w:pPr>
      <w:proofErr w:type="spellStart"/>
      <w:r w:rsidRPr="00C251EF">
        <w:rPr>
          <w:rFonts w:cs="Times New Roman"/>
          <w:bCs/>
          <w:sz w:val="20"/>
          <w:szCs w:val="20"/>
        </w:rPr>
        <w:t>Abada</w:t>
      </w:r>
      <w:proofErr w:type="spellEnd"/>
      <w:r w:rsidRPr="00C251EF">
        <w:rPr>
          <w:rFonts w:cs="Times New Roman"/>
          <w:bCs/>
          <w:sz w:val="20"/>
          <w:szCs w:val="20"/>
        </w:rPr>
        <w:t xml:space="preserve">, M. A. M. and </w:t>
      </w:r>
      <w:proofErr w:type="spellStart"/>
      <w:r w:rsidRPr="00C251EF">
        <w:rPr>
          <w:rFonts w:cs="Times New Roman"/>
          <w:bCs/>
          <w:sz w:val="20"/>
          <w:szCs w:val="20"/>
        </w:rPr>
        <w:t>Abd</w:t>
      </w:r>
      <w:proofErr w:type="spellEnd"/>
      <w:r w:rsidRPr="00C251EF">
        <w:rPr>
          <w:rFonts w:cs="Times New Roman"/>
          <w:bCs/>
          <w:sz w:val="20"/>
          <w:szCs w:val="20"/>
        </w:rPr>
        <w:t xml:space="preserve"> El- </w:t>
      </w:r>
      <w:proofErr w:type="spellStart"/>
      <w:r w:rsidRPr="00C251EF">
        <w:rPr>
          <w:rFonts w:cs="Times New Roman"/>
          <w:bCs/>
          <w:sz w:val="20"/>
          <w:szCs w:val="20"/>
        </w:rPr>
        <w:t>Hameed</w:t>
      </w:r>
      <w:proofErr w:type="spellEnd"/>
      <w:r w:rsidRPr="00C251EF">
        <w:rPr>
          <w:rFonts w:cs="Times New Roman"/>
          <w:bCs/>
          <w:sz w:val="20"/>
          <w:szCs w:val="20"/>
        </w:rPr>
        <w:t>, H. M. (2009):</w:t>
      </w:r>
      <w:r w:rsidRPr="00C251EF">
        <w:rPr>
          <w:rFonts w:cs="Times New Roman"/>
          <w:sz w:val="20"/>
          <w:szCs w:val="20"/>
        </w:rPr>
        <w:t xml:space="preserve"> Response of Thompson seedless grapevines to spraying some vitamins. </w:t>
      </w:r>
      <w:proofErr w:type="spellStart"/>
      <w:r w:rsidRPr="00C251EF">
        <w:rPr>
          <w:rFonts w:cs="Times New Roman"/>
          <w:sz w:val="20"/>
          <w:szCs w:val="20"/>
        </w:rPr>
        <w:t>Minia</w:t>
      </w:r>
      <w:proofErr w:type="spellEnd"/>
      <w:r w:rsidRPr="00C251EF">
        <w:rPr>
          <w:rFonts w:cs="Times New Roman"/>
          <w:sz w:val="20"/>
          <w:szCs w:val="20"/>
        </w:rPr>
        <w:t xml:space="preserve"> J. of Agric. Res.&amp; Develop. Vol. (29) No. 3 pp 371-389.</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rPr>
      </w:pPr>
      <w:proofErr w:type="spellStart"/>
      <w:r w:rsidRPr="00C251EF">
        <w:rPr>
          <w:rFonts w:cs="Times New Roman"/>
          <w:bCs/>
          <w:sz w:val="20"/>
          <w:szCs w:val="20"/>
        </w:rPr>
        <w:t>Abada</w:t>
      </w:r>
      <w:proofErr w:type="spellEnd"/>
      <w:r w:rsidRPr="00C251EF">
        <w:rPr>
          <w:rFonts w:cs="Times New Roman"/>
          <w:bCs/>
          <w:sz w:val="20"/>
          <w:szCs w:val="20"/>
        </w:rPr>
        <w:t xml:space="preserve">, M. A. M. and </w:t>
      </w:r>
      <w:proofErr w:type="spellStart"/>
      <w:r w:rsidRPr="00C251EF">
        <w:rPr>
          <w:rFonts w:cs="Times New Roman"/>
          <w:bCs/>
          <w:sz w:val="20"/>
          <w:szCs w:val="20"/>
        </w:rPr>
        <w:t>Abd</w:t>
      </w:r>
      <w:proofErr w:type="spellEnd"/>
      <w:r w:rsidRPr="00C251EF">
        <w:rPr>
          <w:rFonts w:cs="Times New Roman"/>
          <w:bCs/>
          <w:sz w:val="20"/>
          <w:szCs w:val="20"/>
        </w:rPr>
        <w:t xml:space="preserve"> El- </w:t>
      </w:r>
      <w:proofErr w:type="spellStart"/>
      <w:r w:rsidRPr="00C251EF">
        <w:rPr>
          <w:rFonts w:cs="Times New Roman"/>
          <w:bCs/>
          <w:sz w:val="20"/>
          <w:szCs w:val="20"/>
        </w:rPr>
        <w:t>Hameed</w:t>
      </w:r>
      <w:proofErr w:type="spellEnd"/>
      <w:r w:rsidRPr="00C251EF">
        <w:rPr>
          <w:rFonts w:cs="Times New Roman"/>
          <w:bCs/>
          <w:sz w:val="20"/>
          <w:szCs w:val="20"/>
        </w:rPr>
        <w:t xml:space="preserve">, H. M. (2010): </w:t>
      </w:r>
      <w:r w:rsidRPr="00C251EF">
        <w:rPr>
          <w:rFonts w:cs="Times New Roman"/>
          <w:sz w:val="20"/>
          <w:szCs w:val="20"/>
        </w:rPr>
        <w:t xml:space="preserve">The beneficial effects of spraying salicylic and citric acids on Flame seedless grapevines. The Sixth Inter, of Sustain Agric. and Develop. Fac. of Agric., </w:t>
      </w:r>
      <w:proofErr w:type="spellStart"/>
      <w:r w:rsidRPr="00C251EF">
        <w:rPr>
          <w:rFonts w:cs="Times New Roman"/>
          <w:sz w:val="20"/>
          <w:szCs w:val="20"/>
        </w:rPr>
        <w:t>Fayoum</w:t>
      </w:r>
      <w:proofErr w:type="spellEnd"/>
      <w:r w:rsidRPr="00C251EF">
        <w:rPr>
          <w:rFonts w:cs="Times New Roman"/>
          <w:sz w:val="20"/>
          <w:szCs w:val="20"/>
        </w:rPr>
        <w:t xml:space="preserve"> Univ. 27 – 29 December pp 153 - 164.</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rPr>
      </w:pPr>
      <w:proofErr w:type="spellStart"/>
      <w:r w:rsidRPr="00C251EF">
        <w:rPr>
          <w:rFonts w:cs="Times New Roman"/>
          <w:bCs/>
          <w:sz w:val="20"/>
          <w:szCs w:val="20"/>
        </w:rPr>
        <w:t>Abdelaal</w:t>
      </w:r>
      <w:proofErr w:type="spellEnd"/>
      <w:r w:rsidRPr="00C251EF">
        <w:rPr>
          <w:rFonts w:cs="Times New Roman"/>
          <w:bCs/>
          <w:sz w:val="20"/>
          <w:szCs w:val="20"/>
        </w:rPr>
        <w:t xml:space="preserve">, E.E.H.A. (2012): </w:t>
      </w:r>
      <w:r w:rsidRPr="00C251EF">
        <w:rPr>
          <w:rFonts w:cs="Times New Roman"/>
          <w:sz w:val="20"/>
          <w:szCs w:val="20"/>
        </w:rPr>
        <w:t xml:space="preserve">The Synergistic effects of using some nutrients as well as antioxidant substances on growth, nutritional status and productivity of Thompson seedless grown under </w:t>
      </w:r>
      <w:proofErr w:type="spellStart"/>
      <w:r w:rsidRPr="00C251EF">
        <w:rPr>
          <w:rFonts w:cs="Times New Roman"/>
          <w:sz w:val="20"/>
          <w:szCs w:val="20"/>
        </w:rPr>
        <w:t>Sohag</w:t>
      </w:r>
      <w:proofErr w:type="spellEnd"/>
      <w:r w:rsidRPr="00C251EF">
        <w:rPr>
          <w:rFonts w:cs="Times New Roman"/>
          <w:sz w:val="20"/>
          <w:szCs w:val="20"/>
        </w:rPr>
        <w:t xml:space="preserve"> region. Ph. D. Thesis Fac. of Agric. </w:t>
      </w:r>
      <w:proofErr w:type="spellStart"/>
      <w:r w:rsidRPr="00C251EF">
        <w:rPr>
          <w:rFonts w:cs="Times New Roman"/>
          <w:sz w:val="20"/>
          <w:szCs w:val="20"/>
        </w:rPr>
        <w:t>Sohag</w:t>
      </w:r>
      <w:proofErr w:type="spellEnd"/>
      <w:r w:rsidRPr="00C251EF">
        <w:rPr>
          <w:rFonts w:cs="Times New Roman"/>
          <w:sz w:val="20"/>
          <w:szCs w:val="20"/>
        </w:rPr>
        <w:t xml:space="preserve"> Univ. Egypt.</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rPr>
      </w:pPr>
      <w:r w:rsidRPr="00C251EF">
        <w:rPr>
          <w:rFonts w:cs="Times New Roman"/>
          <w:bCs/>
          <w:sz w:val="20"/>
          <w:szCs w:val="20"/>
        </w:rPr>
        <w:t xml:space="preserve">Ahmed, F. F and </w:t>
      </w:r>
      <w:proofErr w:type="spellStart"/>
      <w:r w:rsidRPr="00C251EF">
        <w:rPr>
          <w:rFonts w:cs="Times New Roman"/>
          <w:bCs/>
          <w:sz w:val="20"/>
          <w:szCs w:val="20"/>
        </w:rPr>
        <w:t>Morsy</w:t>
      </w:r>
      <w:proofErr w:type="spellEnd"/>
      <w:r w:rsidRPr="00C251EF">
        <w:rPr>
          <w:rFonts w:cs="Times New Roman"/>
          <w:bCs/>
          <w:sz w:val="20"/>
          <w:szCs w:val="20"/>
        </w:rPr>
        <w:t>, M. H. (1999):</w:t>
      </w:r>
      <w:r w:rsidRPr="00C251EF">
        <w:rPr>
          <w:rFonts w:cs="Times New Roman"/>
          <w:sz w:val="20"/>
          <w:szCs w:val="20"/>
        </w:rPr>
        <w:t xml:space="preserve"> A new method for measuring leaf area in different fruit species. </w:t>
      </w:r>
      <w:proofErr w:type="spellStart"/>
      <w:r w:rsidRPr="00C251EF">
        <w:rPr>
          <w:rFonts w:cs="Times New Roman"/>
          <w:sz w:val="20"/>
          <w:szCs w:val="20"/>
        </w:rPr>
        <w:t>Minia</w:t>
      </w:r>
      <w:proofErr w:type="spellEnd"/>
      <w:r w:rsidRPr="00C251EF">
        <w:rPr>
          <w:rFonts w:cs="Times New Roman"/>
          <w:sz w:val="20"/>
          <w:szCs w:val="20"/>
        </w:rPr>
        <w:t>. J. of Agric .Rec. &amp; Dev.19: 97 - 105.</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rPr>
      </w:pPr>
      <w:r w:rsidRPr="00C251EF">
        <w:rPr>
          <w:rFonts w:cs="Times New Roman"/>
          <w:bCs/>
          <w:sz w:val="20"/>
          <w:szCs w:val="20"/>
          <w:lang w:bidi="ar-EG"/>
        </w:rPr>
        <w:t xml:space="preserve">Ahmed, F. F.; Abdel- </w:t>
      </w:r>
      <w:proofErr w:type="spellStart"/>
      <w:r w:rsidRPr="00C251EF">
        <w:rPr>
          <w:rFonts w:cs="Times New Roman"/>
          <w:bCs/>
          <w:sz w:val="20"/>
          <w:szCs w:val="20"/>
          <w:lang w:bidi="ar-EG"/>
        </w:rPr>
        <w:t>aal</w:t>
      </w:r>
      <w:proofErr w:type="spellEnd"/>
      <w:r w:rsidRPr="00C251EF">
        <w:rPr>
          <w:rFonts w:cs="Times New Roman"/>
          <w:bCs/>
          <w:sz w:val="20"/>
          <w:szCs w:val="20"/>
          <w:lang w:bidi="ar-EG"/>
        </w:rPr>
        <w:t xml:space="preserve">, A. M. K.; </w:t>
      </w:r>
      <w:proofErr w:type="spellStart"/>
      <w:r w:rsidRPr="00C251EF">
        <w:rPr>
          <w:rFonts w:cs="Times New Roman"/>
          <w:bCs/>
          <w:sz w:val="20"/>
          <w:szCs w:val="20"/>
          <w:lang w:bidi="ar-EG"/>
        </w:rPr>
        <w:t>Abdelaziz</w:t>
      </w:r>
      <w:proofErr w:type="spellEnd"/>
      <w:r w:rsidRPr="00C251EF">
        <w:rPr>
          <w:rFonts w:cs="Times New Roman"/>
          <w:bCs/>
          <w:sz w:val="20"/>
          <w:szCs w:val="20"/>
          <w:lang w:bidi="ar-EG"/>
        </w:rPr>
        <w:t>, F. H. and El-</w:t>
      </w:r>
      <w:r w:rsidRPr="00C251EF">
        <w:rPr>
          <w:rFonts w:cs="Times New Roman"/>
          <w:sz w:val="20"/>
          <w:szCs w:val="20"/>
        </w:rPr>
        <w:t xml:space="preserve"> </w:t>
      </w:r>
      <w:proofErr w:type="spellStart"/>
      <w:r w:rsidRPr="00C251EF">
        <w:rPr>
          <w:rFonts w:cs="Times New Roman"/>
          <w:bCs/>
          <w:sz w:val="20"/>
          <w:szCs w:val="20"/>
          <w:lang w:bidi="ar-EG"/>
        </w:rPr>
        <w:t>Kady</w:t>
      </w:r>
      <w:proofErr w:type="spellEnd"/>
      <w:r w:rsidRPr="00C251EF">
        <w:rPr>
          <w:rFonts w:cs="Times New Roman"/>
          <w:bCs/>
          <w:sz w:val="20"/>
          <w:szCs w:val="20"/>
          <w:lang w:bidi="ar-EG"/>
        </w:rPr>
        <w:t xml:space="preserve">- </w:t>
      </w:r>
      <w:proofErr w:type="spellStart"/>
      <w:r w:rsidRPr="00C251EF">
        <w:rPr>
          <w:rFonts w:cs="Times New Roman"/>
          <w:bCs/>
          <w:sz w:val="20"/>
          <w:szCs w:val="20"/>
          <w:lang w:bidi="ar-EG"/>
        </w:rPr>
        <w:t>Hanaa</w:t>
      </w:r>
      <w:proofErr w:type="spellEnd"/>
      <w:r w:rsidRPr="00C251EF">
        <w:rPr>
          <w:rFonts w:cs="Times New Roman"/>
          <w:bCs/>
          <w:sz w:val="20"/>
          <w:szCs w:val="20"/>
          <w:lang w:bidi="ar-EG"/>
        </w:rPr>
        <w:t>, F. M. (2011a):</w:t>
      </w:r>
      <w:r w:rsidRPr="00C251EF">
        <w:rPr>
          <w:rFonts w:cs="Times New Roman"/>
          <w:sz w:val="20"/>
          <w:szCs w:val="20"/>
          <w:lang w:bidi="ar-EG"/>
        </w:rPr>
        <w:t xml:space="preserve"> Productive capacity</w:t>
      </w:r>
      <w:r w:rsidRPr="00C251EF">
        <w:rPr>
          <w:rFonts w:cs="Times New Roman"/>
          <w:sz w:val="20"/>
          <w:szCs w:val="20"/>
        </w:rPr>
        <w:t xml:space="preserve"> of </w:t>
      </w:r>
      <w:r w:rsidRPr="00C251EF">
        <w:rPr>
          <w:rFonts w:cs="Times New Roman"/>
          <w:sz w:val="20"/>
          <w:szCs w:val="20"/>
          <w:lang w:bidi="ar-EG"/>
        </w:rPr>
        <w:t>Thompson seedless grapevines as influenced by</w:t>
      </w:r>
      <w:r w:rsidRPr="00C251EF">
        <w:rPr>
          <w:rFonts w:cs="Times New Roman"/>
          <w:sz w:val="20"/>
          <w:szCs w:val="20"/>
        </w:rPr>
        <w:t xml:space="preserve"> </w:t>
      </w:r>
      <w:r w:rsidRPr="00C251EF">
        <w:rPr>
          <w:rFonts w:cs="Times New Roman"/>
          <w:sz w:val="20"/>
          <w:szCs w:val="20"/>
          <w:lang w:bidi="ar-EG"/>
        </w:rPr>
        <w:t>application of some antioxidants and nutrient treatments.</w:t>
      </w:r>
      <w:r w:rsidRPr="00C251EF">
        <w:rPr>
          <w:rFonts w:cs="Times New Roman"/>
          <w:sz w:val="20"/>
          <w:szCs w:val="20"/>
        </w:rPr>
        <w:t xml:space="preserve"> </w:t>
      </w:r>
      <w:proofErr w:type="spellStart"/>
      <w:r w:rsidRPr="00C251EF">
        <w:rPr>
          <w:rFonts w:cs="Times New Roman"/>
          <w:sz w:val="20"/>
          <w:szCs w:val="20"/>
          <w:lang w:bidi="ar-EG"/>
        </w:rPr>
        <w:t>Minia</w:t>
      </w:r>
      <w:proofErr w:type="spellEnd"/>
      <w:r w:rsidRPr="00C251EF">
        <w:rPr>
          <w:rFonts w:cs="Times New Roman"/>
          <w:sz w:val="20"/>
          <w:szCs w:val="20"/>
          <w:lang w:bidi="ar-EG"/>
        </w:rPr>
        <w:t xml:space="preserve"> J. of Agric. Res.&amp; Develop. Vol. (31) No. 2 pp 219</w:t>
      </w:r>
      <w:r w:rsidRPr="00C251EF">
        <w:rPr>
          <w:rFonts w:cs="Times New Roman"/>
          <w:sz w:val="20"/>
          <w:szCs w:val="20"/>
        </w:rPr>
        <w:t xml:space="preserve"> </w:t>
      </w:r>
      <w:r w:rsidRPr="00C251EF">
        <w:rPr>
          <w:rFonts w:cs="Times New Roman"/>
          <w:sz w:val="20"/>
          <w:szCs w:val="20"/>
          <w:lang w:bidi="ar-EG"/>
        </w:rPr>
        <w:t>-232.</w:t>
      </w:r>
    </w:p>
    <w:p w:rsidR="00B16486" w:rsidRPr="00C251EF" w:rsidRDefault="00B16486" w:rsidP="00C251EF">
      <w:pPr>
        <w:numPr>
          <w:ilvl w:val="0"/>
          <w:numId w:val="5"/>
        </w:numPr>
        <w:autoSpaceDE w:val="0"/>
        <w:autoSpaceDN w:val="0"/>
        <w:bidi w:val="0"/>
        <w:adjustRightInd w:val="0"/>
        <w:snapToGrid w:val="0"/>
        <w:jc w:val="both"/>
        <w:rPr>
          <w:rFonts w:cs="Times New Roman"/>
          <w:bCs/>
          <w:sz w:val="20"/>
          <w:szCs w:val="20"/>
        </w:rPr>
      </w:pPr>
      <w:r w:rsidRPr="00C251EF">
        <w:rPr>
          <w:rFonts w:cs="Times New Roman"/>
          <w:bCs/>
          <w:sz w:val="20"/>
          <w:szCs w:val="20"/>
        </w:rPr>
        <w:t xml:space="preserve">Ahmed, F. F.; </w:t>
      </w:r>
      <w:proofErr w:type="spellStart"/>
      <w:r w:rsidRPr="00C251EF">
        <w:rPr>
          <w:rFonts w:cs="Times New Roman"/>
          <w:bCs/>
          <w:sz w:val="20"/>
          <w:szCs w:val="20"/>
        </w:rPr>
        <w:t>Ibrahiem</w:t>
      </w:r>
      <w:proofErr w:type="spellEnd"/>
      <w:r w:rsidRPr="00C251EF">
        <w:rPr>
          <w:rFonts w:cs="Times New Roman"/>
          <w:bCs/>
          <w:sz w:val="20"/>
          <w:szCs w:val="20"/>
        </w:rPr>
        <w:t xml:space="preserve">- </w:t>
      </w:r>
      <w:proofErr w:type="spellStart"/>
      <w:r w:rsidRPr="00C251EF">
        <w:rPr>
          <w:rFonts w:cs="Times New Roman"/>
          <w:bCs/>
          <w:sz w:val="20"/>
          <w:szCs w:val="20"/>
        </w:rPr>
        <w:t>Asmaa</w:t>
      </w:r>
      <w:proofErr w:type="spellEnd"/>
      <w:r w:rsidRPr="00C251EF">
        <w:rPr>
          <w:rFonts w:cs="Times New Roman"/>
          <w:bCs/>
          <w:sz w:val="20"/>
          <w:szCs w:val="20"/>
        </w:rPr>
        <w:t xml:space="preserve">, A.; </w:t>
      </w:r>
      <w:proofErr w:type="spellStart"/>
      <w:r w:rsidRPr="00C251EF">
        <w:rPr>
          <w:rFonts w:cs="Times New Roman"/>
          <w:bCs/>
          <w:sz w:val="20"/>
          <w:szCs w:val="20"/>
        </w:rPr>
        <w:t>Mansour</w:t>
      </w:r>
      <w:proofErr w:type="spellEnd"/>
      <w:r w:rsidRPr="00C251EF">
        <w:rPr>
          <w:rFonts w:cs="Times New Roman"/>
          <w:bCs/>
          <w:sz w:val="20"/>
          <w:szCs w:val="20"/>
        </w:rPr>
        <w:t xml:space="preserve">, A. E. M.; </w:t>
      </w:r>
      <w:proofErr w:type="spellStart"/>
      <w:r w:rsidRPr="00C251EF">
        <w:rPr>
          <w:rFonts w:cs="Times New Roman"/>
          <w:bCs/>
          <w:sz w:val="20"/>
          <w:szCs w:val="20"/>
        </w:rPr>
        <w:t>Shaaban</w:t>
      </w:r>
      <w:proofErr w:type="spellEnd"/>
      <w:r w:rsidRPr="00C251EF">
        <w:rPr>
          <w:rFonts w:cs="Times New Roman"/>
          <w:bCs/>
          <w:sz w:val="20"/>
          <w:szCs w:val="20"/>
        </w:rPr>
        <w:t xml:space="preserve">, E. A. and El- </w:t>
      </w:r>
      <w:proofErr w:type="spellStart"/>
      <w:r w:rsidRPr="00C251EF">
        <w:rPr>
          <w:rFonts w:cs="Times New Roman"/>
          <w:bCs/>
          <w:sz w:val="20"/>
          <w:szCs w:val="20"/>
        </w:rPr>
        <w:t>Shamaa</w:t>
      </w:r>
      <w:proofErr w:type="spellEnd"/>
      <w:r w:rsidRPr="00C251EF">
        <w:rPr>
          <w:rFonts w:cs="Times New Roman"/>
          <w:bCs/>
          <w:sz w:val="20"/>
          <w:szCs w:val="20"/>
        </w:rPr>
        <w:t xml:space="preserve">, M. S. (2011b): </w:t>
      </w:r>
      <w:r w:rsidRPr="00C251EF">
        <w:rPr>
          <w:rFonts w:cs="Times New Roman"/>
          <w:sz w:val="20"/>
          <w:szCs w:val="20"/>
        </w:rPr>
        <w:t>Response of Thompson seedless grapevines to application</w:t>
      </w:r>
      <w:r w:rsidRPr="00C251EF">
        <w:rPr>
          <w:rFonts w:cs="Times New Roman"/>
          <w:bCs/>
          <w:sz w:val="20"/>
          <w:szCs w:val="20"/>
        </w:rPr>
        <w:t xml:space="preserve"> </w:t>
      </w:r>
      <w:r w:rsidRPr="00C251EF">
        <w:rPr>
          <w:rFonts w:cs="Times New Roman"/>
          <w:sz w:val="20"/>
          <w:szCs w:val="20"/>
        </w:rPr>
        <w:t>of some amino acids enriched with nutrients as well as</w:t>
      </w:r>
      <w:r w:rsidRPr="00C251EF">
        <w:rPr>
          <w:rFonts w:cs="Times New Roman"/>
          <w:bCs/>
          <w:sz w:val="20"/>
          <w:szCs w:val="20"/>
        </w:rPr>
        <w:t xml:space="preserve"> </w:t>
      </w:r>
      <w:r w:rsidRPr="00C251EF">
        <w:rPr>
          <w:rFonts w:cs="Times New Roman"/>
          <w:sz w:val="20"/>
          <w:szCs w:val="20"/>
        </w:rPr>
        <w:t xml:space="preserve">organic and </w:t>
      </w:r>
      <w:proofErr w:type="spellStart"/>
      <w:r w:rsidRPr="00C251EF">
        <w:rPr>
          <w:rFonts w:cs="Times New Roman"/>
          <w:sz w:val="20"/>
          <w:szCs w:val="20"/>
        </w:rPr>
        <w:t>biofertilization</w:t>
      </w:r>
      <w:proofErr w:type="spellEnd"/>
      <w:r w:rsidRPr="00C251EF">
        <w:rPr>
          <w:rFonts w:cs="Times New Roman"/>
          <w:sz w:val="20"/>
          <w:szCs w:val="20"/>
        </w:rPr>
        <w:t>. Res. J. of Agric. and</w:t>
      </w:r>
      <w:r w:rsidRPr="00C251EF">
        <w:rPr>
          <w:rFonts w:cs="Times New Roman"/>
          <w:bCs/>
          <w:sz w:val="20"/>
          <w:szCs w:val="20"/>
        </w:rPr>
        <w:t xml:space="preserve"> </w:t>
      </w:r>
      <w:r w:rsidRPr="00C251EF">
        <w:rPr>
          <w:rFonts w:cs="Times New Roman"/>
          <w:sz w:val="20"/>
          <w:szCs w:val="20"/>
        </w:rPr>
        <w:t>Biological Sci. 7 (2): 282 - 286.</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rPr>
      </w:pPr>
      <w:r w:rsidRPr="00C251EF">
        <w:rPr>
          <w:rFonts w:cs="Times New Roman"/>
          <w:bCs/>
          <w:sz w:val="20"/>
          <w:szCs w:val="20"/>
          <w:lang w:bidi="ar-EG"/>
        </w:rPr>
        <w:t xml:space="preserve">Ahmed, F. F.; </w:t>
      </w:r>
      <w:proofErr w:type="spellStart"/>
      <w:r w:rsidRPr="00C251EF">
        <w:rPr>
          <w:rFonts w:cs="Times New Roman"/>
          <w:bCs/>
          <w:sz w:val="20"/>
          <w:szCs w:val="20"/>
          <w:lang w:bidi="ar-EG"/>
        </w:rPr>
        <w:t>Abdelaal</w:t>
      </w:r>
      <w:proofErr w:type="spellEnd"/>
      <w:r w:rsidRPr="00C251EF">
        <w:rPr>
          <w:rFonts w:cs="Times New Roman"/>
          <w:bCs/>
          <w:sz w:val="20"/>
          <w:szCs w:val="20"/>
          <w:lang w:bidi="ar-EG"/>
        </w:rPr>
        <w:t xml:space="preserve">, A. M. K. and </w:t>
      </w:r>
      <w:proofErr w:type="spellStart"/>
      <w:r w:rsidRPr="00C251EF">
        <w:rPr>
          <w:rFonts w:cs="Times New Roman"/>
          <w:bCs/>
          <w:sz w:val="20"/>
          <w:szCs w:val="20"/>
          <w:lang w:bidi="ar-EG"/>
        </w:rPr>
        <w:t>Ibrahiem</w:t>
      </w:r>
      <w:proofErr w:type="spellEnd"/>
      <w:r w:rsidRPr="00C251EF">
        <w:rPr>
          <w:rFonts w:cs="Times New Roman"/>
          <w:bCs/>
          <w:sz w:val="20"/>
          <w:szCs w:val="20"/>
          <w:lang w:bidi="ar-EG"/>
        </w:rPr>
        <w:t>- Rehab, G.</w:t>
      </w:r>
      <w:r w:rsidRPr="00C251EF">
        <w:rPr>
          <w:rFonts w:cs="Times New Roman"/>
          <w:sz w:val="20"/>
          <w:szCs w:val="20"/>
        </w:rPr>
        <w:t xml:space="preserve"> </w:t>
      </w:r>
      <w:r w:rsidRPr="00C251EF">
        <w:rPr>
          <w:rFonts w:cs="Times New Roman"/>
          <w:bCs/>
          <w:sz w:val="20"/>
          <w:szCs w:val="20"/>
          <w:lang w:bidi="ar-EG"/>
        </w:rPr>
        <w:t>(2012a):</w:t>
      </w:r>
      <w:r w:rsidRPr="00C251EF">
        <w:rPr>
          <w:rFonts w:cs="Times New Roman"/>
          <w:sz w:val="20"/>
          <w:szCs w:val="20"/>
          <w:lang w:bidi="ar-EG"/>
        </w:rPr>
        <w:t xml:space="preserve"> Benefits of using some vitamins in Thompson</w:t>
      </w:r>
      <w:r w:rsidRPr="00C251EF">
        <w:rPr>
          <w:rFonts w:cs="Times New Roman"/>
          <w:sz w:val="20"/>
          <w:szCs w:val="20"/>
        </w:rPr>
        <w:t xml:space="preserve"> </w:t>
      </w:r>
      <w:r w:rsidRPr="00C251EF">
        <w:rPr>
          <w:rFonts w:cs="Times New Roman"/>
          <w:sz w:val="20"/>
          <w:szCs w:val="20"/>
          <w:lang w:bidi="ar-EG"/>
        </w:rPr>
        <w:t xml:space="preserve">seedless grapevine cv. </w:t>
      </w:r>
      <w:proofErr w:type="spellStart"/>
      <w:r w:rsidRPr="00C251EF">
        <w:rPr>
          <w:rFonts w:cs="Times New Roman"/>
          <w:sz w:val="20"/>
          <w:szCs w:val="20"/>
          <w:lang w:bidi="ar-EG"/>
        </w:rPr>
        <w:t>Minia</w:t>
      </w:r>
      <w:proofErr w:type="spellEnd"/>
      <w:r w:rsidRPr="00C251EF">
        <w:rPr>
          <w:rFonts w:cs="Times New Roman"/>
          <w:sz w:val="20"/>
          <w:szCs w:val="20"/>
          <w:lang w:bidi="ar-EG"/>
        </w:rPr>
        <w:t xml:space="preserve"> J. of Agric. Res. &amp; Develop.</w:t>
      </w:r>
      <w:r w:rsidRPr="00C251EF">
        <w:rPr>
          <w:rFonts w:cs="Times New Roman"/>
          <w:sz w:val="20"/>
          <w:szCs w:val="20"/>
        </w:rPr>
        <w:t xml:space="preserve"> </w:t>
      </w:r>
      <w:r w:rsidRPr="00C251EF">
        <w:rPr>
          <w:rFonts w:cs="Times New Roman"/>
          <w:sz w:val="20"/>
          <w:szCs w:val="20"/>
          <w:lang w:bidi="ar-EG"/>
        </w:rPr>
        <w:t>Vol. (32) No. 1 pp 109 - 128.</w:t>
      </w:r>
    </w:p>
    <w:p w:rsidR="00B16486" w:rsidRPr="00C251EF" w:rsidRDefault="00B16486" w:rsidP="00C251EF">
      <w:pPr>
        <w:numPr>
          <w:ilvl w:val="0"/>
          <w:numId w:val="5"/>
        </w:numPr>
        <w:autoSpaceDE w:val="0"/>
        <w:autoSpaceDN w:val="0"/>
        <w:bidi w:val="0"/>
        <w:adjustRightInd w:val="0"/>
        <w:snapToGrid w:val="0"/>
        <w:jc w:val="both"/>
        <w:rPr>
          <w:rFonts w:cs="Times New Roman"/>
          <w:bCs/>
          <w:sz w:val="20"/>
          <w:szCs w:val="20"/>
        </w:rPr>
      </w:pPr>
      <w:r w:rsidRPr="00C251EF">
        <w:rPr>
          <w:rFonts w:cs="Times New Roman"/>
          <w:bCs/>
          <w:sz w:val="20"/>
          <w:szCs w:val="20"/>
        </w:rPr>
        <w:t xml:space="preserve">Ahmed, F. F.; Mohamed, M. A.; </w:t>
      </w:r>
      <w:proofErr w:type="spellStart"/>
      <w:r w:rsidRPr="00C251EF">
        <w:rPr>
          <w:rFonts w:cs="Times New Roman"/>
          <w:bCs/>
          <w:sz w:val="20"/>
          <w:szCs w:val="20"/>
        </w:rPr>
        <w:t>Ragab</w:t>
      </w:r>
      <w:proofErr w:type="spellEnd"/>
      <w:r w:rsidRPr="00C251EF">
        <w:rPr>
          <w:rFonts w:cs="Times New Roman"/>
          <w:bCs/>
          <w:sz w:val="20"/>
          <w:szCs w:val="20"/>
        </w:rPr>
        <w:t xml:space="preserve">, M. A.; </w:t>
      </w:r>
      <w:proofErr w:type="spellStart"/>
      <w:r w:rsidRPr="00C251EF">
        <w:rPr>
          <w:rFonts w:cs="Times New Roman"/>
          <w:bCs/>
          <w:sz w:val="20"/>
          <w:szCs w:val="20"/>
        </w:rPr>
        <w:t>Merwad</w:t>
      </w:r>
      <w:proofErr w:type="spellEnd"/>
      <w:r w:rsidRPr="00C251EF">
        <w:rPr>
          <w:rFonts w:cs="Times New Roman"/>
          <w:bCs/>
          <w:sz w:val="20"/>
          <w:szCs w:val="20"/>
        </w:rPr>
        <w:t xml:space="preserve">, E. A. M. and </w:t>
      </w:r>
      <w:proofErr w:type="spellStart"/>
      <w:r w:rsidRPr="00C251EF">
        <w:rPr>
          <w:rFonts w:cs="Times New Roman"/>
          <w:bCs/>
          <w:sz w:val="20"/>
          <w:szCs w:val="20"/>
        </w:rPr>
        <w:t>Mekawy</w:t>
      </w:r>
      <w:proofErr w:type="spellEnd"/>
      <w:r w:rsidRPr="00C251EF">
        <w:rPr>
          <w:rFonts w:cs="Times New Roman"/>
          <w:bCs/>
          <w:sz w:val="20"/>
          <w:szCs w:val="20"/>
        </w:rPr>
        <w:t>, A. Y. (2012b):</w:t>
      </w:r>
      <w:r w:rsidRPr="00C251EF">
        <w:rPr>
          <w:rFonts w:cs="Times New Roman"/>
          <w:sz w:val="20"/>
          <w:szCs w:val="20"/>
        </w:rPr>
        <w:t xml:space="preserve"> </w:t>
      </w:r>
      <w:r w:rsidRPr="00C251EF">
        <w:rPr>
          <w:rFonts w:cs="Times New Roman"/>
          <w:sz w:val="20"/>
          <w:szCs w:val="20"/>
        </w:rPr>
        <w:lastRenderedPageBreak/>
        <w:t>Improving productivity</w:t>
      </w:r>
      <w:r w:rsidRPr="00C251EF">
        <w:rPr>
          <w:rFonts w:cs="Times New Roman"/>
          <w:bCs/>
          <w:sz w:val="20"/>
          <w:szCs w:val="20"/>
        </w:rPr>
        <w:t xml:space="preserve"> </w:t>
      </w:r>
      <w:r w:rsidRPr="00C251EF">
        <w:rPr>
          <w:rFonts w:cs="Times New Roman"/>
          <w:sz w:val="20"/>
          <w:szCs w:val="20"/>
        </w:rPr>
        <w:t>of Thompson seedless grapevines by application of some</w:t>
      </w:r>
      <w:r w:rsidRPr="00C251EF">
        <w:rPr>
          <w:rFonts w:cs="Times New Roman"/>
          <w:bCs/>
          <w:sz w:val="20"/>
          <w:szCs w:val="20"/>
        </w:rPr>
        <w:t xml:space="preserve"> </w:t>
      </w:r>
      <w:r w:rsidRPr="00C251EF">
        <w:rPr>
          <w:rFonts w:cs="Times New Roman"/>
          <w:sz w:val="20"/>
          <w:szCs w:val="20"/>
        </w:rPr>
        <w:t xml:space="preserve">vitamins, </w:t>
      </w:r>
      <w:proofErr w:type="spellStart"/>
      <w:r w:rsidRPr="00C251EF">
        <w:rPr>
          <w:rFonts w:cs="Times New Roman"/>
          <w:sz w:val="20"/>
          <w:szCs w:val="20"/>
        </w:rPr>
        <w:t>Humic</w:t>
      </w:r>
      <w:proofErr w:type="spellEnd"/>
      <w:r w:rsidRPr="00C251EF">
        <w:rPr>
          <w:rFonts w:cs="Times New Roman"/>
          <w:sz w:val="20"/>
          <w:szCs w:val="20"/>
        </w:rPr>
        <w:t xml:space="preserve"> acid and farmyard manure extract. </w:t>
      </w:r>
      <w:proofErr w:type="spellStart"/>
      <w:r w:rsidRPr="00C251EF">
        <w:rPr>
          <w:rFonts w:cs="Times New Roman"/>
          <w:sz w:val="20"/>
          <w:szCs w:val="20"/>
        </w:rPr>
        <w:t>Minia</w:t>
      </w:r>
      <w:proofErr w:type="spellEnd"/>
      <w:r w:rsidRPr="00C251EF">
        <w:rPr>
          <w:rFonts w:cs="Times New Roman"/>
          <w:bCs/>
          <w:sz w:val="20"/>
          <w:szCs w:val="20"/>
        </w:rPr>
        <w:t xml:space="preserve"> </w:t>
      </w:r>
      <w:r w:rsidRPr="00C251EF">
        <w:rPr>
          <w:rFonts w:cs="Times New Roman"/>
          <w:sz w:val="20"/>
          <w:szCs w:val="20"/>
        </w:rPr>
        <w:t>J.</w:t>
      </w:r>
      <w:r w:rsidRPr="00C251EF">
        <w:rPr>
          <w:rFonts w:cs="Times New Roman"/>
          <w:bCs/>
          <w:sz w:val="20"/>
          <w:szCs w:val="20"/>
        </w:rPr>
        <w:t xml:space="preserve"> </w:t>
      </w:r>
      <w:r w:rsidRPr="00C251EF">
        <w:rPr>
          <w:rFonts w:cs="Times New Roman"/>
          <w:sz w:val="20"/>
          <w:szCs w:val="20"/>
        </w:rPr>
        <w:t>of Agric. Res. &amp; Develop. Vol. (32) No. 3 pp 131 - 145.</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rPr>
      </w:pPr>
      <w:r w:rsidRPr="00C251EF">
        <w:rPr>
          <w:rFonts w:cs="Times New Roman"/>
          <w:bCs/>
          <w:sz w:val="20"/>
          <w:szCs w:val="20"/>
          <w:lang w:bidi="ar-EG"/>
        </w:rPr>
        <w:t>Association of Official Agricultural Chemists (1995):</w:t>
      </w:r>
      <w:r w:rsidRPr="00C251EF">
        <w:rPr>
          <w:rFonts w:cs="Times New Roman"/>
          <w:sz w:val="20"/>
          <w:szCs w:val="20"/>
          <w:lang w:bidi="ar-EG"/>
        </w:rPr>
        <w:t xml:space="preserve"> Official</w:t>
      </w:r>
      <w:r w:rsidRPr="00C251EF">
        <w:rPr>
          <w:rFonts w:cs="Times New Roman"/>
          <w:sz w:val="20"/>
          <w:szCs w:val="20"/>
        </w:rPr>
        <w:t xml:space="preserve"> </w:t>
      </w:r>
      <w:r w:rsidRPr="00C251EF">
        <w:rPr>
          <w:rFonts w:cs="Times New Roman"/>
          <w:sz w:val="20"/>
          <w:szCs w:val="20"/>
          <w:lang w:bidi="ar-EG"/>
        </w:rPr>
        <w:t>Methods of Analysis (A.O.A.C), 12</w:t>
      </w:r>
      <w:r w:rsidRPr="00C251EF">
        <w:rPr>
          <w:rFonts w:cs="Times New Roman"/>
          <w:sz w:val="20"/>
          <w:szCs w:val="20"/>
          <w:vertAlign w:val="superscript"/>
          <w:lang w:bidi="ar-EG"/>
        </w:rPr>
        <w:t>th</w:t>
      </w:r>
      <w:r w:rsidRPr="00C251EF">
        <w:rPr>
          <w:rFonts w:cs="Times New Roman"/>
          <w:sz w:val="20"/>
          <w:szCs w:val="20"/>
          <w:lang w:bidi="ar-EG"/>
        </w:rPr>
        <w:t xml:space="preserve"> Ed. Benjamin</w:t>
      </w:r>
      <w:r w:rsidRPr="00C251EF">
        <w:rPr>
          <w:rFonts w:cs="Times New Roman"/>
          <w:sz w:val="20"/>
          <w:szCs w:val="20"/>
        </w:rPr>
        <w:t xml:space="preserve"> </w:t>
      </w:r>
      <w:r w:rsidRPr="00C251EF">
        <w:rPr>
          <w:rFonts w:cs="Times New Roman"/>
          <w:sz w:val="20"/>
          <w:szCs w:val="20"/>
          <w:lang w:bidi="ar-EG"/>
        </w:rPr>
        <w:t>Franklin Station, Washington D.C. U.S.A. pp. 490 - 510.</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rPr>
      </w:pPr>
      <w:proofErr w:type="spellStart"/>
      <w:r w:rsidRPr="00C251EF">
        <w:rPr>
          <w:rFonts w:cs="Times New Roman"/>
          <w:bCs/>
          <w:sz w:val="20"/>
          <w:szCs w:val="20"/>
          <w:lang w:bidi="ar-EG"/>
        </w:rPr>
        <w:t>Balo</w:t>
      </w:r>
      <w:proofErr w:type="spellEnd"/>
      <w:r w:rsidRPr="00C251EF">
        <w:rPr>
          <w:rFonts w:cs="Times New Roman"/>
          <w:bCs/>
          <w:sz w:val="20"/>
          <w:szCs w:val="20"/>
          <w:lang w:bidi="ar-EG"/>
        </w:rPr>
        <w:t xml:space="preserve">, E.; </w:t>
      </w:r>
      <w:proofErr w:type="spellStart"/>
      <w:r w:rsidRPr="00C251EF">
        <w:rPr>
          <w:rFonts w:cs="Times New Roman"/>
          <w:bCs/>
          <w:sz w:val="20"/>
          <w:szCs w:val="20"/>
          <w:lang w:bidi="ar-EG"/>
        </w:rPr>
        <w:t>Prilesszky</w:t>
      </w:r>
      <w:proofErr w:type="spellEnd"/>
      <w:r w:rsidRPr="00C251EF">
        <w:rPr>
          <w:rFonts w:cs="Times New Roman"/>
          <w:bCs/>
          <w:sz w:val="20"/>
          <w:szCs w:val="20"/>
          <w:lang w:bidi="ar-EG"/>
        </w:rPr>
        <w:t xml:space="preserve">, G.; </w:t>
      </w:r>
      <w:proofErr w:type="spellStart"/>
      <w:r w:rsidRPr="00C251EF">
        <w:rPr>
          <w:rFonts w:cs="Times New Roman"/>
          <w:bCs/>
          <w:sz w:val="20"/>
          <w:szCs w:val="20"/>
          <w:lang w:bidi="ar-EG"/>
        </w:rPr>
        <w:t>Happ</w:t>
      </w:r>
      <w:proofErr w:type="spellEnd"/>
      <w:r w:rsidRPr="00C251EF">
        <w:rPr>
          <w:rFonts w:cs="Times New Roman"/>
          <w:bCs/>
          <w:sz w:val="20"/>
          <w:szCs w:val="20"/>
          <w:lang w:bidi="ar-EG"/>
        </w:rPr>
        <w:t xml:space="preserve">, I.; </w:t>
      </w:r>
      <w:proofErr w:type="spellStart"/>
      <w:r w:rsidRPr="00C251EF">
        <w:rPr>
          <w:rFonts w:cs="Times New Roman"/>
          <w:bCs/>
          <w:sz w:val="20"/>
          <w:szCs w:val="20"/>
          <w:lang w:bidi="ar-EG"/>
        </w:rPr>
        <w:t>Kaholami</w:t>
      </w:r>
      <w:proofErr w:type="spellEnd"/>
      <w:r w:rsidRPr="00C251EF">
        <w:rPr>
          <w:rFonts w:cs="Times New Roman"/>
          <w:bCs/>
          <w:sz w:val="20"/>
          <w:szCs w:val="20"/>
          <w:lang w:bidi="ar-EG"/>
        </w:rPr>
        <w:t>, M, and Vega. L.</w:t>
      </w:r>
      <w:r w:rsidRPr="00C251EF">
        <w:rPr>
          <w:rFonts w:cs="Times New Roman"/>
          <w:sz w:val="20"/>
          <w:szCs w:val="20"/>
        </w:rPr>
        <w:t xml:space="preserve"> </w:t>
      </w:r>
      <w:r w:rsidRPr="00C251EF">
        <w:rPr>
          <w:rFonts w:cs="Times New Roman"/>
          <w:bCs/>
          <w:sz w:val="20"/>
          <w:szCs w:val="20"/>
          <w:lang w:bidi="ar-EG"/>
        </w:rPr>
        <w:t>(1988):</w:t>
      </w:r>
      <w:r w:rsidRPr="00C251EF">
        <w:rPr>
          <w:rFonts w:cs="Times New Roman"/>
          <w:sz w:val="20"/>
          <w:szCs w:val="20"/>
          <w:lang w:bidi="ar-EG"/>
        </w:rPr>
        <w:t xml:space="preserve"> Soil improvement and the use of leaf analysis</w:t>
      </w:r>
      <w:r w:rsidRPr="00C251EF">
        <w:rPr>
          <w:rFonts w:cs="Times New Roman"/>
          <w:sz w:val="20"/>
          <w:szCs w:val="20"/>
        </w:rPr>
        <w:t xml:space="preserve"> </w:t>
      </w:r>
      <w:r w:rsidRPr="00C251EF">
        <w:rPr>
          <w:rFonts w:cs="Times New Roman"/>
          <w:sz w:val="20"/>
          <w:szCs w:val="20"/>
          <w:lang w:bidi="ar-EG"/>
        </w:rPr>
        <w:t>for forecasting nutrient requirements of grapes. Potash</w:t>
      </w:r>
      <w:r w:rsidRPr="00C251EF">
        <w:rPr>
          <w:rFonts w:cs="Times New Roman"/>
          <w:sz w:val="20"/>
          <w:szCs w:val="20"/>
        </w:rPr>
        <w:t xml:space="preserve"> </w:t>
      </w:r>
      <w:r w:rsidRPr="00C251EF">
        <w:rPr>
          <w:rFonts w:cs="Times New Roman"/>
          <w:sz w:val="20"/>
          <w:szCs w:val="20"/>
          <w:lang w:bidi="ar-EG"/>
        </w:rPr>
        <w:t>Review (Subject 9, 2</w:t>
      </w:r>
      <w:r w:rsidRPr="00C251EF">
        <w:rPr>
          <w:rFonts w:cs="Times New Roman"/>
          <w:sz w:val="20"/>
          <w:szCs w:val="20"/>
          <w:vertAlign w:val="superscript"/>
          <w:lang w:bidi="ar-EG"/>
        </w:rPr>
        <w:t>nd</w:t>
      </w:r>
      <w:r w:rsidRPr="00C251EF">
        <w:rPr>
          <w:rFonts w:cs="Times New Roman"/>
          <w:sz w:val="20"/>
          <w:szCs w:val="20"/>
          <w:lang w:bidi="ar-EG"/>
        </w:rPr>
        <w:t xml:space="preserve"> suite, No. 61: 1-5).</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rPr>
      </w:pPr>
      <w:r w:rsidRPr="00C251EF">
        <w:rPr>
          <w:rFonts w:cs="Times New Roman"/>
          <w:bCs/>
          <w:sz w:val="20"/>
          <w:szCs w:val="20"/>
          <w:lang w:bidi="ar-EG"/>
        </w:rPr>
        <w:t>Chapman, H. D. and Pratt, P. P. (1965):</w:t>
      </w:r>
      <w:r w:rsidRPr="00C251EF">
        <w:rPr>
          <w:rFonts w:cs="Times New Roman"/>
          <w:sz w:val="20"/>
          <w:szCs w:val="20"/>
          <w:lang w:bidi="ar-EG"/>
        </w:rPr>
        <w:t xml:space="preserve"> Methods of Analysis for</w:t>
      </w:r>
      <w:r w:rsidRPr="00C251EF">
        <w:rPr>
          <w:rFonts w:cs="Times New Roman"/>
          <w:sz w:val="20"/>
          <w:szCs w:val="20"/>
        </w:rPr>
        <w:t xml:space="preserve"> </w:t>
      </w:r>
      <w:r w:rsidRPr="00C251EF">
        <w:rPr>
          <w:rFonts w:cs="Times New Roman"/>
          <w:sz w:val="20"/>
          <w:szCs w:val="20"/>
          <w:lang w:bidi="ar-EG"/>
        </w:rPr>
        <w:t>Soils, Plants and Water. Univ. of California. Division of</w:t>
      </w:r>
      <w:r w:rsidRPr="00C251EF">
        <w:rPr>
          <w:rFonts w:cs="Times New Roman"/>
          <w:sz w:val="20"/>
          <w:szCs w:val="20"/>
        </w:rPr>
        <w:t xml:space="preserve"> </w:t>
      </w:r>
      <w:r w:rsidRPr="00C251EF">
        <w:rPr>
          <w:rFonts w:cs="Times New Roman"/>
          <w:sz w:val="20"/>
          <w:szCs w:val="20"/>
          <w:lang w:bidi="ar-EG"/>
        </w:rPr>
        <w:t>Agric., Sci.</w:t>
      </w:r>
      <w:r w:rsidRPr="00C251EF">
        <w:rPr>
          <w:rFonts w:cs="Times New Roman"/>
          <w:noProof/>
          <w:sz w:val="20"/>
          <w:szCs w:val="20"/>
          <w:lang w:bidi="ar-EG"/>
        </w:rPr>
        <w:t xml:space="preserve"> 172-173.</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rPr>
      </w:pPr>
      <w:r w:rsidRPr="00C251EF">
        <w:rPr>
          <w:rFonts w:cs="Times New Roman"/>
          <w:bCs/>
          <w:sz w:val="20"/>
          <w:szCs w:val="20"/>
        </w:rPr>
        <w:t xml:space="preserve">El- </w:t>
      </w:r>
      <w:proofErr w:type="spellStart"/>
      <w:r w:rsidRPr="00C251EF">
        <w:rPr>
          <w:rFonts w:cs="Times New Roman"/>
          <w:bCs/>
          <w:sz w:val="20"/>
          <w:szCs w:val="20"/>
        </w:rPr>
        <w:t>Kady</w:t>
      </w:r>
      <w:proofErr w:type="spellEnd"/>
      <w:r w:rsidRPr="00C251EF">
        <w:rPr>
          <w:rFonts w:cs="Times New Roman"/>
          <w:bCs/>
          <w:sz w:val="20"/>
          <w:szCs w:val="20"/>
        </w:rPr>
        <w:t xml:space="preserve">- </w:t>
      </w:r>
      <w:proofErr w:type="spellStart"/>
      <w:r w:rsidRPr="00C251EF">
        <w:rPr>
          <w:rFonts w:cs="Times New Roman"/>
          <w:bCs/>
          <w:sz w:val="20"/>
          <w:szCs w:val="20"/>
        </w:rPr>
        <w:t>Hanaa</w:t>
      </w:r>
      <w:proofErr w:type="spellEnd"/>
      <w:r w:rsidRPr="00C251EF">
        <w:rPr>
          <w:rFonts w:cs="Times New Roman"/>
          <w:bCs/>
          <w:sz w:val="20"/>
          <w:szCs w:val="20"/>
        </w:rPr>
        <w:t>, F. M. (2011):</w:t>
      </w:r>
      <w:r w:rsidRPr="00C251EF">
        <w:rPr>
          <w:rFonts w:cs="Times New Roman"/>
          <w:sz w:val="20"/>
          <w:szCs w:val="20"/>
        </w:rPr>
        <w:t xml:space="preserve"> Productive performance of Thompson seedless grapevines in relation to application of some antioxidants, magnesium and boron. M. Sc. Thesis Fac. of Agric. </w:t>
      </w:r>
      <w:proofErr w:type="spellStart"/>
      <w:r w:rsidRPr="00C251EF">
        <w:rPr>
          <w:rFonts w:cs="Times New Roman"/>
          <w:sz w:val="20"/>
          <w:szCs w:val="20"/>
        </w:rPr>
        <w:t>Minia</w:t>
      </w:r>
      <w:proofErr w:type="spellEnd"/>
      <w:r w:rsidRPr="00C251EF">
        <w:rPr>
          <w:rFonts w:cs="Times New Roman"/>
          <w:sz w:val="20"/>
          <w:szCs w:val="20"/>
        </w:rPr>
        <w:t xml:space="preserve"> Univ. Egypt.</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lang w:bidi="ar-EG"/>
        </w:rPr>
      </w:pPr>
      <w:r w:rsidRPr="00C251EF">
        <w:rPr>
          <w:rFonts w:cs="Times New Roman"/>
          <w:bCs/>
          <w:sz w:val="20"/>
          <w:szCs w:val="20"/>
          <w:lang w:bidi="ar-EG"/>
        </w:rPr>
        <w:t xml:space="preserve">Foyer, C. H. and </w:t>
      </w:r>
      <w:proofErr w:type="spellStart"/>
      <w:r w:rsidRPr="00C251EF">
        <w:rPr>
          <w:rFonts w:cs="Times New Roman"/>
          <w:bCs/>
          <w:sz w:val="20"/>
          <w:szCs w:val="20"/>
          <w:lang w:bidi="ar-EG"/>
        </w:rPr>
        <w:t>Lelandias</w:t>
      </w:r>
      <w:proofErr w:type="spellEnd"/>
      <w:r w:rsidRPr="00C251EF">
        <w:rPr>
          <w:rFonts w:cs="Times New Roman"/>
          <w:bCs/>
          <w:sz w:val="20"/>
          <w:szCs w:val="20"/>
          <w:lang w:bidi="ar-EG"/>
        </w:rPr>
        <w:t>, S. (1993):</w:t>
      </w:r>
      <w:r w:rsidRPr="00C251EF">
        <w:rPr>
          <w:rFonts w:cs="Times New Roman"/>
          <w:sz w:val="20"/>
          <w:szCs w:val="20"/>
          <w:lang w:bidi="ar-EG"/>
        </w:rPr>
        <w:t xml:space="preserve"> The role of </w:t>
      </w:r>
      <w:proofErr w:type="spellStart"/>
      <w:r w:rsidRPr="00C251EF">
        <w:rPr>
          <w:rFonts w:cs="Times New Roman"/>
          <w:sz w:val="20"/>
          <w:szCs w:val="20"/>
          <w:lang w:bidi="ar-EG"/>
        </w:rPr>
        <w:t>ascorbate</w:t>
      </w:r>
      <w:proofErr w:type="spellEnd"/>
      <w:r w:rsidRPr="00C251EF">
        <w:rPr>
          <w:rFonts w:cs="Times New Roman"/>
          <w:sz w:val="20"/>
          <w:szCs w:val="20"/>
          <w:lang w:bidi="ar-EG"/>
        </w:rPr>
        <w:t xml:space="preserve"> in</w:t>
      </w:r>
      <w:r w:rsidRPr="00C251EF">
        <w:rPr>
          <w:rFonts w:cs="Times New Roman"/>
          <w:sz w:val="20"/>
          <w:szCs w:val="20"/>
        </w:rPr>
        <w:t xml:space="preserve"> </w:t>
      </w:r>
      <w:r w:rsidRPr="00C251EF">
        <w:rPr>
          <w:rFonts w:cs="Times New Roman"/>
          <w:sz w:val="20"/>
          <w:szCs w:val="20"/>
          <w:lang w:bidi="ar-EG"/>
        </w:rPr>
        <w:t xml:space="preserve">regulation of photosynthesis. In </w:t>
      </w:r>
      <w:proofErr w:type="spellStart"/>
      <w:r w:rsidRPr="00C251EF">
        <w:rPr>
          <w:rFonts w:cs="Times New Roman"/>
          <w:sz w:val="20"/>
          <w:szCs w:val="20"/>
          <w:lang w:bidi="ar-EG"/>
        </w:rPr>
        <w:t>Yamamato</w:t>
      </w:r>
      <w:proofErr w:type="spellEnd"/>
      <w:r w:rsidRPr="00C251EF">
        <w:rPr>
          <w:rFonts w:cs="Times New Roman"/>
          <w:sz w:val="20"/>
          <w:szCs w:val="20"/>
          <w:lang w:bidi="ar-EG"/>
        </w:rPr>
        <w:t>, Y.; Smith, C.</w:t>
      </w:r>
      <w:r w:rsidRPr="00C251EF">
        <w:rPr>
          <w:rFonts w:cs="Times New Roman"/>
          <w:sz w:val="20"/>
          <w:szCs w:val="20"/>
        </w:rPr>
        <w:t xml:space="preserve"> </w:t>
      </w:r>
      <w:r w:rsidRPr="00C251EF">
        <w:rPr>
          <w:rFonts w:cs="Times New Roman"/>
          <w:sz w:val="20"/>
          <w:szCs w:val="20"/>
          <w:lang w:bidi="ar-EG"/>
        </w:rPr>
        <w:t xml:space="preserve">11. (Ed), </w:t>
      </w:r>
      <w:proofErr w:type="spellStart"/>
      <w:r w:rsidRPr="00C251EF">
        <w:rPr>
          <w:rFonts w:cs="Times New Roman"/>
          <w:sz w:val="20"/>
          <w:szCs w:val="20"/>
          <w:lang w:bidi="ar-EG"/>
        </w:rPr>
        <w:t>photosymhetic</w:t>
      </w:r>
      <w:proofErr w:type="spellEnd"/>
      <w:r w:rsidRPr="00C251EF">
        <w:rPr>
          <w:rFonts w:cs="Times New Roman"/>
          <w:sz w:val="20"/>
          <w:szCs w:val="20"/>
          <w:lang w:bidi="ar-EG"/>
        </w:rPr>
        <w:t xml:space="preserve"> responses to the environment.</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rPr>
      </w:pPr>
      <w:r w:rsidRPr="00C251EF">
        <w:rPr>
          <w:rFonts w:cs="Times New Roman"/>
          <w:bCs/>
          <w:sz w:val="20"/>
          <w:szCs w:val="20"/>
          <w:lang w:bidi="ar-EG"/>
        </w:rPr>
        <w:t>Gomez, K.</w:t>
      </w:r>
      <w:r w:rsidRPr="00C251EF">
        <w:rPr>
          <w:rFonts w:cs="Times New Roman"/>
          <w:bCs/>
          <w:sz w:val="20"/>
          <w:szCs w:val="20"/>
        </w:rPr>
        <w:t>A. and Gomez, A.A. (1984):</w:t>
      </w:r>
      <w:r w:rsidRPr="00C251EF">
        <w:rPr>
          <w:rFonts w:cs="Times New Roman"/>
          <w:sz w:val="20"/>
          <w:szCs w:val="20"/>
        </w:rPr>
        <w:t xml:space="preserve"> Statistical Procedures for Agricultural Research. Intr. Sci. Publication, John Wiley pp. 20-40.</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rPr>
      </w:pPr>
      <w:proofErr w:type="spellStart"/>
      <w:r w:rsidRPr="00C251EF">
        <w:rPr>
          <w:rFonts w:cs="Times New Roman"/>
          <w:bCs/>
          <w:sz w:val="20"/>
          <w:szCs w:val="20"/>
          <w:lang w:bidi="ar-EG"/>
        </w:rPr>
        <w:t>Ibrahiem</w:t>
      </w:r>
      <w:proofErr w:type="spellEnd"/>
      <w:r w:rsidRPr="00C251EF">
        <w:rPr>
          <w:rFonts w:cs="Times New Roman"/>
          <w:bCs/>
          <w:sz w:val="20"/>
          <w:szCs w:val="20"/>
          <w:lang w:bidi="ar-EG"/>
        </w:rPr>
        <w:t xml:space="preserve">- Rehab, G. (2012): </w:t>
      </w:r>
      <w:proofErr w:type="spellStart"/>
      <w:r w:rsidRPr="00C251EF">
        <w:rPr>
          <w:rFonts w:cs="Times New Roman"/>
          <w:sz w:val="20"/>
          <w:szCs w:val="20"/>
          <w:lang w:bidi="ar-EG"/>
        </w:rPr>
        <w:t>Behaviour</w:t>
      </w:r>
      <w:proofErr w:type="spellEnd"/>
      <w:r w:rsidRPr="00C251EF">
        <w:rPr>
          <w:rFonts w:cs="Times New Roman"/>
          <w:sz w:val="20"/>
          <w:szCs w:val="20"/>
          <w:lang w:bidi="ar-EG"/>
        </w:rPr>
        <w:t xml:space="preserve"> of Thompson seedless grapevines to spraying of some vitamins. M. Sc. Thesis Fac. of Agric. </w:t>
      </w:r>
      <w:proofErr w:type="spellStart"/>
      <w:r w:rsidRPr="00C251EF">
        <w:rPr>
          <w:rFonts w:cs="Times New Roman"/>
          <w:sz w:val="20"/>
          <w:szCs w:val="20"/>
          <w:lang w:bidi="ar-EG"/>
        </w:rPr>
        <w:t>Minia</w:t>
      </w:r>
      <w:proofErr w:type="spellEnd"/>
      <w:r w:rsidRPr="00C251EF">
        <w:rPr>
          <w:rFonts w:cs="Times New Roman"/>
          <w:sz w:val="20"/>
          <w:szCs w:val="20"/>
        </w:rPr>
        <w:t xml:space="preserve"> Univ. Egypt.</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rPr>
      </w:pPr>
      <w:r w:rsidRPr="00C251EF">
        <w:rPr>
          <w:rFonts w:cs="Times New Roman"/>
          <w:bCs/>
          <w:sz w:val="20"/>
          <w:szCs w:val="20"/>
          <w:lang w:bidi="ar-EG"/>
        </w:rPr>
        <w:t xml:space="preserve">Lane, J H. and </w:t>
      </w:r>
      <w:proofErr w:type="spellStart"/>
      <w:r w:rsidRPr="00C251EF">
        <w:rPr>
          <w:rFonts w:cs="Times New Roman"/>
          <w:bCs/>
          <w:sz w:val="20"/>
          <w:szCs w:val="20"/>
          <w:lang w:bidi="ar-EG"/>
        </w:rPr>
        <w:t>Eynon</w:t>
      </w:r>
      <w:proofErr w:type="spellEnd"/>
      <w:r w:rsidRPr="00C251EF">
        <w:rPr>
          <w:rFonts w:cs="Times New Roman"/>
          <w:bCs/>
          <w:sz w:val="20"/>
          <w:szCs w:val="20"/>
          <w:lang w:bidi="ar-EG"/>
        </w:rPr>
        <w:t>, L. (1965):</w:t>
      </w:r>
      <w:r w:rsidRPr="00C251EF">
        <w:rPr>
          <w:rFonts w:cs="Times New Roman"/>
          <w:sz w:val="20"/>
          <w:szCs w:val="20"/>
          <w:lang w:bidi="ar-EG"/>
        </w:rPr>
        <w:t xml:space="preserve"> Determination of reducing</w:t>
      </w:r>
      <w:r w:rsidRPr="00C251EF">
        <w:rPr>
          <w:rFonts w:cs="Times New Roman"/>
          <w:sz w:val="20"/>
          <w:szCs w:val="20"/>
        </w:rPr>
        <w:t xml:space="preserve"> </w:t>
      </w:r>
      <w:r w:rsidRPr="00C251EF">
        <w:rPr>
          <w:rFonts w:cs="Times New Roman"/>
          <w:sz w:val="20"/>
          <w:szCs w:val="20"/>
          <w:lang w:bidi="ar-EG"/>
        </w:rPr>
        <w:t xml:space="preserve">sugars by means of Fehling solution with </w:t>
      </w:r>
      <w:proofErr w:type="spellStart"/>
      <w:r w:rsidRPr="00C251EF">
        <w:rPr>
          <w:rFonts w:cs="Times New Roman"/>
          <w:sz w:val="20"/>
          <w:szCs w:val="20"/>
          <w:lang w:bidi="ar-EG"/>
        </w:rPr>
        <w:t>methylene</w:t>
      </w:r>
      <w:proofErr w:type="spellEnd"/>
      <w:r w:rsidRPr="00C251EF">
        <w:rPr>
          <w:rFonts w:cs="Times New Roman"/>
          <w:sz w:val="20"/>
          <w:szCs w:val="20"/>
          <w:lang w:bidi="ar-EG"/>
        </w:rPr>
        <w:t xml:space="preserve"> blue</w:t>
      </w:r>
      <w:r w:rsidRPr="00C251EF">
        <w:rPr>
          <w:rFonts w:cs="Times New Roman"/>
          <w:sz w:val="20"/>
          <w:szCs w:val="20"/>
        </w:rPr>
        <w:t xml:space="preserve"> </w:t>
      </w:r>
      <w:r w:rsidRPr="00C251EF">
        <w:rPr>
          <w:rFonts w:cs="Times New Roman"/>
          <w:sz w:val="20"/>
          <w:szCs w:val="20"/>
          <w:lang w:bidi="ar-EG"/>
        </w:rPr>
        <w:t>as indicator. A.O.A.C Washington D.C. U.S.A. PP. 60 -</w:t>
      </w:r>
      <w:r w:rsidRPr="00C251EF">
        <w:rPr>
          <w:rFonts w:cs="Times New Roman"/>
          <w:sz w:val="20"/>
          <w:szCs w:val="20"/>
        </w:rPr>
        <w:t xml:space="preserve"> </w:t>
      </w:r>
      <w:r w:rsidRPr="00C251EF">
        <w:rPr>
          <w:rFonts w:cs="Times New Roman"/>
          <w:sz w:val="20"/>
          <w:szCs w:val="20"/>
          <w:lang w:bidi="ar-EG"/>
        </w:rPr>
        <w:t>80.</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rPr>
      </w:pPr>
      <w:r w:rsidRPr="00C251EF">
        <w:rPr>
          <w:rFonts w:cs="Times New Roman"/>
          <w:bCs/>
          <w:sz w:val="20"/>
          <w:szCs w:val="20"/>
          <w:lang w:bidi="ar-EG"/>
        </w:rPr>
        <w:t xml:space="preserve">Mead, R.; </w:t>
      </w:r>
      <w:proofErr w:type="spellStart"/>
      <w:r w:rsidRPr="00C251EF">
        <w:rPr>
          <w:rFonts w:cs="Times New Roman"/>
          <w:bCs/>
          <w:sz w:val="20"/>
          <w:szCs w:val="20"/>
          <w:lang w:bidi="ar-EG"/>
        </w:rPr>
        <w:t>Currnow</w:t>
      </w:r>
      <w:proofErr w:type="spellEnd"/>
      <w:r w:rsidRPr="00C251EF">
        <w:rPr>
          <w:rFonts w:cs="Times New Roman"/>
          <w:bCs/>
          <w:sz w:val="20"/>
          <w:szCs w:val="20"/>
          <w:lang w:bidi="ar-EG"/>
        </w:rPr>
        <w:t xml:space="preserve">, R. N. and </w:t>
      </w:r>
      <w:proofErr w:type="spellStart"/>
      <w:r w:rsidRPr="00C251EF">
        <w:rPr>
          <w:rFonts w:cs="Times New Roman"/>
          <w:bCs/>
          <w:sz w:val="20"/>
          <w:szCs w:val="20"/>
          <w:lang w:bidi="ar-EG"/>
        </w:rPr>
        <w:t>Harted</w:t>
      </w:r>
      <w:proofErr w:type="spellEnd"/>
      <w:r w:rsidRPr="00C251EF">
        <w:rPr>
          <w:rFonts w:cs="Times New Roman"/>
          <w:bCs/>
          <w:sz w:val="20"/>
          <w:szCs w:val="20"/>
          <w:lang w:bidi="ar-EG"/>
        </w:rPr>
        <w:t>, A. M. (1993):</w:t>
      </w:r>
      <w:r w:rsidRPr="00C251EF">
        <w:rPr>
          <w:rFonts w:cs="Times New Roman"/>
          <w:sz w:val="20"/>
          <w:szCs w:val="20"/>
          <w:lang w:bidi="ar-EG"/>
        </w:rPr>
        <w:t xml:space="preserve"> Statistical</w:t>
      </w:r>
      <w:r w:rsidRPr="00C251EF">
        <w:rPr>
          <w:rFonts w:cs="Times New Roman"/>
          <w:sz w:val="20"/>
          <w:szCs w:val="20"/>
        </w:rPr>
        <w:t xml:space="preserve"> </w:t>
      </w:r>
      <w:r w:rsidRPr="00C251EF">
        <w:rPr>
          <w:rFonts w:cs="Times New Roman"/>
          <w:sz w:val="20"/>
          <w:szCs w:val="20"/>
          <w:lang w:bidi="ar-EG"/>
        </w:rPr>
        <w:t>Methods in Agricultural and Experimental Biology. 2</w:t>
      </w:r>
      <w:r w:rsidRPr="00C251EF">
        <w:rPr>
          <w:rFonts w:cs="Times New Roman"/>
          <w:sz w:val="20"/>
          <w:szCs w:val="20"/>
          <w:vertAlign w:val="superscript"/>
          <w:lang w:bidi="ar-EG"/>
        </w:rPr>
        <w:t>nd</w:t>
      </w:r>
      <w:r w:rsidRPr="00C251EF">
        <w:rPr>
          <w:rFonts w:cs="Times New Roman"/>
          <w:sz w:val="20"/>
          <w:szCs w:val="20"/>
          <w:lang w:bidi="ar-EG"/>
        </w:rPr>
        <w:t xml:space="preserve"> </w:t>
      </w:r>
      <w:r w:rsidRPr="00C251EF">
        <w:rPr>
          <w:rFonts w:cs="Times New Roman"/>
          <w:i/>
          <w:iCs/>
          <w:sz w:val="20"/>
          <w:szCs w:val="20"/>
          <w:lang w:bidi="ar-EG"/>
        </w:rPr>
        <w:t>Ed.</w:t>
      </w:r>
      <w:r w:rsidRPr="00C251EF">
        <w:rPr>
          <w:rFonts w:cs="Times New Roman"/>
          <w:sz w:val="20"/>
          <w:szCs w:val="20"/>
        </w:rPr>
        <w:t xml:space="preserve"> </w:t>
      </w:r>
      <w:r w:rsidRPr="00C251EF">
        <w:rPr>
          <w:rFonts w:cs="Times New Roman"/>
          <w:sz w:val="20"/>
          <w:szCs w:val="20"/>
          <w:lang w:bidi="ar-EG"/>
        </w:rPr>
        <w:t>Chapman &amp; Hall London, pp 10 - 44.</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rPr>
      </w:pPr>
      <w:proofErr w:type="spellStart"/>
      <w:r w:rsidRPr="00C251EF">
        <w:rPr>
          <w:rFonts w:cs="Times New Roman"/>
          <w:bCs/>
          <w:sz w:val="20"/>
          <w:szCs w:val="20"/>
          <w:lang w:bidi="ar-EG"/>
        </w:rPr>
        <w:t>Mekawy</w:t>
      </w:r>
      <w:proofErr w:type="spellEnd"/>
      <w:r w:rsidRPr="00C251EF">
        <w:rPr>
          <w:rFonts w:cs="Times New Roman"/>
          <w:bCs/>
          <w:sz w:val="20"/>
          <w:szCs w:val="20"/>
          <w:lang w:bidi="ar-EG"/>
        </w:rPr>
        <w:t>, A. Y. H. (2012):</w:t>
      </w:r>
      <w:r w:rsidRPr="00C251EF">
        <w:rPr>
          <w:rFonts w:cs="Times New Roman"/>
          <w:sz w:val="20"/>
          <w:szCs w:val="20"/>
          <w:lang w:bidi="ar-EG"/>
        </w:rPr>
        <w:t xml:space="preserve"> Attempts for improving yield</w:t>
      </w:r>
      <w:r w:rsidRPr="00C251EF">
        <w:rPr>
          <w:rFonts w:cs="Times New Roman"/>
          <w:sz w:val="20"/>
          <w:szCs w:val="20"/>
        </w:rPr>
        <w:t xml:space="preserve"> </w:t>
      </w:r>
      <w:proofErr w:type="spellStart"/>
      <w:r w:rsidRPr="00C251EF">
        <w:rPr>
          <w:rFonts w:cs="Times New Roman"/>
          <w:sz w:val="20"/>
          <w:szCs w:val="20"/>
          <w:lang w:bidi="ar-EG"/>
        </w:rPr>
        <w:t>quantitively</w:t>
      </w:r>
      <w:proofErr w:type="spellEnd"/>
      <w:r w:rsidRPr="00C251EF">
        <w:rPr>
          <w:rFonts w:cs="Times New Roman"/>
          <w:sz w:val="20"/>
          <w:szCs w:val="20"/>
          <w:lang w:bidi="ar-EG"/>
        </w:rPr>
        <w:t xml:space="preserve"> and qualitatively of Thompson seedless</w:t>
      </w:r>
      <w:r w:rsidRPr="00C251EF">
        <w:rPr>
          <w:rFonts w:cs="Times New Roman"/>
          <w:sz w:val="20"/>
          <w:szCs w:val="20"/>
        </w:rPr>
        <w:t xml:space="preserve"> </w:t>
      </w:r>
      <w:r w:rsidRPr="00C251EF">
        <w:rPr>
          <w:rFonts w:cs="Times New Roman"/>
          <w:sz w:val="20"/>
          <w:szCs w:val="20"/>
          <w:lang w:bidi="ar-EG"/>
        </w:rPr>
        <w:t xml:space="preserve">grapevines by application of some antioxidants with </w:t>
      </w:r>
      <w:proofErr w:type="spellStart"/>
      <w:r w:rsidRPr="00C251EF">
        <w:rPr>
          <w:rFonts w:cs="Times New Roman"/>
          <w:sz w:val="20"/>
          <w:szCs w:val="20"/>
          <w:lang w:bidi="ar-EG"/>
        </w:rPr>
        <w:t>humic</w:t>
      </w:r>
      <w:proofErr w:type="spellEnd"/>
      <w:r w:rsidRPr="00C251EF">
        <w:rPr>
          <w:rFonts w:cs="Times New Roman"/>
          <w:sz w:val="20"/>
          <w:szCs w:val="20"/>
        </w:rPr>
        <w:t xml:space="preserve"> </w:t>
      </w:r>
      <w:r w:rsidRPr="00C251EF">
        <w:rPr>
          <w:rFonts w:cs="Times New Roman"/>
          <w:sz w:val="20"/>
          <w:szCs w:val="20"/>
          <w:lang w:bidi="ar-EG"/>
        </w:rPr>
        <w:t>acid and farmyard manure extract. Ph. D. Thesis Fac. of</w:t>
      </w:r>
      <w:r w:rsidRPr="00C251EF">
        <w:rPr>
          <w:rFonts w:cs="Times New Roman"/>
          <w:sz w:val="20"/>
          <w:szCs w:val="20"/>
        </w:rPr>
        <w:t xml:space="preserve"> </w:t>
      </w:r>
      <w:r w:rsidRPr="00C251EF">
        <w:rPr>
          <w:rFonts w:cs="Times New Roman"/>
          <w:sz w:val="20"/>
          <w:szCs w:val="20"/>
          <w:lang w:bidi="ar-EG"/>
        </w:rPr>
        <w:t xml:space="preserve">Agric. </w:t>
      </w:r>
      <w:proofErr w:type="spellStart"/>
      <w:r w:rsidRPr="00C251EF">
        <w:rPr>
          <w:rFonts w:cs="Times New Roman"/>
          <w:sz w:val="20"/>
          <w:szCs w:val="20"/>
          <w:lang w:bidi="ar-EG"/>
        </w:rPr>
        <w:t>Minia</w:t>
      </w:r>
      <w:proofErr w:type="spellEnd"/>
      <w:r w:rsidRPr="00C251EF">
        <w:rPr>
          <w:rFonts w:cs="Times New Roman"/>
          <w:sz w:val="20"/>
          <w:szCs w:val="20"/>
          <w:lang w:bidi="ar-EG"/>
        </w:rPr>
        <w:t xml:space="preserve"> Univ., Egypt.</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rPr>
      </w:pPr>
      <w:r w:rsidRPr="00C251EF">
        <w:rPr>
          <w:rFonts w:cs="Times New Roman"/>
          <w:bCs/>
          <w:sz w:val="20"/>
          <w:szCs w:val="20"/>
          <w:lang w:bidi="ar-EG"/>
        </w:rPr>
        <w:t>Mohamed-</w:t>
      </w:r>
      <w:r w:rsidRPr="00C251EF">
        <w:rPr>
          <w:rFonts w:cs="Times New Roman"/>
          <w:sz w:val="20"/>
          <w:szCs w:val="20"/>
        </w:rPr>
        <w:t xml:space="preserve"> </w:t>
      </w:r>
      <w:proofErr w:type="spellStart"/>
      <w:r w:rsidRPr="00C251EF">
        <w:rPr>
          <w:rFonts w:cs="Times New Roman"/>
          <w:bCs/>
          <w:sz w:val="20"/>
          <w:szCs w:val="20"/>
        </w:rPr>
        <w:t>Ebtesam</w:t>
      </w:r>
      <w:proofErr w:type="spellEnd"/>
      <w:r w:rsidRPr="00C251EF">
        <w:rPr>
          <w:rFonts w:cs="Times New Roman"/>
          <w:bCs/>
          <w:sz w:val="20"/>
          <w:szCs w:val="20"/>
        </w:rPr>
        <w:t>, S.E. (2012):</w:t>
      </w:r>
      <w:r w:rsidRPr="00C251EF">
        <w:rPr>
          <w:rFonts w:cs="Times New Roman"/>
          <w:sz w:val="20"/>
          <w:szCs w:val="20"/>
        </w:rPr>
        <w:t xml:space="preserve"> Response of </w:t>
      </w:r>
      <w:proofErr w:type="spellStart"/>
      <w:r w:rsidRPr="00C251EF">
        <w:rPr>
          <w:rFonts w:cs="Times New Roman"/>
          <w:sz w:val="20"/>
          <w:szCs w:val="20"/>
        </w:rPr>
        <w:t>Banaty</w:t>
      </w:r>
      <w:proofErr w:type="spellEnd"/>
      <w:r w:rsidRPr="00C251EF">
        <w:rPr>
          <w:rFonts w:cs="Times New Roman"/>
          <w:sz w:val="20"/>
          <w:szCs w:val="20"/>
        </w:rPr>
        <w:t xml:space="preserve"> grapevines to some </w:t>
      </w:r>
      <w:proofErr w:type="spellStart"/>
      <w:r w:rsidRPr="00C251EF">
        <w:rPr>
          <w:rFonts w:cs="Times New Roman"/>
          <w:sz w:val="20"/>
          <w:szCs w:val="20"/>
        </w:rPr>
        <w:t>ethryl</w:t>
      </w:r>
      <w:proofErr w:type="spellEnd"/>
      <w:r w:rsidRPr="00C251EF">
        <w:rPr>
          <w:rFonts w:cs="Times New Roman"/>
          <w:sz w:val="20"/>
          <w:szCs w:val="20"/>
        </w:rPr>
        <w:t xml:space="preserve">, nutrient and antioxidant treatments. Ph. D. Thesis Fac. of Agric. </w:t>
      </w:r>
      <w:proofErr w:type="spellStart"/>
      <w:r w:rsidRPr="00C251EF">
        <w:rPr>
          <w:rFonts w:cs="Times New Roman"/>
          <w:sz w:val="20"/>
          <w:szCs w:val="20"/>
        </w:rPr>
        <w:t>Minia</w:t>
      </w:r>
      <w:proofErr w:type="spellEnd"/>
      <w:r w:rsidRPr="00C251EF">
        <w:rPr>
          <w:rFonts w:cs="Times New Roman"/>
          <w:sz w:val="20"/>
          <w:szCs w:val="20"/>
        </w:rPr>
        <w:t xml:space="preserve"> Univ. Egypt.</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rPr>
      </w:pPr>
      <w:proofErr w:type="spellStart"/>
      <w:r w:rsidRPr="00C251EF">
        <w:rPr>
          <w:rFonts w:cs="Times New Roman"/>
          <w:bCs/>
          <w:sz w:val="20"/>
          <w:szCs w:val="20"/>
          <w:lang w:bidi="ar-EG"/>
        </w:rPr>
        <w:t>Oretili</w:t>
      </w:r>
      <w:proofErr w:type="spellEnd"/>
      <w:r w:rsidRPr="00C251EF">
        <w:rPr>
          <w:rFonts w:cs="Times New Roman"/>
          <w:bCs/>
          <w:sz w:val="20"/>
          <w:szCs w:val="20"/>
          <w:lang w:bidi="ar-EG"/>
        </w:rPr>
        <w:t>, J.</w:t>
      </w:r>
      <w:r w:rsidRPr="00C251EF">
        <w:rPr>
          <w:rFonts w:cs="Times New Roman"/>
          <w:sz w:val="20"/>
          <w:szCs w:val="20"/>
        </w:rPr>
        <w:t xml:space="preserve">J. (1987): </w:t>
      </w:r>
      <w:proofErr w:type="spellStart"/>
      <w:r w:rsidRPr="00C251EF">
        <w:rPr>
          <w:rFonts w:cs="Times New Roman"/>
          <w:sz w:val="20"/>
          <w:szCs w:val="20"/>
        </w:rPr>
        <w:t>Exogenois</w:t>
      </w:r>
      <w:proofErr w:type="spellEnd"/>
      <w:r w:rsidRPr="00C251EF">
        <w:rPr>
          <w:rFonts w:cs="Times New Roman"/>
          <w:sz w:val="20"/>
          <w:szCs w:val="20"/>
        </w:rPr>
        <w:t xml:space="preserve"> application of vitamins as regulators for growth and development of plants. </w:t>
      </w:r>
      <w:proofErr w:type="spellStart"/>
      <w:r w:rsidRPr="00C251EF">
        <w:rPr>
          <w:rFonts w:cs="Times New Roman"/>
          <w:sz w:val="20"/>
          <w:szCs w:val="20"/>
        </w:rPr>
        <w:t>Pflanzenrahr</w:t>
      </w:r>
      <w:proofErr w:type="spellEnd"/>
      <w:r w:rsidRPr="00C251EF">
        <w:rPr>
          <w:rFonts w:cs="Times New Roman"/>
          <w:sz w:val="20"/>
          <w:szCs w:val="20"/>
        </w:rPr>
        <w:t xml:space="preserve"> </w:t>
      </w:r>
      <w:proofErr w:type="spellStart"/>
      <w:r w:rsidRPr="00C251EF">
        <w:rPr>
          <w:rFonts w:cs="Times New Roman"/>
          <w:sz w:val="20"/>
          <w:szCs w:val="20"/>
        </w:rPr>
        <w:t>Bpdenk</w:t>
      </w:r>
      <w:proofErr w:type="spellEnd"/>
      <w:r w:rsidRPr="00C251EF">
        <w:rPr>
          <w:rFonts w:cs="Times New Roman"/>
          <w:sz w:val="20"/>
          <w:szCs w:val="20"/>
        </w:rPr>
        <w:t>, 150" 375-391.</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rPr>
      </w:pPr>
      <w:proofErr w:type="spellStart"/>
      <w:r w:rsidRPr="00C251EF">
        <w:rPr>
          <w:rFonts w:cs="Times New Roman"/>
          <w:bCs/>
          <w:sz w:val="20"/>
          <w:szCs w:val="20"/>
          <w:lang w:bidi="ar-EG"/>
        </w:rPr>
        <w:lastRenderedPageBreak/>
        <w:t>Rao</w:t>
      </w:r>
      <w:proofErr w:type="spellEnd"/>
      <w:r w:rsidRPr="00C251EF">
        <w:rPr>
          <w:rFonts w:cs="Times New Roman"/>
          <w:bCs/>
          <w:sz w:val="20"/>
          <w:szCs w:val="20"/>
          <w:lang w:bidi="ar-EG"/>
        </w:rPr>
        <w:t>, M.</w:t>
      </w:r>
      <w:r w:rsidRPr="00C251EF">
        <w:rPr>
          <w:rFonts w:cs="Times New Roman"/>
          <w:bCs/>
          <w:sz w:val="20"/>
          <w:szCs w:val="20"/>
        </w:rPr>
        <w:t>V.; Koch, J.R. and Davis, K.R. (2000):</w:t>
      </w:r>
      <w:r w:rsidRPr="00C251EF">
        <w:rPr>
          <w:rFonts w:cs="Times New Roman"/>
          <w:sz w:val="20"/>
          <w:szCs w:val="20"/>
        </w:rPr>
        <w:t xml:space="preserve"> Ozone as a tool for probing programmed cell death in plants. Plant Mol. Bio. 44:346-356.</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rPr>
      </w:pPr>
      <w:proofErr w:type="spellStart"/>
      <w:r w:rsidRPr="00C251EF">
        <w:rPr>
          <w:rFonts w:cs="Times New Roman"/>
          <w:bCs/>
          <w:sz w:val="20"/>
          <w:szCs w:val="20"/>
          <w:lang w:bidi="ar-EG"/>
        </w:rPr>
        <w:t>Refaai</w:t>
      </w:r>
      <w:proofErr w:type="spellEnd"/>
      <w:r w:rsidRPr="00C251EF">
        <w:rPr>
          <w:rFonts w:cs="Times New Roman"/>
          <w:bCs/>
          <w:sz w:val="20"/>
          <w:szCs w:val="20"/>
          <w:lang w:bidi="ar-EG"/>
        </w:rPr>
        <w:t>, M.</w:t>
      </w:r>
      <w:r w:rsidRPr="00C251EF">
        <w:rPr>
          <w:rFonts w:cs="Times New Roman"/>
          <w:bCs/>
          <w:sz w:val="20"/>
          <w:szCs w:val="20"/>
        </w:rPr>
        <w:t>M. (2011):</w:t>
      </w:r>
      <w:r w:rsidRPr="00C251EF">
        <w:rPr>
          <w:rFonts w:cs="Times New Roman"/>
          <w:sz w:val="20"/>
          <w:szCs w:val="20"/>
        </w:rPr>
        <w:t xml:space="preserve"> Productive capacity of Thompson seedless grapevines in relation to some inorganic, organic and </w:t>
      </w:r>
      <w:proofErr w:type="spellStart"/>
      <w:r w:rsidRPr="00C251EF">
        <w:rPr>
          <w:rFonts w:cs="Times New Roman"/>
          <w:sz w:val="20"/>
          <w:szCs w:val="20"/>
        </w:rPr>
        <w:t>biofertilization</w:t>
      </w:r>
      <w:proofErr w:type="spellEnd"/>
      <w:r w:rsidRPr="00C251EF">
        <w:rPr>
          <w:rFonts w:cs="Times New Roman"/>
          <w:sz w:val="20"/>
          <w:szCs w:val="20"/>
        </w:rPr>
        <w:t xml:space="preserve"> as well as citric acid treatments. Ph. D. Thesis Fac. of Agric. </w:t>
      </w:r>
      <w:proofErr w:type="spellStart"/>
      <w:r w:rsidRPr="00C251EF">
        <w:rPr>
          <w:rFonts w:cs="Times New Roman"/>
          <w:sz w:val="20"/>
          <w:szCs w:val="20"/>
        </w:rPr>
        <w:t>Minia</w:t>
      </w:r>
      <w:proofErr w:type="spellEnd"/>
      <w:r w:rsidRPr="00C251EF">
        <w:rPr>
          <w:rFonts w:cs="Times New Roman"/>
          <w:sz w:val="20"/>
          <w:szCs w:val="20"/>
        </w:rPr>
        <w:t xml:space="preserve"> Univ. Egypt.</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rPr>
      </w:pPr>
      <w:r w:rsidRPr="00C251EF">
        <w:rPr>
          <w:rFonts w:cs="Times New Roman"/>
          <w:bCs/>
          <w:sz w:val="20"/>
          <w:szCs w:val="20"/>
          <w:lang w:bidi="ar-EG"/>
        </w:rPr>
        <w:t>Robinson, F.</w:t>
      </w:r>
      <w:r w:rsidRPr="00C251EF">
        <w:rPr>
          <w:rFonts w:cs="Times New Roman"/>
          <w:bCs/>
          <w:sz w:val="20"/>
          <w:szCs w:val="20"/>
        </w:rPr>
        <w:t>A. (1973):</w:t>
      </w:r>
      <w:r w:rsidRPr="00C251EF">
        <w:rPr>
          <w:rFonts w:cs="Times New Roman"/>
          <w:sz w:val="20"/>
          <w:szCs w:val="20"/>
        </w:rPr>
        <w:t xml:space="preserve"> Vitamins </w:t>
      </w:r>
      <w:proofErr w:type="spellStart"/>
      <w:r w:rsidRPr="00C251EF">
        <w:rPr>
          <w:rFonts w:cs="Times New Roman"/>
          <w:sz w:val="20"/>
          <w:szCs w:val="20"/>
        </w:rPr>
        <w:t>Phytochemistry</w:t>
      </w:r>
      <w:proofErr w:type="spellEnd"/>
      <w:r w:rsidRPr="00C251EF">
        <w:rPr>
          <w:rFonts w:cs="Times New Roman"/>
          <w:sz w:val="20"/>
          <w:szCs w:val="20"/>
        </w:rPr>
        <w:t xml:space="preserve">. Vol. III: 195-198 Lawrence P. Miller (Ed.) Van </w:t>
      </w:r>
      <w:proofErr w:type="spellStart"/>
      <w:r w:rsidRPr="00C251EF">
        <w:rPr>
          <w:rFonts w:cs="Times New Roman"/>
          <w:sz w:val="20"/>
          <w:szCs w:val="20"/>
        </w:rPr>
        <w:t>Nostrand</w:t>
      </w:r>
      <w:proofErr w:type="spellEnd"/>
      <w:r w:rsidRPr="00C251EF">
        <w:rPr>
          <w:rFonts w:cs="Times New Roman"/>
          <w:sz w:val="20"/>
          <w:szCs w:val="20"/>
        </w:rPr>
        <w:t xml:space="preserve"> </w:t>
      </w:r>
      <w:proofErr w:type="spellStart"/>
      <w:r w:rsidRPr="00C251EF">
        <w:rPr>
          <w:rFonts w:cs="Times New Roman"/>
          <w:sz w:val="20"/>
          <w:szCs w:val="20"/>
        </w:rPr>
        <w:t>Rinhold</w:t>
      </w:r>
      <w:proofErr w:type="spellEnd"/>
      <w:r w:rsidRPr="00C251EF">
        <w:rPr>
          <w:rFonts w:cs="Times New Roman"/>
          <w:sz w:val="20"/>
          <w:szCs w:val="20"/>
        </w:rPr>
        <w:t xml:space="preserve"> Comp. New York.</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rPr>
      </w:pPr>
      <w:proofErr w:type="spellStart"/>
      <w:r w:rsidRPr="00C251EF">
        <w:rPr>
          <w:rFonts w:cs="Times New Roman"/>
          <w:bCs/>
          <w:sz w:val="20"/>
          <w:szCs w:val="20"/>
          <w:lang w:bidi="ar-EG"/>
        </w:rPr>
        <w:t>Samiulleh</w:t>
      </w:r>
      <w:proofErr w:type="spellEnd"/>
      <w:r w:rsidRPr="00C251EF">
        <w:rPr>
          <w:rFonts w:cs="Times New Roman"/>
          <w:bCs/>
          <w:sz w:val="20"/>
          <w:szCs w:val="20"/>
          <w:lang w:bidi="ar-EG"/>
        </w:rPr>
        <w:t>, S.</w:t>
      </w:r>
      <w:r w:rsidRPr="00C251EF">
        <w:rPr>
          <w:rFonts w:cs="Times New Roman"/>
          <w:bCs/>
          <w:sz w:val="20"/>
          <w:szCs w:val="20"/>
        </w:rPr>
        <w:t xml:space="preserve">A.; </w:t>
      </w:r>
      <w:proofErr w:type="spellStart"/>
      <w:r w:rsidRPr="00C251EF">
        <w:rPr>
          <w:rFonts w:cs="Times New Roman"/>
          <w:bCs/>
          <w:sz w:val="20"/>
          <w:szCs w:val="20"/>
        </w:rPr>
        <w:t>Ansori</w:t>
      </w:r>
      <w:proofErr w:type="spellEnd"/>
      <w:r w:rsidRPr="00C251EF">
        <w:rPr>
          <w:rFonts w:cs="Times New Roman"/>
          <w:bCs/>
          <w:sz w:val="20"/>
          <w:szCs w:val="20"/>
        </w:rPr>
        <w:t xml:space="preserve">; M.M. and </w:t>
      </w:r>
      <w:proofErr w:type="spellStart"/>
      <w:r w:rsidRPr="00C251EF">
        <w:rPr>
          <w:rFonts w:cs="Times New Roman"/>
          <w:bCs/>
          <w:sz w:val="20"/>
          <w:szCs w:val="20"/>
        </w:rPr>
        <w:t>Afridi</w:t>
      </w:r>
      <w:proofErr w:type="spellEnd"/>
      <w:r w:rsidRPr="00C251EF">
        <w:rPr>
          <w:rFonts w:cs="Times New Roman"/>
          <w:bCs/>
          <w:sz w:val="20"/>
          <w:szCs w:val="20"/>
        </w:rPr>
        <w:t>, R.K. (1988):</w:t>
      </w:r>
      <w:r w:rsidRPr="00C251EF">
        <w:rPr>
          <w:rFonts w:cs="Times New Roman"/>
          <w:sz w:val="20"/>
          <w:szCs w:val="20"/>
        </w:rPr>
        <w:t xml:space="preserve"> B- vitamins in relation to crop productivity – Indian, Rev. Life Sci. 8 : 51-74.</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rPr>
      </w:pPr>
      <w:proofErr w:type="spellStart"/>
      <w:r w:rsidRPr="00C251EF">
        <w:rPr>
          <w:rFonts w:cs="Times New Roman"/>
          <w:bCs/>
          <w:sz w:val="20"/>
          <w:szCs w:val="20"/>
        </w:rPr>
        <w:t>Seleem</w:t>
      </w:r>
      <w:proofErr w:type="spellEnd"/>
      <w:r w:rsidRPr="00C251EF">
        <w:rPr>
          <w:rFonts w:cs="Times New Roman"/>
          <w:bCs/>
          <w:sz w:val="20"/>
          <w:szCs w:val="20"/>
        </w:rPr>
        <w:t xml:space="preserve"> - </w:t>
      </w:r>
      <w:proofErr w:type="spellStart"/>
      <w:r w:rsidRPr="00C251EF">
        <w:rPr>
          <w:rFonts w:cs="Times New Roman"/>
          <w:bCs/>
          <w:sz w:val="20"/>
          <w:szCs w:val="20"/>
        </w:rPr>
        <w:t>Basma</w:t>
      </w:r>
      <w:proofErr w:type="spellEnd"/>
      <w:r w:rsidRPr="00C251EF">
        <w:rPr>
          <w:rFonts w:cs="Times New Roman"/>
          <w:bCs/>
          <w:sz w:val="20"/>
          <w:szCs w:val="20"/>
        </w:rPr>
        <w:t xml:space="preserve">, M and </w:t>
      </w:r>
      <w:proofErr w:type="spellStart"/>
      <w:r w:rsidRPr="00C251EF">
        <w:rPr>
          <w:rFonts w:cs="Times New Roman"/>
          <w:bCs/>
          <w:sz w:val="20"/>
          <w:szCs w:val="20"/>
        </w:rPr>
        <w:t>Abd</w:t>
      </w:r>
      <w:proofErr w:type="spellEnd"/>
      <w:r w:rsidRPr="00C251EF">
        <w:rPr>
          <w:rFonts w:cs="Times New Roman"/>
          <w:bCs/>
          <w:sz w:val="20"/>
          <w:szCs w:val="20"/>
        </w:rPr>
        <w:t xml:space="preserve"> El- </w:t>
      </w:r>
      <w:proofErr w:type="spellStart"/>
      <w:r w:rsidRPr="00C251EF">
        <w:rPr>
          <w:rFonts w:cs="Times New Roman"/>
          <w:bCs/>
          <w:sz w:val="20"/>
          <w:szCs w:val="20"/>
        </w:rPr>
        <w:t>Hameed</w:t>
      </w:r>
      <w:proofErr w:type="spellEnd"/>
      <w:r w:rsidRPr="00C251EF">
        <w:rPr>
          <w:rFonts w:cs="Times New Roman"/>
          <w:bCs/>
          <w:sz w:val="20"/>
          <w:szCs w:val="20"/>
        </w:rPr>
        <w:t>, H.</w:t>
      </w:r>
      <w:r w:rsidRPr="00C251EF">
        <w:rPr>
          <w:rFonts w:cs="Times New Roman"/>
          <w:sz w:val="20"/>
          <w:szCs w:val="20"/>
        </w:rPr>
        <w:t xml:space="preserve"> </w:t>
      </w:r>
      <w:r w:rsidRPr="00C251EF">
        <w:rPr>
          <w:rFonts w:cs="Times New Roman"/>
          <w:bCs/>
          <w:sz w:val="20"/>
          <w:szCs w:val="20"/>
        </w:rPr>
        <w:t>M. (2008):</w:t>
      </w:r>
      <w:r w:rsidRPr="00C251EF">
        <w:rPr>
          <w:rFonts w:cs="Times New Roman"/>
          <w:sz w:val="20"/>
          <w:szCs w:val="20"/>
        </w:rPr>
        <w:t xml:space="preserve"> Effect of </w:t>
      </w:r>
      <w:r w:rsidRPr="00C251EF">
        <w:rPr>
          <w:rFonts w:cs="Times New Roman"/>
          <w:sz w:val="20"/>
          <w:szCs w:val="20"/>
          <w:lang w:bidi="ar-EG"/>
        </w:rPr>
        <w:t xml:space="preserve">the stimulant </w:t>
      </w:r>
      <w:proofErr w:type="spellStart"/>
      <w:r w:rsidRPr="00C251EF">
        <w:rPr>
          <w:rFonts w:cs="Times New Roman"/>
          <w:sz w:val="20"/>
          <w:szCs w:val="20"/>
          <w:lang w:bidi="ar-EG"/>
        </w:rPr>
        <w:t>aminoquelant</w:t>
      </w:r>
      <w:proofErr w:type="spellEnd"/>
      <w:r w:rsidRPr="00C251EF">
        <w:rPr>
          <w:rFonts w:cs="Times New Roman"/>
          <w:sz w:val="20"/>
          <w:szCs w:val="20"/>
          <w:lang w:bidi="ar-EG"/>
        </w:rPr>
        <w:t>- Ca on yield and berries</w:t>
      </w:r>
      <w:r w:rsidRPr="00C251EF">
        <w:rPr>
          <w:rFonts w:cs="Times New Roman"/>
          <w:sz w:val="20"/>
          <w:szCs w:val="20"/>
        </w:rPr>
        <w:t xml:space="preserve"> </w:t>
      </w:r>
      <w:r w:rsidRPr="00C251EF">
        <w:rPr>
          <w:rFonts w:cs="Times New Roman"/>
          <w:sz w:val="20"/>
          <w:szCs w:val="20"/>
          <w:lang w:bidi="ar-EG"/>
        </w:rPr>
        <w:t xml:space="preserve">quality of Thompson seedless grapevines. </w:t>
      </w:r>
      <w:proofErr w:type="spellStart"/>
      <w:r w:rsidRPr="00C251EF">
        <w:rPr>
          <w:rFonts w:cs="Times New Roman"/>
          <w:sz w:val="20"/>
          <w:szCs w:val="20"/>
          <w:lang w:bidi="ar-EG"/>
        </w:rPr>
        <w:t>Minia</w:t>
      </w:r>
      <w:proofErr w:type="spellEnd"/>
      <w:r w:rsidRPr="00C251EF">
        <w:rPr>
          <w:rFonts w:cs="Times New Roman"/>
          <w:sz w:val="20"/>
          <w:szCs w:val="20"/>
          <w:lang w:bidi="ar-EG"/>
        </w:rPr>
        <w:t>. J. of</w:t>
      </w:r>
      <w:r w:rsidRPr="00C251EF">
        <w:rPr>
          <w:rFonts w:cs="Times New Roman"/>
          <w:sz w:val="20"/>
          <w:szCs w:val="20"/>
        </w:rPr>
        <w:t xml:space="preserve"> </w:t>
      </w:r>
      <w:r w:rsidRPr="00C251EF">
        <w:rPr>
          <w:rFonts w:cs="Times New Roman"/>
          <w:sz w:val="20"/>
          <w:szCs w:val="20"/>
          <w:lang w:bidi="ar-EG"/>
        </w:rPr>
        <w:t>Agric. Res. &amp; Develop. Vol. (28) No. 1 pp 13 - 21.</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rPr>
      </w:pPr>
      <w:r w:rsidRPr="00C251EF">
        <w:rPr>
          <w:rFonts w:cs="Times New Roman"/>
          <w:bCs/>
          <w:sz w:val="20"/>
          <w:szCs w:val="20"/>
          <w:lang w:bidi="ar-EG"/>
        </w:rPr>
        <w:t>Singh, D.</w:t>
      </w:r>
      <w:r w:rsidRPr="00C251EF">
        <w:rPr>
          <w:rFonts w:cs="Times New Roman"/>
          <w:bCs/>
          <w:sz w:val="20"/>
          <w:szCs w:val="20"/>
        </w:rPr>
        <w:t xml:space="preserve">V.; </w:t>
      </w:r>
      <w:proofErr w:type="spellStart"/>
      <w:r w:rsidRPr="00C251EF">
        <w:rPr>
          <w:rFonts w:cs="Times New Roman"/>
          <w:bCs/>
          <w:sz w:val="20"/>
          <w:szCs w:val="20"/>
        </w:rPr>
        <w:t>Srivastava</w:t>
      </w:r>
      <w:proofErr w:type="spellEnd"/>
      <w:r w:rsidRPr="00C251EF">
        <w:rPr>
          <w:rFonts w:cs="Times New Roman"/>
          <w:bCs/>
          <w:sz w:val="20"/>
          <w:szCs w:val="20"/>
        </w:rPr>
        <w:t xml:space="preserve">, G.C. and </w:t>
      </w:r>
      <w:proofErr w:type="spellStart"/>
      <w:r w:rsidRPr="00C251EF">
        <w:rPr>
          <w:rFonts w:cs="Times New Roman"/>
          <w:bCs/>
          <w:sz w:val="20"/>
          <w:szCs w:val="20"/>
        </w:rPr>
        <w:t>Abdin</w:t>
      </w:r>
      <w:proofErr w:type="spellEnd"/>
      <w:r w:rsidRPr="00C251EF">
        <w:rPr>
          <w:rFonts w:cs="Times New Roman"/>
          <w:bCs/>
          <w:sz w:val="20"/>
          <w:szCs w:val="20"/>
        </w:rPr>
        <w:t xml:space="preserve">, M.S. (2001): </w:t>
      </w:r>
      <w:r w:rsidRPr="00C251EF">
        <w:rPr>
          <w:rFonts w:cs="Times New Roman"/>
          <w:sz w:val="20"/>
          <w:szCs w:val="20"/>
        </w:rPr>
        <w:t xml:space="preserve">Amelioration of negative effect of water </w:t>
      </w:r>
      <w:r w:rsidRPr="00C251EF">
        <w:rPr>
          <w:rFonts w:cs="Times New Roman"/>
          <w:sz w:val="20"/>
          <w:szCs w:val="20"/>
        </w:rPr>
        <w:lastRenderedPageBreak/>
        <w:t xml:space="preserve">stress in </w:t>
      </w:r>
      <w:proofErr w:type="spellStart"/>
      <w:r w:rsidRPr="00C251EF">
        <w:rPr>
          <w:rFonts w:cs="Times New Roman"/>
          <w:sz w:val="20"/>
          <w:szCs w:val="20"/>
        </w:rPr>
        <w:t>Gassia</w:t>
      </w:r>
      <w:proofErr w:type="spellEnd"/>
      <w:r w:rsidRPr="00C251EF">
        <w:rPr>
          <w:rFonts w:cs="Times New Roman"/>
          <w:sz w:val="20"/>
          <w:szCs w:val="20"/>
        </w:rPr>
        <w:t xml:space="preserve"> </w:t>
      </w:r>
      <w:proofErr w:type="spellStart"/>
      <w:r w:rsidRPr="00C251EF">
        <w:rPr>
          <w:rFonts w:cs="Times New Roman"/>
          <w:sz w:val="20"/>
          <w:szCs w:val="20"/>
        </w:rPr>
        <w:t>angustifolia</w:t>
      </w:r>
      <w:proofErr w:type="spellEnd"/>
      <w:r w:rsidRPr="00C251EF">
        <w:rPr>
          <w:rFonts w:cs="Times New Roman"/>
          <w:sz w:val="20"/>
          <w:szCs w:val="20"/>
        </w:rPr>
        <w:t xml:space="preserve"> by </w:t>
      </w:r>
      <w:proofErr w:type="spellStart"/>
      <w:r w:rsidRPr="00C251EF">
        <w:rPr>
          <w:rFonts w:cs="Times New Roman"/>
          <w:sz w:val="20"/>
          <w:szCs w:val="20"/>
        </w:rPr>
        <w:t>benzyladenine</w:t>
      </w:r>
      <w:proofErr w:type="spellEnd"/>
      <w:r w:rsidRPr="00C251EF">
        <w:rPr>
          <w:rFonts w:cs="Times New Roman"/>
          <w:sz w:val="20"/>
          <w:szCs w:val="20"/>
        </w:rPr>
        <w:t xml:space="preserve"> and/ or ascorbic acid. </w:t>
      </w:r>
      <w:proofErr w:type="spellStart"/>
      <w:r w:rsidRPr="00C251EF">
        <w:rPr>
          <w:rFonts w:cs="Times New Roman"/>
          <w:sz w:val="20"/>
          <w:szCs w:val="20"/>
        </w:rPr>
        <w:t>Bidoyia</w:t>
      </w:r>
      <w:proofErr w:type="spellEnd"/>
      <w:r w:rsidRPr="00C251EF">
        <w:rPr>
          <w:rFonts w:cs="Times New Roman"/>
          <w:sz w:val="20"/>
          <w:szCs w:val="20"/>
        </w:rPr>
        <w:t xml:space="preserve"> </w:t>
      </w:r>
      <w:proofErr w:type="spellStart"/>
      <w:r w:rsidRPr="00C251EF">
        <w:rPr>
          <w:rFonts w:cs="Times New Roman"/>
          <w:sz w:val="20"/>
          <w:szCs w:val="20"/>
        </w:rPr>
        <w:t>plantarum</w:t>
      </w:r>
      <w:proofErr w:type="spellEnd"/>
      <w:r w:rsidRPr="00C251EF">
        <w:rPr>
          <w:rFonts w:cs="Times New Roman"/>
          <w:sz w:val="20"/>
          <w:szCs w:val="20"/>
        </w:rPr>
        <w:t xml:space="preserve"> , 44 91): 141- 143.</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rPr>
      </w:pPr>
      <w:proofErr w:type="spellStart"/>
      <w:r w:rsidRPr="00C251EF">
        <w:rPr>
          <w:rFonts w:cs="Times New Roman"/>
          <w:bCs/>
          <w:sz w:val="20"/>
          <w:szCs w:val="20"/>
        </w:rPr>
        <w:t>Uwakiem</w:t>
      </w:r>
      <w:proofErr w:type="spellEnd"/>
      <w:r w:rsidRPr="00C251EF">
        <w:rPr>
          <w:rFonts w:cs="Times New Roman"/>
          <w:bCs/>
          <w:sz w:val="20"/>
          <w:szCs w:val="20"/>
        </w:rPr>
        <w:t xml:space="preserve">, M. </w:t>
      </w:r>
      <w:proofErr w:type="spellStart"/>
      <w:r w:rsidRPr="00C251EF">
        <w:rPr>
          <w:rFonts w:cs="Times New Roman"/>
          <w:bCs/>
          <w:sz w:val="20"/>
          <w:szCs w:val="20"/>
        </w:rPr>
        <w:t>Kh</w:t>
      </w:r>
      <w:proofErr w:type="spellEnd"/>
      <w:r w:rsidRPr="00C251EF">
        <w:rPr>
          <w:rFonts w:cs="Times New Roman"/>
          <w:bCs/>
          <w:sz w:val="20"/>
          <w:szCs w:val="20"/>
        </w:rPr>
        <w:t>. (2011):</w:t>
      </w:r>
      <w:r w:rsidRPr="00C251EF">
        <w:rPr>
          <w:rFonts w:cs="Times New Roman"/>
          <w:sz w:val="20"/>
          <w:szCs w:val="20"/>
        </w:rPr>
        <w:t xml:space="preserve"> Effect of some organic, bio and slow release N fertilizers as well as some antioxidants on vegetative growth, yield and berries quality of Thompson seedless grapevines. Ph. D. Thesis Fac. of Agric. </w:t>
      </w:r>
      <w:proofErr w:type="spellStart"/>
      <w:r w:rsidRPr="00C251EF">
        <w:rPr>
          <w:rFonts w:cs="Times New Roman"/>
          <w:sz w:val="20"/>
          <w:szCs w:val="20"/>
        </w:rPr>
        <w:t>Minia</w:t>
      </w:r>
      <w:proofErr w:type="spellEnd"/>
      <w:r w:rsidRPr="00C251EF">
        <w:rPr>
          <w:rFonts w:cs="Times New Roman"/>
          <w:sz w:val="20"/>
          <w:szCs w:val="20"/>
        </w:rPr>
        <w:t xml:space="preserve"> Univ. Egypt.</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lang w:bidi="ar-EG"/>
        </w:rPr>
      </w:pPr>
      <w:r w:rsidRPr="00C251EF">
        <w:rPr>
          <w:rFonts w:cs="Times New Roman"/>
          <w:bCs/>
          <w:sz w:val="20"/>
          <w:szCs w:val="20"/>
          <w:lang w:bidi="ar-EG"/>
        </w:rPr>
        <w:t>Weaver, R. J. (1976):</w:t>
      </w:r>
      <w:r w:rsidRPr="00C251EF">
        <w:rPr>
          <w:rFonts w:cs="Times New Roman"/>
          <w:sz w:val="20"/>
          <w:szCs w:val="20"/>
          <w:lang w:bidi="ar-EG"/>
        </w:rPr>
        <w:t xml:space="preserve"> Grape Growing. A Wiley </w:t>
      </w:r>
      <w:proofErr w:type="spellStart"/>
      <w:r w:rsidRPr="00C251EF">
        <w:rPr>
          <w:rFonts w:cs="Times New Roman"/>
          <w:sz w:val="20"/>
          <w:szCs w:val="20"/>
          <w:lang w:bidi="ar-EG"/>
        </w:rPr>
        <w:t>Interscience</w:t>
      </w:r>
      <w:proofErr w:type="spellEnd"/>
      <w:r w:rsidRPr="00C251EF">
        <w:rPr>
          <w:rFonts w:cs="Times New Roman"/>
          <w:sz w:val="20"/>
          <w:szCs w:val="20"/>
        </w:rPr>
        <w:t xml:space="preserve"> </w:t>
      </w:r>
      <w:r w:rsidRPr="00C251EF">
        <w:rPr>
          <w:rFonts w:cs="Times New Roman"/>
          <w:sz w:val="20"/>
          <w:szCs w:val="20"/>
          <w:lang w:bidi="ar-EG"/>
        </w:rPr>
        <w:t>Publication John Wiley &amp; Davis, New York, London,</w:t>
      </w:r>
      <w:r w:rsidRPr="00C251EF">
        <w:rPr>
          <w:rFonts w:cs="Times New Roman"/>
          <w:sz w:val="20"/>
          <w:szCs w:val="20"/>
        </w:rPr>
        <w:t xml:space="preserve"> </w:t>
      </w:r>
      <w:r w:rsidRPr="00C251EF">
        <w:rPr>
          <w:rFonts w:cs="Times New Roman"/>
          <w:sz w:val="20"/>
          <w:szCs w:val="20"/>
          <w:lang w:bidi="ar-EG"/>
        </w:rPr>
        <w:t xml:space="preserve">Sydney, </w:t>
      </w:r>
      <w:proofErr w:type="spellStart"/>
      <w:r w:rsidRPr="00C251EF">
        <w:rPr>
          <w:rFonts w:cs="Times New Roman"/>
          <w:sz w:val="20"/>
          <w:szCs w:val="20"/>
          <w:lang w:bidi="ar-EG"/>
        </w:rPr>
        <w:t>Tronto</w:t>
      </w:r>
      <w:proofErr w:type="spellEnd"/>
      <w:r w:rsidRPr="00C251EF">
        <w:rPr>
          <w:rFonts w:cs="Times New Roman"/>
          <w:sz w:val="20"/>
          <w:szCs w:val="20"/>
          <w:lang w:bidi="ar-EG"/>
        </w:rPr>
        <w:t xml:space="preserve"> pp. 160- 175.</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rPr>
      </w:pPr>
      <w:proofErr w:type="spellStart"/>
      <w:r w:rsidRPr="00C251EF">
        <w:rPr>
          <w:rFonts w:cs="Times New Roman"/>
          <w:bCs/>
          <w:sz w:val="20"/>
          <w:szCs w:val="20"/>
          <w:lang w:bidi="ar-EG"/>
        </w:rPr>
        <w:t>Wettstein</w:t>
      </w:r>
      <w:proofErr w:type="spellEnd"/>
      <w:r w:rsidRPr="00C251EF">
        <w:rPr>
          <w:rFonts w:cs="Times New Roman"/>
          <w:bCs/>
          <w:sz w:val="20"/>
          <w:szCs w:val="20"/>
          <w:lang w:bidi="ar-EG"/>
        </w:rPr>
        <w:t>, D.</w:t>
      </w:r>
      <w:r w:rsidRPr="00C251EF">
        <w:rPr>
          <w:rFonts w:cs="Times New Roman"/>
          <w:bCs/>
          <w:sz w:val="20"/>
          <w:szCs w:val="20"/>
        </w:rPr>
        <w:t>Y. (1975):</w:t>
      </w:r>
      <w:r w:rsidRPr="00C251EF">
        <w:rPr>
          <w:rFonts w:cs="Times New Roman"/>
          <w:sz w:val="20"/>
          <w:szCs w:val="20"/>
        </w:rPr>
        <w:t xml:space="preserve"> Chlorophyll </w:t>
      </w:r>
      <w:proofErr w:type="spellStart"/>
      <w:r w:rsidRPr="00C251EF">
        <w:rPr>
          <w:rFonts w:cs="Times New Roman"/>
          <w:sz w:val="20"/>
          <w:szCs w:val="20"/>
        </w:rPr>
        <w:t>lehale</w:t>
      </w:r>
      <w:proofErr w:type="spellEnd"/>
      <w:r w:rsidRPr="00C251EF">
        <w:rPr>
          <w:rFonts w:cs="Times New Roman"/>
          <w:sz w:val="20"/>
          <w:szCs w:val="20"/>
        </w:rPr>
        <w:t xml:space="preserve"> under </w:t>
      </w:r>
      <w:proofErr w:type="spellStart"/>
      <w:r w:rsidRPr="00C251EF">
        <w:rPr>
          <w:rFonts w:cs="Times New Roman"/>
          <w:sz w:val="20"/>
          <w:szCs w:val="20"/>
        </w:rPr>
        <w:t>submikroshopische</w:t>
      </w:r>
      <w:proofErr w:type="spellEnd"/>
      <w:r w:rsidRPr="00C251EF">
        <w:rPr>
          <w:rFonts w:cs="Times New Roman"/>
          <w:sz w:val="20"/>
          <w:szCs w:val="20"/>
        </w:rPr>
        <w:t xml:space="preserve"> </w:t>
      </w:r>
      <w:proofErr w:type="spellStart"/>
      <w:r w:rsidRPr="00C251EF">
        <w:rPr>
          <w:rFonts w:cs="Times New Roman"/>
          <w:sz w:val="20"/>
          <w:szCs w:val="20"/>
        </w:rPr>
        <w:t>formiueshrel</w:t>
      </w:r>
      <w:proofErr w:type="spellEnd"/>
      <w:r w:rsidRPr="00C251EF">
        <w:rPr>
          <w:rFonts w:cs="Times New Roman"/>
          <w:sz w:val="20"/>
          <w:szCs w:val="20"/>
        </w:rPr>
        <w:t xml:space="preserve"> </w:t>
      </w:r>
      <w:proofErr w:type="spellStart"/>
      <w:r w:rsidRPr="00C251EF">
        <w:rPr>
          <w:rFonts w:cs="Times New Roman"/>
          <w:sz w:val="20"/>
          <w:szCs w:val="20"/>
        </w:rPr>
        <w:t>der</w:t>
      </w:r>
      <w:proofErr w:type="spellEnd"/>
      <w:r w:rsidRPr="00C251EF">
        <w:rPr>
          <w:rFonts w:cs="Times New Roman"/>
          <w:sz w:val="20"/>
          <w:szCs w:val="20"/>
        </w:rPr>
        <w:t xml:space="preserve"> </w:t>
      </w:r>
      <w:proofErr w:type="spellStart"/>
      <w:r w:rsidRPr="00C251EF">
        <w:rPr>
          <w:rFonts w:cs="Times New Roman"/>
          <w:sz w:val="20"/>
          <w:szCs w:val="20"/>
        </w:rPr>
        <w:t>plastiden</w:t>
      </w:r>
      <w:proofErr w:type="spellEnd"/>
      <w:r w:rsidRPr="00C251EF">
        <w:rPr>
          <w:rFonts w:cs="Times New Roman"/>
          <w:sz w:val="20"/>
          <w:szCs w:val="20"/>
        </w:rPr>
        <w:t xml:space="preserve"> </w:t>
      </w:r>
      <w:proofErr w:type="spellStart"/>
      <w:r w:rsidRPr="00C251EF">
        <w:rPr>
          <w:rFonts w:cs="Times New Roman"/>
          <w:sz w:val="20"/>
          <w:szCs w:val="20"/>
        </w:rPr>
        <w:t>celi</w:t>
      </w:r>
      <w:proofErr w:type="spellEnd"/>
      <w:r w:rsidRPr="00C251EF">
        <w:rPr>
          <w:rFonts w:cs="Times New Roman"/>
          <w:sz w:val="20"/>
          <w:szCs w:val="20"/>
        </w:rPr>
        <w:t xml:space="preserve"> </w:t>
      </w:r>
      <w:proofErr w:type="spellStart"/>
      <w:r w:rsidRPr="00C251EF">
        <w:rPr>
          <w:rFonts w:cs="Times New Roman"/>
          <w:sz w:val="20"/>
          <w:szCs w:val="20"/>
        </w:rPr>
        <w:t>prp</w:t>
      </w:r>
      <w:proofErr w:type="spellEnd"/>
      <w:r w:rsidRPr="00C251EF">
        <w:rPr>
          <w:rFonts w:cs="Times New Roman"/>
          <w:sz w:val="20"/>
          <w:szCs w:val="20"/>
        </w:rPr>
        <w:t>. Trop. Res. Amer. Soc. Hort. Sci. 20pp. 427-433.</w:t>
      </w:r>
    </w:p>
    <w:p w:rsidR="00B16486" w:rsidRPr="00C251EF" w:rsidRDefault="00B16486" w:rsidP="00C251EF">
      <w:pPr>
        <w:numPr>
          <w:ilvl w:val="0"/>
          <w:numId w:val="5"/>
        </w:numPr>
        <w:autoSpaceDE w:val="0"/>
        <w:autoSpaceDN w:val="0"/>
        <w:bidi w:val="0"/>
        <w:adjustRightInd w:val="0"/>
        <w:snapToGrid w:val="0"/>
        <w:jc w:val="both"/>
        <w:rPr>
          <w:rFonts w:cs="Times New Roman"/>
          <w:sz w:val="20"/>
          <w:szCs w:val="20"/>
          <w:lang w:bidi="ar-EG"/>
        </w:rPr>
      </w:pPr>
      <w:r w:rsidRPr="00C251EF">
        <w:rPr>
          <w:rFonts w:cs="Times New Roman"/>
          <w:bCs/>
          <w:sz w:val="20"/>
          <w:szCs w:val="20"/>
          <w:lang w:bidi="ar-EG"/>
        </w:rPr>
        <w:t>Wilde, S. A.; Corey, R. B.; Layer, J. G. and Voigt, G. K. (1985):</w:t>
      </w:r>
      <w:r w:rsidRPr="00C251EF">
        <w:rPr>
          <w:rFonts w:cs="Times New Roman"/>
          <w:sz w:val="20"/>
          <w:szCs w:val="20"/>
        </w:rPr>
        <w:t xml:space="preserve"> </w:t>
      </w:r>
      <w:r w:rsidRPr="00C251EF">
        <w:rPr>
          <w:rFonts w:cs="Times New Roman"/>
          <w:sz w:val="20"/>
          <w:szCs w:val="20"/>
          <w:lang w:bidi="ar-EG"/>
        </w:rPr>
        <w:t xml:space="preserve">Soils and Plant Analysis for Tree Culture. Mohan </w:t>
      </w:r>
      <w:proofErr w:type="spellStart"/>
      <w:r w:rsidRPr="00C251EF">
        <w:rPr>
          <w:rFonts w:cs="Times New Roman"/>
          <w:sz w:val="20"/>
          <w:szCs w:val="20"/>
          <w:lang w:bidi="ar-EG"/>
        </w:rPr>
        <w:t>Primlani</w:t>
      </w:r>
      <w:proofErr w:type="spellEnd"/>
      <w:r w:rsidRPr="00C251EF">
        <w:rPr>
          <w:rFonts w:cs="Times New Roman"/>
          <w:sz w:val="20"/>
          <w:szCs w:val="20"/>
          <w:lang w:bidi="ar-EG"/>
        </w:rPr>
        <w:t>,</w:t>
      </w:r>
      <w:r w:rsidRPr="00C251EF">
        <w:rPr>
          <w:rFonts w:cs="Times New Roman"/>
          <w:sz w:val="20"/>
          <w:szCs w:val="20"/>
        </w:rPr>
        <w:t xml:space="preserve"> </w:t>
      </w:r>
      <w:r w:rsidRPr="00C251EF">
        <w:rPr>
          <w:rFonts w:cs="Times New Roman"/>
          <w:sz w:val="20"/>
          <w:szCs w:val="20"/>
          <w:lang w:bidi="ar-EG"/>
        </w:rPr>
        <w:t>Oxford &amp; IBH Publishing Co., New Delhi, India, p 1- 142.</w:t>
      </w:r>
    </w:p>
    <w:p w:rsidR="00C251EF" w:rsidRDefault="00C251EF" w:rsidP="00C251EF">
      <w:pPr>
        <w:bidi w:val="0"/>
        <w:snapToGrid w:val="0"/>
        <w:ind w:left="425" w:hanging="425"/>
        <w:jc w:val="both"/>
        <w:rPr>
          <w:rFonts w:cs="Times New Roman"/>
          <w:sz w:val="20"/>
          <w:szCs w:val="20"/>
        </w:rPr>
        <w:sectPr w:rsidR="00C251EF" w:rsidSect="00C251EF">
          <w:type w:val="continuous"/>
          <w:pgSz w:w="12240" w:h="15840" w:code="1"/>
          <w:pgMar w:top="1440" w:right="1440" w:bottom="1440" w:left="1440" w:header="720" w:footer="720" w:gutter="0"/>
          <w:cols w:num="2" w:space="425"/>
          <w:docGrid w:linePitch="435"/>
        </w:sectPr>
      </w:pPr>
    </w:p>
    <w:p w:rsidR="009F36F9" w:rsidRPr="00C251EF" w:rsidRDefault="009F36F9" w:rsidP="00C251EF">
      <w:pPr>
        <w:bidi w:val="0"/>
        <w:snapToGrid w:val="0"/>
        <w:ind w:left="425" w:hanging="425"/>
        <w:jc w:val="both"/>
        <w:rPr>
          <w:rFonts w:cs="Times New Roman"/>
          <w:sz w:val="20"/>
          <w:szCs w:val="20"/>
        </w:rPr>
      </w:pPr>
    </w:p>
    <w:p w:rsidR="004559CC" w:rsidRPr="00C251EF" w:rsidRDefault="004559CC" w:rsidP="00C251EF">
      <w:pPr>
        <w:bidi w:val="0"/>
        <w:snapToGrid w:val="0"/>
        <w:ind w:left="425" w:hanging="425"/>
        <w:jc w:val="both"/>
        <w:rPr>
          <w:rFonts w:cs="Times New Roman"/>
          <w:sz w:val="20"/>
          <w:szCs w:val="20"/>
          <w:lang w:eastAsia="zh-CN"/>
        </w:rPr>
      </w:pPr>
    </w:p>
    <w:p w:rsidR="00E8323B" w:rsidRPr="00C251EF" w:rsidRDefault="004559CC" w:rsidP="00C251EF">
      <w:pPr>
        <w:bidi w:val="0"/>
        <w:snapToGrid w:val="0"/>
        <w:ind w:left="425" w:hanging="425"/>
        <w:jc w:val="both"/>
        <w:rPr>
          <w:rFonts w:cs="Times New Roman"/>
          <w:sz w:val="20"/>
          <w:szCs w:val="20"/>
          <w:lang w:eastAsia="zh-CN"/>
        </w:rPr>
      </w:pPr>
      <w:r w:rsidRPr="00C251EF">
        <w:rPr>
          <w:rFonts w:cs="Times New Roman"/>
          <w:sz w:val="20"/>
          <w:szCs w:val="20"/>
          <w:lang w:eastAsia="zh-CN"/>
        </w:rPr>
        <w:t>5/6/2014</w:t>
      </w:r>
    </w:p>
    <w:sectPr w:rsidR="00E8323B" w:rsidRPr="00C251EF" w:rsidSect="00D646F0">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cols w:space="708"/>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7F2" w:rsidRDefault="003177F2">
      <w:r>
        <w:separator/>
      </w:r>
    </w:p>
  </w:endnote>
  <w:endnote w:type="continuationSeparator" w:id="0">
    <w:p w:rsidR="003177F2" w:rsidRDefault="003177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1EF" w:rsidRDefault="006267EE" w:rsidP="00A441B1">
    <w:pPr>
      <w:pStyle w:val="Footer"/>
      <w:framePr w:wrap="around" w:vAnchor="text" w:hAnchor="text" w:xAlign="center" w:y="1"/>
      <w:rPr>
        <w:rStyle w:val="PageNumber"/>
      </w:rPr>
    </w:pPr>
    <w:r>
      <w:rPr>
        <w:rStyle w:val="PageNumber"/>
        <w:rtl/>
      </w:rPr>
      <w:fldChar w:fldCharType="begin"/>
    </w:r>
    <w:r w:rsidR="00C251EF">
      <w:rPr>
        <w:rStyle w:val="PageNumber"/>
      </w:rPr>
      <w:instrText xml:space="preserve">PAGE  </w:instrText>
    </w:r>
    <w:r>
      <w:rPr>
        <w:rStyle w:val="PageNumber"/>
        <w:rtl/>
      </w:rPr>
      <w:fldChar w:fldCharType="end"/>
    </w:r>
  </w:p>
  <w:p w:rsidR="00C251EF" w:rsidRDefault="00C251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1EF" w:rsidRPr="004559CC" w:rsidRDefault="006267EE" w:rsidP="004559CC">
    <w:pPr>
      <w:bidi w:val="0"/>
      <w:jc w:val="center"/>
      <w:rPr>
        <w:rFonts w:cs="Times New Roman"/>
        <w:sz w:val="20"/>
      </w:rPr>
    </w:pPr>
    <w:r w:rsidRPr="004559CC">
      <w:rPr>
        <w:rFonts w:cs="Times New Roman"/>
        <w:sz w:val="20"/>
      </w:rPr>
      <w:fldChar w:fldCharType="begin"/>
    </w:r>
    <w:r w:rsidR="00C251EF" w:rsidRPr="004559CC">
      <w:rPr>
        <w:rFonts w:cs="Times New Roman"/>
        <w:sz w:val="20"/>
      </w:rPr>
      <w:instrText xml:space="preserve"> page </w:instrText>
    </w:r>
    <w:r w:rsidRPr="004559CC">
      <w:rPr>
        <w:rFonts w:cs="Times New Roman"/>
        <w:sz w:val="20"/>
      </w:rPr>
      <w:fldChar w:fldCharType="separate"/>
    </w:r>
    <w:r w:rsidR="00A63E18">
      <w:rPr>
        <w:rFonts w:cs="Times New Roman"/>
        <w:noProof/>
        <w:sz w:val="20"/>
      </w:rPr>
      <w:t>64</w:t>
    </w:r>
    <w:r w:rsidRPr="004559CC">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ED6" w:rsidRDefault="006267EE" w:rsidP="00A441B1">
    <w:pPr>
      <w:pStyle w:val="Footer"/>
      <w:framePr w:wrap="around" w:vAnchor="text" w:hAnchor="text" w:xAlign="center" w:y="1"/>
      <w:rPr>
        <w:rStyle w:val="PageNumber"/>
      </w:rPr>
    </w:pPr>
    <w:r>
      <w:rPr>
        <w:rStyle w:val="PageNumber"/>
        <w:rtl/>
      </w:rPr>
      <w:fldChar w:fldCharType="begin"/>
    </w:r>
    <w:r w:rsidR="00291ED6">
      <w:rPr>
        <w:rStyle w:val="PageNumber"/>
      </w:rPr>
      <w:instrText xml:space="preserve">PAGE  </w:instrText>
    </w:r>
    <w:r>
      <w:rPr>
        <w:rStyle w:val="PageNumber"/>
        <w:rtl/>
      </w:rPr>
      <w:fldChar w:fldCharType="end"/>
    </w:r>
  </w:p>
  <w:p w:rsidR="00291ED6" w:rsidRDefault="00291ED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ED6" w:rsidRPr="004559CC" w:rsidRDefault="006267EE" w:rsidP="004559CC">
    <w:pPr>
      <w:bidi w:val="0"/>
      <w:jc w:val="center"/>
      <w:rPr>
        <w:rFonts w:cs="Times New Roman"/>
        <w:sz w:val="20"/>
      </w:rPr>
    </w:pPr>
    <w:r w:rsidRPr="004559CC">
      <w:rPr>
        <w:rFonts w:cs="Times New Roman"/>
        <w:sz w:val="20"/>
      </w:rPr>
      <w:fldChar w:fldCharType="begin"/>
    </w:r>
    <w:r w:rsidR="004559CC" w:rsidRPr="004559CC">
      <w:rPr>
        <w:rFonts w:cs="Times New Roman"/>
        <w:sz w:val="20"/>
      </w:rPr>
      <w:instrText xml:space="preserve"> page </w:instrText>
    </w:r>
    <w:r w:rsidRPr="004559CC">
      <w:rPr>
        <w:rFonts w:cs="Times New Roman"/>
        <w:sz w:val="20"/>
      </w:rPr>
      <w:fldChar w:fldCharType="separate"/>
    </w:r>
    <w:r w:rsidR="00C251EF">
      <w:rPr>
        <w:rFonts w:cs="Times New Roman"/>
        <w:noProof/>
        <w:sz w:val="20"/>
      </w:rPr>
      <w:t>8</w:t>
    </w:r>
    <w:r w:rsidRPr="004559CC">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7F2" w:rsidRDefault="003177F2">
      <w:r>
        <w:separator/>
      </w:r>
    </w:p>
  </w:footnote>
  <w:footnote w:type="continuationSeparator" w:id="0">
    <w:p w:rsidR="003177F2" w:rsidRDefault="003177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1EF" w:rsidRPr="004559CC" w:rsidRDefault="00C251EF" w:rsidP="004559CC">
    <w:pPr>
      <w:pBdr>
        <w:bottom w:val="thinThickMediumGap" w:sz="12" w:space="1" w:color="auto"/>
      </w:pBdr>
      <w:tabs>
        <w:tab w:val="left" w:pos="851"/>
        <w:tab w:val="right" w:pos="8364"/>
      </w:tabs>
      <w:bidi w:val="0"/>
      <w:adjustRightInd w:val="0"/>
      <w:snapToGrid w:val="0"/>
      <w:jc w:val="both"/>
      <w:rPr>
        <w:rFonts w:cs="Times New Roman"/>
        <w:iCs/>
        <w:sz w:val="20"/>
      </w:rPr>
    </w:pPr>
    <w:r w:rsidRPr="004559CC">
      <w:rPr>
        <w:rFonts w:cs="Times New Roman" w:hint="eastAsia"/>
        <w:sz w:val="20"/>
        <w:szCs w:val="20"/>
      </w:rPr>
      <w:tab/>
    </w:r>
    <w:r w:rsidRPr="004559CC">
      <w:rPr>
        <w:rFonts w:cs="Times New Roman"/>
        <w:sz w:val="20"/>
        <w:szCs w:val="20"/>
      </w:rPr>
      <w:t>World Rural Observations 201</w:t>
    </w:r>
    <w:r w:rsidRPr="004559CC">
      <w:rPr>
        <w:rFonts w:cs="Times New Roman" w:hint="eastAsia"/>
        <w:sz w:val="20"/>
        <w:szCs w:val="20"/>
      </w:rPr>
      <w:t>4</w:t>
    </w:r>
    <w:r w:rsidRPr="004559CC">
      <w:rPr>
        <w:rFonts w:cs="Times New Roman"/>
        <w:sz w:val="20"/>
        <w:szCs w:val="20"/>
      </w:rPr>
      <w:t>;</w:t>
    </w:r>
    <w:r w:rsidRPr="004559CC">
      <w:rPr>
        <w:rFonts w:cs="Times New Roman" w:hint="eastAsia"/>
        <w:sz w:val="20"/>
        <w:szCs w:val="20"/>
      </w:rPr>
      <w:t>6</w:t>
    </w:r>
    <w:r w:rsidRPr="004559CC">
      <w:rPr>
        <w:rFonts w:cs="Times New Roman"/>
        <w:sz w:val="20"/>
        <w:szCs w:val="20"/>
      </w:rPr>
      <w:t>(</w:t>
    </w:r>
    <w:r w:rsidRPr="004559CC">
      <w:rPr>
        <w:rFonts w:cs="Times New Roman" w:hint="eastAsia"/>
        <w:sz w:val="20"/>
        <w:szCs w:val="20"/>
      </w:rPr>
      <w:t>2</w:t>
    </w:r>
    <w:r w:rsidRPr="004559CC">
      <w:rPr>
        <w:rFonts w:cs="Times New Roman"/>
        <w:sz w:val="20"/>
        <w:szCs w:val="20"/>
      </w:rPr>
      <w:t xml:space="preserve">)      </w:t>
    </w:r>
    <w:r w:rsidRPr="004559CC">
      <w:rPr>
        <w:rFonts w:cs="Times New Roman" w:hint="eastAsia"/>
        <w:sz w:val="20"/>
        <w:szCs w:val="20"/>
      </w:rPr>
      <w:tab/>
    </w:r>
    <w:r w:rsidRPr="004559CC">
      <w:rPr>
        <w:rFonts w:cs="Times New Roman"/>
        <w:sz w:val="20"/>
        <w:szCs w:val="20"/>
      </w:rPr>
      <w:t xml:space="preserve">       </w:t>
    </w:r>
    <w:hyperlink r:id="rId1" w:history="1">
      <w:r w:rsidRPr="004559CC">
        <w:rPr>
          <w:rStyle w:val="Hyperlink"/>
          <w:rFonts w:cs="Times New Roman"/>
          <w:sz w:val="20"/>
          <w:szCs w:val="20"/>
        </w:rPr>
        <w:t>http://www.sciencepub.net/rural</w:t>
      </w:r>
    </w:hyperlink>
  </w:p>
  <w:p w:rsidR="00C251EF" w:rsidRPr="004559CC" w:rsidRDefault="00C251EF" w:rsidP="004559CC">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1EF" w:rsidRPr="002C0FE3" w:rsidRDefault="00C251EF" w:rsidP="002C0FE3">
    <w:pPr>
      <w:pBdr>
        <w:bottom w:val="thinThickMediumGap" w:sz="12" w:space="1" w:color="auto"/>
      </w:pBdr>
      <w:jc w:val="center"/>
      <w:rPr>
        <w:iCs/>
      </w:rPr>
    </w:pPr>
    <w:r>
      <w:rPr>
        <w:sz w:val="20"/>
        <w:szCs w:val="20"/>
      </w:rPr>
      <w:t xml:space="preserve">World Rural Observations 2014;x(x)     </w:t>
    </w:r>
    <w:r>
      <w:rPr>
        <w:rFonts w:hint="eastAsia"/>
        <w:sz w:val="20"/>
        <w:szCs w:val="20"/>
      </w:rPr>
      <w:t xml:space="preserve"> </w:t>
    </w:r>
    <w:r>
      <w:rPr>
        <w:sz w:val="20"/>
        <w:szCs w:val="20"/>
      </w:rPr>
      <w:t xml:space="preserve">                     </w:t>
    </w:r>
    <w:r>
      <w:rPr>
        <w:color w:val="0000FF"/>
        <w:sz w:val="20"/>
        <w:szCs w:val="20"/>
        <w:u w:val="single"/>
      </w:rPr>
      <w:t>http://www.sciencepub.net/rural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9CC" w:rsidRPr="004559CC" w:rsidRDefault="004559CC" w:rsidP="004559CC">
    <w:pPr>
      <w:pBdr>
        <w:bottom w:val="thinThickMediumGap" w:sz="12" w:space="1" w:color="auto"/>
      </w:pBdr>
      <w:tabs>
        <w:tab w:val="left" w:pos="851"/>
        <w:tab w:val="right" w:pos="8364"/>
      </w:tabs>
      <w:bidi w:val="0"/>
      <w:adjustRightInd w:val="0"/>
      <w:snapToGrid w:val="0"/>
      <w:jc w:val="both"/>
      <w:rPr>
        <w:rFonts w:cs="Times New Roman"/>
        <w:iCs/>
        <w:sz w:val="20"/>
      </w:rPr>
    </w:pPr>
    <w:r w:rsidRPr="004559CC">
      <w:rPr>
        <w:rFonts w:cs="Times New Roman" w:hint="eastAsia"/>
        <w:sz w:val="20"/>
        <w:szCs w:val="20"/>
      </w:rPr>
      <w:tab/>
    </w:r>
    <w:r w:rsidRPr="004559CC">
      <w:rPr>
        <w:rFonts w:cs="Times New Roman"/>
        <w:sz w:val="20"/>
        <w:szCs w:val="20"/>
      </w:rPr>
      <w:t>World Rural Observations 201</w:t>
    </w:r>
    <w:r w:rsidRPr="004559CC">
      <w:rPr>
        <w:rFonts w:cs="Times New Roman" w:hint="eastAsia"/>
        <w:sz w:val="20"/>
        <w:szCs w:val="20"/>
      </w:rPr>
      <w:t>4</w:t>
    </w:r>
    <w:r w:rsidRPr="004559CC">
      <w:rPr>
        <w:rFonts w:cs="Times New Roman"/>
        <w:sz w:val="20"/>
        <w:szCs w:val="20"/>
      </w:rPr>
      <w:t>;</w:t>
    </w:r>
    <w:r w:rsidRPr="004559CC">
      <w:rPr>
        <w:rFonts w:cs="Times New Roman" w:hint="eastAsia"/>
        <w:sz w:val="20"/>
        <w:szCs w:val="20"/>
      </w:rPr>
      <w:t>6</w:t>
    </w:r>
    <w:r w:rsidRPr="004559CC">
      <w:rPr>
        <w:rFonts w:cs="Times New Roman"/>
        <w:sz w:val="20"/>
        <w:szCs w:val="20"/>
      </w:rPr>
      <w:t>(</w:t>
    </w:r>
    <w:r w:rsidRPr="004559CC">
      <w:rPr>
        <w:rFonts w:cs="Times New Roman" w:hint="eastAsia"/>
        <w:sz w:val="20"/>
        <w:szCs w:val="20"/>
      </w:rPr>
      <w:t>2</w:t>
    </w:r>
    <w:r w:rsidRPr="004559CC">
      <w:rPr>
        <w:rFonts w:cs="Times New Roman"/>
        <w:sz w:val="20"/>
        <w:szCs w:val="20"/>
      </w:rPr>
      <w:t xml:space="preserve">)      </w:t>
    </w:r>
    <w:r w:rsidRPr="004559CC">
      <w:rPr>
        <w:rFonts w:cs="Times New Roman" w:hint="eastAsia"/>
        <w:sz w:val="20"/>
        <w:szCs w:val="20"/>
      </w:rPr>
      <w:tab/>
    </w:r>
    <w:r w:rsidRPr="004559CC">
      <w:rPr>
        <w:rFonts w:cs="Times New Roman"/>
        <w:sz w:val="20"/>
        <w:szCs w:val="20"/>
      </w:rPr>
      <w:t xml:space="preserve">       </w:t>
    </w:r>
    <w:hyperlink r:id="rId1" w:history="1">
      <w:r w:rsidRPr="004559CC">
        <w:rPr>
          <w:rStyle w:val="Hyperlink"/>
          <w:rFonts w:cs="Times New Roman"/>
          <w:sz w:val="20"/>
          <w:szCs w:val="20"/>
        </w:rPr>
        <w:t>http://www.sciencepub.net/rural</w:t>
      </w:r>
    </w:hyperlink>
  </w:p>
  <w:p w:rsidR="004559CC" w:rsidRPr="004559CC" w:rsidRDefault="004559CC" w:rsidP="004559CC">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FE3" w:rsidRPr="002C0FE3" w:rsidRDefault="002C0FE3" w:rsidP="002C0FE3">
    <w:pPr>
      <w:pBdr>
        <w:bottom w:val="thinThickMediumGap" w:sz="12" w:space="1" w:color="auto"/>
      </w:pBdr>
      <w:jc w:val="center"/>
      <w:rPr>
        <w:iCs/>
      </w:rPr>
    </w:pPr>
    <w:r>
      <w:rPr>
        <w:sz w:val="20"/>
        <w:szCs w:val="20"/>
      </w:rPr>
      <w:t xml:space="preserve">World Rural Observations 2014;x(x)     </w:t>
    </w:r>
    <w:r>
      <w:rPr>
        <w:rFonts w:hint="eastAsia"/>
        <w:sz w:val="20"/>
        <w:szCs w:val="20"/>
      </w:rPr>
      <w:t xml:space="preserve"> </w:t>
    </w:r>
    <w:r>
      <w:rPr>
        <w:sz w:val="20"/>
        <w:szCs w:val="20"/>
      </w:rPr>
      <w:t xml:space="preserve">                     </w:t>
    </w:r>
    <w:r>
      <w:rPr>
        <w:color w:val="0000FF"/>
        <w:sz w:val="20"/>
        <w:szCs w:val="20"/>
        <w:u w:val="single"/>
      </w:rPr>
      <w:t>http://www.sciencepub.net/rural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D07DA"/>
    <w:multiLevelType w:val="hybridMultilevel"/>
    <w:tmpl w:val="B4C0B0FA"/>
    <w:lvl w:ilvl="0" w:tplc="288AA6F6">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6BC3D16"/>
    <w:multiLevelType w:val="hybridMultilevel"/>
    <w:tmpl w:val="36CA5160"/>
    <w:lvl w:ilvl="0" w:tplc="25BCF9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CAF7345"/>
    <w:multiLevelType w:val="hybridMultilevel"/>
    <w:tmpl w:val="7374940A"/>
    <w:lvl w:ilvl="0" w:tplc="28083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A712C74"/>
    <w:multiLevelType w:val="hybridMultilevel"/>
    <w:tmpl w:val="62D6473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1E6DF7"/>
    <w:multiLevelType w:val="hybridMultilevel"/>
    <w:tmpl w:val="B9800D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6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692C"/>
    <w:rsid w:val="00064694"/>
    <w:rsid w:val="000B1DE2"/>
    <w:rsid w:val="000E4674"/>
    <w:rsid w:val="001740FF"/>
    <w:rsid w:val="00175297"/>
    <w:rsid w:val="00205B47"/>
    <w:rsid w:val="00237884"/>
    <w:rsid w:val="0024595E"/>
    <w:rsid w:val="00285E84"/>
    <w:rsid w:val="00291ED6"/>
    <w:rsid w:val="002C0FE3"/>
    <w:rsid w:val="002F692C"/>
    <w:rsid w:val="003177F2"/>
    <w:rsid w:val="0037174D"/>
    <w:rsid w:val="003725DD"/>
    <w:rsid w:val="00384A55"/>
    <w:rsid w:val="003A3B5D"/>
    <w:rsid w:val="003A6C14"/>
    <w:rsid w:val="003B4F24"/>
    <w:rsid w:val="003B5340"/>
    <w:rsid w:val="003E59C5"/>
    <w:rsid w:val="00401950"/>
    <w:rsid w:val="004559CC"/>
    <w:rsid w:val="00494CDC"/>
    <w:rsid w:val="004B141A"/>
    <w:rsid w:val="004B2D32"/>
    <w:rsid w:val="004B3869"/>
    <w:rsid w:val="00555E14"/>
    <w:rsid w:val="00570983"/>
    <w:rsid w:val="005B2A53"/>
    <w:rsid w:val="006017CE"/>
    <w:rsid w:val="006267EE"/>
    <w:rsid w:val="00653064"/>
    <w:rsid w:val="007B3433"/>
    <w:rsid w:val="007D112E"/>
    <w:rsid w:val="00897616"/>
    <w:rsid w:val="008B1765"/>
    <w:rsid w:val="008E31C3"/>
    <w:rsid w:val="00957F19"/>
    <w:rsid w:val="00976E81"/>
    <w:rsid w:val="00984F17"/>
    <w:rsid w:val="009C1FAF"/>
    <w:rsid w:val="009E07C3"/>
    <w:rsid w:val="009E42C0"/>
    <w:rsid w:val="009F36F9"/>
    <w:rsid w:val="00A441B1"/>
    <w:rsid w:val="00A63E18"/>
    <w:rsid w:val="00AB357E"/>
    <w:rsid w:val="00AD0D05"/>
    <w:rsid w:val="00B16486"/>
    <w:rsid w:val="00C0087E"/>
    <w:rsid w:val="00C01D0B"/>
    <w:rsid w:val="00C251EF"/>
    <w:rsid w:val="00C74B2F"/>
    <w:rsid w:val="00CC57ED"/>
    <w:rsid w:val="00D00509"/>
    <w:rsid w:val="00D2204F"/>
    <w:rsid w:val="00D646F0"/>
    <w:rsid w:val="00DD2A76"/>
    <w:rsid w:val="00DF73E8"/>
    <w:rsid w:val="00E8323B"/>
    <w:rsid w:val="00E94867"/>
    <w:rsid w:val="00FB3808"/>
    <w:rsid w:val="00FE36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CDC"/>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36F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55E14"/>
    <w:pPr>
      <w:tabs>
        <w:tab w:val="center" w:pos="4153"/>
        <w:tab w:val="right" w:pos="8306"/>
      </w:tabs>
    </w:pPr>
  </w:style>
  <w:style w:type="character" w:styleId="PageNumber">
    <w:name w:val="page number"/>
    <w:basedOn w:val="DefaultParagraphFont"/>
    <w:rsid w:val="00555E14"/>
  </w:style>
  <w:style w:type="paragraph" w:styleId="Header">
    <w:name w:val="header"/>
    <w:basedOn w:val="Normal"/>
    <w:rsid w:val="00555E14"/>
    <w:pPr>
      <w:tabs>
        <w:tab w:val="center" w:pos="4153"/>
        <w:tab w:val="right" w:pos="8306"/>
      </w:tabs>
    </w:pPr>
  </w:style>
  <w:style w:type="character" w:styleId="Hyperlink">
    <w:name w:val="Hyperlink"/>
    <w:rsid w:val="002C0FE3"/>
    <w:rPr>
      <w:color w:val="0000FF"/>
      <w:u w:val="single"/>
    </w:rPr>
  </w:style>
  <w:style w:type="paragraph" w:customStyle="1" w:styleId="Default">
    <w:name w:val="Default"/>
    <w:rsid w:val="004559CC"/>
    <w:pPr>
      <w:widowControl w:val="0"/>
      <w:autoSpaceDE w:val="0"/>
      <w:autoSpaceDN w:val="0"/>
      <w:adjustRightInd w:val="0"/>
    </w:pPr>
    <w:rPr>
      <w:color w:val="000000"/>
      <w:sz w:val="24"/>
      <w:szCs w:val="24"/>
    </w:rPr>
  </w:style>
  <w:style w:type="paragraph" w:styleId="BalloonText">
    <w:name w:val="Balloon Text"/>
    <w:basedOn w:val="Normal"/>
    <w:link w:val="BalloonTextChar"/>
    <w:rsid w:val="00A63E18"/>
    <w:rPr>
      <w:rFonts w:ascii="Tahoma" w:hAnsi="Tahoma" w:cs="Tahoma"/>
      <w:sz w:val="16"/>
      <w:szCs w:val="16"/>
    </w:rPr>
  </w:style>
  <w:style w:type="character" w:customStyle="1" w:styleId="BalloonTextChar">
    <w:name w:val="Balloon Text Char"/>
    <w:basedOn w:val="DefaultParagraphFont"/>
    <w:link w:val="BalloonText"/>
    <w:rsid w:val="00A63E1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4465</Words>
  <Characters>21404</Characters>
  <Application>Microsoft Office Word</Application>
  <DocSecurity>0</DocSecurity>
  <Lines>178</Lines>
  <Paragraphs>51</Paragraphs>
  <ScaleCrop>false</ScaleCrop>
  <HeadingPairs>
    <vt:vector size="2" baseType="variant">
      <vt:variant>
        <vt:lpstr>Title</vt:lpstr>
      </vt:variant>
      <vt:variant>
        <vt:i4>1</vt:i4>
      </vt:variant>
    </vt:vector>
  </HeadingPairs>
  <TitlesOfParts>
    <vt:vector size="1" baseType="lpstr">
      <vt:lpstr>Relation of yield and berries quality of Thompson seedless grapevines to foliar application of some vitamins</vt:lpstr>
    </vt:vector>
  </TitlesOfParts>
  <Company>Media Group</Company>
  <LinksUpToDate>false</LinksUpToDate>
  <CharactersWithSpaces>25818</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 of yield and berries quality of Thompson seedless grapevines to foliar application of some vitamins</dc:title>
  <dc:creator>Al Fanan</dc:creator>
  <cp:lastModifiedBy>Administrator</cp:lastModifiedBy>
  <cp:revision>3</cp:revision>
  <cp:lastPrinted>2014-05-11T02:51:00Z</cp:lastPrinted>
  <dcterms:created xsi:type="dcterms:W3CDTF">2014-05-10T14:05:00Z</dcterms:created>
  <dcterms:modified xsi:type="dcterms:W3CDTF">2014-05-11T02:52:00Z</dcterms:modified>
</cp:coreProperties>
</file>