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CA2329" w:rsidRDefault="00A36D9C" w:rsidP="00CA2329">
      <w:pPr>
        <w:bidi w:val="0"/>
        <w:snapToGrid w:val="0"/>
        <w:jc w:val="center"/>
        <w:rPr>
          <w:rFonts w:cs="Times New Roman"/>
          <w:b/>
          <w:bCs/>
          <w:sz w:val="20"/>
          <w:szCs w:val="20"/>
        </w:rPr>
      </w:pPr>
      <w:r w:rsidRPr="00CA2329">
        <w:rPr>
          <w:rFonts w:cs="Times New Roman"/>
          <w:b/>
          <w:bCs/>
          <w:sz w:val="20"/>
          <w:szCs w:val="20"/>
        </w:rPr>
        <w:t>Using Plant Extracts and Chemical Rest Breakages for Breaking Bud Dormancy and Improving Productivity of Superior Grapevines Growing Under Hot Climates</w:t>
      </w:r>
    </w:p>
    <w:p w:rsidR="00A36D9C" w:rsidRPr="00CA2329" w:rsidRDefault="00A36D9C" w:rsidP="00CA2329">
      <w:pPr>
        <w:bidi w:val="0"/>
        <w:snapToGrid w:val="0"/>
        <w:jc w:val="center"/>
        <w:rPr>
          <w:rFonts w:cs="Times New Roman"/>
          <w:b/>
          <w:bCs/>
          <w:sz w:val="20"/>
          <w:szCs w:val="20"/>
        </w:rPr>
      </w:pPr>
    </w:p>
    <w:p w:rsidR="00593F37" w:rsidRPr="00CA2329" w:rsidRDefault="00593F37" w:rsidP="00CA2329">
      <w:pPr>
        <w:bidi w:val="0"/>
        <w:snapToGrid w:val="0"/>
        <w:jc w:val="center"/>
        <w:rPr>
          <w:rFonts w:cs="Times New Roman"/>
          <w:sz w:val="20"/>
          <w:szCs w:val="20"/>
        </w:rPr>
      </w:pPr>
      <w:proofErr w:type="spellStart"/>
      <w:r w:rsidRPr="00CA2329">
        <w:rPr>
          <w:rFonts w:cs="Times New Roman"/>
          <w:sz w:val="20"/>
          <w:szCs w:val="20"/>
        </w:rPr>
        <w:t>Faissal</w:t>
      </w:r>
      <w:proofErr w:type="spellEnd"/>
      <w:r w:rsidRPr="00CA2329">
        <w:rPr>
          <w:rFonts w:cs="Times New Roman"/>
          <w:sz w:val="20"/>
          <w:szCs w:val="20"/>
        </w:rPr>
        <w:t xml:space="preserve"> F. Ahmed*; </w:t>
      </w:r>
      <w:proofErr w:type="spellStart"/>
      <w:r w:rsidRPr="00CA2329">
        <w:rPr>
          <w:rFonts w:cs="Times New Roman"/>
          <w:sz w:val="20"/>
          <w:szCs w:val="20"/>
        </w:rPr>
        <w:t>Hamdy</w:t>
      </w:r>
      <w:proofErr w:type="spellEnd"/>
      <w:r w:rsidRPr="00CA2329">
        <w:rPr>
          <w:rFonts w:cs="Times New Roman"/>
          <w:sz w:val="20"/>
          <w:szCs w:val="20"/>
        </w:rPr>
        <w:t xml:space="preserve">, I.M. Ibrahim* Mohamed A.M. </w:t>
      </w:r>
      <w:proofErr w:type="spellStart"/>
      <w:r w:rsidRPr="00CA2329">
        <w:rPr>
          <w:rFonts w:cs="Times New Roman"/>
          <w:sz w:val="20"/>
          <w:szCs w:val="20"/>
        </w:rPr>
        <w:t>Abada</w:t>
      </w:r>
      <w:proofErr w:type="spellEnd"/>
      <w:r w:rsidRPr="00CA2329">
        <w:rPr>
          <w:rFonts w:cs="Times New Roman"/>
          <w:sz w:val="20"/>
          <w:szCs w:val="20"/>
        </w:rPr>
        <w:t xml:space="preserve">** and Mohamed M.M. </w:t>
      </w:r>
      <w:proofErr w:type="spellStart"/>
      <w:r w:rsidRPr="00CA2329">
        <w:rPr>
          <w:rFonts w:cs="Times New Roman"/>
          <w:sz w:val="20"/>
          <w:szCs w:val="20"/>
        </w:rPr>
        <w:t>Osman</w:t>
      </w:r>
      <w:proofErr w:type="spellEnd"/>
      <w:r w:rsidRPr="00CA2329">
        <w:rPr>
          <w:rFonts w:cs="Times New Roman"/>
          <w:sz w:val="20"/>
          <w:szCs w:val="20"/>
        </w:rPr>
        <w:t>***</w:t>
      </w:r>
    </w:p>
    <w:p w:rsidR="00A36D9C" w:rsidRPr="00CA2329" w:rsidRDefault="00A36D9C" w:rsidP="00CA2329">
      <w:pPr>
        <w:bidi w:val="0"/>
        <w:snapToGrid w:val="0"/>
        <w:jc w:val="center"/>
        <w:rPr>
          <w:rFonts w:cs="Times New Roman"/>
          <w:sz w:val="20"/>
          <w:szCs w:val="20"/>
        </w:rPr>
      </w:pPr>
    </w:p>
    <w:p w:rsidR="00593F37" w:rsidRPr="00CA2329" w:rsidRDefault="00593F37" w:rsidP="00CA2329">
      <w:pPr>
        <w:bidi w:val="0"/>
        <w:snapToGrid w:val="0"/>
        <w:jc w:val="center"/>
        <w:rPr>
          <w:rFonts w:cs="Times New Roman"/>
          <w:sz w:val="20"/>
          <w:szCs w:val="20"/>
        </w:rPr>
      </w:pPr>
      <w:r w:rsidRPr="00CA2329">
        <w:rPr>
          <w:rFonts w:cs="Times New Roman"/>
          <w:sz w:val="20"/>
          <w:szCs w:val="20"/>
        </w:rPr>
        <w:t xml:space="preserve">*Hort. Dept. Fac. of Agric. </w:t>
      </w:r>
      <w:proofErr w:type="spellStart"/>
      <w:r w:rsidRPr="00CA2329">
        <w:rPr>
          <w:rFonts w:cs="Times New Roman"/>
          <w:sz w:val="20"/>
          <w:szCs w:val="20"/>
        </w:rPr>
        <w:t>Minia</w:t>
      </w:r>
      <w:proofErr w:type="spellEnd"/>
      <w:r w:rsidRPr="00CA2329">
        <w:rPr>
          <w:rFonts w:cs="Times New Roman"/>
          <w:sz w:val="20"/>
          <w:szCs w:val="20"/>
        </w:rPr>
        <w:t xml:space="preserve"> </w:t>
      </w:r>
      <w:r w:rsidR="00B11847" w:rsidRPr="00CA2329">
        <w:rPr>
          <w:rFonts w:cs="Times New Roman"/>
          <w:sz w:val="20"/>
          <w:szCs w:val="20"/>
        </w:rPr>
        <w:t xml:space="preserve">Univ. </w:t>
      </w:r>
      <w:r w:rsidRPr="00CA2329">
        <w:rPr>
          <w:rFonts w:cs="Times New Roman"/>
          <w:sz w:val="20"/>
          <w:szCs w:val="20"/>
        </w:rPr>
        <w:t>Egypt.</w:t>
      </w:r>
      <w:r w:rsidR="0015566B">
        <w:rPr>
          <w:rFonts w:cs="Times New Roman"/>
          <w:sz w:val="20"/>
          <w:szCs w:val="20"/>
        </w:rPr>
        <w:t xml:space="preserve"> </w:t>
      </w:r>
      <w:r w:rsidR="00F3791A" w:rsidRPr="00CA2329">
        <w:rPr>
          <w:rFonts w:cs="Times New Roman"/>
          <w:sz w:val="20"/>
          <w:szCs w:val="20"/>
        </w:rPr>
        <w:t>*Viticultu</w:t>
      </w:r>
      <w:r w:rsidRPr="00CA2329">
        <w:rPr>
          <w:rFonts w:cs="Times New Roman"/>
          <w:sz w:val="20"/>
          <w:szCs w:val="20"/>
        </w:rPr>
        <w:t>re D</w:t>
      </w:r>
      <w:r w:rsidR="00B11847" w:rsidRPr="00CA2329">
        <w:rPr>
          <w:rFonts w:cs="Times New Roman"/>
          <w:sz w:val="20"/>
          <w:szCs w:val="20"/>
        </w:rPr>
        <w:t>ept</w:t>
      </w:r>
      <w:r w:rsidRPr="00CA2329">
        <w:rPr>
          <w:rFonts w:cs="Times New Roman"/>
          <w:sz w:val="20"/>
          <w:szCs w:val="20"/>
        </w:rPr>
        <w:t xml:space="preserve">. Hort. Res. </w:t>
      </w:r>
      <w:proofErr w:type="spellStart"/>
      <w:r w:rsidRPr="00CA2329">
        <w:rPr>
          <w:rFonts w:cs="Times New Roman"/>
          <w:sz w:val="20"/>
          <w:szCs w:val="20"/>
        </w:rPr>
        <w:t>Instit</w:t>
      </w:r>
      <w:proofErr w:type="spellEnd"/>
      <w:r w:rsidRPr="00CA2329">
        <w:rPr>
          <w:rFonts w:cs="Times New Roman"/>
          <w:sz w:val="20"/>
          <w:szCs w:val="20"/>
        </w:rPr>
        <w:t xml:space="preserve">. </w:t>
      </w:r>
      <w:r w:rsidR="00F3791A" w:rsidRPr="00CA2329">
        <w:rPr>
          <w:rFonts w:cs="Times New Roman"/>
          <w:sz w:val="20"/>
          <w:szCs w:val="20"/>
        </w:rPr>
        <w:t>A.</w:t>
      </w:r>
      <w:r w:rsidRPr="00CA2329">
        <w:rPr>
          <w:rFonts w:cs="Times New Roman"/>
          <w:sz w:val="20"/>
          <w:szCs w:val="20"/>
        </w:rPr>
        <w:t>RC, Giza, Egypt.</w:t>
      </w:r>
    </w:p>
    <w:p w:rsidR="00F3791A" w:rsidRPr="00CA2329" w:rsidRDefault="00F3791A" w:rsidP="00CA2329">
      <w:pPr>
        <w:bidi w:val="0"/>
        <w:snapToGrid w:val="0"/>
        <w:jc w:val="center"/>
        <w:rPr>
          <w:rFonts w:cs="Times New Roman"/>
          <w:sz w:val="20"/>
          <w:szCs w:val="20"/>
        </w:rPr>
      </w:pPr>
      <w:r w:rsidRPr="00CA2329">
        <w:rPr>
          <w:rFonts w:cs="Times New Roman"/>
          <w:sz w:val="20"/>
          <w:szCs w:val="20"/>
        </w:rPr>
        <w:t xml:space="preserve">*** Ministry of Justice Experts, </w:t>
      </w:r>
      <w:proofErr w:type="spellStart"/>
      <w:r w:rsidRPr="00CA2329">
        <w:rPr>
          <w:rFonts w:cs="Times New Roman"/>
          <w:sz w:val="20"/>
          <w:szCs w:val="20"/>
        </w:rPr>
        <w:t>Qena</w:t>
      </w:r>
      <w:proofErr w:type="spellEnd"/>
      <w:r w:rsidRPr="00CA2329">
        <w:rPr>
          <w:rFonts w:cs="Times New Roman"/>
          <w:sz w:val="20"/>
          <w:szCs w:val="20"/>
        </w:rPr>
        <w:t>, Egypt.</w:t>
      </w:r>
    </w:p>
    <w:p w:rsidR="00F3791A" w:rsidRPr="00CA2329" w:rsidRDefault="00A20DF0" w:rsidP="00CA2329">
      <w:pPr>
        <w:bidi w:val="0"/>
        <w:snapToGrid w:val="0"/>
        <w:jc w:val="center"/>
        <w:rPr>
          <w:rFonts w:cs="Times New Roman"/>
          <w:sz w:val="20"/>
          <w:szCs w:val="20"/>
          <w:lang w:val="it-IT"/>
        </w:rPr>
      </w:pPr>
      <w:hyperlink r:id="rId7" w:history="1">
        <w:r w:rsidR="00A36D9C" w:rsidRPr="00CA2329">
          <w:rPr>
            <w:rStyle w:val="Hyperlink"/>
            <w:rFonts w:cs="Times New Roman"/>
            <w:sz w:val="20"/>
            <w:szCs w:val="20"/>
            <w:lang w:val="it-IT"/>
          </w:rPr>
          <w:t>faissalfadel@yahoo.com</w:t>
        </w:r>
      </w:hyperlink>
    </w:p>
    <w:p w:rsidR="00A36D9C" w:rsidRPr="00CA2329" w:rsidRDefault="00A36D9C" w:rsidP="00CA2329">
      <w:pPr>
        <w:bidi w:val="0"/>
        <w:snapToGrid w:val="0"/>
        <w:jc w:val="center"/>
        <w:rPr>
          <w:rFonts w:cs="Times New Roman"/>
          <w:sz w:val="20"/>
          <w:szCs w:val="20"/>
          <w:lang w:val="it-IT"/>
        </w:rPr>
      </w:pPr>
    </w:p>
    <w:p w:rsidR="00A2544A" w:rsidRPr="00CA2329" w:rsidRDefault="00467730" w:rsidP="00CA2329">
      <w:pPr>
        <w:bidi w:val="0"/>
        <w:snapToGrid w:val="0"/>
        <w:jc w:val="both"/>
        <w:rPr>
          <w:rFonts w:cs="Times New Roman"/>
          <w:b/>
          <w:bCs/>
          <w:sz w:val="20"/>
          <w:szCs w:val="20"/>
        </w:rPr>
      </w:pPr>
      <w:r w:rsidRPr="00CA2329">
        <w:rPr>
          <w:rFonts w:cs="Times New Roman"/>
          <w:b/>
          <w:bCs/>
          <w:sz w:val="20"/>
          <w:szCs w:val="20"/>
        </w:rPr>
        <w:t>A</w:t>
      </w:r>
      <w:r w:rsidR="00A36D9C" w:rsidRPr="00CA2329">
        <w:rPr>
          <w:rFonts w:cs="Times New Roman"/>
          <w:b/>
          <w:bCs/>
          <w:sz w:val="20"/>
          <w:szCs w:val="20"/>
        </w:rPr>
        <w:t xml:space="preserve">bstract: </w:t>
      </w:r>
      <w:r w:rsidRPr="00CA2329">
        <w:rPr>
          <w:rFonts w:cs="Times New Roman"/>
          <w:sz w:val="20"/>
          <w:szCs w:val="20"/>
        </w:rPr>
        <w:t>During 2012 &amp; 2</w:t>
      </w:r>
      <w:r w:rsidR="008D2F14" w:rsidRPr="00CA2329">
        <w:rPr>
          <w:rFonts w:cs="Times New Roman"/>
          <w:sz w:val="20"/>
          <w:szCs w:val="20"/>
        </w:rPr>
        <w:t>0</w:t>
      </w:r>
      <w:r w:rsidRPr="00CA2329">
        <w:rPr>
          <w:rFonts w:cs="Times New Roman"/>
          <w:sz w:val="20"/>
          <w:szCs w:val="20"/>
        </w:rPr>
        <w:t>13 seasons, Superior grapevines growing under hot climates were exposed to ten plant</w:t>
      </w:r>
      <w:r w:rsidR="00024292">
        <w:rPr>
          <w:rFonts w:cs="Times New Roman"/>
          <w:sz w:val="20"/>
          <w:szCs w:val="20"/>
        </w:rPr>
        <w:t xml:space="preserve"> extracts namely turmeric at 5%</w:t>
      </w:r>
      <w:r w:rsidRPr="00CA2329">
        <w:rPr>
          <w:rFonts w:cs="Times New Roman"/>
          <w:sz w:val="20"/>
          <w:szCs w:val="20"/>
        </w:rPr>
        <w:t>; ci</w:t>
      </w:r>
      <w:r w:rsidR="008D2F14" w:rsidRPr="00CA2329">
        <w:rPr>
          <w:rFonts w:cs="Times New Roman"/>
          <w:sz w:val="20"/>
          <w:szCs w:val="20"/>
        </w:rPr>
        <w:t>n</w:t>
      </w:r>
      <w:r w:rsidRPr="00CA2329">
        <w:rPr>
          <w:rFonts w:cs="Times New Roman"/>
          <w:sz w:val="20"/>
          <w:szCs w:val="20"/>
        </w:rPr>
        <w:t xml:space="preserve">namon at 10%, ginger </w:t>
      </w:r>
      <w:r w:rsidR="008D2F14" w:rsidRPr="00CA2329">
        <w:rPr>
          <w:rFonts w:cs="Times New Roman"/>
          <w:sz w:val="20"/>
          <w:szCs w:val="20"/>
        </w:rPr>
        <w:t>a</w:t>
      </w:r>
      <w:r w:rsidRPr="00CA2329">
        <w:rPr>
          <w:rFonts w:cs="Times New Roman"/>
          <w:sz w:val="20"/>
          <w:szCs w:val="20"/>
        </w:rPr>
        <w:t xml:space="preserve">t 10%, colocynth at 5%; </w:t>
      </w:r>
      <w:proofErr w:type="spellStart"/>
      <w:r w:rsidRPr="00CA2329">
        <w:rPr>
          <w:rFonts w:cs="Times New Roman"/>
          <w:sz w:val="20"/>
          <w:szCs w:val="20"/>
        </w:rPr>
        <w:t>nigella</w:t>
      </w:r>
      <w:proofErr w:type="spellEnd"/>
      <w:r w:rsidRPr="00CA2329">
        <w:rPr>
          <w:rFonts w:cs="Times New Roman"/>
          <w:sz w:val="20"/>
          <w:szCs w:val="20"/>
        </w:rPr>
        <w:t xml:space="preserve"> at 5%, olive at 5%, clove at 5% , garlic at 5% , red </w:t>
      </w:r>
      <w:proofErr w:type="spellStart"/>
      <w:r w:rsidRPr="00CA2329">
        <w:rPr>
          <w:rFonts w:cs="Times New Roman"/>
          <w:sz w:val="20"/>
          <w:szCs w:val="20"/>
        </w:rPr>
        <w:t>chellies</w:t>
      </w:r>
      <w:proofErr w:type="spellEnd"/>
      <w:r w:rsidRPr="00CA2329">
        <w:rPr>
          <w:rFonts w:cs="Times New Roman"/>
          <w:sz w:val="20"/>
          <w:szCs w:val="20"/>
        </w:rPr>
        <w:t xml:space="preserve"> at 5%; and </w:t>
      </w:r>
      <w:r w:rsidR="008D2F14" w:rsidRPr="00CA2329">
        <w:rPr>
          <w:rFonts w:cs="Times New Roman"/>
          <w:sz w:val="20"/>
          <w:szCs w:val="20"/>
        </w:rPr>
        <w:t>coffee at 10% as well as four c</w:t>
      </w:r>
      <w:r w:rsidR="00B11847" w:rsidRPr="00CA2329">
        <w:rPr>
          <w:rFonts w:cs="Times New Roman"/>
          <w:sz w:val="20"/>
          <w:szCs w:val="20"/>
        </w:rPr>
        <w:t>hemical</w:t>
      </w:r>
      <w:r w:rsidRPr="00CA2329">
        <w:rPr>
          <w:rFonts w:cs="Times New Roman"/>
          <w:sz w:val="20"/>
          <w:szCs w:val="20"/>
        </w:rPr>
        <w:t xml:space="preserve"> agents namely 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xml:space="preserve"> at 10%, salicylic acid at 5 to 10%; </w:t>
      </w:r>
      <w:proofErr w:type="spellStart"/>
      <w:r w:rsidRPr="00CA2329">
        <w:rPr>
          <w:rFonts w:cs="Times New Roman"/>
          <w:sz w:val="20"/>
          <w:szCs w:val="20"/>
        </w:rPr>
        <w:t>thiourea</w:t>
      </w:r>
      <w:proofErr w:type="spellEnd"/>
      <w:r w:rsidRPr="00CA2329">
        <w:rPr>
          <w:rFonts w:cs="Times New Roman"/>
          <w:sz w:val="20"/>
          <w:szCs w:val="20"/>
        </w:rPr>
        <w:t xml:space="preserve"> at 2 to 8% and </w:t>
      </w:r>
      <w:proofErr w:type="spellStart"/>
      <w:r w:rsidRPr="00CA2329">
        <w:rPr>
          <w:rFonts w:cs="Times New Roman"/>
          <w:sz w:val="20"/>
          <w:szCs w:val="20"/>
        </w:rPr>
        <w:t>Dormex</w:t>
      </w:r>
      <w:proofErr w:type="spellEnd"/>
      <w:r w:rsidRPr="00CA2329">
        <w:rPr>
          <w:rFonts w:cs="Times New Roman"/>
          <w:sz w:val="20"/>
          <w:szCs w:val="20"/>
        </w:rPr>
        <w:t xml:space="preserve"> at 1 to 65. The </w:t>
      </w:r>
      <w:r w:rsidR="00B11847" w:rsidRPr="00CA2329">
        <w:rPr>
          <w:rFonts w:cs="Times New Roman"/>
          <w:sz w:val="20"/>
          <w:szCs w:val="20"/>
        </w:rPr>
        <w:t>vines received one spray</w:t>
      </w:r>
      <w:r w:rsidR="008D2F14" w:rsidRPr="00CA2329">
        <w:rPr>
          <w:rFonts w:cs="Times New Roman"/>
          <w:sz w:val="20"/>
          <w:szCs w:val="20"/>
        </w:rPr>
        <w:t xml:space="preserve"> when they received 200 and 210 chilling hours during 2012 and 2013 season , respectively (14</w:t>
      </w:r>
      <w:r w:rsidR="008D2F14" w:rsidRPr="00CA2329">
        <w:rPr>
          <w:rFonts w:cs="Times New Roman"/>
          <w:sz w:val="20"/>
          <w:szCs w:val="20"/>
          <w:vertAlign w:val="superscript"/>
        </w:rPr>
        <w:t>th</w:t>
      </w:r>
      <w:r w:rsidR="008D2F14" w:rsidRPr="00CA2329">
        <w:rPr>
          <w:rFonts w:cs="Times New Roman"/>
          <w:sz w:val="20"/>
          <w:szCs w:val="20"/>
        </w:rPr>
        <w:t xml:space="preserve"> Jan.).</w:t>
      </w:r>
      <w:r w:rsidR="004348AD" w:rsidRPr="00CA2329">
        <w:rPr>
          <w:rFonts w:cs="Times New Roman"/>
          <w:sz w:val="20"/>
          <w:szCs w:val="20"/>
        </w:rPr>
        <w:t xml:space="preserve"> </w:t>
      </w:r>
      <w:r w:rsidR="00D4592C" w:rsidRPr="00CA2329">
        <w:rPr>
          <w:rFonts w:cs="Times New Roman"/>
          <w:sz w:val="20"/>
          <w:szCs w:val="20"/>
        </w:rPr>
        <w:t>The merit was testing</w:t>
      </w:r>
      <w:r w:rsidR="00DC0F87" w:rsidRPr="00CA2329">
        <w:rPr>
          <w:rFonts w:cs="Times New Roman"/>
          <w:sz w:val="20"/>
          <w:szCs w:val="20"/>
        </w:rPr>
        <w:t xml:space="preserve"> </w:t>
      </w:r>
      <w:r w:rsidR="00D4592C" w:rsidRPr="00CA2329">
        <w:rPr>
          <w:rFonts w:cs="Times New Roman"/>
          <w:sz w:val="20"/>
          <w:szCs w:val="20"/>
        </w:rPr>
        <w:t>th</w:t>
      </w:r>
      <w:r w:rsidR="00DC0F87" w:rsidRPr="00CA2329">
        <w:rPr>
          <w:rFonts w:cs="Times New Roman"/>
          <w:sz w:val="20"/>
          <w:szCs w:val="20"/>
        </w:rPr>
        <w:t>e</w:t>
      </w:r>
      <w:r w:rsidR="00D4592C" w:rsidRPr="00CA2329">
        <w:rPr>
          <w:rFonts w:cs="Times New Roman"/>
          <w:sz w:val="20"/>
          <w:szCs w:val="20"/>
        </w:rPr>
        <w:t xml:space="preserve"> effect of these rest breakages on breaking dormancy and improving yield and quality of such grapevine cv. Using all natural and chemical rest breakages was very effe</w:t>
      </w:r>
      <w:r w:rsidR="00DC0F87" w:rsidRPr="00CA2329">
        <w:rPr>
          <w:rFonts w:cs="Times New Roman"/>
          <w:sz w:val="20"/>
          <w:szCs w:val="20"/>
        </w:rPr>
        <w:t>ctive in breaking bud dormancy</w:t>
      </w:r>
      <w:r w:rsidR="00BC1C69" w:rsidRPr="00CA2329">
        <w:rPr>
          <w:rFonts w:cs="Times New Roman"/>
          <w:sz w:val="20"/>
          <w:szCs w:val="20"/>
        </w:rPr>
        <w:t>, hastening maturity and improving the yield and quality of the berries over the check treatments. The promotion was associat</w:t>
      </w:r>
      <w:r w:rsidR="00A2544A" w:rsidRPr="00CA2329">
        <w:rPr>
          <w:rFonts w:cs="Times New Roman"/>
          <w:sz w:val="20"/>
          <w:szCs w:val="20"/>
        </w:rPr>
        <w:t xml:space="preserve">ed with using </w:t>
      </w:r>
      <w:proofErr w:type="spellStart"/>
      <w:r w:rsidR="00A2544A" w:rsidRPr="00CA2329">
        <w:rPr>
          <w:rFonts w:cs="Times New Roman"/>
          <w:sz w:val="20"/>
          <w:szCs w:val="20"/>
        </w:rPr>
        <w:t>Dormex</w:t>
      </w:r>
      <w:proofErr w:type="spellEnd"/>
      <w:r w:rsidR="00BC1C69" w:rsidRPr="00CA2329">
        <w:rPr>
          <w:rFonts w:cs="Times New Roman"/>
          <w:sz w:val="20"/>
          <w:szCs w:val="20"/>
        </w:rPr>
        <w:t xml:space="preserve">, </w:t>
      </w:r>
      <w:proofErr w:type="spellStart"/>
      <w:r w:rsidR="00BC1C69" w:rsidRPr="00CA2329">
        <w:rPr>
          <w:rFonts w:cs="Times New Roman"/>
          <w:sz w:val="20"/>
          <w:szCs w:val="20"/>
        </w:rPr>
        <w:t>thiourea</w:t>
      </w:r>
      <w:proofErr w:type="spellEnd"/>
      <w:r w:rsidR="00BC1C69" w:rsidRPr="00CA2329">
        <w:rPr>
          <w:rFonts w:cs="Times New Roman"/>
          <w:sz w:val="20"/>
          <w:szCs w:val="20"/>
        </w:rPr>
        <w:t>, salicylic acid, H</w:t>
      </w:r>
      <w:r w:rsidR="00BC1C69" w:rsidRPr="00CA2329">
        <w:rPr>
          <w:rFonts w:cs="Times New Roman"/>
          <w:sz w:val="20"/>
          <w:szCs w:val="20"/>
          <w:vertAlign w:val="subscript"/>
        </w:rPr>
        <w:t>2</w:t>
      </w:r>
      <w:r w:rsidR="00BC1C69" w:rsidRPr="00CA2329">
        <w:rPr>
          <w:rFonts w:cs="Times New Roman"/>
          <w:sz w:val="20"/>
          <w:szCs w:val="20"/>
        </w:rPr>
        <w:t>O</w:t>
      </w:r>
      <w:r w:rsidR="00BC1C69" w:rsidRPr="00CA2329">
        <w:rPr>
          <w:rFonts w:cs="Times New Roman"/>
          <w:sz w:val="20"/>
          <w:szCs w:val="20"/>
          <w:vertAlign w:val="subscript"/>
        </w:rPr>
        <w:t>2</w:t>
      </w:r>
      <w:r w:rsidR="00BC1C69" w:rsidRPr="00CA2329">
        <w:rPr>
          <w:rFonts w:cs="Times New Roman"/>
          <w:sz w:val="20"/>
          <w:szCs w:val="20"/>
        </w:rPr>
        <w:t xml:space="preserve"> and plant extracts, in </w:t>
      </w:r>
      <w:r w:rsidR="00A2544A" w:rsidRPr="00CA2329">
        <w:rPr>
          <w:rFonts w:cs="Times New Roman"/>
          <w:sz w:val="20"/>
          <w:szCs w:val="20"/>
        </w:rPr>
        <w:t>descending ord</w:t>
      </w:r>
      <w:r w:rsidR="00BC1C69" w:rsidRPr="00CA2329">
        <w:rPr>
          <w:rFonts w:cs="Times New Roman"/>
          <w:sz w:val="20"/>
          <w:szCs w:val="20"/>
        </w:rPr>
        <w:t>er</w:t>
      </w:r>
      <w:r w:rsidR="00B11847" w:rsidRPr="00CA2329">
        <w:rPr>
          <w:rFonts w:cs="Times New Roman"/>
          <w:sz w:val="20"/>
          <w:szCs w:val="20"/>
        </w:rPr>
        <w:t>.</w:t>
      </w:r>
      <w:r w:rsidR="00BC1C69" w:rsidRPr="00CA2329">
        <w:rPr>
          <w:rFonts w:cs="Times New Roman"/>
          <w:sz w:val="20"/>
          <w:szCs w:val="20"/>
        </w:rPr>
        <w:t xml:space="preserve"> </w:t>
      </w:r>
      <w:r w:rsidR="00B11847" w:rsidRPr="00CA2329">
        <w:rPr>
          <w:rFonts w:cs="Times New Roman"/>
          <w:sz w:val="20"/>
          <w:szCs w:val="20"/>
        </w:rPr>
        <w:t>T</w:t>
      </w:r>
      <w:r w:rsidR="00BC1C69" w:rsidRPr="00CA2329">
        <w:rPr>
          <w:rFonts w:cs="Times New Roman"/>
          <w:sz w:val="20"/>
          <w:szCs w:val="20"/>
        </w:rPr>
        <w:t xml:space="preserve">he best four </w:t>
      </w:r>
      <w:r w:rsidR="00A2544A" w:rsidRPr="00CA2329">
        <w:rPr>
          <w:rFonts w:cs="Times New Roman"/>
          <w:sz w:val="20"/>
          <w:szCs w:val="20"/>
        </w:rPr>
        <w:t>plant extracts</w:t>
      </w:r>
      <w:r w:rsidR="008D08A1" w:rsidRPr="00CA2329">
        <w:rPr>
          <w:rFonts w:cs="Times New Roman"/>
          <w:sz w:val="20"/>
          <w:szCs w:val="20"/>
        </w:rPr>
        <w:t xml:space="preserve"> were coffee, red </w:t>
      </w:r>
      <w:proofErr w:type="spellStart"/>
      <w:r w:rsidR="008D08A1" w:rsidRPr="00CA2329">
        <w:rPr>
          <w:rFonts w:cs="Times New Roman"/>
          <w:sz w:val="20"/>
          <w:szCs w:val="20"/>
        </w:rPr>
        <w:t>chellies</w:t>
      </w:r>
      <w:proofErr w:type="spellEnd"/>
      <w:r w:rsidR="008D08A1" w:rsidRPr="00CA2329">
        <w:rPr>
          <w:rFonts w:cs="Times New Roman"/>
          <w:sz w:val="20"/>
          <w:szCs w:val="20"/>
        </w:rPr>
        <w:t>, garlic and clove, in descending order</w:t>
      </w:r>
      <w:r w:rsidR="00A2544A" w:rsidRPr="00CA2329">
        <w:rPr>
          <w:rFonts w:cs="Times New Roman"/>
          <w:sz w:val="20"/>
          <w:szCs w:val="20"/>
        </w:rPr>
        <w:t>.</w:t>
      </w:r>
      <w:r w:rsidR="0015566B">
        <w:rPr>
          <w:rFonts w:cs="Times New Roman"/>
          <w:sz w:val="20"/>
          <w:szCs w:val="20"/>
        </w:rPr>
        <w:t xml:space="preserve"> </w:t>
      </w:r>
      <w:r w:rsidR="00DF5444" w:rsidRPr="00CA2329">
        <w:rPr>
          <w:rFonts w:cs="Times New Roman"/>
          <w:sz w:val="20"/>
          <w:szCs w:val="20"/>
        </w:rPr>
        <w:t xml:space="preserve">The best results with regard to breaking dormancy and promoting yield and quality of Superior grapevines growing under hot climates were obtained with using </w:t>
      </w:r>
      <w:proofErr w:type="spellStart"/>
      <w:r w:rsidR="00DF5444" w:rsidRPr="00CA2329">
        <w:rPr>
          <w:rFonts w:cs="Times New Roman"/>
          <w:sz w:val="20"/>
          <w:szCs w:val="20"/>
        </w:rPr>
        <w:t>Dormex</w:t>
      </w:r>
      <w:proofErr w:type="spellEnd"/>
      <w:r w:rsidR="00DF5444" w:rsidRPr="00CA2329">
        <w:rPr>
          <w:rFonts w:cs="Times New Roman"/>
          <w:sz w:val="20"/>
          <w:szCs w:val="20"/>
        </w:rPr>
        <w:t xml:space="preserve"> at 4% when the vines rece</w:t>
      </w:r>
      <w:r w:rsidR="004348AD" w:rsidRPr="00CA2329">
        <w:rPr>
          <w:rFonts w:cs="Times New Roman"/>
          <w:sz w:val="20"/>
          <w:szCs w:val="20"/>
        </w:rPr>
        <w:t>ived 200 or 210 chilling hours (</w:t>
      </w:r>
      <w:r w:rsidR="00B11847" w:rsidRPr="00CA2329">
        <w:rPr>
          <w:rFonts w:cs="Times New Roman"/>
          <w:sz w:val="20"/>
          <w:szCs w:val="20"/>
        </w:rPr>
        <w:t>14</w:t>
      </w:r>
      <w:r w:rsidR="00B11847" w:rsidRPr="00CA2329">
        <w:rPr>
          <w:rFonts w:cs="Times New Roman"/>
          <w:sz w:val="20"/>
          <w:szCs w:val="20"/>
          <w:vertAlign w:val="superscript"/>
        </w:rPr>
        <w:t>th</w:t>
      </w:r>
      <w:r w:rsidR="00B11847" w:rsidRPr="00CA2329">
        <w:rPr>
          <w:rFonts w:cs="Times New Roman"/>
          <w:sz w:val="20"/>
          <w:szCs w:val="20"/>
        </w:rPr>
        <w:t xml:space="preserve"> </w:t>
      </w:r>
      <w:r w:rsidR="00DF5444" w:rsidRPr="00CA2329">
        <w:rPr>
          <w:rFonts w:cs="Times New Roman"/>
          <w:sz w:val="20"/>
          <w:szCs w:val="20"/>
        </w:rPr>
        <w:t xml:space="preserve">of Jan.). </w:t>
      </w:r>
      <w:r w:rsidR="004348AD" w:rsidRPr="00CA2329">
        <w:rPr>
          <w:rFonts w:cs="Times New Roman"/>
          <w:sz w:val="20"/>
          <w:szCs w:val="20"/>
        </w:rPr>
        <w:t>T</w:t>
      </w:r>
      <w:r w:rsidR="00DF5444" w:rsidRPr="00CA2329">
        <w:rPr>
          <w:rFonts w:cs="Times New Roman"/>
          <w:sz w:val="20"/>
          <w:szCs w:val="20"/>
        </w:rPr>
        <w:t xml:space="preserve">his study gives evidence to the </w:t>
      </w:r>
      <w:r w:rsidR="00B11847" w:rsidRPr="00CA2329">
        <w:rPr>
          <w:rFonts w:cs="Times New Roman"/>
          <w:sz w:val="20"/>
          <w:szCs w:val="20"/>
        </w:rPr>
        <w:t xml:space="preserve">possibility </w:t>
      </w:r>
      <w:r w:rsidR="00DF5444" w:rsidRPr="00CA2329">
        <w:rPr>
          <w:rFonts w:cs="Times New Roman"/>
          <w:sz w:val="20"/>
          <w:szCs w:val="20"/>
        </w:rPr>
        <w:t xml:space="preserve">of </w:t>
      </w:r>
      <w:r w:rsidR="00B11847" w:rsidRPr="00CA2329">
        <w:rPr>
          <w:rFonts w:cs="Times New Roman"/>
          <w:sz w:val="20"/>
          <w:szCs w:val="20"/>
        </w:rPr>
        <w:t xml:space="preserve">using </w:t>
      </w:r>
      <w:r w:rsidR="00DF5444" w:rsidRPr="00CA2329">
        <w:rPr>
          <w:rFonts w:cs="Times New Roman"/>
          <w:sz w:val="20"/>
          <w:szCs w:val="20"/>
        </w:rPr>
        <w:t xml:space="preserve">plant extracts as coffee, red </w:t>
      </w:r>
      <w:proofErr w:type="spellStart"/>
      <w:r w:rsidR="00DF5444" w:rsidRPr="00CA2329">
        <w:rPr>
          <w:rFonts w:cs="Times New Roman"/>
          <w:sz w:val="20"/>
          <w:szCs w:val="20"/>
        </w:rPr>
        <w:t>chillies</w:t>
      </w:r>
      <w:proofErr w:type="spellEnd"/>
      <w:r w:rsidR="00DF5444" w:rsidRPr="00CA2329">
        <w:rPr>
          <w:rFonts w:cs="Times New Roman"/>
          <w:sz w:val="20"/>
          <w:szCs w:val="20"/>
        </w:rPr>
        <w:t>, garlic and clove as naturals and safety substances in breaking bud dormancy .</w:t>
      </w:r>
    </w:p>
    <w:p w:rsidR="00BD0A18" w:rsidRPr="00CA2329" w:rsidRDefault="00A36D9C" w:rsidP="00CA2329">
      <w:pPr>
        <w:pStyle w:val="Default"/>
        <w:snapToGrid w:val="0"/>
        <w:jc w:val="both"/>
        <w:rPr>
          <w:sz w:val="20"/>
          <w:szCs w:val="20"/>
        </w:rPr>
      </w:pPr>
      <w:r w:rsidRPr="00CA2329">
        <w:rPr>
          <w:sz w:val="20"/>
          <w:szCs w:val="20"/>
        </w:rPr>
        <w:t>[</w:t>
      </w:r>
      <w:proofErr w:type="spellStart"/>
      <w:r w:rsidRPr="00CA2329">
        <w:rPr>
          <w:sz w:val="20"/>
          <w:szCs w:val="20"/>
        </w:rPr>
        <w:t>Faissal</w:t>
      </w:r>
      <w:proofErr w:type="spellEnd"/>
      <w:r w:rsidRPr="00CA2329">
        <w:rPr>
          <w:sz w:val="20"/>
          <w:szCs w:val="20"/>
        </w:rPr>
        <w:t xml:space="preserve"> F. Ahmed; </w:t>
      </w:r>
      <w:proofErr w:type="spellStart"/>
      <w:r w:rsidRPr="00CA2329">
        <w:rPr>
          <w:sz w:val="20"/>
          <w:szCs w:val="20"/>
        </w:rPr>
        <w:t>Hamdy</w:t>
      </w:r>
      <w:proofErr w:type="spellEnd"/>
      <w:r w:rsidRPr="00CA2329">
        <w:rPr>
          <w:sz w:val="20"/>
          <w:szCs w:val="20"/>
        </w:rPr>
        <w:t xml:space="preserve">, I.M. Ibrahim; Mohamed A.M. </w:t>
      </w:r>
      <w:proofErr w:type="spellStart"/>
      <w:r w:rsidRPr="00CA2329">
        <w:rPr>
          <w:sz w:val="20"/>
          <w:szCs w:val="20"/>
        </w:rPr>
        <w:t>Abada</w:t>
      </w:r>
      <w:proofErr w:type="spellEnd"/>
      <w:r w:rsidRPr="00CA2329">
        <w:rPr>
          <w:sz w:val="20"/>
          <w:szCs w:val="20"/>
        </w:rPr>
        <w:t xml:space="preserve"> and Mohamed M.M. </w:t>
      </w:r>
      <w:proofErr w:type="spellStart"/>
      <w:r w:rsidRPr="00CA2329">
        <w:rPr>
          <w:sz w:val="20"/>
          <w:szCs w:val="20"/>
        </w:rPr>
        <w:t>Osman</w:t>
      </w:r>
      <w:proofErr w:type="spellEnd"/>
      <w:r w:rsidRPr="00CA2329">
        <w:rPr>
          <w:sz w:val="20"/>
          <w:szCs w:val="20"/>
        </w:rPr>
        <w:t xml:space="preserve">. </w:t>
      </w:r>
      <w:r w:rsidRPr="00CA2329">
        <w:rPr>
          <w:b/>
          <w:bCs/>
          <w:sz w:val="20"/>
          <w:szCs w:val="20"/>
        </w:rPr>
        <w:t>Using Plant Extracts and Chemical Rest Breakages for Breaking Bud Dormancy and Improving Productivity of Superior Grapevines Growing Under Hot Climates</w:t>
      </w:r>
      <w:r w:rsidR="00BD0A18" w:rsidRPr="00CA2329">
        <w:rPr>
          <w:rFonts w:eastAsia="Times New Roman"/>
          <w:b/>
          <w:bCs/>
          <w:sz w:val="20"/>
          <w:szCs w:val="20"/>
          <w:lang w:bidi="fa-IR"/>
        </w:rPr>
        <w:t>.</w:t>
      </w:r>
      <w:r w:rsidR="00BD0A18" w:rsidRPr="00CA2329">
        <w:rPr>
          <w:rFonts w:hint="eastAsia"/>
          <w:iCs/>
          <w:sz w:val="20"/>
          <w:szCs w:val="20"/>
        </w:rPr>
        <w:t xml:space="preserve"> </w:t>
      </w:r>
      <w:r w:rsidR="00BD0A18" w:rsidRPr="00CA2329">
        <w:rPr>
          <w:rFonts w:eastAsia="Times New Roman"/>
          <w:bCs/>
          <w:i/>
          <w:sz w:val="20"/>
          <w:szCs w:val="20"/>
        </w:rPr>
        <w:t xml:space="preserve">World Rural </w:t>
      </w:r>
      <w:proofErr w:type="spellStart"/>
      <w:r w:rsidR="00BD0A18" w:rsidRPr="00CA2329">
        <w:rPr>
          <w:rFonts w:eastAsia="Times New Roman"/>
          <w:bCs/>
          <w:i/>
          <w:sz w:val="20"/>
          <w:szCs w:val="20"/>
        </w:rPr>
        <w:t>Observ</w:t>
      </w:r>
      <w:proofErr w:type="spellEnd"/>
      <w:r w:rsidR="00BD0A18" w:rsidRPr="00CA2329">
        <w:rPr>
          <w:rFonts w:eastAsia="Times New Roman"/>
          <w:bCs/>
          <w:sz w:val="20"/>
          <w:szCs w:val="20"/>
        </w:rPr>
        <w:t xml:space="preserve"> </w:t>
      </w:r>
      <w:r w:rsidR="00BD0A18" w:rsidRPr="00CA2329">
        <w:rPr>
          <w:sz w:val="20"/>
          <w:szCs w:val="20"/>
        </w:rPr>
        <w:t>201</w:t>
      </w:r>
      <w:r w:rsidR="00BD0A18" w:rsidRPr="00CA2329">
        <w:rPr>
          <w:rFonts w:hint="eastAsia"/>
          <w:sz w:val="20"/>
          <w:szCs w:val="20"/>
        </w:rPr>
        <w:t>4</w:t>
      </w:r>
      <w:r w:rsidR="00BD0A18" w:rsidRPr="00CA2329">
        <w:rPr>
          <w:sz w:val="20"/>
          <w:szCs w:val="20"/>
        </w:rPr>
        <w:t>;</w:t>
      </w:r>
      <w:r w:rsidR="00BD0A18" w:rsidRPr="00CA2329">
        <w:rPr>
          <w:rFonts w:hint="eastAsia"/>
          <w:sz w:val="20"/>
          <w:szCs w:val="20"/>
        </w:rPr>
        <w:t>6</w:t>
      </w:r>
      <w:r w:rsidR="00BD0A18" w:rsidRPr="00CA2329">
        <w:rPr>
          <w:sz w:val="20"/>
          <w:szCs w:val="20"/>
        </w:rPr>
        <w:t>(</w:t>
      </w:r>
      <w:r w:rsidR="00BD0A18" w:rsidRPr="00CA2329">
        <w:rPr>
          <w:rFonts w:hint="eastAsia"/>
          <w:sz w:val="20"/>
          <w:szCs w:val="20"/>
        </w:rPr>
        <w:t>3</w:t>
      </w:r>
      <w:r w:rsidR="00BD0A18" w:rsidRPr="00CA2329">
        <w:rPr>
          <w:sz w:val="20"/>
          <w:szCs w:val="20"/>
        </w:rPr>
        <w:t>):</w:t>
      </w:r>
      <w:r w:rsidR="00116F9B">
        <w:rPr>
          <w:noProof/>
          <w:sz w:val="20"/>
          <w:szCs w:val="20"/>
        </w:rPr>
        <w:t>8</w:t>
      </w:r>
      <w:r w:rsidR="00BD0A18" w:rsidRPr="00CA2329">
        <w:rPr>
          <w:sz w:val="20"/>
          <w:szCs w:val="20"/>
        </w:rPr>
        <w:t>-</w:t>
      </w:r>
      <w:r w:rsidR="00116F9B">
        <w:rPr>
          <w:noProof/>
          <w:sz w:val="20"/>
          <w:szCs w:val="20"/>
        </w:rPr>
        <w:t>18</w:t>
      </w:r>
      <w:r w:rsidR="00BD0A18" w:rsidRPr="00CA2329">
        <w:rPr>
          <w:sz w:val="20"/>
          <w:szCs w:val="20"/>
        </w:rPr>
        <w:t>]</w:t>
      </w:r>
      <w:r w:rsidR="00BD0A18" w:rsidRPr="00CA2329">
        <w:rPr>
          <w:rFonts w:hint="eastAsia"/>
          <w:sz w:val="20"/>
          <w:szCs w:val="20"/>
        </w:rPr>
        <w:t>.</w:t>
      </w:r>
      <w:r w:rsidR="00BD0A18" w:rsidRPr="00CA2329">
        <w:rPr>
          <w:sz w:val="20"/>
          <w:szCs w:val="20"/>
        </w:rPr>
        <w:t xml:space="preserve"> ISSN: 1944-6543 (Print); ISSN: 1944-6551 (Online). </w:t>
      </w:r>
      <w:hyperlink r:id="rId8" w:history="1">
        <w:r w:rsidR="00BD0A18" w:rsidRPr="00CA2329">
          <w:rPr>
            <w:rStyle w:val="Hyperlink"/>
            <w:sz w:val="20"/>
            <w:szCs w:val="20"/>
          </w:rPr>
          <w:t>http://www.sciencepub.net/rural</w:t>
        </w:r>
      </w:hyperlink>
      <w:r w:rsidR="00BD0A18" w:rsidRPr="00CA2329">
        <w:rPr>
          <w:sz w:val="20"/>
          <w:szCs w:val="20"/>
        </w:rPr>
        <w:t>.</w:t>
      </w:r>
      <w:r w:rsidR="00BD0A18" w:rsidRPr="00CA2329">
        <w:rPr>
          <w:rFonts w:hint="eastAsia"/>
          <w:sz w:val="20"/>
          <w:szCs w:val="20"/>
        </w:rPr>
        <w:t xml:space="preserve"> </w:t>
      </w:r>
      <w:r w:rsidR="00CA2329" w:rsidRPr="00CA2329">
        <w:rPr>
          <w:rFonts w:hint="eastAsia"/>
          <w:sz w:val="20"/>
          <w:szCs w:val="20"/>
        </w:rPr>
        <w:t>2</w:t>
      </w:r>
    </w:p>
    <w:p w:rsidR="00A36D9C" w:rsidRPr="00CA2329" w:rsidRDefault="00A36D9C" w:rsidP="00CA2329">
      <w:pPr>
        <w:bidi w:val="0"/>
        <w:snapToGrid w:val="0"/>
        <w:jc w:val="both"/>
        <w:rPr>
          <w:rFonts w:cs="Times New Roman"/>
          <w:b/>
          <w:bCs/>
          <w:sz w:val="20"/>
          <w:szCs w:val="20"/>
        </w:rPr>
      </w:pPr>
    </w:p>
    <w:p w:rsidR="00DF5444" w:rsidRPr="00CA2329" w:rsidRDefault="00DF5444" w:rsidP="00CA2329">
      <w:pPr>
        <w:bidi w:val="0"/>
        <w:snapToGrid w:val="0"/>
        <w:jc w:val="both"/>
        <w:rPr>
          <w:rFonts w:cs="Times New Roman"/>
          <w:sz w:val="20"/>
          <w:szCs w:val="20"/>
        </w:rPr>
      </w:pPr>
      <w:r w:rsidRPr="00CA2329">
        <w:rPr>
          <w:rFonts w:cs="Times New Roman"/>
          <w:b/>
          <w:bCs/>
          <w:sz w:val="20"/>
          <w:szCs w:val="20"/>
        </w:rPr>
        <w:t>Keywords:</w:t>
      </w:r>
      <w:r w:rsidRPr="00CA2329">
        <w:rPr>
          <w:rFonts w:cs="Times New Roman"/>
          <w:sz w:val="20"/>
          <w:szCs w:val="20"/>
        </w:rPr>
        <w:t xml:space="preserve"> </w:t>
      </w:r>
      <w:r w:rsidR="004348AD" w:rsidRPr="00CA2329">
        <w:rPr>
          <w:rFonts w:cs="Times New Roman"/>
          <w:sz w:val="20"/>
          <w:szCs w:val="20"/>
        </w:rPr>
        <w:t>plant extracts, chemical rest breakages, Superior grapevines.</w:t>
      </w:r>
    </w:p>
    <w:p w:rsidR="00CA2329" w:rsidRDefault="00CA2329" w:rsidP="00CA2329">
      <w:pPr>
        <w:bidi w:val="0"/>
        <w:snapToGrid w:val="0"/>
        <w:jc w:val="both"/>
        <w:rPr>
          <w:rFonts w:cs="Times New Roman"/>
          <w:b/>
          <w:bCs/>
          <w:sz w:val="20"/>
          <w:szCs w:val="20"/>
        </w:rPr>
      </w:pPr>
    </w:p>
    <w:p w:rsidR="0015566B" w:rsidRDefault="0015566B" w:rsidP="0015566B">
      <w:pPr>
        <w:bidi w:val="0"/>
        <w:snapToGrid w:val="0"/>
        <w:jc w:val="both"/>
        <w:rPr>
          <w:rFonts w:cs="Times New Roman"/>
          <w:b/>
          <w:bCs/>
          <w:sz w:val="20"/>
          <w:szCs w:val="20"/>
        </w:rPr>
      </w:pPr>
    </w:p>
    <w:p w:rsidR="00CA2329" w:rsidRPr="00CA2329" w:rsidRDefault="00CA2329" w:rsidP="00CA2329">
      <w:pPr>
        <w:bidi w:val="0"/>
        <w:snapToGrid w:val="0"/>
        <w:jc w:val="both"/>
        <w:rPr>
          <w:rFonts w:cs="Times New Roman"/>
          <w:b/>
          <w:bCs/>
          <w:sz w:val="20"/>
          <w:szCs w:val="20"/>
        </w:rPr>
        <w:sectPr w:rsidR="00CA2329" w:rsidRPr="00CA2329" w:rsidSect="00116F9B">
          <w:headerReference w:type="default" r:id="rId9"/>
          <w:footerReference w:type="even" r:id="rId10"/>
          <w:footerReference w:type="default" r:id="rId11"/>
          <w:type w:val="continuous"/>
          <w:pgSz w:w="12242" w:h="15842" w:code="1"/>
          <w:pgMar w:top="1440" w:right="1440" w:bottom="1440" w:left="1440" w:header="720" w:footer="720" w:gutter="0"/>
          <w:pgNumType w:start="8"/>
          <w:cols w:space="708"/>
          <w:bidi/>
          <w:docGrid w:linePitch="435"/>
        </w:sectPr>
      </w:pPr>
    </w:p>
    <w:p w:rsidR="004348AD" w:rsidRPr="00CA2329" w:rsidRDefault="00A36D9C" w:rsidP="00CA2329">
      <w:pPr>
        <w:bidi w:val="0"/>
        <w:snapToGrid w:val="0"/>
        <w:jc w:val="both"/>
        <w:rPr>
          <w:rFonts w:cs="Times New Roman"/>
          <w:b/>
          <w:bCs/>
          <w:sz w:val="20"/>
          <w:szCs w:val="20"/>
        </w:rPr>
      </w:pPr>
      <w:r w:rsidRPr="00CA2329">
        <w:rPr>
          <w:rFonts w:cs="Times New Roman"/>
          <w:b/>
          <w:bCs/>
          <w:sz w:val="20"/>
          <w:szCs w:val="20"/>
        </w:rPr>
        <w:lastRenderedPageBreak/>
        <w:t>1. Introduction</w:t>
      </w:r>
    </w:p>
    <w:p w:rsidR="000B5CF5" w:rsidRPr="00CA2329" w:rsidRDefault="00901641" w:rsidP="00CA2329">
      <w:pPr>
        <w:bidi w:val="0"/>
        <w:snapToGrid w:val="0"/>
        <w:ind w:firstLine="425"/>
        <w:jc w:val="both"/>
        <w:rPr>
          <w:rFonts w:cs="Times New Roman"/>
          <w:sz w:val="20"/>
          <w:szCs w:val="20"/>
        </w:rPr>
      </w:pPr>
      <w:r w:rsidRPr="00CA2329">
        <w:rPr>
          <w:rFonts w:cs="Times New Roman"/>
          <w:sz w:val="20"/>
          <w:szCs w:val="20"/>
        </w:rPr>
        <w:t xml:space="preserve">Since, the winter </w:t>
      </w:r>
      <w:r w:rsidR="005266A8" w:rsidRPr="00CA2329">
        <w:rPr>
          <w:rFonts w:cs="Times New Roman"/>
          <w:sz w:val="20"/>
          <w:szCs w:val="20"/>
        </w:rPr>
        <w:t>in Egypt is short and does not meet the requirements of the</w:t>
      </w:r>
      <w:r w:rsidR="00AD553B" w:rsidRPr="00CA2329">
        <w:rPr>
          <w:rFonts w:cs="Times New Roman"/>
          <w:sz w:val="20"/>
          <w:szCs w:val="20"/>
        </w:rPr>
        <w:t xml:space="preserve"> buds from chilling units</w:t>
      </w:r>
      <w:r w:rsidR="005266A8" w:rsidRPr="00CA2329">
        <w:rPr>
          <w:rFonts w:cs="Times New Roman"/>
          <w:sz w:val="20"/>
          <w:szCs w:val="20"/>
        </w:rPr>
        <w:t xml:space="preserve">, the delay in bud breaking of Superior grapevines growing under hot climates up till </w:t>
      </w:r>
      <w:r w:rsidR="00AE42E6" w:rsidRPr="00CA2329">
        <w:rPr>
          <w:rFonts w:cs="Times New Roman"/>
          <w:sz w:val="20"/>
          <w:szCs w:val="20"/>
        </w:rPr>
        <w:t>later winter exposes buds to damage under the influence of high temperature and/ or delays them in entering in dormancy in the following year lea</w:t>
      </w:r>
      <w:r w:rsidR="00252ED1" w:rsidRPr="00CA2329">
        <w:rPr>
          <w:rFonts w:cs="Times New Roman"/>
          <w:sz w:val="20"/>
          <w:szCs w:val="20"/>
        </w:rPr>
        <w:t>d</w:t>
      </w:r>
      <w:r w:rsidR="00AE42E6" w:rsidRPr="00CA2329">
        <w:rPr>
          <w:rFonts w:cs="Times New Roman"/>
          <w:sz w:val="20"/>
          <w:szCs w:val="20"/>
        </w:rPr>
        <w:t>s to some physiological defects that may result in weakness and threatens the grapevine productivity. Nowadays</w:t>
      </w:r>
      <w:r w:rsidR="00252ED1" w:rsidRPr="00CA2329">
        <w:rPr>
          <w:rFonts w:cs="Times New Roman"/>
          <w:sz w:val="20"/>
          <w:szCs w:val="20"/>
        </w:rPr>
        <w:t>,</w:t>
      </w:r>
      <w:r w:rsidR="00AE42E6" w:rsidRPr="00CA2329">
        <w:rPr>
          <w:rFonts w:cs="Times New Roman"/>
          <w:sz w:val="20"/>
          <w:szCs w:val="20"/>
        </w:rPr>
        <w:t xml:space="preserve"> chemical rest breakages as </w:t>
      </w:r>
      <w:proofErr w:type="spellStart"/>
      <w:r w:rsidR="00AE42E6" w:rsidRPr="00CA2329">
        <w:rPr>
          <w:rFonts w:cs="Times New Roman"/>
          <w:sz w:val="20"/>
          <w:szCs w:val="20"/>
        </w:rPr>
        <w:t>dormex</w:t>
      </w:r>
      <w:proofErr w:type="spellEnd"/>
      <w:r w:rsidR="00AE42E6" w:rsidRPr="00CA2329">
        <w:rPr>
          <w:rFonts w:cs="Times New Roman"/>
          <w:sz w:val="20"/>
          <w:szCs w:val="20"/>
        </w:rPr>
        <w:t xml:space="preserve"> and </w:t>
      </w:r>
      <w:proofErr w:type="spellStart"/>
      <w:r w:rsidR="00AE42E6" w:rsidRPr="00CA2329">
        <w:rPr>
          <w:rFonts w:cs="Times New Roman"/>
          <w:sz w:val="20"/>
          <w:szCs w:val="20"/>
        </w:rPr>
        <w:t>thioura</w:t>
      </w:r>
      <w:proofErr w:type="spellEnd"/>
      <w:r w:rsidR="00AE42E6" w:rsidRPr="00CA2329">
        <w:rPr>
          <w:rFonts w:cs="Times New Roman"/>
          <w:sz w:val="20"/>
          <w:szCs w:val="20"/>
        </w:rPr>
        <w:t xml:space="preserve"> are recommended for bud break induction and yield promotion in grapevines (</w:t>
      </w:r>
      <w:r w:rsidR="00AE42E6" w:rsidRPr="00CA2329">
        <w:rPr>
          <w:rFonts w:cs="Times New Roman"/>
          <w:b/>
          <w:bCs/>
          <w:sz w:val="20"/>
          <w:szCs w:val="20"/>
        </w:rPr>
        <w:t xml:space="preserve">El- </w:t>
      </w:r>
      <w:proofErr w:type="spellStart"/>
      <w:r w:rsidR="00AE42E6" w:rsidRPr="00CA2329">
        <w:rPr>
          <w:rFonts w:cs="Times New Roman"/>
          <w:b/>
          <w:bCs/>
          <w:sz w:val="20"/>
          <w:szCs w:val="20"/>
        </w:rPr>
        <w:t>Halaby</w:t>
      </w:r>
      <w:proofErr w:type="spellEnd"/>
      <w:r w:rsidR="00AE42E6" w:rsidRPr="00CA2329">
        <w:rPr>
          <w:rFonts w:cs="Times New Roman"/>
          <w:b/>
          <w:bCs/>
          <w:sz w:val="20"/>
          <w:szCs w:val="20"/>
        </w:rPr>
        <w:t xml:space="preserve">, 2006; </w:t>
      </w:r>
      <w:proofErr w:type="spellStart"/>
      <w:r w:rsidR="00AE42E6" w:rsidRPr="00CA2329">
        <w:rPr>
          <w:rFonts w:cs="Times New Roman"/>
          <w:b/>
          <w:bCs/>
          <w:sz w:val="20"/>
          <w:szCs w:val="20"/>
        </w:rPr>
        <w:t>Abdalla</w:t>
      </w:r>
      <w:proofErr w:type="spellEnd"/>
      <w:r w:rsidR="00AE42E6" w:rsidRPr="00CA2329">
        <w:rPr>
          <w:rFonts w:cs="Times New Roman"/>
          <w:b/>
          <w:bCs/>
          <w:sz w:val="20"/>
          <w:szCs w:val="20"/>
        </w:rPr>
        <w:t xml:space="preserve">, 2007; </w:t>
      </w:r>
      <w:proofErr w:type="spellStart"/>
      <w:r w:rsidR="00AE42E6" w:rsidRPr="00CA2329">
        <w:rPr>
          <w:rFonts w:cs="Times New Roman"/>
          <w:b/>
          <w:bCs/>
          <w:sz w:val="20"/>
          <w:szCs w:val="20"/>
        </w:rPr>
        <w:t>Mekawy</w:t>
      </w:r>
      <w:proofErr w:type="spellEnd"/>
      <w:r w:rsidR="00AE42E6" w:rsidRPr="00CA2329">
        <w:rPr>
          <w:rFonts w:cs="Times New Roman"/>
          <w:b/>
          <w:bCs/>
          <w:sz w:val="20"/>
          <w:szCs w:val="20"/>
        </w:rPr>
        <w:t xml:space="preserve">, 2008; El- </w:t>
      </w:r>
      <w:proofErr w:type="spellStart"/>
      <w:r w:rsidR="00AE42E6" w:rsidRPr="00CA2329">
        <w:rPr>
          <w:rFonts w:cs="Times New Roman"/>
          <w:b/>
          <w:bCs/>
          <w:sz w:val="20"/>
          <w:szCs w:val="20"/>
        </w:rPr>
        <w:t>Sawy</w:t>
      </w:r>
      <w:proofErr w:type="spellEnd"/>
      <w:r w:rsidR="00AE42E6" w:rsidRPr="00CA2329">
        <w:rPr>
          <w:rFonts w:cs="Times New Roman"/>
          <w:b/>
          <w:bCs/>
          <w:sz w:val="20"/>
          <w:szCs w:val="20"/>
        </w:rPr>
        <w:t xml:space="preserve">, 2009 and </w:t>
      </w:r>
      <w:proofErr w:type="spellStart"/>
      <w:r w:rsidR="00AE42E6" w:rsidRPr="00CA2329">
        <w:rPr>
          <w:rFonts w:cs="Times New Roman"/>
          <w:b/>
          <w:bCs/>
          <w:sz w:val="20"/>
          <w:szCs w:val="20"/>
        </w:rPr>
        <w:t>Hussien</w:t>
      </w:r>
      <w:proofErr w:type="spellEnd"/>
      <w:r w:rsidR="00AE42E6" w:rsidRPr="00CA2329">
        <w:rPr>
          <w:rFonts w:cs="Times New Roman"/>
          <w:b/>
          <w:bCs/>
          <w:sz w:val="20"/>
          <w:szCs w:val="20"/>
        </w:rPr>
        <w:t>, 2009</w:t>
      </w:r>
      <w:r w:rsidR="00AE42E6" w:rsidRPr="00CA2329">
        <w:rPr>
          <w:rFonts w:cs="Times New Roman"/>
          <w:sz w:val="20"/>
          <w:szCs w:val="20"/>
        </w:rPr>
        <w:t>).</w:t>
      </w:r>
    </w:p>
    <w:p w:rsidR="00DF5444" w:rsidRPr="00CA2329" w:rsidRDefault="009C76C3" w:rsidP="00CA2329">
      <w:pPr>
        <w:bidi w:val="0"/>
        <w:snapToGrid w:val="0"/>
        <w:ind w:firstLine="425"/>
        <w:jc w:val="both"/>
        <w:rPr>
          <w:rFonts w:cs="Times New Roman"/>
          <w:sz w:val="20"/>
          <w:szCs w:val="20"/>
        </w:rPr>
      </w:pPr>
      <w:r w:rsidRPr="00CA2329">
        <w:rPr>
          <w:rFonts w:cs="Times New Roman"/>
          <w:sz w:val="20"/>
          <w:szCs w:val="20"/>
        </w:rPr>
        <w:t xml:space="preserve">Due to the great toxicity </w:t>
      </w:r>
      <w:r w:rsidR="00A82808" w:rsidRPr="00CA2329">
        <w:rPr>
          <w:rFonts w:cs="Times New Roman"/>
          <w:sz w:val="20"/>
          <w:szCs w:val="20"/>
        </w:rPr>
        <w:t>an</w:t>
      </w:r>
      <w:r w:rsidR="00314B1C" w:rsidRPr="00CA2329">
        <w:rPr>
          <w:rFonts w:cs="Times New Roman"/>
          <w:sz w:val="20"/>
          <w:szCs w:val="20"/>
        </w:rPr>
        <w:t>d expensive for these compounds</w:t>
      </w:r>
      <w:r w:rsidR="00A82808" w:rsidRPr="00CA2329">
        <w:rPr>
          <w:rFonts w:cs="Times New Roman"/>
          <w:sz w:val="20"/>
          <w:szCs w:val="20"/>
        </w:rPr>
        <w:t xml:space="preserve">, these is a necessity for searching of new natural agents for dormancy break that are easily available, effective, low toxic and used in low concentrations such as </w:t>
      </w:r>
      <w:r w:rsidR="00252ED1" w:rsidRPr="00CA2329">
        <w:rPr>
          <w:rFonts w:cs="Times New Roman"/>
          <w:sz w:val="20"/>
          <w:szCs w:val="20"/>
        </w:rPr>
        <w:t xml:space="preserve">turmeric, cinnamon, ginger, colocynth, </w:t>
      </w:r>
      <w:proofErr w:type="spellStart"/>
      <w:r w:rsidR="00252ED1" w:rsidRPr="00CA2329">
        <w:rPr>
          <w:rFonts w:cs="Times New Roman"/>
          <w:sz w:val="20"/>
          <w:szCs w:val="20"/>
        </w:rPr>
        <w:t>nigella</w:t>
      </w:r>
      <w:proofErr w:type="spellEnd"/>
      <w:r w:rsidR="00252ED1" w:rsidRPr="00CA2329">
        <w:rPr>
          <w:rFonts w:cs="Times New Roman"/>
          <w:sz w:val="20"/>
          <w:szCs w:val="20"/>
        </w:rPr>
        <w:t xml:space="preserve">, olive, clove, red </w:t>
      </w:r>
      <w:proofErr w:type="spellStart"/>
      <w:r w:rsidR="00252ED1" w:rsidRPr="00CA2329">
        <w:rPr>
          <w:rFonts w:cs="Times New Roman"/>
          <w:sz w:val="20"/>
          <w:szCs w:val="20"/>
        </w:rPr>
        <w:t>chillies</w:t>
      </w:r>
      <w:proofErr w:type="spellEnd"/>
      <w:r w:rsidR="00252ED1" w:rsidRPr="00CA2329">
        <w:rPr>
          <w:rFonts w:cs="Times New Roman"/>
          <w:sz w:val="20"/>
          <w:szCs w:val="20"/>
        </w:rPr>
        <w:t>, coffee and garlic</w:t>
      </w:r>
      <w:r w:rsidR="0015566B">
        <w:rPr>
          <w:rFonts w:cs="Times New Roman"/>
          <w:sz w:val="20"/>
          <w:szCs w:val="20"/>
        </w:rPr>
        <w:t xml:space="preserve"> </w:t>
      </w:r>
      <w:r w:rsidR="00252ED1" w:rsidRPr="00CA2329">
        <w:rPr>
          <w:rFonts w:cs="Times New Roman"/>
          <w:sz w:val="20"/>
          <w:szCs w:val="20"/>
        </w:rPr>
        <w:t xml:space="preserve">for their higher own content of </w:t>
      </w:r>
      <w:r w:rsidR="00314B1C" w:rsidRPr="00CA2329">
        <w:rPr>
          <w:rFonts w:cs="Times New Roman"/>
          <w:sz w:val="20"/>
          <w:szCs w:val="20"/>
        </w:rPr>
        <w:t>volatile compounds</w:t>
      </w:r>
      <w:r w:rsidR="00A82808" w:rsidRPr="00CA2329">
        <w:rPr>
          <w:rFonts w:cs="Times New Roman"/>
          <w:sz w:val="20"/>
          <w:szCs w:val="20"/>
        </w:rPr>
        <w:t>, plant pigments , tannins, phenol compounds</w:t>
      </w:r>
      <w:r w:rsidR="00252ED1" w:rsidRPr="00CA2329">
        <w:rPr>
          <w:rFonts w:cs="Times New Roman"/>
          <w:sz w:val="20"/>
          <w:szCs w:val="20"/>
        </w:rPr>
        <w:t>, plant pigments</w:t>
      </w:r>
      <w:r w:rsidR="00071DB0" w:rsidRPr="00CA2329">
        <w:rPr>
          <w:rFonts w:cs="Times New Roman"/>
          <w:sz w:val="20"/>
          <w:szCs w:val="20"/>
        </w:rPr>
        <w:t>, antioxidants, vitamins and different nutrients (</w:t>
      </w:r>
      <w:proofErr w:type="spellStart"/>
      <w:r w:rsidR="00071DB0" w:rsidRPr="00CA2329">
        <w:rPr>
          <w:rFonts w:cs="Times New Roman"/>
          <w:b/>
          <w:bCs/>
          <w:sz w:val="20"/>
          <w:szCs w:val="20"/>
        </w:rPr>
        <w:t>Mekawy</w:t>
      </w:r>
      <w:proofErr w:type="spellEnd"/>
      <w:r w:rsidR="00071DB0" w:rsidRPr="00CA2329">
        <w:rPr>
          <w:rFonts w:cs="Times New Roman"/>
          <w:b/>
          <w:bCs/>
          <w:sz w:val="20"/>
          <w:szCs w:val="20"/>
        </w:rPr>
        <w:t xml:space="preserve">, 2008; </w:t>
      </w:r>
      <w:proofErr w:type="spellStart"/>
      <w:r w:rsidR="00071DB0" w:rsidRPr="00CA2329">
        <w:rPr>
          <w:rFonts w:cs="Times New Roman"/>
          <w:b/>
          <w:bCs/>
          <w:sz w:val="20"/>
          <w:szCs w:val="20"/>
        </w:rPr>
        <w:t>Botelho</w:t>
      </w:r>
      <w:proofErr w:type="spellEnd"/>
      <w:r w:rsidR="00071DB0" w:rsidRPr="00CA2329">
        <w:rPr>
          <w:rFonts w:cs="Times New Roman"/>
          <w:b/>
          <w:bCs/>
          <w:sz w:val="20"/>
          <w:szCs w:val="20"/>
        </w:rPr>
        <w:t xml:space="preserve"> </w:t>
      </w:r>
      <w:r w:rsidR="00071DB0" w:rsidRPr="00CA2329">
        <w:rPr>
          <w:rFonts w:cs="Times New Roman"/>
          <w:b/>
          <w:bCs/>
          <w:i/>
          <w:iCs/>
          <w:sz w:val="20"/>
          <w:szCs w:val="20"/>
        </w:rPr>
        <w:t>et al.,</w:t>
      </w:r>
      <w:r w:rsidR="00071DB0" w:rsidRPr="00CA2329">
        <w:rPr>
          <w:rFonts w:cs="Times New Roman"/>
          <w:b/>
          <w:bCs/>
          <w:sz w:val="20"/>
          <w:szCs w:val="20"/>
        </w:rPr>
        <w:t xml:space="preserve"> </w:t>
      </w:r>
      <w:r w:rsidR="00071DB0" w:rsidRPr="00CA2329">
        <w:rPr>
          <w:rFonts w:cs="Times New Roman"/>
          <w:b/>
          <w:bCs/>
          <w:sz w:val="20"/>
          <w:szCs w:val="20"/>
        </w:rPr>
        <w:lastRenderedPageBreak/>
        <w:t xml:space="preserve">2009; Corrales- Maldonado </w:t>
      </w:r>
      <w:r w:rsidR="00071DB0" w:rsidRPr="00CA2329">
        <w:rPr>
          <w:rFonts w:cs="Times New Roman"/>
          <w:b/>
          <w:bCs/>
          <w:i/>
          <w:iCs/>
          <w:sz w:val="20"/>
          <w:szCs w:val="20"/>
        </w:rPr>
        <w:t>et al.</w:t>
      </w:r>
      <w:r w:rsidR="00071DB0" w:rsidRPr="00CA2329">
        <w:rPr>
          <w:rFonts w:cs="Times New Roman"/>
          <w:b/>
          <w:bCs/>
          <w:sz w:val="20"/>
          <w:szCs w:val="20"/>
        </w:rPr>
        <w:t xml:space="preserve">, 2010; </w:t>
      </w:r>
      <w:proofErr w:type="spellStart"/>
      <w:r w:rsidR="00071DB0" w:rsidRPr="00CA2329">
        <w:rPr>
          <w:rFonts w:cs="Times New Roman"/>
          <w:b/>
          <w:bCs/>
          <w:sz w:val="20"/>
          <w:szCs w:val="20"/>
        </w:rPr>
        <w:t>Botelho</w:t>
      </w:r>
      <w:proofErr w:type="spellEnd"/>
      <w:r w:rsidR="00071DB0" w:rsidRPr="00CA2329">
        <w:rPr>
          <w:rFonts w:cs="Times New Roman"/>
          <w:b/>
          <w:bCs/>
          <w:sz w:val="20"/>
          <w:szCs w:val="20"/>
        </w:rPr>
        <w:t xml:space="preserve"> </w:t>
      </w:r>
      <w:r w:rsidR="00071DB0" w:rsidRPr="00CA2329">
        <w:rPr>
          <w:rFonts w:cs="Times New Roman"/>
          <w:b/>
          <w:bCs/>
          <w:i/>
          <w:iCs/>
          <w:sz w:val="20"/>
          <w:szCs w:val="20"/>
        </w:rPr>
        <w:t>et al.,</w:t>
      </w:r>
      <w:r w:rsidR="00071DB0" w:rsidRPr="00CA2329">
        <w:rPr>
          <w:rFonts w:cs="Times New Roman"/>
          <w:b/>
          <w:bCs/>
          <w:sz w:val="20"/>
          <w:szCs w:val="20"/>
        </w:rPr>
        <w:t xml:space="preserve"> 2010 and </w:t>
      </w:r>
      <w:proofErr w:type="spellStart"/>
      <w:r w:rsidR="00071DB0" w:rsidRPr="00CA2329">
        <w:rPr>
          <w:rFonts w:cs="Times New Roman"/>
          <w:b/>
          <w:bCs/>
          <w:sz w:val="20"/>
          <w:szCs w:val="20"/>
        </w:rPr>
        <w:t>Bi</w:t>
      </w:r>
      <w:r w:rsidR="006F183B" w:rsidRPr="00CA2329">
        <w:rPr>
          <w:rFonts w:cs="Times New Roman"/>
          <w:b/>
          <w:bCs/>
          <w:sz w:val="20"/>
          <w:szCs w:val="20"/>
        </w:rPr>
        <w:t>a</w:t>
      </w:r>
      <w:r w:rsidR="005010F6" w:rsidRPr="00CA2329">
        <w:rPr>
          <w:rFonts w:cs="Times New Roman"/>
          <w:b/>
          <w:bCs/>
          <w:sz w:val="20"/>
          <w:szCs w:val="20"/>
        </w:rPr>
        <w:t>z</w:t>
      </w:r>
      <w:r w:rsidR="00071DB0" w:rsidRPr="00CA2329">
        <w:rPr>
          <w:rFonts w:cs="Times New Roman"/>
          <w:b/>
          <w:bCs/>
          <w:sz w:val="20"/>
          <w:szCs w:val="20"/>
        </w:rPr>
        <w:t>i</w:t>
      </w:r>
      <w:proofErr w:type="spellEnd"/>
      <w:r w:rsidR="00071DB0" w:rsidRPr="00CA2329">
        <w:rPr>
          <w:rFonts w:cs="Times New Roman"/>
          <w:b/>
          <w:bCs/>
          <w:sz w:val="20"/>
          <w:szCs w:val="20"/>
        </w:rPr>
        <w:t xml:space="preserve"> </w:t>
      </w:r>
      <w:r w:rsidR="00071DB0" w:rsidRPr="00CA2329">
        <w:rPr>
          <w:rFonts w:cs="Times New Roman"/>
          <w:b/>
          <w:bCs/>
          <w:i/>
          <w:iCs/>
          <w:sz w:val="20"/>
          <w:szCs w:val="20"/>
        </w:rPr>
        <w:t>et al.,</w:t>
      </w:r>
      <w:r w:rsidR="00071DB0" w:rsidRPr="00CA2329">
        <w:rPr>
          <w:rFonts w:cs="Times New Roman"/>
          <w:b/>
          <w:bCs/>
          <w:sz w:val="20"/>
          <w:szCs w:val="20"/>
        </w:rPr>
        <w:t xml:space="preserve"> 2010</w:t>
      </w:r>
      <w:r w:rsidR="00071DB0" w:rsidRPr="00CA2329">
        <w:rPr>
          <w:rFonts w:cs="Times New Roman"/>
          <w:sz w:val="20"/>
          <w:szCs w:val="20"/>
        </w:rPr>
        <w:t>).</w:t>
      </w:r>
    </w:p>
    <w:p w:rsidR="00BD6F30" w:rsidRPr="00CA2329" w:rsidRDefault="00BD6F30" w:rsidP="00CA2329">
      <w:pPr>
        <w:bidi w:val="0"/>
        <w:snapToGrid w:val="0"/>
        <w:ind w:firstLine="425"/>
        <w:jc w:val="both"/>
        <w:rPr>
          <w:rFonts w:cs="Times New Roman"/>
          <w:sz w:val="20"/>
          <w:szCs w:val="20"/>
        </w:rPr>
      </w:pPr>
      <w:r w:rsidRPr="00CA2329">
        <w:rPr>
          <w:rFonts w:cs="Times New Roman"/>
          <w:sz w:val="20"/>
          <w:szCs w:val="20"/>
        </w:rPr>
        <w:t xml:space="preserve">Salicylic acid has an announced role in reducing the activity of </w:t>
      </w:r>
      <w:proofErr w:type="spellStart"/>
      <w:r w:rsidRPr="00CA2329">
        <w:rPr>
          <w:rFonts w:cs="Times New Roman"/>
          <w:sz w:val="20"/>
          <w:szCs w:val="20"/>
        </w:rPr>
        <w:t>catalase</w:t>
      </w:r>
      <w:proofErr w:type="spellEnd"/>
      <w:r w:rsidRPr="00CA2329">
        <w:rPr>
          <w:rFonts w:cs="Times New Roman"/>
          <w:sz w:val="20"/>
          <w:szCs w:val="20"/>
        </w:rPr>
        <w:t xml:space="preserve"> and increasing the release of 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xml:space="preserve">. </w:t>
      </w:r>
      <w:r w:rsidR="00777123" w:rsidRPr="00CA2329">
        <w:rPr>
          <w:rFonts w:cs="Times New Roman"/>
          <w:sz w:val="20"/>
          <w:szCs w:val="20"/>
        </w:rPr>
        <w:t>I</w:t>
      </w:r>
      <w:r w:rsidRPr="00CA2329">
        <w:rPr>
          <w:rFonts w:cs="Times New Roman"/>
          <w:sz w:val="20"/>
          <w:szCs w:val="20"/>
        </w:rPr>
        <w:t xml:space="preserve">t is </w:t>
      </w:r>
      <w:r w:rsidR="00777123" w:rsidRPr="00CA2329">
        <w:rPr>
          <w:rFonts w:cs="Times New Roman"/>
          <w:sz w:val="20"/>
          <w:szCs w:val="20"/>
        </w:rPr>
        <w:t>a new plant hormone and has been shown to interfere with the biosynthesis and / or action of ethylene, ABA</w:t>
      </w:r>
      <w:r w:rsidR="0065741B" w:rsidRPr="00CA2329">
        <w:rPr>
          <w:rFonts w:cs="Times New Roman"/>
          <w:sz w:val="20"/>
          <w:szCs w:val="20"/>
        </w:rPr>
        <w:t xml:space="preserve">, and </w:t>
      </w:r>
      <w:proofErr w:type="spellStart"/>
      <w:r w:rsidR="0065741B" w:rsidRPr="00CA2329">
        <w:rPr>
          <w:rFonts w:cs="Times New Roman"/>
          <w:sz w:val="20"/>
          <w:szCs w:val="20"/>
        </w:rPr>
        <w:t>cytokinins</w:t>
      </w:r>
      <w:proofErr w:type="spellEnd"/>
      <w:r w:rsidR="00777123" w:rsidRPr="00CA2329">
        <w:rPr>
          <w:rFonts w:cs="Times New Roman"/>
          <w:sz w:val="20"/>
          <w:szCs w:val="20"/>
        </w:rPr>
        <w:t xml:space="preserve">. </w:t>
      </w:r>
      <w:r w:rsidR="0065741B" w:rsidRPr="00CA2329">
        <w:rPr>
          <w:rFonts w:cs="Times New Roman"/>
          <w:sz w:val="20"/>
          <w:szCs w:val="20"/>
        </w:rPr>
        <w:t xml:space="preserve">Also, it is responsible for </w:t>
      </w:r>
      <w:proofErr w:type="spellStart"/>
      <w:r w:rsidR="0065741B" w:rsidRPr="00CA2329">
        <w:rPr>
          <w:rFonts w:cs="Times New Roman"/>
          <w:sz w:val="20"/>
          <w:szCs w:val="20"/>
        </w:rPr>
        <w:t>enhi</w:t>
      </w:r>
      <w:r w:rsidR="00777123" w:rsidRPr="00CA2329">
        <w:rPr>
          <w:rFonts w:cs="Times New Roman"/>
          <w:sz w:val="20"/>
          <w:szCs w:val="20"/>
        </w:rPr>
        <w:t>biting</w:t>
      </w:r>
      <w:proofErr w:type="spellEnd"/>
      <w:r w:rsidR="00777123" w:rsidRPr="00CA2329">
        <w:rPr>
          <w:rFonts w:cs="Times New Roman"/>
          <w:sz w:val="20"/>
          <w:szCs w:val="20"/>
        </w:rPr>
        <w:t xml:space="preserve"> </w:t>
      </w:r>
      <w:proofErr w:type="spellStart"/>
      <w:r w:rsidR="00777123" w:rsidRPr="00CA2329">
        <w:rPr>
          <w:rFonts w:cs="Times New Roman"/>
          <w:sz w:val="20"/>
          <w:szCs w:val="20"/>
        </w:rPr>
        <w:t>a</w:t>
      </w:r>
      <w:r w:rsidR="0065741B" w:rsidRPr="00CA2329">
        <w:rPr>
          <w:rFonts w:cs="Times New Roman"/>
          <w:sz w:val="20"/>
          <w:szCs w:val="20"/>
        </w:rPr>
        <w:t>biotic</w:t>
      </w:r>
      <w:proofErr w:type="spellEnd"/>
      <w:r w:rsidR="0065741B" w:rsidRPr="00CA2329">
        <w:rPr>
          <w:rFonts w:cs="Times New Roman"/>
          <w:sz w:val="20"/>
          <w:szCs w:val="20"/>
        </w:rPr>
        <w:t xml:space="preserve"> stress (</w:t>
      </w:r>
      <w:proofErr w:type="spellStart"/>
      <w:r w:rsidR="00777123" w:rsidRPr="00CA2329">
        <w:rPr>
          <w:rFonts w:cs="Times New Roman"/>
          <w:b/>
          <w:bCs/>
          <w:sz w:val="20"/>
          <w:szCs w:val="20"/>
        </w:rPr>
        <w:t>Raskin</w:t>
      </w:r>
      <w:proofErr w:type="spellEnd"/>
      <w:r w:rsidR="00777123" w:rsidRPr="00CA2329">
        <w:rPr>
          <w:rFonts w:cs="Times New Roman"/>
          <w:b/>
          <w:bCs/>
          <w:sz w:val="20"/>
          <w:szCs w:val="20"/>
        </w:rPr>
        <w:t xml:space="preserve"> </w:t>
      </w:r>
      <w:r w:rsidR="00777123" w:rsidRPr="00CA2329">
        <w:rPr>
          <w:rFonts w:cs="Times New Roman"/>
          <w:b/>
          <w:bCs/>
          <w:i/>
          <w:iCs/>
          <w:sz w:val="20"/>
          <w:szCs w:val="20"/>
        </w:rPr>
        <w:t>et al.,</w:t>
      </w:r>
      <w:r w:rsidR="005010F6" w:rsidRPr="00CA2329">
        <w:rPr>
          <w:rFonts w:cs="Times New Roman"/>
          <w:b/>
          <w:bCs/>
          <w:sz w:val="20"/>
          <w:szCs w:val="20"/>
        </w:rPr>
        <w:t xml:space="preserve"> 1990</w:t>
      </w:r>
      <w:r w:rsidR="00777123" w:rsidRPr="00CA2329">
        <w:rPr>
          <w:rFonts w:cs="Times New Roman"/>
          <w:b/>
          <w:bCs/>
          <w:sz w:val="20"/>
          <w:szCs w:val="20"/>
        </w:rPr>
        <w:t xml:space="preserve"> and Joseph </w:t>
      </w:r>
      <w:r w:rsidR="00777123" w:rsidRPr="00CA2329">
        <w:rPr>
          <w:rFonts w:cs="Times New Roman"/>
          <w:b/>
          <w:bCs/>
          <w:i/>
          <w:iCs/>
          <w:sz w:val="20"/>
          <w:szCs w:val="20"/>
        </w:rPr>
        <w:t>et al.,</w:t>
      </w:r>
      <w:r w:rsidR="00777123" w:rsidRPr="00CA2329">
        <w:rPr>
          <w:rFonts w:cs="Times New Roman"/>
          <w:b/>
          <w:bCs/>
          <w:sz w:val="20"/>
          <w:szCs w:val="20"/>
        </w:rPr>
        <w:t xml:space="preserve"> 2010</w:t>
      </w:r>
      <w:r w:rsidR="00777123" w:rsidRPr="00CA2329">
        <w:rPr>
          <w:rFonts w:cs="Times New Roman"/>
          <w:sz w:val="20"/>
          <w:szCs w:val="20"/>
        </w:rPr>
        <w:t xml:space="preserve">). </w:t>
      </w:r>
      <w:r w:rsidR="000D44EC" w:rsidRPr="00CA2329">
        <w:rPr>
          <w:rFonts w:cs="Times New Roman"/>
          <w:sz w:val="20"/>
          <w:szCs w:val="20"/>
        </w:rPr>
        <w:t>Appl</w:t>
      </w:r>
      <w:r w:rsidR="00777123" w:rsidRPr="00CA2329">
        <w:rPr>
          <w:rFonts w:cs="Times New Roman"/>
          <w:sz w:val="20"/>
          <w:szCs w:val="20"/>
        </w:rPr>
        <w:t>i</w:t>
      </w:r>
      <w:r w:rsidR="000D44EC" w:rsidRPr="00CA2329">
        <w:rPr>
          <w:rFonts w:cs="Times New Roman"/>
          <w:sz w:val="20"/>
          <w:szCs w:val="20"/>
        </w:rPr>
        <w:t>ca</w:t>
      </w:r>
      <w:r w:rsidR="00777123" w:rsidRPr="00CA2329">
        <w:rPr>
          <w:rFonts w:cs="Times New Roman"/>
          <w:sz w:val="20"/>
          <w:szCs w:val="20"/>
        </w:rPr>
        <w:t>t</w:t>
      </w:r>
      <w:r w:rsidR="000D44EC" w:rsidRPr="00CA2329">
        <w:rPr>
          <w:rFonts w:cs="Times New Roman"/>
          <w:sz w:val="20"/>
          <w:szCs w:val="20"/>
        </w:rPr>
        <w:t>i</w:t>
      </w:r>
      <w:r w:rsidR="00777123" w:rsidRPr="00CA2329">
        <w:rPr>
          <w:rFonts w:cs="Times New Roman"/>
          <w:sz w:val="20"/>
          <w:szCs w:val="20"/>
        </w:rPr>
        <w:t>on of salicylic acid has many important regulatory effects on enhancing growth</w:t>
      </w:r>
      <w:r w:rsidR="000D44EC" w:rsidRPr="00CA2329">
        <w:rPr>
          <w:rFonts w:cs="Times New Roman"/>
          <w:sz w:val="20"/>
          <w:szCs w:val="20"/>
        </w:rPr>
        <w:t>, yield and quality of</w:t>
      </w:r>
      <w:r w:rsidR="005010F6" w:rsidRPr="00CA2329">
        <w:rPr>
          <w:rFonts w:cs="Times New Roman"/>
          <w:sz w:val="20"/>
          <w:szCs w:val="20"/>
        </w:rPr>
        <w:t xml:space="preserve"> berries in different grapevine</w:t>
      </w:r>
      <w:r w:rsidR="000D44EC" w:rsidRPr="00CA2329">
        <w:rPr>
          <w:rFonts w:cs="Times New Roman"/>
          <w:sz w:val="20"/>
          <w:szCs w:val="20"/>
        </w:rPr>
        <w:t xml:space="preserve"> </w:t>
      </w:r>
      <w:proofErr w:type="spellStart"/>
      <w:r w:rsidR="000D44EC" w:rsidRPr="00CA2329">
        <w:rPr>
          <w:rFonts w:cs="Times New Roman"/>
          <w:sz w:val="20"/>
          <w:szCs w:val="20"/>
        </w:rPr>
        <w:t>cvs</w:t>
      </w:r>
      <w:proofErr w:type="spellEnd"/>
      <w:r w:rsidR="000D44EC" w:rsidRPr="00CA2329">
        <w:rPr>
          <w:rFonts w:cs="Times New Roman"/>
          <w:sz w:val="20"/>
          <w:szCs w:val="20"/>
        </w:rPr>
        <w:t xml:space="preserve"> (</w:t>
      </w:r>
      <w:proofErr w:type="spellStart"/>
      <w:r w:rsidR="00777123" w:rsidRPr="00CA2329">
        <w:rPr>
          <w:rFonts w:cs="Times New Roman"/>
          <w:b/>
          <w:bCs/>
          <w:sz w:val="20"/>
          <w:szCs w:val="20"/>
        </w:rPr>
        <w:t>Abd</w:t>
      </w:r>
      <w:proofErr w:type="spellEnd"/>
      <w:r w:rsidR="00777123" w:rsidRPr="00CA2329">
        <w:rPr>
          <w:rFonts w:cs="Times New Roman"/>
          <w:b/>
          <w:bCs/>
          <w:sz w:val="20"/>
          <w:szCs w:val="20"/>
        </w:rPr>
        <w:t xml:space="preserve"> El- Kareem, 2009; El- </w:t>
      </w:r>
      <w:proofErr w:type="spellStart"/>
      <w:r w:rsidR="00777123" w:rsidRPr="00CA2329">
        <w:rPr>
          <w:rFonts w:cs="Times New Roman"/>
          <w:b/>
          <w:bCs/>
          <w:sz w:val="20"/>
          <w:szCs w:val="20"/>
        </w:rPr>
        <w:t>Kady</w:t>
      </w:r>
      <w:proofErr w:type="spellEnd"/>
      <w:r w:rsidR="000D44EC" w:rsidRPr="00CA2329">
        <w:rPr>
          <w:rFonts w:cs="Times New Roman"/>
          <w:b/>
          <w:bCs/>
          <w:sz w:val="20"/>
          <w:szCs w:val="20"/>
        </w:rPr>
        <w:t xml:space="preserve">- </w:t>
      </w:r>
      <w:proofErr w:type="spellStart"/>
      <w:r w:rsidR="000D44EC" w:rsidRPr="00CA2329">
        <w:rPr>
          <w:rFonts w:cs="Times New Roman"/>
          <w:b/>
          <w:bCs/>
          <w:sz w:val="20"/>
          <w:szCs w:val="20"/>
        </w:rPr>
        <w:t>Hanaa</w:t>
      </w:r>
      <w:proofErr w:type="spellEnd"/>
      <w:r w:rsidR="000D44EC" w:rsidRPr="00CA2329">
        <w:rPr>
          <w:rFonts w:cs="Times New Roman"/>
          <w:b/>
          <w:bCs/>
          <w:sz w:val="20"/>
          <w:szCs w:val="20"/>
        </w:rPr>
        <w:t xml:space="preserve">, 2011, El- </w:t>
      </w:r>
      <w:proofErr w:type="spellStart"/>
      <w:r w:rsidR="000D44EC" w:rsidRPr="00CA2329">
        <w:rPr>
          <w:rFonts w:cs="Times New Roman"/>
          <w:b/>
          <w:bCs/>
          <w:sz w:val="20"/>
          <w:szCs w:val="20"/>
        </w:rPr>
        <w:t>Hanafy</w:t>
      </w:r>
      <w:proofErr w:type="spellEnd"/>
      <w:r w:rsidR="000D44EC" w:rsidRPr="00CA2329">
        <w:rPr>
          <w:rFonts w:cs="Times New Roman"/>
          <w:b/>
          <w:bCs/>
          <w:sz w:val="20"/>
          <w:szCs w:val="20"/>
        </w:rPr>
        <w:t xml:space="preserve">, 2011 and Mohamed- </w:t>
      </w:r>
      <w:proofErr w:type="spellStart"/>
      <w:r w:rsidR="000D44EC" w:rsidRPr="00CA2329">
        <w:rPr>
          <w:rFonts w:cs="Times New Roman"/>
          <w:b/>
          <w:bCs/>
          <w:sz w:val="20"/>
          <w:szCs w:val="20"/>
        </w:rPr>
        <w:t>Ebtesam</w:t>
      </w:r>
      <w:proofErr w:type="spellEnd"/>
      <w:r w:rsidR="000D44EC" w:rsidRPr="00CA2329">
        <w:rPr>
          <w:rFonts w:cs="Times New Roman"/>
          <w:b/>
          <w:bCs/>
          <w:sz w:val="20"/>
          <w:szCs w:val="20"/>
        </w:rPr>
        <w:t>, 2102</w:t>
      </w:r>
      <w:r w:rsidR="000D44EC" w:rsidRPr="00CA2329">
        <w:rPr>
          <w:rFonts w:cs="Times New Roman"/>
          <w:sz w:val="20"/>
          <w:szCs w:val="20"/>
        </w:rPr>
        <w:t>).</w:t>
      </w:r>
    </w:p>
    <w:p w:rsidR="006130D4" w:rsidRPr="00CA2329" w:rsidRDefault="006130D4" w:rsidP="00CA2329">
      <w:pPr>
        <w:bidi w:val="0"/>
        <w:snapToGrid w:val="0"/>
        <w:ind w:firstLine="425"/>
        <w:jc w:val="both"/>
        <w:rPr>
          <w:rFonts w:cs="Times New Roman"/>
          <w:sz w:val="20"/>
          <w:szCs w:val="20"/>
        </w:rPr>
      </w:pPr>
      <w:r w:rsidRPr="00CA2329">
        <w:rPr>
          <w:rFonts w:cs="Times New Roman"/>
          <w:sz w:val="20"/>
          <w:szCs w:val="20"/>
        </w:rPr>
        <w:t xml:space="preserve">The target of this study was examining the effect of </w:t>
      </w:r>
      <w:r w:rsidR="005010F6" w:rsidRPr="00CA2329">
        <w:rPr>
          <w:rFonts w:cs="Times New Roman"/>
          <w:sz w:val="20"/>
          <w:szCs w:val="20"/>
        </w:rPr>
        <w:t xml:space="preserve">some </w:t>
      </w:r>
      <w:r w:rsidRPr="00CA2329">
        <w:rPr>
          <w:rFonts w:cs="Times New Roman"/>
          <w:sz w:val="20"/>
          <w:szCs w:val="20"/>
        </w:rPr>
        <w:t>plant extracts and chemical rest breakages on breaking bud dormancy and improving productivity of Superior grapevines growing under hot climates.</w:t>
      </w:r>
    </w:p>
    <w:p w:rsidR="00A36D9C" w:rsidRPr="00CA2329" w:rsidRDefault="00A36D9C" w:rsidP="00CA2329">
      <w:pPr>
        <w:bidi w:val="0"/>
        <w:snapToGrid w:val="0"/>
        <w:jc w:val="both"/>
        <w:rPr>
          <w:rFonts w:cs="Times New Roman"/>
          <w:b/>
          <w:bCs/>
          <w:sz w:val="20"/>
          <w:szCs w:val="20"/>
        </w:rPr>
      </w:pPr>
    </w:p>
    <w:p w:rsidR="006130D4" w:rsidRPr="00CA2329" w:rsidRDefault="00A36D9C" w:rsidP="00CA2329">
      <w:pPr>
        <w:bidi w:val="0"/>
        <w:snapToGrid w:val="0"/>
        <w:jc w:val="both"/>
        <w:rPr>
          <w:rFonts w:cs="Times New Roman"/>
          <w:b/>
          <w:bCs/>
          <w:sz w:val="20"/>
          <w:szCs w:val="20"/>
        </w:rPr>
      </w:pPr>
      <w:r w:rsidRPr="00CA2329">
        <w:rPr>
          <w:rFonts w:cs="Times New Roman"/>
          <w:b/>
          <w:bCs/>
          <w:sz w:val="20"/>
          <w:szCs w:val="20"/>
        </w:rPr>
        <w:t>2. Material and Methods</w:t>
      </w:r>
    </w:p>
    <w:p w:rsidR="00B152A8" w:rsidRPr="00CA2329" w:rsidRDefault="00450B63" w:rsidP="00CA2329">
      <w:pPr>
        <w:bidi w:val="0"/>
        <w:snapToGrid w:val="0"/>
        <w:ind w:firstLine="425"/>
        <w:jc w:val="both"/>
        <w:rPr>
          <w:rFonts w:cs="Times New Roman"/>
          <w:sz w:val="20"/>
          <w:szCs w:val="20"/>
        </w:rPr>
      </w:pPr>
      <w:r w:rsidRPr="00CA2329">
        <w:rPr>
          <w:rFonts w:cs="Times New Roman"/>
          <w:sz w:val="20"/>
          <w:szCs w:val="20"/>
        </w:rPr>
        <w:t xml:space="preserve">This study was carried out during 2012 </w:t>
      </w:r>
      <w:r w:rsidR="005010F6" w:rsidRPr="00CA2329">
        <w:rPr>
          <w:rFonts w:cs="Times New Roman"/>
          <w:sz w:val="20"/>
          <w:szCs w:val="20"/>
        </w:rPr>
        <w:t>and</w:t>
      </w:r>
      <w:r w:rsidRPr="00CA2329">
        <w:rPr>
          <w:rFonts w:cs="Times New Roman"/>
          <w:sz w:val="20"/>
          <w:szCs w:val="20"/>
        </w:rPr>
        <w:t xml:space="preserve"> 2013 seasons on sixty- three uniform in </w:t>
      </w:r>
      <w:proofErr w:type="spellStart"/>
      <w:r w:rsidRPr="00CA2329">
        <w:rPr>
          <w:rFonts w:cs="Times New Roman"/>
          <w:sz w:val="20"/>
          <w:szCs w:val="20"/>
        </w:rPr>
        <w:t>vigour</w:t>
      </w:r>
      <w:proofErr w:type="spellEnd"/>
      <w:r w:rsidRPr="00CA2329">
        <w:rPr>
          <w:rFonts w:cs="Times New Roman"/>
          <w:sz w:val="20"/>
          <w:szCs w:val="20"/>
        </w:rPr>
        <w:t xml:space="preserve"> 15- years old Superior grapevines</w:t>
      </w:r>
      <w:r w:rsidR="00E64D0D" w:rsidRPr="00CA2329">
        <w:rPr>
          <w:rFonts w:cs="Times New Roman"/>
          <w:sz w:val="20"/>
          <w:szCs w:val="20"/>
        </w:rPr>
        <w:t xml:space="preserve"> in a private vineyard located </w:t>
      </w:r>
      <w:r w:rsidR="005010F6" w:rsidRPr="00CA2329">
        <w:rPr>
          <w:rFonts w:cs="Times New Roman"/>
          <w:sz w:val="20"/>
          <w:szCs w:val="20"/>
        </w:rPr>
        <w:t xml:space="preserve">at </w:t>
      </w:r>
      <w:proofErr w:type="spellStart"/>
      <w:r w:rsidR="00E64D0D" w:rsidRPr="00CA2329">
        <w:rPr>
          <w:rFonts w:cs="Times New Roman"/>
          <w:sz w:val="20"/>
          <w:szCs w:val="20"/>
        </w:rPr>
        <w:t>Armant</w:t>
      </w:r>
      <w:proofErr w:type="spellEnd"/>
      <w:r w:rsidR="00E64D0D" w:rsidRPr="00CA2329">
        <w:rPr>
          <w:rFonts w:cs="Times New Roman"/>
          <w:sz w:val="20"/>
          <w:szCs w:val="20"/>
        </w:rPr>
        <w:t xml:space="preserve"> </w:t>
      </w:r>
      <w:r w:rsidR="0054351D" w:rsidRPr="00CA2329">
        <w:rPr>
          <w:rFonts w:cs="Times New Roman"/>
          <w:sz w:val="20"/>
          <w:szCs w:val="20"/>
        </w:rPr>
        <w:t>E</w:t>
      </w:r>
      <w:r w:rsidR="0077644A" w:rsidRPr="00CA2329">
        <w:rPr>
          <w:rFonts w:cs="Times New Roman"/>
          <w:sz w:val="20"/>
          <w:szCs w:val="20"/>
        </w:rPr>
        <w:t xml:space="preserve">l- </w:t>
      </w:r>
      <w:proofErr w:type="spellStart"/>
      <w:r w:rsidR="0077644A" w:rsidRPr="00CA2329">
        <w:rPr>
          <w:rFonts w:cs="Times New Roman"/>
          <w:sz w:val="20"/>
          <w:szCs w:val="20"/>
        </w:rPr>
        <w:t>Hayet</w:t>
      </w:r>
      <w:proofErr w:type="spellEnd"/>
      <w:r w:rsidR="0077644A" w:rsidRPr="00CA2329">
        <w:rPr>
          <w:rFonts w:cs="Times New Roman"/>
          <w:sz w:val="20"/>
          <w:szCs w:val="20"/>
        </w:rPr>
        <w:t xml:space="preserve"> district, Luxor governorate. The texture of the soil is sandy. The chosen vines are spaced at 2 x 3 meters apart. Cane pruning </w:t>
      </w:r>
      <w:proofErr w:type="spellStart"/>
      <w:r w:rsidR="0054351D" w:rsidRPr="00CA2329">
        <w:rPr>
          <w:rFonts w:cs="Times New Roman"/>
          <w:sz w:val="20"/>
          <w:szCs w:val="20"/>
        </w:rPr>
        <w:t>methof</w:t>
      </w:r>
      <w:proofErr w:type="spellEnd"/>
      <w:r w:rsidR="0054351D" w:rsidRPr="00CA2329">
        <w:rPr>
          <w:rFonts w:cs="Times New Roman"/>
          <w:sz w:val="20"/>
          <w:szCs w:val="20"/>
        </w:rPr>
        <w:t xml:space="preserve"> </w:t>
      </w:r>
      <w:r w:rsidR="0077644A" w:rsidRPr="00CA2329">
        <w:rPr>
          <w:rFonts w:cs="Times New Roman"/>
          <w:sz w:val="20"/>
          <w:szCs w:val="20"/>
        </w:rPr>
        <w:t xml:space="preserve">was </w:t>
      </w:r>
      <w:r w:rsidR="0077644A" w:rsidRPr="00CA2329">
        <w:rPr>
          <w:rFonts w:cs="Times New Roman"/>
          <w:sz w:val="20"/>
          <w:szCs w:val="20"/>
        </w:rPr>
        <w:lastRenderedPageBreak/>
        <w:t>followed ( 1</w:t>
      </w:r>
      <w:r w:rsidR="0077644A" w:rsidRPr="00CA2329">
        <w:rPr>
          <w:rFonts w:cs="Times New Roman"/>
          <w:sz w:val="20"/>
          <w:szCs w:val="20"/>
          <w:vertAlign w:val="superscript"/>
        </w:rPr>
        <w:t>st</w:t>
      </w:r>
      <w:r w:rsidR="0077644A" w:rsidRPr="00CA2329">
        <w:rPr>
          <w:rFonts w:cs="Times New Roman"/>
          <w:sz w:val="20"/>
          <w:szCs w:val="20"/>
        </w:rPr>
        <w:t xml:space="preserve"> week of Jan.) leaving 84 eyes ( on the basic of six fruiting canes x twelve eyes plus six renewal</w:t>
      </w:r>
      <w:r w:rsidR="0054351D" w:rsidRPr="00CA2329">
        <w:rPr>
          <w:rFonts w:cs="Times New Roman"/>
          <w:sz w:val="20"/>
          <w:szCs w:val="20"/>
        </w:rPr>
        <w:t xml:space="preserve"> </w:t>
      </w:r>
      <w:r w:rsidR="002323FF" w:rsidRPr="00CA2329">
        <w:rPr>
          <w:rFonts w:cs="Times New Roman"/>
          <w:sz w:val="20"/>
          <w:szCs w:val="20"/>
        </w:rPr>
        <w:t>s</w:t>
      </w:r>
      <w:r w:rsidR="0054351D" w:rsidRPr="00CA2329">
        <w:rPr>
          <w:rFonts w:cs="Times New Roman"/>
          <w:sz w:val="20"/>
          <w:szCs w:val="20"/>
        </w:rPr>
        <w:t>purs</w:t>
      </w:r>
      <w:r w:rsidRPr="00CA2329">
        <w:rPr>
          <w:rFonts w:cs="Times New Roman"/>
          <w:sz w:val="20"/>
          <w:szCs w:val="20"/>
        </w:rPr>
        <w:t xml:space="preserve"> </w:t>
      </w:r>
      <w:r w:rsidR="002323FF" w:rsidRPr="00CA2329">
        <w:rPr>
          <w:rFonts w:cs="Times New Roman"/>
          <w:sz w:val="20"/>
          <w:szCs w:val="20"/>
        </w:rPr>
        <w:t xml:space="preserve">x two eyes) with the assistance of Gable supporting system. Irrigation was carried out using drip irrigation system. All the selected vines received regular </w:t>
      </w:r>
      <w:r w:rsidR="00343F34" w:rsidRPr="00CA2329">
        <w:rPr>
          <w:rFonts w:cs="Times New Roman"/>
          <w:sz w:val="20"/>
          <w:szCs w:val="20"/>
        </w:rPr>
        <w:t>and horticultural practices that already applied in the vineyard except those dealing with using rest breakages.</w:t>
      </w:r>
    </w:p>
    <w:p w:rsidR="00343F34" w:rsidRDefault="00343F34" w:rsidP="00CA2329">
      <w:pPr>
        <w:bidi w:val="0"/>
        <w:snapToGrid w:val="0"/>
        <w:ind w:firstLine="425"/>
        <w:jc w:val="both"/>
        <w:rPr>
          <w:rFonts w:cs="Times New Roman"/>
          <w:sz w:val="20"/>
          <w:szCs w:val="20"/>
        </w:rPr>
      </w:pPr>
      <w:r w:rsidRPr="00CA2329">
        <w:rPr>
          <w:rFonts w:cs="Times New Roman"/>
          <w:sz w:val="20"/>
          <w:szCs w:val="20"/>
        </w:rPr>
        <w:t>This study included the following twenty one treatments from different natural and chemical rest breakages.</w:t>
      </w:r>
    </w:p>
    <w:p w:rsidR="0015566B" w:rsidRPr="00CA2329" w:rsidRDefault="0015566B" w:rsidP="0015566B">
      <w:pPr>
        <w:bidi w:val="0"/>
        <w:snapToGrid w:val="0"/>
        <w:ind w:firstLine="425"/>
        <w:jc w:val="both"/>
        <w:rPr>
          <w:rFonts w:cs="Times New Roman"/>
          <w:sz w:val="20"/>
          <w:szCs w:val="20"/>
        </w:rPr>
      </w:pPr>
    </w:p>
    <w:p w:rsidR="007225E6" w:rsidRPr="00CA2329" w:rsidRDefault="007225E6" w:rsidP="00CA2329">
      <w:pPr>
        <w:numPr>
          <w:ilvl w:val="0"/>
          <w:numId w:val="1"/>
        </w:numPr>
        <w:bidi w:val="0"/>
        <w:snapToGrid w:val="0"/>
        <w:ind w:left="0" w:firstLine="425"/>
        <w:jc w:val="both"/>
        <w:rPr>
          <w:rFonts w:cs="Times New Roman"/>
          <w:sz w:val="20"/>
          <w:szCs w:val="20"/>
        </w:rPr>
      </w:pPr>
      <w:r w:rsidRPr="00CA2329">
        <w:rPr>
          <w:rFonts w:cs="Times New Roman"/>
          <w:sz w:val="20"/>
          <w:szCs w:val="20"/>
        </w:rPr>
        <w:t>Control ( sprayed with water vines).</w:t>
      </w:r>
    </w:p>
    <w:p w:rsidR="007225E6"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turmeric extract at 5%.</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cinnamon extract at 10%.</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ginger extract at 10%.</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colo</w:t>
      </w:r>
      <w:r w:rsidR="001C4DA6" w:rsidRPr="00CA2329">
        <w:rPr>
          <w:rFonts w:cs="Times New Roman"/>
          <w:sz w:val="20"/>
          <w:szCs w:val="20"/>
        </w:rPr>
        <w:t>cy</w:t>
      </w:r>
      <w:r w:rsidRPr="00CA2329">
        <w:rPr>
          <w:rFonts w:cs="Times New Roman"/>
          <w:sz w:val="20"/>
          <w:szCs w:val="20"/>
        </w:rPr>
        <w:t>nth extract at 5 %.</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nigella</w:t>
      </w:r>
      <w:proofErr w:type="spellEnd"/>
      <w:r w:rsidRPr="00CA2329">
        <w:rPr>
          <w:rFonts w:cs="Times New Roman"/>
          <w:sz w:val="20"/>
          <w:szCs w:val="20"/>
        </w:rPr>
        <w:t xml:space="preserve"> oil at 5 %.</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olive oil at 5 %.</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clove oil at 5 %.</w:t>
      </w:r>
    </w:p>
    <w:p w:rsidR="00D11665" w:rsidRPr="00CA2329" w:rsidRDefault="00D11665" w:rsidP="00CA2329">
      <w:pPr>
        <w:numPr>
          <w:ilvl w:val="0"/>
          <w:numId w:val="1"/>
        </w:numPr>
        <w:bidi w:val="0"/>
        <w:snapToGrid w:val="0"/>
        <w:ind w:left="0" w:firstLine="425"/>
        <w:jc w:val="both"/>
        <w:rPr>
          <w:rFonts w:cs="Times New Roman"/>
          <w:sz w:val="20"/>
          <w:szCs w:val="20"/>
        </w:rPr>
      </w:pPr>
      <w:r w:rsidRPr="00CA2329">
        <w:rPr>
          <w:rFonts w:cs="Times New Roman"/>
          <w:sz w:val="20"/>
          <w:szCs w:val="20"/>
        </w:rPr>
        <w:t>Spraying garlic oil at 5 %.</w:t>
      </w:r>
    </w:p>
    <w:p w:rsidR="00D11665" w:rsidRPr="00CA2329" w:rsidRDefault="00D11665"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red </w:t>
      </w:r>
      <w:proofErr w:type="spellStart"/>
      <w:r w:rsidRPr="00CA2329">
        <w:rPr>
          <w:rFonts w:cs="Times New Roman"/>
          <w:sz w:val="20"/>
          <w:szCs w:val="20"/>
        </w:rPr>
        <w:t>chillies</w:t>
      </w:r>
      <w:proofErr w:type="spellEnd"/>
      <w:r w:rsidRPr="00CA2329">
        <w:rPr>
          <w:rFonts w:cs="Times New Roman"/>
          <w:sz w:val="20"/>
          <w:szCs w:val="20"/>
        </w:rPr>
        <w:t xml:space="preserve"> at 5 %.</w:t>
      </w:r>
    </w:p>
    <w:p w:rsidR="00D11665" w:rsidRPr="00CA2329" w:rsidRDefault="001C4DA6"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Spraying coffee extract</w:t>
      </w:r>
      <w:r w:rsidR="00D11665" w:rsidRPr="00CA2329">
        <w:rPr>
          <w:rFonts w:cs="Times New Roman"/>
          <w:sz w:val="20"/>
          <w:szCs w:val="20"/>
        </w:rPr>
        <w:t xml:space="preserve"> at 10 %.</w:t>
      </w:r>
    </w:p>
    <w:p w:rsidR="00D11665" w:rsidRPr="00CA2329" w:rsidRDefault="00D11665"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Spraying hydrogen peroxide at 10 %.</w:t>
      </w:r>
    </w:p>
    <w:p w:rsidR="00D11665" w:rsidRPr="00CA2329" w:rsidRDefault="00D11665"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Spraying salicylic acid at 5 %.</w:t>
      </w:r>
    </w:p>
    <w:p w:rsidR="00D11665" w:rsidRPr="00CA2329" w:rsidRDefault="00D11665"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Spraying salicylic acid at 10 %.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thiour</w:t>
      </w:r>
      <w:r w:rsidR="005A2F0A" w:rsidRPr="00CA2329">
        <w:rPr>
          <w:rFonts w:cs="Times New Roman"/>
          <w:sz w:val="20"/>
          <w:szCs w:val="20"/>
        </w:rPr>
        <w:t>e</w:t>
      </w:r>
      <w:r w:rsidRPr="00CA2329">
        <w:rPr>
          <w:rFonts w:cs="Times New Roman"/>
          <w:sz w:val="20"/>
          <w:szCs w:val="20"/>
        </w:rPr>
        <w:t>a</w:t>
      </w:r>
      <w:proofErr w:type="spellEnd"/>
      <w:r w:rsidRPr="00CA2329">
        <w:rPr>
          <w:rFonts w:cs="Times New Roman"/>
          <w:sz w:val="20"/>
          <w:szCs w:val="20"/>
        </w:rPr>
        <w:t xml:space="preserve"> at 2 %.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thiour</w:t>
      </w:r>
      <w:r w:rsidR="005A2F0A" w:rsidRPr="00CA2329">
        <w:rPr>
          <w:rFonts w:cs="Times New Roman"/>
          <w:sz w:val="20"/>
          <w:szCs w:val="20"/>
        </w:rPr>
        <w:t>e</w:t>
      </w:r>
      <w:r w:rsidRPr="00CA2329">
        <w:rPr>
          <w:rFonts w:cs="Times New Roman"/>
          <w:sz w:val="20"/>
          <w:szCs w:val="20"/>
        </w:rPr>
        <w:t>a</w:t>
      </w:r>
      <w:proofErr w:type="spellEnd"/>
      <w:r w:rsidRPr="00CA2329">
        <w:rPr>
          <w:rFonts w:cs="Times New Roman"/>
          <w:sz w:val="20"/>
          <w:szCs w:val="20"/>
        </w:rPr>
        <w:t xml:space="preserve"> at 4 %.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thiour</w:t>
      </w:r>
      <w:r w:rsidR="005A2F0A" w:rsidRPr="00CA2329">
        <w:rPr>
          <w:rFonts w:cs="Times New Roman"/>
          <w:sz w:val="20"/>
          <w:szCs w:val="20"/>
        </w:rPr>
        <w:t>e</w:t>
      </w:r>
      <w:r w:rsidRPr="00CA2329">
        <w:rPr>
          <w:rFonts w:cs="Times New Roman"/>
          <w:sz w:val="20"/>
          <w:szCs w:val="20"/>
        </w:rPr>
        <w:t>a</w:t>
      </w:r>
      <w:proofErr w:type="spellEnd"/>
      <w:r w:rsidRPr="00CA2329">
        <w:rPr>
          <w:rFonts w:cs="Times New Roman"/>
          <w:sz w:val="20"/>
          <w:szCs w:val="20"/>
        </w:rPr>
        <w:t xml:space="preserve"> at 8 %.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Dormex</w:t>
      </w:r>
      <w:proofErr w:type="spellEnd"/>
      <w:r w:rsidRPr="00CA2329">
        <w:rPr>
          <w:rFonts w:cs="Times New Roman"/>
          <w:sz w:val="20"/>
          <w:szCs w:val="20"/>
        </w:rPr>
        <w:t xml:space="preserve"> at 1 %.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Dormex</w:t>
      </w:r>
      <w:proofErr w:type="spellEnd"/>
      <w:r w:rsidRPr="00CA2329">
        <w:rPr>
          <w:rFonts w:cs="Times New Roman"/>
          <w:sz w:val="20"/>
          <w:szCs w:val="20"/>
        </w:rPr>
        <w:t xml:space="preserve"> at 2 %.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Dormex</w:t>
      </w:r>
      <w:proofErr w:type="spellEnd"/>
      <w:r w:rsidRPr="00CA2329">
        <w:rPr>
          <w:rFonts w:cs="Times New Roman"/>
          <w:sz w:val="20"/>
          <w:szCs w:val="20"/>
        </w:rPr>
        <w:t xml:space="preserve"> at 4 %.</w:t>
      </w:r>
    </w:p>
    <w:p w:rsidR="00C1593C" w:rsidRPr="00CA2329" w:rsidRDefault="00C1593C" w:rsidP="00CA2329">
      <w:pPr>
        <w:numPr>
          <w:ilvl w:val="0"/>
          <w:numId w:val="1"/>
        </w:numPr>
        <w:tabs>
          <w:tab w:val="clear" w:pos="720"/>
          <w:tab w:val="num" w:pos="540"/>
        </w:tabs>
        <w:bidi w:val="0"/>
        <w:snapToGrid w:val="0"/>
        <w:ind w:left="0" w:firstLine="425"/>
        <w:jc w:val="both"/>
        <w:rPr>
          <w:rFonts w:cs="Times New Roman"/>
          <w:sz w:val="20"/>
          <w:szCs w:val="20"/>
        </w:rPr>
      </w:pPr>
      <w:r w:rsidRPr="00CA2329">
        <w:rPr>
          <w:rFonts w:cs="Times New Roman"/>
          <w:sz w:val="20"/>
          <w:szCs w:val="20"/>
        </w:rPr>
        <w:t xml:space="preserve">Spraying </w:t>
      </w:r>
      <w:proofErr w:type="spellStart"/>
      <w:r w:rsidRPr="00CA2329">
        <w:rPr>
          <w:rFonts w:cs="Times New Roman"/>
          <w:sz w:val="20"/>
          <w:szCs w:val="20"/>
        </w:rPr>
        <w:t>Dormex</w:t>
      </w:r>
      <w:proofErr w:type="spellEnd"/>
      <w:r w:rsidRPr="00CA2329">
        <w:rPr>
          <w:rFonts w:cs="Times New Roman"/>
          <w:sz w:val="20"/>
          <w:szCs w:val="20"/>
        </w:rPr>
        <w:t xml:space="preserve"> at 6 %.</w:t>
      </w:r>
    </w:p>
    <w:p w:rsidR="0015566B" w:rsidRDefault="0015566B" w:rsidP="00CA2329">
      <w:pPr>
        <w:bidi w:val="0"/>
        <w:snapToGrid w:val="0"/>
        <w:ind w:firstLine="425"/>
        <w:jc w:val="both"/>
        <w:rPr>
          <w:rFonts w:cs="Times New Roman"/>
          <w:sz w:val="20"/>
          <w:szCs w:val="20"/>
        </w:rPr>
      </w:pPr>
    </w:p>
    <w:p w:rsidR="00D11665" w:rsidRPr="00CA2329" w:rsidRDefault="007C5327" w:rsidP="0015566B">
      <w:pPr>
        <w:bidi w:val="0"/>
        <w:snapToGrid w:val="0"/>
        <w:ind w:firstLine="425"/>
        <w:jc w:val="both"/>
        <w:rPr>
          <w:rFonts w:cs="Times New Roman"/>
          <w:sz w:val="20"/>
          <w:szCs w:val="20"/>
        </w:rPr>
      </w:pPr>
      <w:r w:rsidRPr="00CA2329">
        <w:rPr>
          <w:rFonts w:cs="Times New Roman"/>
          <w:sz w:val="20"/>
          <w:szCs w:val="20"/>
        </w:rPr>
        <w:t>Each treatment was</w:t>
      </w:r>
      <w:r w:rsidR="00E15815" w:rsidRPr="00CA2329">
        <w:rPr>
          <w:rFonts w:cs="Times New Roman"/>
          <w:sz w:val="20"/>
          <w:szCs w:val="20"/>
        </w:rPr>
        <w:t xml:space="preserve"> replicated three times, one vi</w:t>
      </w:r>
      <w:r w:rsidRPr="00CA2329">
        <w:rPr>
          <w:rFonts w:cs="Times New Roman"/>
          <w:sz w:val="20"/>
          <w:szCs w:val="20"/>
        </w:rPr>
        <w:t>n</w:t>
      </w:r>
      <w:r w:rsidR="00E15815" w:rsidRPr="00CA2329">
        <w:rPr>
          <w:rFonts w:cs="Times New Roman"/>
          <w:sz w:val="20"/>
          <w:szCs w:val="20"/>
        </w:rPr>
        <w:t>e</w:t>
      </w:r>
      <w:r w:rsidRPr="00CA2329">
        <w:rPr>
          <w:rFonts w:cs="Times New Roman"/>
          <w:sz w:val="20"/>
          <w:szCs w:val="20"/>
        </w:rPr>
        <w:t xml:space="preserve"> per eac</w:t>
      </w:r>
      <w:r w:rsidR="00E15815" w:rsidRPr="00CA2329">
        <w:rPr>
          <w:rFonts w:cs="Times New Roman"/>
          <w:sz w:val="20"/>
          <w:szCs w:val="20"/>
        </w:rPr>
        <w:t>h</w:t>
      </w:r>
      <w:r w:rsidRPr="00CA2329">
        <w:rPr>
          <w:rFonts w:cs="Times New Roman"/>
          <w:sz w:val="20"/>
          <w:szCs w:val="20"/>
        </w:rPr>
        <w:t xml:space="preserve">. Salicylic acid was </w:t>
      </w:r>
      <w:proofErr w:type="spellStart"/>
      <w:r w:rsidRPr="00CA2329">
        <w:rPr>
          <w:rFonts w:cs="Times New Roman"/>
          <w:sz w:val="20"/>
          <w:szCs w:val="20"/>
        </w:rPr>
        <w:t>solubilized</w:t>
      </w:r>
      <w:proofErr w:type="spellEnd"/>
      <w:r w:rsidRPr="00CA2329">
        <w:rPr>
          <w:rFonts w:cs="Times New Roman"/>
          <w:sz w:val="20"/>
          <w:szCs w:val="20"/>
        </w:rPr>
        <w:t xml:space="preserve"> in few drops of </w:t>
      </w:r>
      <w:proofErr w:type="spellStart"/>
      <w:r w:rsidRPr="00CA2329">
        <w:rPr>
          <w:rFonts w:cs="Times New Roman"/>
          <w:sz w:val="20"/>
          <w:szCs w:val="20"/>
        </w:rPr>
        <w:t>ethyle</w:t>
      </w:r>
      <w:proofErr w:type="spellEnd"/>
      <w:r w:rsidRPr="00CA2329">
        <w:rPr>
          <w:rFonts w:cs="Times New Roman"/>
          <w:sz w:val="20"/>
          <w:szCs w:val="20"/>
        </w:rPr>
        <w:t xml:space="preserve"> alcohol. All natural and chemical rest breakage</w:t>
      </w:r>
      <w:r w:rsidR="001C4DA6" w:rsidRPr="00CA2329">
        <w:rPr>
          <w:rFonts w:cs="Times New Roman"/>
          <w:sz w:val="20"/>
          <w:szCs w:val="20"/>
        </w:rPr>
        <w:t>s were applied once ( 14</w:t>
      </w:r>
      <w:r w:rsidR="001C4DA6" w:rsidRPr="00CA2329">
        <w:rPr>
          <w:rFonts w:cs="Times New Roman"/>
          <w:sz w:val="20"/>
          <w:szCs w:val="20"/>
          <w:vertAlign w:val="superscript"/>
        </w:rPr>
        <w:t>th</w:t>
      </w:r>
      <w:r w:rsidR="0015566B">
        <w:rPr>
          <w:rFonts w:cs="Times New Roman"/>
          <w:sz w:val="20"/>
          <w:szCs w:val="20"/>
        </w:rPr>
        <w:t xml:space="preserve"> </w:t>
      </w:r>
      <w:r w:rsidRPr="00CA2329">
        <w:rPr>
          <w:rFonts w:cs="Times New Roman"/>
          <w:sz w:val="20"/>
          <w:szCs w:val="20"/>
        </w:rPr>
        <w:t xml:space="preserve">Jan.) when the vines received 200 and 210 chilling hours at equal or below 7.2 </w:t>
      </w:r>
      <w:proofErr w:type="spellStart"/>
      <w:r w:rsidRPr="00CA2329">
        <w:rPr>
          <w:rFonts w:cs="Times New Roman"/>
          <w:sz w:val="20"/>
          <w:szCs w:val="20"/>
          <w:vertAlign w:val="superscript"/>
        </w:rPr>
        <w:t>o</w:t>
      </w:r>
      <w:r w:rsidRPr="00CA2329">
        <w:rPr>
          <w:rFonts w:cs="Times New Roman"/>
          <w:sz w:val="20"/>
          <w:szCs w:val="20"/>
        </w:rPr>
        <w:t>C</w:t>
      </w:r>
      <w:proofErr w:type="spellEnd"/>
      <w:r w:rsidR="00691FD7" w:rsidRPr="00CA2329">
        <w:rPr>
          <w:rFonts w:cs="Times New Roman"/>
          <w:sz w:val="20"/>
          <w:szCs w:val="20"/>
        </w:rPr>
        <w:t xml:space="preserve"> during both seasons, respectively. Accumulated chilling hours (2</w:t>
      </w:r>
      <w:r w:rsidR="001C4DA6" w:rsidRPr="00CA2329">
        <w:rPr>
          <w:rFonts w:cs="Times New Roman"/>
          <w:sz w:val="20"/>
          <w:szCs w:val="20"/>
        </w:rPr>
        <w:t>00 or 210</w:t>
      </w:r>
      <w:r w:rsidR="00691FD7" w:rsidRPr="00CA2329">
        <w:rPr>
          <w:rFonts w:cs="Times New Roman"/>
          <w:sz w:val="20"/>
          <w:szCs w:val="20"/>
        </w:rPr>
        <w:t xml:space="preserve">) at equal or below 7.2 </w:t>
      </w:r>
      <w:proofErr w:type="spellStart"/>
      <w:r w:rsidR="00691FD7" w:rsidRPr="00CA2329">
        <w:rPr>
          <w:rFonts w:cs="Times New Roman"/>
          <w:sz w:val="20"/>
          <w:szCs w:val="20"/>
          <w:vertAlign w:val="superscript"/>
        </w:rPr>
        <w:t>o</w:t>
      </w:r>
      <w:r w:rsidR="00691FD7" w:rsidRPr="00CA2329">
        <w:rPr>
          <w:rFonts w:cs="Times New Roman"/>
          <w:sz w:val="20"/>
          <w:szCs w:val="20"/>
        </w:rPr>
        <w:t>C</w:t>
      </w:r>
      <w:proofErr w:type="spellEnd"/>
      <w:r w:rsidR="00691FD7" w:rsidRPr="00CA2329">
        <w:rPr>
          <w:rFonts w:cs="Times New Roman"/>
          <w:sz w:val="20"/>
          <w:szCs w:val="20"/>
        </w:rPr>
        <w:t xml:space="preserve"> at the time application </w:t>
      </w:r>
      <w:r w:rsidR="00161C2A" w:rsidRPr="00CA2329">
        <w:rPr>
          <w:rFonts w:cs="Times New Roman"/>
          <w:sz w:val="20"/>
          <w:szCs w:val="20"/>
        </w:rPr>
        <w:t xml:space="preserve">were recorded by using hours per day by a </w:t>
      </w:r>
      <w:proofErr w:type="spellStart"/>
      <w:r w:rsidR="00161C2A" w:rsidRPr="00CA2329">
        <w:rPr>
          <w:rFonts w:cs="Times New Roman"/>
          <w:sz w:val="20"/>
          <w:szCs w:val="20"/>
        </w:rPr>
        <w:t>thermohumidigraph</w:t>
      </w:r>
      <w:proofErr w:type="spellEnd"/>
      <w:r w:rsidR="00161C2A" w:rsidRPr="00CA2329">
        <w:rPr>
          <w:rFonts w:cs="Times New Roman"/>
          <w:sz w:val="20"/>
          <w:szCs w:val="20"/>
        </w:rPr>
        <w:t xml:space="preserve"> apparatus. </w:t>
      </w:r>
      <w:r w:rsidR="00E04A14" w:rsidRPr="00CA2329">
        <w:rPr>
          <w:rFonts w:cs="Times New Roman"/>
          <w:sz w:val="20"/>
          <w:szCs w:val="20"/>
        </w:rPr>
        <w:t xml:space="preserve">Triton B as wetting agent at 0.05% was added to all rest </w:t>
      </w:r>
      <w:r w:rsidR="002563F8" w:rsidRPr="00CA2329">
        <w:rPr>
          <w:rFonts w:cs="Times New Roman"/>
          <w:sz w:val="20"/>
          <w:szCs w:val="20"/>
        </w:rPr>
        <w:t>breakages. The untreated vines sprayed with water containing Triton B at 0.05%.</w:t>
      </w:r>
    </w:p>
    <w:p w:rsidR="00090B28" w:rsidRPr="00CA2329" w:rsidRDefault="00083466" w:rsidP="00CA2329">
      <w:pPr>
        <w:bidi w:val="0"/>
        <w:snapToGrid w:val="0"/>
        <w:ind w:firstLine="425"/>
        <w:jc w:val="both"/>
        <w:rPr>
          <w:rFonts w:cs="Times New Roman"/>
          <w:sz w:val="20"/>
          <w:szCs w:val="20"/>
        </w:rPr>
      </w:pPr>
      <w:r w:rsidRPr="00CA2329">
        <w:rPr>
          <w:rFonts w:cs="Times New Roman"/>
          <w:sz w:val="20"/>
          <w:szCs w:val="20"/>
        </w:rPr>
        <w:t>Ra</w:t>
      </w:r>
      <w:r w:rsidR="001C4DA6" w:rsidRPr="00CA2329">
        <w:rPr>
          <w:rFonts w:cs="Times New Roman"/>
          <w:sz w:val="20"/>
          <w:szCs w:val="20"/>
        </w:rPr>
        <w:t>ndomi</w:t>
      </w:r>
      <w:r w:rsidR="002563F8" w:rsidRPr="00CA2329">
        <w:rPr>
          <w:rFonts w:cs="Times New Roman"/>
          <w:sz w:val="20"/>
          <w:szCs w:val="20"/>
        </w:rPr>
        <w:t>zed, complete block design (RCBD) was followed</w:t>
      </w:r>
      <w:r w:rsidR="00090B28" w:rsidRPr="00CA2329">
        <w:rPr>
          <w:rFonts w:cs="Times New Roman"/>
          <w:sz w:val="20"/>
          <w:szCs w:val="20"/>
        </w:rPr>
        <w:t>.</w:t>
      </w:r>
    </w:p>
    <w:p w:rsidR="002563F8" w:rsidRDefault="00090B28" w:rsidP="00CA2329">
      <w:pPr>
        <w:bidi w:val="0"/>
        <w:snapToGrid w:val="0"/>
        <w:ind w:firstLine="425"/>
        <w:jc w:val="both"/>
        <w:rPr>
          <w:rFonts w:cs="Times New Roman"/>
          <w:sz w:val="20"/>
          <w:szCs w:val="20"/>
        </w:rPr>
      </w:pPr>
      <w:r w:rsidRPr="00CA2329">
        <w:rPr>
          <w:rFonts w:cs="Times New Roman"/>
          <w:sz w:val="20"/>
          <w:szCs w:val="20"/>
        </w:rPr>
        <w:t xml:space="preserve">During both seasons, the </w:t>
      </w:r>
      <w:r w:rsidR="00083466" w:rsidRPr="00CA2329">
        <w:rPr>
          <w:rFonts w:cs="Times New Roman"/>
          <w:sz w:val="20"/>
          <w:szCs w:val="20"/>
        </w:rPr>
        <w:t>following measurements were recorded:</w:t>
      </w:r>
    </w:p>
    <w:p w:rsidR="0015566B" w:rsidRPr="00CA2329" w:rsidRDefault="0015566B" w:rsidP="0015566B">
      <w:pPr>
        <w:bidi w:val="0"/>
        <w:snapToGrid w:val="0"/>
        <w:ind w:firstLine="425"/>
        <w:jc w:val="both"/>
        <w:rPr>
          <w:rFonts w:cs="Times New Roman"/>
          <w:sz w:val="20"/>
          <w:szCs w:val="20"/>
        </w:rPr>
      </w:pPr>
    </w:p>
    <w:p w:rsidR="00083466" w:rsidRPr="00CA2329" w:rsidRDefault="00EB26C0" w:rsidP="00CA2329">
      <w:pPr>
        <w:numPr>
          <w:ilvl w:val="0"/>
          <w:numId w:val="2"/>
        </w:numPr>
        <w:tabs>
          <w:tab w:val="clear" w:pos="825"/>
          <w:tab w:val="num" w:pos="284"/>
        </w:tabs>
        <w:bidi w:val="0"/>
        <w:snapToGrid w:val="0"/>
        <w:ind w:left="0" w:firstLine="425"/>
        <w:jc w:val="both"/>
        <w:rPr>
          <w:rFonts w:cs="Times New Roman"/>
          <w:sz w:val="20"/>
          <w:szCs w:val="20"/>
        </w:rPr>
      </w:pPr>
      <w:proofErr w:type="spellStart"/>
      <w:r w:rsidRPr="00CA2329">
        <w:rPr>
          <w:rFonts w:cs="Times New Roman"/>
          <w:sz w:val="20"/>
          <w:szCs w:val="20"/>
        </w:rPr>
        <w:t>Behaviour</w:t>
      </w:r>
      <w:proofErr w:type="spellEnd"/>
      <w:r w:rsidR="0033165E" w:rsidRPr="00CA2329">
        <w:rPr>
          <w:rFonts w:cs="Times New Roman"/>
          <w:sz w:val="20"/>
          <w:szCs w:val="20"/>
        </w:rPr>
        <w:t xml:space="preserve"> of buds </w:t>
      </w:r>
      <w:r w:rsidR="001C4DA6" w:rsidRPr="00CA2329">
        <w:rPr>
          <w:rFonts w:cs="Times New Roman"/>
          <w:sz w:val="20"/>
          <w:szCs w:val="20"/>
        </w:rPr>
        <w:t xml:space="preserve">traits </w:t>
      </w:r>
      <w:r w:rsidR="0033165E" w:rsidRPr="00CA2329">
        <w:rPr>
          <w:rFonts w:cs="Times New Roman"/>
          <w:sz w:val="20"/>
          <w:szCs w:val="20"/>
        </w:rPr>
        <w:t>namely percentages of bud burst and fruiting buds, start and end of bud burst as well as durations of buds burst and blooming ( in days)</w:t>
      </w:r>
      <w:r w:rsidR="0015566B">
        <w:rPr>
          <w:rFonts w:cs="Times New Roman"/>
          <w:sz w:val="20"/>
          <w:szCs w:val="20"/>
        </w:rPr>
        <w:t>.</w:t>
      </w:r>
    </w:p>
    <w:p w:rsidR="00EB26C0" w:rsidRPr="00CA2329" w:rsidRDefault="00FA08A5"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lastRenderedPageBreak/>
        <w:t>Vegetative grow</w:t>
      </w:r>
      <w:r w:rsidR="003A4889" w:rsidRPr="00CA2329">
        <w:rPr>
          <w:rFonts w:cs="Times New Roman"/>
          <w:sz w:val="20"/>
          <w:szCs w:val="20"/>
        </w:rPr>
        <w:t>th characters namely leaf area (</w:t>
      </w:r>
      <w:r w:rsidRPr="00CA2329">
        <w:rPr>
          <w:rFonts w:cs="Times New Roman"/>
          <w:b/>
          <w:bCs/>
          <w:sz w:val="20"/>
          <w:szCs w:val="20"/>
        </w:rPr>
        <w:t xml:space="preserve">Ahmed and </w:t>
      </w:r>
      <w:proofErr w:type="spellStart"/>
      <w:r w:rsidRPr="00CA2329">
        <w:rPr>
          <w:rFonts w:cs="Times New Roman"/>
          <w:b/>
          <w:bCs/>
          <w:sz w:val="20"/>
          <w:szCs w:val="20"/>
        </w:rPr>
        <w:t>Morsy</w:t>
      </w:r>
      <w:proofErr w:type="spellEnd"/>
      <w:r w:rsidRPr="00CA2329">
        <w:rPr>
          <w:rFonts w:cs="Times New Roman"/>
          <w:b/>
          <w:bCs/>
          <w:sz w:val="20"/>
          <w:szCs w:val="20"/>
        </w:rPr>
        <w:t>, 1999</w:t>
      </w:r>
      <w:r w:rsidRPr="00CA2329">
        <w:rPr>
          <w:rFonts w:cs="Times New Roman"/>
          <w:sz w:val="20"/>
          <w:szCs w:val="20"/>
        </w:rPr>
        <w:t xml:space="preserve">), main shoot length </w:t>
      </w:r>
      <w:r w:rsidR="003A4889" w:rsidRPr="00CA2329">
        <w:rPr>
          <w:rFonts w:cs="Times New Roman"/>
          <w:sz w:val="20"/>
          <w:szCs w:val="20"/>
        </w:rPr>
        <w:t>(</w:t>
      </w:r>
      <w:r w:rsidRPr="00CA2329">
        <w:rPr>
          <w:rFonts w:cs="Times New Roman"/>
          <w:sz w:val="20"/>
          <w:szCs w:val="20"/>
        </w:rPr>
        <w:t xml:space="preserve">cm.), number </w:t>
      </w:r>
      <w:r w:rsidR="001C4DA6" w:rsidRPr="00CA2329">
        <w:rPr>
          <w:rFonts w:cs="Times New Roman"/>
          <w:sz w:val="20"/>
          <w:szCs w:val="20"/>
        </w:rPr>
        <w:t>of leaves</w:t>
      </w:r>
      <w:r w:rsidR="003A4889" w:rsidRPr="00CA2329">
        <w:rPr>
          <w:rFonts w:cs="Times New Roman"/>
          <w:sz w:val="20"/>
          <w:szCs w:val="20"/>
        </w:rPr>
        <w:t xml:space="preserve"> per shoot, wood ripening coefficient, (</w:t>
      </w:r>
      <w:proofErr w:type="spellStart"/>
      <w:r w:rsidR="003A4889" w:rsidRPr="00CA2329">
        <w:rPr>
          <w:rFonts w:cs="Times New Roman"/>
          <w:b/>
          <w:bCs/>
          <w:sz w:val="20"/>
          <w:szCs w:val="20"/>
        </w:rPr>
        <w:t>Bouard</w:t>
      </w:r>
      <w:proofErr w:type="spellEnd"/>
      <w:r w:rsidR="003A4889" w:rsidRPr="00CA2329">
        <w:rPr>
          <w:rFonts w:cs="Times New Roman"/>
          <w:b/>
          <w:bCs/>
          <w:sz w:val="20"/>
          <w:szCs w:val="20"/>
        </w:rPr>
        <w:t>, 1996</w:t>
      </w:r>
      <w:r w:rsidR="003A4889" w:rsidRPr="00CA2329">
        <w:rPr>
          <w:rFonts w:cs="Times New Roman"/>
          <w:sz w:val="20"/>
          <w:szCs w:val="20"/>
        </w:rPr>
        <w:t xml:space="preserve">), pruning weight (kg.) </w:t>
      </w:r>
      <w:r w:rsidR="001C4DA6" w:rsidRPr="00CA2329">
        <w:rPr>
          <w:rFonts w:cs="Times New Roman"/>
          <w:sz w:val="20"/>
          <w:szCs w:val="20"/>
        </w:rPr>
        <w:t xml:space="preserve">per vine </w:t>
      </w:r>
      <w:r w:rsidR="003A4889" w:rsidRPr="00CA2329">
        <w:rPr>
          <w:rFonts w:cs="Times New Roman"/>
          <w:sz w:val="20"/>
          <w:szCs w:val="20"/>
        </w:rPr>
        <w:t>and cane thickness (cm)</w:t>
      </w:r>
      <w:r w:rsidR="0015566B">
        <w:rPr>
          <w:rFonts w:cs="Times New Roman"/>
          <w:sz w:val="20"/>
          <w:szCs w:val="20"/>
        </w:rPr>
        <w:t>.</w:t>
      </w:r>
    </w:p>
    <w:p w:rsidR="003A4889" w:rsidRPr="00CA2329" w:rsidRDefault="003A4889"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 xml:space="preserve">Plant pigments namely chlorophylls a </w:t>
      </w:r>
      <w:r w:rsidR="001C4DA6" w:rsidRPr="00CA2329">
        <w:rPr>
          <w:rFonts w:cs="Times New Roman"/>
          <w:sz w:val="20"/>
          <w:szCs w:val="20"/>
        </w:rPr>
        <w:t>&amp;</w:t>
      </w:r>
      <w:r w:rsidRPr="00CA2329">
        <w:rPr>
          <w:rFonts w:cs="Times New Roman"/>
          <w:sz w:val="20"/>
          <w:szCs w:val="20"/>
        </w:rPr>
        <w:t xml:space="preserve"> b and total chlorophylls (mg/ 100 g F.W.). (</w:t>
      </w:r>
      <w:r w:rsidR="001C4DA6" w:rsidRPr="00CA2329">
        <w:rPr>
          <w:rFonts w:cs="Times New Roman"/>
          <w:b/>
          <w:bCs/>
          <w:sz w:val="20"/>
          <w:szCs w:val="20"/>
        </w:rPr>
        <w:t xml:space="preserve">Von- </w:t>
      </w:r>
      <w:proofErr w:type="spellStart"/>
      <w:r w:rsidR="001C4DA6" w:rsidRPr="00CA2329">
        <w:rPr>
          <w:rFonts w:cs="Times New Roman"/>
          <w:b/>
          <w:bCs/>
          <w:sz w:val="20"/>
          <w:szCs w:val="20"/>
        </w:rPr>
        <w:t>Wet</w:t>
      </w:r>
      <w:r w:rsidRPr="00CA2329">
        <w:rPr>
          <w:rFonts w:cs="Times New Roman"/>
          <w:b/>
          <w:bCs/>
          <w:sz w:val="20"/>
          <w:szCs w:val="20"/>
        </w:rPr>
        <w:t>t</w:t>
      </w:r>
      <w:r w:rsidR="001C4DA6" w:rsidRPr="00CA2329">
        <w:rPr>
          <w:rFonts w:cs="Times New Roman"/>
          <w:b/>
          <w:bCs/>
          <w:sz w:val="20"/>
          <w:szCs w:val="20"/>
        </w:rPr>
        <w:t>ste</w:t>
      </w:r>
      <w:r w:rsidRPr="00CA2329">
        <w:rPr>
          <w:rFonts w:cs="Times New Roman"/>
          <w:b/>
          <w:bCs/>
          <w:sz w:val="20"/>
          <w:szCs w:val="20"/>
        </w:rPr>
        <w:t>in</w:t>
      </w:r>
      <w:proofErr w:type="spellEnd"/>
      <w:r w:rsidRPr="00CA2329">
        <w:rPr>
          <w:rFonts w:cs="Times New Roman"/>
          <w:b/>
          <w:bCs/>
          <w:sz w:val="20"/>
          <w:szCs w:val="20"/>
        </w:rPr>
        <w:t>, 1957)</w:t>
      </w:r>
      <w:r w:rsidRPr="00CA2329">
        <w:rPr>
          <w:rFonts w:cs="Times New Roman"/>
          <w:sz w:val="20"/>
          <w:szCs w:val="20"/>
        </w:rPr>
        <w:t xml:space="preserve"> in the fresh leaves.</w:t>
      </w:r>
    </w:p>
    <w:p w:rsidR="003A4889" w:rsidRPr="00CA2329" w:rsidRDefault="003A4889"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Percentages of N, P and K in the leaves (</w:t>
      </w:r>
      <w:r w:rsidRPr="00CA2329">
        <w:rPr>
          <w:rFonts w:cs="Times New Roman"/>
          <w:b/>
          <w:bCs/>
          <w:sz w:val="20"/>
          <w:szCs w:val="20"/>
        </w:rPr>
        <w:t xml:space="preserve">Wilde </w:t>
      </w:r>
      <w:r w:rsidRPr="00CA2329">
        <w:rPr>
          <w:rFonts w:cs="Times New Roman"/>
          <w:b/>
          <w:bCs/>
          <w:i/>
          <w:iCs/>
          <w:sz w:val="20"/>
          <w:szCs w:val="20"/>
        </w:rPr>
        <w:t>et al.,</w:t>
      </w:r>
      <w:r w:rsidRPr="00CA2329">
        <w:rPr>
          <w:rFonts w:cs="Times New Roman"/>
          <w:b/>
          <w:bCs/>
          <w:sz w:val="20"/>
          <w:szCs w:val="20"/>
        </w:rPr>
        <w:t xml:space="preserve"> 1985</w:t>
      </w:r>
      <w:r w:rsidRPr="00CA2329">
        <w:rPr>
          <w:rFonts w:cs="Times New Roman"/>
          <w:sz w:val="20"/>
          <w:szCs w:val="20"/>
        </w:rPr>
        <w:t>).</w:t>
      </w:r>
    </w:p>
    <w:p w:rsidR="003A4889" w:rsidRPr="00CA2329" w:rsidRDefault="003A4889"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 xml:space="preserve">Percentage of </w:t>
      </w:r>
      <w:r w:rsidR="00FB5B24" w:rsidRPr="00CA2329">
        <w:rPr>
          <w:rFonts w:cs="Times New Roman"/>
          <w:sz w:val="20"/>
          <w:szCs w:val="20"/>
        </w:rPr>
        <w:t xml:space="preserve">berry setting </w:t>
      </w:r>
      <w:r w:rsidRPr="00CA2329">
        <w:rPr>
          <w:rFonts w:cs="Times New Roman"/>
          <w:sz w:val="20"/>
          <w:szCs w:val="20"/>
        </w:rPr>
        <w:t>as well as</w:t>
      </w:r>
      <w:r w:rsidR="00390D4D" w:rsidRPr="00CA2329">
        <w:rPr>
          <w:rFonts w:cs="Times New Roman"/>
          <w:sz w:val="20"/>
          <w:szCs w:val="20"/>
        </w:rPr>
        <w:t xml:space="preserve"> yield expressed in weight (kg.</w:t>
      </w:r>
      <w:r w:rsidRPr="00CA2329">
        <w:rPr>
          <w:rFonts w:cs="Times New Roman"/>
          <w:sz w:val="20"/>
          <w:szCs w:val="20"/>
        </w:rPr>
        <w:t>) and number of clusters / vine.</w:t>
      </w:r>
    </w:p>
    <w:p w:rsidR="00B6151C" w:rsidRPr="00CA2329" w:rsidRDefault="00B6151C"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Cluster weight (g.) and dimensions (cm, length &amp; width).</w:t>
      </w:r>
    </w:p>
    <w:p w:rsidR="00B6151C" w:rsidRPr="00CA2329" w:rsidRDefault="00B6151C"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Harvesting date.</w:t>
      </w:r>
    </w:p>
    <w:p w:rsidR="00B6151C" w:rsidRPr="00CA2329" w:rsidRDefault="00B6151C"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Percentage of shot berries.</w:t>
      </w:r>
    </w:p>
    <w:p w:rsidR="00B6151C" w:rsidRPr="00CA2329" w:rsidRDefault="00B6151C" w:rsidP="00CA2329">
      <w:pPr>
        <w:numPr>
          <w:ilvl w:val="0"/>
          <w:numId w:val="2"/>
        </w:numPr>
        <w:tabs>
          <w:tab w:val="clear" w:pos="825"/>
          <w:tab w:val="num" w:pos="284"/>
        </w:tabs>
        <w:bidi w:val="0"/>
        <w:snapToGrid w:val="0"/>
        <w:ind w:left="0" w:firstLine="425"/>
        <w:jc w:val="both"/>
        <w:rPr>
          <w:rFonts w:cs="Times New Roman"/>
          <w:sz w:val="20"/>
          <w:szCs w:val="20"/>
        </w:rPr>
      </w:pPr>
      <w:r w:rsidRPr="00CA2329">
        <w:rPr>
          <w:rFonts w:cs="Times New Roman"/>
          <w:sz w:val="20"/>
          <w:szCs w:val="20"/>
        </w:rPr>
        <w:t xml:space="preserve">Some physical and chemical characteristics of the berries namely berry weight </w:t>
      </w:r>
      <w:r w:rsidR="002C6C11" w:rsidRPr="00CA2329">
        <w:rPr>
          <w:rFonts w:cs="Times New Roman"/>
          <w:sz w:val="20"/>
          <w:szCs w:val="20"/>
        </w:rPr>
        <w:t>(g.) and dimensio</w:t>
      </w:r>
      <w:r w:rsidR="00FA65C6" w:rsidRPr="00CA2329">
        <w:rPr>
          <w:rFonts w:cs="Times New Roman"/>
          <w:sz w:val="20"/>
          <w:szCs w:val="20"/>
        </w:rPr>
        <w:t>n</w:t>
      </w:r>
      <w:r w:rsidR="002C6C11" w:rsidRPr="00CA2329">
        <w:rPr>
          <w:rFonts w:cs="Times New Roman"/>
          <w:sz w:val="20"/>
          <w:szCs w:val="20"/>
        </w:rPr>
        <w:t>s (in cm longitudinal and equatorial</w:t>
      </w:r>
      <w:r w:rsidR="00FB5B24" w:rsidRPr="00CA2329">
        <w:rPr>
          <w:rFonts w:cs="Times New Roman"/>
          <w:sz w:val="20"/>
          <w:szCs w:val="20"/>
        </w:rPr>
        <w:t>),</w:t>
      </w:r>
      <w:r w:rsidR="00FA65C6" w:rsidRPr="00CA2329">
        <w:rPr>
          <w:rFonts w:cs="Times New Roman"/>
          <w:sz w:val="20"/>
          <w:szCs w:val="20"/>
        </w:rPr>
        <w:t xml:space="preserve"> T.</w:t>
      </w:r>
      <w:r w:rsidR="002C6C11" w:rsidRPr="00CA2329">
        <w:rPr>
          <w:rFonts w:cs="Times New Roman"/>
          <w:sz w:val="20"/>
          <w:szCs w:val="20"/>
        </w:rPr>
        <w:t>S</w:t>
      </w:r>
      <w:r w:rsidR="00FA65C6" w:rsidRPr="00CA2329">
        <w:rPr>
          <w:rFonts w:cs="Times New Roman"/>
          <w:sz w:val="20"/>
          <w:szCs w:val="20"/>
        </w:rPr>
        <w:t>.</w:t>
      </w:r>
      <w:r w:rsidR="002C6C11" w:rsidRPr="00CA2329">
        <w:rPr>
          <w:rFonts w:cs="Times New Roman"/>
          <w:sz w:val="20"/>
          <w:szCs w:val="20"/>
        </w:rPr>
        <w:t>S</w:t>
      </w:r>
      <w:r w:rsidR="000E4F83" w:rsidRPr="00CA2329">
        <w:rPr>
          <w:rFonts w:cs="Times New Roman"/>
          <w:sz w:val="20"/>
          <w:szCs w:val="20"/>
        </w:rPr>
        <w:t>. %, total acidity % (</w:t>
      </w:r>
      <w:r w:rsidR="00FA65C6" w:rsidRPr="00CA2329">
        <w:rPr>
          <w:rFonts w:cs="Times New Roman"/>
          <w:sz w:val="20"/>
          <w:szCs w:val="20"/>
        </w:rPr>
        <w:t>as</w:t>
      </w:r>
      <w:r w:rsidR="000E4F83" w:rsidRPr="00CA2329">
        <w:rPr>
          <w:rFonts w:cs="Times New Roman"/>
          <w:sz w:val="20"/>
          <w:szCs w:val="20"/>
        </w:rPr>
        <w:t xml:space="preserve"> tartaric acid /100 ml </w:t>
      </w:r>
      <w:r w:rsidR="00FB5B24" w:rsidRPr="00CA2329">
        <w:rPr>
          <w:rFonts w:cs="Times New Roman"/>
          <w:sz w:val="20"/>
          <w:szCs w:val="20"/>
        </w:rPr>
        <w:t xml:space="preserve">juice, </w:t>
      </w:r>
      <w:r w:rsidR="00FA65C6" w:rsidRPr="00CA2329">
        <w:rPr>
          <w:rFonts w:cs="Times New Roman"/>
          <w:sz w:val="20"/>
          <w:szCs w:val="20"/>
        </w:rPr>
        <w:t>T.S.S.</w:t>
      </w:r>
      <w:r w:rsidR="000E4F83" w:rsidRPr="00CA2329">
        <w:rPr>
          <w:rFonts w:cs="Times New Roman"/>
          <w:sz w:val="20"/>
          <w:szCs w:val="20"/>
        </w:rPr>
        <w:t>/ acid and reducing sugars (</w:t>
      </w:r>
      <w:r w:rsidR="000E4F83" w:rsidRPr="00CA2329">
        <w:rPr>
          <w:rFonts w:cs="Times New Roman"/>
          <w:b/>
          <w:bCs/>
          <w:sz w:val="20"/>
          <w:szCs w:val="20"/>
        </w:rPr>
        <w:t>A.O.A.C., 2000</w:t>
      </w:r>
      <w:r w:rsidR="000E4F83" w:rsidRPr="00CA2329">
        <w:rPr>
          <w:rFonts w:cs="Times New Roman"/>
          <w:sz w:val="20"/>
          <w:szCs w:val="20"/>
        </w:rPr>
        <w:t>).</w:t>
      </w:r>
    </w:p>
    <w:p w:rsidR="003A35CE" w:rsidRPr="00CA2329" w:rsidRDefault="003A35CE" w:rsidP="00CA2329">
      <w:pPr>
        <w:bidi w:val="0"/>
        <w:snapToGrid w:val="0"/>
        <w:ind w:firstLine="425"/>
        <w:jc w:val="both"/>
        <w:rPr>
          <w:rFonts w:cs="Times New Roman"/>
          <w:sz w:val="20"/>
          <w:szCs w:val="20"/>
        </w:rPr>
      </w:pPr>
      <w:r w:rsidRPr="00CA2329">
        <w:rPr>
          <w:rFonts w:cs="Times New Roman"/>
          <w:sz w:val="20"/>
          <w:szCs w:val="20"/>
        </w:rPr>
        <w:t>Statistical analysis was done (</w:t>
      </w:r>
      <w:r w:rsidRPr="00CA2329">
        <w:rPr>
          <w:rFonts w:cs="Times New Roman"/>
          <w:b/>
          <w:bCs/>
          <w:sz w:val="20"/>
          <w:szCs w:val="20"/>
        </w:rPr>
        <w:t xml:space="preserve">Mead </w:t>
      </w:r>
      <w:r w:rsidRPr="00CA2329">
        <w:rPr>
          <w:rFonts w:cs="Times New Roman"/>
          <w:b/>
          <w:bCs/>
          <w:i/>
          <w:iCs/>
          <w:sz w:val="20"/>
          <w:szCs w:val="20"/>
        </w:rPr>
        <w:t>et al.,</w:t>
      </w:r>
      <w:r w:rsidRPr="00CA2329">
        <w:rPr>
          <w:rFonts w:cs="Times New Roman"/>
          <w:b/>
          <w:bCs/>
          <w:sz w:val="20"/>
          <w:szCs w:val="20"/>
        </w:rPr>
        <w:t xml:space="preserve"> 1993</w:t>
      </w:r>
      <w:r w:rsidRPr="00CA2329">
        <w:rPr>
          <w:rFonts w:cs="Times New Roman"/>
          <w:sz w:val="20"/>
          <w:szCs w:val="20"/>
        </w:rPr>
        <w:t>) and treatments means were compared using new L.S.D. at 5%.</w:t>
      </w:r>
    </w:p>
    <w:p w:rsidR="00A36D9C" w:rsidRPr="00CA2329" w:rsidRDefault="00A36D9C" w:rsidP="00CA2329">
      <w:pPr>
        <w:bidi w:val="0"/>
        <w:snapToGrid w:val="0"/>
        <w:jc w:val="both"/>
        <w:rPr>
          <w:rFonts w:cs="Times New Roman"/>
          <w:b/>
          <w:bCs/>
          <w:sz w:val="20"/>
          <w:szCs w:val="20"/>
        </w:rPr>
      </w:pPr>
    </w:p>
    <w:p w:rsidR="003A35CE" w:rsidRPr="00CA2329" w:rsidRDefault="00A36D9C" w:rsidP="00CA2329">
      <w:pPr>
        <w:bidi w:val="0"/>
        <w:snapToGrid w:val="0"/>
        <w:jc w:val="both"/>
        <w:rPr>
          <w:rFonts w:cs="Times New Roman"/>
          <w:b/>
          <w:bCs/>
          <w:sz w:val="20"/>
          <w:szCs w:val="20"/>
        </w:rPr>
      </w:pPr>
      <w:r w:rsidRPr="00CA2329">
        <w:rPr>
          <w:rFonts w:cs="Times New Roman"/>
          <w:b/>
          <w:bCs/>
          <w:sz w:val="20"/>
          <w:szCs w:val="20"/>
        </w:rPr>
        <w:t>3. Results and Discussion</w:t>
      </w:r>
    </w:p>
    <w:p w:rsidR="00562C78" w:rsidRPr="00CA2329" w:rsidRDefault="00C017A4" w:rsidP="00CA2329">
      <w:pPr>
        <w:bidi w:val="0"/>
        <w:snapToGrid w:val="0"/>
        <w:jc w:val="both"/>
        <w:rPr>
          <w:rFonts w:cs="Times New Roman"/>
          <w:b/>
          <w:bCs/>
          <w:sz w:val="20"/>
          <w:szCs w:val="20"/>
        </w:rPr>
      </w:pPr>
      <w:r w:rsidRPr="00CA2329">
        <w:rPr>
          <w:rFonts w:cs="Times New Roman"/>
          <w:b/>
          <w:bCs/>
          <w:sz w:val="20"/>
          <w:szCs w:val="20"/>
        </w:rPr>
        <w:t xml:space="preserve">1- </w:t>
      </w:r>
      <w:proofErr w:type="spellStart"/>
      <w:r w:rsidRPr="00CA2329">
        <w:rPr>
          <w:rFonts w:cs="Times New Roman"/>
          <w:b/>
          <w:bCs/>
          <w:sz w:val="20"/>
          <w:szCs w:val="20"/>
        </w:rPr>
        <w:t>Behaviour</w:t>
      </w:r>
      <w:proofErr w:type="spellEnd"/>
      <w:r w:rsidRPr="00CA2329">
        <w:rPr>
          <w:rFonts w:cs="Times New Roman"/>
          <w:b/>
          <w:bCs/>
          <w:sz w:val="20"/>
          <w:szCs w:val="20"/>
        </w:rPr>
        <w:t xml:space="preserve"> of buds:</w:t>
      </w:r>
    </w:p>
    <w:p w:rsidR="00EB26C0" w:rsidRDefault="0020259F" w:rsidP="00CA2329">
      <w:pPr>
        <w:bidi w:val="0"/>
        <w:snapToGrid w:val="0"/>
        <w:ind w:firstLine="425"/>
        <w:jc w:val="both"/>
        <w:rPr>
          <w:rFonts w:cs="Times New Roman"/>
          <w:sz w:val="20"/>
          <w:szCs w:val="20"/>
        </w:rPr>
      </w:pPr>
      <w:r w:rsidRPr="00CA2329">
        <w:rPr>
          <w:rFonts w:cs="Times New Roman"/>
          <w:sz w:val="20"/>
          <w:szCs w:val="20"/>
        </w:rPr>
        <w:t>It is clear from the data in Table</w:t>
      </w:r>
      <w:r w:rsidR="00FB5B24" w:rsidRPr="00CA2329">
        <w:rPr>
          <w:rFonts w:cs="Times New Roman"/>
          <w:sz w:val="20"/>
          <w:szCs w:val="20"/>
        </w:rPr>
        <w:t>s</w:t>
      </w:r>
      <w:r w:rsidRPr="00CA2329">
        <w:rPr>
          <w:rFonts w:cs="Times New Roman"/>
          <w:sz w:val="20"/>
          <w:szCs w:val="20"/>
        </w:rPr>
        <w:t xml:space="preserve"> (1 &amp; 2) that exposing the vines </w:t>
      </w:r>
      <w:r w:rsidR="00FB5B24" w:rsidRPr="00CA2329">
        <w:rPr>
          <w:rFonts w:cs="Times New Roman"/>
          <w:sz w:val="20"/>
          <w:szCs w:val="20"/>
        </w:rPr>
        <w:t xml:space="preserve">with </w:t>
      </w:r>
      <w:r w:rsidR="00202EE6" w:rsidRPr="00CA2329">
        <w:rPr>
          <w:rFonts w:cs="Times New Roman"/>
          <w:sz w:val="20"/>
          <w:szCs w:val="20"/>
        </w:rPr>
        <w:t xml:space="preserve">most natural and chemical rest breakage significantly improved percentages of bud burst and fruiting buds over the check treatment. Using the six plant extracts namely </w:t>
      </w:r>
      <w:r w:rsidR="00874E13" w:rsidRPr="00CA2329">
        <w:rPr>
          <w:rFonts w:cs="Times New Roman"/>
          <w:sz w:val="20"/>
          <w:szCs w:val="20"/>
        </w:rPr>
        <w:t xml:space="preserve">olive oil, </w:t>
      </w:r>
      <w:proofErr w:type="spellStart"/>
      <w:r w:rsidR="00874E13" w:rsidRPr="00CA2329">
        <w:rPr>
          <w:rFonts w:cs="Times New Roman"/>
          <w:sz w:val="20"/>
          <w:szCs w:val="20"/>
        </w:rPr>
        <w:t>nigella</w:t>
      </w:r>
      <w:proofErr w:type="spellEnd"/>
      <w:r w:rsidR="00874E13" w:rsidRPr="00CA2329">
        <w:rPr>
          <w:rFonts w:cs="Times New Roman"/>
          <w:sz w:val="20"/>
          <w:szCs w:val="20"/>
        </w:rPr>
        <w:t xml:space="preserve"> oil, colocynth extract, ginger extract, cinnamon extract and turmeric extract significantly increase</w:t>
      </w:r>
      <w:r w:rsidR="009D0633" w:rsidRPr="00CA2329">
        <w:rPr>
          <w:rFonts w:cs="Times New Roman"/>
          <w:sz w:val="20"/>
          <w:szCs w:val="20"/>
        </w:rPr>
        <w:t>d</w:t>
      </w:r>
      <w:r w:rsidR="00874E13" w:rsidRPr="00CA2329">
        <w:rPr>
          <w:rFonts w:cs="Times New Roman"/>
          <w:sz w:val="20"/>
          <w:szCs w:val="20"/>
        </w:rPr>
        <w:t xml:space="preserve"> duration</w:t>
      </w:r>
      <w:r w:rsidR="009D0633" w:rsidRPr="00CA2329">
        <w:rPr>
          <w:rFonts w:cs="Times New Roman"/>
          <w:sz w:val="20"/>
          <w:szCs w:val="20"/>
        </w:rPr>
        <w:t>s</w:t>
      </w:r>
      <w:r w:rsidR="00874E13" w:rsidRPr="00CA2329">
        <w:rPr>
          <w:rFonts w:cs="Times New Roman"/>
          <w:sz w:val="20"/>
          <w:szCs w:val="20"/>
        </w:rPr>
        <w:t xml:space="preserve"> of bud burst and blooming and delayed date of start and end of bud burst over all treatments including the control. </w:t>
      </w:r>
      <w:r w:rsidR="009D0633" w:rsidRPr="00CA2329">
        <w:rPr>
          <w:rFonts w:cs="Times New Roman"/>
          <w:sz w:val="20"/>
          <w:szCs w:val="20"/>
        </w:rPr>
        <w:t>Using the f</w:t>
      </w:r>
      <w:r w:rsidR="007F79C4" w:rsidRPr="00CA2329">
        <w:rPr>
          <w:rFonts w:cs="Times New Roman"/>
          <w:sz w:val="20"/>
          <w:szCs w:val="20"/>
        </w:rPr>
        <w:t>our chemical rest breakages namely H</w:t>
      </w:r>
      <w:r w:rsidR="007F79C4" w:rsidRPr="00CA2329">
        <w:rPr>
          <w:rFonts w:cs="Times New Roman"/>
          <w:sz w:val="20"/>
          <w:szCs w:val="20"/>
          <w:vertAlign w:val="subscript"/>
        </w:rPr>
        <w:t>2</w:t>
      </w:r>
      <w:r w:rsidR="007F79C4" w:rsidRPr="00CA2329">
        <w:rPr>
          <w:rFonts w:cs="Times New Roman"/>
          <w:sz w:val="20"/>
          <w:szCs w:val="20"/>
        </w:rPr>
        <w:t>O</w:t>
      </w:r>
      <w:r w:rsidR="007F79C4" w:rsidRPr="00CA2329">
        <w:rPr>
          <w:rFonts w:cs="Times New Roman"/>
          <w:sz w:val="20"/>
          <w:szCs w:val="20"/>
          <w:vertAlign w:val="subscript"/>
        </w:rPr>
        <w:t>2</w:t>
      </w:r>
      <w:r w:rsidR="007F79C4" w:rsidRPr="00CA2329">
        <w:rPr>
          <w:rFonts w:cs="Times New Roman"/>
          <w:sz w:val="20"/>
          <w:szCs w:val="20"/>
        </w:rPr>
        <w:t xml:space="preserve">, salicylic acid, </w:t>
      </w:r>
      <w:proofErr w:type="spellStart"/>
      <w:r w:rsidR="007F79C4" w:rsidRPr="00CA2329">
        <w:rPr>
          <w:rFonts w:cs="Times New Roman"/>
          <w:sz w:val="20"/>
          <w:szCs w:val="20"/>
        </w:rPr>
        <w:t>thiourea</w:t>
      </w:r>
      <w:proofErr w:type="spellEnd"/>
      <w:r w:rsidR="007F79C4" w:rsidRPr="00CA2329">
        <w:rPr>
          <w:rFonts w:cs="Times New Roman"/>
          <w:sz w:val="20"/>
          <w:szCs w:val="20"/>
        </w:rPr>
        <w:t xml:space="preserve"> or </w:t>
      </w:r>
      <w:proofErr w:type="spellStart"/>
      <w:r w:rsidR="007F79C4" w:rsidRPr="00CA2329">
        <w:rPr>
          <w:rFonts w:cs="Times New Roman"/>
          <w:sz w:val="20"/>
          <w:szCs w:val="20"/>
        </w:rPr>
        <w:t>dormex</w:t>
      </w:r>
      <w:proofErr w:type="spellEnd"/>
      <w:r w:rsidR="007F79C4" w:rsidRPr="00CA2329">
        <w:rPr>
          <w:rFonts w:cs="Times New Roman"/>
          <w:sz w:val="20"/>
          <w:szCs w:val="20"/>
        </w:rPr>
        <w:t xml:space="preserve"> was significantly superior than using the ten plant extracts in breaking dormancy and enhancing percentages of bud break and fruiting buds. The best chemical agent was </w:t>
      </w:r>
      <w:proofErr w:type="spellStart"/>
      <w:r w:rsidR="009D0633" w:rsidRPr="00CA2329">
        <w:rPr>
          <w:rFonts w:cs="Times New Roman"/>
          <w:sz w:val="20"/>
          <w:szCs w:val="20"/>
        </w:rPr>
        <w:t>d</w:t>
      </w:r>
      <w:r w:rsidR="007F79C4" w:rsidRPr="00CA2329">
        <w:rPr>
          <w:rFonts w:cs="Times New Roman"/>
          <w:sz w:val="20"/>
          <w:szCs w:val="20"/>
        </w:rPr>
        <w:t>ormex</w:t>
      </w:r>
      <w:proofErr w:type="spellEnd"/>
      <w:r w:rsidR="007F79C4" w:rsidRPr="00CA2329">
        <w:rPr>
          <w:rFonts w:cs="Times New Roman"/>
          <w:sz w:val="20"/>
          <w:szCs w:val="20"/>
        </w:rPr>
        <w:t xml:space="preserve"> followed by </w:t>
      </w:r>
      <w:proofErr w:type="spellStart"/>
      <w:r w:rsidR="007F79C4" w:rsidRPr="00CA2329">
        <w:rPr>
          <w:rFonts w:cs="Times New Roman"/>
          <w:sz w:val="20"/>
          <w:szCs w:val="20"/>
        </w:rPr>
        <w:t>thiourea</w:t>
      </w:r>
      <w:proofErr w:type="spellEnd"/>
      <w:r w:rsidR="007F79C4" w:rsidRPr="00CA2329">
        <w:rPr>
          <w:rFonts w:cs="Times New Roman"/>
          <w:sz w:val="20"/>
          <w:szCs w:val="20"/>
        </w:rPr>
        <w:t>. The be</w:t>
      </w:r>
      <w:r w:rsidR="009D0633" w:rsidRPr="00CA2329">
        <w:rPr>
          <w:rFonts w:cs="Times New Roman"/>
          <w:sz w:val="20"/>
          <w:szCs w:val="20"/>
        </w:rPr>
        <w:t>st</w:t>
      </w:r>
      <w:r w:rsidR="007F79C4" w:rsidRPr="00CA2329">
        <w:rPr>
          <w:rFonts w:cs="Times New Roman"/>
          <w:sz w:val="20"/>
          <w:szCs w:val="20"/>
        </w:rPr>
        <w:t xml:space="preserve"> four plant extracts in this connection were clove oil, garlic oil, red </w:t>
      </w:r>
      <w:proofErr w:type="spellStart"/>
      <w:r w:rsidR="007F79C4" w:rsidRPr="00CA2329">
        <w:rPr>
          <w:rFonts w:cs="Times New Roman"/>
          <w:sz w:val="20"/>
          <w:szCs w:val="20"/>
        </w:rPr>
        <w:t>chillies</w:t>
      </w:r>
      <w:proofErr w:type="spellEnd"/>
      <w:r w:rsidR="007F79C4" w:rsidRPr="00CA2329">
        <w:rPr>
          <w:rFonts w:cs="Times New Roman"/>
          <w:sz w:val="20"/>
          <w:szCs w:val="20"/>
        </w:rPr>
        <w:t xml:space="preserve"> extract and coffee extract</w:t>
      </w:r>
      <w:r w:rsidR="009D0633" w:rsidRPr="00CA2329">
        <w:rPr>
          <w:rFonts w:cs="Times New Roman"/>
          <w:sz w:val="20"/>
          <w:szCs w:val="20"/>
        </w:rPr>
        <w:t>,</w:t>
      </w:r>
      <w:r w:rsidR="007F79C4" w:rsidRPr="00CA2329">
        <w:rPr>
          <w:rFonts w:cs="Times New Roman"/>
          <w:sz w:val="20"/>
          <w:szCs w:val="20"/>
        </w:rPr>
        <w:t xml:space="preserve"> in ascending order. The advancement in bud burst and blooming was associated with increasing concentrations of the selected substances. The best results were recorded on the </w:t>
      </w:r>
      <w:r w:rsidR="00093DE9" w:rsidRPr="00CA2329">
        <w:rPr>
          <w:rFonts w:cs="Times New Roman"/>
          <w:sz w:val="20"/>
          <w:szCs w:val="20"/>
        </w:rPr>
        <w:t xml:space="preserve">vines that received </w:t>
      </w:r>
      <w:proofErr w:type="spellStart"/>
      <w:r w:rsidR="00093DE9" w:rsidRPr="00CA2329">
        <w:rPr>
          <w:rFonts w:cs="Times New Roman"/>
          <w:sz w:val="20"/>
          <w:szCs w:val="20"/>
        </w:rPr>
        <w:t>Dormex</w:t>
      </w:r>
      <w:proofErr w:type="spellEnd"/>
      <w:r w:rsidR="00093DE9" w:rsidRPr="00CA2329">
        <w:rPr>
          <w:rFonts w:cs="Times New Roman"/>
          <w:sz w:val="20"/>
          <w:szCs w:val="20"/>
        </w:rPr>
        <w:t xml:space="preserve"> at 4% (since no significant effect was detected among using 4 or </w:t>
      </w:r>
      <w:r w:rsidR="009D0633" w:rsidRPr="00CA2329">
        <w:rPr>
          <w:rFonts w:cs="Times New Roman"/>
          <w:sz w:val="20"/>
          <w:szCs w:val="20"/>
        </w:rPr>
        <w:t>6</w:t>
      </w:r>
      <w:r w:rsidR="00093DE9" w:rsidRPr="00CA2329">
        <w:rPr>
          <w:rFonts w:cs="Times New Roman"/>
          <w:sz w:val="20"/>
          <w:szCs w:val="20"/>
        </w:rPr>
        <w:t xml:space="preserve">% </w:t>
      </w:r>
      <w:proofErr w:type="spellStart"/>
      <w:r w:rsidR="00093DE9" w:rsidRPr="00CA2329">
        <w:rPr>
          <w:rFonts w:cs="Times New Roman"/>
          <w:sz w:val="20"/>
          <w:szCs w:val="20"/>
        </w:rPr>
        <w:t>Dormex</w:t>
      </w:r>
      <w:proofErr w:type="spellEnd"/>
      <w:r w:rsidR="00093DE9" w:rsidRPr="00CA2329">
        <w:rPr>
          <w:rFonts w:cs="Times New Roman"/>
          <w:sz w:val="20"/>
          <w:szCs w:val="20"/>
        </w:rPr>
        <w:t>)</w:t>
      </w:r>
      <w:r w:rsidR="009D0633" w:rsidRPr="00CA2329">
        <w:rPr>
          <w:rFonts w:cs="Times New Roman"/>
          <w:sz w:val="20"/>
          <w:szCs w:val="20"/>
        </w:rPr>
        <w:t>.</w:t>
      </w:r>
      <w:r w:rsidR="00093DE9" w:rsidRPr="00CA2329">
        <w:rPr>
          <w:rFonts w:cs="Times New Roman"/>
          <w:sz w:val="20"/>
          <w:szCs w:val="20"/>
        </w:rPr>
        <w:t xml:space="preserve"> </w:t>
      </w:r>
      <w:r w:rsidR="009D0633" w:rsidRPr="00CA2329">
        <w:rPr>
          <w:rFonts w:cs="Times New Roman"/>
          <w:sz w:val="20"/>
          <w:szCs w:val="20"/>
        </w:rPr>
        <w:t>T</w:t>
      </w:r>
      <w:r w:rsidR="00093DE9" w:rsidRPr="00CA2329">
        <w:rPr>
          <w:rFonts w:cs="Times New Roman"/>
          <w:sz w:val="20"/>
          <w:szCs w:val="20"/>
        </w:rPr>
        <w:t>he control vines effectively delayed bud burst and blooming and reduced percentages of bud burst and fruiting buds. These results were true during both seasons.</w:t>
      </w:r>
    </w:p>
    <w:p w:rsidR="0015566B" w:rsidRDefault="0015566B" w:rsidP="0015566B">
      <w:pPr>
        <w:bidi w:val="0"/>
        <w:snapToGrid w:val="0"/>
        <w:ind w:firstLine="425"/>
        <w:jc w:val="both"/>
        <w:rPr>
          <w:rFonts w:cs="Times New Roman"/>
          <w:sz w:val="20"/>
          <w:szCs w:val="20"/>
        </w:rPr>
      </w:pPr>
    </w:p>
    <w:p w:rsidR="0015566B" w:rsidRDefault="0015566B" w:rsidP="0015566B">
      <w:pPr>
        <w:bidi w:val="0"/>
        <w:snapToGrid w:val="0"/>
        <w:ind w:firstLine="425"/>
        <w:jc w:val="both"/>
        <w:rPr>
          <w:rFonts w:cs="Times New Roman"/>
          <w:sz w:val="20"/>
          <w:szCs w:val="20"/>
        </w:rPr>
      </w:pPr>
    </w:p>
    <w:p w:rsidR="0015566B" w:rsidRPr="00CA2329" w:rsidRDefault="0015566B" w:rsidP="0015566B">
      <w:pPr>
        <w:bidi w:val="0"/>
        <w:snapToGrid w:val="0"/>
        <w:ind w:firstLine="425"/>
        <w:jc w:val="both"/>
        <w:rPr>
          <w:rFonts w:cs="Times New Roman"/>
          <w:sz w:val="20"/>
          <w:szCs w:val="20"/>
        </w:rPr>
      </w:pPr>
    </w:p>
    <w:p w:rsidR="00093DE9" w:rsidRPr="00CA2329" w:rsidRDefault="00913FC5" w:rsidP="00CA2329">
      <w:pPr>
        <w:bidi w:val="0"/>
        <w:snapToGrid w:val="0"/>
        <w:jc w:val="both"/>
        <w:rPr>
          <w:rFonts w:cs="Times New Roman"/>
          <w:b/>
          <w:bCs/>
          <w:sz w:val="20"/>
          <w:szCs w:val="20"/>
        </w:rPr>
      </w:pPr>
      <w:r w:rsidRPr="00CA2329">
        <w:rPr>
          <w:rFonts w:cs="Times New Roman"/>
          <w:b/>
          <w:bCs/>
          <w:sz w:val="20"/>
          <w:szCs w:val="20"/>
        </w:rPr>
        <w:lastRenderedPageBreak/>
        <w:t>2-Vegetative growth characters:</w:t>
      </w:r>
    </w:p>
    <w:p w:rsidR="00913FC5" w:rsidRDefault="00913FC5" w:rsidP="00CA2329">
      <w:pPr>
        <w:bidi w:val="0"/>
        <w:snapToGrid w:val="0"/>
        <w:ind w:firstLine="425"/>
        <w:jc w:val="both"/>
        <w:rPr>
          <w:rFonts w:cs="Times New Roman"/>
          <w:sz w:val="20"/>
          <w:szCs w:val="20"/>
        </w:rPr>
      </w:pPr>
      <w:r w:rsidRPr="00CA2329">
        <w:rPr>
          <w:rFonts w:cs="Times New Roman"/>
          <w:sz w:val="20"/>
          <w:szCs w:val="20"/>
        </w:rPr>
        <w:t xml:space="preserve">It is evident from the data in </w:t>
      </w:r>
      <w:r w:rsidR="00870635" w:rsidRPr="00CA2329">
        <w:rPr>
          <w:rFonts w:cs="Times New Roman"/>
          <w:sz w:val="20"/>
          <w:szCs w:val="20"/>
        </w:rPr>
        <w:t>T</w:t>
      </w:r>
      <w:r w:rsidRPr="00CA2329">
        <w:rPr>
          <w:rFonts w:cs="Times New Roman"/>
          <w:sz w:val="20"/>
          <w:szCs w:val="20"/>
        </w:rPr>
        <w:t>ables ( 3 &amp;4) that subject</w:t>
      </w:r>
      <w:r w:rsidR="009D0633" w:rsidRPr="00CA2329">
        <w:rPr>
          <w:rFonts w:cs="Times New Roman"/>
          <w:sz w:val="20"/>
          <w:szCs w:val="20"/>
        </w:rPr>
        <w:t>ing</w:t>
      </w:r>
      <w:r w:rsidRPr="00CA2329">
        <w:rPr>
          <w:rFonts w:cs="Times New Roman"/>
          <w:sz w:val="20"/>
          <w:szCs w:val="20"/>
        </w:rPr>
        <w:t xml:space="preserve"> Superior grapevines with all plant extracts and chemical rest breakages significantly stimulated the leaf area</w:t>
      </w:r>
      <w:r w:rsidR="009D0633" w:rsidRPr="00CA2329">
        <w:rPr>
          <w:rFonts w:cs="Times New Roman"/>
          <w:sz w:val="20"/>
          <w:szCs w:val="20"/>
        </w:rPr>
        <w:t>,</w:t>
      </w:r>
      <w:r w:rsidRPr="00CA2329">
        <w:rPr>
          <w:rFonts w:cs="Times New Roman"/>
          <w:sz w:val="20"/>
          <w:szCs w:val="20"/>
        </w:rPr>
        <w:t xml:space="preserve"> main shoot length, number of leaves/ shoot, wood ripening coefficient, </w:t>
      </w:r>
      <w:proofErr w:type="spellStart"/>
      <w:r w:rsidRPr="00CA2329">
        <w:rPr>
          <w:rFonts w:cs="Times New Roman"/>
          <w:sz w:val="20"/>
          <w:szCs w:val="20"/>
        </w:rPr>
        <w:t>prunings</w:t>
      </w:r>
      <w:proofErr w:type="spellEnd"/>
      <w:r w:rsidRPr="00CA2329">
        <w:rPr>
          <w:rFonts w:cs="Times New Roman"/>
          <w:sz w:val="20"/>
          <w:szCs w:val="20"/>
        </w:rPr>
        <w:t xml:space="preserve"> weight and cane thickness over the check treatment. Application of the four </w:t>
      </w:r>
      <w:r w:rsidR="00647C82" w:rsidRPr="00CA2329">
        <w:rPr>
          <w:rFonts w:cs="Times New Roman"/>
          <w:sz w:val="20"/>
          <w:szCs w:val="20"/>
        </w:rPr>
        <w:t xml:space="preserve">chemical rest breakages significantly surpassed the application of the ten plant extracts in enhancing growth characters. The best chemical agent was </w:t>
      </w:r>
      <w:proofErr w:type="spellStart"/>
      <w:r w:rsidR="009D0633" w:rsidRPr="00CA2329">
        <w:rPr>
          <w:rFonts w:cs="Times New Roman"/>
          <w:sz w:val="20"/>
          <w:szCs w:val="20"/>
        </w:rPr>
        <w:t>d</w:t>
      </w:r>
      <w:r w:rsidR="00647C82" w:rsidRPr="00CA2329">
        <w:rPr>
          <w:rFonts w:cs="Times New Roman"/>
          <w:sz w:val="20"/>
          <w:szCs w:val="20"/>
        </w:rPr>
        <w:t>ormex</w:t>
      </w:r>
      <w:proofErr w:type="spellEnd"/>
      <w:r w:rsidR="00647C82" w:rsidRPr="00CA2329">
        <w:rPr>
          <w:rFonts w:cs="Times New Roman"/>
          <w:sz w:val="20"/>
          <w:szCs w:val="20"/>
        </w:rPr>
        <w:t xml:space="preserve"> followed by </w:t>
      </w:r>
      <w:proofErr w:type="spellStart"/>
      <w:r w:rsidR="00647C82" w:rsidRPr="00CA2329">
        <w:rPr>
          <w:rFonts w:cs="Times New Roman"/>
          <w:sz w:val="20"/>
          <w:szCs w:val="20"/>
        </w:rPr>
        <w:t>thiourea</w:t>
      </w:r>
      <w:proofErr w:type="spellEnd"/>
      <w:r w:rsidR="00647C82" w:rsidRPr="00CA2329">
        <w:rPr>
          <w:rFonts w:cs="Times New Roman"/>
          <w:sz w:val="20"/>
          <w:szCs w:val="20"/>
        </w:rPr>
        <w:t xml:space="preserve">. The best four plant extracts were clove oil, garlic oil, red </w:t>
      </w:r>
      <w:proofErr w:type="spellStart"/>
      <w:r w:rsidR="00647C82" w:rsidRPr="00CA2329">
        <w:rPr>
          <w:rFonts w:cs="Times New Roman"/>
          <w:sz w:val="20"/>
          <w:szCs w:val="20"/>
        </w:rPr>
        <w:t>chillies</w:t>
      </w:r>
      <w:proofErr w:type="spellEnd"/>
      <w:r w:rsidR="00647C82" w:rsidRPr="00CA2329">
        <w:rPr>
          <w:rFonts w:cs="Times New Roman"/>
          <w:sz w:val="20"/>
          <w:szCs w:val="20"/>
        </w:rPr>
        <w:t xml:space="preserve"> extract and coffee extract, in ascending order. Group containing olive oil, </w:t>
      </w:r>
      <w:proofErr w:type="spellStart"/>
      <w:r w:rsidR="00647C82" w:rsidRPr="00CA2329">
        <w:rPr>
          <w:rFonts w:cs="Times New Roman"/>
          <w:sz w:val="20"/>
          <w:szCs w:val="20"/>
        </w:rPr>
        <w:t>nigella</w:t>
      </w:r>
      <w:proofErr w:type="spellEnd"/>
      <w:r w:rsidR="00647C82" w:rsidRPr="00CA2329">
        <w:rPr>
          <w:rFonts w:cs="Times New Roman"/>
          <w:sz w:val="20"/>
          <w:szCs w:val="20"/>
        </w:rPr>
        <w:t xml:space="preserve"> oil, colo</w:t>
      </w:r>
      <w:r w:rsidR="00E209D2" w:rsidRPr="00CA2329">
        <w:rPr>
          <w:rFonts w:cs="Times New Roman"/>
          <w:sz w:val="20"/>
          <w:szCs w:val="20"/>
        </w:rPr>
        <w:t>c</w:t>
      </w:r>
      <w:r w:rsidR="00647C82" w:rsidRPr="00CA2329">
        <w:rPr>
          <w:rFonts w:cs="Times New Roman"/>
          <w:sz w:val="20"/>
          <w:szCs w:val="20"/>
        </w:rPr>
        <w:t>ynth extract, ginger extract, cinnamon extract and turmeric extract occupied the second position in this respect. They have the same trend . Using turmeric extract ranked the last position, among all plant extracts. Using H</w:t>
      </w:r>
      <w:r w:rsidR="00647C82" w:rsidRPr="00CA2329">
        <w:rPr>
          <w:rFonts w:cs="Times New Roman"/>
          <w:sz w:val="20"/>
          <w:szCs w:val="20"/>
          <w:vertAlign w:val="subscript"/>
        </w:rPr>
        <w:t>2</w:t>
      </w:r>
      <w:r w:rsidR="00647C82" w:rsidRPr="00CA2329">
        <w:rPr>
          <w:rFonts w:cs="Times New Roman"/>
          <w:sz w:val="20"/>
          <w:szCs w:val="20"/>
        </w:rPr>
        <w:t>O</w:t>
      </w:r>
      <w:r w:rsidR="00647C82" w:rsidRPr="00CA2329">
        <w:rPr>
          <w:rFonts w:cs="Times New Roman"/>
          <w:sz w:val="20"/>
          <w:szCs w:val="20"/>
          <w:vertAlign w:val="subscript"/>
        </w:rPr>
        <w:t>2</w:t>
      </w:r>
      <w:r w:rsidR="00647C82" w:rsidRPr="00CA2329">
        <w:rPr>
          <w:rFonts w:cs="Times New Roman"/>
          <w:sz w:val="20"/>
          <w:szCs w:val="20"/>
        </w:rPr>
        <w:t xml:space="preserve"> occupied the last position among all chemical agents in this respect. The maximum values were recorded on the vines that received </w:t>
      </w:r>
      <w:proofErr w:type="spellStart"/>
      <w:r w:rsidR="00647C82" w:rsidRPr="00CA2329">
        <w:rPr>
          <w:rFonts w:cs="Times New Roman"/>
          <w:sz w:val="20"/>
          <w:szCs w:val="20"/>
        </w:rPr>
        <w:t>Dormex</w:t>
      </w:r>
      <w:proofErr w:type="spellEnd"/>
      <w:r w:rsidR="00647C82" w:rsidRPr="00CA2329">
        <w:rPr>
          <w:rFonts w:cs="Times New Roman"/>
          <w:sz w:val="20"/>
          <w:szCs w:val="20"/>
        </w:rPr>
        <w:t xml:space="preserve"> at 6</w:t>
      </w:r>
      <w:r w:rsidR="009D0633" w:rsidRPr="00CA2329">
        <w:rPr>
          <w:rFonts w:cs="Times New Roman"/>
          <w:sz w:val="20"/>
          <w:szCs w:val="20"/>
        </w:rPr>
        <w:t xml:space="preserve"> %</w:t>
      </w:r>
      <w:r w:rsidR="00647C82" w:rsidRPr="00CA2329">
        <w:rPr>
          <w:rFonts w:cs="Times New Roman"/>
          <w:sz w:val="20"/>
          <w:szCs w:val="20"/>
        </w:rPr>
        <w:t>. The untreated vines produced the lowest values. These results were true during both seasons.</w:t>
      </w:r>
    </w:p>
    <w:p w:rsidR="0015566B" w:rsidRPr="00CA2329" w:rsidRDefault="0015566B" w:rsidP="0015566B">
      <w:pPr>
        <w:bidi w:val="0"/>
        <w:snapToGrid w:val="0"/>
        <w:ind w:firstLine="425"/>
        <w:jc w:val="both"/>
        <w:rPr>
          <w:rFonts w:cs="Times New Roman"/>
          <w:sz w:val="20"/>
          <w:szCs w:val="20"/>
        </w:rPr>
      </w:pPr>
    </w:p>
    <w:p w:rsidR="00EB26C0" w:rsidRPr="00CA2329" w:rsidRDefault="00E209D2" w:rsidP="00CA2329">
      <w:pPr>
        <w:bidi w:val="0"/>
        <w:snapToGrid w:val="0"/>
        <w:jc w:val="both"/>
        <w:rPr>
          <w:rFonts w:cs="Times New Roman"/>
          <w:b/>
          <w:bCs/>
          <w:sz w:val="20"/>
          <w:szCs w:val="20"/>
        </w:rPr>
      </w:pPr>
      <w:r w:rsidRPr="00CA2329">
        <w:rPr>
          <w:rFonts w:cs="Times New Roman"/>
          <w:b/>
          <w:bCs/>
          <w:sz w:val="20"/>
          <w:szCs w:val="20"/>
        </w:rPr>
        <w:t>3- Leaf chemical composition:</w:t>
      </w:r>
    </w:p>
    <w:p w:rsidR="005A1424" w:rsidRDefault="00CD3591" w:rsidP="00CA2329">
      <w:pPr>
        <w:bidi w:val="0"/>
        <w:snapToGrid w:val="0"/>
        <w:ind w:firstLine="425"/>
        <w:jc w:val="both"/>
        <w:rPr>
          <w:rFonts w:cs="Times New Roman"/>
          <w:sz w:val="20"/>
          <w:szCs w:val="20"/>
        </w:rPr>
      </w:pPr>
      <w:r w:rsidRPr="00CA2329">
        <w:rPr>
          <w:rFonts w:cs="Times New Roman"/>
          <w:sz w:val="20"/>
          <w:szCs w:val="20"/>
        </w:rPr>
        <w:t>Data in Tables ( 5 &amp;6) obviously reveal that supplying the vines after winters pruning with the ten plant extracts and the four chemical rest breakages significantly was accompanied with enhancing chlorophylls a&amp; b, total chlorophylls and percentages of N, P and K in the leaves ra</w:t>
      </w:r>
      <w:r w:rsidR="009D0633" w:rsidRPr="00CA2329">
        <w:rPr>
          <w:rFonts w:cs="Times New Roman"/>
          <w:sz w:val="20"/>
          <w:szCs w:val="20"/>
        </w:rPr>
        <w:t>ther than the control treatment</w:t>
      </w:r>
      <w:r w:rsidRPr="00CA2329">
        <w:rPr>
          <w:rFonts w:cs="Times New Roman"/>
          <w:sz w:val="20"/>
          <w:szCs w:val="20"/>
        </w:rPr>
        <w:t xml:space="preserve">. Using chemical rest breakages was significantly superior than using plant extracts in enhancing these components. Using the four plant extracts namely coffee extract, red </w:t>
      </w:r>
      <w:proofErr w:type="spellStart"/>
      <w:r w:rsidRPr="00CA2329">
        <w:rPr>
          <w:rFonts w:cs="Times New Roman"/>
          <w:sz w:val="20"/>
          <w:szCs w:val="20"/>
        </w:rPr>
        <w:t>chillies</w:t>
      </w:r>
      <w:proofErr w:type="spellEnd"/>
      <w:r w:rsidRPr="00CA2329">
        <w:rPr>
          <w:rFonts w:cs="Times New Roman"/>
          <w:sz w:val="20"/>
          <w:szCs w:val="20"/>
        </w:rPr>
        <w:t xml:space="preserve"> extract</w:t>
      </w:r>
      <w:r w:rsidR="009D0633" w:rsidRPr="00CA2329">
        <w:rPr>
          <w:rFonts w:cs="Times New Roman"/>
          <w:sz w:val="20"/>
          <w:szCs w:val="20"/>
        </w:rPr>
        <w:t>,</w:t>
      </w:r>
      <w:r w:rsidRPr="00CA2329">
        <w:rPr>
          <w:rFonts w:cs="Times New Roman"/>
          <w:sz w:val="20"/>
          <w:szCs w:val="20"/>
        </w:rPr>
        <w:t xml:space="preserve"> </w:t>
      </w:r>
      <w:r w:rsidR="005A20CC" w:rsidRPr="00CA2329">
        <w:rPr>
          <w:rFonts w:cs="Times New Roman"/>
          <w:sz w:val="20"/>
          <w:szCs w:val="20"/>
        </w:rPr>
        <w:t xml:space="preserve">garlic oil and clove oil was significant very effective in enhancing plant pigments and nutrients in the leaves rather than the rest </w:t>
      </w:r>
      <w:r w:rsidR="009D0633" w:rsidRPr="00CA2329">
        <w:rPr>
          <w:rFonts w:cs="Times New Roman"/>
          <w:sz w:val="20"/>
          <w:szCs w:val="20"/>
        </w:rPr>
        <w:t>natural breakages</w:t>
      </w:r>
      <w:r w:rsidR="005A20CC" w:rsidRPr="00CA2329">
        <w:rPr>
          <w:rFonts w:cs="Times New Roman"/>
          <w:sz w:val="20"/>
          <w:szCs w:val="20"/>
        </w:rPr>
        <w:t xml:space="preserve">. The best results were obtained due to using </w:t>
      </w:r>
      <w:proofErr w:type="spellStart"/>
      <w:r w:rsidR="009D0633" w:rsidRPr="00CA2329">
        <w:rPr>
          <w:rFonts w:cs="Times New Roman"/>
          <w:sz w:val="20"/>
          <w:szCs w:val="20"/>
        </w:rPr>
        <w:t>d</w:t>
      </w:r>
      <w:r w:rsidR="005A20CC" w:rsidRPr="00CA2329">
        <w:rPr>
          <w:rFonts w:cs="Times New Roman"/>
          <w:sz w:val="20"/>
          <w:szCs w:val="20"/>
        </w:rPr>
        <w:t>ormex</w:t>
      </w:r>
      <w:proofErr w:type="spellEnd"/>
      <w:r w:rsidR="005A20CC" w:rsidRPr="00CA2329">
        <w:rPr>
          <w:rFonts w:cs="Times New Roman"/>
          <w:sz w:val="20"/>
          <w:szCs w:val="20"/>
        </w:rPr>
        <w:t xml:space="preserve"> at 1 to 6%, </w:t>
      </w:r>
      <w:proofErr w:type="spellStart"/>
      <w:r w:rsidR="005A20CC" w:rsidRPr="00CA2329">
        <w:rPr>
          <w:rFonts w:cs="Times New Roman"/>
          <w:sz w:val="20"/>
          <w:szCs w:val="20"/>
        </w:rPr>
        <w:t>thiourea</w:t>
      </w:r>
      <w:proofErr w:type="spellEnd"/>
      <w:r w:rsidR="005A20CC" w:rsidRPr="00CA2329">
        <w:rPr>
          <w:rFonts w:cs="Times New Roman"/>
          <w:sz w:val="20"/>
          <w:szCs w:val="20"/>
        </w:rPr>
        <w:t xml:space="preserve"> at 2 to 8% , salicylic acid at 5 to 10%, H</w:t>
      </w:r>
      <w:r w:rsidR="005A20CC" w:rsidRPr="00CA2329">
        <w:rPr>
          <w:rFonts w:cs="Times New Roman"/>
          <w:sz w:val="20"/>
          <w:szCs w:val="20"/>
          <w:vertAlign w:val="subscript"/>
        </w:rPr>
        <w:t>2</w:t>
      </w:r>
      <w:r w:rsidR="005A20CC" w:rsidRPr="00CA2329">
        <w:rPr>
          <w:rFonts w:cs="Times New Roman"/>
          <w:sz w:val="20"/>
          <w:szCs w:val="20"/>
        </w:rPr>
        <w:t>O</w:t>
      </w:r>
      <w:r w:rsidR="005A20CC" w:rsidRPr="00CA2329">
        <w:rPr>
          <w:rFonts w:cs="Times New Roman"/>
          <w:sz w:val="20"/>
          <w:szCs w:val="20"/>
          <w:vertAlign w:val="subscript"/>
        </w:rPr>
        <w:t>2</w:t>
      </w:r>
      <w:r w:rsidR="005A20CC" w:rsidRPr="00CA2329">
        <w:rPr>
          <w:rFonts w:cs="Times New Roman"/>
          <w:sz w:val="20"/>
          <w:szCs w:val="20"/>
        </w:rPr>
        <w:t xml:space="preserve"> at 10% and plant extracts namely coffee extract at 1</w:t>
      </w:r>
      <w:r w:rsidR="009D0633" w:rsidRPr="00CA2329">
        <w:rPr>
          <w:rFonts w:cs="Times New Roman"/>
          <w:sz w:val="20"/>
          <w:szCs w:val="20"/>
        </w:rPr>
        <w:t>0</w:t>
      </w:r>
      <w:r w:rsidR="005A20CC" w:rsidRPr="00CA2329">
        <w:rPr>
          <w:rFonts w:cs="Times New Roman"/>
          <w:sz w:val="20"/>
          <w:szCs w:val="20"/>
        </w:rPr>
        <w:t xml:space="preserve">% , red </w:t>
      </w:r>
      <w:proofErr w:type="spellStart"/>
      <w:r w:rsidR="005A20CC" w:rsidRPr="00CA2329">
        <w:rPr>
          <w:rFonts w:cs="Times New Roman"/>
          <w:sz w:val="20"/>
          <w:szCs w:val="20"/>
        </w:rPr>
        <w:t>chillies</w:t>
      </w:r>
      <w:proofErr w:type="spellEnd"/>
      <w:r w:rsidR="005A20CC" w:rsidRPr="00CA2329">
        <w:rPr>
          <w:rFonts w:cs="Times New Roman"/>
          <w:sz w:val="20"/>
          <w:szCs w:val="20"/>
        </w:rPr>
        <w:t xml:space="preserve"> at 5% and garlic oil at 5%</w:t>
      </w:r>
      <w:r w:rsidR="00563F65" w:rsidRPr="00CA2329">
        <w:rPr>
          <w:rFonts w:cs="Times New Roman"/>
          <w:sz w:val="20"/>
          <w:szCs w:val="20"/>
        </w:rPr>
        <w:t>,</w:t>
      </w:r>
      <w:r w:rsidR="005A20CC" w:rsidRPr="00CA2329">
        <w:rPr>
          <w:rFonts w:cs="Times New Roman"/>
          <w:sz w:val="20"/>
          <w:szCs w:val="20"/>
        </w:rPr>
        <w:t xml:space="preserve"> in descending order. Using turmeric extract at 5% occupied the last position in this respect. The maximum values were recorded on the vines that treated with </w:t>
      </w:r>
      <w:proofErr w:type="spellStart"/>
      <w:r w:rsidR="005A20CC" w:rsidRPr="00CA2329">
        <w:rPr>
          <w:rFonts w:cs="Times New Roman"/>
          <w:sz w:val="20"/>
          <w:szCs w:val="20"/>
        </w:rPr>
        <w:t>Dormex</w:t>
      </w:r>
      <w:proofErr w:type="spellEnd"/>
      <w:r w:rsidR="005A20CC" w:rsidRPr="00CA2329">
        <w:rPr>
          <w:rFonts w:cs="Times New Roman"/>
          <w:sz w:val="20"/>
          <w:szCs w:val="20"/>
        </w:rPr>
        <w:t xml:space="preserve"> at 6%. The lowest values were recorded on untreated vines. These results were true during 2012 &amp; 2013 seasons.</w:t>
      </w:r>
    </w:p>
    <w:p w:rsidR="0015566B" w:rsidRPr="00CA2329" w:rsidRDefault="0015566B" w:rsidP="0015566B">
      <w:pPr>
        <w:bidi w:val="0"/>
        <w:snapToGrid w:val="0"/>
        <w:ind w:firstLine="425"/>
        <w:jc w:val="both"/>
        <w:rPr>
          <w:rFonts w:cs="Times New Roman"/>
          <w:sz w:val="20"/>
          <w:szCs w:val="20"/>
        </w:rPr>
      </w:pPr>
    </w:p>
    <w:p w:rsidR="00E209D2" w:rsidRPr="00CA2329" w:rsidRDefault="005A1424" w:rsidP="00CA2329">
      <w:pPr>
        <w:bidi w:val="0"/>
        <w:snapToGrid w:val="0"/>
        <w:jc w:val="both"/>
        <w:rPr>
          <w:rFonts w:cs="Times New Roman"/>
          <w:b/>
          <w:bCs/>
          <w:sz w:val="20"/>
          <w:szCs w:val="20"/>
        </w:rPr>
      </w:pPr>
      <w:r w:rsidRPr="00CA2329">
        <w:rPr>
          <w:rFonts w:cs="Times New Roman"/>
          <w:b/>
          <w:bCs/>
          <w:sz w:val="20"/>
          <w:szCs w:val="20"/>
        </w:rPr>
        <w:t>4- Berry</w:t>
      </w:r>
      <w:r w:rsidR="00563F65" w:rsidRPr="00CA2329">
        <w:rPr>
          <w:rFonts w:cs="Times New Roman"/>
          <w:b/>
          <w:bCs/>
          <w:sz w:val="20"/>
          <w:szCs w:val="20"/>
        </w:rPr>
        <w:t xml:space="preserve"> setting %,</w:t>
      </w:r>
      <w:r w:rsidRPr="00CA2329">
        <w:rPr>
          <w:rFonts w:cs="Times New Roman"/>
          <w:b/>
          <w:bCs/>
          <w:sz w:val="20"/>
          <w:szCs w:val="20"/>
        </w:rPr>
        <w:t xml:space="preserve"> yield as well as cluster weight and dimensions:</w:t>
      </w:r>
    </w:p>
    <w:p w:rsidR="005A1424" w:rsidRDefault="001C1818" w:rsidP="00CA2329">
      <w:pPr>
        <w:bidi w:val="0"/>
        <w:snapToGrid w:val="0"/>
        <w:ind w:firstLine="425"/>
        <w:jc w:val="both"/>
        <w:rPr>
          <w:rFonts w:cs="Times New Roman"/>
          <w:sz w:val="20"/>
          <w:szCs w:val="20"/>
        </w:rPr>
      </w:pPr>
      <w:r w:rsidRPr="00CA2329">
        <w:rPr>
          <w:rFonts w:cs="Times New Roman"/>
          <w:sz w:val="20"/>
          <w:szCs w:val="20"/>
        </w:rPr>
        <w:t>It is evident from the data in Tables ( 7 &amp;8) that spraying natural and chemical rest breakages at various concent</w:t>
      </w:r>
      <w:r w:rsidR="00601889" w:rsidRPr="00CA2329">
        <w:rPr>
          <w:rFonts w:cs="Times New Roman"/>
          <w:sz w:val="20"/>
          <w:szCs w:val="20"/>
        </w:rPr>
        <w:t>rations significantly improved t</w:t>
      </w:r>
      <w:r w:rsidRPr="00CA2329">
        <w:rPr>
          <w:rFonts w:cs="Times New Roman"/>
          <w:sz w:val="20"/>
          <w:szCs w:val="20"/>
        </w:rPr>
        <w:t>h</w:t>
      </w:r>
      <w:r w:rsidR="00601889" w:rsidRPr="00CA2329">
        <w:rPr>
          <w:rFonts w:cs="Times New Roman"/>
          <w:sz w:val="20"/>
          <w:szCs w:val="20"/>
        </w:rPr>
        <w:t>e</w:t>
      </w:r>
      <w:r w:rsidRPr="00CA2329">
        <w:rPr>
          <w:rFonts w:cs="Times New Roman"/>
          <w:sz w:val="20"/>
          <w:szCs w:val="20"/>
        </w:rPr>
        <w:t xml:space="preserve"> percentage of berry setting</w:t>
      </w:r>
      <w:r w:rsidR="00563F65" w:rsidRPr="00CA2329">
        <w:rPr>
          <w:rFonts w:cs="Times New Roman"/>
          <w:sz w:val="20"/>
          <w:szCs w:val="20"/>
        </w:rPr>
        <w:t>,</w:t>
      </w:r>
      <w:r w:rsidRPr="00CA2329">
        <w:rPr>
          <w:rFonts w:cs="Times New Roman"/>
          <w:sz w:val="20"/>
          <w:szCs w:val="20"/>
        </w:rPr>
        <w:t xml:space="preserve"> yield, number of clusters per vine as well as cluster weight and dimensions ( length and width) </w:t>
      </w:r>
      <w:r w:rsidR="00601889" w:rsidRPr="00CA2329">
        <w:rPr>
          <w:rFonts w:cs="Times New Roman"/>
          <w:sz w:val="20"/>
          <w:szCs w:val="20"/>
        </w:rPr>
        <w:t>ra</w:t>
      </w:r>
      <w:r w:rsidR="00563F65" w:rsidRPr="00CA2329">
        <w:rPr>
          <w:rFonts w:cs="Times New Roman"/>
          <w:sz w:val="20"/>
          <w:szCs w:val="20"/>
        </w:rPr>
        <w:t>ther than the control treatment</w:t>
      </w:r>
      <w:r w:rsidR="00601889" w:rsidRPr="00CA2329">
        <w:rPr>
          <w:rFonts w:cs="Times New Roman"/>
          <w:sz w:val="20"/>
          <w:szCs w:val="20"/>
        </w:rPr>
        <w:t xml:space="preserve">. </w:t>
      </w:r>
      <w:r w:rsidR="00563F65" w:rsidRPr="00CA2329">
        <w:rPr>
          <w:rFonts w:cs="Times New Roman"/>
          <w:sz w:val="20"/>
          <w:szCs w:val="20"/>
        </w:rPr>
        <w:t>U</w:t>
      </w:r>
      <w:r w:rsidR="00601889" w:rsidRPr="00CA2329">
        <w:rPr>
          <w:rFonts w:cs="Times New Roman"/>
          <w:sz w:val="20"/>
          <w:szCs w:val="20"/>
        </w:rPr>
        <w:t xml:space="preserve">sing chemical rest </w:t>
      </w:r>
      <w:r w:rsidR="00601889" w:rsidRPr="00CA2329">
        <w:rPr>
          <w:rFonts w:cs="Times New Roman"/>
          <w:sz w:val="20"/>
          <w:szCs w:val="20"/>
        </w:rPr>
        <w:lastRenderedPageBreak/>
        <w:t xml:space="preserve">breakages was significantly preferable than using natural extracts in this connection. The </w:t>
      </w:r>
      <w:proofErr w:type="spellStart"/>
      <w:r w:rsidR="00601889" w:rsidRPr="00CA2329">
        <w:rPr>
          <w:rFonts w:cs="Times New Roman"/>
          <w:sz w:val="20"/>
          <w:szCs w:val="20"/>
        </w:rPr>
        <w:t>perferability</w:t>
      </w:r>
      <w:proofErr w:type="spellEnd"/>
      <w:r w:rsidR="00601889" w:rsidRPr="00CA2329">
        <w:rPr>
          <w:rFonts w:cs="Times New Roman"/>
          <w:sz w:val="20"/>
          <w:szCs w:val="20"/>
        </w:rPr>
        <w:t xml:space="preserve"> of chemical agents in this respect could be arranged as follows in descending order </w:t>
      </w:r>
      <w:proofErr w:type="spellStart"/>
      <w:r w:rsidR="00601889" w:rsidRPr="00CA2329">
        <w:rPr>
          <w:rFonts w:cs="Times New Roman"/>
          <w:sz w:val="20"/>
          <w:szCs w:val="20"/>
        </w:rPr>
        <w:t>dormex</w:t>
      </w:r>
      <w:proofErr w:type="spellEnd"/>
      <w:r w:rsidR="00601889" w:rsidRPr="00CA2329">
        <w:rPr>
          <w:rFonts w:cs="Times New Roman"/>
          <w:sz w:val="20"/>
          <w:szCs w:val="20"/>
        </w:rPr>
        <w:t xml:space="preserve"> at 1 to 6%, </w:t>
      </w:r>
      <w:proofErr w:type="spellStart"/>
      <w:r w:rsidR="00601889" w:rsidRPr="00CA2329">
        <w:rPr>
          <w:rFonts w:cs="Times New Roman"/>
          <w:sz w:val="20"/>
          <w:szCs w:val="20"/>
        </w:rPr>
        <w:t>thiourea</w:t>
      </w:r>
      <w:proofErr w:type="spellEnd"/>
      <w:r w:rsidR="00601889" w:rsidRPr="00CA2329">
        <w:rPr>
          <w:rFonts w:cs="Times New Roman"/>
          <w:sz w:val="20"/>
          <w:szCs w:val="20"/>
        </w:rPr>
        <w:t xml:space="preserve"> at 2 to 8%, salicylic acid at 5 to 10% and H</w:t>
      </w:r>
      <w:r w:rsidR="00601889" w:rsidRPr="00CA2329">
        <w:rPr>
          <w:rFonts w:cs="Times New Roman"/>
          <w:sz w:val="20"/>
          <w:szCs w:val="20"/>
          <w:vertAlign w:val="subscript"/>
        </w:rPr>
        <w:t>2</w:t>
      </w:r>
      <w:r w:rsidR="00601889" w:rsidRPr="00CA2329">
        <w:rPr>
          <w:rFonts w:cs="Times New Roman"/>
          <w:sz w:val="20"/>
          <w:szCs w:val="20"/>
        </w:rPr>
        <w:t>O</w:t>
      </w:r>
      <w:r w:rsidR="00601889" w:rsidRPr="00CA2329">
        <w:rPr>
          <w:rFonts w:cs="Times New Roman"/>
          <w:sz w:val="20"/>
          <w:szCs w:val="20"/>
          <w:vertAlign w:val="subscript"/>
        </w:rPr>
        <w:t>2</w:t>
      </w:r>
      <w:r w:rsidR="00601889" w:rsidRPr="00CA2329">
        <w:rPr>
          <w:rFonts w:cs="Times New Roman"/>
          <w:sz w:val="20"/>
          <w:szCs w:val="20"/>
        </w:rPr>
        <w:t xml:space="preserve"> at 10</w:t>
      </w:r>
      <w:r w:rsidR="00563F65" w:rsidRPr="00CA2329">
        <w:rPr>
          <w:rFonts w:cs="Times New Roman"/>
          <w:sz w:val="20"/>
          <w:szCs w:val="20"/>
        </w:rPr>
        <w:t>% . Using coffee extract at 10%,</w:t>
      </w:r>
      <w:r w:rsidR="00601889" w:rsidRPr="00CA2329">
        <w:rPr>
          <w:rFonts w:cs="Times New Roman"/>
          <w:sz w:val="20"/>
          <w:szCs w:val="20"/>
        </w:rPr>
        <w:t xml:space="preserve"> red </w:t>
      </w:r>
      <w:proofErr w:type="spellStart"/>
      <w:r w:rsidR="00601889" w:rsidRPr="00CA2329">
        <w:rPr>
          <w:rFonts w:cs="Times New Roman"/>
          <w:sz w:val="20"/>
          <w:szCs w:val="20"/>
        </w:rPr>
        <w:t>chillies</w:t>
      </w:r>
      <w:proofErr w:type="spellEnd"/>
      <w:r w:rsidR="00601889" w:rsidRPr="00CA2329">
        <w:rPr>
          <w:rFonts w:cs="Times New Roman"/>
          <w:sz w:val="20"/>
          <w:szCs w:val="20"/>
        </w:rPr>
        <w:t xml:space="preserve"> at 5% , garlic oil at 5% and clove oil at 5% significantly were preferable in improving berry setting, yield and cluster characters rather than using the other plant extracts namely olive oil, </w:t>
      </w:r>
      <w:proofErr w:type="spellStart"/>
      <w:r w:rsidR="00601889" w:rsidRPr="00CA2329">
        <w:rPr>
          <w:rFonts w:cs="Times New Roman"/>
          <w:sz w:val="20"/>
          <w:szCs w:val="20"/>
        </w:rPr>
        <w:t>nigella</w:t>
      </w:r>
      <w:proofErr w:type="spellEnd"/>
      <w:r w:rsidR="00601889" w:rsidRPr="00CA2329">
        <w:rPr>
          <w:rFonts w:cs="Times New Roman"/>
          <w:sz w:val="20"/>
          <w:szCs w:val="20"/>
        </w:rPr>
        <w:t xml:space="preserve"> oil, colocy</w:t>
      </w:r>
      <w:r w:rsidR="00563F65" w:rsidRPr="00CA2329">
        <w:rPr>
          <w:rFonts w:cs="Times New Roman"/>
          <w:sz w:val="20"/>
          <w:szCs w:val="20"/>
        </w:rPr>
        <w:t>nth</w:t>
      </w:r>
      <w:r w:rsidR="00601889" w:rsidRPr="00CA2329">
        <w:rPr>
          <w:rFonts w:cs="Times New Roman"/>
          <w:sz w:val="20"/>
          <w:szCs w:val="20"/>
        </w:rPr>
        <w:t>, ginger, cinnamon and turmeric. The promotion was associated with increasing c</w:t>
      </w:r>
      <w:r w:rsidR="00563F65" w:rsidRPr="00CA2329">
        <w:rPr>
          <w:rFonts w:cs="Times New Roman"/>
          <w:sz w:val="20"/>
          <w:szCs w:val="20"/>
        </w:rPr>
        <w:t xml:space="preserve">oncentrations of </w:t>
      </w:r>
      <w:proofErr w:type="spellStart"/>
      <w:r w:rsidR="00563F65" w:rsidRPr="00CA2329">
        <w:rPr>
          <w:rFonts w:cs="Times New Roman"/>
          <w:sz w:val="20"/>
          <w:szCs w:val="20"/>
        </w:rPr>
        <w:t>dormex</w:t>
      </w:r>
      <w:proofErr w:type="spellEnd"/>
      <w:r w:rsidR="00563F65" w:rsidRPr="00CA2329">
        <w:rPr>
          <w:rFonts w:cs="Times New Roman"/>
          <w:sz w:val="20"/>
          <w:szCs w:val="20"/>
        </w:rPr>
        <w:t xml:space="preserve">, </w:t>
      </w:r>
      <w:proofErr w:type="spellStart"/>
      <w:r w:rsidR="00563F65" w:rsidRPr="00CA2329">
        <w:rPr>
          <w:rFonts w:cs="Times New Roman"/>
          <w:sz w:val="20"/>
          <w:szCs w:val="20"/>
        </w:rPr>
        <w:t>thiourea</w:t>
      </w:r>
      <w:proofErr w:type="spellEnd"/>
      <w:r w:rsidR="00601889" w:rsidRPr="00CA2329">
        <w:rPr>
          <w:rFonts w:cs="Times New Roman"/>
          <w:sz w:val="20"/>
          <w:szCs w:val="20"/>
        </w:rPr>
        <w:t xml:space="preserve"> and salicylic acid. No significant promotion was detected among the higher two concentrations of </w:t>
      </w:r>
      <w:proofErr w:type="spellStart"/>
      <w:r w:rsidR="00601889" w:rsidRPr="00CA2329">
        <w:rPr>
          <w:rFonts w:cs="Times New Roman"/>
          <w:sz w:val="20"/>
          <w:szCs w:val="20"/>
        </w:rPr>
        <w:t>dormex</w:t>
      </w:r>
      <w:proofErr w:type="spellEnd"/>
      <w:r w:rsidR="00601889" w:rsidRPr="00CA2329">
        <w:rPr>
          <w:rFonts w:cs="Times New Roman"/>
          <w:sz w:val="20"/>
          <w:szCs w:val="20"/>
        </w:rPr>
        <w:t xml:space="preserve">, </w:t>
      </w:r>
      <w:proofErr w:type="spellStart"/>
      <w:r w:rsidR="00601889" w:rsidRPr="00CA2329">
        <w:rPr>
          <w:rFonts w:cs="Times New Roman"/>
          <w:sz w:val="20"/>
          <w:szCs w:val="20"/>
        </w:rPr>
        <w:t>thiourea</w:t>
      </w:r>
      <w:proofErr w:type="spellEnd"/>
      <w:r w:rsidR="00601889" w:rsidRPr="00CA2329">
        <w:rPr>
          <w:rFonts w:cs="Times New Roman"/>
          <w:sz w:val="20"/>
          <w:szCs w:val="20"/>
        </w:rPr>
        <w:t xml:space="preserve"> and salicylic acid. From </w:t>
      </w:r>
      <w:r w:rsidR="00286578" w:rsidRPr="00CA2329">
        <w:rPr>
          <w:rFonts w:cs="Times New Roman"/>
          <w:sz w:val="20"/>
          <w:szCs w:val="20"/>
        </w:rPr>
        <w:t xml:space="preserve">economical point of view using, </w:t>
      </w:r>
      <w:proofErr w:type="spellStart"/>
      <w:r w:rsidR="00286578" w:rsidRPr="00CA2329">
        <w:rPr>
          <w:rFonts w:cs="Times New Roman"/>
          <w:sz w:val="20"/>
          <w:szCs w:val="20"/>
        </w:rPr>
        <w:t>dormex</w:t>
      </w:r>
      <w:proofErr w:type="spellEnd"/>
      <w:r w:rsidR="00286578" w:rsidRPr="00CA2329">
        <w:rPr>
          <w:rFonts w:cs="Times New Roman"/>
          <w:sz w:val="20"/>
          <w:szCs w:val="20"/>
        </w:rPr>
        <w:t xml:space="preserve"> at 4% gave the maximum values of yield (7 and 11.7 kg) during both seasons respectively. The untreated vines produced 9 and 5.3 kg yields during both seasons, respectively. The percenta</w:t>
      </w:r>
      <w:r w:rsidR="00996A1C" w:rsidRPr="00CA2329">
        <w:rPr>
          <w:rFonts w:cs="Times New Roman"/>
          <w:sz w:val="20"/>
          <w:szCs w:val="20"/>
        </w:rPr>
        <w:t>g</w:t>
      </w:r>
      <w:r w:rsidR="00286578" w:rsidRPr="00CA2329">
        <w:rPr>
          <w:rFonts w:cs="Times New Roman"/>
          <w:sz w:val="20"/>
          <w:szCs w:val="20"/>
        </w:rPr>
        <w:t xml:space="preserve">es of increase on the yield due to application of </w:t>
      </w:r>
      <w:proofErr w:type="spellStart"/>
      <w:r w:rsidR="00286578" w:rsidRPr="00CA2329">
        <w:rPr>
          <w:rFonts w:cs="Times New Roman"/>
          <w:sz w:val="20"/>
          <w:szCs w:val="20"/>
        </w:rPr>
        <w:t>Dormex</w:t>
      </w:r>
      <w:proofErr w:type="spellEnd"/>
      <w:r w:rsidR="00286578" w:rsidRPr="00CA2329">
        <w:rPr>
          <w:rFonts w:cs="Times New Roman"/>
          <w:sz w:val="20"/>
          <w:szCs w:val="20"/>
        </w:rPr>
        <w:t xml:space="preserve"> at 4% (the </w:t>
      </w:r>
      <w:r w:rsidR="00996A1C" w:rsidRPr="00CA2329">
        <w:rPr>
          <w:rFonts w:cs="Times New Roman"/>
          <w:sz w:val="20"/>
          <w:szCs w:val="20"/>
        </w:rPr>
        <w:t>best treatment) reached 42.9 and 120.7% during both seasons, respectively. Similar results are announced during both seasons.</w:t>
      </w:r>
    </w:p>
    <w:p w:rsidR="0015566B" w:rsidRPr="00CA2329" w:rsidRDefault="0015566B" w:rsidP="0015566B">
      <w:pPr>
        <w:bidi w:val="0"/>
        <w:snapToGrid w:val="0"/>
        <w:ind w:firstLine="425"/>
        <w:jc w:val="both"/>
        <w:rPr>
          <w:rFonts w:cs="Times New Roman"/>
          <w:sz w:val="20"/>
          <w:szCs w:val="20"/>
        </w:rPr>
      </w:pPr>
    </w:p>
    <w:p w:rsidR="00996A1C" w:rsidRPr="00CA2329" w:rsidRDefault="00996A1C" w:rsidP="00CA2329">
      <w:pPr>
        <w:bidi w:val="0"/>
        <w:snapToGrid w:val="0"/>
        <w:jc w:val="both"/>
        <w:rPr>
          <w:rFonts w:cs="Times New Roman"/>
          <w:b/>
          <w:bCs/>
          <w:sz w:val="20"/>
          <w:szCs w:val="20"/>
        </w:rPr>
      </w:pPr>
      <w:r w:rsidRPr="00CA2329">
        <w:rPr>
          <w:rFonts w:cs="Times New Roman"/>
          <w:b/>
          <w:bCs/>
          <w:sz w:val="20"/>
          <w:szCs w:val="20"/>
        </w:rPr>
        <w:t>5-</w:t>
      </w:r>
      <w:r w:rsidR="0015566B">
        <w:rPr>
          <w:rFonts w:cs="Times New Roman"/>
          <w:b/>
          <w:bCs/>
          <w:sz w:val="20"/>
          <w:szCs w:val="20"/>
        </w:rPr>
        <w:t xml:space="preserve"> </w:t>
      </w:r>
      <w:r w:rsidRPr="00CA2329">
        <w:rPr>
          <w:rFonts w:cs="Times New Roman"/>
          <w:b/>
          <w:bCs/>
          <w:sz w:val="20"/>
          <w:szCs w:val="20"/>
        </w:rPr>
        <w:t>Harvesting date:</w:t>
      </w:r>
    </w:p>
    <w:p w:rsidR="00996A1C" w:rsidRDefault="0014544D" w:rsidP="00CA2329">
      <w:pPr>
        <w:bidi w:val="0"/>
        <w:snapToGrid w:val="0"/>
        <w:ind w:firstLine="425"/>
        <w:jc w:val="both"/>
        <w:rPr>
          <w:rFonts w:cs="Times New Roman"/>
          <w:sz w:val="20"/>
          <w:szCs w:val="20"/>
        </w:rPr>
      </w:pPr>
      <w:r w:rsidRPr="00CA2329">
        <w:rPr>
          <w:rFonts w:cs="Times New Roman"/>
          <w:sz w:val="20"/>
          <w:szCs w:val="20"/>
        </w:rPr>
        <w:t>Table (9) shows that using plant extracts namely coffe</w:t>
      </w:r>
      <w:r w:rsidR="000339AA" w:rsidRPr="00CA2329">
        <w:rPr>
          <w:rFonts w:cs="Times New Roman"/>
          <w:sz w:val="20"/>
          <w:szCs w:val="20"/>
        </w:rPr>
        <w:t>e,</w:t>
      </w:r>
      <w:r w:rsidRPr="00CA2329">
        <w:rPr>
          <w:rFonts w:cs="Times New Roman"/>
          <w:sz w:val="20"/>
          <w:szCs w:val="20"/>
        </w:rPr>
        <w:t xml:space="preserve"> </w:t>
      </w:r>
      <w:r w:rsidR="000339AA" w:rsidRPr="00CA2329">
        <w:rPr>
          <w:rFonts w:cs="Times New Roman"/>
          <w:sz w:val="20"/>
          <w:szCs w:val="20"/>
        </w:rPr>
        <w:t>r</w:t>
      </w:r>
      <w:r w:rsidRPr="00CA2329">
        <w:rPr>
          <w:rFonts w:cs="Times New Roman"/>
          <w:sz w:val="20"/>
          <w:szCs w:val="20"/>
        </w:rPr>
        <w:t xml:space="preserve">ed </w:t>
      </w:r>
      <w:proofErr w:type="spellStart"/>
      <w:r w:rsidRPr="00CA2329">
        <w:rPr>
          <w:rFonts w:cs="Times New Roman"/>
          <w:sz w:val="20"/>
          <w:szCs w:val="20"/>
        </w:rPr>
        <w:t>chillies</w:t>
      </w:r>
      <w:proofErr w:type="spellEnd"/>
      <w:r w:rsidRPr="00CA2329">
        <w:rPr>
          <w:rFonts w:cs="Times New Roman"/>
          <w:sz w:val="20"/>
          <w:szCs w:val="20"/>
        </w:rPr>
        <w:t xml:space="preserve">, garlic and clove and all chemical rest breakages significantly was followed by advancing harvesting date over the check treatment. Using </w:t>
      </w:r>
      <w:r w:rsidR="009743B0" w:rsidRPr="00CA2329">
        <w:rPr>
          <w:rFonts w:cs="Times New Roman"/>
          <w:sz w:val="20"/>
          <w:szCs w:val="20"/>
        </w:rPr>
        <w:t>ext</w:t>
      </w:r>
      <w:r w:rsidRPr="00CA2329">
        <w:rPr>
          <w:rFonts w:cs="Times New Roman"/>
          <w:sz w:val="20"/>
          <w:szCs w:val="20"/>
        </w:rPr>
        <w:t>r</w:t>
      </w:r>
      <w:r w:rsidR="009743B0" w:rsidRPr="00CA2329">
        <w:rPr>
          <w:rFonts w:cs="Times New Roman"/>
          <w:sz w:val="20"/>
          <w:szCs w:val="20"/>
        </w:rPr>
        <w:t>a</w:t>
      </w:r>
      <w:r w:rsidRPr="00CA2329">
        <w:rPr>
          <w:rFonts w:cs="Times New Roman"/>
          <w:sz w:val="20"/>
          <w:szCs w:val="20"/>
        </w:rPr>
        <w:t>cts o</w:t>
      </w:r>
      <w:r w:rsidR="009743B0" w:rsidRPr="00CA2329">
        <w:rPr>
          <w:rFonts w:cs="Times New Roman"/>
          <w:sz w:val="20"/>
          <w:szCs w:val="20"/>
        </w:rPr>
        <w:t xml:space="preserve">f turmeric, cinnamon, ginger, colocynth, </w:t>
      </w:r>
      <w:proofErr w:type="spellStart"/>
      <w:r w:rsidR="009743B0" w:rsidRPr="00CA2329">
        <w:rPr>
          <w:rFonts w:cs="Times New Roman"/>
          <w:sz w:val="20"/>
          <w:szCs w:val="20"/>
        </w:rPr>
        <w:t>ni</w:t>
      </w:r>
      <w:r w:rsidRPr="00CA2329">
        <w:rPr>
          <w:rFonts w:cs="Times New Roman"/>
          <w:sz w:val="20"/>
          <w:szCs w:val="20"/>
        </w:rPr>
        <w:t>gella</w:t>
      </w:r>
      <w:proofErr w:type="spellEnd"/>
      <w:r w:rsidRPr="00CA2329">
        <w:rPr>
          <w:rFonts w:cs="Times New Roman"/>
          <w:sz w:val="20"/>
          <w:szCs w:val="20"/>
        </w:rPr>
        <w:t xml:space="preserve"> and olive significantly was followed by delaying harvesting date rather </w:t>
      </w:r>
      <w:r w:rsidR="007270A9" w:rsidRPr="00CA2329">
        <w:rPr>
          <w:rFonts w:cs="Times New Roman"/>
          <w:sz w:val="20"/>
          <w:szCs w:val="20"/>
        </w:rPr>
        <w:t>than the check treatment. Gener</w:t>
      </w:r>
      <w:r w:rsidRPr="00CA2329">
        <w:rPr>
          <w:rFonts w:cs="Times New Roman"/>
          <w:sz w:val="20"/>
          <w:szCs w:val="20"/>
        </w:rPr>
        <w:t>ally</w:t>
      </w:r>
      <w:r w:rsidR="007270A9" w:rsidRPr="00CA2329">
        <w:rPr>
          <w:rFonts w:cs="Times New Roman"/>
          <w:sz w:val="20"/>
          <w:szCs w:val="20"/>
        </w:rPr>
        <w:t>,</w:t>
      </w:r>
      <w:r w:rsidR="000339AA" w:rsidRPr="00CA2329">
        <w:rPr>
          <w:rFonts w:cs="Times New Roman"/>
          <w:sz w:val="20"/>
          <w:szCs w:val="20"/>
        </w:rPr>
        <w:t xml:space="preserve"> using</w:t>
      </w:r>
      <w:r w:rsidRPr="00CA2329">
        <w:rPr>
          <w:rFonts w:cs="Times New Roman"/>
          <w:sz w:val="20"/>
          <w:szCs w:val="20"/>
        </w:rPr>
        <w:t xml:space="preserve"> </w:t>
      </w:r>
      <w:r w:rsidR="000339AA" w:rsidRPr="00CA2329">
        <w:rPr>
          <w:rFonts w:cs="Times New Roman"/>
          <w:sz w:val="20"/>
          <w:szCs w:val="20"/>
        </w:rPr>
        <w:t xml:space="preserve">chemical rest breakages was significantly </w:t>
      </w:r>
      <w:proofErr w:type="spellStart"/>
      <w:r w:rsidR="000339AA" w:rsidRPr="00CA2329">
        <w:rPr>
          <w:rFonts w:cs="Times New Roman"/>
          <w:sz w:val="20"/>
          <w:szCs w:val="20"/>
        </w:rPr>
        <w:t>favourable</w:t>
      </w:r>
      <w:proofErr w:type="spellEnd"/>
      <w:r w:rsidR="000339AA" w:rsidRPr="00CA2329">
        <w:rPr>
          <w:rFonts w:cs="Times New Roman"/>
          <w:sz w:val="20"/>
          <w:szCs w:val="20"/>
        </w:rPr>
        <w:t xml:space="preserve"> than using plant extracts in enhancing harvesting date. The best chemical agent in hastening harvesting date was </w:t>
      </w:r>
      <w:proofErr w:type="spellStart"/>
      <w:r w:rsidR="000339AA" w:rsidRPr="00CA2329">
        <w:rPr>
          <w:rFonts w:cs="Times New Roman"/>
          <w:sz w:val="20"/>
          <w:szCs w:val="20"/>
        </w:rPr>
        <w:t>Dormex</w:t>
      </w:r>
      <w:proofErr w:type="spellEnd"/>
      <w:r w:rsidR="000339AA" w:rsidRPr="00CA2329">
        <w:rPr>
          <w:rFonts w:cs="Times New Roman"/>
          <w:sz w:val="20"/>
          <w:szCs w:val="20"/>
        </w:rPr>
        <w:t xml:space="preserve"> at 1 to 6% while coffee, red </w:t>
      </w:r>
      <w:proofErr w:type="spellStart"/>
      <w:r w:rsidR="000339AA" w:rsidRPr="00CA2329">
        <w:rPr>
          <w:rFonts w:cs="Times New Roman"/>
          <w:sz w:val="20"/>
          <w:szCs w:val="20"/>
        </w:rPr>
        <w:t>chilles</w:t>
      </w:r>
      <w:proofErr w:type="spellEnd"/>
      <w:r w:rsidR="000339AA" w:rsidRPr="00CA2329">
        <w:rPr>
          <w:rFonts w:cs="Times New Roman"/>
          <w:sz w:val="20"/>
          <w:szCs w:val="20"/>
        </w:rPr>
        <w:t xml:space="preserve">, garlic oil and clove oil ranked the first position in this respect comparing with the other plant extract. The best advancement on harvesting date was presented on the vines that received </w:t>
      </w:r>
      <w:proofErr w:type="spellStart"/>
      <w:r w:rsidR="000339AA" w:rsidRPr="00CA2329">
        <w:rPr>
          <w:rFonts w:cs="Times New Roman"/>
          <w:sz w:val="20"/>
          <w:szCs w:val="20"/>
        </w:rPr>
        <w:t>dormex</w:t>
      </w:r>
      <w:proofErr w:type="spellEnd"/>
      <w:r w:rsidR="000339AA" w:rsidRPr="00CA2329">
        <w:rPr>
          <w:rFonts w:cs="Times New Roman"/>
          <w:sz w:val="20"/>
          <w:szCs w:val="20"/>
        </w:rPr>
        <w:t xml:space="preserve"> at 4%. The vines that sprayed with turmeric extract harvested lately. These results were true during both seasons.</w:t>
      </w:r>
    </w:p>
    <w:p w:rsidR="0015566B" w:rsidRPr="00CA2329" w:rsidRDefault="0015566B" w:rsidP="0015566B">
      <w:pPr>
        <w:bidi w:val="0"/>
        <w:snapToGrid w:val="0"/>
        <w:ind w:firstLine="425"/>
        <w:jc w:val="both"/>
        <w:rPr>
          <w:rFonts w:cs="Times New Roman"/>
          <w:sz w:val="20"/>
          <w:szCs w:val="20"/>
        </w:rPr>
      </w:pPr>
    </w:p>
    <w:p w:rsidR="000339AA" w:rsidRPr="00CA2329" w:rsidRDefault="0093371C" w:rsidP="00CA2329">
      <w:pPr>
        <w:bidi w:val="0"/>
        <w:snapToGrid w:val="0"/>
        <w:jc w:val="both"/>
        <w:rPr>
          <w:rFonts w:cs="Times New Roman"/>
          <w:b/>
          <w:bCs/>
          <w:sz w:val="20"/>
          <w:szCs w:val="20"/>
        </w:rPr>
      </w:pPr>
      <w:r w:rsidRPr="00CA2329">
        <w:rPr>
          <w:rFonts w:cs="Times New Roman"/>
          <w:b/>
          <w:bCs/>
          <w:sz w:val="20"/>
          <w:szCs w:val="20"/>
        </w:rPr>
        <w:t>6- Percentage</w:t>
      </w:r>
      <w:r w:rsidR="000339AA" w:rsidRPr="00CA2329">
        <w:rPr>
          <w:rFonts w:cs="Times New Roman"/>
          <w:b/>
          <w:bCs/>
          <w:sz w:val="20"/>
          <w:szCs w:val="20"/>
        </w:rPr>
        <w:t xml:space="preserve"> of shot berries:</w:t>
      </w:r>
    </w:p>
    <w:p w:rsidR="000339AA" w:rsidRDefault="000339AA" w:rsidP="00CA2329">
      <w:pPr>
        <w:bidi w:val="0"/>
        <w:snapToGrid w:val="0"/>
        <w:ind w:firstLine="425"/>
        <w:jc w:val="both"/>
        <w:rPr>
          <w:rFonts w:cs="Times New Roman"/>
          <w:sz w:val="20"/>
          <w:szCs w:val="20"/>
        </w:rPr>
      </w:pPr>
      <w:r w:rsidRPr="00CA2329">
        <w:rPr>
          <w:rFonts w:cs="Times New Roman"/>
          <w:sz w:val="20"/>
          <w:szCs w:val="20"/>
        </w:rPr>
        <w:t>Data in Table (9) clearly show that spraying the vines with all plant extracts and chemical rest breakages significantly was followed by reducing the percentage of shot berries over the check treatment. A significant reduction was observed on such phenomenon with using chemical rest breakages rather than using natural extracts</w:t>
      </w:r>
      <w:r w:rsidR="0093371C" w:rsidRPr="00CA2329">
        <w:rPr>
          <w:rFonts w:cs="Times New Roman"/>
          <w:sz w:val="20"/>
          <w:szCs w:val="20"/>
        </w:rPr>
        <w:t>.</w:t>
      </w:r>
      <w:r w:rsidRPr="00CA2329">
        <w:rPr>
          <w:rFonts w:cs="Times New Roman"/>
          <w:sz w:val="20"/>
          <w:szCs w:val="20"/>
        </w:rPr>
        <w:t xml:space="preserve"> </w:t>
      </w:r>
      <w:r w:rsidR="0093371C" w:rsidRPr="00CA2329">
        <w:rPr>
          <w:rFonts w:cs="Times New Roman"/>
          <w:sz w:val="20"/>
          <w:szCs w:val="20"/>
        </w:rPr>
        <w:t>U</w:t>
      </w:r>
      <w:r w:rsidRPr="00CA2329">
        <w:rPr>
          <w:rFonts w:cs="Times New Roman"/>
          <w:sz w:val="20"/>
          <w:szCs w:val="20"/>
        </w:rPr>
        <w:t xml:space="preserve">sing </w:t>
      </w:r>
      <w:proofErr w:type="spellStart"/>
      <w:r w:rsidRPr="00CA2329">
        <w:rPr>
          <w:rFonts w:cs="Times New Roman"/>
          <w:sz w:val="20"/>
          <w:szCs w:val="20"/>
        </w:rPr>
        <w:t>dormex</w:t>
      </w:r>
      <w:proofErr w:type="spellEnd"/>
      <w:r w:rsidRPr="00CA2329">
        <w:rPr>
          <w:rFonts w:cs="Times New Roman"/>
          <w:sz w:val="20"/>
          <w:szCs w:val="20"/>
        </w:rPr>
        <w:t xml:space="preserve"> at 1 to 6% was significantly </w:t>
      </w:r>
      <w:proofErr w:type="spellStart"/>
      <w:r w:rsidRPr="00CA2329">
        <w:rPr>
          <w:rFonts w:cs="Times New Roman"/>
          <w:sz w:val="20"/>
          <w:szCs w:val="20"/>
        </w:rPr>
        <w:t>favourable</w:t>
      </w:r>
      <w:proofErr w:type="spellEnd"/>
      <w:r w:rsidRPr="00CA2329">
        <w:rPr>
          <w:rFonts w:cs="Times New Roman"/>
          <w:sz w:val="20"/>
          <w:szCs w:val="20"/>
        </w:rPr>
        <w:t xml:space="preserve"> than using any other chemical rest breakages. The best plant extracts in reducing shot berries were coffee extract; red </w:t>
      </w:r>
      <w:proofErr w:type="spellStart"/>
      <w:r w:rsidRPr="00CA2329">
        <w:rPr>
          <w:rFonts w:cs="Times New Roman"/>
          <w:sz w:val="20"/>
          <w:szCs w:val="20"/>
        </w:rPr>
        <w:t>chillies</w:t>
      </w:r>
      <w:proofErr w:type="spellEnd"/>
      <w:r w:rsidRPr="00CA2329">
        <w:rPr>
          <w:rFonts w:cs="Times New Roman"/>
          <w:sz w:val="20"/>
          <w:szCs w:val="20"/>
        </w:rPr>
        <w:t xml:space="preserve"> extracts</w:t>
      </w:r>
      <w:r w:rsidR="0093371C" w:rsidRPr="00CA2329">
        <w:rPr>
          <w:rFonts w:cs="Times New Roman"/>
          <w:sz w:val="20"/>
          <w:szCs w:val="20"/>
        </w:rPr>
        <w:t>,</w:t>
      </w:r>
      <w:r w:rsidRPr="00CA2329">
        <w:rPr>
          <w:rFonts w:cs="Times New Roman"/>
          <w:sz w:val="20"/>
          <w:szCs w:val="20"/>
        </w:rPr>
        <w:t xml:space="preserve"> garlic oil and clove oil , in descending order. </w:t>
      </w:r>
      <w:r w:rsidRPr="00CA2329">
        <w:rPr>
          <w:rFonts w:cs="Times New Roman"/>
          <w:sz w:val="20"/>
          <w:szCs w:val="20"/>
        </w:rPr>
        <w:lastRenderedPageBreak/>
        <w:t xml:space="preserve">Using turmeric extract at 5% ranked the last position in this respect. Using </w:t>
      </w:r>
      <w:proofErr w:type="spellStart"/>
      <w:r w:rsidRPr="00CA2329">
        <w:rPr>
          <w:rFonts w:cs="Times New Roman"/>
          <w:sz w:val="20"/>
          <w:szCs w:val="20"/>
        </w:rPr>
        <w:t>dormex</w:t>
      </w:r>
      <w:proofErr w:type="spellEnd"/>
      <w:r w:rsidRPr="00CA2329">
        <w:rPr>
          <w:rFonts w:cs="Times New Roman"/>
          <w:sz w:val="20"/>
          <w:szCs w:val="20"/>
        </w:rPr>
        <w:t xml:space="preserve"> at 4% gave the lowest values (since no significant reduction on shot berries was observed among using 4 and 6% </w:t>
      </w:r>
      <w:proofErr w:type="spellStart"/>
      <w:r w:rsidRPr="00CA2329">
        <w:rPr>
          <w:rFonts w:cs="Times New Roman"/>
          <w:sz w:val="20"/>
          <w:szCs w:val="20"/>
        </w:rPr>
        <w:t>dormex</w:t>
      </w:r>
      <w:proofErr w:type="spellEnd"/>
      <w:r w:rsidRPr="00CA2329">
        <w:rPr>
          <w:rFonts w:cs="Times New Roman"/>
          <w:sz w:val="20"/>
          <w:szCs w:val="20"/>
        </w:rPr>
        <w:t>). Under such promised treatment, shot berries reached 2.1 and 2.2 % while under untreated vines reached 8.1 and 8.3% during both seasons, respectively. These results were true during both seasons.</w:t>
      </w:r>
    </w:p>
    <w:p w:rsidR="0015566B" w:rsidRPr="00CA2329" w:rsidRDefault="0015566B" w:rsidP="0015566B">
      <w:pPr>
        <w:bidi w:val="0"/>
        <w:snapToGrid w:val="0"/>
        <w:ind w:firstLine="425"/>
        <w:jc w:val="both"/>
        <w:rPr>
          <w:rFonts w:cs="Times New Roman"/>
          <w:sz w:val="20"/>
          <w:szCs w:val="20"/>
        </w:rPr>
      </w:pPr>
    </w:p>
    <w:p w:rsidR="000339AA" w:rsidRPr="00CA2329" w:rsidRDefault="000339AA" w:rsidP="00CA2329">
      <w:pPr>
        <w:bidi w:val="0"/>
        <w:snapToGrid w:val="0"/>
        <w:jc w:val="both"/>
        <w:rPr>
          <w:rFonts w:cs="Times New Roman"/>
          <w:b/>
          <w:bCs/>
          <w:sz w:val="20"/>
          <w:szCs w:val="20"/>
        </w:rPr>
      </w:pPr>
      <w:r w:rsidRPr="00CA2329">
        <w:rPr>
          <w:rFonts w:cs="Times New Roman"/>
          <w:b/>
          <w:bCs/>
          <w:sz w:val="20"/>
          <w:szCs w:val="20"/>
        </w:rPr>
        <w:t>7- Physical and chemical characteristics of the berries</w:t>
      </w:r>
    </w:p>
    <w:p w:rsidR="00CA2329" w:rsidRDefault="000339AA" w:rsidP="00CA2329">
      <w:pPr>
        <w:bidi w:val="0"/>
        <w:snapToGrid w:val="0"/>
        <w:ind w:firstLine="425"/>
        <w:jc w:val="both"/>
        <w:rPr>
          <w:rFonts w:cs="Times New Roman"/>
          <w:b/>
          <w:bCs/>
          <w:sz w:val="20"/>
          <w:szCs w:val="20"/>
        </w:rPr>
      </w:pPr>
      <w:r w:rsidRPr="00CA2329">
        <w:rPr>
          <w:rFonts w:cs="Times New Roman"/>
          <w:sz w:val="20"/>
          <w:szCs w:val="20"/>
        </w:rPr>
        <w:t>Data in T</w:t>
      </w:r>
      <w:r w:rsidR="006A678C" w:rsidRPr="00CA2329">
        <w:rPr>
          <w:rFonts w:cs="Times New Roman"/>
          <w:sz w:val="20"/>
          <w:szCs w:val="20"/>
        </w:rPr>
        <w:t>ables (</w:t>
      </w:r>
      <w:r w:rsidRPr="00CA2329">
        <w:rPr>
          <w:rFonts w:cs="Times New Roman"/>
          <w:sz w:val="20"/>
          <w:szCs w:val="20"/>
        </w:rPr>
        <w:t>9 &amp; 10 &amp; 11) clearly show that spraying all plant extracts and chemical rest breakages significantly improved weight, longitudinal and equatorial of berry over the chec</w:t>
      </w:r>
      <w:r w:rsidR="006A678C" w:rsidRPr="00CA2329">
        <w:rPr>
          <w:rFonts w:cs="Times New Roman"/>
          <w:sz w:val="20"/>
          <w:szCs w:val="20"/>
        </w:rPr>
        <w:t>k</w:t>
      </w:r>
      <w:r w:rsidRPr="00CA2329">
        <w:rPr>
          <w:rFonts w:cs="Times New Roman"/>
          <w:sz w:val="20"/>
          <w:szCs w:val="20"/>
        </w:rPr>
        <w:t xml:space="preserve"> treatment. However, with reg</w:t>
      </w:r>
      <w:r w:rsidR="0093371C" w:rsidRPr="00CA2329">
        <w:rPr>
          <w:rFonts w:cs="Times New Roman"/>
          <w:sz w:val="20"/>
          <w:szCs w:val="20"/>
        </w:rPr>
        <w:t>arding to chemical characterist</w:t>
      </w:r>
      <w:r w:rsidRPr="00CA2329">
        <w:rPr>
          <w:rFonts w:cs="Times New Roman"/>
          <w:sz w:val="20"/>
          <w:szCs w:val="20"/>
        </w:rPr>
        <w:t xml:space="preserve">ics of the berries using plant extracts except </w:t>
      </w:r>
      <w:r w:rsidR="006A678C" w:rsidRPr="00CA2329">
        <w:rPr>
          <w:rFonts w:cs="Times New Roman"/>
          <w:sz w:val="20"/>
          <w:szCs w:val="20"/>
        </w:rPr>
        <w:t>turmeric</w:t>
      </w:r>
      <w:r w:rsidRPr="00CA2329">
        <w:rPr>
          <w:rFonts w:cs="Times New Roman"/>
          <w:sz w:val="20"/>
          <w:szCs w:val="20"/>
        </w:rPr>
        <w:t>, cinnamon</w:t>
      </w:r>
      <w:r w:rsidR="006A678C" w:rsidRPr="00CA2329">
        <w:rPr>
          <w:rFonts w:cs="Times New Roman"/>
          <w:sz w:val="20"/>
          <w:szCs w:val="20"/>
        </w:rPr>
        <w:t>, ginger</w:t>
      </w:r>
      <w:r w:rsidRPr="00CA2329">
        <w:rPr>
          <w:rFonts w:cs="Times New Roman"/>
          <w:sz w:val="20"/>
          <w:szCs w:val="20"/>
        </w:rPr>
        <w:t>, c</w:t>
      </w:r>
      <w:r w:rsidR="006A678C" w:rsidRPr="00CA2329">
        <w:rPr>
          <w:rFonts w:cs="Times New Roman"/>
          <w:sz w:val="20"/>
          <w:szCs w:val="20"/>
        </w:rPr>
        <w:t>olo</w:t>
      </w:r>
      <w:r w:rsidRPr="00CA2329">
        <w:rPr>
          <w:rFonts w:cs="Times New Roman"/>
          <w:sz w:val="20"/>
          <w:szCs w:val="20"/>
        </w:rPr>
        <w:t xml:space="preserve">cynth, </w:t>
      </w:r>
      <w:proofErr w:type="spellStart"/>
      <w:r w:rsidRPr="00CA2329">
        <w:rPr>
          <w:rFonts w:cs="Times New Roman"/>
          <w:sz w:val="20"/>
          <w:szCs w:val="20"/>
        </w:rPr>
        <w:t>nigella</w:t>
      </w:r>
      <w:proofErr w:type="spellEnd"/>
      <w:r w:rsidRPr="00CA2329">
        <w:rPr>
          <w:rFonts w:cs="Times New Roman"/>
          <w:sz w:val="20"/>
          <w:szCs w:val="20"/>
        </w:rPr>
        <w:t xml:space="preserve"> and olive and all chemical rest breakages significantly was followed by enhancing </w:t>
      </w:r>
      <w:r w:rsidRPr="00CA2329">
        <w:rPr>
          <w:rFonts w:cs="Times New Roman"/>
          <w:sz w:val="20"/>
          <w:szCs w:val="20"/>
        </w:rPr>
        <w:lastRenderedPageBreak/>
        <w:t>T.S.S. %, T.S.S./ acid and reducing sugars % and decreasing total acidity %</w:t>
      </w:r>
      <w:r w:rsidR="0015566B">
        <w:rPr>
          <w:rFonts w:cs="Times New Roman"/>
          <w:sz w:val="20"/>
          <w:szCs w:val="20"/>
        </w:rPr>
        <w:t xml:space="preserve"> </w:t>
      </w:r>
      <w:r w:rsidRPr="00CA2329">
        <w:rPr>
          <w:rFonts w:cs="Times New Roman"/>
          <w:sz w:val="20"/>
          <w:szCs w:val="20"/>
        </w:rPr>
        <w:t xml:space="preserve">over </w:t>
      </w:r>
      <w:r w:rsidR="006A678C" w:rsidRPr="00CA2329">
        <w:rPr>
          <w:rFonts w:cs="Times New Roman"/>
          <w:sz w:val="20"/>
          <w:szCs w:val="20"/>
        </w:rPr>
        <w:t>t</w:t>
      </w:r>
      <w:r w:rsidRPr="00CA2329">
        <w:rPr>
          <w:rFonts w:cs="Times New Roman"/>
          <w:sz w:val="20"/>
          <w:szCs w:val="20"/>
        </w:rPr>
        <w:t>h</w:t>
      </w:r>
      <w:r w:rsidR="006A678C" w:rsidRPr="00CA2329">
        <w:rPr>
          <w:rFonts w:cs="Times New Roman"/>
          <w:sz w:val="20"/>
          <w:szCs w:val="20"/>
        </w:rPr>
        <w:t>e</w:t>
      </w:r>
      <w:r w:rsidRPr="00CA2329">
        <w:rPr>
          <w:rFonts w:cs="Times New Roman"/>
          <w:sz w:val="20"/>
          <w:szCs w:val="20"/>
        </w:rPr>
        <w:t xml:space="preserve"> chec</w:t>
      </w:r>
      <w:r w:rsidR="006A678C" w:rsidRPr="00CA2329">
        <w:rPr>
          <w:rFonts w:cs="Times New Roman"/>
          <w:sz w:val="20"/>
          <w:szCs w:val="20"/>
        </w:rPr>
        <w:t>k</w:t>
      </w:r>
      <w:r w:rsidRPr="00CA2329">
        <w:rPr>
          <w:rFonts w:cs="Times New Roman"/>
          <w:sz w:val="20"/>
          <w:szCs w:val="20"/>
        </w:rPr>
        <w:t xml:space="preserve"> treatment. </w:t>
      </w:r>
      <w:r w:rsidR="006A678C" w:rsidRPr="00CA2329">
        <w:rPr>
          <w:rFonts w:cs="Times New Roman"/>
          <w:sz w:val="20"/>
          <w:szCs w:val="20"/>
        </w:rPr>
        <w:t>U</w:t>
      </w:r>
      <w:r w:rsidRPr="00CA2329">
        <w:rPr>
          <w:rFonts w:cs="Times New Roman"/>
          <w:sz w:val="20"/>
          <w:szCs w:val="20"/>
        </w:rPr>
        <w:t>sing the six plant extrac</w:t>
      </w:r>
      <w:r w:rsidR="006A678C" w:rsidRPr="00CA2329">
        <w:rPr>
          <w:rFonts w:cs="Times New Roman"/>
          <w:sz w:val="20"/>
          <w:szCs w:val="20"/>
        </w:rPr>
        <w:t>ts as rest breakages (turmeric</w:t>
      </w:r>
      <w:r w:rsidRPr="00CA2329">
        <w:rPr>
          <w:rFonts w:cs="Times New Roman"/>
          <w:sz w:val="20"/>
          <w:szCs w:val="20"/>
        </w:rPr>
        <w:t xml:space="preserve">, cinnamon, ginger, </w:t>
      </w:r>
      <w:r w:rsidR="006A678C" w:rsidRPr="00CA2329">
        <w:rPr>
          <w:rFonts w:cs="Times New Roman"/>
          <w:sz w:val="20"/>
          <w:szCs w:val="20"/>
        </w:rPr>
        <w:t>colocynth</w:t>
      </w:r>
      <w:r w:rsidRPr="00CA2329">
        <w:rPr>
          <w:rFonts w:cs="Times New Roman"/>
          <w:sz w:val="20"/>
          <w:szCs w:val="20"/>
        </w:rPr>
        <w:t xml:space="preserve">, </w:t>
      </w:r>
      <w:proofErr w:type="spellStart"/>
      <w:r w:rsidRPr="00CA2329">
        <w:rPr>
          <w:rFonts w:cs="Times New Roman"/>
          <w:sz w:val="20"/>
          <w:szCs w:val="20"/>
        </w:rPr>
        <w:t>nigella</w:t>
      </w:r>
      <w:proofErr w:type="spellEnd"/>
      <w:r w:rsidRPr="00CA2329">
        <w:rPr>
          <w:rFonts w:cs="Times New Roman"/>
          <w:sz w:val="20"/>
          <w:szCs w:val="20"/>
        </w:rPr>
        <w:t xml:space="preserve"> an olive) significantly was followed by reducing all chemical characteristics except total acidity % compared to using all rest breakages and control treatment. Using chemical breakages was significantly </w:t>
      </w:r>
      <w:proofErr w:type="spellStart"/>
      <w:r w:rsidRPr="00CA2329">
        <w:rPr>
          <w:rFonts w:cs="Times New Roman"/>
          <w:sz w:val="20"/>
          <w:szCs w:val="20"/>
        </w:rPr>
        <w:t>favourable</w:t>
      </w:r>
      <w:proofErr w:type="spellEnd"/>
      <w:r w:rsidRPr="00CA2329">
        <w:rPr>
          <w:rFonts w:cs="Times New Roman"/>
          <w:sz w:val="20"/>
          <w:szCs w:val="20"/>
        </w:rPr>
        <w:t xml:space="preserve"> than using plant extracts in this respect. The best chemical agent in promoting fruit quality was </w:t>
      </w:r>
      <w:proofErr w:type="spellStart"/>
      <w:r w:rsidRPr="00CA2329">
        <w:rPr>
          <w:rFonts w:cs="Times New Roman"/>
          <w:sz w:val="20"/>
          <w:szCs w:val="20"/>
        </w:rPr>
        <w:t>dormex</w:t>
      </w:r>
      <w:proofErr w:type="spellEnd"/>
      <w:r w:rsidRPr="00CA2329">
        <w:rPr>
          <w:rFonts w:cs="Times New Roman"/>
          <w:sz w:val="20"/>
          <w:szCs w:val="20"/>
        </w:rPr>
        <w:t xml:space="preserve"> at 1 to 6% followed by </w:t>
      </w:r>
      <w:proofErr w:type="spellStart"/>
      <w:r w:rsidRPr="00CA2329">
        <w:rPr>
          <w:rFonts w:cs="Times New Roman"/>
          <w:sz w:val="20"/>
          <w:szCs w:val="20"/>
        </w:rPr>
        <w:t>thiourea</w:t>
      </w:r>
      <w:proofErr w:type="spellEnd"/>
      <w:r w:rsidRPr="00CA2329">
        <w:rPr>
          <w:rFonts w:cs="Times New Roman"/>
          <w:sz w:val="20"/>
          <w:szCs w:val="20"/>
        </w:rPr>
        <w:t xml:space="preserve"> at 2 to 8%. Using coffee followed </w:t>
      </w:r>
      <w:r w:rsidR="0093371C" w:rsidRPr="00CA2329">
        <w:rPr>
          <w:rFonts w:cs="Times New Roman"/>
          <w:sz w:val="20"/>
          <w:szCs w:val="20"/>
        </w:rPr>
        <w:t xml:space="preserve">by </w:t>
      </w:r>
      <w:r w:rsidRPr="00CA2329">
        <w:rPr>
          <w:rFonts w:cs="Times New Roman"/>
          <w:sz w:val="20"/>
          <w:szCs w:val="20"/>
        </w:rPr>
        <w:t xml:space="preserve">red </w:t>
      </w:r>
      <w:proofErr w:type="spellStart"/>
      <w:r w:rsidRPr="00CA2329">
        <w:rPr>
          <w:rFonts w:cs="Times New Roman"/>
          <w:sz w:val="20"/>
          <w:szCs w:val="20"/>
        </w:rPr>
        <w:t>chillies</w:t>
      </w:r>
      <w:proofErr w:type="spellEnd"/>
      <w:r w:rsidRPr="00CA2329">
        <w:rPr>
          <w:rFonts w:cs="Times New Roman"/>
          <w:sz w:val="20"/>
          <w:szCs w:val="20"/>
        </w:rPr>
        <w:t xml:space="preserve"> was significantly very preferable than using any other plant extracts in enhancing quality of </w:t>
      </w:r>
      <w:r w:rsidR="006371E1" w:rsidRPr="00CA2329">
        <w:rPr>
          <w:rFonts w:cs="Times New Roman"/>
          <w:sz w:val="20"/>
          <w:szCs w:val="20"/>
        </w:rPr>
        <w:t xml:space="preserve">the berries. </w:t>
      </w:r>
      <w:proofErr w:type="spellStart"/>
      <w:r w:rsidR="006371E1" w:rsidRPr="00CA2329">
        <w:rPr>
          <w:rFonts w:cs="Times New Roman"/>
          <w:sz w:val="20"/>
          <w:szCs w:val="20"/>
        </w:rPr>
        <w:t>Unfavourable</w:t>
      </w:r>
      <w:proofErr w:type="spellEnd"/>
      <w:r w:rsidR="006371E1" w:rsidRPr="00CA2329">
        <w:rPr>
          <w:rFonts w:cs="Times New Roman"/>
          <w:sz w:val="20"/>
          <w:szCs w:val="20"/>
        </w:rPr>
        <w:t xml:space="preserve"> effects on chemical quality of the berries were received on the vines that received turmeric extract at 5%. The lowest values of weight, longitudinal and equatorial of berry were recorded on untreated vines. These results were true </w:t>
      </w:r>
      <w:r w:rsidR="0093371C" w:rsidRPr="00CA2329">
        <w:rPr>
          <w:rFonts w:cs="Times New Roman"/>
          <w:sz w:val="20"/>
          <w:szCs w:val="20"/>
        </w:rPr>
        <w:t xml:space="preserve">during </w:t>
      </w:r>
      <w:r w:rsidR="006371E1" w:rsidRPr="00CA2329">
        <w:rPr>
          <w:rFonts w:cs="Times New Roman"/>
          <w:sz w:val="20"/>
          <w:szCs w:val="20"/>
        </w:rPr>
        <w:t>both seasons.</w:t>
      </w:r>
    </w:p>
    <w:p w:rsidR="00CA2329" w:rsidRPr="00CA2329" w:rsidRDefault="00CA2329" w:rsidP="00CA2329">
      <w:pPr>
        <w:bidi w:val="0"/>
        <w:snapToGrid w:val="0"/>
        <w:jc w:val="both"/>
        <w:rPr>
          <w:rFonts w:cs="Times New Roman"/>
          <w:b/>
          <w:bCs/>
          <w:sz w:val="20"/>
          <w:szCs w:val="20"/>
        </w:rPr>
        <w:sectPr w:rsidR="00CA2329" w:rsidRPr="00CA2329" w:rsidSect="00CA2329">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435"/>
        </w:sectPr>
      </w:pPr>
    </w:p>
    <w:p w:rsidR="00CA2329" w:rsidRDefault="00CA2329" w:rsidP="00CA2329">
      <w:pPr>
        <w:bidi w:val="0"/>
        <w:snapToGrid w:val="0"/>
        <w:jc w:val="both"/>
        <w:rPr>
          <w:rFonts w:cs="Times New Roman"/>
          <w:b/>
          <w:bCs/>
          <w:sz w:val="20"/>
          <w:szCs w:val="18"/>
          <w:lang w:eastAsia="zh-CN"/>
        </w:rPr>
      </w:pPr>
    </w:p>
    <w:p w:rsidR="0015566B" w:rsidRDefault="0015566B" w:rsidP="0015566B">
      <w:pPr>
        <w:bidi w:val="0"/>
        <w:snapToGrid w:val="0"/>
        <w:jc w:val="both"/>
        <w:rPr>
          <w:rFonts w:cs="Times New Roman"/>
          <w:b/>
          <w:bCs/>
          <w:sz w:val="20"/>
          <w:szCs w:val="18"/>
          <w:lang w:eastAsia="zh-CN"/>
        </w:rPr>
      </w:pPr>
    </w:p>
    <w:p w:rsidR="0015566B" w:rsidRDefault="0015566B" w:rsidP="0015566B">
      <w:pPr>
        <w:bidi w:val="0"/>
        <w:snapToGrid w:val="0"/>
        <w:jc w:val="both"/>
        <w:rPr>
          <w:rFonts w:cs="Times New Roman"/>
          <w:b/>
          <w:bCs/>
          <w:sz w:val="20"/>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(1): Effect of some chemical and natural rest breakages on the percentages of bud burst and fruiting buds as well as date of bud burst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805"/>
        <w:gridCol w:w="845"/>
        <w:gridCol w:w="996"/>
        <w:gridCol w:w="845"/>
        <w:gridCol w:w="845"/>
        <w:gridCol w:w="1232"/>
        <w:gridCol w:w="1010"/>
      </w:tblGrid>
      <w:tr w:rsidR="00A36D9C" w:rsidRPr="00197B70" w:rsidTr="00CA2329">
        <w:trPr>
          <w:jc w:val="center"/>
        </w:trPr>
        <w:tc>
          <w:tcPr>
            <w:tcW w:w="1987"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61"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Bud burst %</w:t>
            </w:r>
          </w:p>
        </w:tc>
        <w:tc>
          <w:tcPr>
            <w:tcW w:w="881"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Fruiting buds %</w:t>
            </w:r>
          </w:p>
        </w:tc>
        <w:tc>
          <w:tcPr>
            <w:tcW w:w="1170"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Date of bud burst</w:t>
            </w:r>
          </w:p>
        </w:tc>
      </w:tr>
      <w:tr w:rsidR="00A36D9C" w:rsidRPr="00197B70" w:rsidTr="00CA2329">
        <w:trPr>
          <w:jc w:val="center"/>
        </w:trPr>
        <w:tc>
          <w:tcPr>
            <w:tcW w:w="1987"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41.1</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42.8</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40.1</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40.2</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44.1</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45.8</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41.2</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41.2</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44.2</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45.9</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41.3</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41.3</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44.5</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41.5</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41.5</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Mar 5- Colocynth ext.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45.0</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46.5</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41.6</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41.6</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 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45.3</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47.0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41.7</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41.7</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 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45.6</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47.2</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41.7</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 Mar</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12Mar</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48.0</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41.7</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44.0</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48.9</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50.3</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41.8</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44.3</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49.3</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50.5</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41.8</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44.5</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49.9</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50.7</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41.9</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44.6</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12-Hydrogenperoxide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51.9</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54.5</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41.9</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46.0</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55.5</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57.3</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47.4</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56.0</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58.0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47.5</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59.9</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62.0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48.9</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63.0</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64.3</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50.3</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63.3</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64.5</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50.5</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65.5</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68.1</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52.0</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67.0</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53.5</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12Feb</w:t>
            </w:r>
          </w:p>
        </w:tc>
      </w:tr>
      <w:tr w:rsidR="00A36D9C" w:rsidRPr="00197B70" w:rsidTr="00CA2329">
        <w:trPr>
          <w:jc w:val="center"/>
        </w:trPr>
        <w:tc>
          <w:tcPr>
            <w:tcW w:w="19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4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69.9</w:t>
            </w:r>
          </w:p>
        </w:tc>
        <w:tc>
          <w:tcPr>
            <w:tcW w:w="52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73.0</w:t>
            </w:r>
          </w:p>
        </w:tc>
        <w:tc>
          <w:tcPr>
            <w:tcW w:w="441"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54.7</w:t>
            </w:r>
          </w:p>
        </w:tc>
        <w:tc>
          <w:tcPr>
            <w:tcW w:w="643"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 Feb</w:t>
            </w:r>
          </w:p>
        </w:tc>
        <w:tc>
          <w:tcPr>
            <w:tcW w:w="52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10Feb</w:t>
            </w:r>
          </w:p>
        </w:tc>
      </w:tr>
      <w:tr w:rsidR="00A36D9C" w:rsidRPr="00197B70" w:rsidTr="00CA2329">
        <w:trPr>
          <w:jc w:val="center"/>
        </w:trPr>
        <w:tc>
          <w:tcPr>
            <w:tcW w:w="1987"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41"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70.0</w:t>
            </w:r>
          </w:p>
        </w:tc>
        <w:tc>
          <w:tcPr>
            <w:tcW w:w="520"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73.3</w:t>
            </w:r>
          </w:p>
        </w:tc>
        <w:tc>
          <w:tcPr>
            <w:tcW w:w="441"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w:t>
            </w:r>
          </w:p>
        </w:tc>
        <w:tc>
          <w:tcPr>
            <w:tcW w:w="441"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55.0</w:t>
            </w:r>
          </w:p>
        </w:tc>
        <w:tc>
          <w:tcPr>
            <w:tcW w:w="643"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 Feb</w:t>
            </w:r>
          </w:p>
        </w:tc>
        <w:tc>
          <w:tcPr>
            <w:tcW w:w="527"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10Feb</w:t>
            </w:r>
          </w:p>
        </w:tc>
      </w:tr>
      <w:tr w:rsidR="00A36D9C" w:rsidRPr="00197B70" w:rsidTr="00CA2329">
        <w:trPr>
          <w:jc w:val="center"/>
        </w:trPr>
        <w:tc>
          <w:tcPr>
            <w:tcW w:w="1987"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41"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w:t>
            </w:r>
          </w:p>
        </w:tc>
        <w:tc>
          <w:tcPr>
            <w:tcW w:w="520"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w:t>
            </w:r>
          </w:p>
        </w:tc>
        <w:tc>
          <w:tcPr>
            <w:tcW w:w="441"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NS</w:t>
            </w:r>
          </w:p>
        </w:tc>
        <w:tc>
          <w:tcPr>
            <w:tcW w:w="441"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0.9</w:t>
            </w:r>
          </w:p>
        </w:tc>
        <w:tc>
          <w:tcPr>
            <w:tcW w:w="643"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___</w:t>
            </w:r>
          </w:p>
        </w:tc>
        <w:tc>
          <w:tcPr>
            <w:tcW w:w="527"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__</w:t>
            </w:r>
          </w:p>
        </w:tc>
      </w:tr>
    </w:tbl>
    <w:p w:rsidR="00A36D9C" w:rsidRDefault="00A36D9C" w:rsidP="00CA2329">
      <w:pPr>
        <w:bidi w:val="0"/>
        <w:snapToGrid w:val="0"/>
        <w:jc w:val="both"/>
        <w:rPr>
          <w:rFonts w:cs="Times New Roman"/>
          <w:sz w:val="18"/>
          <w:szCs w:val="18"/>
          <w:lang w:eastAsia="zh-CN"/>
        </w:rPr>
      </w:pPr>
      <w:r w:rsidRPr="00CA2329">
        <w:rPr>
          <w:rFonts w:cs="Times New Roman"/>
          <w:sz w:val="18"/>
          <w:szCs w:val="18"/>
        </w:rPr>
        <w:t>Ext. Extract.</w:t>
      </w:r>
    </w:p>
    <w:p w:rsidR="00CA2329" w:rsidRDefault="00CA2329" w:rsidP="00CA2329">
      <w:pPr>
        <w:bidi w:val="0"/>
        <w:snapToGrid w:val="0"/>
        <w:jc w:val="center"/>
        <w:rPr>
          <w:rFonts w:cs="Times New Roman"/>
          <w:sz w:val="18"/>
          <w:szCs w:val="18"/>
          <w:lang w:eastAsia="zh-CN"/>
        </w:rPr>
      </w:pPr>
    </w:p>
    <w:p w:rsidR="0015566B" w:rsidRDefault="0015566B" w:rsidP="0015566B">
      <w:pPr>
        <w:bidi w:val="0"/>
        <w:snapToGrid w:val="0"/>
        <w:jc w:val="center"/>
        <w:rPr>
          <w:rFonts w:cs="Times New Roman"/>
          <w:sz w:val="18"/>
          <w:szCs w:val="18"/>
          <w:lang w:eastAsia="zh-CN"/>
        </w:rPr>
      </w:pPr>
    </w:p>
    <w:p w:rsidR="0015566B" w:rsidRDefault="0015566B" w:rsidP="0015566B">
      <w:pPr>
        <w:bidi w:val="0"/>
        <w:snapToGrid w:val="0"/>
        <w:jc w:val="center"/>
        <w:rPr>
          <w:rFonts w:cs="Times New Roman"/>
          <w:sz w:val="18"/>
          <w:szCs w:val="18"/>
          <w:lang w:eastAsia="zh-CN"/>
        </w:rPr>
      </w:pPr>
    </w:p>
    <w:p w:rsidR="0015566B" w:rsidRDefault="0015566B" w:rsidP="0015566B">
      <w:pPr>
        <w:bidi w:val="0"/>
        <w:snapToGrid w:val="0"/>
        <w:jc w:val="center"/>
        <w:rPr>
          <w:rFonts w:cs="Times New Roman"/>
          <w:sz w:val="18"/>
          <w:szCs w:val="18"/>
          <w:lang w:eastAsia="zh-CN"/>
        </w:rPr>
      </w:pPr>
    </w:p>
    <w:p w:rsidR="0015566B" w:rsidRDefault="0015566B" w:rsidP="0015566B">
      <w:pPr>
        <w:bidi w:val="0"/>
        <w:snapToGrid w:val="0"/>
        <w:jc w:val="center"/>
        <w:rPr>
          <w:rFonts w:cs="Times New Roman"/>
          <w:sz w:val="18"/>
          <w:szCs w:val="18"/>
          <w:lang w:eastAsia="zh-CN"/>
        </w:rPr>
      </w:pPr>
    </w:p>
    <w:p w:rsidR="0015566B" w:rsidRDefault="0015566B" w:rsidP="0015566B">
      <w:pPr>
        <w:bidi w:val="0"/>
        <w:snapToGrid w:val="0"/>
        <w:jc w:val="center"/>
        <w:rPr>
          <w:rFonts w:cs="Times New Roman"/>
          <w:sz w:val="18"/>
          <w:szCs w:val="18"/>
          <w:lang w:eastAsia="zh-CN"/>
        </w:rPr>
      </w:pPr>
    </w:p>
    <w:p w:rsidR="0015566B" w:rsidRPr="00CA2329" w:rsidRDefault="0015566B" w:rsidP="0015566B">
      <w:pPr>
        <w:bidi w:val="0"/>
        <w:snapToGrid w:val="0"/>
        <w:jc w:val="center"/>
        <w:rPr>
          <w:rFonts w:cs="Times New Roman"/>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lastRenderedPageBreak/>
        <w:t>Table (2): Effect of some chemical and natural rest breakages on the date of bud burst end as well as duration of bud burst and blooming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669"/>
        <w:gridCol w:w="941"/>
        <w:gridCol w:w="998"/>
        <w:gridCol w:w="1241"/>
        <w:gridCol w:w="1241"/>
        <w:gridCol w:w="1245"/>
        <w:gridCol w:w="1243"/>
      </w:tblGrid>
      <w:tr w:rsidR="00A36D9C" w:rsidRPr="00197B70" w:rsidTr="0015566B">
        <w:trPr>
          <w:jc w:val="center"/>
        </w:trPr>
        <w:tc>
          <w:tcPr>
            <w:tcW w:w="1393"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1011"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Date of bud burst end</w:t>
            </w:r>
          </w:p>
        </w:tc>
        <w:tc>
          <w:tcPr>
            <w:tcW w:w="1296"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Duration of bud burst (</w:t>
            </w:r>
            <w:proofErr w:type="spellStart"/>
            <w:r w:rsidRPr="00197B70">
              <w:rPr>
                <w:rFonts w:eastAsiaTheme="minorEastAsia" w:cs="Times New Roman"/>
                <w:color w:val="000000"/>
                <w:sz w:val="18"/>
                <w:szCs w:val="18"/>
              </w:rPr>
              <w:t>dups</w:t>
            </w:r>
            <w:proofErr w:type="spellEnd"/>
            <w:r w:rsidRPr="00197B70">
              <w:rPr>
                <w:rFonts w:eastAsiaTheme="minorEastAsia" w:cs="Times New Roman"/>
                <w:color w:val="000000"/>
                <w:sz w:val="18"/>
                <w:szCs w:val="18"/>
              </w:rPr>
              <w:t>)</w:t>
            </w:r>
          </w:p>
        </w:tc>
        <w:tc>
          <w:tcPr>
            <w:tcW w:w="1300"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Duration of blooming (daps)</w:t>
            </w:r>
          </w:p>
        </w:tc>
      </w:tr>
      <w:tr w:rsidR="00A36D9C" w:rsidRPr="00197B70" w:rsidTr="0015566B">
        <w:trPr>
          <w:jc w:val="center"/>
        </w:trPr>
        <w:tc>
          <w:tcPr>
            <w:tcW w:w="1393"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30.0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12Apr.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 Apr.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 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 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 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 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 Mar.</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Mar.</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29Feb.</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28Feb.</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25Feb.</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 Feb.</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91"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22Feb.</w:t>
            </w:r>
          </w:p>
        </w:tc>
        <w:tc>
          <w:tcPr>
            <w:tcW w:w="521"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 Feb.</w:t>
            </w:r>
          </w:p>
        </w:tc>
        <w:tc>
          <w:tcPr>
            <w:tcW w:w="64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48"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91"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22Feb.</w:t>
            </w:r>
          </w:p>
        </w:tc>
        <w:tc>
          <w:tcPr>
            <w:tcW w:w="521"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 Feb.</w:t>
            </w:r>
          </w:p>
        </w:tc>
        <w:tc>
          <w:tcPr>
            <w:tcW w:w="648"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48"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650"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15566B">
        <w:trPr>
          <w:jc w:val="center"/>
        </w:trPr>
        <w:tc>
          <w:tcPr>
            <w:tcW w:w="1393"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91"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__</w:t>
            </w:r>
          </w:p>
        </w:tc>
        <w:tc>
          <w:tcPr>
            <w:tcW w:w="521"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__</w:t>
            </w:r>
          </w:p>
        </w:tc>
        <w:tc>
          <w:tcPr>
            <w:tcW w:w="648"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c>
          <w:tcPr>
            <w:tcW w:w="648"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w:t>
            </w:r>
          </w:p>
        </w:tc>
        <w:tc>
          <w:tcPr>
            <w:tcW w:w="650"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650"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r>
    </w:tbl>
    <w:p w:rsidR="00A36D9C" w:rsidRPr="00CA2329" w:rsidRDefault="00A36D9C" w:rsidP="00CA2329">
      <w:pPr>
        <w:bidi w:val="0"/>
        <w:snapToGrid w:val="0"/>
        <w:ind w:firstLine="425"/>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(3): Effect of some chemical and natural rest breakages on the leaf area (cm</w:t>
      </w:r>
      <w:r w:rsidRPr="00CA2329">
        <w:rPr>
          <w:rFonts w:cs="Times New Roman"/>
          <w:b/>
          <w:bCs/>
          <w:sz w:val="18"/>
          <w:szCs w:val="18"/>
          <w:vertAlign w:val="superscript"/>
        </w:rPr>
        <w:t>2</w:t>
      </w:r>
      <w:r w:rsidRPr="00CA2329">
        <w:rPr>
          <w:rFonts w:cs="Times New Roman"/>
          <w:b/>
          <w:bCs/>
          <w:sz w:val="18"/>
          <w:szCs w:val="18"/>
        </w:rPr>
        <w:t>) ,main shoot length (cm.) and number of leaves per shoot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072"/>
        <w:gridCol w:w="839"/>
        <w:gridCol w:w="839"/>
        <w:gridCol w:w="1199"/>
        <w:gridCol w:w="1201"/>
        <w:gridCol w:w="1214"/>
        <w:gridCol w:w="1214"/>
      </w:tblGrid>
      <w:tr w:rsidR="00A36D9C" w:rsidRPr="00197B70" w:rsidTr="0015566B">
        <w:trPr>
          <w:jc w:val="center"/>
        </w:trPr>
        <w:tc>
          <w:tcPr>
            <w:tcW w:w="1603"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875"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Leaf area (cm</w:t>
            </w:r>
            <w:r w:rsidRPr="00197B70">
              <w:rPr>
                <w:rFonts w:eastAsiaTheme="minorEastAsia" w:cs="Times New Roman"/>
                <w:color w:val="000000"/>
                <w:sz w:val="18"/>
                <w:szCs w:val="18"/>
                <w:vertAlign w:val="superscript"/>
              </w:rPr>
              <w:t>2</w:t>
            </w:r>
            <w:r w:rsidRPr="00197B70">
              <w:rPr>
                <w:rFonts w:eastAsiaTheme="minorEastAsia" w:cs="Times New Roman"/>
                <w:color w:val="000000"/>
                <w:sz w:val="18"/>
                <w:szCs w:val="18"/>
              </w:rPr>
              <w:t>)</w:t>
            </w:r>
          </w:p>
        </w:tc>
        <w:tc>
          <w:tcPr>
            <w:tcW w:w="1253"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Main shoot length(cm.)</w:t>
            </w:r>
          </w:p>
        </w:tc>
        <w:tc>
          <w:tcPr>
            <w:tcW w:w="1269"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Number of leaves/shoot</w:t>
            </w:r>
          </w:p>
        </w:tc>
      </w:tr>
      <w:tr w:rsidR="00A36D9C" w:rsidRPr="00197B70" w:rsidTr="0015566B">
        <w:trPr>
          <w:jc w:val="center"/>
        </w:trPr>
        <w:tc>
          <w:tcPr>
            <w:tcW w:w="1603"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96.0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98.0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108.7</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97.5</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99.5</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97.7</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99.8</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108.5</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109.2</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98.0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109.6</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98.0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100.5</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109.7</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98.0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100.6</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98.0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99.9</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103.0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17.9</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103.0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111.6</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112.3</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103.8</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111.6</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112.4</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103.9</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114.3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102.7</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105.0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19.6</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116.0</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104.0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106.9</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20.6</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116.6</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104.3</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20.7</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118.6</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118.9</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108.9</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21.6</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120.1</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121.8</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110.2</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22.7</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122.0</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109.3</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110.3</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23.3</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122.3</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124.3</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113.0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124.5</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126.2</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114.9</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114.4</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26.0</w:t>
            </w:r>
          </w:p>
        </w:tc>
      </w:tr>
      <w:tr w:rsidR="00A36D9C" w:rsidRPr="00197B70" w:rsidTr="0015566B">
        <w:trPr>
          <w:jc w:val="center"/>
        </w:trPr>
        <w:tc>
          <w:tcPr>
            <w:tcW w:w="1603"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38"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126.6</w:t>
            </w:r>
          </w:p>
        </w:tc>
        <w:tc>
          <w:tcPr>
            <w:tcW w:w="438"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128.9</w:t>
            </w:r>
          </w:p>
        </w:tc>
        <w:tc>
          <w:tcPr>
            <w:tcW w:w="62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118.0</w:t>
            </w:r>
          </w:p>
        </w:tc>
        <w:tc>
          <w:tcPr>
            <w:tcW w:w="62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116.0</w:t>
            </w:r>
          </w:p>
        </w:tc>
        <w:tc>
          <w:tcPr>
            <w:tcW w:w="63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26.0</w:t>
            </w:r>
          </w:p>
        </w:tc>
        <w:tc>
          <w:tcPr>
            <w:tcW w:w="634"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27.0</w:t>
            </w:r>
          </w:p>
        </w:tc>
      </w:tr>
      <w:tr w:rsidR="00A36D9C" w:rsidRPr="00197B70" w:rsidTr="0015566B">
        <w:trPr>
          <w:jc w:val="center"/>
        </w:trPr>
        <w:tc>
          <w:tcPr>
            <w:tcW w:w="1603"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38"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126.7</w:t>
            </w:r>
          </w:p>
        </w:tc>
        <w:tc>
          <w:tcPr>
            <w:tcW w:w="438"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129.0</w:t>
            </w:r>
          </w:p>
        </w:tc>
        <w:tc>
          <w:tcPr>
            <w:tcW w:w="626"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118.3</w:t>
            </w:r>
          </w:p>
        </w:tc>
        <w:tc>
          <w:tcPr>
            <w:tcW w:w="626"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116.5</w:t>
            </w:r>
          </w:p>
        </w:tc>
        <w:tc>
          <w:tcPr>
            <w:tcW w:w="63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26.0</w:t>
            </w:r>
          </w:p>
        </w:tc>
        <w:tc>
          <w:tcPr>
            <w:tcW w:w="634"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27.0</w:t>
            </w:r>
          </w:p>
        </w:tc>
      </w:tr>
      <w:tr w:rsidR="00A36D9C" w:rsidRPr="00197B70" w:rsidTr="0015566B">
        <w:trPr>
          <w:jc w:val="center"/>
        </w:trPr>
        <w:tc>
          <w:tcPr>
            <w:tcW w:w="1603"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38"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w:t>
            </w:r>
          </w:p>
        </w:tc>
        <w:tc>
          <w:tcPr>
            <w:tcW w:w="438"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w:t>
            </w:r>
          </w:p>
        </w:tc>
        <w:tc>
          <w:tcPr>
            <w:tcW w:w="626"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w:t>
            </w:r>
          </w:p>
        </w:tc>
        <w:tc>
          <w:tcPr>
            <w:tcW w:w="626"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w:t>
            </w:r>
          </w:p>
        </w:tc>
        <w:tc>
          <w:tcPr>
            <w:tcW w:w="63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c>
          <w:tcPr>
            <w:tcW w:w="634"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r>
    </w:tbl>
    <w:p w:rsidR="00A36D9C" w:rsidRDefault="00A36D9C" w:rsidP="00CA2329">
      <w:pPr>
        <w:bidi w:val="0"/>
        <w:snapToGrid w:val="0"/>
        <w:jc w:val="both"/>
        <w:rPr>
          <w:rFonts w:cs="Times New Roman"/>
          <w:sz w:val="18"/>
          <w:szCs w:val="18"/>
        </w:rPr>
      </w:pPr>
      <w:r w:rsidRPr="00CA2329">
        <w:rPr>
          <w:rFonts w:cs="Times New Roman"/>
          <w:sz w:val="18"/>
          <w:szCs w:val="18"/>
        </w:rPr>
        <w:t>Ext. Extract.</w:t>
      </w:r>
    </w:p>
    <w:p w:rsidR="0015566B" w:rsidRPr="00CA2329" w:rsidRDefault="0015566B" w:rsidP="0015566B">
      <w:pPr>
        <w:bidi w:val="0"/>
        <w:snapToGrid w:val="0"/>
        <w:jc w:val="both"/>
        <w:rPr>
          <w:rFonts w:cs="Times New Roman"/>
          <w:sz w:val="18"/>
          <w:szCs w:val="18"/>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lastRenderedPageBreak/>
        <w:t>Table (4): Effect of some chemical and natural rest breakages on wood ripening coefficient, pruning weight (kg.) and cane thickness (cm.)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00"/>
        <w:gridCol w:w="1255"/>
        <w:gridCol w:w="1255"/>
        <w:gridCol w:w="1057"/>
        <w:gridCol w:w="1057"/>
        <w:gridCol w:w="1027"/>
        <w:gridCol w:w="1027"/>
      </w:tblGrid>
      <w:tr w:rsidR="00A36D9C" w:rsidRPr="00197B70" w:rsidTr="0015566B">
        <w:trPr>
          <w:jc w:val="center"/>
        </w:trPr>
        <w:tc>
          <w:tcPr>
            <w:tcW w:w="1514"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1310"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Wood ripening coefficient</w:t>
            </w:r>
          </w:p>
        </w:tc>
        <w:tc>
          <w:tcPr>
            <w:tcW w:w="1103"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roofErr w:type="spellStart"/>
            <w:r w:rsidRPr="00197B70">
              <w:rPr>
                <w:rFonts w:eastAsiaTheme="minorEastAsia" w:cs="Times New Roman"/>
                <w:color w:val="000000"/>
                <w:sz w:val="18"/>
                <w:szCs w:val="18"/>
              </w:rPr>
              <w:t>Prunings</w:t>
            </w:r>
            <w:proofErr w:type="spellEnd"/>
            <w:r w:rsidRPr="00197B70">
              <w:rPr>
                <w:rFonts w:eastAsiaTheme="minorEastAsia" w:cs="Times New Roman"/>
                <w:color w:val="000000"/>
                <w:sz w:val="18"/>
                <w:szCs w:val="18"/>
              </w:rPr>
              <w:t xml:space="preserve"> weight (kg.)</w:t>
            </w:r>
          </w:p>
        </w:tc>
        <w:tc>
          <w:tcPr>
            <w:tcW w:w="1072"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Cane thickness (cm.)</w:t>
            </w:r>
          </w:p>
        </w:tc>
      </w:tr>
      <w:tr w:rsidR="00A36D9C" w:rsidRPr="00197B70" w:rsidTr="0015566B">
        <w:trPr>
          <w:jc w:val="center"/>
        </w:trPr>
        <w:tc>
          <w:tcPr>
            <w:tcW w:w="1514"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0.511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0.521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1.69</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1.71</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0.550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0.560</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1.82</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1.05</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0.555</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1.82</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1.83</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0.562</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1.85</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0.563</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0.564</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1.78</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1.86</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0.564</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0.565</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1.79</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1.89</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0.621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1.91</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0.622</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1.92</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0.602</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0.623</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1.93</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2.04</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1.24</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1.25</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0.603</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0.624</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1.94</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2.06</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1.25</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1.25</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0.650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0.671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2.13</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1.31</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0.691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1.37</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1.35</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0.692</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1.38</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1.36</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0.705</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0.722</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2.33</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2.41</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1.44</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0.740</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0.750</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2.41</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1.48</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1.45</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2.42</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2.52</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1.48</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1.46</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0.771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0.781</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2.59</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2.69</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1.52</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1.51</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0.791</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0.809</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2.69</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2.79</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1.56</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1.56</w:t>
            </w:r>
          </w:p>
        </w:tc>
      </w:tr>
      <w:tr w:rsidR="00A36D9C" w:rsidRPr="00197B70" w:rsidTr="0015566B">
        <w:trPr>
          <w:jc w:val="center"/>
        </w:trPr>
        <w:tc>
          <w:tcPr>
            <w:tcW w:w="151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655"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0.815</w:t>
            </w:r>
          </w:p>
        </w:tc>
        <w:tc>
          <w:tcPr>
            <w:tcW w:w="655"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0.833</w:t>
            </w:r>
          </w:p>
        </w:tc>
        <w:tc>
          <w:tcPr>
            <w:tcW w:w="552"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2.81</w:t>
            </w:r>
          </w:p>
        </w:tc>
        <w:tc>
          <w:tcPr>
            <w:tcW w:w="552"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2.90</w:t>
            </w:r>
          </w:p>
        </w:tc>
        <w:tc>
          <w:tcPr>
            <w:tcW w:w="536"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1.59</w:t>
            </w:r>
          </w:p>
        </w:tc>
        <w:tc>
          <w:tcPr>
            <w:tcW w:w="536"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r>
      <w:tr w:rsidR="00A36D9C" w:rsidRPr="00197B70" w:rsidTr="0015566B">
        <w:trPr>
          <w:jc w:val="center"/>
        </w:trPr>
        <w:tc>
          <w:tcPr>
            <w:tcW w:w="1514"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655"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0.816</w:t>
            </w:r>
          </w:p>
        </w:tc>
        <w:tc>
          <w:tcPr>
            <w:tcW w:w="655"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0.835</w:t>
            </w:r>
          </w:p>
        </w:tc>
        <w:tc>
          <w:tcPr>
            <w:tcW w:w="552"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2.82</w:t>
            </w:r>
          </w:p>
        </w:tc>
        <w:tc>
          <w:tcPr>
            <w:tcW w:w="552"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2.92</w:t>
            </w:r>
          </w:p>
        </w:tc>
        <w:tc>
          <w:tcPr>
            <w:tcW w:w="536"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536"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1.62</w:t>
            </w:r>
          </w:p>
        </w:tc>
      </w:tr>
      <w:tr w:rsidR="00A36D9C" w:rsidRPr="00197B70" w:rsidTr="0015566B">
        <w:trPr>
          <w:jc w:val="center"/>
        </w:trPr>
        <w:tc>
          <w:tcPr>
            <w:tcW w:w="1514"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655"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0.020</w:t>
            </w:r>
          </w:p>
        </w:tc>
        <w:tc>
          <w:tcPr>
            <w:tcW w:w="655"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0.022</w:t>
            </w:r>
          </w:p>
        </w:tc>
        <w:tc>
          <w:tcPr>
            <w:tcW w:w="552"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c>
          <w:tcPr>
            <w:tcW w:w="552"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0.06</w:t>
            </w:r>
          </w:p>
        </w:tc>
        <w:tc>
          <w:tcPr>
            <w:tcW w:w="536"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0.04</w:t>
            </w:r>
          </w:p>
        </w:tc>
        <w:tc>
          <w:tcPr>
            <w:tcW w:w="536"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(5): Effect of some chemical and natural rest breakages on some plant pigments (mg/ 100 g F.W.) in the fresh leaves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71"/>
        <w:gridCol w:w="870"/>
        <w:gridCol w:w="1042"/>
        <w:gridCol w:w="870"/>
        <w:gridCol w:w="870"/>
        <w:gridCol w:w="870"/>
        <w:gridCol w:w="885"/>
      </w:tblGrid>
      <w:tr w:rsidR="00A36D9C" w:rsidRPr="00197B70" w:rsidTr="00CA2329">
        <w:trPr>
          <w:jc w:val="center"/>
        </w:trPr>
        <w:tc>
          <w:tcPr>
            <w:tcW w:w="2178"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9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Chlorophyll a ( mg/ 100 g. F.W.)</w:t>
            </w:r>
          </w:p>
        </w:tc>
        <w:tc>
          <w:tcPr>
            <w:tcW w:w="90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Chlorophyll b ( mg/ 100 g. F.W.)</w:t>
            </w:r>
          </w:p>
        </w:tc>
        <w:tc>
          <w:tcPr>
            <w:tcW w:w="917"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Total Chlorophylls ( mg/ 100 g. F.W.)</w:t>
            </w:r>
          </w:p>
        </w:tc>
      </w:tr>
      <w:tr w:rsidR="00A36D9C" w:rsidRPr="00197B70" w:rsidTr="00CA2329">
        <w:trPr>
          <w:jc w:val="center"/>
        </w:trPr>
        <w:tc>
          <w:tcPr>
            <w:tcW w:w="2178"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13.6</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15.7</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15.8</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25.4</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15.3</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30.9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34.0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40.3</w:t>
            </w:r>
          </w:p>
        </w:tc>
      </w:tr>
      <w:tr w:rsidR="00A36D9C" w:rsidRPr="00197B70" w:rsidTr="00CA2329">
        <w:trPr>
          <w:jc w:val="center"/>
        </w:trPr>
        <w:tc>
          <w:tcPr>
            <w:tcW w:w="2178"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5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22.1</w:t>
            </w:r>
          </w:p>
        </w:tc>
        <w:tc>
          <w:tcPr>
            <w:tcW w:w="54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c>
          <w:tcPr>
            <w:tcW w:w="454"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454"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16.9</w:t>
            </w:r>
          </w:p>
        </w:tc>
        <w:tc>
          <w:tcPr>
            <w:tcW w:w="45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38.2</w:t>
            </w:r>
          </w:p>
        </w:tc>
        <w:tc>
          <w:tcPr>
            <w:tcW w:w="463"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40.5</w:t>
            </w:r>
          </w:p>
        </w:tc>
      </w:tr>
      <w:tr w:rsidR="00A36D9C" w:rsidRPr="00197B70" w:rsidTr="00CA2329">
        <w:trPr>
          <w:jc w:val="center"/>
        </w:trPr>
        <w:tc>
          <w:tcPr>
            <w:tcW w:w="2178"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5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0.9</w:t>
            </w:r>
          </w:p>
        </w:tc>
        <w:tc>
          <w:tcPr>
            <w:tcW w:w="54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w:t>
            </w:r>
          </w:p>
        </w:tc>
        <w:tc>
          <w:tcPr>
            <w:tcW w:w="45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w:t>
            </w:r>
          </w:p>
        </w:tc>
        <w:tc>
          <w:tcPr>
            <w:tcW w:w="463"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A36D9C" w:rsidRPr="00CA2329" w:rsidRDefault="00A36D9C" w:rsidP="00CA2329">
      <w:pPr>
        <w:bidi w:val="0"/>
        <w:snapToGrid w:val="0"/>
        <w:jc w:val="center"/>
        <w:rPr>
          <w:rFonts w:cs="Times New Roman"/>
          <w:sz w:val="18"/>
          <w:szCs w:val="18"/>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lastRenderedPageBreak/>
        <w:t>Table (6): Effect of some chemical and natural rest breakages on the percentages N, P and K in the leaves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71"/>
        <w:gridCol w:w="870"/>
        <w:gridCol w:w="1042"/>
        <w:gridCol w:w="870"/>
        <w:gridCol w:w="870"/>
        <w:gridCol w:w="870"/>
        <w:gridCol w:w="885"/>
      </w:tblGrid>
      <w:tr w:rsidR="00A36D9C" w:rsidRPr="00197B70" w:rsidTr="00CA2329">
        <w:trPr>
          <w:jc w:val="center"/>
        </w:trPr>
        <w:tc>
          <w:tcPr>
            <w:tcW w:w="2178"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9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Leaf N %</w:t>
            </w:r>
          </w:p>
        </w:tc>
        <w:tc>
          <w:tcPr>
            <w:tcW w:w="90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Leaf P %</w:t>
            </w:r>
          </w:p>
        </w:tc>
        <w:tc>
          <w:tcPr>
            <w:tcW w:w="917"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Leaf K %</w:t>
            </w:r>
          </w:p>
        </w:tc>
      </w:tr>
      <w:tr w:rsidR="00A36D9C" w:rsidRPr="00197B70" w:rsidTr="00CA2329">
        <w:trPr>
          <w:jc w:val="center"/>
        </w:trPr>
        <w:tc>
          <w:tcPr>
            <w:tcW w:w="2178"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0.19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0.18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1.89</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1.83</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1.93</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1.96</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2.29</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0.40</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1.78</w:t>
            </w:r>
          </w:p>
        </w:tc>
      </w:tr>
      <w:tr w:rsidR="00A36D9C" w:rsidRPr="00197B70" w:rsidTr="00CA2329">
        <w:trPr>
          <w:jc w:val="center"/>
        </w:trPr>
        <w:tc>
          <w:tcPr>
            <w:tcW w:w="2178"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5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2.46</w:t>
            </w:r>
          </w:p>
        </w:tc>
        <w:tc>
          <w:tcPr>
            <w:tcW w:w="54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2.52</w:t>
            </w:r>
          </w:p>
        </w:tc>
        <w:tc>
          <w:tcPr>
            <w:tcW w:w="454"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0.46</w:t>
            </w:r>
          </w:p>
        </w:tc>
        <w:tc>
          <w:tcPr>
            <w:tcW w:w="454"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0.45</w:t>
            </w:r>
          </w:p>
        </w:tc>
        <w:tc>
          <w:tcPr>
            <w:tcW w:w="45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1.67</w:t>
            </w:r>
          </w:p>
        </w:tc>
        <w:tc>
          <w:tcPr>
            <w:tcW w:w="463"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1.79</w:t>
            </w:r>
          </w:p>
        </w:tc>
      </w:tr>
      <w:tr w:rsidR="00A36D9C" w:rsidRPr="00197B70" w:rsidTr="00CA2329">
        <w:trPr>
          <w:jc w:val="center"/>
        </w:trPr>
        <w:tc>
          <w:tcPr>
            <w:tcW w:w="2178"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5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0.06</w:t>
            </w:r>
          </w:p>
        </w:tc>
        <w:tc>
          <w:tcPr>
            <w:tcW w:w="54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0.02</w:t>
            </w:r>
          </w:p>
        </w:tc>
        <w:tc>
          <w:tcPr>
            <w:tcW w:w="45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0.02</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0.04</w:t>
            </w:r>
          </w:p>
        </w:tc>
        <w:tc>
          <w:tcPr>
            <w:tcW w:w="463"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(7): Effect of some chemical and natural rest breakages on the percentages of berry setting, number of clusters/ vine and yield / vine (kg.)</w:t>
      </w:r>
      <w:r w:rsidR="0015566B">
        <w:rPr>
          <w:rFonts w:cs="Times New Roman"/>
          <w:b/>
          <w:bCs/>
          <w:sz w:val="18"/>
          <w:szCs w:val="18"/>
        </w:rPr>
        <w:t xml:space="preserve"> </w:t>
      </w:r>
      <w:r w:rsidRPr="00CA2329">
        <w:rPr>
          <w:rFonts w:cs="Times New Roman"/>
          <w:b/>
          <w:bCs/>
          <w:sz w:val="18"/>
          <w:szCs w:val="18"/>
        </w:rPr>
        <w:t>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232"/>
        <w:gridCol w:w="889"/>
        <w:gridCol w:w="889"/>
        <w:gridCol w:w="1352"/>
        <w:gridCol w:w="1352"/>
        <w:gridCol w:w="933"/>
        <w:gridCol w:w="931"/>
      </w:tblGrid>
      <w:tr w:rsidR="00A36D9C" w:rsidRPr="00197B70" w:rsidTr="0015566B">
        <w:trPr>
          <w:jc w:val="center"/>
        </w:trPr>
        <w:tc>
          <w:tcPr>
            <w:tcW w:w="1687"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2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Berry setting %</w:t>
            </w:r>
          </w:p>
        </w:tc>
        <w:tc>
          <w:tcPr>
            <w:tcW w:w="1411"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Number of clysters / vine</w:t>
            </w:r>
          </w:p>
        </w:tc>
        <w:tc>
          <w:tcPr>
            <w:tcW w:w="974"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Yield/ vine (kg.)</w:t>
            </w:r>
          </w:p>
        </w:tc>
      </w:tr>
      <w:tr w:rsidR="00A36D9C" w:rsidRPr="00197B70" w:rsidTr="0015566B">
        <w:trPr>
          <w:jc w:val="center"/>
        </w:trPr>
        <w:tc>
          <w:tcPr>
            <w:tcW w:w="1687"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6.1</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4.9</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6.6</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6.6</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7.1</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6.7</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7.1</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7.2</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7.3</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6.9</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7.4</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5.6</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7.5</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8.0</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5.7</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7.7</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7.5</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8.7</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5.7</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7.7</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7.6</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8.1</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5.7</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7.7</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7.7</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8.1</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5.7</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7.7</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8.2</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8.6</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8.7</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8.9</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9.6</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9.0</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6.5</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9.6</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9.5</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6.6</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10.5</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10.5</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10.6</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6.9</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10.8</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11.7</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6.9</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11.2</w:t>
            </w:r>
          </w:p>
        </w:tc>
      </w:tr>
      <w:tr w:rsidR="00A36D9C" w:rsidRPr="00197B70" w:rsidTr="0015566B">
        <w:trPr>
          <w:jc w:val="center"/>
        </w:trPr>
        <w:tc>
          <w:tcPr>
            <w:tcW w:w="1687"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6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c>
          <w:tcPr>
            <w:tcW w:w="46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12.2</w:t>
            </w:r>
          </w:p>
        </w:tc>
        <w:tc>
          <w:tcPr>
            <w:tcW w:w="706"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27.0</w:t>
            </w:r>
          </w:p>
        </w:tc>
        <w:tc>
          <w:tcPr>
            <w:tcW w:w="487"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w:t>
            </w:r>
          </w:p>
        </w:tc>
        <w:tc>
          <w:tcPr>
            <w:tcW w:w="487"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11.7</w:t>
            </w:r>
          </w:p>
        </w:tc>
      </w:tr>
      <w:tr w:rsidR="00A36D9C" w:rsidRPr="00197B70" w:rsidTr="0015566B">
        <w:trPr>
          <w:jc w:val="center"/>
        </w:trPr>
        <w:tc>
          <w:tcPr>
            <w:tcW w:w="1687"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6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c>
          <w:tcPr>
            <w:tcW w:w="46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12.3</w:t>
            </w:r>
          </w:p>
        </w:tc>
        <w:tc>
          <w:tcPr>
            <w:tcW w:w="706"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15.0</w:t>
            </w:r>
          </w:p>
        </w:tc>
        <w:tc>
          <w:tcPr>
            <w:tcW w:w="706"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27.0</w:t>
            </w:r>
          </w:p>
        </w:tc>
        <w:tc>
          <w:tcPr>
            <w:tcW w:w="487"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w:t>
            </w:r>
          </w:p>
        </w:tc>
        <w:tc>
          <w:tcPr>
            <w:tcW w:w="487"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w:t>
            </w:r>
          </w:p>
        </w:tc>
      </w:tr>
      <w:tr w:rsidR="00A36D9C" w:rsidRPr="00197B70" w:rsidTr="0015566B">
        <w:trPr>
          <w:jc w:val="center"/>
        </w:trPr>
        <w:tc>
          <w:tcPr>
            <w:tcW w:w="1687"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6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w:t>
            </w:r>
          </w:p>
        </w:tc>
        <w:tc>
          <w:tcPr>
            <w:tcW w:w="46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w:t>
            </w:r>
          </w:p>
        </w:tc>
        <w:tc>
          <w:tcPr>
            <w:tcW w:w="706"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NS</w:t>
            </w:r>
          </w:p>
        </w:tc>
        <w:tc>
          <w:tcPr>
            <w:tcW w:w="706"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w:t>
            </w:r>
          </w:p>
        </w:tc>
        <w:tc>
          <w:tcPr>
            <w:tcW w:w="487"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w:t>
            </w:r>
          </w:p>
        </w:tc>
        <w:tc>
          <w:tcPr>
            <w:tcW w:w="487"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4831B5" w:rsidRPr="00CA2329" w:rsidRDefault="004831B5" w:rsidP="00CA2329">
      <w:pPr>
        <w:bidi w:val="0"/>
        <w:snapToGrid w:val="0"/>
        <w:ind w:firstLine="425"/>
        <w:jc w:val="both"/>
        <w:rPr>
          <w:rFonts w:cs="Times New Roman"/>
          <w:sz w:val="18"/>
          <w:szCs w:val="18"/>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lastRenderedPageBreak/>
        <w:t>Table (8): Effect of some chemical and natural rest breakages on the weight (g.) and cluster dimensions (length &amp; width in cm)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71"/>
        <w:gridCol w:w="870"/>
        <w:gridCol w:w="1042"/>
        <w:gridCol w:w="870"/>
        <w:gridCol w:w="870"/>
        <w:gridCol w:w="870"/>
        <w:gridCol w:w="885"/>
      </w:tblGrid>
      <w:tr w:rsidR="00A36D9C" w:rsidRPr="00197B70" w:rsidTr="00CA2329">
        <w:trPr>
          <w:jc w:val="center"/>
        </w:trPr>
        <w:tc>
          <w:tcPr>
            <w:tcW w:w="2178"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9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Cluster weight</w:t>
            </w:r>
          </w:p>
        </w:tc>
        <w:tc>
          <w:tcPr>
            <w:tcW w:w="90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Cluster length (cm.)</w:t>
            </w:r>
          </w:p>
        </w:tc>
        <w:tc>
          <w:tcPr>
            <w:tcW w:w="917"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Cluster width</w:t>
            </w:r>
          </w:p>
        </w:tc>
      </w:tr>
      <w:tr w:rsidR="00A36D9C" w:rsidRPr="00197B70" w:rsidTr="00CA2329">
        <w:trPr>
          <w:jc w:val="center"/>
        </w:trPr>
        <w:tc>
          <w:tcPr>
            <w:tcW w:w="2178"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381.0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391.0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391.0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392.0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392.0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393.0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393.0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399.0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394.0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9.4</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4.9.9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404.0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430.0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416.0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416.0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418.0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421.0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422.0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432.0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463.0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433.0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466.0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14.0</w:t>
            </w:r>
          </w:p>
        </w:tc>
      </w:tr>
      <w:tr w:rsidR="00A36D9C" w:rsidRPr="00197B70" w:rsidTr="00CA2329">
        <w:trPr>
          <w:jc w:val="center"/>
        </w:trPr>
        <w:tc>
          <w:tcPr>
            <w:tcW w:w="2178"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5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467.0</w:t>
            </w:r>
          </w:p>
        </w:tc>
        <w:tc>
          <w:tcPr>
            <w:tcW w:w="54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436.0</w:t>
            </w:r>
          </w:p>
        </w:tc>
        <w:tc>
          <w:tcPr>
            <w:tcW w:w="454"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29.5</w:t>
            </w:r>
          </w:p>
        </w:tc>
        <w:tc>
          <w:tcPr>
            <w:tcW w:w="454"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30.0</w:t>
            </w:r>
          </w:p>
        </w:tc>
        <w:tc>
          <w:tcPr>
            <w:tcW w:w="45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13.9</w:t>
            </w:r>
          </w:p>
        </w:tc>
        <w:tc>
          <w:tcPr>
            <w:tcW w:w="463"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14.1</w:t>
            </w:r>
          </w:p>
        </w:tc>
      </w:tr>
      <w:tr w:rsidR="00A36D9C" w:rsidRPr="00197B70" w:rsidTr="00CA2329">
        <w:trPr>
          <w:jc w:val="center"/>
        </w:trPr>
        <w:tc>
          <w:tcPr>
            <w:tcW w:w="2178"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5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9.7</w:t>
            </w:r>
          </w:p>
        </w:tc>
        <w:tc>
          <w:tcPr>
            <w:tcW w:w="54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9.9</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w:t>
            </w:r>
          </w:p>
        </w:tc>
        <w:tc>
          <w:tcPr>
            <w:tcW w:w="45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w:t>
            </w:r>
          </w:p>
        </w:tc>
        <w:tc>
          <w:tcPr>
            <w:tcW w:w="463"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0.2</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(9): Effect of some chemical and natural rest breakages on harvesting date, percentage of shot berries and berry weight (g.)</w:t>
      </w:r>
      <w:r w:rsidR="0015566B">
        <w:rPr>
          <w:rFonts w:cs="Times New Roman"/>
          <w:b/>
          <w:bCs/>
          <w:sz w:val="18"/>
          <w:szCs w:val="18"/>
        </w:rPr>
        <w:t xml:space="preserve"> </w:t>
      </w:r>
      <w:r w:rsidRPr="00CA2329">
        <w:rPr>
          <w:rFonts w:cs="Times New Roman"/>
          <w:b/>
          <w:bCs/>
          <w:sz w:val="18"/>
          <w:szCs w:val="18"/>
        </w:rPr>
        <w:t>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704"/>
        <w:gridCol w:w="1128"/>
        <w:gridCol w:w="1303"/>
        <w:gridCol w:w="801"/>
        <w:gridCol w:w="994"/>
        <w:gridCol w:w="801"/>
        <w:gridCol w:w="847"/>
      </w:tblGrid>
      <w:tr w:rsidR="00A36D9C" w:rsidRPr="00197B70" w:rsidTr="00CA2329">
        <w:trPr>
          <w:jc w:val="center"/>
        </w:trPr>
        <w:tc>
          <w:tcPr>
            <w:tcW w:w="1934"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1269"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Harvesting date</w:t>
            </w:r>
          </w:p>
        </w:tc>
        <w:tc>
          <w:tcPr>
            <w:tcW w:w="93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Shot berries %</w:t>
            </w:r>
          </w:p>
        </w:tc>
        <w:tc>
          <w:tcPr>
            <w:tcW w:w="860"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Berry weight (g.)</w:t>
            </w:r>
          </w:p>
        </w:tc>
      </w:tr>
      <w:tr w:rsidR="00A36D9C" w:rsidRPr="00197B70" w:rsidTr="00CA2329">
        <w:trPr>
          <w:jc w:val="center"/>
        </w:trPr>
        <w:tc>
          <w:tcPr>
            <w:tcW w:w="1934"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8.1</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8.3</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3.11</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3.13</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7.4</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3.27</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7.3</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6.9</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3.30</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3.31</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7.2</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3.31</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3.32</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28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7.2</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6.7</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3.32</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3.33</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7.1</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6.6</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3.33</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3.34</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7.0</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6.5</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3.34</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3.35</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6.6</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6.0</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3.55</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3.59</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6.5</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6.0</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3.56</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3.60</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6.4</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5.9</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3.54</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3.61</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15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6.3</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5.8</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3.58</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3.62</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14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13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5.9</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5.2</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3.71</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3.74</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5.8</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4.7</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3.82</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3.86</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12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11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5.4</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4.6</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3.83</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3.87</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10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9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5.0</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3.44</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4.00</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7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3.5</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4.02</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4.12</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8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3.4</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4.03</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4.13</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5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3.0</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4.18</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4.28</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3.0</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4.31</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4.39</w:t>
            </w:r>
          </w:p>
        </w:tc>
      </w:tr>
      <w:tr w:rsidR="00A36D9C" w:rsidRPr="00197B70" w:rsidTr="00CA2329">
        <w:trPr>
          <w:jc w:val="center"/>
        </w:trPr>
        <w:tc>
          <w:tcPr>
            <w:tcW w:w="1934"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589"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June</w:t>
            </w:r>
          </w:p>
        </w:tc>
        <w:tc>
          <w:tcPr>
            <w:tcW w:w="680"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June</w:t>
            </w:r>
          </w:p>
        </w:tc>
        <w:tc>
          <w:tcPr>
            <w:tcW w:w="418"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w:t>
            </w:r>
          </w:p>
        </w:tc>
        <w:tc>
          <w:tcPr>
            <w:tcW w:w="519"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w:t>
            </w:r>
          </w:p>
        </w:tc>
        <w:tc>
          <w:tcPr>
            <w:tcW w:w="418"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4.42</w:t>
            </w:r>
          </w:p>
        </w:tc>
        <w:tc>
          <w:tcPr>
            <w:tcW w:w="442"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4.50</w:t>
            </w:r>
          </w:p>
        </w:tc>
      </w:tr>
      <w:tr w:rsidR="00A36D9C" w:rsidRPr="00197B70" w:rsidTr="00CA2329">
        <w:trPr>
          <w:jc w:val="center"/>
        </w:trPr>
        <w:tc>
          <w:tcPr>
            <w:tcW w:w="1934"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589"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June</w:t>
            </w:r>
          </w:p>
        </w:tc>
        <w:tc>
          <w:tcPr>
            <w:tcW w:w="680"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 June</w:t>
            </w:r>
          </w:p>
        </w:tc>
        <w:tc>
          <w:tcPr>
            <w:tcW w:w="418"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w:t>
            </w:r>
          </w:p>
        </w:tc>
        <w:tc>
          <w:tcPr>
            <w:tcW w:w="519"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w:t>
            </w:r>
          </w:p>
        </w:tc>
        <w:tc>
          <w:tcPr>
            <w:tcW w:w="418"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4.43</w:t>
            </w:r>
          </w:p>
        </w:tc>
        <w:tc>
          <w:tcPr>
            <w:tcW w:w="442"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4.51</w:t>
            </w:r>
          </w:p>
        </w:tc>
      </w:tr>
      <w:tr w:rsidR="00A36D9C" w:rsidRPr="00197B70" w:rsidTr="00CA2329">
        <w:trPr>
          <w:jc w:val="center"/>
        </w:trPr>
        <w:tc>
          <w:tcPr>
            <w:tcW w:w="1934"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589"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w:t>
            </w:r>
          </w:p>
        </w:tc>
        <w:tc>
          <w:tcPr>
            <w:tcW w:w="680"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w:t>
            </w:r>
          </w:p>
        </w:tc>
        <w:tc>
          <w:tcPr>
            <w:tcW w:w="418"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w:t>
            </w:r>
          </w:p>
        </w:tc>
        <w:tc>
          <w:tcPr>
            <w:tcW w:w="519"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0.3</w:t>
            </w:r>
          </w:p>
        </w:tc>
        <w:tc>
          <w:tcPr>
            <w:tcW w:w="418"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0.10</w:t>
            </w:r>
          </w:p>
        </w:tc>
        <w:tc>
          <w:tcPr>
            <w:tcW w:w="442"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0.11</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4831B5" w:rsidRPr="00CA2329" w:rsidRDefault="004831B5" w:rsidP="00CA2329">
      <w:pPr>
        <w:bidi w:val="0"/>
        <w:snapToGrid w:val="0"/>
        <w:jc w:val="center"/>
        <w:rPr>
          <w:rFonts w:cs="Times New Roman"/>
          <w:sz w:val="18"/>
          <w:szCs w:val="18"/>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lastRenderedPageBreak/>
        <w:t>Table (10): Effect of some chemical and natural rest breakages on the longitudinal and equatorial of berry (cm.) and T.S.S. % in the berries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71"/>
        <w:gridCol w:w="870"/>
        <w:gridCol w:w="1042"/>
        <w:gridCol w:w="870"/>
        <w:gridCol w:w="870"/>
        <w:gridCol w:w="870"/>
        <w:gridCol w:w="885"/>
      </w:tblGrid>
      <w:tr w:rsidR="00A36D9C" w:rsidRPr="00197B70" w:rsidTr="00CA2329">
        <w:trPr>
          <w:jc w:val="center"/>
        </w:trPr>
        <w:tc>
          <w:tcPr>
            <w:tcW w:w="2178"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9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Berry longitudinal (cm.)</w:t>
            </w:r>
          </w:p>
        </w:tc>
        <w:tc>
          <w:tcPr>
            <w:tcW w:w="90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Berry equatorial (cm.)</w:t>
            </w:r>
          </w:p>
        </w:tc>
        <w:tc>
          <w:tcPr>
            <w:tcW w:w="917"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T.S.S. %</w:t>
            </w:r>
          </w:p>
        </w:tc>
      </w:tr>
      <w:tr w:rsidR="00A36D9C" w:rsidRPr="00197B70" w:rsidTr="00CA2329">
        <w:trPr>
          <w:jc w:val="center"/>
        </w:trPr>
        <w:tc>
          <w:tcPr>
            <w:tcW w:w="2178"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17.4</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2.13</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2.16</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3.37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2.37</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20.6</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2.58</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2.49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2.56</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22.6</w:t>
            </w:r>
          </w:p>
        </w:tc>
      </w:tr>
      <w:tr w:rsidR="00A36D9C" w:rsidRPr="00197B70" w:rsidTr="00CA2329">
        <w:trPr>
          <w:jc w:val="center"/>
        </w:trPr>
        <w:tc>
          <w:tcPr>
            <w:tcW w:w="2178"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5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2.68</w:t>
            </w:r>
          </w:p>
        </w:tc>
        <w:tc>
          <w:tcPr>
            <w:tcW w:w="54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2.72</w:t>
            </w:r>
          </w:p>
        </w:tc>
        <w:tc>
          <w:tcPr>
            <w:tcW w:w="454"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2.55</w:t>
            </w:r>
          </w:p>
        </w:tc>
        <w:tc>
          <w:tcPr>
            <w:tcW w:w="454"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2.57</w:t>
            </w:r>
          </w:p>
        </w:tc>
        <w:tc>
          <w:tcPr>
            <w:tcW w:w="45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22.7</w:t>
            </w:r>
          </w:p>
        </w:tc>
        <w:tc>
          <w:tcPr>
            <w:tcW w:w="463"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22.7</w:t>
            </w:r>
          </w:p>
        </w:tc>
      </w:tr>
      <w:tr w:rsidR="00A36D9C" w:rsidRPr="00197B70" w:rsidTr="00CA2329">
        <w:trPr>
          <w:jc w:val="center"/>
        </w:trPr>
        <w:tc>
          <w:tcPr>
            <w:tcW w:w="2178"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5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c>
          <w:tcPr>
            <w:tcW w:w="54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0.06</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c>
          <w:tcPr>
            <w:tcW w:w="45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0.05</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w:t>
            </w:r>
          </w:p>
        </w:tc>
        <w:tc>
          <w:tcPr>
            <w:tcW w:w="463"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18"/>
          <w:szCs w:val="18"/>
          <w:lang w:eastAsia="zh-CN"/>
        </w:rPr>
      </w:pPr>
    </w:p>
    <w:p w:rsidR="00A36D9C" w:rsidRPr="00CA2329" w:rsidRDefault="00A36D9C" w:rsidP="00CA2329">
      <w:pPr>
        <w:bidi w:val="0"/>
        <w:snapToGrid w:val="0"/>
        <w:jc w:val="both"/>
        <w:rPr>
          <w:rFonts w:cs="Times New Roman"/>
          <w:b/>
          <w:bCs/>
          <w:sz w:val="18"/>
          <w:szCs w:val="18"/>
        </w:rPr>
      </w:pPr>
      <w:r w:rsidRPr="00CA2329">
        <w:rPr>
          <w:rFonts w:cs="Times New Roman"/>
          <w:b/>
          <w:bCs/>
          <w:sz w:val="18"/>
          <w:szCs w:val="18"/>
        </w:rPr>
        <w:t>Table (11): Effect of some chemical and natural rest breakages on some chemical characteristics of the berries of Superior grapevines during 2012 &amp; 2013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171"/>
        <w:gridCol w:w="870"/>
        <w:gridCol w:w="1042"/>
        <w:gridCol w:w="870"/>
        <w:gridCol w:w="870"/>
        <w:gridCol w:w="870"/>
        <w:gridCol w:w="885"/>
      </w:tblGrid>
      <w:tr w:rsidR="00A36D9C" w:rsidRPr="00197B70" w:rsidTr="00CA2329">
        <w:trPr>
          <w:jc w:val="center"/>
        </w:trPr>
        <w:tc>
          <w:tcPr>
            <w:tcW w:w="2178" w:type="pct"/>
            <w:vMerge w:val="restart"/>
            <w:tcBorders>
              <w:right w:val="thinThickSmallGap" w:sz="24" w:space="0" w:color="auto"/>
            </w:tcBorders>
            <w:vAlign w:val="center"/>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Rest breakage treatments</w:t>
            </w:r>
          </w:p>
        </w:tc>
        <w:tc>
          <w:tcPr>
            <w:tcW w:w="998" w:type="pct"/>
            <w:gridSpan w:val="2"/>
            <w:tcBorders>
              <w:top w:val="thinThickSmallGap" w:sz="24" w:space="0" w:color="auto"/>
              <w:left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Total acidity %</w:t>
            </w:r>
          </w:p>
        </w:tc>
        <w:tc>
          <w:tcPr>
            <w:tcW w:w="907" w:type="pct"/>
            <w:gridSpan w:val="2"/>
            <w:tcBorders>
              <w:top w:val="thinThickSmallGap" w:sz="24" w:space="0" w:color="auto"/>
              <w:left w:val="thickThinSmallGap" w:sz="2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T.S.S. /acid</w:t>
            </w:r>
          </w:p>
        </w:tc>
        <w:tc>
          <w:tcPr>
            <w:tcW w:w="917" w:type="pct"/>
            <w:gridSpan w:val="2"/>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Reducing sugars %</w:t>
            </w:r>
          </w:p>
        </w:tc>
      </w:tr>
      <w:tr w:rsidR="00A36D9C" w:rsidRPr="00197B70" w:rsidTr="00CA2329">
        <w:trPr>
          <w:jc w:val="center"/>
        </w:trPr>
        <w:tc>
          <w:tcPr>
            <w:tcW w:w="2178" w:type="pct"/>
            <w:vMerge/>
            <w:tcBorders>
              <w:righ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2013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 Control</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0.720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0.728</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25.0</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2- Turmeric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0.759</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16.2</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3- Cinnamon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0.758</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23.2</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16.2</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4-Ginger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0.757</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16.3</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5- Colocynth ext.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0.756</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23.4</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16.4</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6-Nigella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0.746</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0.755</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7- Olive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0.745</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0.754</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23.5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16.5</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8-Clove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0.691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0.690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26.9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9-Garlic oil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0.690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0.689</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27.1</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27.3</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17.7</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10-Red </w:t>
            </w:r>
            <w:proofErr w:type="spellStart"/>
            <w:r w:rsidRPr="00197B70">
              <w:rPr>
                <w:rFonts w:eastAsiaTheme="minorEastAsia" w:cs="Times New Roman"/>
                <w:color w:val="000000"/>
                <w:sz w:val="18"/>
                <w:szCs w:val="18"/>
              </w:rPr>
              <w:t>chillies</w:t>
            </w:r>
            <w:proofErr w:type="spellEnd"/>
            <w:r w:rsidRPr="00197B70">
              <w:rPr>
                <w:rFonts w:eastAsiaTheme="minorEastAsia" w:cs="Times New Roman"/>
                <w:color w:val="000000"/>
                <w:sz w:val="18"/>
                <w:szCs w:val="18"/>
              </w:rPr>
              <w:t xml:space="preserve">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0.688</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27.3</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11- Coffee ext.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0.687</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6.86</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27.5</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27.7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17.9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18.0</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12- Hydrogen peroxide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0.660</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0.652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29.9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18.6</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18.8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13- Salicylic acid at 5%</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0.639</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0.631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31.6</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31.7</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19.0</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14- Salicylic acid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0.638</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0.609</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31.8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32.8</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19.1</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15-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0.601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0.590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34.9</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34.9</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19.8</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16- </w:t>
            </w:r>
            <w:proofErr w:type="spellStart"/>
            <w:r w:rsidRPr="00197B70">
              <w:rPr>
                <w:rFonts w:eastAsiaTheme="minorEastAsia" w:cs="Times New Roman"/>
                <w:color w:val="000000"/>
                <w:sz w:val="18"/>
                <w:szCs w:val="18"/>
              </w:rPr>
              <w:t>Thiorea</w:t>
            </w:r>
            <w:proofErr w:type="spellEnd"/>
            <w:r w:rsidRPr="00197B70">
              <w:rPr>
                <w:rFonts w:eastAsiaTheme="minorEastAsia" w:cs="Times New Roman"/>
                <w:color w:val="000000"/>
                <w:sz w:val="18"/>
                <w:szCs w:val="18"/>
              </w:rPr>
              <w:t xml:space="preserve"> at 4.0%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0.572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0.562</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37.4</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19.8</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20.3</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17- </w:t>
            </w:r>
            <w:proofErr w:type="spellStart"/>
            <w:r w:rsidRPr="00197B70">
              <w:rPr>
                <w:rFonts w:eastAsiaTheme="minorEastAsia" w:cs="Times New Roman"/>
                <w:color w:val="000000"/>
                <w:sz w:val="18"/>
                <w:szCs w:val="18"/>
              </w:rPr>
              <w:t>Thiourea</w:t>
            </w:r>
            <w:proofErr w:type="spellEnd"/>
            <w:r w:rsidRPr="00197B70">
              <w:rPr>
                <w:rFonts w:eastAsiaTheme="minorEastAsia" w:cs="Times New Roman"/>
                <w:color w:val="000000"/>
                <w:sz w:val="18"/>
                <w:szCs w:val="18"/>
              </w:rPr>
              <w:t xml:space="preserve"> at 8.0%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0.571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0.560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37.5</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19.9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18-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1.0%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0.541</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0.540</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40.2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20.5</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20.9</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19-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2.0%</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0.522</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0.521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42.7</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42.2</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20.9</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21.4</w:t>
            </w:r>
          </w:p>
        </w:tc>
      </w:tr>
      <w:tr w:rsidR="00A36D9C" w:rsidRPr="00197B70" w:rsidTr="00CA2329">
        <w:trPr>
          <w:jc w:val="center"/>
        </w:trPr>
        <w:tc>
          <w:tcPr>
            <w:tcW w:w="2178" w:type="pct"/>
            <w:tcBorders>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20-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4.0 %</w:t>
            </w:r>
          </w:p>
        </w:tc>
        <w:tc>
          <w:tcPr>
            <w:tcW w:w="454" w:type="pct"/>
            <w:tcBorders>
              <w:left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0.504</w:t>
            </w:r>
          </w:p>
        </w:tc>
        <w:tc>
          <w:tcPr>
            <w:tcW w:w="544" w:type="pct"/>
            <w:tcBorders>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0.501</w:t>
            </w:r>
          </w:p>
        </w:tc>
        <w:tc>
          <w:tcPr>
            <w:tcW w:w="454" w:type="pct"/>
            <w:tcBorders>
              <w:top w:val="single" w:sz="4" w:space="0" w:color="auto"/>
              <w:left w:val="thickThinSmallGap" w:sz="24" w:space="0" w:color="auto"/>
              <w:bottom w:val="single" w:sz="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44.8</w:t>
            </w:r>
          </w:p>
        </w:tc>
        <w:tc>
          <w:tcPr>
            <w:tcW w:w="454" w:type="pct"/>
            <w:tcBorders>
              <w:top w:val="single" w:sz="4" w:space="0" w:color="auto"/>
              <w:bottom w:val="single" w:sz="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45.1</w:t>
            </w:r>
          </w:p>
        </w:tc>
        <w:tc>
          <w:tcPr>
            <w:tcW w:w="454" w:type="pct"/>
            <w:tcBorders>
              <w:lef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21.4</w:t>
            </w:r>
          </w:p>
        </w:tc>
        <w:tc>
          <w:tcPr>
            <w:tcW w:w="463" w:type="pct"/>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21.8</w:t>
            </w:r>
          </w:p>
        </w:tc>
      </w:tr>
      <w:tr w:rsidR="00A36D9C" w:rsidRPr="00197B70" w:rsidTr="00CA2329">
        <w:trPr>
          <w:jc w:val="center"/>
        </w:trPr>
        <w:tc>
          <w:tcPr>
            <w:tcW w:w="2178" w:type="pct"/>
            <w:tcBorders>
              <w:bottom w:val="thinThick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 xml:space="preserve">21- </w:t>
            </w:r>
            <w:proofErr w:type="spellStart"/>
            <w:r w:rsidRPr="00197B70">
              <w:rPr>
                <w:rFonts w:eastAsiaTheme="minorEastAsia" w:cs="Times New Roman"/>
                <w:color w:val="000000"/>
                <w:sz w:val="18"/>
                <w:szCs w:val="18"/>
              </w:rPr>
              <w:t>Dormex</w:t>
            </w:r>
            <w:proofErr w:type="spellEnd"/>
            <w:r w:rsidRPr="00197B70">
              <w:rPr>
                <w:rFonts w:eastAsiaTheme="minorEastAsia" w:cs="Times New Roman"/>
                <w:color w:val="000000"/>
                <w:sz w:val="18"/>
                <w:szCs w:val="18"/>
              </w:rPr>
              <w:t xml:space="preserve"> at 6.0%</w:t>
            </w:r>
          </w:p>
        </w:tc>
        <w:tc>
          <w:tcPr>
            <w:tcW w:w="454" w:type="pct"/>
            <w:tcBorders>
              <w:left w:val="thinThick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0.503</w:t>
            </w:r>
          </w:p>
        </w:tc>
        <w:tc>
          <w:tcPr>
            <w:tcW w:w="544" w:type="pct"/>
            <w:tcBorders>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0.500</w:t>
            </w:r>
          </w:p>
        </w:tc>
        <w:tc>
          <w:tcPr>
            <w:tcW w:w="454" w:type="pct"/>
            <w:tcBorders>
              <w:top w:val="single" w:sz="4" w:space="0" w:color="auto"/>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45.1</w:t>
            </w:r>
          </w:p>
        </w:tc>
        <w:tc>
          <w:tcPr>
            <w:tcW w:w="454" w:type="pct"/>
            <w:tcBorders>
              <w:top w:val="single" w:sz="4" w:space="0" w:color="auto"/>
              <w:bottom w:val="thinThick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45.4</w:t>
            </w:r>
          </w:p>
        </w:tc>
        <w:tc>
          <w:tcPr>
            <w:tcW w:w="454" w:type="pct"/>
            <w:tcBorders>
              <w:left w:val="thickThinSmallGap" w:sz="24" w:space="0" w:color="auto"/>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21.5</w:t>
            </w:r>
          </w:p>
        </w:tc>
        <w:tc>
          <w:tcPr>
            <w:tcW w:w="463" w:type="pct"/>
            <w:tcBorders>
              <w:bottom w:val="thinThick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21.9</w:t>
            </w:r>
          </w:p>
        </w:tc>
      </w:tr>
      <w:tr w:rsidR="00A36D9C" w:rsidRPr="00197B70" w:rsidTr="00CA2329">
        <w:trPr>
          <w:jc w:val="center"/>
        </w:trPr>
        <w:tc>
          <w:tcPr>
            <w:tcW w:w="2178" w:type="pct"/>
            <w:tcBorders>
              <w:top w:val="thinThickSmallGap" w:sz="24" w:space="0" w:color="auto"/>
              <w:bottom w:val="thickThinSmallGap" w:sz="24" w:space="0" w:color="auto"/>
              <w:right w:val="thinThickSmallGap" w:sz="24" w:space="0" w:color="auto"/>
            </w:tcBorders>
          </w:tcPr>
          <w:p w:rsidR="00A36D9C" w:rsidRPr="00197B70" w:rsidRDefault="00A36D9C" w:rsidP="00CA2329">
            <w:pPr>
              <w:bidi w:val="0"/>
              <w:snapToGrid w:val="0"/>
              <w:jc w:val="both"/>
              <w:rPr>
                <w:rFonts w:eastAsiaTheme="minorEastAsia" w:cs="Times New Roman"/>
                <w:color w:val="000000"/>
                <w:sz w:val="18"/>
                <w:szCs w:val="18"/>
              </w:rPr>
            </w:pPr>
            <w:r w:rsidRPr="00197B70">
              <w:rPr>
                <w:rFonts w:eastAsiaTheme="minorEastAsia" w:cs="Times New Roman"/>
                <w:color w:val="000000"/>
                <w:sz w:val="18"/>
                <w:szCs w:val="18"/>
              </w:rPr>
              <w:t>New L.S.D. at 5%</w:t>
            </w:r>
          </w:p>
        </w:tc>
        <w:tc>
          <w:tcPr>
            <w:tcW w:w="454" w:type="pct"/>
            <w:tcBorders>
              <w:top w:val="thinThickSmallGap" w:sz="24" w:space="0" w:color="auto"/>
              <w:left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0.018</w:t>
            </w:r>
          </w:p>
        </w:tc>
        <w:tc>
          <w:tcPr>
            <w:tcW w:w="54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0.019</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0.8</w:t>
            </w:r>
          </w:p>
        </w:tc>
        <w:tc>
          <w:tcPr>
            <w:tcW w:w="454" w:type="pct"/>
            <w:tcBorders>
              <w:top w:val="thinThickSmallGap" w:sz="24" w:space="0" w:color="auto"/>
              <w:bottom w:val="thickThinSmallGap" w:sz="24" w:space="0" w:color="auto"/>
              <w:right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0.7</w:t>
            </w:r>
          </w:p>
        </w:tc>
        <w:tc>
          <w:tcPr>
            <w:tcW w:w="454" w:type="pct"/>
            <w:tcBorders>
              <w:top w:val="thinThickSmallGap" w:sz="24" w:space="0" w:color="auto"/>
              <w:left w:val="thickThin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w:t>
            </w:r>
          </w:p>
        </w:tc>
        <w:tc>
          <w:tcPr>
            <w:tcW w:w="463" w:type="pct"/>
            <w:tcBorders>
              <w:top w:val="thinThickSmallGap" w:sz="24" w:space="0" w:color="auto"/>
              <w:bottom w:val="thickThinSmallGap" w:sz="24" w:space="0" w:color="auto"/>
            </w:tcBorders>
          </w:tcPr>
          <w:p w:rsidR="00A36D9C" w:rsidRPr="00197B70" w:rsidRDefault="00A36D9C" w:rsidP="00CA2329">
            <w:pPr>
              <w:bidi w:val="0"/>
              <w:snapToGrid w:val="0"/>
              <w:jc w:val="center"/>
              <w:rPr>
                <w:rFonts w:eastAsiaTheme="minorEastAsia" w:cs="Times New Roman"/>
                <w:color w:val="000000"/>
                <w:sz w:val="18"/>
                <w:szCs w:val="18"/>
              </w:rPr>
            </w:pPr>
            <w:r w:rsidRPr="00197B70">
              <w:rPr>
                <w:rFonts w:eastAsiaTheme="minorEastAsia" w:cs="Times New Roman"/>
                <w:color w:val="000000"/>
                <w:sz w:val="18"/>
                <w:szCs w:val="18"/>
              </w:rPr>
              <w:t>0.4</w:t>
            </w:r>
          </w:p>
        </w:tc>
      </w:tr>
    </w:tbl>
    <w:p w:rsidR="00A36D9C" w:rsidRPr="00CA2329" w:rsidRDefault="00A36D9C" w:rsidP="00CA2329">
      <w:pPr>
        <w:bidi w:val="0"/>
        <w:snapToGrid w:val="0"/>
        <w:jc w:val="both"/>
        <w:rPr>
          <w:rFonts w:cs="Times New Roman"/>
          <w:sz w:val="18"/>
          <w:szCs w:val="18"/>
        </w:rPr>
      </w:pPr>
      <w:r w:rsidRPr="00CA2329">
        <w:rPr>
          <w:rFonts w:cs="Times New Roman"/>
          <w:sz w:val="18"/>
          <w:szCs w:val="18"/>
        </w:rPr>
        <w:t>Ext. Extract.</w:t>
      </w:r>
    </w:p>
    <w:p w:rsidR="00CA2329" w:rsidRDefault="00CA2329" w:rsidP="00CA2329">
      <w:pPr>
        <w:bidi w:val="0"/>
        <w:snapToGrid w:val="0"/>
        <w:jc w:val="both"/>
        <w:rPr>
          <w:rFonts w:cs="Times New Roman"/>
          <w:b/>
          <w:bCs/>
          <w:sz w:val="20"/>
          <w:szCs w:val="20"/>
        </w:rPr>
      </w:pPr>
    </w:p>
    <w:p w:rsidR="00CA2329" w:rsidRPr="00CA2329" w:rsidRDefault="00CA2329" w:rsidP="00CA2329">
      <w:pPr>
        <w:bidi w:val="0"/>
        <w:snapToGrid w:val="0"/>
        <w:jc w:val="both"/>
        <w:rPr>
          <w:rFonts w:cs="Times New Roman"/>
          <w:b/>
          <w:bCs/>
          <w:sz w:val="20"/>
          <w:szCs w:val="20"/>
        </w:rPr>
        <w:sectPr w:rsidR="00CA2329" w:rsidRPr="00CA2329" w:rsidSect="00912E15">
          <w:headerReference w:type="default" r:id="rId15"/>
          <w:footerReference w:type="even" r:id="rId16"/>
          <w:footerReference w:type="default" r:id="rId17"/>
          <w:type w:val="continuous"/>
          <w:pgSz w:w="12242" w:h="15842" w:code="1"/>
          <w:pgMar w:top="1440" w:right="1440" w:bottom="1440" w:left="1440" w:header="720" w:footer="720" w:gutter="0"/>
          <w:cols w:space="708"/>
          <w:bidi/>
          <w:docGrid w:linePitch="435"/>
        </w:sectPr>
      </w:pPr>
    </w:p>
    <w:p w:rsidR="00CD3591" w:rsidRPr="00CA2329" w:rsidRDefault="00A36D9C" w:rsidP="00CA2329">
      <w:pPr>
        <w:bidi w:val="0"/>
        <w:snapToGrid w:val="0"/>
        <w:jc w:val="both"/>
        <w:rPr>
          <w:rFonts w:cs="Times New Roman"/>
          <w:b/>
          <w:bCs/>
          <w:sz w:val="20"/>
          <w:szCs w:val="20"/>
        </w:rPr>
      </w:pPr>
      <w:r w:rsidRPr="00CA2329">
        <w:rPr>
          <w:rFonts w:cs="Times New Roman"/>
          <w:b/>
          <w:bCs/>
          <w:sz w:val="20"/>
          <w:szCs w:val="20"/>
        </w:rPr>
        <w:lastRenderedPageBreak/>
        <w:t>4. Discussion</w:t>
      </w:r>
    </w:p>
    <w:p w:rsidR="005D61FA" w:rsidRPr="00CA2329" w:rsidRDefault="00AB78F6" w:rsidP="00CA2329">
      <w:pPr>
        <w:bidi w:val="0"/>
        <w:snapToGrid w:val="0"/>
        <w:ind w:firstLine="425"/>
        <w:jc w:val="both"/>
        <w:rPr>
          <w:rFonts w:cs="Times New Roman"/>
          <w:sz w:val="20"/>
          <w:szCs w:val="20"/>
        </w:rPr>
      </w:pPr>
      <w:r w:rsidRPr="00CA2329">
        <w:rPr>
          <w:rFonts w:cs="Times New Roman"/>
          <w:sz w:val="20"/>
          <w:szCs w:val="20"/>
        </w:rPr>
        <w:t xml:space="preserve">The positive action of </w:t>
      </w:r>
      <w:proofErr w:type="spellStart"/>
      <w:r w:rsidRPr="00CA2329">
        <w:rPr>
          <w:rFonts w:cs="Times New Roman"/>
          <w:sz w:val="20"/>
          <w:szCs w:val="20"/>
        </w:rPr>
        <w:t>dormex</w:t>
      </w:r>
      <w:proofErr w:type="spellEnd"/>
      <w:r w:rsidRPr="00CA2329">
        <w:rPr>
          <w:rFonts w:cs="Times New Roman"/>
          <w:sz w:val="20"/>
          <w:szCs w:val="20"/>
        </w:rPr>
        <w:t xml:space="preserve"> on breaking dormancy and improving growth and fruiting of Superior grapevines mainly attributed to its effect in removing buds scales, reducing ABA, </w:t>
      </w:r>
      <w:proofErr w:type="spellStart"/>
      <w:r w:rsidRPr="00CA2329">
        <w:rPr>
          <w:rFonts w:cs="Times New Roman"/>
          <w:sz w:val="20"/>
          <w:szCs w:val="20"/>
        </w:rPr>
        <w:t>catalase</w:t>
      </w:r>
      <w:proofErr w:type="spellEnd"/>
      <w:r w:rsidRPr="00CA2329">
        <w:rPr>
          <w:rFonts w:cs="Times New Roman"/>
          <w:sz w:val="20"/>
          <w:szCs w:val="20"/>
        </w:rPr>
        <w:t xml:space="preserve"> , reduced and oxidized glutathione and enhancing free water , IAA, GA3 , </w:t>
      </w:r>
      <w:proofErr w:type="spellStart"/>
      <w:r w:rsidRPr="00CA2329">
        <w:rPr>
          <w:rFonts w:cs="Times New Roman"/>
          <w:sz w:val="20"/>
          <w:szCs w:val="20"/>
        </w:rPr>
        <w:t>cytokinins</w:t>
      </w:r>
      <w:proofErr w:type="spellEnd"/>
      <w:r w:rsidRPr="00CA2329">
        <w:rPr>
          <w:rFonts w:cs="Times New Roman"/>
          <w:sz w:val="20"/>
          <w:szCs w:val="20"/>
        </w:rPr>
        <w:t xml:space="preserve">, soluble sugars, amino acids, total </w:t>
      </w:r>
      <w:proofErr w:type="spellStart"/>
      <w:r w:rsidRPr="00CA2329">
        <w:rPr>
          <w:rFonts w:cs="Times New Roman"/>
          <w:sz w:val="20"/>
          <w:szCs w:val="20"/>
        </w:rPr>
        <w:t>indoles</w:t>
      </w:r>
      <w:proofErr w:type="spellEnd"/>
      <w:r w:rsidRPr="00CA2329">
        <w:rPr>
          <w:rFonts w:cs="Times New Roman"/>
          <w:sz w:val="20"/>
          <w:szCs w:val="20"/>
        </w:rPr>
        <w:t>, oxidative stress, 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total free polyamines and respiratory key enzymes activities (</w:t>
      </w:r>
      <w:r w:rsidRPr="00CA2329">
        <w:rPr>
          <w:rFonts w:cs="Times New Roman"/>
          <w:b/>
          <w:bCs/>
          <w:sz w:val="20"/>
          <w:szCs w:val="20"/>
        </w:rPr>
        <w:t xml:space="preserve">Wood , 2000 and </w:t>
      </w:r>
      <w:proofErr w:type="spellStart"/>
      <w:r w:rsidRPr="00CA2329">
        <w:rPr>
          <w:rFonts w:cs="Times New Roman"/>
          <w:b/>
          <w:bCs/>
          <w:sz w:val="20"/>
          <w:szCs w:val="20"/>
        </w:rPr>
        <w:t>Rady</w:t>
      </w:r>
      <w:proofErr w:type="spellEnd"/>
      <w:r w:rsidRPr="00CA2329">
        <w:rPr>
          <w:rFonts w:cs="Times New Roman"/>
          <w:b/>
          <w:bCs/>
          <w:sz w:val="20"/>
          <w:szCs w:val="20"/>
        </w:rPr>
        <w:t xml:space="preserve"> and </w:t>
      </w:r>
      <w:proofErr w:type="spellStart"/>
      <w:r w:rsidRPr="00CA2329">
        <w:rPr>
          <w:rFonts w:cs="Times New Roman"/>
          <w:b/>
          <w:bCs/>
          <w:sz w:val="20"/>
          <w:szCs w:val="20"/>
        </w:rPr>
        <w:t>Seif</w:t>
      </w:r>
      <w:proofErr w:type="spellEnd"/>
      <w:r w:rsidRPr="00CA2329">
        <w:rPr>
          <w:rFonts w:cs="Times New Roman"/>
          <w:b/>
          <w:bCs/>
          <w:sz w:val="20"/>
          <w:szCs w:val="20"/>
        </w:rPr>
        <w:t xml:space="preserve">- El </w:t>
      </w:r>
      <w:proofErr w:type="spellStart"/>
      <w:r w:rsidRPr="00CA2329">
        <w:rPr>
          <w:rFonts w:cs="Times New Roman"/>
          <w:b/>
          <w:bCs/>
          <w:sz w:val="20"/>
          <w:szCs w:val="20"/>
        </w:rPr>
        <w:t>Yazal</w:t>
      </w:r>
      <w:proofErr w:type="spellEnd"/>
      <w:r w:rsidRPr="00CA2329">
        <w:rPr>
          <w:rFonts w:cs="Times New Roman"/>
          <w:b/>
          <w:bCs/>
          <w:sz w:val="20"/>
          <w:szCs w:val="20"/>
        </w:rPr>
        <w:t xml:space="preserve"> , 2013</w:t>
      </w:r>
      <w:r w:rsidRPr="00CA2329">
        <w:rPr>
          <w:rFonts w:cs="Times New Roman"/>
          <w:sz w:val="20"/>
          <w:szCs w:val="20"/>
        </w:rPr>
        <w:t>). A transient increase in 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xml:space="preserve"> levels precedes the release of </w:t>
      </w:r>
      <w:proofErr w:type="spellStart"/>
      <w:r w:rsidRPr="00CA2329">
        <w:rPr>
          <w:rFonts w:cs="Times New Roman"/>
          <w:sz w:val="20"/>
          <w:szCs w:val="20"/>
        </w:rPr>
        <w:t>endo</w:t>
      </w:r>
      <w:proofErr w:type="spellEnd"/>
      <w:r w:rsidRPr="00CA2329">
        <w:rPr>
          <w:rFonts w:cs="Times New Roman"/>
          <w:sz w:val="20"/>
          <w:szCs w:val="20"/>
        </w:rPr>
        <w:t xml:space="preserve"> dormancy </w:t>
      </w:r>
      <w:r w:rsidR="00FB7A82" w:rsidRPr="00CA2329">
        <w:rPr>
          <w:rFonts w:cs="Times New Roman"/>
          <w:sz w:val="20"/>
          <w:szCs w:val="20"/>
        </w:rPr>
        <w:t>of</w:t>
      </w:r>
      <w:r w:rsidRPr="00CA2329">
        <w:rPr>
          <w:rFonts w:cs="Times New Roman"/>
          <w:sz w:val="20"/>
          <w:szCs w:val="20"/>
        </w:rPr>
        <w:t xml:space="preserve"> buds of grapevines the 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xml:space="preserve"> peak could act as a signal triggering the expression of genes related to </w:t>
      </w:r>
      <w:proofErr w:type="spellStart"/>
      <w:r w:rsidRPr="00CA2329">
        <w:rPr>
          <w:rFonts w:cs="Times New Roman"/>
          <w:sz w:val="20"/>
          <w:szCs w:val="20"/>
        </w:rPr>
        <w:t>endo</w:t>
      </w:r>
      <w:proofErr w:type="spellEnd"/>
      <w:r w:rsidRPr="00CA2329">
        <w:rPr>
          <w:rFonts w:cs="Times New Roman"/>
          <w:sz w:val="20"/>
          <w:szCs w:val="20"/>
        </w:rPr>
        <w:t xml:space="preserve"> dormancy release. More</w:t>
      </w:r>
      <w:r w:rsidR="00FB7A82" w:rsidRPr="00CA2329">
        <w:rPr>
          <w:rFonts w:cs="Times New Roman"/>
          <w:sz w:val="20"/>
          <w:szCs w:val="20"/>
        </w:rPr>
        <w:t>over, the early occurrence of</w:t>
      </w:r>
      <w:r w:rsidR="0015566B">
        <w:rPr>
          <w:rFonts w:cs="Times New Roman"/>
          <w:sz w:val="20"/>
          <w:szCs w:val="20"/>
        </w:rPr>
        <w:t xml:space="preserve"> </w:t>
      </w:r>
      <w:r w:rsidRPr="00CA2329">
        <w:rPr>
          <w:rFonts w:cs="Times New Roman"/>
          <w:sz w:val="20"/>
          <w:szCs w:val="20"/>
        </w:rPr>
        <w:t>H</w:t>
      </w:r>
      <w:r w:rsidRPr="00CA2329">
        <w:rPr>
          <w:rFonts w:cs="Times New Roman"/>
          <w:sz w:val="20"/>
          <w:szCs w:val="20"/>
          <w:vertAlign w:val="subscript"/>
        </w:rPr>
        <w:t>2</w:t>
      </w:r>
      <w:r w:rsidRPr="00CA2329">
        <w:rPr>
          <w:rFonts w:cs="Times New Roman"/>
          <w:sz w:val="20"/>
          <w:szCs w:val="20"/>
        </w:rPr>
        <w:t>O</w:t>
      </w:r>
      <w:r w:rsidRPr="00CA2329">
        <w:rPr>
          <w:rFonts w:cs="Times New Roman"/>
          <w:sz w:val="20"/>
          <w:szCs w:val="20"/>
          <w:vertAlign w:val="subscript"/>
        </w:rPr>
        <w:t>2</w:t>
      </w:r>
      <w:r w:rsidRPr="00CA2329">
        <w:rPr>
          <w:rFonts w:cs="Times New Roman"/>
          <w:sz w:val="20"/>
          <w:szCs w:val="20"/>
        </w:rPr>
        <w:t xml:space="preserve"> release </w:t>
      </w:r>
      <w:r w:rsidR="00A626CE" w:rsidRPr="00CA2329">
        <w:rPr>
          <w:rFonts w:cs="Times New Roman"/>
          <w:sz w:val="20"/>
          <w:szCs w:val="20"/>
        </w:rPr>
        <w:t xml:space="preserve">peak in the treated buds could be due to the inhibitory </w:t>
      </w:r>
      <w:proofErr w:type="spellStart"/>
      <w:r w:rsidR="00A626CE" w:rsidRPr="00CA2329">
        <w:rPr>
          <w:rFonts w:cs="Times New Roman"/>
          <w:sz w:val="20"/>
          <w:szCs w:val="20"/>
        </w:rPr>
        <w:t>catalase</w:t>
      </w:r>
      <w:proofErr w:type="spellEnd"/>
      <w:r w:rsidR="00A626CE" w:rsidRPr="00CA2329">
        <w:rPr>
          <w:rFonts w:cs="Times New Roman"/>
          <w:sz w:val="20"/>
          <w:szCs w:val="20"/>
        </w:rPr>
        <w:t xml:space="preserve"> and could be the cause of dormancy shortening and of earlier bud break response (</w:t>
      </w:r>
      <w:r w:rsidR="00A626CE" w:rsidRPr="00CA2329">
        <w:rPr>
          <w:rFonts w:cs="Times New Roman"/>
          <w:b/>
          <w:bCs/>
          <w:sz w:val="20"/>
          <w:szCs w:val="20"/>
        </w:rPr>
        <w:t>Perez and Lira, 2005</w:t>
      </w:r>
      <w:r w:rsidR="00A626CE" w:rsidRPr="00CA2329">
        <w:rPr>
          <w:rFonts w:cs="Times New Roman"/>
          <w:sz w:val="20"/>
          <w:szCs w:val="20"/>
        </w:rPr>
        <w:t>).</w:t>
      </w:r>
    </w:p>
    <w:p w:rsidR="00A626CE" w:rsidRPr="00CA2329" w:rsidRDefault="00A626CE" w:rsidP="00CA2329">
      <w:pPr>
        <w:bidi w:val="0"/>
        <w:snapToGrid w:val="0"/>
        <w:ind w:firstLine="425"/>
        <w:jc w:val="both"/>
        <w:rPr>
          <w:rFonts w:cs="Times New Roman"/>
          <w:sz w:val="20"/>
          <w:szCs w:val="20"/>
        </w:rPr>
      </w:pPr>
      <w:r w:rsidRPr="00CA2329">
        <w:rPr>
          <w:rFonts w:cs="Times New Roman"/>
          <w:sz w:val="20"/>
          <w:szCs w:val="20"/>
        </w:rPr>
        <w:t xml:space="preserve">The active substances </w:t>
      </w:r>
      <w:r w:rsidR="00FB7A82" w:rsidRPr="00CA2329">
        <w:rPr>
          <w:rFonts w:cs="Times New Roman"/>
          <w:sz w:val="20"/>
          <w:szCs w:val="20"/>
        </w:rPr>
        <w:t xml:space="preserve">occurred </w:t>
      </w:r>
      <w:r w:rsidRPr="00CA2329">
        <w:rPr>
          <w:rFonts w:cs="Times New Roman"/>
          <w:sz w:val="20"/>
          <w:szCs w:val="20"/>
        </w:rPr>
        <w:t xml:space="preserve">in turmeric, cinnamon, ginger, colocynth , </w:t>
      </w:r>
      <w:proofErr w:type="spellStart"/>
      <w:r w:rsidRPr="00CA2329">
        <w:rPr>
          <w:rFonts w:cs="Times New Roman"/>
          <w:sz w:val="20"/>
          <w:szCs w:val="20"/>
        </w:rPr>
        <w:t>nigella</w:t>
      </w:r>
      <w:proofErr w:type="spellEnd"/>
      <w:r w:rsidRPr="00CA2329">
        <w:rPr>
          <w:rFonts w:cs="Times New Roman"/>
          <w:sz w:val="20"/>
          <w:szCs w:val="20"/>
        </w:rPr>
        <w:t xml:space="preserve">, olive, clove , garlic , red </w:t>
      </w:r>
      <w:proofErr w:type="spellStart"/>
      <w:r w:rsidRPr="00CA2329">
        <w:rPr>
          <w:rFonts w:cs="Times New Roman"/>
          <w:sz w:val="20"/>
          <w:szCs w:val="20"/>
        </w:rPr>
        <w:t>chillies</w:t>
      </w:r>
      <w:proofErr w:type="spellEnd"/>
      <w:r w:rsidRPr="00CA2329">
        <w:rPr>
          <w:rFonts w:cs="Times New Roman"/>
          <w:sz w:val="20"/>
          <w:szCs w:val="20"/>
        </w:rPr>
        <w:t xml:space="preserve"> and coffee </w:t>
      </w:r>
      <w:r w:rsidR="00FB7A82" w:rsidRPr="00CA2329">
        <w:rPr>
          <w:rFonts w:cs="Times New Roman"/>
          <w:sz w:val="20"/>
          <w:szCs w:val="20"/>
        </w:rPr>
        <w:t xml:space="preserve">that </w:t>
      </w:r>
      <w:r w:rsidRPr="00CA2329">
        <w:rPr>
          <w:rFonts w:cs="Times New Roman"/>
          <w:sz w:val="20"/>
          <w:szCs w:val="20"/>
        </w:rPr>
        <w:t>responsible for breaking bud dormancy in grapevines are sulfur- containing compounds (</w:t>
      </w:r>
      <w:proofErr w:type="spellStart"/>
      <w:r w:rsidRPr="00CA2329">
        <w:rPr>
          <w:rFonts w:cs="Times New Roman"/>
          <w:sz w:val="20"/>
          <w:szCs w:val="20"/>
        </w:rPr>
        <w:t>allyl</w:t>
      </w:r>
      <w:proofErr w:type="spellEnd"/>
      <w:r w:rsidRPr="00CA2329">
        <w:rPr>
          <w:rFonts w:cs="Times New Roman"/>
          <w:sz w:val="20"/>
          <w:szCs w:val="20"/>
        </w:rPr>
        <w:t xml:space="preserve"> group and mono- </w:t>
      </w:r>
      <w:proofErr w:type="spellStart"/>
      <w:r w:rsidRPr="00CA2329">
        <w:rPr>
          <w:rFonts w:cs="Times New Roman"/>
          <w:sz w:val="20"/>
          <w:szCs w:val="20"/>
        </w:rPr>
        <w:t>di</w:t>
      </w:r>
      <w:proofErr w:type="spellEnd"/>
      <w:r w:rsidRPr="00CA2329">
        <w:rPr>
          <w:rFonts w:cs="Times New Roman"/>
          <w:sz w:val="20"/>
          <w:szCs w:val="20"/>
        </w:rPr>
        <w:t xml:space="preserve">' tri and tetra sulfides), volatiles, tannins, phenols antioxidants, vitamins, amino acids and plant pigments, </w:t>
      </w:r>
      <w:proofErr w:type="spellStart"/>
      <w:r w:rsidRPr="00CA2329">
        <w:rPr>
          <w:rFonts w:cs="Times New Roman"/>
          <w:sz w:val="20"/>
          <w:szCs w:val="20"/>
        </w:rPr>
        <w:t>cy</w:t>
      </w:r>
      <w:r w:rsidR="00FB7A82" w:rsidRPr="00CA2329">
        <w:rPr>
          <w:rFonts w:cs="Times New Roman"/>
          <w:sz w:val="20"/>
          <w:szCs w:val="20"/>
        </w:rPr>
        <w:t>steine</w:t>
      </w:r>
      <w:proofErr w:type="spellEnd"/>
      <w:r w:rsidR="00FB7A82" w:rsidRPr="00CA2329">
        <w:rPr>
          <w:rFonts w:cs="Times New Roman"/>
          <w:sz w:val="20"/>
          <w:szCs w:val="20"/>
        </w:rPr>
        <w:t xml:space="preserve"> acts as a </w:t>
      </w:r>
      <w:proofErr w:type="spellStart"/>
      <w:r w:rsidR="00FB7A82" w:rsidRPr="00CA2329">
        <w:rPr>
          <w:rFonts w:cs="Times New Roman"/>
          <w:sz w:val="20"/>
          <w:szCs w:val="20"/>
        </w:rPr>
        <w:t>percessor</w:t>
      </w:r>
      <w:proofErr w:type="spellEnd"/>
      <w:r w:rsidR="00FB7A82" w:rsidRPr="00CA2329">
        <w:rPr>
          <w:rFonts w:cs="Times New Roman"/>
          <w:sz w:val="20"/>
          <w:szCs w:val="20"/>
        </w:rPr>
        <w:t xml:space="preserve"> for </w:t>
      </w:r>
      <w:r w:rsidRPr="00CA2329">
        <w:rPr>
          <w:rFonts w:cs="Times New Roman"/>
          <w:sz w:val="20"/>
          <w:szCs w:val="20"/>
        </w:rPr>
        <w:t>th</w:t>
      </w:r>
      <w:r w:rsidR="00FB7A82" w:rsidRPr="00CA2329">
        <w:rPr>
          <w:rFonts w:cs="Times New Roman"/>
          <w:sz w:val="20"/>
          <w:szCs w:val="20"/>
        </w:rPr>
        <w:t>e</w:t>
      </w:r>
      <w:r w:rsidRPr="00CA2329">
        <w:rPr>
          <w:rFonts w:cs="Times New Roman"/>
          <w:sz w:val="20"/>
          <w:szCs w:val="20"/>
        </w:rPr>
        <w:t xml:space="preserve"> synthesis of all other organic compounds containing reduced </w:t>
      </w:r>
      <w:proofErr w:type="spellStart"/>
      <w:r w:rsidRPr="00CA2329">
        <w:rPr>
          <w:rFonts w:cs="Times New Roman"/>
          <w:sz w:val="20"/>
          <w:szCs w:val="20"/>
        </w:rPr>
        <w:t>sulphur</w:t>
      </w:r>
      <w:proofErr w:type="spellEnd"/>
      <w:r w:rsidRPr="00CA2329">
        <w:rPr>
          <w:rFonts w:cs="Times New Roman"/>
          <w:sz w:val="20"/>
          <w:szCs w:val="20"/>
        </w:rPr>
        <w:t xml:space="preserve"> as well as for other biosynthesis pathways such as the formation of ethylene. Also, the great biosynthesis of GA</w:t>
      </w:r>
      <w:r w:rsidRPr="00CA2329">
        <w:rPr>
          <w:rFonts w:cs="Times New Roman"/>
          <w:sz w:val="20"/>
          <w:szCs w:val="20"/>
          <w:vertAlign w:val="subscript"/>
        </w:rPr>
        <w:t>3</w:t>
      </w:r>
      <w:r w:rsidRPr="00CA2329">
        <w:rPr>
          <w:rFonts w:cs="Times New Roman"/>
          <w:sz w:val="20"/>
          <w:szCs w:val="20"/>
        </w:rPr>
        <w:t xml:space="preserve"> and IAA during dormancy period surely reflected on terminating bud dormancy </w:t>
      </w:r>
      <w:r w:rsidR="006838A7" w:rsidRPr="00CA2329">
        <w:rPr>
          <w:rFonts w:cs="Times New Roman"/>
          <w:sz w:val="20"/>
          <w:szCs w:val="20"/>
        </w:rPr>
        <w:t>(</w:t>
      </w:r>
      <w:proofErr w:type="spellStart"/>
      <w:r w:rsidR="006838A7" w:rsidRPr="00CA2329">
        <w:rPr>
          <w:rFonts w:cs="Times New Roman"/>
          <w:b/>
          <w:bCs/>
          <w:sz w:val="20"/>
          <w:szCs w:val="20"/>
        </w:rPr>
        <w:t>M</w:t>
      </w:r>
      <w:r w:rsidR="00FB7A82" w:rsidRPr="00CA2329">
        <w:rPr>
          <w:rFonts w:cs="Times New Roman"/>
          <w:b/>
          <w:bCs/>
          <w:sz w:val="20"/>
          <w:szCs w:val="20"/>
        </w:rPr>
        <w:t>iyazak</w:t>
      </w:r>
      <w:proofErr w:type="spellEnd"/>
      <w:r w:rsidR="006838A7" w:rsidRPr="00CA2329">
        <w:rPr>
          <w:rFonts w:cs="Times New Roman"/>
          <w:b/>
          <w:bCs/>
          <w:sz w:val="20"/>
          <w:szCs w:val="20"/>
        </w:rPr>
        <w:t xml:space="preserve"> and Yang, 1987</w:t>
      </w:r>
      <w:r w:rsidR="006838A7" w:rsidRPr="00CA2329">
        <w:rPr>
          <w:rFonts w:cs="Times New Roman"/>
          <w:sz w:val="20"/>
          <w:szCs w:val="20"/>
        </w:rPr>
        <w:t>). The beneficial effects of salicylic acid on enhancing H</w:t>
      </w:r>
      <w:r w:rsidR="006838A7" w:rsidRPr="00CA2329">
        <w:rPr>
          <w:rFonts w:cs="Times New Roman"/>
          <w:sz w:val="20"/>
          <w:szCs w:val="20"/>
          <w:vertAlign w:val="subscript"/>
        </w:rPr>
        <w:t>2</w:t>
      </w:r>
      <w:r w:rsidR="006838A7" w:rsidRPr="00CA2329">
        <w:rPr>
          <w:rFonts w:cs="Times New Roman"/>
          <w:sz w:val="20"/>
          <w:szCs w:val="20"/>
        </w:rPr>
        <w:t>O</w:t>
      </w:r>
      <w:r w:rsidR="006838A7" w:rsidRPr="00CA2329">
        <w:rPr>
          <w:rFonts w:cs="Times New Roman"/>
          <w:sz w:val="20"/>
          <w:szCs w:val="20"/>
          <w:vertAlign w:val="subscript"/>
        </w:rPr>
        <w:t>2</w:t>
      </w:r>
      <w:r w:rsidR="006838A7" w:rsidRPr="00CA2329">
        <w:rPr>
          <w:rFonts w:cs="Times New Roman"/>
          <w:sz w:val="20"/>
          <w:szCs w:val="20"/>
        </w:rPr>
        <w:t xml:space="preserve"> and natural hormone and reducing ethylene biosynthesis could explain the present</w:t>
      </w:r>
      <w:r w:rsidR="0015566B">
        <w:rPr>
          <w:rFonts w:cs="Times New Roman"/>
          <w:sz w:val="20"/>
          <w:szCs w:val="20"/>
        </w:rPr>
        <w:t xml:space="preserve"> </w:t>
      </w:r>
      <w:r w:rsidR="006838A7" w:rsidRPr="00CA2329">
        <w:rPr>
          <w:rFonts w:cs="Times New Roman"/>
          <w:sz w:val="20"/>
          <w:szCs w:val="20"/>
        </w:rPr>
        <w:t>results (</w:t>
      </w:r>
      <w:proofErr w:type="spellStart"/>
      <w:r w:rsidR="006838A7" w:rsidRPr="00CA2329">
        <w:rPr>
          <w:rFonts w:cs="Times New Roman"/>
          <w:b/>
          <w:bCs/>
          <w:sz w:val="20"/>
          <w:szCs w:val="20"/>
        </w:rPr>
        <w:t>H</w:t>
      </w:r>
      <w:r w:rsidR="00205CE7" w:rsidRPr="00CA2329">
        <w:rPr>
          <w:rFonts w:cs="Times New Roman"/>
          <w:b/>
          <w:bCs/>
          <w:sz w:val="20"/>
          <w:szCs w:val="20"/>
        </w:rPr>
        <w:t>ay</w:t>
      </w:r>
      <w:r w:rsidR="006838A7" w:rsidRPr="00CA2329">
        <w:rPr>
          <w:rFonts w:cs="Times New Roman"/>
          <w:b/>
          <w:bCs/>
          <w:sz w:val="20"/>
          <w:szCs w:val="20"/>
        </w:rPr>
        <w:t>at</w:t>
      </w:r>
      <w:proofErr w:type="spellEnd"/>
      <w:r w:rsidR="006838A7" w:rsidRPr="00CA2329">
        <w:rPr>
          <w:rFonts w:cs="Times New Roman"/>
          <w:b/>
          <w:bCs/>
          <w:sz w:val="20"/>
          <w:szCs w:val="20"/>
        </w:rPr>
        <w:t xml:space="preserve"> </w:t>
      </w:r>
      <w:r w:rsidR="006838A7" w:rsidRPr="00CA2329">
        <w:rPr>
          <w:rFonts w:cs="Times New Roman"/>
          <w:b/>
          <w:bCs/>
          <w:i/>
          <w:iCs/>
          <w:sz w:val="20"/>
          <w:szCs w:val="20"/>
        </w:rPr>
        <w:t>et al.,</w:t>
      </w:r>
      <w:r w:rsidR="006838A7" w:rsidRPr="00CA2329">
        <w:rPr>
          <w:rFonts w:cs="Times New Roman"/>
          <w:b/>
          <w:bCs/>
          <w:sz w:val="20"/>
          <w:szCs w:val="20"/>
        </w:rPr>
        <w:t xml:space="preserve"> 2010</w:t>
      </w:r>
      <w:r w:rsidR="006838A7" w:rsidRPr="00CA2329">
        <w:rPr>
          <w:rFonts w:cs="Times New Roman"/>
          <w:sz w:val="20"/>
          <w:szCs w:val="20"/>
        </w:rPr>
        <w:t>).</w:t>
      </w:r>
    </w:p>
    <w:p w:rsidR="0040045E" w:rsidRPr="00CA2329" w:rsidRDefault="0040045E" w:rsidP="00CA2329">
      <w:pPr>
        <w:bidi w:val="0"/>
        <w:snapToGrid w:val="0"/>
        <w:ind w:firstLine="425"/>
        <w:jc w:val="both"/>
        <w:rPr>
          <w:rFonts w:cs="Times New Roman"/>
          <w:sz w:val="20"/>
          <w:szCs w:val="20"/>
        </w:rPr>
      </w:pPr>
      <w:r w:rsidRPr="00CA2329">
        <w:rPr>
          <w:rFonts w:cs="Times New Roman"/>
          <w:sz w:val="20"/>
          <w:szCs w:val="20"/>
        </w:rPr>
        <w:t xml:space="preserve">These results regarding the effect of </w:t>
      </w:r>
      <w:proofErr w:type="spellStart"/>
      <w:r w:rsidRPr="00CA2329">
        <w:rPr>
          <w:rFonts w:cs="Times New Roman"/>
          <w:sz w:val="20"/>
          <w:szCs w:val="20"/>
        </w:rPr>
        <w:t>dormex</w:t>
      </w:r>
      <w:proofErr w:type="spellEnd"/>
      <w:r w:rsidRPr="00CA2329">
        <w:rPr>
          <w:rFonts w:cs="Times New Roman"/>
          <w:sz w:val="20"/>
          <w:szCs w:val="20"/>
        </w:rPr>
        <w:t xml:space="preserve"> on bud breaking and fruiting of Superior grapevines are in agreement with those obtained by </w:t>
      </w:r>
      <w:r w:rsidRPr="00CA2329">
        <w:rPr>
          <w:rFonts w:cs="Times New Roman"/>
          <w:b/>
          <w:bCs/>
          <w:sz w:val="20"/>
          <w:szCs w:val="20"/>
        </w:rPr>
        <w:t xml:space="preserve">El- </w:t>
      </w:r>
      <w:proofErr w:type="spellStart"/>
      <w:r w:rsidRPr="00CA2329">
        <w:rPr>
          <w:rFonts w:cs="Times New Roman"/>
          <w:b/>
          <w:bCs/>
          <w:sz w:val="20"/>
          <w:szCs w:val="20"/>
        </w:rPr>
        <w:t>Halaby</w:t>
      </w:r>
      <w:proofErr w:type="spellEnd"/>
      <w:r w:rsidRPr="00CA2329">
        <w:rPr>
          <w:rFonts w:cs="Times New Roman"/>
          <w:b/>
          <w:bCs/>
          <w:sz w:val="20"/>
          <w:szCs w:val="20"/>
        </w:rPr>
        <w:t xml:space="preserve"> (2006); </w:t>
      </w:r>
      <w:proofErr w:type="spellStart"/>
      <w:r w:rsidRPr="00CA2329">
        <w:rPr>
          <w:rFonts w:cs="Times New Roman"/>
          <w:b/>
          <w:bCs/>
          <w:sz w:val="20"/>
          <w:szCs w:val="20"/>
        </w:rPr>
        <w:t>Abdalla</w:t>
      </w:r>
      <w:proofErr w:type="spellEnd"/>
      <w:r w:rsidRPr="00CA2329">
        <w:rPr>
          <w:rFonts w:cs="Times New Roman"/>
          <w:b/>
          <w:bCs/>
          <w:sz w:val="20"/>
          <w:szCs w:val="20"/>
        </w:rPr>
        <w:t xml:space="preserve"> (2007) , </w:t>
      </w:r>
      <w:proofErr w:type="spellStart"/>
      <w:r w:rsidRPr="00CA2329">
        <w:rPr>
          <w:rFonts w:cs="Times New Roman"/>
          <w:b/>
          <w:bCs/>
          <w:sz w:val="20"/>
          <w:szCs w:val="20"/>
        </w:rPr>
        <w:t>Mekawy</w:t>
      </w:r>
      <w:proofErr w:type="spellEnd"/>
      <w:r w:rsidRPr="00CA2329">
        <w:rPr>
          <w:rFonts w:cs="Times New Roman"/>
          <w:b/>
          <w:bCs/>
          <w:sz w:val="20"/>
          <w:szCs w:val="20"/>
        </w:rPr>
        <w:t xml:space="preserve"> (2008) and El- </w:t>
      </w:r>
      <w:proofErr w:type="spellStart"/>
      <w:r w:rsidRPr="00CA2329">
        <w:rPr>
          <w:rFonts w:cs="Times New Roman"/>
          <w:b/>
          <w:bCs/>
          <w:sz w:val="20"/>
          <w:szCs w:val="20"/>
        </w:rPr>
        <w:t>Sawy</w:t>
      </w:r>
      <w:proofErr w:type="spellEnd"/>
      <w:r w:rsidRPr="00CA2329">
        <w:rPr>
          <w:rFonts w:cs="Times New Roman"/>
          <w:b/>
          <w:bCs/>
          <w:sz w:val="20"/>
          <w:szCs w:val="20"/>
        </w:rPr>
        <w:t xml:space="preserve"> (2009)</w:t>
      </w:r>
      <w:r w:rsidRPr="00CA2329">
        <w:rPr>
          <w:rFonts w:cs="Times New Roman"/>
          <w:sz w:val="20"/>
          <w:szCs w:val="20"/>
        </w:rPr>
        <w:t>.</w:t>
      </w:r>
    </w:p>
    <w:p w:rsidR="0040045E" w:rsidRPr="00CA2329" w:rsidRDefault="0040045E" w:rsidP="00CA2329">
      <w:pPr>
        <w:bidi w:val="0"/>
        <w:snapToGrid w:val="0"/>
        <w:ind w:firstLine="425"/>
        <w:jc w:val="both"/>
        <w:rPr>
          <w:rFonts w:cs="Times New Roman"/>
          <w:sz w:val="20"/>
          <w:szCs w:val="20"/>
        </w:rPr>
      </w:pPr>
      <w:r w:rsidRPr="00CA2329">
        <w:rPr>
          <w:rFonts w:cs="Times New Roman"/>
          <w:sz w:val="20"/>
          <w:szCs w:val="20"/>
        </w:rPr>
        <w:t xml:space="preserve">The results of </w:t>
      </w:r>
      <w:proofErr w:type="spellStart"/>
      <w:r w:rsidRPr="00CA2329">
        <w:rPr>
          <w:rFonts w:cs="Times New Roman"/>
          <w:b/>
          <w:bCs/>
          <w:sz w:val="20"/>
          <w:szCs w:val="20"/>
        </w:rPr>
        <w:t>Mekway</w:t>
      </w:r>
      <w:proofErr w:type="spellEnd"/>
      <w:r w:rsidRPr="00CA2329">
        <w:rPr>
          <w:rFonts w:cs="Times New Roman"/>
          <w:b/>
          <w:bCs/>
          <w:sz w:val="20"/>
          <w:szCs w:val="20"/>
        </w:rPr>
        <w:t xml:space="preserve"> (2008); </w:t>
      </w:r>
      <w:proofErr w:type="spellStart"/>
      <w:r w:rsidRPr="00CA2329">
        <w:rPr>
          <w:rFonts w:cs="Times New Roman"/>
          <w:b/>
          <w:bCs/>
          <w:sz w:val="20"/>
          <w:szCs w:val="20"/>
        </w:rPr>
        <w:t>Botelho</w:t>
      </w:r>
      <w:proofErr w:type="spellEnd"/>
      <w:r w:rsidRPr="00CA2329">
        <w:rPr>
          <w:rFonts w:cs="Times New Roman"/>
          <w:b/>
          <w:bCs/>
          <w:sz w:val="20"/>
          <w:szCs w:val="20"/>
        </w:rPr>
        <w:t xml:space="preserve"> </w:t>
      </w:r>
      <w:r w:rsidRPr="00CA2329">
        <w:rPr>
          <w:rFonts w:cs="Times New Roman"/>
          <w:b/>
          <w:bCs/>
          <w:i/>
          <w:iCs/>
          <w:sz w:val="20"/>
          <w:szCs w:val="20"/>
        </w:rPr>
        <w:t>et al.,</w:t>
      </w:r>
      <w:r w:rsidRPr="00CA2329">
        <w:rPr>
          <w:rFonts w:cs="Times New Roman"/>
          <w:b/>
          <w:bCs/>
          <w:sz w:val="20"/>
          <w:szCs w:val="20"/>
        </w:rPr>
        <w:t xml:space="preserve"> (2009); Corrales- Ma</w:t>
      </w:r>
      <w:r w:rsidR="00FB7A82" w:rsidRPr="00CA2329">
        <w:rPr>
          <w:rFonts w:cs="Times New Roman"/>
          <w:b/>
          <w:bCs/>
          <w:sz w:val="20"/>
          <w:szCs w:val="20"/>
        </w:rPr>
        <w:t>l</w:t>
      </w:r>
      <w:r w:rsidRPr="00CA2329">
        <w:rPr>
          <w:rFonts w:cs="Times New Roman"/>
          <w:b/>
          <w:bCs/>
          <w:sz w:val="20"/>
          <w:szCs w:val="20"/>
        </w:rPr>
        <w:t xml:space="preserve">donado </w:t>
      </w:r>
      <w:r w:rsidRPr="00CA2329">
        <w:rPr>
          <w:rFonts w:cs="Times New Roman"/>
          <w:b/>
          <w:bCs/>
          <w:i/>
          <w:iCs/>
          <w:sz w:val="20"/>
          <w:szCs w:val="20"/>
        </w:rPr>
        <w:t>et al.,</w:t>
      </w:r>
      <w:r w:rsidRPr="00CA2329">
        <w:rPr>
          <w:rFonts w:cs="Times New Roman"/>
          <w:b/>
          <w:bCs/>
          <w:sz w:val="20"/>
          <w:szCs w:val="20"/>
        </w:rPr>
        <w:t xml:space="preserve"> (2010); </w:t>
      </w:r>
      <w:proofErr w:type="spellStart"/>
      <w:r w:rsidRPr="00CA2329">
        <w:rPr>
          <w:rFonts w:cs="Times New Roman"/>
          <w:b/>
          <w:bCs/>
          <w:sz w:val="20"/>
          <w:szCs w:val="20"/>
        </w:rPr>
        <w:t>Botelho</w:t>
      </w:r>
      <w:proofErr w:type="spellEnd"/>
      <w:r w:rsidRPr="00CA2329">
        <w:rPr>
          <w:rFonts w:cs="Times New Roman"/>
          <w:b/>
          <w:bCs/>
          <w:sz w:val="20"/>
          <w:szCs w:val="20"/>
        </w:rPr>
        <w:t xml:space="preserve"> </w:t>
      </w:r>
      <w:r w:rsidRPr="00CA2329">
        <w:rPr>
          <w:rFonts w:cs="Times New Roman"/>
          <w:b/>
          <w:bCs/>
          <w:i/>
          <w:iCs/>
          <w:sz w:val="20"/>
          <w:szCs w:val="20"/>
        </w:rPr>
        <w:t>et al.,</w:t>
      </w:r>
      <w:r w:rsidRPr="00CA2329">
        <w:rPr>
          <w:rFonts w:cs="Times New Roman"/>
          <w:b/>
          <w:bCs/>
          <w:sz w:val="20"/>
          <w:szCs w:val="20"/>
        </w:rPr>
        <w:t xml:space="preserve"> (2010) and </w:t>
      </w:r>
      <w:proofErr w:type="spellStart"/>
      <w:r w:rsidRPr="00CA2329">
        <w:rPr>
          <w:rFonts w:cs="Times New Roman"/>
          <w:b/>
          <w:bCs/>
          <w:sz w:val="20"/>
          <w:szCs w:val="20"/>
        </w:rPr>
        <w:t>Bia</w:t>
      </w:r>
      <w:r w:rsidR="00FB7A82" w:rsidRPr="00CA2329">
        <w:rPr>
          <w:rFonts w:cs="Times New Roman"/>
          <w:b/>
          <w:bCs/>
          <w:sz w:val="20"/>
          <w:szCs w:val="20"/>
        </w:rPr>
        <w:t>z</w:t>
      </w:r>
      <w:r w:rsidRPr="00CA2329">
        <w:rPr>
          <w:rFonts w:cs="Times New Roman"/>
          <w:b/>
          <w:bCs/>
          <w:sz w:val="20"/>
          <w:szCs w:val="20"/>
        </w:rPr>
        <w:t>i</w:t>
      </w:r>
      <w:proofErr w:type="spellEnd"/>
      <w:r w:rsidRPr="00CA2329">
        <w:rPr>
          <w:rFonts w:cs="Times New Roman"/>
          <w:b/>
          <w:bCs/>
          <w:sz w:val="20"/>
          <w:szCs w:val="20"/>
        </w:rPr>
        <w:t xml:space="preserve"> </w:t>
      </w:r>
      <w:r w:rsidRPr="00CA2329">
        <w:rPr>
          <w:rFonts w:cs="Times New Roman"/>
          <w:b/>
          <w:bCs/>
          <w:i/>
          <w:iCs/>
          <w:sz w:val="20"/>
          <w:szCs w:val="20"/>
        </w:rPr>
        <w:t>et al.,</w:t>
      </w:r>
      <w:r w:rsidRPr="00CA2329">
        <w:rPr>
          <w:rFonts w:cs="Times New Roman"/>
          <w:b/>
          <w:bCs/>
          <w:sz w:val="20"/>
          <w:szCs w:val="20"/>
        </w:rPr>
        <w:t xml:space="preserve"> (2010)</w:t>
      </w:r>
      <w:r w:rsidRPr="00CA2329">
        <w:rPr>
          <w:rFonts w:cs="Times New Roman"/>
          <w:sz w:val="20"/>
          <w:szCs w:val="20"/>
        </w:rPr>
        <w:t xml:space="preserve"> supported the beneficial effects of plant extracts on </w:t>
      </w:r>
      <w:r w:rsidR="00FB7A82" w:rsidRPr="00CA2329">
        <w:rPr>
          <w:rFonts w:cs="Times New Roman"/>
          <w:sz w:val="20"/>
          <w:szCs w:val="20"/>
        </w:rPr>
        <w:t xml:space="preserve">terminating </w:t>
      </w:r>
      <w:r w:rsidRPr="00CA2329">
        <w:rPr>
          <w:rFonts w:cs="Times New Roman"/>
          <w:sz w:val="20"/>
          <w:szCs w:val="20"/>
        </w:rPr>
        <w:t xml:space="preserve">bud dormancy and </w:t>
      </w:r>
      <w:r w:rsidR="00FB7A82" w:rsidRPr="00CA2329">
        <w:rPr>
          <w:rFonts w:cs="Times New Roman"/>
          <w:sz w:val="20"/>
          <w:szCs w:val="20"/>
        </w:rPr>
        <w:t xml:space="preserve">enhancing </w:t>
      </w:r>
      <w:r w:rsidRPr="00CA2329">
        <w:rPr>
          <w:rFonts w:cs="Times New Roman"/>
          <w:sz w:val="20"/>
          <w:szCs w:val="20"/>
        </w:rPr>
        <w:t>fruiting of Superior grapevines.</w:t>
      </w:r>
    </w:p>
    <w:p w:rsidR="0040045E" w:rsidRPr="00CA2329" w:rsidRDefault="0040045E" w:rsidP="00CA2329">
      <w:pPr>
        <w:bidi w:val="0"/>
        <w:snapToGrid w:val="0"/>
        <w:ind w:firstLine="425"/>
        <w:jc w:val="both"/>
        <w:rPr>
          <w:rFonts w:cs="Times New Roman"/>
          <w:sz w:val="20"/>
          <w:szCs w:val="20"/>
        </w:rPr>
      </w:pPr>
      <w:r w:rsidRPr="00CA2329">
        <w:rPr>
          <w:rFonts w:cs="Times New Roman"/>
          <w:sz w:val="20"/>
          <w:szCs w:val="20"/>
        </w:rPr>
        <w:t xml:space="preserve">The results of </w:t>
      </w:r>
      <w:proofErr w:type="spellStart"/>
      <w:r w:rsidRPr="00CA2329">
        <w:rPr>
          <w:rFonts w:cs="Times New Roman"/>
          <w:b/>
          <w:bCs/>
          <w:sz w:val="20"/>
          <w:szCs w:val="20"/>
        </w:rPr>
        <w:t>Abd</w:t>
      </w:r>
      <w:proofErr w:type="spellEnd"/>
      <w:r w:rsidRPr="00CA2329">
        <w:rPr>
          <w:rFonts w:cs="Times New Roman"/>
          <w:b/>
          <w:bCs/>
          <w:sz w:val="20"/>
          <w:szCs w:val="20"/>
        </w:rPr>
        <w:t xml:space="preserve"> El- Kareem (2009); El- </w:t>
      </w:r>
      <w:proofErr w:type="spellStart"/>
      <w:r w:rsidRPr="00CA2329">
        <w:rPr>
          <w:rFonts w:cs="Times New Roman"/>
          <w:b/>
          <w:bCs/>
          <w:sz w:val="20"/>
          <w:szCs w:val="20"/>
        </w:rPr>
        <w:t>Kady</w:t>
      </w:r>
      <w:proofErr w:type="spellEnd"/>
      <w:r w:rsidRPr="00CA2329">
        <w:rPr>
          <w:rFonts w:cs="Times New Roman"/>
          <w:b/>
          <w:bCs/>
          <w:sz w:val="20"/>
          <w:szCs w:val="20"/>
        </w:rPr>
        <w:t xml:space="preserve">- </w:t>
      </w:r>
      <w:proofErr w:type="spellStart"/>
      <w:r w:rsidRPr="00CA2329">
        <w:rPr>
          <w:rFonts w:cs="Times New Roman"/>
          <w:b/>
          <w:bCs/>
          <w:sz w:val="20"/>
          <w:szCs w:val="20"/>
        </w:rPr>
        <w:t>Hanaa</w:t>
      </w:r>
      <w:proofErr w:type="spellEnd"/>
      <w:r w:rsidRPr="00CA2329">
        <w:rPr>
          <w:rFonts w:cs="Times New Roman"/>
          <w:b/>
          <w:bCs/>
          <w:sz w:val="20"/>
          <w:szCs w:val="20"/>
        </w:rPr>
        <w:t xml:space="preserve"> (2011) and El- </w:t>
      </w:r>
      <w:proofErr w:type="spellStart"/>
      <w:r w:rsidRPr="00CA2329">
        <w:rPr>
          <w:rFonts w:cs="Times New Roman"/>
          <w:b/>
          <w:bCs/>
          <w:sz w:val="20"/>
          <w:szCs w:val="20"/>
        </w:rPr>
        <w:t>Hanafy</w:t>
      </w:r>
      <w:proofErr w:type="spellEnd"/>
      <w:r w:rsidRPr="00CA2329">
        <w:rPr>
          <w:rFonts w:cs="Times New Roman"/>
          <w:b/>
          <w:bCs/>
          <w:sz w:val="20"/>
          <w:szCs w:val="20"/>
        </w:rPr>
        <w:t xml:space="preserve"> (2011)</w:t>
      </w:r>
      <w:r w:rsidRPr="00CA2329">
        <w:rPr>
          <w:rFonts w:cs="Times New Roman"/>
          <w:sz w:val="20"/>
          <w:szCs w:val="20"/>
        </w:rPr>
        <w:t xml:space="preserve"> emphasized the present results concerning the positive action of salicylic acid on fruiting of Superior grapevines.</w:t>
      </w:r>
    </w:p>
    <w:p w:rsidR="00A36D9C" w:rsidRPr="00CA2329" w:rsidRDefault="00A36D9C" w:rsidP="00CA2329">
      <w:pPr>
        <w:bidi w:val="0"/>
        <w:snapToGrid w:val="0"/>
        <w:jc w:val="both"/>
        <w:rPr>
          <w:rFonts w:cs="Times New Roman"/>
          <w:b/>
          <w:bCs/>
          <w:sz w:val="20"/>
          <w:szCs w:val="20"/>
        </w:rPr>
      </w:pPr>
    </w:p>
    <w:p w:rsidR="0080135A" w:rsidRPr="00CA2329" w:rsidRDefault="00A36D9C" w:rsidP="00CA2329">
      <w:pPr>
        <w:bidi w:val="0"/>
        <w:snapToGrid w:val="0"/>
        <w:jc w:val="both"/>
        <w:rPr>
          <w:rFonts w:cs="Times New Roman"/>
          <w:b/>
          <w:bCs/>
          <w:sz w:val="20"/>
          <w:szCs w:val="20"/>
        </w:rPr>
      </w:pPr>
      <w:r w:rsidRPr="00CA2329">
        <w:rPr>
          <w:rFonts w:cs="Times New Roman"/>
          <w:b/>
          <w:bCs/>
          <w:sz w:val="20"/>
          <w:szCs w:val="20"/>
        </w:rPr>
        <w:t>Conclusion</w:t>
      </w:r>
    </w:p>
    <w:p w:rsidR="0080135A" w:rsidRPr="00CA2329" w:rsidRDefault="0080135A" w:rsidP="00CA2329">
      <w:pPr>
        <w:bidi w:val="0"/>
        <w:snapToGrid w:val="0"/>
        <w:ind w:firstLine="425"/>
        <w:jc w:val="both"/>
        <w:rPr>
          <w:rFonts w:cs="Times New Roman"/>
          <w:sz w:val="20"/>
          <w:szCs w:val="20"/>
          <w:lang w:eastAsia="zh-CN"/>
        </w:rPr>
      </w:pPr>
      <w:r w:rsidRPr="00CA2329">
        <w:rPr>
          <w:rFonts w:cs="Times New Roman"/>
          <w:sz w:val="20"/>
          <w:szCs w:val="20"/>
        </w:rPr>
        <w:t xml:space="preserve">The best results with regard to breaking bud dormancy and improving yield and quality of Superior grapevines growing under hot climates were obtained </w:t>
      </w:r>
      <w:r w:rsidRPr="00CA2329">
        <w:rPr>
          <w:rFonts w:cs="Times New Roman"/>
          <w:sz w:val="20"/>
          <w:szCs w:val="20"/>
        </w:rPr>
        <w:lastRenderedPageBreak/>
        <w:t xml:space="preserve">with spraying </w:t>
      </w:r>
      <w:proofErr w:type="spellStart"/>
      <w:r w:rsidRPr="00CA2329">
        <w:rPr>
          <w:rFonts w:cs="Times New Roman"/>
          <w:sz w:val="20"/>
          <w:szCs w:val="20"/>
        </w:rPr>
        <w:t>Dormex</w:t>
      </w:r>
      <w:proofErr w:type="spellEnd"/>
      <w:r w:rsidRPr="00CA2329">
        <w:rPr>
          <w:rFonts w:cs="Times New Roman"/>
          <w:sz w:val="20"/>
          <w:szCs w:val="20"/>
        </w:rPr>
        <w:t xml:space="preserve"> at 4% once when the vines received 200 or 210 chilling hours. This study gives evidence to the </w:t>
      </w:r>
      <w:r w:rsidR="00FB7A82" w:rsidRPr="00CA2329">
        <w:rPr>
          <w:rFonts w:cs="Times New Roman"/>
          <w:sz w:val="20"/>
          <w:szCs w:val="20"/>
        </w:rPr>
        <w:t xml:space="preserve">possibility </w:t>
      </w:r>
      <w:r w:rsidRPr="00CA2329">
        <w:rPr>
          <w:rFonts w:cs="Times New Roman"/>
          <w:sz w:val="20"/>
          <w:szCs w:val="20"/>
        </w:rPr>
        <w:t xml:space="preserve">of </w:t>
      </w:r>
      <w:r w:rsidR="00FB7A82" w:rsidRPr="00CA2329">
        <w:rPr>
          <w:rFonts w:cs="Times New Roman"/>
          <w:sz w:val="20"/>
          <w:szCs w:val="20"/>
        </w:rPr>
        <w:t xml:space="preserve">using </w:t>
      </w:r>
      <w:r w:rsidRPr="00CA2329">
        <w:rPr>
          <w:rFonts w:cs="Times New Roman"/>
          <w:sz w:val="20"/>
          <w:szCs w:val="20"/>
        </w:rPr>
        <w:t xml:space="preserve">plant extracts especially coffee extract, red </w:t>
      </w:r>
      <w:proofErr w:type="spellStart"/>
      <w:r w:rsidRPr="00CA2329">
        <w:rPr>
          <w:rFonts w:cs="Times New Roman"/>
          <w:sz w:val="20"/>
          <w:szCs w:val="20"/>
        </w:rPr>
        <w:t>chillies</w:t>
      </w:r>
      <w:proofErr w:type="spellEnd"/>
      <w:r w:rsidRPr="00CA2329">
        <w:rPr>
          <w:rFonts w:cs="Times New Roman"/>
          <w:sz w:val="20"/>
          <w:szCs w:val="20"/>
        </w:rPr>
        <w:t>, garlic oil and clove oil as various natural and safety substance</w:t>
      </w:r>
      <w:r w:rsidR="00FB7A82" w:rsidRPr="00CA2329">
        <w:rPr>
          <w:rFonts w:cs="Times New Roman"/>
          <w:sz w:val="20"/>
          <w:szCs w:val="20"/>
        </w:rPr>
        <w:t xml:space="preserve">s </w:t>
      </w:r>
      <w:r w:rsidRPr="00CA2329">
        <w:rPr>
          <w:rFonts w:cs="Times New Roman"/>
          <w:sz w:val="20"/>
          <w:szCs w:val="20"/>
        </w:rPr>
        <w:t>in breaking bud dormancy. It is possible for using these plant extracts as a partial replacement of chemical rest breakages.</w:t>
      </w:r>
    </w:p>
    <w:p w:rsidR="00CA2329" w:rsidRPr="00CA2329" w:rsidRDefault="00CA2329" w:rsidP="00CA2329">
      <w:pPr>
        <w:bidi w:val="0"/>
        <w:snapToGrid w:val="0"/>
        <w:jc w:val="both"/>
        <w:rPr>
          <w:rFonts w:cs="Times New Roman"/>
          <w:sz w:val="20"/>
          <w:szCs w:val="20"/>
          <w:lang w:eastAsia="zh-CN"/>
        </w:rPr>
      </w:pPr>
    </w:p>
    <w:p w:rsidR="00CA2329" w:rsidRPr="00CA2329" w:rsidRDefault="00A36D9C" w:rsidP="00CA2329">
      <w:pPr>
        <w:bidi w:val="0"/>
        <w:snapToGrid w:val="0"/>
        <w:jc w:val="both"/>
        <w:rPr>
          <w:rFonts w:cs="Times New Roman"/>
          <w:b/>
          <w:bCs/>
          <w:sz w:val="20"/>
          <w:szCs w:val="20"/>
        </w:rPr>
      </w:pPr>
      <w:r w:rsidRPr="00CA2329">
        <w:rPr>
          <w:rFonts w:cs="Times New Roman"/>
          <w:b/>
          <w:bCs/>
          <w:sz w:val="20"/>
          <w:szCs w:val="20"/>
        </w:rPr>
        <w:t>References</w:t>
      </w:r>
    </w:p>
    <w:p w:rsidR="00CA2329" w:rsidRPr="00CA2329" w:rsidRDefault="00CA2329" w:rsidP="00CA2329">
      <w:pPr>
        <w:numPr>
          <w:ilvl w:val="0"/>
          <w:numId w:val="4"/>
        </w:numPr>
        <w:bidi w:val="0"/>
        <w:snapToGrid w:val="0"/>
        <w:ind w:left="425" w:hanging="425"/>
        <w:jc w:val="both"/>
        <w:rPr>
          <w:rFonts w:cs="Times New Roman"/>
          <w:sz w:val="20"/>
          <w:szCs w:val="20"/>
        </w:rPr>
      </w:pPr>
      <w:proofErr w:type="spellStart"/>
      <w:r w:rsidRPr="00CA2329">
        <w:rPr>
          <w:rFonts w:cs="Times New Roman"/>
          <w:bCs/>
          <w:sz w:val="20"/>
          <w:szCs w:val="20"/>
        </w:rPr>
        <w:t>A</w:t>
      </w:r>
      <w:r w:rsidR="0034779C" w:rsidRPr="00CA2329">
        <w:rPr>
          <w:rFonts w:cs="Times New Roman"/>
          <w:bCs/>
          <w:sz w:val="20"/>
          <w:szCs w:val="20"/>
        </w:rPr>
        <w:t>bdalla</w:t>
      </w:r>
      <w:proofErr w:type="spellEnd"/>
      <w:r w:rsidR="0034779C" w:rsidRPr="00CA2329">
        <w:rPr>
          <w:rFonts w:cs="Times New Roman"/>
          <w:bCs/>
          <w:sz w:val="20"/>
          <w:szCs w:val="20"/>
        </w:rPr>
        <w:t>, R.D. (2007):</w:t>
      </w:r>
      <w:r w:rsidR="0034779C" w:rsidRPr="00CA2329">
        <w:rPr>
          <w:rFonts w:cs="Times New Roman"/>
          <w:sz w:val="20"/>
          <w:szCs w:val="20"/>
        </w:rPr>
        <w:t xml:space="preserve"> Effect of some rest breakages on bud development stages, vegetative growth and productivity of Flame seedless grapevines. Ph. D. Thesis Fac. of Agric., </w:t>
      </w:r>
      <w:proofErr w:type="spellStart"/>
      <w:r w:rsidR="0034779C" w:rsidRPr="00CA2329">
        <w:rPr>
          <w:rFonts w:cs="Times New Roman"/>
          <w:sz w:val="20"/>
          <w:szCs w:val="20"/>
        </w:rPr>
        <w:t>Minia</w:t>
      </w:r>
      <w:proofErr w:type="spellEnd"/>
      <w:r w:rsidR="0034779C" w:rsidRPr="00CA2329">
        <w:rPr>
          <w:rFonts w:cs="Times New Roman"/>
          <w:sz w:val="20"/>
          <w:szCs w:val="20"/>
        </w:rPr>
        <w:t xml:space="preserve"> Univ. Egypt.</w:t>
      </w:r>
    </w:p>
    <w:p w:rsidR="00CA2329" w:rsidRPr="00CA2329" w:rsidRDefault="00CA2329" w:rsidP="00CA2329">
      <w:pPr>
        <w:numPr>
          <w:ilvl w:val="0"/>
          <w:numId w:val="4"/>
        </w:numPr>
        <w:bidi w:val="0"/>
        <w:snapToGrid w:val="0"/>
        <w:ind w:left="425" w:hanging="425"/>
        <w:jc w:val="both"/>
        <w:rPr>
          <w:rFonts w:cs="Times New Roman"/>
          <w:sz w:val="20"/>
          <w:szCs w:val="20"/>
        </w:rPr>
      </w:pPr>
      <w:proofErr w:type="spellStart"/>
      <w:r w:rsidRPr="00CA2329">
        <w:rPr>
          <w:rFonts w:cs="Times New Roman"/>
          <w:bCs/>
          <w:sz w:val="20"/>
          <w:szCs w:val="20"/>
        </w:rPr>
        <w:t>A</w:t>
      </w:r>
      <w:r w:rsidR="00A6529B" w:rsidRPr="00CA2329">
        <w:rPr>
          <w:rFonts w:cs="Times New Roman"/>
          <w:bCs/>
          <w:sz w:val="20"/>
          <w:szCs w:val="20"/>
        </w:rPr>
        <w:t>bd</w:t>
      </w:r>
      <w:proofErr w:type="spellEnd"/>
      <w:r w:rsidR="00A6529B" w:rsidRPr="00CA2329">
        <w:rPr>
          <w:rFonts w:cs="Times New Roman"/>
          <w:bCs/>
          <w:sz w:val="20"/>
          <w:szCs w:val="20"/>
        </w:rPr>
        <w:t xml:space="preserve"> El- Kareem, A.M. (2009):</w:t>
      </w:r>
      <w:r w:rsidR="00A6529B" w:rsidRPr="00CA2329">
        <w:rPr>
          <w:rFonts w:cs="Times New Roman"/>
          <w:sz w:val="20"/>
          <w:szCs w:val="20"/>
        </w:rPr>
        <w:t xml:space="preserve"> Relation of fruiting in Crimson seedless grapevines to spraying antioxidants. M. Sc.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bidi w:val="0"/>
        <w:snapToGrid w:val="0"/>
        <w:ind w:left="425" w:hanging="425"/>
        <w:jc w:val="both"/>
        <w:rPr>
          <w:rFonts w:cs="Times New Roman"/>
          <w:sz w:val="20"/>
          <w:szCs w:val="20"/>
        </w:rPr>
      </w:pPr>
      <w:r w:rsidRPr="00CA2329">
        <w:rPr>
          <w:rFonts w:cs="Times New Roman"/>
          <w:bCs/>
          <w:sz w:val="20"/>
          <w:szCs w:val="20"/>
        </w:rPr>
        <w:t>A</w:t>
      </w:r>
      <w:r w:rsidR="00A6529B" w:rsidRPr="00CA2329">
        <w:rPr>
          <w:rFonts w:cs="Times New Roman"/>
          <w:bCs/>
          <w:sz w:val="20"/>
          <w:szCs w:val="20"/>
        </w:rPr>
        <w:t xml:space="preserve">hmed, F.F. and </w:t>
      </w:r>
      <w:proofErr w:type="spellStart"/>
      <w:r w:rsidR="00A6529B" w:rsidRPr="00CA2329">
        <w:rPr>
          <w:rFonts w:cs="Times New Roman"/>
          <w:bCs/>
          <w:sz w:val="20"/>
          <w:szCs w:val="20"/>
        </w:rPr>
        <w:t>Morsy</w:t>
      </w:r>
      <w:proofErr w:type="spellEnd"/>
      <w:r w:rsidR="00A6529B" w:rsidRPr="00CA2329">
        <w:rPr>
          <w:rFonts w:cs="Times New Roman"/>
          <w:bCs/>
          <w:sz w:val="20"/>
          <w:szCs w:val="20"/>
        </w:rPr>
        <w:t>, M.H. (1999):</w:t>
      </w:r>
      <w:r w:rsidR="00A6529B" w:rsidRPr="00CA2329">
        <w:rPr>
          <w:rFonts w:cs="Times New Roman"/>
          <w:sz w:val="20"/>
          <w:szCs w:val="20"/>
        </w:rPr>
        <w:t xml:space="preserve"> A new method for measuring leaf area in different fruit species.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J. Agric. Res. Develop. 19 No. 1 , 96-105.</w:t>
      </w:r>
    </w:p>
    <w:p w:rsidR="00CA2329" w:rsidRPr="00CA2329" w:rsidRDefault="00CA2329" w:rsidP="00CA2329">
      <w:pPr>
        <w:numPr>
          <w:ilvl w:val="0"/>
          <w:numId w:val="4"/>
        </w:numPr>
        <w:bidi w:val="0"/>
        <w:snapToGrid w:val="0"/>
        <w:ind w:left="425" w:hanging="425"/>
        <w:jc w:val="both"/>
        <w:rPr>
          <w:rFonts w:cs="Times New Roman"/>
          <w:sz w:val="20"/>
          <w:szCs w:val="20"/>
        </w:rPr>
      </w:pPr>
      <w:r w:rsidRPr="00CA2329">
        <w:rPr>
          <w:rFonts w:cs="Times New Roman"/>
          <w:bCs/>
          <w:sz w:val="20"/>
          <w:szCs w:val="20"/>
        </w:rPr>
        <w:t>A</w:t>
      </w:r>
      <w:r w:rsidR="00A6529B" w:rsidRPr="00CA2329">
        <w:rPr>
          <w:rFonts w:cs="Times New Roman"/>
          <w:bCs/>
          <w:sz w:val="20"/>
          <w:szCs w:val="20"/>
        </w:rPr>
        <w:t>ssociation of Official Agricultural Chemists (2000):</w:t>
      </w:r>
      <w:r w:rsidR="00A6529B" w:rsidRPr="00CA2329">
        <w:rPr>
          <w:rFonts w:cs="Times New Roman"/>
          <w:sz w:val="20"/>
          <w:szCs w:val="20"/>
        </w:rPr>
        <w:t xml:space="preserve"> Official Methods of Analysis (A.O.A.C), 17</w:t>
      </w:r>
      <w:r w:rsidR="00A6529B" w:rsidRPr="00CA2329">
        <w:rPr>
          <w:rFonts w:cs="Times New Roman"/>
          <w:sz w:val="20"/>
          <w:szCs w:val="20"/>
          <w:vertAlign w:val="superscript"/>
        </w:rPr>
        <w:t>th</w:t>
      </w:r>
      <w:r w:rsidR="00A6529B" w:rsidRPr="00CA2329">
        <w:rPr>
          <w:rFonts w:cs="Times New Roman"/>
          <w:sz w:val="20"/>
          <w:szCs w:val="20"/>
        </w:rPr>
        <w:t xml:space="preserve"> Ed. Benjamin Franklin Station, Washington D.C. U.S.A. pp. 490 - 510.</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B</w:t>
      </w:r>
      <w:r w:rsidR="00A6529B" w:rsidRPr="00CA2329">
        <w:rPr>
          <w:rFonts w:cs="Times New Roman"/>
          <w:bCs/>
          <w:sz w:val="20"/>
          <w:szCs w:val="20"/>
        </w:rPr>
        <w:t>iazi</w:t>
      </w:r>
      <w:proofErr w:type="spellEnd"/>
      <w:r w:rsidR="00A6529B" w:rsidRPr="00CA2329">
        <w:rPr>
          <w:rFonts w:cs="Times New Roman"/>
          <w:bCs/>
          <w:sz w:val="20"/>
          <w:szCs w:val="20"/>
        </w:rPr>
        <w:t xml:space="preserve">, L.A.; </w:t>
      </w:r>
      <w:proofErr w:type="spellStart"/>
      <w:r w:rsidR="00A6529B" w:rsidRPr="00CA2329">
        <w:rPr>
          <w:rFonts w:cs="Times New Roman"/>
          <w:bCs/>
          <w:sz w:val="20"/>
          <w:szCs w:val="20"/>
        </w:rPr>
        <w:t>Lipski</w:t>
      </w:r>
      <w:proofErr w:type="spellEnd"/>
      <w:r w:rsidR="00A6529B" w:rsidRPr="00CA2329">
        <w:rPr>
          <w:rFonts w:cs="Times New Roman"/>
          <w:bCs/>
          <w:sz w:val="20"/>
          <w:szCs w:val="20"/>
        </w:rPr>
        <w:t xml:space="preserve">, B.; Silva, E.D.; Oliveira, O.R.; </w:t>
      </w:r>
      <w:proofErr w:type="spellStart"/>
      <w:r w:rsidR="00A6529B" w:rsidRPr="00CA2329">
        <w:rPr>
          <w:rFonts w:cs="Times New Roman"/>
          <w:bCs/>
          <w:sz w:val="20"/>
          <w:szCs w:val="20"/>
        </w:rPr>
        <w:t>Sachi</w:t>
      </w:r>
      <w:proofErr w:type="spellEnd"/>
      <w:r w:rsidR="00A6529B" w:rsidRPr="00CA2329">
        <w:rPr>
          <w:rFonts w:cs="Times New Roman"/>
          <w:bCs/>
          <w:sz w:val="20"/>
          <w:szCs w:val="20"/>
        </w:rPr>
        <w:t xml:space="preserve">, A.T. and </w:t>
      </w:r>
      <w:proofErr w:type="spellStart"/>
      <w:r w:rsidR="00A6529B" w:rsidRPr="00CA2329">
        <w:rPr>
          <w:rFonts w:cs="Times New Roman"/>
          <w:bCs/>
          <w:sz w:val="20"/>
          <w:szCs w:val="20"/>
        </w:rPr>
        <w:t>Peressuti</w:t>
      </w:r>
      <w:proofErr w:type="spellEnd"/>
      <w:r w:rsidR="00A6529B" w:rsidRPr="00CA2329">
        <w:rPr>
          <w:rFonts w:cs="Times New Roman"/>
          <w:bCs/>
          <w:sz w:val="20"/>
          <w:szCs w:val="20"/>
        </w:rPr>
        <w:t>, R.A. (2010):</w:t>
      </w:r>
      <w:r w:rsidR="00A6529B" w:rsidRPr="00CA2329">
        <w:rPr>
          <w:rFonts w:cs="Times New Roman"/>
          <w:sz w:val="20"/>
          <w:szCs w:val="20"/>
        </w:rPr>
        <w:t xml:space="preserve"> Lime </w:t>
      </w:r>
      <w:proofErr w:type="spellStart"/>
      <w:r w:rsidR="00A6529B" w:rsidRPr="00CA2329">
        <w:rPr>
          <w:rFonts w:cs="Times New Roman"/>
          <w:sz w:val="20"/>
          <w:szCs w:val="20"/>
        </w:rPr>
        <w:t>sulphur</w:t>
      </w:r>
      <w:proofErr w:type="spellEnd"/>
      <w:r w:rsidR="00A6529B" w:rsidRPr="00CA2329">
        <w:rPr>
          <w:rFonts w:cs="Times New Roman"/>
          <w:sz w:val="20"/>
          <w:szCs w:val="20"/>
        </w:rPr>
        <w:t xml:space="preserve">, mineral oil and garlic extract to suppress dormancy of kiwi </w:t>
      </w:r>
      <w:proofErr w:type="spellStart"/>
      <w:r w:rsidR="00A6529B" w:rsidRPr="00CA2329">
        <w:rPr>
          <w:rFonts w:cs="Times New Roman"/>
          <w:sz w:val="20"/>
          <w:szCs w:val="20"/>
        </w:rPr>
        <w:t>Revistade</w:t>
      </w:r>
      <w:proofErr w:type="spellEnd"/>
      <w:r w:rsidR="00A6529B" w:rsidRPr="00CA2329">
        <w:rPr>
          <w:rFonts w:cs="Times New Roman"/>
          <w:sz w:val="20"/>
          <w:szCs w:val="20"/>
        </w:rPr>
        <w:t xml:space="preserve"> </w:t>
      </w:r>
      <w:proofErr w:type="spellStart"/>
      <w:r w:rsidR="00A6529B" w:rsidRPr="00CA2329">
        <w:rPr>
          <w:rFonts w:cs="Times New Roman"/>
          <w:sz w:val="20"/>
          <w:szCs w:val="20"/>
        </w:rPr>
        <w:t>Ciencias</w:t>
      </w:r>
      <w:proofErr w:type="spellEnd"/>
      <w:r w:rsidR="00A6529B" w:rsidRPr="00CA2329">
        <w:rPr>
          <w:rFonts w:cs="Times New Roman"/>
          <w:sz w:val="20"/>
          <w:szCs w:val="20"/>
        </w:rPr>
        <w:t xml:space="preserve"> </w:t>
      </w:r>
      <w:proofErr w:type="spellStart"/>
      <w:r w:rsidR="00A6529B" w:rsidRPr="00CA2329">
        <w:rPr>
          <w:rFonts w:cs="Times New Roman"/>
          <w:sz w:val="20"/>
          <w:szCs w:val="20"/>
        </w:rPr>
        <w:t>Agroveterinarias</w:t>
      </w:r>
      <w:proofErr w:type="spellEnd"/>
      <w:r w:rsidR="00A6529B" w:rsidRPr="00CA2329">
        <w:rPr>
          <w:rFonts w:cs="Times New Roman"/>
          <w:sz w:val="20"/>
          <w:szCs w:val="20"/>
        </w:rPr>
        <w:t xml:space="preserve"> 9 – 58-65.</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B</w:t>
      </w:r>
      <w:r w:rsidR="00A6529B" w:rsidRPr="00CA2329">
        <w:rPr>
          <w:rFonts w:cs="Times New Roman"/>
          <w:bCs/>
          <w:sz w:val="20"/>
          <w:szCs w:val="20"/>
        </w:rPr>
        <w:t>otelho</w:t>
      </w:r>
      <w:proofErr w:type="spellEnd"/>
      <w:r w:rsidR="00A6529B" w:rsidRPr="00CA2329">
        <w:rPr>
          <w:rFonts w:cs="Times New Roman"/>
          <w:bCs/>
          <w:sz w:val="20"/>
          <w:szCs w:val="20"/>
        </w:rPr>
        <w:t xml:space="preserve">, R.V.; Maia, A.J. ; </w:t>
      </w:r>
      <w:proofErr w:type="spellStart"/>
      <w:r w:rsidR="00A6529B" w:rsidRPr="00CA2329">
        <w:rPr>
          <w:rFonts w:cs="Times New Roman"/>
          <w:bCs/>
          <w:sz w:val="20"/>
          <w:szCs w:val="20"/>
        </w:rPr>
        <w:t>Pires</w:t>
      </w:r>
      <w:proofErr w:type="spellEnd"/>
      <w:r w:rsidR="00A6529B" w:rsidRPr="00CA2329">
        <w:rPr>
          <w:rFonts w:cs="Times New Roman"/>
          <w:bCs/>
          <w:sz w:val="20"/>
          <w:szCs w:val="20"/>
        </w:rPr>
        <w:t>, E.T.P. and Terra, M.M. (2009):</w:t>
      </w:r>
      <w:r w:rsidR="00A6529B" w:rsidRPr="00CA2329">
        <w:rPr>
          <w:rFonts w:cs="Times New Roman"/>
          <w:sz w:val="20"/>
          <w:szCs w:val="20"/>
        </w:rPr>
        <w:t xml:space="preserve"> Effect of garlic extract on bud brea</w:t>
      </w:r>
      <w:r w:rsidR="00BD525E" w:rsidRPr="00CA2329">
        <w:rPr>
          <w:rFonts w:cs="Times New Roman"/>
          <w:sz w:val="20"/>
          <w:szCs w:val="20"/>
        </w:rPr>
        <w:t>k</w:t>
      </w:r>
      <w:r w:rsidR="00A6529B" w:rsidRPr="00CA2329">
        <w:rPr>
          <w:rFonts w:cs="Times New Roman"/>
          <w:sz w:val="20"/>
          <w:szCs w:val="20"/>
        </w:rPr>
        <w:t xml:space="preserve"> of grapevines and in vitro control of causal agent of anthracnose (</w:t>
      </w:r>
      <w:proofErr w:type="spellStart"/>
      <w:r w:rsidR="00A6529B" w:rsidRPr="00CA2329">
        <w:rPr>
          <w:rFonts w:cs="Times New Roman"/>
          <w:i/>
          <w:iCs/>
          <w:sz w:val="20"/>
          <w:szCs w:val="20"/>
        </w:rPr>
        <w:t>Elsinoe</w:t>
      </w:r>
      <w:proofErr w:type="spellEnd"/>
      <w:r w:rsidR="00A6529B" w:rsidRPr="00CA2329">
        <w:rPr>
          <w:rFonts w:cs="Times New Roman"/>
          <w:i/>
          <w:iCs/>
          <w:sz w:val="20"/>
          <w:szCs w:val="20"/>
        </w:rPr>
        <w:t xml:space="preserve"> </w:t>
      </w:r>
      <w:proofErr w:type="spellStart"/>
      <w:r w:rsidR="00A6529B" w:rsidRPr="00CA2329">
        <w:rPr>
          <w:rFonts w:cs="Times New Roman"/>
          <w:i/>
          <w:iCs/>
          <w:sz w:val="20"/>
          <w:szCs w:val="20"/>
        </w:rPr>
        <w:t>ampelina</w:t>
      </w:r>
      <w:proofErr w:type="spellEnd"/>
      <w:r w:rsidR="00A6529B" w:rsidRPr="00CA2329">
        <w:rPr>
          <w:rFonts w:cs="Times New Roman"/>
          <w:i/>
          <w:iCs/>
          <w:sz w:val="20"/>
          <w:szCs w:val="20"/>
        </w:rPr>
        <w:t xml:space="preserve"> shear</w:t>
      </w:r>
      <w:r w:rsidR="00A6529B" w:rsidRPr="00CA2329">
        <w:rPr>
          <w:rFonts w:cs="Times New Roman"/>
          <w:sz w:val="20"/>
          <w:szCs w:val="20"/>
        </w:rPr>
        <w:t xml:space="preserve">). </w:t>
      </w:r>
      <w:proofErr w:type="spellStart"/>
      <w:r w:rsidR="00A6529B" w:rsidRPr="00CA2329">
        <w:rPr>
          <w:rFonts w:cs="Times New Roman"/>
          <w:sz w:val="20"/>
          <w:szCs w:val="20"/>
        </w:rPr>
        <w:t>Revist</w:t>
      </w:r>
      <w:proofErr w:type="spellEnd"/>
      <w:r w:rsidR="00A6529B" w:rsidRPr="00CA2329">
        <w:rPr>
          <w:rFonts w:cs="Times New Roman"/>
          <w:sz w:val="20"/>
          <w:szCs w:val="20"/>
        </w:rPr>
        <w:t xml:space="preserve"> a </w:t>
      </w:r>
      <w:proofErr w:type="spellStart"/>
      <w:r w:rsidR="00A6529B" w:rsidRPr="00CA2329">
        <w:rPr>
          <w:rFonts w:cs="Times New Roman"/>
          <w:sz w:val="20"/>
          <w:szCs w:val="20"/>
        </w:rPr>
        <w:t>Brasileria</w:t>
      </w:r>
      <w:proofErr w:type="spellEnd"/>
      <w:r w:rsidR="00A6529B" w:rsidRPr="00CA2329">
        <w:rPr>
          <w:rFonts w:cs="Times New Roman"/>
          <w:sz w:val="20"/>
          <w:szCs w:val="20"/>
        </w:rPr>
        <w:t xml:space="preserve"> de </w:t>
      </w:r>
      <w:proofErr w:type="spellStart"/>
      <w:r w:rsidR="00A6529B" w:rsidRPr="00CA2329">
        <w:rPr>
          <w:rFonts w:cs="Times New Roman"/>
          <w:sz w:val="20"/>
          <w:szCs w:val="20"/>
        </w:rPr>
        <w:t>Fruitcultura</w:t>
      </w:r>
      <w:proofErr w:type="spellEnd"/>
      <w:r w:rsidR="00A6529B" w:rsidRPr="00CA2329">
        <w:rPr>
          <w:rFonts w:cs="Times New Roman"/>
          <w:sz w:val="20"/>
          <w:szCs w:val="20"/>
        </w:rPr>
        <w:t xml:space="preserve"> 31, 96-102.</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B</w:t>
      </w:r>
      <w:r w:rsidR="00A6529B" w:rsidRPr="00CA2329">
        <w:rPr>
          <w:rFonts w:cs="Times New Roman"/>
          <w:bCs/>
          <w:sz w:val="20"/>
          <w:szCs w:val="20"/>
        </w:rPr>
        <w:t>otelho</w:t>
      </w:r>
      <w:proofErr w:type="spellEnd"/>
      <w:r w:rsidR="00A6529B" w:rsidRPr="00CA2329">
        <w:rPr>
          <w:rFonts w:cs="Times New Roman"/>
          <w:bCs/>
          <w:sz w:val="20"/>
          <w:szCs w:val="20"/>
        </w:rPr>
        <w:t xml:space="preserve">, R.V.; </w:t>
      </w:r>
      <w:proofErr w:type="spellStart"/>
      <w:r w:rsidR="00A6529B" w:rsidRPr="00CA2329">
        <w:rPr>
          <w:rFonts w:cs="Times New Roman"/>
          <w:bCs/>
          <w:sz w:val="20"/>
          <w:szCs w:val="20"/>
        </w:rPr>
        <w:t>Pires</w:t>
      </w:r>
      <w:proofErr w:type="spellEnd"/>
      <w:r w:rsidR="00A6529B" w:rsidRPr="00CA2329">
        <w:rPr>
          <w:rFonts w:cs="Times New Roman"/>
          <w:bCs/>
          <w:sz w:val="20"/>
          <w:szCs w:val="20"/>
        </w:rPr>
        <w:t xml:space="preserve">, E.J. </w:t>
      </w:r>
      <w:proofErr w:type="spellStart"/>
      <w:r w:rsidR="00A6529B" w:rsidRPr="00CA2329">
        <w:rPr>
          <w:rFonts w:cs="Times New Roman"/>
          <w:bCs/>
          <w:sz w:val="20"/>
          <w:szCs w:val="20"/>
        </w:rPr>
        <w:t>Moura</w:t>
      </w:r>
      <w:proofErr w:type="spellEnd"/>
      <w:r w:rsidR="00A6529B" w:rsidRPr="00CA2329">
        <w:rPr>
          <w:rFonts w:cs="Times New Roman"/>
          <w:bCs/>
          <w:sz w:val="20"/>
          <w:szCs w:val="20"/>
        </w:rPr>
        <w:t xml:space="preserve">, M.F.; Terra, M.M. and </w:t>
      </w:r>
      <w:proofErr w:type="spellStart"/>
      <w:r w:rsidR="00A6529B" w:rsidRPr="00CA2329">
        <w:rPr>
          <w:rFonts w:cs="Times New Roman"/>
          <w:bCs/>
          <w:sz w:val="20"/>
          <w:szCs w:val="20"/>
        </w:rPr>
        <w:t>Technio</w:t>
      </w:r>
      <w:proofErr w:type="spellEnd"/>
      <w:r w:rsidR="00A6529B" w:rsidRPr="00CA2329">
        <w:rPr>
          <w:rFonts w:cs="Times New Roman"/>
          <w:bCs/>
          <w:sz w:val="20"/>
          <w:szCs w:val="20"/>
        </w:rPr>
        <w:t>, M.A. (2010):</w:t>
      </w:r>
      <w:r w:rsidR="00A6529B" w:rsidRPr="00CA2329">
        <w:rPr>
          <w:rFonts w:cs="Times New Roman"/>
          <w:sz w:val="20"/>
          <w:szCs w:val="20"/>
        </w:rPr>
        <w:t xml:space="preserve"> Garlic extract improves bud break of the </w:t>
      </w:r>
      <w:proofErr w:type="spellStart"/>
      <w:r w:rsidR="00A6529B" w:rsidRPr="00CA2329">
        <w:rPr>
          <w:rFonts w:cs="Times New Roman"/>
          <w:sz w:val="20"/>
          <w:szCs w:val="20"/>
        </w:rPr>
        <w:t>Niagra</w:t>
      </w:r>
      <w:proofErr w:type="spellEnd"/>
      <w:r w:rsidR="00A6529B" w:rsidRPr="00CA2329">
        <w:rPr>
          <w:rFonts w:cs="Times New Roman"/>
          <w:sz w:val="20"/>
          <w:szCs w:val="20"/>
        </w:rPr>
        <w:t xml:space="preserve"> grapevines on sub- Tropical regions 40 </w:t>
      </w:r>
      <w:proofErr w:type="spellStart"/>
      <w:r w:rsidR="00A6529B" w:rsidRPr="00CA2329">
        <w:rPr>
          <w:rFonts w:cs="Times New Roman"/>
          <w:sz w:val="20"/>
          <w:szCs w:val="20"/>
        </w:rPr>
        <w:t>Giencia</w:t>
      </w:r>
      <w:proofErr w:type="spellEnd"/>
      <w:r w:rsidR="00A6529B" w:rsidRPr="00CA2329">
        <w:rPr>
          <w:rFonts w:cs="Times New Roman"/>
          <w:sz w:val="20"/>
          <w:szCs w:val="20"/>
        </w:rPr>
        <w:t xml:space="preserve"> Rural Santa Maria pp. 2282-2287.</w:t>
      </w:r>
    </w:p>
    <w:p w:rsidR="00CA2329" w:rsidRPr="00CA2329" w:rsidRDefault="00CA2329" w:rsidP="00CA2329">
      <w:pPr>
        <w:numPr>
          <w:ilvl w:val="0"/>
          <w:numId w:val="4"/>
        </w:numPr>
        <w:bidi w:val="0"/>
        <w:snapToGrid w:val="0"/>
        <w:ind w:left="425" w:hanging="425"/>
        <w:jc w:val="both"/>
        <w:rPr>
          <w:rFonts w:cs="Times New Roman"/>
          <w:sz w:val="20"/>
          <w:szCs w:val="20"/>
        </w:rPr>
      </w:pPr>
      <w:r w:rsidRPr="00CA2329">
        <w:rPr>
          <w:rFonts w:cs="Times New Roman"/>
          <w:bCs/>
          <w:sz w:val="20"/>
          <w:szCs w:val="20"/>
          <w:lang w:val="fr-FR"/>
        </w:rPr>
        <w:t>B</w:t>
      </w:r>
      <w:r w:rsidR="00461E3D" w:rsidRPr="00CA2329">
        <w:rPr>
          <w:rFonts w:cs="Times New Roman"/>
          <w:bCs/>
          <w:sz w:val="20"/>
          <w:szCs w:val="20"/>
          <w:lang w:val="fr-FR"/>
        </w:rPr>
        <w:t>ouard, J. (1996):</w:t>
      </w:r>
      <w:r w:rsidR="00461E3D" w:rsidRPr="00CA2329">
        <w:rPr>
          <w:rFonts w:cs="Times New Roman"/>
          <w:sz w:val="20"/>
          <w:szCs w:val="20"/>
          <w:lang w:val="fr-FR"/>
        </w:rPr>
        <w:t xml:space="preserve"> Recherches physiologiques sur la vigne et en particulier sur laoutment des serments. </w:t>
      </w:r>
      <w:r w:rsidR="00461E3D" w:rsidRPr="00CA2329">
        <w:rPr>
          <w:rFonts w:cs="Times New Roman"/>
          <w:sz w:val="20"/>
          <w:szCs w:val="20"/>
        </w:rPr>
        <w:t xml:space="preserve">Thesis Sci. Nat. </w:t>
      </w:r>
      <w:proofErr w:type="spellStart"/>
      <w:r w:rsidR="00461E3D" w:rsidRPr="00CA2329">
        <w:rPr>
          <w:rFonts w:cs="Times New Roman"/>
          <w:sz w:val="20"/>
          <w:szCs w:val="20"/>
        </w:rPr>
        <w:t>Bardeux</w:t>
      </w:r>
      <w:proofErr w:type="spellEnd"/>
      <w:r w:rsidR="00461E3D" w:rsidRPr="00CA2329">
        <w:rPr>
          <w:rFonts w:cs="Times New Roman"/>
          <w:sz w:val="20"/>
          <w:szCs w:val="20"/>
        </w:rPr>
        <w:t>, France p. 34.</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C</w:t>
      </w:r>
      <w:r w:rsidR="00A6529B" w:rsidRPr="00CA2329">
        <w:rPr>
          <w:rFonts w:cs="Times New Roman"/>
          <w:bCs/>
          <w:sz w:val="20"/>
          <w:szCs w:val="20"/>
        </w:rPr>
        <w:t xml:space="preserve">orrales- Maldonado, C.C.; </w:t>
      </w:r>
      <w:proofErr w:type="spellStart"/>
      <w:r w:rsidR="00A6529B" w:rsidRPr="00CA2329">
        <w:rPr>
          <w:rFonts w:cs="Times New Roman"/>
          <w:bCs/>
          <w:sz w:val="20"/>
          <w:szCs w:val="20"/>
        </w:rPr>
        <w:t>Mortines</w:t>
      </w:r>
      <w:proofErr w:type="spellEnd"/>
      <w:r w:rsidR="00A6529B" w:rsidRPr="00CA2329">
        <w:rPr>
          <w:rFonts w:cs="Times New Roman"/>
          <w:bCs/>
          <w:sz w:val="20"/>
          <w:szCs w:val="20"/>
        </w:rPr>
        <w:t xml:space="preserve">, </w:t>
      </w:r>
      <w:proofErr w:type="spellStart"/>
      <w:r w:rsidR="00A6529B" w:rsidRPr="00CA2329">
        <w:rPr>
          <w:rFonts w:cs="Times New Roman"/>
          <w:bCs/>
          <w:sz w:val="20"/>
          <w:szCs w:val="20"/>
        </w:rPr>
        <w:t>Telelz</w:t>
      </w:r>
      <w:proofErr w:type="spellEnd"/>
      <w:r w:rsidR="00A6529B" w:rsidRPr="00CA2329">
        <w:rPr>
          <w:rFonts w:cs="Times New Roman"/>
          <w:bCs/>
          <w:sz w:val="20"/>
          <w:szCs w:val="20"/>
        </w:rPr>
        <w:t xml:space="preserve">, M.A.; </w:t>
      </w:r>
      <w:proofErr w:type="spellStart"/>
      <w:r w:rsidR="00A6529B" w:rsidRPr="00CA2329">
        <w:rPr>
          <w:rFonts w:cs="Times New Roman"/>
          <w:bCs/>
          <w:sz w:val="20"/>
          <w:szCs w:val="20"/>
        </w:rPr>
        <w:t>Gardea</w:t>
      </w:r>
      <w:proofErr w:type="spellEnd"/>
      <w:r w:rsidR="00A6529B" w:rsidRPr="00CA2329">
        <w:rPr>
          <w:rFonts w:cs="Times New Roman"/>
          <w:bCs/>
          <w:sz w:val="20"/>
          <w:szCs w:val="20"/>
        </w:rPr>
        <w:t xml:space="preserve">, A.A.; </w:t>
      </w:r>
      <w:proofErr w:type="spellStart"/>
      <w:r w:rsidR="00A6529B" w:rsidRPr="00CA2329">
        <w:rPr>
          <w:rFonts w:cs="Times New Roman"/>
          <w:bCs/>
          <w:sz w:val="20"/>
          <w:szCs w:val="20"/>
        </w:rPr>
        <w:t>Grosxo</w:t>
      </w:r>
      <w:proofErr w:type="spellEnd"/>
      <w:r w:rsidR="00A6529B" w:rsidRPr="00CA2329">
        <w:rPr>
          <w:rFonts w:cs="Times New Roman"/>
          <w:bCs/>
          <w:sz w:val="20"/>
          <w:szCs w:val="20"/>
        </w:rPr>
        <w:t xml:space="preserve">- </w:t>
      </w:r>
      <w:proofErr w:type="spellStart"/>
      <w:r w:rsidR="00A6529B" w:rsidRPr="00CA2329">
        <w:rPr>
          <w:rFonts w:cs="Times New Roman"/>
          <w:bCs/>
          <w:sz w:val="20"/>
          <w:szCs w:val="20"/>
        </w:rPr>
        <w:t>Avitia</w:t>
      </w:r>
      <w:proofErr w:type="spellEnd"/>
      <w:r w:rsidR="00A6529B" w:rsidRPr="00CA2329">
        <w:rPr>
          <w:rFonts w:cs="Times New Roman"/>
          <w:bCs/>
          <w:sz w:val="20"/>
          <w:szCs w:val="20"/>
        </w:rPr>
        <w:t xml:space="preserve">, S. and Vargas- </w:t>
      </w:r>
      <w:proofErr w:type="spellStart"/>
      <w:r w:rsidR="00A6529B" w:rsidRPr="00CA2329">
        <w:rPr>
          <w:rFonts w:cs="Times New Roman"/>
          <w:bCs/>
          <w:sz w:val="20"/>
          <w:szCs w:val="20"/>
        </w:rPr>
        <w:t>Arispuro</w:t>
      </w:r>
      <w:proofErr w:type="spellEnd"/>
      <w:r w:rsidR="00A6529B" w:rsidRPr="00CA2329">
        <w:rPr>
          <w:rFonts w:cs="Times New Roman"/>
          <w:bCs/>
          <w:sz w:val="20"/>
          <w:szCs w:val="20"/>
        </w:rPr>
        <w:t>, I. (2010):</w:t>
      </w:r>
      <w:r w:rsidR="00A6529B" w:rsidRPr="00CA2329">
        <w:rPr>
          <w:rFonts w:cs="Times New Roman"/>
          <w:sz w:val="20"/>
          <w:szCs w:val="20"/>
        </w:rPr>
        <w:t xml:space="preserve"> </w:t>
      </w:r>
      <w:r w:rsidR="0030397C" w:rsidRPr="00CA2329">
        <w:rPr>
          <w:rFonts w:cs="Times New Roman"/>
          <w:sz w:val="20"/>
          <w:szCs w:val="20"/>
        </w:rPr>
        <w:t>O</w:t>
      </w:r>
      <w:r w:rsidR="00A6529B" w:rsidRPr="00CA2329">
        <w:rPr>
          <w:rFonts w:cs="Times New Roman"/>
          <w:sz w:val="20"/>
          <w:szCs w:val="20"/>
        </w:rPr>
        <w:t>rganic alternative for breaking dormancy in table grapes grown in hot regions Amer. J. of Agric., and Bio.- Sci. 5 (2): 143-147.</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E</w:t>
      </w:r>
      <w:r w:rsidR="00A6529B" w:rsidRPr="00CA2329">
        <w:rPr>
          <w:rFonts w:cs="Times New Roman"/>
          <w:bCs/>
          <w:sz w:val="20"/>
          <w:szCs w:val="20"/>
        </w:rPr>
        <w:t xml:space="preserve">l - </w:t>
      </w:r>
      <w:proofErr w:type="spellStart"/>
      <w:r w:rsidR="00A6529B" w:rsidRPr="00CA2329">
        <w:rPr>
          <w:rFonts w:cs="Times New Roman"/>
          <w:bCs/>
          <w:sz w:val="20"/>
          <w:szCs w:val="20"/>
        </w:rPr>
        <w:t>Halaby</w:t>
      </w:r>
      <w:proofErr w:type="spellEnd"/>
      <w:r w:rsidR="00A6529B" w:rsidRPr="00CA2329">
        <w:rPr>
          <w:rFonts w:cs="Times New Roman"/>
          <w:bCs/>
          <w:sz w:val="20"/>
          <w:szCs w:val="20"/>
        </w:rPr>
        <w:t>, E. H. S. (2006):</w:t>
      </w:r>
      <w:r w:rsidR="00A6529B" w:rsidRPr="00CA2329">
        <w:rPr>
          <w:rFonts w:cs="Times New Roman"/>
          <w:sz w:val="20"/>
          <w:szCs w:val="20"/>
        </w:rPr>
        <w:t xml:space="preserve"> Trials for producing early with high quality "Superior grapes". M.Sc.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lastRenderedPageBreak/>
        <w:t>E</w:t>
      </w:r>
      <w:r w:rsidR="00A6529B" w:rsidRPr="00CA2329">
        <w:rPr>
          <w:rFonts w:cs="Times New Roman"/>
          <w:bCs/>
          <w:sz w:val="20"/>
          <w:szCs w:val="20"/>
        </w:rPr>
        <w:t xml:space="preserve">l- </w:t>
      </w:r>
      <w:proofErr w:type="spellStart"/>
      <w:r w:rsidR="00A6529B" w:rsidRPr="00CA2329">
        <w:rPr>
          <w:rFonts w:cs="Times New Roman"/>
          <w:bCs/>
          <w:sz w:val="20"/>
          <w:szCs w:val="20"/>
        </w:rPr>
        <w:t>Hanafy</w:t>
      </w:r>
      <w:proofErr w:type="spellEnd"/>
      <w:r w:rsidR="00A6529B" w:rsidRPr="00CA2329">
        <w:rPr>
          <w:rFonts w:cs="Times New Roman"/>
          <w:bCs/>
          <w:sz w:val="20"/>
          <w:szCs w:val="20"/>
        </w:rPr>
        <w:t>, W.M.F. (2011):</w:t>
      </w:r>
      <w:r w:rsidR="00A6529B" w:rsidRPr="00CA2329">
        <w:rPr>
          <w:rFonts w:cs="Times New Roman"/>
          <w:sz w:val="20"/>
          <w:szCs w:val="20"/>
        </w:rPr>
        <w:t xml:space="preserve"> The role of some antioxidants on improving vines productivity in </w:t>
      </w:r>
      <w:r w:rsidR="0030397C" w:rsidRPr="00CA2329">
        <w:rPr>
          <w:rFonts w:cs="Times New Roman"/>
          <w:sz w:val="20"/>
          <w:szCs w:val="20"/>
        </w:rPr>
        <w:t>R</w:t>
      </w:r>
      <w:r w:rsidR="00A6529B" w:rsidRPr="00CA2329">
        <w:rPr>
          <w:rFonts w:cs="Times New Roman"/>
          <w:sz w:val="20"/>
          <w:szCs w:val="20"/>
        </w:rPr>
        <w:t xml:space="preserve">ed Roomy grapevine vineyard. M. Sc.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E</w:t>
      </w:r>
      <w:r w:rsidR="00A6529B" w:rsidRPr="00CA2329">
        <w:rPr>
          <w:rFonts w:cs="Times New Roman"/>
          <w:bCs/>
          <w:sz w:val="20"/>
          <w:szCs w:val="20"/>
        </w:rPr>
        <w:t xml:space="preserve">l- </w:t>
      </w:r>
      <w:proofErr w:type="spellStart"/>
      <w:r w:rsidR="00A6529B" w:rsidRPr="00CA2329">
        <w:rPr>
          <w:rFonts w:cs="Times New Roman"/>
          <w:bCs/>
          <w:sz w:val="20"/>
          <w:szCs w:val="20"/>
        </w:rPr>
        <w:t>Kady</w:t>
      </w:r>
      <w:proofErr w:type="spellEnd"/>
      <w:r w:rsidR="00A6529B" w:rsidRPr="00CA2329">
        <w:rPr>
          <w:rFonts w:cs="Times New Roman"/>
          <w:bCs/>
          <w:sz w:val="20"/>
          <w:szCs w:val="20"/>
        </w:rPr>
        <w:t xml:space="preserve">- </w:t>
      </w:r>
      <w:proofErr w:type="spellStart"/>
      <w:r w:rsidR="00A6529B" w:rsidRPr="00CA2329">
        <w:rPr>
          <w:rFonts w:cs="Times New Roman"/>
          <w:bCs/>
          <w:sz w:val="20"/>
          <w:szCs w:val="20"/>
        </w:rPr>
        <w:t>Hanaa</w:t>
      </w:r>
      <w:proofErr w:type="spellEnd"/>
      <w:r w:rsidR="00A6529B" w:rsidRPr="00CA2329">
        <w:rPr>
          <w:rFonts w:cs="Times New Roman"/>
          <w:bCs/>
          <w:sz w:val="20"/>
          <w:szCs w:val="20"/>
        </w:rPr>
        <w:t>, F.M. (2011):</w:t>
      </w:r>
      <w:r w:rsidR="00A6529B" w:rsidRPr="00CA2329">
        <w:rPr>
          <w:rFonts w:cs="Times New Roman"/>
          <w:sz w:val="20"/>
          <w:szCs w:val="20"/>
        </w:rPr>
        <w:t xml:space="preserve"> </w:t>
      </w:r>
      <w:r w:rsidR="0030397C" w:rsidRPr="00CA2329">
        <w:rPr>
          <w:rFonts w:cs="Times New Roman"/>
          <w:sz w:val="20"/>
          <w:szCs w:val="20"/>
        </w:rPr>
        <w:t>P</w:t>
      </w:r>
      <w:r w:rsidR="00A6529B" w:rsidRPr="00CA2329">
        <w:rPr>
          <w:rFonts w:cs="Times New Roman"/>
          <w:sz w:val="20"/>
          <w:szCs w:val="20"/>
        </w:rPr>
        <w:t xml:space="preserve">roductive performance of Thompson seedless grapevine in relation to application of some antioxidants, magnesium and boron. M. Sc.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E</w:t>
      </w:r>
      <w:r w:rsidR="00A6529B" w:rsidRPr="00CA2329">
        <w:rPr>
          <w:rFonts w:cs="Times New Roman"/>
          <w:bCs/>
          <w:sz w:val="20"/>
          <w:szCs w:val="20"/>
        </w:rPr>
        <w:t xml:space="preserve">l- </w:t>
      </w:r>
      <w:proofErr w:type="spellStart"/>
      <w:r w:rsidR="00A6529B" w:rsidRPr="00CA2329">
        <w:rPr>
          <w:rFonts w:cs="Times New Roman"/>
          <w:bCs/>
          <w:sz w:val="20"/>
          <w:szCs w:val="20"/>
        </w:rPr>
        <w:t>Sawy</w:t>
      </w:r>
      <w:proofErr w:type="spellEnd"/>
      <w:r w:rsidR="00A6529B" w:rsidRPr="00CA2329">
        <w:rPr>
          <w:rFonts w:cs="Times New Roman"/>
          <w:bCs/>
          <w:sz w:val="20"/>
          <w:szCs w:val="20"/>
        </w:rPr>
        <w:t>, Y.A.E. (2009):</w:t>
      </w:r>
      <w:r w:rsidR="00A6529B" w:rsidRPr="00CA2329">
        <w:rPr>
          <w:rFonts w:cs="Times New Roman"/>
          <w:sz w:val="20"/>
          <w:szCs w:val="20"/>
        </w:rPr>
        <w:t xml:space="preserve"> Attempts for breaking dormancy and improving fruiting of Superior grapevines. Ph. D.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H</w:t>
      </w:r>
      <w:r w:rsidR="00A6529B" w:rsidRPr="00CA2329">
        <w:rPr>
          <w:rFonts w:cs="Times New Roman"/>
          <w:bCs/>
          <w:sz w:val="20"/>
          <w:szCs w:val="20"/>
        </w:rPr>
        <w:t>ayat</w:t>
      </w:r>
      <w:proofErr w:type="spellEnd"/>
      <w:r w:rsidR="00A6529B" w:rsidRPr="00CA2329">
        <w:rPr>
          <w:rFonts w:cs="Times New Roman"/>
          <w:bCs/>
          <w:sz w:val="20"/>
          <w:szCs w:val="20"/>
        </w:rPr>
        <w:t xml:space="preserve">, Q.; </w:t>
      </w:r>
      <w:proofErr w:type="spellStart"/>
      <w:r w:rsidR="00A6529B" w:rsidRPr="00CA2329">
        <w:rPr>
          <w:rFonts w:cs="Times New Roman"/>
          <w:bCs/>
          <w:sz w:val="20"/>
          <w:szCs w:val="20"/>
        </w:rPr>
        <w:t>Hayat</w:t>
      </w:r>
      <w:proofErr w:type="spellEnd"/>
      <w:r w:rsidR="00A6529B" w:rsidRPr="00CA2329">
        <w:rPr>
          <w:rFonts w:cs="Times New Roman"/>
          <w:bCs/>
          <w:sz w:val="20"/>
          <w:szCs w:val="20"/>
        </w:rPr>
        <w:t xml:space="preserve">, S.; </w:t>
      </w:r>
      <w:proofErr w:type="spellStart"/>
      <w:r w:rsidR="00A6529B" w:rsidRPr="00CA2329">
        <w:rPr>
          <w:rFonts w:cs="Times New Roman"/>
          <w:bCs/>
          <w:sz w:val="20"/>
          <w:szCs w:val="20"/>
        </w:rPr>
        <w:t>Irtan</w:t>
      </w:r>
      <w:proofErr w:type="spellEnd"/>
      <w:r w:rsidR="00A6529B" w:rsidRPr="00CA2329">
        <w:rPr>
          <w:rFonts w:cs="Times New Roman"/>
          <w:bCs/>
          <w:sz w:val="20"/>
          <w:szCs w:val="20"/>
        </w:rPr>
        <w:t>, M. and Ahmed, A.</w:t>
      </w:r>
      <w:r w:rsidR="0015566B">
        <w:rPr>
          <w:rFonts w:cs="Times New Roman"/>
          <w:bCs/>
          <w:sz w:val="20"/>
          <w:szCs w:val="20"/>
        </w:rPr>
        <w:t xml:space="preserve"> </w:t>
      </w:r>
      <w:r w:rsidR="00A6529B" w:rsidRPr="00CA2329">
        <w:rPr>
          <w:rFonts w:cs="Times New Roman"/>
          <w:bCs/>
          <w:sz w:val="20"/>
          <w:szCs w:val="20"/>
        </w:rPr>
        <w:t>(2010):</w:t>
      </w:r>
      <w:r w:rsidR="00A6529B" w:rsidRPr="00CA2329">
        <w:rPr>
          <w:rFonts w:cs="Times New Roman"/>
          <w:sz w:val="20"/>
          <w:szCs w:val="20"/>
        </w:rPr>
        <w:t xml:space="preserve"> Effect of exogenous salicylic acid under changing environment. A review Environ. </w:t>
      </w:r>
      <w:proofErr w:type="spellStart"/>
      <w:r w:rsidR="00A6529B" w:rsidRPr="00CA2329">
        <w:rPr>
          <w:rFonts w:cs="Times New Roman"/>
          <w:sz w:val="20"/>
          <w:szCs w:val="20"/>
        </w:rPr>
        <w:t>Expl</w:t>
      </w:r>
      <w:proofErr w:type="spellEnd"/>
      <w:r w:rsidR="00A6529B" w:rsidRPr="00CA2329">
        <w:rPr>
          <w:rFonts w:cs="Times New Roman"/>
          <w:sz w:val="20"/>
          <w:szCs w:val="20"/>
        </w:rPr>
        <w:t>. Bot.,68: 14-25.</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H</w:t>
      </w:r>
      <w:r w:rsidR="00A6529B" w:rsidRPr="00CA2329">
        <w:rPr>
          <w:rFonts w:cs="Times New Roman"/>
          <w:bCs/>
          <w:sz w:val="20"/>
          <w:szCs w:val="20"/>
        </w:rPr>
        <w:t>ussein, M.A.H. (2009):</w:t>
      </w:r>
      <w:r w:rsidR="00A6529B" w:rsidRPr="00CA2329">
        <w:rPr>
          <w:rFonts w:cs="Times New Roman"/>
          <w:sz w:val="20"/>
          <w:szCs w:val="20"/>
        </w:rPr>
        <w:t xml:space="preserve"> Adjusting the suitable vine bud load as well as the optimum date and concentration of </w:t>
      </w:r>
      <w:proofErr w:type="spellStart"/>
      <w:r w:rsidR="00A6529B" w:rsidRPr="00CA2329">
        <w:rPr>
          <w:rFonts w:cs="Times New Roman"/>
          <w:sz w:val="20"/>
          <w:szCs w:val="20"/>
        </w:rPr>
        <w:t>Dormex</w:t>
      </w:r>
      <w:proofErr w:type="spellEnd"/>
      <w:r w:rsidR="00A6529B" w:rsidRPr="00CA2329">
        <w:rPr>
          <w:rFonts w:cs="Times New Roman"/>
          <w:sz w:val="20"/>
          <w:szCs w:val="20"/>
        </w:rPr>
        <w:t xml:space="preserve"> for advancing bud burst and improving productivity of Superior grapevines</w:t>
      </w:r>
      <w:r w:rsidR="0030397C" w:rsidRPr="00CA2329">
        <w:rPr>
          <w:rFonts w:cs="Times New Roman"/>
          <w:sz w:val="20"/>
          <w:szCs w:val="20"/>
        </w:rPr>
        <w:t>.</w:t>
      </w:r>
      <w:r w:rsidR="00A6529B" w:rsidRPr="00CA2329">
        <w:rPr>
          <w:rFonts w:cs="Times New Roman"/>
          <w:sz w:val="20"/>
          <w:szCs w:val="20"/>
        </w:rPr>
        <w:t xml:space="preserve"> Ph. D.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J</w:t>
      </w:r>
      <w:r w:rsidR="00A6529B" w:rsidRPr="00CA2329">
        <w:rPr>
          <w:rFonts w:cs="Times New Roman"/>
          <w:bCs/>
          <w:sz w:val="20"/>
          <w:szCs w:val="20"/>
        </w:rPr>
        <w:t>osephe</w:t>
      </w:r>
      <w:proofErr w:type="spellEnd"/>
      <w:r w:rsidR="00A6529B" w:rsidRPr="00CA2329">
        <w:rPr>
          <w:rFonts w:cs="Times New Roman"/>
          <w:bCs/>
          <w:sz w:val="20"/>
          <w:szCs w:val="20"/>
        </w:rPr>
        <w:t xml:space="preserve">, B.; </w:t>
      </w:r>
      <w:proofErr w:type="spellStart"/>
      <w:r w:rsidR="00A6529B" w:rsidRPr="00CA2329">
        <w:rPr>
          <w:rFonts w:cs="Times New Roman"/>
          <w:bCs/>
          <w:sz w:val="20"/>
          <w:szCs w:val="20"/>
        </w:rPr>
        <w:t>Jini</w:t>
      </w:r>
      <w:proofErr w:type="spellEnd"/>
      <w:r w:rsidR="00A6529B" w:rsidRPr="00CA2329">
        <w:rPr>
          <w:rFonts w:cs="Times New Roman"/>
          <w:bCs/>
          <w:sz w:val="20"/>
          <w:szCs w:val="20"/>
        </w:rPr>
        <w:t xml:space="preserve">, D. and </w:t>
      </w:r>
      <w:proofErr w:type="spellStart"/>
      <w:r w:rsidR="00A6529B" w:rsidRPr="00CA2329">
        <w:rPr>
          <w:rFonts w:cs="Times New Roman"/>
          <w:bCs/>
          <w:sz w:val="20"/>
          <w:szCs w:val="20"/>
        </w:rPr>
        <w:t>Sujatha</w:t>
      </w:r>
      <w:proofErr w:type="spellEnd"/>
      <w:r w:rsidR="00A6529B" w:rsidRPr="00CA2329">
        <w:rPr>
          <w:rFonts w:cs="Times New Roman"/>
          <w:bCs/>
          <w:sz w:val="20"/>
          <w:szCs w:val="20"/>
        </w:rPr>
        <w:t>, S. (2010):</w:t>
      </w:r>
      <w:r w:rsidR="00A6529B" w:rsidRPr="00CA2329">
        <w:rPr>
          <w:rFonts w:cs="Times New Roman"/>
          <w:sz w:val="20"/>
          <w:szCs w:val="20"/>
        </w:rPr>
        <w:t xml:space="preserve"> Insight into the role of exogenous salicylic acid in plants grown under environment. Asian J. of Crop. Sci. 2: 226-235.</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M</w:t>
      </w:r>
      <w:r w:rsidR="00A6529B" w:rsidRPr="00CA2329">
        <w:rPr>
          <w:rFonts w:cs="Times New Roman"/>
          <w:bCs/>
          <w:sz w:val="20"/>
          <w:szCs w:val="20"/>
        </w:rPr>
        <w:t xml:space="preserve">ead, R.; </w:t>
      </w:r>
      <w:proofErr w:type="spellStart"/>
      <w:r w:rsidR="00A6529B" w:rsidRPr="00CA2329">
        <w:rPr>
          <w:rFonts w:cs="Times New Roman"/>
          <w:bCs/>
          <w:sz w:val="20"/>
          <w:szCs w:val="20"/>
        </w:rPr>
        <w:t>Curr</w:t>
      </w:r>
      <w:r w:rsidR="0030397C" w:rsidRPr="00CA2329">
        <w:rPr>
          <w:rFonts w:cs="Times New Roman"/>
          <w:bCs/>
          <w:sz w:val="20"/>
          <w:szCs w:val="20"/>
        </w:rPr>
        <w:t>n</w:t>
      </w:r>
      <w:r w:rsidR="00A6529B" w:rsidRPr="00CA2329">
        <w:rPr>
          <w:rFonts w:cs="Times New Roman"/>
          <w:bCs/>
          <w:sz w:val="20"/>
          <w:szCs w:val="20"/>
        </w:rPr>
        <w:t>ow</w:t>
      </w:r>
      <w:proofErr w:type="spellEnd"/>
      <w:r w:rsidR="00A6529B" w:rsidRPr="00CA2329">
        <w:rPr>
          <w:rFonts w:cs="Times New Roman"/>
          <w:bCs/>
          <w:sz w:val="20"/>
          <w:szCs w:val="20"/>
        </w:rPr>
        <w:t xml:space="preserve">, R. N. and </w:t>
      </w:r>
      <w:proofErr w:type="spellStart"/>
      <w:r w:rsidR="00A6529B" w:rsidRPr="00CA2329">
        <w:rPr>
          <w:rFonts w:cs="Times New Roman"/>
          <w:bCs/>
          <w:sz w:val="20"/>
          <w:szCs w:val="20"/>
        </w:rPr>
        <w:t>Harled</w:t>
      </w:r>
      <w:proofErr w:type="spellEnd"/>
      <w:r w:rsidR="00A6529B" w:rsidRPr="00CA2329">
        <w:rPr>
          <w:rFonts w:cs="Times New Roman"/>
          <w:bCs/>
          <w:sz w:val="20"/>
          <w:szCs w:val="20"/>
        </w:rPr>
        <w:t>, A. M. (1993):</w:t>
      </w:r>
      <w:r w:rsidR="00A6529B" w:rsidRPr="00CA2329">
        <w:rPr>
          <w:rFonts w:cs="Times New Roman"/>
          <w:sz w:val="20"/>
          <w:szCs w:val="20"/>
        </w:rPr>
        <w:t xml:space="preserve"> Statistical</w:t>
      </w:r>
      <w:r w:rsidR="0015566B">
        <w:rPr>
          <w:rFonts w:cs="Times New Roman"/>
          <w:sz w:val="20"/>
          <w:szCs w:val="20"/>
        </w:rPr>
        <w:t xml:space="preserve"> </w:t>
      </w:r>
      <w:r w:rsidR="00A6529B" w:rsidRPr="00CA2329">
        <w:rPr>
          <w:rFonts w:cs="Times New Roman"/>
          <w:sz w:val="20"/>
          <w:szCs w:val="20"/>
        </w:rPr>
        <w:t>Methods</w:t>
      </w:r>
      <w:r w:rsidR="0015566B">
        <w:rPr>
          <w:rFonts w:cs="Times New Roman"/>
          <w:sz w:val="20"/>
          <w:szCs w:val="20"/>
        </w:rPr>
        <w:t xml:space="preserve"> </w:t>
      </w:r>
      <w:r w:rsidR="00A6529B" w:rsidRPr="00CA2329">
        <w:rPr>
          <w:rFonts w:cs="Times New Roman"/>
          <w:sz w:val="20"/>
          <w:szCs w:val="20"/>
        </w:rPr>
        <w:t>in</w:t>
      </w:r>
      <w:r w:rsidR="0015566B">
        <w:rPr>
          <w:rFonts w:cs="Times New Roman"/>
          <w:sz w:val="20"/>
          <w:szCs w:val="20"/>
        </w:rPr>
        <w:t xml:space="preserve"> </w:t>
      </w:r>
      <w:r w:rsidR="00A6529B" w:rsidRPr="00CA2329">
        <w:rPr>
          <w:rFonts w:cs="Times New Roman"/>
          <w:sz w:val="20"/>
          <w:szCs w:val="20"/>
        </w:rPr>
        <w:t>Agriculture</w:t>
      </w:r>
      <w:r w:rsidR="0015566B">
        <w:rPr>
          <w:rFonts w:cs="Times New Roman"/>
          <w:sz w:val="20"/>
          <w:szCs w:val="20"/>
        </w:rPr>
        <w:t xml:space="preserve"> </w:t>
      </w:r>
      <w:r w:rsidR="00A6529B" w:rsidRPr="00CA2329">
        <w:rPr>
          <w:rFonts w:cs="Times New Roman"/>
          <w:sz w:val="20"/>
          <w:szCs w:val="20"/>
        </w:rPr>
        <w:t xml:space="preserve">and Experimental Biology. Second Ed. Chapman &amp; Hall </w:t>
      </w:r>
      <w:proofErr w:type="spellStart"/>
      <w:r w:rsidR="00A6529B" w:rsidRPr="00CA2329">
        <w:rPr>
          <w:rFonts w:cs="Times New Roman"/>
          <w:sz w:val="20"/>
          <w:szCs w:val="20"/>
        </w:rPr>
        <w:t>London.pp</w:t>
      </w:r>
      <w:proofErr w:type="spellEnd"/>
      <w:r w:rsidR="00A6529B" w:rsidRPr="00CA2329">
        <w:rPr>
          <w:rFonts w:cs="Times New Roman"/>
          <w:sz w:val="20"/>
          <w:szCs w:val="20"/>
        </w:rPr>
        <w:t xml:space="preserve"> 10-44.</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lastRenderedPageBreak/>
        <w:t>M</w:t>
      </w:r>
      <w:r w:rsidR="00A6529B" w:rsidRPr="00CA2329">
        <w:rPr>
          <w:rFonts w:cs="Times New Roman"/>
          <w:bCs/>
          <w:sz w:val="20"/>
          <w:szCs w:val="20"/>
        </w:rPr>
        <w:t>ekawy</w:t>
      </w:r>
      <w:proofErr w:type="spellEnd"/>
      <w:r w:rsidR="00A6529B" w:rsidRPr="00CA2329">
        <w:rPr>
          <w:rFonts w:cs="Times New Roman"/>
          <w:bCs/>
          <w:sz w:val="20"/>
          <w:szCs w:val="20"/>
        </w:rPr>
        <w:t>, A.Y. (2008):</w:t>
      </w:r>
      <w:r w:rsidR="00A6529B" w:rsidRPr="00CA2329">
        <w:rPr>
          <w:rFonts w:cs="Times New Roman"/>
          <w:sz w:val="20"/>
          <w:szCs w:val="20"/>
        </w:rPr>
        <w:t xml:space="preserve"> Attempts for breaking Endo dormancy in Red Roomy Grapevines. M. Sc.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M</w:t>
      </w:r>
      <w:r w:rsidR="00A6529B" w:rsidRPr="00CA2329">
        <w:rPr>
          <w:rFonts w:cs="Times New Roman"/>
          <w:bCs/>
          <w:sz w:val="20"/>
          <w:szCs w:val="20"/>
        </w:rPr>
        <w:t>iyazak</w:t>
      </w:r>
      <w:proofErr w:type="spellEnd"/>
      <w:r w:rsidR="00A6529B" w:rsidRPr="00CA2329">
        <w:rPr>
          <w:rFonts w:cs="Times New Roman"/>
          <w:bCs/>
          <w:sz w:val="20"/>
          <w:szCs w:val="20"/>
        </w:rPr>
        <w:t>, J.H. and Yang, S.F. (1987):</w:t>
      </w:r>
      <w:r w:rsidR="00A6529B" w:rsidRPr="00CA2329">
        <w:rPr>
          <w:rFonts w:cs="Times New Roman"/>
          <w:sz w:val="20"/>
          <w:szCs w:val="20"/>
        </w:rPr>
        <w:t xml:space="preserve"> The </w:t>
      </w:r>
      <w:proofErr w:type="spellStart"/>
      <w:r w:rsidR="00A6529B" w:rsidRPr="00CA2329">
        <w:rPr>
          <w:rFonts w:cs="Times New Roman"/>
          <w:sz w:val="20"/>
          <w:szCs w:val="20"/>
        </w:rPr>
        <w:t>methionine</w:t>
      </w:r>
      <w:proofErr w:type="spellEnd"/>
      <w:r w:rsidR="00A6529B" w:rsidRPr="00CA2329">
        <w:rPr>
          <w:rFonts w:cs="Times New Roman"/>
          <w:sz w:val="20"/>
          <w:szCs w:val="20"/>
        </w:rPr>
        <w:t xml:space="preserve"> selvage pathway in relation to ethylene and polyamine synthesis. </w:t>
      </w:r>
      <w:proofErr w:type="spellStart"/>
      <w:r w:rsidR="00A6529B" w:rsidRPr="00CA2329">
        <w:rPr>
          <w:rFonts w:cs="Times New Roman"/>
          <w:sz w:val="20"/>
          <w:szCs w:val="20"/>
        </w:rPr>
        <w:t>Phyiologia</w:t>
      </w:r>
      <w:proofErr w:type="spellEnd"/>
      <w:r w:rsidR="00A6529B" w:rsidRPr="00CA2329">
        <w:rPr>
          <w:rFonts w:cs="Times New Roman"/>
          <w:sz w:val="20"/>
          <w:szCs w:val="20"/>
        </w:rPr>
        <w:t xml:space="preserve"> planetarium 69: 366-370.</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M</w:t>
      </w:r>
      <w:r w:rsidR="00A6529B" w:rsidRPr="00CA2329">
        <w:rPr>
          <w:rFonts w:cs="Times New Roman"/>
          <w:bCs/>
          <w:sz w:val="20"/>
          <w:szCs w:val="20"/>
        </w:rPr>
        <w:t xml:space="preserve">ohamed- </w:t>
      </w:r>
      <w:proofErr w:type="spellStart"/>
      <w:r w:rsidR="00A6529B" w:rsidRPr="00CA2329">
        <w:rPr>
          <w:rFonts w:cs="Times New Roman"/>
          <w:bCs/>
          <w:sz w:val="20"/>
          <w:szCs w:val="20"/>
        </w:rPr>
        <w:t>Ebtesam</w:t>
      </w:r>
      <w:proofErr w:type="spellEnd"/>
      <w:r w:rsidR="00A6529B" w:rsidRPr="00CA2329">
        <w:rPr>
          <w:rFonts w:cs="Times New Roman"/>
          <w:bCs/>
          <w:sz w:val="20"/>
          <w:szCs w:val="20"/>
        </w:rPr>
        <w:t>, S.E. (2012):</w:t>
      </w:r>
      <w:r w:rsidR="00A6529B" w:rsidRPr="00CA2329">
        <w:rPr>
          <w:rFonts w:cs="Times New Roman"/>
          <w:sz w:val="20"/>
          <w:szCs w:val="20"/>
        </w:rPr>
        <w:t xml:space="preserve"> Response of </w:t>
      </w:r>
      <w:proofErr w:type="spellStart"/>
      <w:r w:rsidR="00A6529B" w:rsidRPr="00CA2329">
        <w:rPr>
          <w:rFonts w:cs="Times New Roman"/>
          <w:sz w:val="20"/>
          <w:szCs w:val="20"/>
        </w:rPr>
        <w:t>Banaty</w:t>
      </w:r>
      <w:proofErr w:type="spellEnd"/>
      <w:r w:rsidR="00A6529B" w:rsidRPr="00CA2329">
        <w:rPr>
          <w:rFonts w:cs="Times New Roman"/>
          <w:sz w:val="20"/>
          <w:szCs w:val="20"/>
        </w:rPr>
        <w:t xml:space="preserve"> grapevine to some </w:t>
      </w:r>
      <w:proofErr w:type="spellStart"/>
      <w:r w:rsidR="00A6529B" w:rsidRPr="00CA2329">
        <w:rPr>
          <w:rFonts w:cs="Times New Roman"/>
          <w:sz w:val="20"/>
          <w:szCs w:val="20"/>
        </w:rPr>
        <w:t>ethryl</w:t>
      </w:r>
      <w:proofErr w:type="spellEnd"/>
      <w:r w:rsidR="00A6529B" w:rsidRPr="00CA2329">
        <w:rPr>
          <w:rFonts w:cs="Times New Roman"/>
          <w:sz w:val="20"/>
          <w:szCs w:val="20"/>
        </w:rPr>
        <w:t>, nutrient and antioxidant treatments</w:t>
      </w:r>
      <w:r w:rsidR="0030397C" w:rsidRPr="00CA2329">
        <w:rPr>
          <w:rFonts w:cs="Times New Roman"/>
          <w:sz w:val="20"/>
          <w:szCs w:val="20"/>
        </w:rPr>
        <w:t>.</w:t>
      </w:r>
      <w:r w:rsidR="00A6529B" w:rsidRPr="00CA2329">
        <w:rPr>
          <w:rFonts w:cs="Times New Roman"/>
          <w:sz w:val="20"/>
          <w:szCs w:val="20"/>
        </w:rPr>
        <w:t xml:space="preserve"> Ph. D. Thesis Fac. of Agric. </w:t>
      </w:r>
      <w:proofErr w:type="spellStart"/>
      <w:r w:rsidR="00A6529B" w:rsidRPr="00CA2329">
        <w:rPr>
          <w:rFonts w:cs="Times New Roman"/>
          <w:sz w:val="20"/>
          <w:szCs w:val="20"/>
        </w:rPr>
        <w:t>Minia</w:t>
      </w:r>
      <w:proofErr w:type="spellEnd"/>
      <w:r w:rsidR="00A6529B" w:rsidRPr="00CA2329">
        <w:rPr>
          <w:rFonts w:cs="Times New Roman"/>
          <w:sz w:val="20"/>
          <w:szCs w:val="20"/>
        </w:rPr>
        <w:t xml:space="preserve"> Univ. Egypt.</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P</w:t>
      </w:r>
      <w:r w:rsidR="00A6529B" w:rsidRPr="00CA2329">
        <w:rPr>
          <w:rFonts w:cs="Times New Roman"/>
          <w:bCs/>
          <w:sz w:val="20"/>
          <w:szCs w:val="20"/>
        </w:rPr>
        <w:t>erez, F.J.P and lira, W. (2005):</w:t>
      </w:r>
      <w:r w:rsidR="00A6529B" w:rsidRPr="00CA2329">
        <w:rPr>
          <w:rFonts w:cs="Times New Roman"/>
          <w:sz w:val="20"/>
          <w:szCs w:val="20"/>
        </w:rPr>
        <w:t xml:space="preserve"> Possible role of </w:t>
      </w:r>
      <w:proofErr w:type="spellStart"/>
      <w:r w:rsidR="00A6529B" w:rsidRPr="00CA2329">
        <w:rPr>
          <w:rFonts w:cs="Times New Roman"/>
          <w:sz w:val="20"/>
          <w:szCs w:val="20"/>
        </w:rPr>
        <w:t>catalase</w:t>
      </w:r>
      <w:proofErr w:type="spellEnd"/>
      <w:r w:rsidR="00A6529B" w:rsidRPr="00CA2329">
        <w:rPr>
          <w:rFonts w:cs="Times New Roman"/>
          <w:sz w:val="20"/>
          <w:szCs w:val="20"/>
        </w:rPr>
        <w:t xml:space="preserve"> in post- dormancy bud break in grapevine. J. of plant physiology 162: 301-308.</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proofErr w:type="spellStart"/>
      <w:r w:rsidRPr="00CA2329">
        <w:rPr>
          <w:rFonts w:cs="Times New Roman"/>
          <w:bCs/>
          <w:sz w:val="20"/>
          <w:szCs w:val="20"/>
        </w:rPr>
        <w:t>R</w:t>
      </w:r>
      <w:r w:rsidR="00A6529B" w:rsidRPr="00CA2329">
        <w:rPr>
          <w:rFonts w:cs="Times New Roman"/>
          <w:bCs/>
          <w:sz w:val="20"/>
          <w:szCs w:val="20"/>
        </w:rPr>
        <w:t>ady</w:t>
      </w:r>
      <w:proofErr w:type="spellEnd"/>
      <w:r w:rsidR="00A6529B" w:rsidRPr="00CA2329">
        <w:rPr>
          <w:rFonts w:cs="Times New Roman"/>
          <w:bCs/>
          <w:sz w:val="20"/>
          <w:szCs w:val="20"/>
        </w:rPr>
        <w:t xml:space="preserve">, M.M. and </w:t>
      </w:r>
      <w:proofErr w:type="spellStart"/>
      <w:r w:rsidR="00A6529B" w:rsidRPr="00CA2329">
        <w:rPr>
          <w:rFonts w:cs="Times New Roman"/>
          <w:bCs/>
          <w:sz w:val="20"/>
          <w:szCs w:val="20"/>
        </w:rPr>
        <w:t>Seif</w:t>
      </w:r>
      <w:proofErr w:type="spellEnd"/>
      <w:r w:rsidR="00A6529B" w:rsidRPr="00CA2329">
        <w:rPr>
          <w:rFonts w:cs="Times New Roman"/>
          <w:bCs/>
          <w:sz w:val="20"/>
          <w:szCs w:val="20"/>
        </w:rPr>
        <w:t xml:space="preserve"> El- </w:t>
      </w:r>
      <w:proofErr w:type="spellStart"/>
      <w:r w:rsidR="00A6529B" w:rsidRPr="00CA2329">
        <w:rPr>
          <w:rFonts w:cs="Times New Roman"/>
          <w:bCs/>
          <w:sz w:val="20"/>
          <w:szCs w:val="20"/>
        </w:rPr>
        <w:t>Yazal</w:t>
      </w:r>
      <w:proofErr w:type="spellEnd"/>
      <w:r w:rsidR="00A6529B" w:rsidRPr="00CA2329">
        <w:rPr>
          <w:rFonts w:cs="Times New Roman"/>
          <w:bCs/>
          <w:sz w:val="20"/>
          <w:szCs w:val="20"/>
        </w:rPr>
        <w:t>, M.A. (2013):</w:t>
      </w:r>
      <w:r w:rsidR="00A6529B" w:rsidRPr="00CA2329">
        <w:rPr>
          <w:rFonts w:cs="Times New Roman"/>
          <w:sz w:val="20"/>
          <w:szCs w:val="20"/>
        </w:rPr>
        <w:t xml:space="preserve"> Response of Anna apple dormant buds and carbohydrate metabolism during floral bud break to onion extract: </w:t>
      </w:r>
      <w:proofErr w:type="spellStart"/>
      <w:r w:rsidR="00A6529B" w:rsidRPr="00CA2329">
        <w:rPr>
          <w:rFonts w:cs="Times New Roman"/>
          <w:sz w:val="20"/>
          <w:szCs w:val="20"/>
        </w:rPr>
        <w:t>Scientia</w:t>
      </w:r>
      <w:proofErr w:type="spellEnd"/>
      <w:r w:rsidR="00A6529B" w:rsidRPr="00CA2329">
        <w:rPr>
          <w:rFonts w:cs="Times New Roman"/>
          <w:sz w:val="20"/>
          <w:szCs w:val="20"/>
        </w:rPr>
        <w:t xml:space="preserve"> Hort. 155- 78-84.</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lang w:val="de-DE"/>
        </w:rPr>
      </w:pPr>
      <w:proofErr w:type="spellStart"/>
      <w:r w:rsidRPr="00CA2329">
        <w:rPr>
          <w:rFonts w:cs="Times New Roman"/>
          <w:bCs/>
          <w:sz w:val="20"/>
          <w:szCs w:val="20"/>
        </w:rPr>
        <w:t>R</w:t>
      </w:r>
      <w:r w:rsidR="00A6529B" w:rsidRPr="00CA2329">
        <w:rPr>
          <w:rFonts w:cs="Times New Roman"/>
          <w:bCs/>
          <w:sz w:val="20"/>
          <w:szCs w:val="20"/>
        </w:rPr>
        <w:t>askin</w:t>
      </w:r>
      <w:proofErr w:type="spellEnd"/>
      <w:r w:rsidR="00A6529B" w:rsidRPr="00CA2329">
        <w:rPr>
          <w:rFonts w:cs="Times New Roman"/>
          <w:bCs/>
          <w:sz w:val="20"/>
          <w:szCs w:val="20"/>
        </w:rPr>
        <w:t xml:space="preserve">, I.; </w:t>
      </w:r>
      <w:proofErr w:type="spellStart"/>
      <w:r w:rsidR="00A6529B" w:rsidRPr="00CA2329">
        <w:rPr>
          <w:rFonts w:cs="Times New Roman"/>
          <w:bCs/>
          <w:sz w:val="20"/>
          <w:szCs w:val="20"/>
        </w:rPr>
        <w:t>Skubatz</w:t>
      </w:r>
      <w:proofErr w:type="spellEnd"/>
      <w:r w:rsidR="00A6529B" w:rsidRPr="00CA2329">
        <w:rPr>
          <w:rFonts w:cs="Times New Roman"/>
          <w:bCs/>
          <w:sz w:val="20"/>
          <w:szCs w:val="20"/>
        </w:rPr>
        <w:t xml:space="preserve">, II.; Tang, W. and </w:t>
      </w:r>
      <w:proofErr w:type="spellStart"/>
      <w:r w:rsidR="00A6529B" w:rsidRPr="00CA2329">
        <w:rPr>
          <w:rFonts w:cs="Times New Roman"/>
          <w:bCs/>
          <w:sz w:val="20"/>
          <w:szCs w:val="20"/>
        </w:rPr>
        <w:t>Mense</w:t>
      </w:r>
      <w:proofErr w:type="spellEnd"/>
      <w:r w:rsidR="00A6529B" w:rsidRPr="00CA2329">
        <w:rPr>
          <w:rFonts w:cs="Times New Roman"/>
          <w:bCs/>
          <w:sz w:val="20"/>
          <w:szCs w:val="20"/>
        </w:rPr>
        <w:t>, B.J.D. (1990):</w:t>
      </w:r>
      <w:r w:rsidR="00A6529B" w:rsidRPr="00CA2329">
        <w:rPr>
          <w:rFonts w:cs="Times New Roman"/>
          <w:sz w:val="20"/>
          <w:szCs w:val="20"/>
        </w:rPr>
        <w:t xml:space="preserve"> Salicylic acid levels in </w:t>
      </w:r>
      <w:proofErr w:type="spellStart"/>
      <w:r w:rsidR="00A6529B" w:rsidRPr="00CA2329">
        <w:rPr>
          <w:rFonts w:cs="Times New Roman"/>
          <w:sz w:val="20"/>
          <w:szCs w:val="20"/>
        </w:rPr>
        <w:t>thermogenic</w:t>
      </w:r>
      <w:proofErr w:type="spellEnd"/>
      <w:r w:rsidR="00A6529B" w:rsidRPr="00CA2329">
        <w:rPr>
          <w:rFonts w:cs="Times New Roman"/>
          <w:sz w:val="20"/>
          <w:szCs w:val="20"/>
        </w:rPr>
        <w:t xml:space="preserve"> and </w:t>
      </w:r>
      <w:proofErr w:type="spellStart"/>
      <w:r w:rsidR="00A6529B" w:rsidRPr="00CA2329">
        <w:rPr>
          <w:rFonts w:cs="Times New Roman"/>
          <w:sz w:val="20"/>
          <w:szCs w:val="20"/>
        </w:rPr>
        <w:t>nonthermogenic</w:t>
      </w:r>
      <w:proofErr w:type="spellEnd"/>
      <w:r w:rsidR="00A6529B" w:rsidRPr="00CA2329">
        <w:rPr>
          <w:rFonts w:cs="Times New Roman"/>
          <w:sz w:val="20"/>
          <w:szCs w:val="20"/>
        </w:rPr>
        <w:t xml:space="preserve"> plants. </w:t>
      </w:r>
      <w:r w:rsidR="00A6529B" w:rsidRPr="00CA2329">
        <w:rPr>
          <w:rFonts w:cs="Times New Roman"/>
          <w:sz w:val="20"/>
          <w:szCs w:val="20"/>
          <w:lang w:val="de-DE"/>
        </w:rPr>
        <w:t>Annals of Botany 66: 376 -373.</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lang w:val="de-DE" w:bidi="ar-EG"/>
        </w:rPr>
        <w:t>V</w:t>
      </w:r>
      <w:r w:rsidR="00A6529B" w:rsidRPr="00CA2329">
        <w:rPr>
          <w:rFonts w:cs="Times New Roman"/>
          <w:bCs/>
          <w:sz w:val="20"/>
          <w:szCs w:val="20"/>
          <w:lang w:val="de-DE" w:bidi="ar-EG"/>
        </w:rPr>
        <w:t>on- Wettstein, D.</w:t>
      </w:r>
      <w:r w:rsidR="00A6529B" w:rsidRPr="00CA2329">
        <w:rPr>
          <w:rFonts w:cs="Times New Roman"/>
          <w:bCs/>
          <w:sz w:val="20"/>
          <w:szCs w:val="20"/>
          <w:lang w:val="de-DE"/>
        </w:rPr>
        <w:t>Y. (1957):</w:t>
      </w:r>
      <w:r w:rsidR="00A6529B" w:rsidRPr="00CA2329">
        <w:rPr>
          <w:rFonts w:cs="Times New Roman"/>
          <w:sz w:val="20"/>
          <w:szCs w:val="20"/>
          <w:lang w:val="de-DE"/>
        </w:rPr>
        <w:t xml:space="preserve"> Clatale und der Submikro Skopisne formwechsel de plastids. </w:t>
      </w:r>
      <w:r w:rsidR="00A6529B" w:rsidRPr="00CA2329">
        <w:rPr>
          <w:rFonts w:cs="Times New Roman"/>
          <w:sz w:val="20"/>
          <w:szCs w:val="20"/>
        </w:rPr>
        <w:t xml:space="preserve">Experimental </w:t>
      </w:r>
      <w:proofErr w:type="spellStart"/>
      <w:r w:rsidR="00A6529B" w:rsidRPr="00CA2329">
        <w:rPr>
          <w:rFonts w:cs="Times New Roman"/>
          <w:sz w:val="20"/>
          <w:szCs w:val="20"/>
        </w:rPr>
        <w:t>Cel</w:t>
      </w:r>
      <w:proofErr w:type="spellEnd"/>
      <w:r w:rsidR="00A6529B" w:rsidRPr="00CA2329">
        <w:rPr>
          <w:rFonts w:cs="Times New Roman"/>
          <w:sz w:val="20"/>
          <w:szCs w:val="20"/>
        </w:rPr>
        <w:t xml:space="preserve"> Research, 12: 427.</w:t>
      </w:r>
    </w:p>
    <w:p w:rsidR="00CA2329"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W</w:t>
      </w:r>
      <w:r w:rsidR="00A6529B" w:rsidRPr="00CA2329">
        <w:rPr>
          <w:rFonts w:cs="Times New Roman"/>
          <w:bCs/>
          <w:sz w:val="20"/>
          <w:szCs w:val="20"/>
        </w:rPr>
        <w:t>ilde, S. A.; Corey, R. B.; Layer, J. G. and Voigt, G. K. (1985):</w:t>
      </w:r>
      <w:r w:rsidR="0015566B">
        <w:rPr>
          <w:rFonts w:cs="Times New Roman"/>
          <w:sz w:val="20"/>
          <w:szCs w:val="20"/>
        </w:rPr>
        <w:t xml:space="preserve"> </w:t>
      </w:r>
      <w:r w:rsidR="00A6529B" w:rsidRPr="00CA2329">
        <w:rPr>
          <w:rFonts w:cs="Times New Roman"/>
          <w:sz w:val="20"/>
          <w:szCs w:val="20"/>
        </w:rPr>
        <w:t xml:space="preserve">Soils and Plant Analysis for Tree Culture. 3rd Ed, Oxford and </w:t>
      </w:r>
      <w:r w:rsidR="0030397C" w:rsidRPr="00CA2329">
        <w:rPr>
          <w:rFonts w:cs="Times New Roman"/>
          <w:sz w:val="20"/>
          <w:szCs w:val="20"/>
        </w:rPr>
        <w:t>I</w:t>
      </w:r>
      <w:r w:rsidR="00A6529B" w:rsidRPr="00CA2329">
        <w:rPr>
          <w:rFonts w:cs="Times New Roman"/>
          <w:sz w:val="20"/>
          <w:szCs w:val="20"/>
        </w:rPr>
        <w:t>BH publishing Co., New Delhi. India, pp. 529 - 546.</w:t>
      </w:r>
    </w:p>
    <w:p w:rsidR="00A6529B" w:rsidRPr="00CA2329" w:rsidRDefault="00CA2329" w:rsidP="00CA2329">
      <w:pPr>
        <w:numPr>
          <w:ilvl w:val="0"/>
          <w:numId w:val="4"/>
        </w:numPr>
        <w:autoSpaceDE w:val="0"/>
        <w:autoSpaceDN w:val="0"/>
        <w:bidi w:val="0"/>
        <w:adjustRightInd w:val="0"/>
        <w:snapToGrid w:val="0"/>
        <w:ind w:left="425" w:hanging="425"/>
        <w:jc w:val="both"/>
        <w:rPr>
          <w:rFonts w:cs="Times New Roman"/>
          <w:sz w:val="20"/>
          <w:szCs w:val="20"/>
        </w:rPr>
      </w:pPr>
      <w:r w:rsidRPr="00CA2329">
        <w:rPr>
          <w:rFonts w:cs="Times New Roman"/>
          <w:bCs/>
          <w:sz w:val="20"/>
          <w:szCs w:val="20"/>
        </w:rPr>
        <w:t>W</w:t>
      </w:r>
      <w:r w:rsidR="00A6529B" w:rsidRPr="00CA2329">
        <w:rPr>
          <w:rFonts w:cs="Times New Roman"/>
          <w:bCs/>
          <w:sz w:val="20"/>
          <w:szCs w:val="20"/>
        </w:rPr>
        <w:t>ood, R. (2000):</w:t>
      </w:r>
      <w:r w:rsidR="00A6529B" w:rsidRPr="00CA2329">
        <w:rPr>
          <w:rFonts w:cs="Times New Roman"/>
          <w:sz w:val="20"/>
          <w:szCs w:val="20"/>
        </w:rPr>
        <w:t xml:space="preserve"> Winter dormancy of grapevines. The Australian Grape grower &amp; Winemaker. Annual Technical issue: 41-44.</w:t>
      </w:r>
    </w:p>
    <w:p w:rsidR="00CA2329" w:rsidRDefault="00CA2329" w:rsidP="00CA2329">
      <w:pPr>
        <w:bidi w:val="0"/>
        <w:snapToGrid w:val="0"/>
        <w:ind w:left="425" w:hanging="425"/>
        <w:jc w:val="both"/>
        <w:rPr>
          <w:rFonts w:cs="Times New Roman"/>
          <w:sz w:val="20"/>
          <w:szCs w:val="20"/>
        </w:rPr>
      </w:pPr>
    </w:p>
    <w:p w:rsidR="00CA2329" w:rsidRPr="00CA2329" w:rsidRDefault="00CA2329" w:rsidP="00CA2329">
      <w:pPr>
        <w:bidi w:val="0"/>
        <w:snapToGrid w:val="0"/>
        <w:ind w:left="425" w:hanging="425"/>
        <w:jc w:val="both"/>
        <w:rPr>
          <w:rFonts w:cs="Times New Roman"/>
          <w:sz w:val="20"/>
          <w:szCs w:val="20"/>
        </w:rPr>
        <w:sectPr w:rsidR="00CA2329" w:rsidRPr="00CA2329" w:rsidSect="00CA2329">
          <w:headerReference w:type="default" r:id="rId18"/>
          <w:footerReference w:type="even" r:id="rId19"/>
          <w:footerReference w:type="default" r:id="rId20"/>
          <w:type w:val="continuous"/>
          <w:pgSz w:w="12242" w:h="15842" w:code="1"/>
          <w:pgMar w:top="1440" w:right="1440" w:bottom="1440" w:left="1440" w:header="720" w:footer="720" w:gutter="0"/>
          <w:cols w:num="2" w:space="425"/>
          <w:docGrid w:linePitch="435"/>
        </w:sectPr>
      </w:pPr>
    </w:p>
    <w:p w:rsidR="00F3791A" w:rsidRPr="00CA2329" w:rsidRDefault="00F3791A" w:rsidP="00CA2329">
      <w:pPr>
        <w:bidi w:val="0"/>
        <w:snapToGrid w:val="0"/>
        <w:ind w:left="425" w:hanging="425"/>
        <w:jc w:val="both"/>
        <w:rPr>
          <w:rFonts w:cs="Times New Roman"/>
          <w:sz w:val="20"/>
          <w:szCs w:val="20"/>
        </w:rPr>
      </w:pPr>
    </w:p>
    <w:p w:rsidR="00F3791A" w:rsidRPr="00CA2329" w:rsidRDefault="00F3791A" w:rsidP="00CA2329">
      <w:pPr>
        <w:bidi w:val="0"/>
        <w:snapToGrid w:val="0"/>
        <w:ind w:left="425" w:hanging="425"/>
        <w:jc w:val="both"/>
        <w:rPr>
          <w:rFonts w:cs="Times New Roman"/>
          <w:sz w:val="20"/>
          <w:szCs w:val="20"/>
        </w:rPr>
      </w:pPr>
    </w:p>
    <w:p w:rsidR="00BD0A18" w:rsidRPr="00CA2329" w:rsidRDefault="00BD0A18" w:rsidP="00CA2329">
      <w:pPr>
        <w:bidi w:val="0"/>
        <w:snapToGrid w:val="0"/>
        <w:ind w:left="425" w:hanging="425"/>
        <w:jc w:val="both"/>
        <w:rPr>
          <w:rFonts w:cs="Times New Roman"/>
          <w:sz w:val="20"/>
          <w:szCs w:val="20"/>
        </w:rPr>
      </w:pPr>
    </w:p>
    <w:p w:rsidR="00272B5B" w:rsidRPr="00CA2329" w:rsidRDefault="00BD0A18" w:rsidP="00CA2329">
      <w:pPr>
        <w:bidi w:val="0"/>
        <w:snapToGrid w:val="0"/>
        <w:ind w:left="425" w:hanging="425"/>
        <w:jc w:val="both"/>
        <w:rPr>
          <w:rFonts w:cs="Times New Roman"/>
          <w:sz w:val="20"/>
          <w:szCs w:val="20"/>
        </w:rPr>
      </w:pPr>
      <w:r w:rsidRPr="00CA2329">
        <w:rPr>
          <w:rFonts w:cs="Times New Roman"/>
          <w:sz w:val="20"/>
          <w:szCs w:val="20"/>
        </w:rPr>
        <w:t>7/11/2014</w:t>
      </w:r>
    </w:p>
    <w:sectPr w:rsidR="00272B5B" w:rsidRPr="00CA2329" w:rsidSect="00912E15">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70" w:rsidRDefault="00197B70">
      <w:r>
        <w:separator/>
      </w:r>
    </w:p>
  </w:endnote>
  <w:endnote w:type="continuationSeparator" w:id="0">
    <w:p w:rsidR="00197B70" w:rsidRDefault="0019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Default="00A20DF0" w:rsidP="00A00FD7">
    <w:pPr>
      <w:pStyle w:val="Footer"/>
      <w:framePr w:wrap="around" w:vAnchor="text" w:hAnchor="text" w:xAlign="center" w:y="1"/>
      <w:rPr>
        <w:rStyle w:val="PageNumber"/>
      </w:rPr>
    </w:pPr>
    <w:r>
      <w:rPr>
        <w:rStyle w:val="PageNumber"/>
        <w:rtl/>
      </w:rPr>
      <w:fldChar w:fldCharType="begin"/>
    </w:r>
    <w:r w:rsidR="00CA2329">
      <w:rPr>
        <w:rStyle w:val="PageNumber"/>
      </w:rPr>
      <w:instrText xml:space="preserve">PAGE  </w:instrText>
    </w:r>
    <w:r>
      <w:rPr>
        <w:rStyle w:val="PageNumber"/>
        <w:rtl/>
      </w:rPr>
      <w:fldChar w:fldCharType="end"/>
    </w:r>
  </w:p>
  <w:p w:rsidR="00CA2329" w:rsidRDefault="00CA232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A20DF0" w:rsidP="00BD0A18">
    <w:pPr>
      <w:bidi w:val="0"/>
      <w:jc w:val="center"/>
      <w:rPr>
        <w:rFonts w:cs="Times New Roman"/>
        <w:sz w:val="20"/>
      </w:rPr>
    </w:pPr>
    <w:r w:rsidRPr="00BD0A18">
      <w:rPr>
        <w:rFonts w:cs="Times New Roman"/>
        <w:sz w:val="20"/>
      </w:rPr>
      <w:fldChar w:fldCharType="begin"/>
    </w:r>
    <w:r w:rsidR="00CA2329" w:rsidRPr="00BD0A18">
      <w:rPr>
        <w:rFonts w:cs="Times New Roman"/>
        <w:sz w:val="20"/>
      </w:rPr>
      <w:instrText xml:space="preserve"> page </w:instrText>
    </w:r>
    <w:r w:rsidRPr="00BD0A18">
      <w:rPr>
        <w:rFonts w:cs="Times New Roman"/>
        <w:sz w:val="20"/>
      </w:rPr>
      <w:fldChar w:fldCharType="separate"/>
    </w:r>
    <w:r w:rsidR="00CA2329">
      <w:rPr>
        <w:rFonts w:cs="Times New Roman"/>
        <w:noProof/>
        <w:sz w:val="20"/>
      </w:rPr>
      <w:t>1</w:t>
    </w:r>
    <w:r w:rsidRPr="00BD0A18">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A20DF0" w:rsidP="00BD0A18">
    <w:pPr>
      <w:bidi w:val="0"/>
      <w:jc w:val="center"/>
      <w:rPr>
        <w:rFonts w:cs="Times New Roman"/>
        <w:sz w:val="20"/>
      </w:rPr>
    </w:pPr>
    <w:r w:rsidRPr="00BD0A18">
      <w:rPr>
        <w:rFonts w:cs="Times New Roman"/>
        <w:sz w:val="20"/>
      </w:rPr>
      <w:fldChar w:fldCharType="begin"/>
    </w:r>
    <w:r w:rsidR="00CA2329" w:rsidRPr="00BD0A18">
      <w:rPr>
        <w:rFonts w:cs="Times New Roman"/>
        <w:sz w:val="20"/>
      </w:rPr>
      <w:instrText xml:space="preserve"> page </w:instrText>
    </w:r>
    <w:r w:rsidRPr="00BD0A18">
      <w:rPr>
        <w:rFonts w:cs="Times New Roman"/>
        <w:sz w:val="20"/>
      </w:rPr>
      <w:fldChar w:fldCharType="separate"/>
    </w:r>
    <w:r w:rsidR="00024292">
      <w:rPr>
        <w:rFonts w:cs="Times New Roman"/>
        <w:noProof/>
        <w:sz w:val="20"/>
      </w:rPr>
      <w:t>8</w:t>
    </w:r>
    <w:r w:rsidRPr="00BD0A18">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Default="00A20DF0" w:rsidP="00A00FD7">
    <w:pPr>
      <w:pStyle w:val="Footer"/>
      <w:framePr w:wrap="around" w:vAnchor="text" w:hAnchor="text" w:xAlign="center" w:y="1"/>
      <w:rPr>
        <w:rStyle w:val="PageNumber"/>
      </w:rPr>
    </w:pPr>
    <w:r>
      <w:rPr>
        <w:rStyle w:val="PageNumber"/>
        <w:rtl/>
      </w:rPr>
      <w:fldChar w:fldCharType="begin"/>
    </w:r>
    <w:r w:rsidR="00CA2329">
      <w:rPr>
        <w:rStyle w:val="PageNumber"/>
      </w:rPr>
      <w:instrText xml:space="preserve">PAGE  </w:instrText>
    </w:r>
    <w:r>
      <w:rPr>
        <w:rStyle w:val="PageNumber"/>
        <w:rtl/>
      </w:rPr>
      <w:fldChar w:fldCharType="end"/>
    </w:r>
  </w:p>
  <w:p w:rsidR="00CA2329" w:rsidRDefault="00CA23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A20DF0" w:rsidP="00BD0A18">
    <w:pPr>
      <w:bidi w:val="0"/>
      <w:jc w:val="center"/>
      <w:rPr>
        <w:rFonts w:cs="Times New Roman"/>
        <w:sz w:val="20"/>
      </w:rPr>
    </w:pPr>
    <w:r w:rsidRPr="00BD0A18">
      <w:rPr>
        <w:rFonts w:cs="Times New Roman"/>
        <w:sz w:val="20"/>
      </w:rPr>
      <w:fldChar w:fldCharType="begin"/>
    </w:r>
    <w:r w:rsidR="00CA2329" w:rsidRPr="00BD0A18">
      <w:rPr>
        <w:rFonts w:cs="Times New Roman"/>
        <w:sz w:val="20"/>
      </w:rPr>
      <w:instrText xml:space="preserve"> page </w:instrText>
    </w:r>
    <w:r w:rsidRPr="00BD0A18">
      <w:rPr>
        <w:rFonts w:cs="Times New Roman"/>
        <w:sz w:val="20"/>
      </w:rPr>
      <w:fldChar w:fldCharType="separate"/>
    </w:r>
    <w:r w:rsidR="00024292">
      <w:rPr>
        <w:rFonts w:cs="Times New Roman"/>
        <w:noProof/>
        <w:sz w:val="20"/>
      </w:rPr>
      <w:t>11</w:t>
    </w:r>
    <w:r w:rsidRPr="00BD0A18">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Default="00A20DF0" w:rsidP="00A00FD7">
    <w:pPr>
      <w:pStyle w:val="Footer"/>
      <w:framePr w:wrap="around" w:vAnchor="text" w:hAnchor="text" w:xAlign="center" w:y="1"/>
      <w:rPr>
        <w:rStyle w:val="PageNumber"/>
      </w:rPr>
    </w:pPr>
    <w:r>
      <w:rPr>
        <w:rStyle w:val="PageNumber"/>
        <w:rtl/>
      </w:rPr>
      <w:fldChar w:fldCharType="begin"/>
    </w:r>
    <w:r w:rsidR="00CA2329">
      <w:rPr>
        <w:rStyle w:val="PageNumber"/>
      </w:rPr>
      <w:instrText xml:space="preserve">PAGE  </w:instrText>
    </w:r>
    <w:r>
      <w:rPr>
        <w:rStyle w:val="PageNumber"/>
        <w:rtl/>
      </w:rPr>
      <w:fldChar w:fldCharType="end"/>
    </w:r>
  </w:p>
  <w:p w:rsidR="00CA2329" w:rsidRDefault="00CA232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A20DF0" w:rsidP="00BD0A18">
    <w:pPr>
      <w:bidi w:val="0"/>
      <w:jc w:val="center"/>
      <w:rPr>
        <w:rFonts w:cs="Times New Roman"/>
        <w:sz w:val="20"/>
      </w:rPr>
    </w:pPr>
    <w:r w:rsidRPr="00BD0A18">
      <w:rPr>
        <w:rFonts w:cs="Times New Roman"/>
        <w:sz w:val="20"/>
      </w:rPr>
      <w:fldChar w:fldCharType="begin"/>
    </w:r>
    <w:r w:rsidR="00CA2329" w:rsidRPr="00BD0A18">
      <w:rPr>
        <w:rFonts w:cs="Times New Roman"/>
        <w:sz w:val="20"/>
      </w:rPr>
      <w:instrText xml:space="preserve"> page </w:instrText>
    </w:r>
    <w:r w:rsidRPr="00BD0A18">
      <w:rPr>
        <w:rFonts w:cs="Times New Roman"/>
        <w:sz w:val="20"/>
      </w:rPr>
      <w:fldChar w:fldCharType="separate"/>
    </w:r>
    <w:r w:rsidR="00024292">
      <w:rPr>
        <w:rFonts w:cs="Times New Roman"/>
        <w:noProof/>
        <w:sz w:val="20"/>
      </w:rPr>
      <w:t>16</w:t>
    </w:r>
    <w:r w:rsidRPr="00BD0A18">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Default="00A20DF0" w:rsidP="00A00FD7">
    <w:pPr>
      <w:pStyle w:val="Footer"/>
      <w:framePr w:wrap="around" w:vAnchor="text" w:hAnchor="text" w:xAlign="center" w:y="1"/>
      <w:rPr>
        <w:rStyle w:val="PageNumber"/>
      </w:rPr>
    </w:pPr>
    <w:r>
      <w:rPr>
        <w:rStyle w:val="PageNumber"/>
        <w:rtl/>
      </w:rPr>
      <w:fldChar w:fldCharType="begin"/>
    </w:r>
    <w:r w:rsidR="00CA2329">
      <w:rPr>
        <w:rStyle w:val="PageNumber"/>
      </w:rPr>
      <w:instrText xml:space="preserve">PAGE  </w:instrText>
    </w:r>
    <w:r>
      <w:rPr>
        <w:rStyle w:val="PageNumber"/>
        <w:rtl/>
      </w:rPr>
      <w:fldChar w:fldCharType="end"/>
    </w:r>
  </w:p>
  <w:p w:rsidR="00CA2329" w:rsidRDefault="00CA232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A20DF0" w:rsidP="00BD0A18">
    <w:pPr>
      <w:bidi w:val="0"/>
      <w:jc w:val="center"/>
      <w:rPr>
        <w:rFonts w:cs="Times New Roman"/>
        <w:sz w:val="20"/>
      </w:rPr>
    </w:pPr>
    <w:r w:rsidRPr="00BD0A18">
      <w:rPr>
        <w:rFonts w:cs="Times New Roman"/>
        <w:sz w:val="20"/>
      </w:rPr>
      <w:fldChar w:fldCharType="begin"/>
    </w:r>
    <w:r w:rsidR="00CA2329" w:rsidRPr="00BD0A18">
      <w:rPr>
        <w:rFonts w:cs="Times New Roman"/>
        <w:sz w:val="20"/>
      </w:rPr>
      <w:instrText xml:space="preserve"> page </w:instrText>
    </w:r>
    <w:r w:rsidRPr="00BD0A18">
      <w:rPr>
        <w:rFonts w:cs="Times New Roman"/>
        <w:sz w:val="20"/>
      </w:rPr>
      <w:fldChar w:fldCharType="separate"/>
    </w:r>
    <w:r w:rsidR="00024292">
      <w:rPr>
        <w:rFonts w:cs="Times New Roman"/>
        <w:noProof/>
        <w:sz w:val="20"/>
      </w:rPr>
      <w:t>18</w:t>
    </w:r>
    <w:r w:rsidRPr="00BD0A18">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Default="00A20DF0" w:rsidP="00A00FD7">
    <w:pPr>
      <w:pStyle w:val="Footer"/>
      <w:framePr w:wrap="around" w:vAnchor="text" w:hAnchor="text" w:xAlign="center" w:y="1"/>
      <w:rPr>
        <w:rStyle w:val="PageNumber"/>
      </w:rPr>
    </w:pPr>
    <w:r>
      <w:rPr>
        <w:rStyle w:val="PageNumber"/>
        <w:rtl/>
      </w:rPr>
      <w:fldChar w:fldCharType="begin"/>
    </w:r>
    <w:r w:rsidR="00CA2329">
      <w:rPr>
        <w:rStyle w:val="PageNumber"/>
      </w:rPr>
      <w:instrText xml:space="preserve">PAGE  </w:instrText>
    </w:r>
    <w:r>
      <w:rPr>
        <w:rStyle w:val="PageNumber"/>
        <w:rtl/>
      </w:rPr>
      <w:fldChar w:fldCharType="end"/>
    </w:r>
  </w:p>
  <w:p w:rsidR="00CA2329" w:rsidRDefault="00CA2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70" w:rsidRDefault="00197B70">
      <w:r>
        <w:separator/>
      </w:r>
    </w:p>
  </w:footnote>
  <w:footnote w:type="continuationSeparator" w:id="0">
    <w:p w:rsidR="00197B70" w:rsidRDefault="00197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CA2329"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A2329" w:rsidRPr="00BD0A18" w:rsidRDefault="00CA2329" w:rsidP="00BD0A18">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CA2329"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A2329" w:rsidRPr="00BD0A18" w:rsidRDefault="00CA2329" w:rsidP="00BD0A18">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CA2329"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A2329" w:rsidRPr="00BD0A18" w:rsidRDefault="00CA2329" w:rsidP="00BD0A18">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CA2329"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A2329" w:rsidRPr="00BD0A18" w:rsidRDefault="00CA2329" w:rsidP="00BD0A18">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29" w:rsidRPr="00BD0A18" w:rsidRDefault="00CA2329"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A2329" w:rsidRPr="00BD0A18" w:rsidRDefault="00CA2329" w:rsidP="00BD0A1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13AE"/>
    <w:multiLevelType w:val="hybridMultilevel"/>
    <w:tmpl w:val="DF58E388"/>
    <w:lvl w:ilvl="0" w:tplc="AA7E132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9C2C96"/>
    <w:multiLevelType w:val="hybridMultilevel"/>
    <w:tmpl w:val="3BCED3F4"/>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6D6B71"/>
    <w:multiLevelType w:val="hybridMultilevel"/>
    <w:tmpl w:val="1414A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4F09F6"/>
    <w:multiLevelType w:val="hybridMultilevel"/>
    <w:tmpl w:val="96909A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0A1A"/>
    <w:rsid w:val="00011330"/>
    <w:rsid w:val="00024292"/>
    <w:rsid w:val="000339AA"/>
    <w:rsid w:val="0003517B"/>
    <w:rsid w:val="00071DB0"/>
    <w:rsid w:val="00083466"/>
    <w:rsid w:val="00090B28"/>
    <w:rsid w:val="00090EB2"/>
    <w:rsid w:val="00093DE9"/>
    <w:rsid w:val="000950C0"/>
    <w:rsid w:val="00097C99"/>
    <w:rsid w:val="000B5CF5"/>
    <w:rsid w:val="000C1F27"/>
    <w:rsid w:val="000C7946"/>
    <w:rsid w:val="000D44EC"/>
    <w:rsid w:val="000E4F83"/>
    <w:rsid w:val="000F4CF1"/>
    <w:rsid w:val="001031B7"/>
    <w:rsid w:val="00116F9B"/>
    <w:rsid w:val="00135912"/>
    <w:rsid w:val="0014544D"/>
    <w:rsid w:val="0015566B"/>
    <w:rsid w:val="00161C2A"/>
    <w:rsid w:val="00165E8C"/>
    <w:rsid w:val="001723E1"/>
    <w:rsid w:val="00197B70"/>
    <w:rsid w:val="001C1818"/>
    <w:rsid w:val="001C4DA6"/>
    <w:rsid w:val="001C54D5"/>
    <w:rsid w:val="001D4F6B"/>
    <w:rsid w:val="001D71C0"/>
    <w:rsid w:val="0020259F"/>
    <w:rsid w:val="00202EE6"/>
    <w:rsid w:val="00205B47"/>
    <w:rsid w:val="00205CE7"/>
    <w:rsid w:val="00225A4C"/>
    <w:rsid w:val="002323FF"/>
    <w:rsid w:val="00252ED1"/>
    <w:rsid w:val="002563F8"/>
    <w:rsid w:val="00272B5B"/>
    <w:rsid w:val="00286578"/>
    <w:rsid w:val="002C6C11"/>
    <w:rsid w:val="0030397C"/>
    <w:rsid w:val="003044C5"/>
    <w:rsid w:val="00314B1C"/>
    <w:rsid w:val="0033165E"/>
    <w:rsid w:val="00334DA1"/>
    <w:rsid w:val="00341302"/>
    <w:rsid w:val="00343F34"/>
    <w:rsid w:val="0034779C"/>
    <w:rsid w:val="00390D4D"/>
    <w:rsid w:val="003A35CE"/>
    <w:rsid w:val="003A4889"/>
    <w:rsid w:val="003C1145"/>
    <w:rsid w:val="0040045E"/>
    <w:rsid w:val="004102DF"/>
    <w:rsid w:val="004348AD"/>
    <w:rsid w:val="00447045"/>
    <w:rsid w:val="00450B63"/>
    <w:rsid w:val="00461E3D"/>
    <w:rsid w:val="00467469"/>
    <w:rsid w:val="00467730"/>
    <w:rsid w:val="004831B5"/>
    <w:rsid w:val="005010F6"/>
    <w:rsid w:val="005266A8"/>
    <w:rsid w:val="0054351D"/>
    <w:rsid w:val="00562C78"/>
    <w:rsid w:val="00563F65"/>
    <w:rsid w:val="00593F37"/>
    <w:rsid w:val="005A1424"/>
    <w:rsid w:val="005A20CC"/>
    <w:rsid w:val="005A2F0A"/>
    <w:rsid w:val="005D61FA"/>
    <w:rsid w:val="005E7240"/>
    <w:rsid w:val="005F643F"/>
    <w:rsid w:val="00601889"/>
    <w:rsid w:val="006130D4"/>
    <w:rsid w:val="00626B7F"/>
    <w:rsid w:val="006371E1"/>
    <w:rsid w:val="00647C82"/>
    <w:rsid w:val="0065741B"/>
    <w:rsid w:val="006838A7"/>
    <w:rsid w:val="006858E1"/>
    <w:rsid w:val="00691FD7"/>
    <w:rsid w:val="006A678C"/>
    <w:rsid w:val="006B0901"/>
    <w:rsid w:val="006F183B"/>
    <w:rsid w:val="00713D33"/>
    <w:rsid w:val="0071570E"/>
    <w:rsid w:val="007225E6"/>
    <w:rsid w:val="007270A9"/>
    <w:rsid w:val="0077644A"/>
    <w:rsid w:val="00777123"/>
    <w:rsid w:val="007A2156"/>
    <w:rsid w:val="007C5327"/>
    <w:rsid w:val="007D4E0D"/>
    <w:rsid w:val="007F79C4"/>
    <w:rsid w:val="0080135A"/>
    <w:rsid w:val="0081091F"/>
    <w:rsid w:val="00821A94"/>
    <w:rsid w:val="00823EBC"/>
    <w:rsid w:val="0085226C"/>
    <w:rsid w:val="00870635"/>
    <w:rsid w:val="00874E13"/>
    <w:rsid w:val="008B41C3"/>
    <w:rsid w:val="008D08A1"/>
    <w:rsid w:val="008D2F14"/>
    <w:rsid w:val="00901641"/>
    <w:rsid w:val="00912E15"/>
    <w:rsid w:val="00913FC5"/>
    <w:rsid w:val="0093371C"/>
    <w:rsid w:val="00951CB6"/>
    <w:rsid w:val="009743B0"/>
    <w:rsid w:val="009874DB"/>
    <w:rsid w:val="00996A1C"/>
    <w:rsid w:val="009C76C3"/>
    <w:rsid w:val="009D0633"/>
    <w:rsid w:val="00A00FD7"/>
    <w:rsid w:val="00A20DF0"/>
    <w:rsid w:val="00A2544A"/>
    <w:rsid w:val="00A32966"/>
    <w:rsid w:val="00A3405B"/>
    <w:rsid w:val="00A36D9C"/>
    <w:rsid w:val="00A626CE"/>
    <w:rsid w:val="00A6529B"/>
    <w:rsid w:val="00A82808"/>
    <w:rsid w:val="00AA376D"/>
    <w:rsid w:val="00AB78F6"/>
    <w:rsid w:val="00AD553B"/>
    <w:rsid w:val="00AE0A72"/>
    <w:rsid w:val="00AE0C96"/>
    <w:rsid w:val="00AE42E6"/>
    <w:rsid w:val="00B11847"/>
    <w:rsid w:val="00B152A8"/>
    <w:rsid w:val="00B21771"/>
    <w:rsid w:val="00B6151C"/>
    <w:rsid w:val="00B73ABC"/>
    <w:rsid w:val="00BA575C"/>
    <w:rsid w:val="00BB6BF4"/>
    <w:rsid w:val="00BC1C69"/>
    <w:rsid w:val="00BC5581"/>
    <w:rsid w:val="00BD0A18"/>
    <w:rsid w:val="00BD525E"/>
    <w:rsid w:val="00BD6F30"/>
    <w:rsid w:val="00C017A4"/>
    <w:rsid w:val="00C1593C"/>
    <w:rsid w:val="00C81479"/>
    <w:rsid w:val="00CA2329"/>
    <w:rsid w:val="00CD3591"/>
    <w:rsid w:val="00D11665"/>
    <w:rsid w:val="00D4592C"/>
    <w:rsid w:val="00D74963"/>
    <w:rsid w:val="00D84F78"/>
    <w:rsid w:val="00D86C31"/>
    <w:rsid w:val="00D92F38"/>
    <w:rsid w:val="00D96EB4"/>
    <w:rsid w:val="00DC0F87"/>
    <w:rsid w:val="00DF5444"/>
    <w:rsid w:val="00E03F34"/>
    <w:rsid w:val="00E04A14"/>
    <w:rsid w:val="00E15815"/>
    <w:rsid w:val="00E209D2"/>
    <w:rsid w:val="00E64D0D"/>
    <w:rsid w:val="00EA1031"/>
    <w:rsid w:val="00EB26C0"/>
    <w:rsid w:val="00EB6F72"/>
    <w:rsid w:val="00F3791A"/>
    <w:rsid w:val="00F40A1A"/>
    <w:rsid w:val="00FA08A5"/>
    <w:rsid w:val="00FA65C6"/>
    <w:rsid w:val="00FB5B24"/>
    <w:rsid w:val="00FB7A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75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643F"/>
    <w:pPr>
      <w:tabs>
        <w:tab w:val="center" w:pos="4153"/>
        <w:tab w:val="right" w:pos="8306"/>
      </w:tabs>
    </w:pPr>
  </w:style>
  <w:style w:type="character" w:styleId="PageNumber">
    <w:name w:val="page number"/>
    <w:basedOn w:val="DefaultParagraphFont"/>
    <w:rsid w:val="005F643F"/>
  </w:style>
  <w:style w:type="paragraph" w:styleId="Header">
    <w:name w:val="header"/>
    <w:basedOn w:val="Normal"/>
    <w:rsid w:val="005F643F"/>
    <w:pPr>
      <w:tabs>
        <w:tab w:val="center" w:pos="4153"/>
        <w:tab w:val="right" w:pos="8306"/>
      </w:tabs>
    </w:pPr>
  </w:style>
  <w:style w:type="character" w:styleId="Hyperlink">
    <w:name w:val="Hyperlink"/>
    <w:rsid w:val="00A36D9C"/>
    <w:rPr>
      <w:color w:val="0000FF"/>
      <w:u w:val="single"/>
    </w:rPr>
  </w:style>
  <w:style w:type="paragraph" w:styleId="BalloonText">
    <w:name w:val="Balloon Text"/>
    <w:basedOn w:val="Normal"/>
    <w:link w:val="BalloonTextChar"/>
    <w:rsid w:val="00EB6F72"/>
    <w:rPr>
      <w:rFonts w:ascii="Tahoma" w:hAnsi="Tahoma" w:cs="Times New Roman"/>
      <w:sz w:val="16"/>
      <w:szCs w:val="16"/>
    </w:rPr>
  </w:style>
  <w:style w:type="character" w:customStyle="1" w:styleId="BalloonTextChar">
    <w:name w:val="Balloon Text Char"/>
    <w:link w:val="BalloonText"/>
    <w:rsid w:val="00EB6F72"/>
    <w:rPr>
      <w:rFonts w:ascii="Tahoma" w:hAnsi="Tahoma" w:cs="Tahoma"/>
      <w:sz w:val="16"/>
      <w:szCs w:val="16"/>
    </w:rPr>
  </w:style>
  <w:style w:type="character" w:styleId="CommentReference">
    <w:name w:val="annotation reference"/>
    <w:rsid w:val="000C7946"/>
    <w:rPr>
      <w:sz w:val="16"/>
      <w:szCs w:val="16"/>
    </w:rPr>
  </w:style>
  <w:style w:type="paragraph" w:styleId="CommentText">
    <w:name w:val="annotation text"/>
    <w:basedOn w:val="Normal"/>
    <w:link w:val="CommentTextChar"/>
    <w:rsid w:val="000C7946"/>
    <w:rPr>
      <w:rFonts w:cs="Times New Roman"/>
      <w:sz w:val="20"/>
      <w:szCs w:val="20"/>
    </w:rPr>
  </w:style>
  <w:style w:type="character" w:customStyle="1" w:styleId="CommentTextChar">
    <w:name w:val="Comment Text Char"/>
    <w:link w:val="CommentText"/>
    <w:rsid w:val="000C7946"/>
    <w:rPr>
      <w:rFonts w:cs="Simplified Arabic"/>
    </w:rPr>
  </w:style>
  <w:style w:type="paragraph" w:styleId="CommentSubject">
    <w:name w:val="annotation subject"/>
    <w:basedOn w:val="CommentText"/>
    <w:next w:val="CommentText"/>
    <w:link w:val="CommentSubjectChar"/>
    <w:rsid w:val="000C7946"/>
    <w:rPr>
      <w:b/>
      <w:bCs/>
    </w:rPr>
  </w:style>
  <w:style w:type="character" w:customStyle="1" w:styleId="CommentSubjectChar">
    <w:name w:val="Comment Subject Char"/>
    <w:link w:val="CommentSubject"/>
    <w:rsid w:val="000C7946"/>
    <w:rPr>
      <w:rFonts w:cs="Simplified Arabic"/>
      <w:b/>
      <w:bCs/>
    </w:rPr>
  </w:style>
  <w:style w:type="paragraph" w:customStyle="1" w:styleId="Default">
    <w:name w:val="Default"/>
    <w:rsid w:val="00BD0A1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6964</Words>
  <Characters>33229</Characters>
  <Application>Microsoft Office Word</Application>
  <DocSecurity>0</DocSecurity>
  <Lines>276</Lines>
  <Paragraphs>80</Paragraphs>
  <ScaleCrop>false</ScaleCrop>
  <HeadingPairs>
    <vt:vector size="2" baseType="variant">
      <vt:variant>
        <vt:lpstr>Title</vt:lpstr>
      </vt:variant>
      <vt:variant>
        <vt:i4>1</vt:i4>
      </vt:variant>
    </vt:vector>
  </HeadingPairs>
  <TitlesOfParts>
    <vt:vector size="1" baseType="lpstr">
      <vt:lpstr>USING PLANT EXTRACTS AND CHEMICAL REST BREAKAGES FOR BREAKING BUD DORMANCY AND IMPROVING PRODUCTIVITY OF SUPERIOR GRAPEVINES GROWING UNDER HOT CLIMATES</vt:lpstr>
    </vt:vector>
  </TitlesOfParts>
  <Company>Media Group</Company>
  <LinksUpToDate>false</LinksUpToDate>
  <CharactersWithSpaces>40113</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PLANT EXTRACTS AND CHEMICAL REST BREAKAGES FOR BREAKING BUD DORMANCY AND IMPROVING PRODUCTIVITY OF SUPERIOR GRAPEVINES GROWING UNDER HOT CLIMATES</dc:title>
  <dc:creator>Al Fanan</dc:creator>
  <cp:lastModifiedBy>Administrator</cp:lastModifiedBy>
  <cp:revision>4</cp:revision>
  <cp:lastPrinted>2014-07-17T03:28:00Z</cp:lastPrinted>
  <dcterms:created xsi:type="dcterms:W3CDTF">2014-07-16T06:29:00Z</dcterms:created>
  <dcterms:modified xsi:type="dcterms:W3CDTF">2014-07-17T03:28:00Z</dcterms:modified>
</cp:coreProperties>
</file>