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DD" w:rsidRDefault="00075BB7" w:rsidP="00DA3E32">
      <w:pPr>
        <w:snapToGrid w:val="0"/>
        <w:spacing w:after="0" w:line="240" w:lineRule="auto"/>
        <w:jc w:val="center"/>
        <w:rPr>
          <w:rFonts w:ascii="Times New Roman" w:hAnsi="Times New Roman"/>
          <w:b/>
          <w:sz w:val="20"/>
          <w:szCs w:val="24"/>
          <w:lang w:eastAsia="zh-CN"/>
        </w:rPr>
      </w:pPr>
      <w:r w:rsidRPr="00DA3E32">
        <w:rPr>
          <w:rFonts w:ascii="Times New Roman" w:hAnsi="Times New Roman"/>
          <w:b/>
          <w:sz w:val="20"/>
          <w:szCs w:val="24"/>
        </w:rPr>
        <w:t>Analysis Of Cost Efficiency Of Sorghum Producers In Nigeria</w:t>
      </w:r>
    </w:p>
    <w:p w:rsidR="00DA3E32" w:rsidRPr="00DA3E32" w:rsidRDefault="00DA3E32" w:rsidP="00DA3E32">
      <w:pPr>
        <w:snapToGrid w:val="0"/>
        <w:spacing w:after="0" w:line="240" w:lineRule="auto"/>
        <w:jc w:val="center"/>
        <w:rPr>
          <w:rFonts w:ascii="Times New Roman" w:hAnsi="Times New Roman"/>
          <w:b/>
          <w:sz w:val="20"/>
          <w:szCs w:val="24"/>
          <w:lang w:eastAsia="zh-CN"/>
        </w:rPr>
      </w:pPr>
    </w:p>
    <w:p w:rsidR="002364DD" w:rsidRDefault="002364DD" w:rsidP="00DA3E32">
      <w:pPr>
        <w:pStyle w:val="normal0"/>
        <w:snapToGrid w:val="0"/>
        <w:jc w:val="center"/>
        <w:rPr>
          <w:rFonts w:eastAsiaTheme="minorEastAsia"/>
          <w:color w:val="353535"/>
          <w:sz w:val="20"/>
          <w:szCs w:val="24"/>
          <w:vertAlign w:val="superscript"/>
          <w:lang w:eastAsia="zh-CN"/>
        </w:rPr>
      </w:pPr>
      <w:proofErr w:type="spellStart"/>
      <w:r w:rsidRPr="00DA3E32">
        <w:rPr>
          <w:color w:val="353535"/>
          <w:sz w:val="20"/>
          <w:szCs w:val="24"/>
        </w:rPr>
        <w:t>Jimjel</w:t>
      </w:r>
      <w:proofErr w:type="spellEnd"/>
      <w:r w:rsidRPr="00DA3E32">
        <w:rPr>
          <w:color w:val="353535"/>
          <w:sz w:val="20"/>
          <w:szCs w:val="24"/>
        </w:rPr>
        <w:t xml:space="preserve"> </w:t>
      </w:r>
      <w:proofErr w:type="spellStart"/>
      <w:r w:rsidRPr="00DA3E32">
        <w:rPr>
          <w:color w:val="353535"/>
          <w:sz w:val="20"/>
          <w:szCs w:val="24"/>
        </w:rPr>
        <w:t>Zalkuwi</w:t>
      </w:r>
      <w:proofErr w:type="spellEnd"/>
      <w:r w:rsidRPr="00DA3E32">
        <w:rPr>
          <w:color w:val="353535"/>
          <w:sz w:val="20"/>
          <w:szCs w:val="24"/>
        </w:rPr>
        <w:t xml:space="preserve">, </w:t>
      </w:r>
      <w:proofErr w:type="spellStart"/>
      <w:r w:rsidRPr="00DA3E32">
        <w:rPr>
          <w:color w:val="353535"/>
          <w:sz w:val="20"/>
          <w:szCs w:val="24"/>
        </w:rPr>
        <w:t>Rakesh</w:t>
      </w:r>
      <w:proofErr w:type="spellEnd"/>
      <w:r w:rsidRPr="00DA3E32">
        <w:rPr>
          <w:color w:val="353535"/>
          <w:sz w:val="20"/>
          <w:szCs w:val="24"/>
        </w:rPr>
        <w:t xml:space="preserve"> Singh, O.</w:t>
      </w:r>
      <w:r w:rsidR="000D0BE6">
        <w:rPr>
          <w:color w:val="353535"/>
          <w:sz w:val="20"/>
          <w:szCs w:val="24"/>
        </w:rPr>
        <w:t xml:space="preserve"> </w:t>
      </w:r>
      <w:r w:rsidRPr="00DA3E32">
        <w:rPr>
          <w:color w:val="353535"/>
          <w:sz w:val="20"/>
          <w:szCs w:val="24"/>
        </w:rPr>
        <w:t>P Singh</w:t>
      </w:r>
    </w:p>
    <w:p w:rsidR="00DA3E32" w:rsidRPr="00DA3E32" w:rsidRDefault="00DA3E32" w:rsidP="00DA3E32">
      <w:pPr>
        <w:pStyle w:val="normal0"/>
        <w:snapToGrid w:val="0"/>
        <w:jc w:val="center"/>
        <w:rPr>
          <w:rFonts w:eastAsiaTheme="minorEastAsia"/>
          <w:sz w:val="20"/>
          <w:szCs w:val="24"/>
          <w:lang w:eastAsia="zh-CN"/>
        </w:rPr>
      </w:pPr>
    </w:p>
    <w:p w:rsidR="002364DD" w:rsidRPr="00DA3E32" w:rsidRDefault="002364DD" w:rsidP="00DA3E32">
      <w:pPr>
        <w:pStyle w:val="normal0"/>
        <w:snapToGrid w:val="0"/>
        <w:jc w:val="center"/>
        <w:rPr>
          <w:color w:val="353535"/>
          <w:sz w:val="20"/>
          <w:szCs w:val="24"/>
        </w:rPr>
      </w:pPr>
      <w:r w:rsidRPr="00DA3E32">
        <w:rPr>
          <w:color w:val="353535"/>
          <w:sz w:val="20"/>
          <w:szCs w:val="24"/>
        </w:rPr>
        <w:t>Department of Agricultural Economics,</w:t>
      </w:r>
      <w:r w:rsidR="001E1F34">
        <w:rPr>
          <w:rFonts w:eastAsiaTheme="minorEastAsia" w:hint="eastAsia"/>
          <w:color w:val="353535"/>
          <w:sz w:val="20"/>
          <w:szCs w:val="24"/>
          <w:lang w:eastAsia="zh-CN"/>
        </w:rPr>
        <w:t xml:space="preserve"> </w:t>
      </w:r>
      <w:r w:rsidRPr="00DA3E32">
        <w:rPr>
          <w:color w:val="353535"/>
          <w:sz w:val="20"/>
          <w:szCs w:val="24"/>
        </w:rPr>
        <w:t>Institute of Agricultural science,</w:t>
      </w:r>
      <w:r w:rsidR="001E1F34">
        <w:rPr>
          <w:rFonts w:eastAsiaTheme="minorEastAsia" w:hint="eastAsia"/>
          <w:color w:val="353535"/>
          <w:sz w:val="20"/>
          <w:szCs w:val="24"/>
          <w:lang w:eastAsia="zh-CN"/>
        </w:rPr>
        <w:t xml:space="preserve"> </w:t>
      </w:r>
      <w:r w:rsidRPr="00DA3E32">
        <w:rPr>
          <w:color w:val="353535"/>
          <w:sz w:val="20"/>
          <w:szCs w:val="24"/>
        </w:rPr>
        <w:t>BHU, Varanasi-221 005.</w:t>
      </w:r>
    </w:p>
    <w:p w:rsidR="002364DD" w:rsidRPr="001E1F34" w:rsidRDefault="002364DD" w:rsidP="00DA3E32">
      <w:pPr>
        <w:pStyle w:val="normal0"/>
        <w:snapToGrid w:val="0"/>
        <w:jc w:val="center"/>
        <w:rPr>
          <w:rFonts w:eastAsiaTheme="minorEastAsia"/>
          <w:sz w:val="20"/>
          <w:szCs w:val="24"/>
          <w:lang w:eastAsia="zh-CN"/>
        </w:rPr>
      </w:pPr>
      <w:r w:rsidRPr="00DA3E32">
        <w:rPr>
          <w:color w:val="353535"/>
          <w:sz w:val="20"/>
          <w:szCs w:val="24"/>
        </w:rPr>
        <w:t>Corresponding Author’s Email:</w:t>
      </w:r>
      <w:r w:rsidR="000D0BE6">
        <w:rPr>
          <w:color w:val="353535"/>
          <w:sz w:val="20"/>
          <w:szCs w:val="24"/>
        </w:rPr>
        <w:t xml:space="preserve"> </w:t>
      </w:r>
      <w:hyperlink r:id="rId7" w:history="1">
        <w:r w:rsidR="000D0BE6" w:rsidRPr="00112C21">
          <w:rPr>
            <w:rStyle w:val="Hyperlink"/>
            <w:sz w:val="20"/>
            <w:szCs w:val="24"/>
          </w:rPr>
          <w:t>jzalkwi4u@gmail.com</w:t>
        </w:r>
      </w:hyperlink>
      <w:r w:rsidR="000D0BE6">
        <w:rPr>
          <w:rFonts w:eastAsiaTheme="minorEastAsia"/>
          <w:color w:val="353535"/>
          <w:sz w:val="20"/>
          <w:szCs w:val="24"/>
          <w:lang w:eastAsia="zh-CN"/>
        </w:rPr>
        <w:t xml:space="preserve"> </w:t>
      </w:r>
    </w:p>
    <w:p w:rsidR="00DA3E32" w:rsidRPr="00DA3E32" w:rsidRDefault="00DA3E32" w:rsidP="00DA3E32">
      <w:pPr>
        <w:pStyle w:val="normal0"/>
        <w:snapToGrid w:val="0"/>
        <w:jc w:val="both"/>
        <w:rPr>
          <w:rFonts w:eastAsiaTheme="minorEastAsia"/>
          <w:sz w:val="20"/>
          <w:szCs w:val="24"/>
          <w:lang w:eastAsia="zh-CN"/>
        </w:rPr>
      </w:pPr>
    </w:p>
    <w:p w:rsidR="00E76BDF" w:rsidRPr="00DA3E32" w:rsidRDefault="00DA3E32" w:rsidP="00DA3E32">
      <w:pPr>
        <w:pStyle w:val="normal0"/>
        <w:snapToGrid w:val="0"/>
        <w:jc w:val="both"/>
        <w:rPr>
          <w:sz w:val="20"/>
          <w:szCs w:val="24"/>
        </w:rPr>
      </w:pPr>
      <w:r w:rsidRPr="00DA3E32">
        <w:rPr>
          <w:rFonts w:eastAsiaTheme="minorEastAsia" w:hint="eastAsia"/>
          <w:b/>
          <w:sz w:val="20"/>
          <w:szCs w:val="24"/>
          <w:lang w:eastAsia="zh-CN"/>
        </w:rPr>
        <w:t xml:space="preserve">Abstract: </w:t>
      </w:r>
      <w:r w:rsidR="00E76BDF" w:rsidRPr="00DA3E32">
        <w:rPr>
          <w:sz w:val="20"/>
          <w:szCs w:val="24"/>
        </w:rPr>
        <w:t xml:space="preserve">The study examined the </w:t>
      </w:r>
      <w:r w:rsidR="00130198" w:rsidRPr="00DA3E32">
        <w:rPr>
          <w:sz w:val="20"/>
          <w:szCs w:val="24"/>
        </w:rPr>
        <w:t>cost</w:t>
      </w:r>
      <w:r w:rsidR="00E76BDF" w:rsidRPr="00DA3E32">
        <w:rPr>
          <w:sz w:val="20"/>
          <w:szCs w:val="24"/>
        </w:rPr>
        <w:t xml:space="preserve"> efficiency of sorghum production in Adamawa State, Nigeria. Data were collected from 240 farmers using purposive and simple random sampling with aid of structured schedule. The result of the stochastic frontier production function analysis shows that the variance parameters, that is the sigma squared (δ</w:t>
      </w:r>
      <w:r w:rsidR="00E76BDF" w:rsidRPr="00DA3E32">
        <w:rPr>
          <w:sz w:val="20"/>
          <w:szCs w:val="24"/>
          <w:vertAlign w:val="superscript"/>
        </w:rPr>
        <w:t>2</w:t>
      </w:r>
      <w:r w:rsidR="00E76BDF" w:rsidRPr="00DA3E32">
        <w:rPr>
          <w:sz w:val="20"/>
          <w:szCs w:val="24"/>
        </w:rPr>
        <w:t>) and the gamma (γ) were statistically significant at 1 % level for sorghum production. The coefficient of farm size,</w:t>
      </w:r>
      <w:r w:rsidR="002364DD" w:rsidRPr="00DA3E32">
        <w:rPr>
          <w:sz w:val="20"/>
          <w:szCs w:val="24"/>
        </w:rPr>
        <w:t xml:space="preserve"> family</w:t>
      </w:r>
      <w:r w:rsidR="00E76BDF" w:rsidRPr="00DA3E32">
        <w:rPr>
          <w:sz w:val="20"/>
          <w:szCs w:val="24"/>
        </w:rPr>
        <w:t xml:space="preserve"> labor, seed</w:t>
      </w:r>
      <w:r w:rsidR="002364DD" w:rsidRPr="00DA3E32">
        <w:rPr>
          <w:sz w:val="20"/>
          <w:szCs w:val="24"/>
        </w:rPr>
        <w:t xml:space="preserve"> and </w:t>
      </w:r>
      <w:r w:rsidR="00130198" w:rsidRPr="00DA3E32">
        <w:rPr>
          <w:sz w:val="20"/>
          <w:szCs w:val="24"/>
        </w:rPr>
        <w:t>fertilizer were</w:t>
      </w:r>
      <w:r w:rsidR="00E76BDF" w:rsidRPr="00DA3E32">
        <w:rPr>
          <w:sz w:val="20"/>
          <w:szCs w:val="24"/>
        </w:rPr>
        <w:t xml:space="preserve"> positive and significant at 1%, 5% and 10% levels while fertilizer was not significant. Profit level can be increased by increasing the amount of farm size</w:t>
      </w:r>
      <w:r w:rsidR="005B526C" w:rsidRPr="00DA3E32">
        <w:rPr>
          <w:sz w:val="20"/>
          <w:szCs w:val="24"/>
        </w:rPr>
        <w:t>,</w:t>
      </w:r>
      <w:r w:rsidR="00E76BDF" w:rsidRPr="00DA3E32">
        <w:rPr>
          <w:sz w:val="20"/>
          <w:szCs w:val="24"/>
        </w:rPr>
        <w:t xml:space="preserve"> quantity of seed,</w:t>
      </w:r>
      <w:r w:rsidR="002364DD" w:rsidRPr="00DA3E32">
        <w:rPr>
          <w:sz w:val="20"/>
          <w:szCs w:val="24"/>
        </w:rPr>
        <w:t xml:space="preserve"> </w:t>
      </w:r>
      <w:r w:rsidR="00E76BDF" w:rsidRPr="00DA3E32">
        <w:rPr>
          <w:sz w:val="20"/>
          <w:szCs w:val="24"/>
        </w:rPr>
        <w:t>labor and chemical and decreasing the use of fertilizer</w:t>
      </w:r>
      <w:r w:rsidR="002364DD" w:rsidRPr="00DA3E32">
        <w:rPr>
          <w:sz w:val="20"/>
          <w:szCs w:val="24"/>
        </w:rPr>
        <w:t>. Mean efficiency was 0.68; Farmers operate at 32</w:t>
      </w:r>
      <w:r w:rsidR="00E76BDF" w:rsidRPr="00DA3E32">
        <w:rPr>
          <w:sz w:val="20"/>
          <w:szCs w:val="24"/>
        </w:rPr>
        <w:t xml:space="preserve">% below frontier level due to variation in </w:t>
      </w:r>
      <w:r w:rsidR="00130198" w:rsidRPr="00DA3E32">
        <w:rPr>
          <w:sz w:val="20"/>
          <w:szCs w:val="24"/>
        </w:rPr>
        <w:t>cost</w:t>
      </w:r>
      <w:r w:rsidR="00E76BDF" w:rsidRPr="00DA3E32">
        <w:rPr>
          <w:sz w:val="20"/>
          <w:szCs w:val="24"/>
        </w:rPr>
        <w:t xml:space="preserve"> efficiency. The inefficiency model shows that the coefficient of </w:t>
      </w:r>
      <w:r w:rsidR="002364DD" w:rsidRPr="00DA3E32">
        <w:rPr>
          <w:sz w:val="20"/>
          <w:szCs w:val="24"/>
        </w:rPr>
        <w:t>Age, literacy level and credit</w:t>
      </w:r>
      <w:r w:rsidR="00E76BDF" w:rsidRPr="00DA3E32">
        <w:rPr>
          <w:sz w:val="20"/>
          <w:szCs w:val="24"/>
        </w:rPr>
        <w:t xml:space="preserve"> have negative a priori sign and in consonance with the a priori expectation.</w:t>
      </w:r>
    </w:p>
    <w:p w:rsidR="00DA3E32" w:rsidRDefault="00DA3E32" w:rsidP="00DA3E32">
      <w:pPr>
        <w:pStyle w:val="Default"/>
        <w:jc w:val="lowKashida"/>
        <w:rPr>
          <w:sz w:val="20"/>
          <w:szCs w:val="20"/>
        </w:rPr>
      </w:pPr>
      <w:r w:rsidRPr="00076467">
        <w:rPr>
          <w:sz w:val="20"/>
          <w:szCs w:val="20"/>
        </w:rPr>
        <w:t>[</w:t>
      </w:r>
      <w:proofErr w:type="spellStart"/>
      <w:r w:rsidR="00075BB7" w:rsidRPr="00DA3E32">
        <w:rPr>
          <w:color w:val="353535"/>
          <w:sz w:val="20"/>
        </w:rPr>
        <w:t>Jimjel</w:t>
      </w:r>
      <w:proofErr w:type="spellEnd"/>
      <w:r w:rsidR="00075BB7" w:rsidRPr="00DA3E32">
        <w:rPr>
          <w:color w:val="353535"/>
          <w:sz w:val="20"/>
        </w:rPr>
        <w:t xml:space="preserve"> </w:t>
      </w:r>
      <w:proofErr w:type="spellStart"/>
      <w:r w:rsidR="00075BB7" w:rsidRPr="00DA3E32">
        <w:rPr>
          <w:color w:val="353535"/>
          <w:sz w:val="20"/>
        </w:rPr>
        <w:t>Zalkuwi</w:t>
      </w:r>
      <w:proofErr w:type="spellEnd"/>
      <w:r w:rsidR="00075BB7" w:rsidRPr="00075BB7">
        <w:rPr>
          <w:color w:val="353535"/>
          <w:sz w:val="20"/>
        </w:rPr>
        <w:t>,</w:t>
      </w:r>
      <w:r w:rsidR="00075BB7" w:rsidRPr="00DA3E32">
        <w:rPr>
          <w:color w:val="353535"/>
          <w:sz w:val="20"/>
        </w:rPr>
        <w:t xml:space="preserve"> </w:t>
      </w:r>
      <w:proofErr w:type="spellStart"/>
      <w:r w:rsidR="00075BB7" w:rsidRPr="00DA3E32">
        <w:rPr>
          <w:color w:val="353535"/>
          <w:sz w:val="20"/>
        </w:rPr>
        <w:t>Rakesh</w:t>
      </w:r>
      <w:proofErr w:type="spellEnd"/>
      <w:r w:rsidR="00075BB7" w:rsidRPr="00DA3E32">
        <w:rPr>
          <w:color w:val="353535"/>
          <w:sz w:val="20"/>
        </w:rPr>
        <w:t xml:space="preserve"> Singh</w:t>
      </w:r>
      <w:r w:rsidR="00075BB7" w:rsidRPr="00075BB7">
        <w:rPr>
          <w:color w:val="353535"/>
          <w:sz w:val="20"/>
        </w:rPr>
        <w:t>,</w:t>
      </w:r>
      <w:r w:rsidR="00075BB7" w:rsidRPr="00DA3E32">
        <w:rPr>
          <w:color w:val="353535"/>
          <w:sz w:val="20"/>
        </w:rPr>
        <w:t xml:space="preserve"> O.</w:t>
      </w:r>
      <w:r w:rsidR="000D0BE6">
        <w:rPr>
          <w:color w:val="353535"/>
          <w:sz w:val="20"/>
        </w:rPr>
        <w:t xml:space="preserve"> </w:t>
      </w:r>
      <w:r w:rsidR="00075BB7" w:rsidRPr="00DA3E32">
        <w:rPr>
          <w:color w:val="353535"/>
          <w:sz w:val="20"/>
        </w:rPr>
        <w:t>P Singh</w:t>
      </w:r>
      <w:r w:rsidRPr="00076467">
        <w:rPr>
          <w:sz w:val="20"/>
          <w:szCs w:val="20"/>
        </w:rPr>
        <w:t xml:space="preserve">. </w:t>
      </w:r>
      <w:r w:rsidR="00075BB7" w:rsidRPr="00DA3E32">
        <w:rPr>
          <w:b/>
          <w:sz w:val="20"/>
        </w:rPr>
        <w:t>Analysis Of Cost Efficiency Of Sorghum Producers In Nigeria</w:t>
      </w:r>
      <w:r w:rsidRPr="00076467">
        <w:rPr>
          <w:rFonts w:eastAsia="Times New Roman"/>
          <w:b/>
          <w:bCs/>
          <w:sz w:val="20"/>
          <w:szCs w:val="20"/>
          <w:lang w:bidi="fa-IR"/>
        </w:rPr>
        <w:t>.</w:t>
      </w:r>
      <w:r w:rsidRPr="00076467">
        <w:rPr>
          <w:rFonts w:ascii="宋体" w:hAnsi="宋体" w:hint="eastAsia"/>
          <w:iCs/>
          <w:sz w:val="20"/>
          <w:szCs w:val="20"/>
        </w:rPr>
        <w:t xml:space="preserve"> </w:t>
      </w:r>
      <w:r w:rsidRPr="00076467">
        <w:rPr>
          <w:rFonts w:eastAsia="Times New Roman"/>
          <w:bCs/>
          <w:i/>
          <w:sz w:val="20"/>
          <w:szCs w:val="20"/>
        </w:rPr>
        <w:t xml:space="preserve">World Rural </w:t>
      </w:r>
      <w:proofErr w:type="spellStart"/>
      <w:r w:rsidRPr="00076467">
        <w:rPr>
          <w:rFonts w:eastAsia="Times New Roman"/>
          <w:bCs/>
          <w:i/>
          <w:sz w:val="20"/>
          <w:szCs w:val="20"/>
        </w:rPr>
        <w:t>Observ</w:t>
      </w:r>
      <w:proofErr w:type="spellEnd"/>
      <w:r w:rsidRPr="00076467">
        <w:rPr>
          <w:rFonts w:eastAsia="Times New Roman"/>
          <w:bCs/>
          <w:sz w:val="20"/>
          <w:szCs w:val="20"/>
        </w:rPr>
        <w:t xml:space="preserve"> </w:t>
      </w:r>
      <w:r w:rsidRPr="00076467">
        <w:rPr>
          <w:sz w:val="20"/>
          <w:szCs w:val="20"/>
        </w:rPr>
        <w:t>201</w:t>
      </w:r>
      <w:r>
        <w:rPr>
          <w:rFonts w:hint="eastAsia"/>
          <w:sz w:val="20"/>
          <w:szCs w:val="20"/>
        </w:rPr>
        <w:t>4</w:t>
      </w:r>
      <w:r w:rsidRPr="00076467">
        <w:rPr>
          <w:sz w:val="20"/>
          <w:szCs w:val="20"/>
        </w:rPr>
        <w:t>;</w:t>
      </w:r>
      <w:r>
        <w:rPr>
          <w:rFonts w:hint="eastAsia"/>
          <w:sz w:val="20"/>
          <w:szCs w:val="20"/>
        </w:rPr>
        <w:t>6</w:t>
      </w:r>
      <w:r w:rsidRPr="00076467">
        <w:rPr>
          <w:sz w:val="20"/>
          <w:szCs w:val="20"/>
        </w:rPr>
        <w:t>(</w:t>
      </w:r>
      <w:r>
        <w:rPr>
          <w:rFonts w:hint="eastAsia"/>
          <w:sz w:val="20"/>
          <w:szCs w:val="20"/>
        </w:rPr>
        <w:t>3</w:t>
      </w:r>
      <w:r w:rsidRPr="00076467">
        <w:rPr>
          <w:sz w:val="20"/>
          <w:szCs w:val="20"/>
        </w:rPr>
        <w:t>):</w:t>
      </w:r>
      <w:r w:rsidR="003D5668">
        <w:rPr>
          <w:noProof/>
          <w:sz w:val="20"/>
          <w:szCs w:val="20"/>
        </w:rPr>
        <w:t>79</w:t>
      </w:r>
      <w:r w:rsidRPr="0050224F">
        <w:rPr>
          <w:sz w:val="20"/>
          <w:szCs w:val="20"/>
        </w:rPr>
        <w:t>-</w:t>
      </w:r>
      <w:r w:rsidR="003D5668">
        <w:rPr>
          <w:noProof/>
          <w:sz w:val="20"/>
          <w:szCs w:val="20"/>
        </w:rPr>
        <w:t>82</w:t>
      </w:r>
      <w:r w:rsidRPr="00076467">
        <w:rPr>
          <w:sz w:val="20"/>
          <w:szCs w:val="20"/>
        </w:rPr>
        <w:t>]</w:t>
      </w:r>
      <w:r w:rsidRPr="00076467">
        <w:rPr>
          <w:rFonts w:hint="eastAsia"/>
          <w:sz w:val="20"/>
          <w:szCs w:val="20"/>
        </w:rPr>
        <w:t>.</w:t>
      </w:r>
      <w:r w:rsidRPr="00076467">
        <w:rPr>
          <w:sz w:val="20"/>
          <w:szCs w:val="20"/>
        </w:rPr>
        <w:t xml:space="preserve"> ISSN: 1944-6543 (Print); ISSN: 1944-6551 (Online). </w:t>
      </w:r>
      <w:hyperlink r:id="rId8" w:history="1">
        <w:r w:rsidRPr="005A0EFE">
          <w:rPr>
            <w:rStyle w:val="Hyperlink"/>
            <w:color w:val="0000FF"/>
            <w:sz w:val="20"/>
            <w:szCs w:val="20"/>
          </w:rPr>
          <w:t>http://www.sciencepub.net/rural</w:t>
        </w:r>
      </w:hyperlink>
      <w:r w:rsidRPr="00076467">
        <w:rPr>
          <w:sz w:val="20"/>
          <w:szCs w:val="20"/>
        </w:rPr>
        <w:t>.</w:t>
      </w:r>
      <w:r w:rsidRPr="00076467">
        <w:rPr>
          <w:rFonts w:hint="eastAsia"/>
          <w:sz w:val="20"/>
          <w:szCs w:val="20"/>
        </w:rPr>
        <w:t xml:space="preserve"> </w:t>
      </w:r>
      <w:r w:rsidR="00075BB7">
        <w:rPr>
          <w:rFonts w:hint="eastAsia"/>
          <w:sz w:val="20"/>
          <w:szCs w:val="20"/>
        </w:rPr>
        <w:t>11</w:t>
      </w:r>
      <w:r w:rsidRPr="00076467">
        <w:rPr>
          <w:sz w:val="20"/>
          <w:szCs w:val="20"/>
        </w:rPr>
        <w:t xml:space="preserve"> </w:t>
      </w:r>
    </w:p>
    <w:p w:rsidR="00E76BDF" w:rsidRPr="00DA3E32" w:rsidRDefault="00E76BDF" w:rsidP="00DA3E32">
      <w:pPr>
        <w:pStyle w:val="NormalWeb"/>
        <w:snapToGrid w:val="0"/>
        <w:spacing w:before="0" w:beforeAutospacing="0" w:after="0" w:afterAutospacing="0"/>
        <w:jc w:val="both"/>
        <w:rPr>
          <w:b/>
          <w:sz w:val="20"/>
        </w:rPr>
      </w:pPr>
    </w:p>
    <w:p w:rsidR="00FD292A" w:rsidRPr="008A410F" w:rsidRDefault="00FD292A" w:rsidP="00DA3E32">
      <w:pPr>
        <w:pStyle w:val="NormalWeb"/>
        <w:snapToGrid w:val="0"/>
        <w:spacing w:before="0" w:beforeAutospacing="0" w:after="0" w:afterAutospacing="0"/>
        <w:jc w:val="both"/>
        <w:rPr>
          <w:rFonts w:eastAsiaTheme="minorEastAsia"/>
          <w:sz w:val="20"/>
          <w:lang w:eastAsia="zh-CN"/>
        </w:rPr>
      </w:pPr>
      <w:r w:rsidRPr="00DA3E32">
        <w:rPr>
          <w:b/>
          <w:sz w:val="20"/>
        </w:rPr>
        <w:t xml:space="preserve">Keywords: </w:t>
      </w:r>
      <w:r w:rsidRPr="008A410F">
        <w:rPr>
          <w:sz w:val="20"/>
        </w:rPr>
        <w:t>Cost efficiency, Sorghum and Adamawa state</w:t>
      </w:r>
    </w:p>
    <w:p w:rsidR="00075BB7" w:rsidRPr="00075BB7" w:rsidRDefault="00075BB7" w:rsidP="00DA3E32">
      <w:pPr>
        <w:pStyle w:val="NormalWeb"/>
        <w:snapToGrid w:val="0"/>
        <w:spacing w:before="0" w:beforeAutospacing="0" w:after="0" w:afterAutospacing="0"/>
        <w:jc w:val="both"/>
        <w:rPr>
          <w:rFonts w:eastAsiaTheme="minorEastAsia"/>
          <w:sz w:val="20"/>
          <w:lang w:eastAsia="zh-CN"/>
        </w:rPr>
      </w:pPr>
    </w:p>
    <w:p w:rsidR="00075BB7" w:rsidRDefault="00075BB7" w:rsidP="00DA3E32">
      <w:pPr>
        <w:pStyle w:val="NormalWeb"/>
        <w:snapToGrid w:val="0"/>
        <w:spacing w:before="0" w:beforeAutospacing="0" w:after="0" w:afterAutospacing="0"/>
        <w:jc w:val="both"/>
        <w:rPr>
          <w:b/>
          <w:sz w:val="20"/>
        </w:rPr>
        <w:sectPr w:rsidR="00075BB7" w:rsidSect="003D5668">
          <w:headerReference w:type="default" r:id="rId9"/>
          <w:footerReference w:type="default" r:id="rId10"/>
          <w:type w:val="continuous"/>
          <w:pgSz w:w="12240" w:h="15840" w:code="1"/>
          <w:pgMar w:top="1440" w:right="1440" w:bottom="1440" w:left="1440" w:header="720" w:footer="720" w:gutter="0"/>
          <w:pgNumType w:start="79"/>
          <w:cols w:space="708"/>
          <w:docGrid w:linePitch="360"/>
        </w:sectPr>
      </w:pPr>
    </w:p>
    <w:p w:rsidR="00E76BDF" w:rsidRPr="00DA3E32" w:rsidRDefault="00E76BDF" w:rsidP="00DA3E32">
      <w:pPr>
        <w:pStyle w:val="NormalWeb"/>
        <w:snapToGrid w:val="0"/>
        <w:spacing w:before="0" w:beforeAutospacing="0" w:after="0" w:afterAutospacing="0"/>
        <w:jc w:val="both"/>
        <w:rPr>
          <w:b/>
          <w:sz w:val="20"/>
        </w:rPr>
      </w:pPr>
      <w:r w:rsidRPr="00DA3E32">
        <w:rPr>
          <w:b/>
          <w:sz w:val="20"/>
        </w:rPr>
        <w:lastRenderedPageBreak/>
        <w:t>Introduction</w:t>
      </w:r>
    </w:p>
    <w:p w:rsidR="00E76BDF" w:rsidRPr="00DA3E32" w:rsidRDefault="00E76BDF" w:rsidP="00DA3E32">
      <w:pPr>
        <w:pStyle w:val="NormalWeb"/>
        <w:snapToGrid w:val="0"/>
        <w:spacing w:before="0" w:beforeAutospacing="0" w:after="0" w:afterAutospacing="0"/>
        <w:ind w:firstLine="425"/>
        <w:jc w:val="both"/>
        <w:rPr>
          <w:sz w:val="20"/>
        </w:rPr>
      </w:pPr>
      <w:r w:rsidRPr="00DA3E32">
        <w:rPr>
          <w:sz w:val="20"/>
        </w:rPr>
        <w:t>Nigeria is the largest producer of sorghum in West Africa accounting for about 71% of the total regional sorghum output. Sorghum is the 3</w:t>
      </w:r>
      <w:r w:rsidRPr="00DA3E32">
        <w:rPr>
          <w:sz w:val="20"/>
          <w:vertAlign w:val="superscript"/>
        </w:rPr>
        <w:t>rd</w:t>
      </w:r>
      <w:r w:rsidRPr="00DA3E32">
        <w:rPr>
          <w:sz w:val="20"/>
        </w:rPr>
        <w:t xml:space="preserve"> cereal in terms of quantity of production in Nigeria</w:t>
      </w:r>
      <w:r w:rsidR="00A7076C" w:rsidRPr="00DA3E32">
        <w:rPr>
          <w:sz w:val="20"/>
        </w:rPr>
        <w:t xml:space="preserve">. </w:t>
      </w:r>
      <w:r w:rsidRPr="00DA3E32">
        <w:rPr>
          <w:sz w:val="20"/>
        </w:rPr>
        <w:t xml:space="preserve">Agricultural industry was accorded scanty attention after the discovery of oil in commercial quantity in Nigeria. This has created a gap between the demand and supply of domestic food requirements. Consequently, the country has found it increasingly difficult to feed her teeming population and supply the local industries from the domestically produced food and raw </w:t>
      </w:r>
      <w:r w:rsidR="00165AA3" w:rsidRPr="00DA3E32">
        <w:rPr>
          <w:sz w:val="20"/>
        </w:rPr>
        <w:t>materials. T</w:t>
      </w:r>
      <w:r w:rsidRPr="00DA3E32">
        <w:rPr>
          <w:sz w:val="20"/>
        </w:rPr>
        <w:t>he annual widening gap between food and raw materials demand and supply in the country gave room for concern</w:t>
      </w:r>
      <w:r w:rsidR="00165AA3" w:rsidRPr="00DA3E32">
        <w:rPr>
          <w:sz w:val="20"/>
        </w:rPr>
        <w:t xml:space="preserve"> (</w:t>
      </w:r>
      <w:proofErr w:type="spellStart"/>
      <w:r w:rsidR="00165AA3" w:rsidRPr="00DA3E32">
        <w:rPr>
          <w:sz w:val="20"/>
        </w:rPr>
        <w:t>Igben</w:t>
      </w:r>
      <w:proofErr w:type="spellEnd"/>
      <w:r w:rsidR="00165AA3" w:rsidRPr="00DA3E32">
        <w:rPr>
          <w:sz w:val="20"/>
        </w:rPr>
        <w:t xml:space="preserve"> 1988)</w:t>
      </w:r>
      <w:r w:rsidRPr="00DA3E32">
        <w:rPr>
          <w:sz w:val="20"/>
        </w:rPr>
        <w:t>. The productivity growth may be achieved through either technological progress or efficiency improvement (</w:t>
      </w:r>
      <w:proofErr w:type="spellStart"/>
      <w:r w:rsidRPr="00DA3E32">
        <w:rPr>
          <w:sz w:val="20"/>
        </w:rPr>
        <w:t>Coelli</w:t>
      </w:r>
      <w:proofErr w:type="spellEnd"/>
      <w:r w:rsidRPr="00DA3E32">
        <w:rPr>
          <w:sz w:val="20"/>
        </w:rPr>
        <w:t xml:space="preserve">, 1995). Several studies indicated that the existing low levels of </w:t>
      </w:r>
      <w:r w:rsidR="00130198" w:rsidRPr="00DA3E32">
        <w:rPr>
          <w:sz w:val="20"/>
        </w:rPr>
        <w:t>cost</w:t>
      </w:r>
      <w:r w:rsidRPr="00DA3E32">
        <w:rPr>
          <w:sz w:val="20"/>
        </w:rPr>
        <w:t xml:space="preserve"> efficiency hinder efforts to achieve progress in production (</w:t>
      </w:r>
      <w:proofErr w:type="spellStart"/>
      <w:r w:rsidRPr="00DA3E32">
        <w:rPr>
          <w:sz w:val="20"/>
        </w:rPr>
        <w:t>Belete</w:t>
      </w:r>
      <w:proofErr w:type="spellEnd"/>
      <w:r w:rsidRPr="00DA3E32">
        <w:rPr>
          <w:sz w:val="20"/>
        </w:rPr>
        <w:t xml:space="preserve"> </w:t>
      </w:r>
      <w:r w:rsidRPr="00DA3E32">
        <w:rPr>
          <w:i/>
          <w:sz w:val="20"/>
        </w:rPr>
        <w:t>et al</w:t>
      </w:r>
      <w:r w:rsidRPr="00DA3E32">
        <w:rPr>
          <w:sz w:val="20"/>
        </w:rPr>
        <w:t xml:space="preserve">., 1991; </w:t>
      </w:r>
      <w:proofErr w:type="spellStart"/>
      <w:r w:rsidRPr="00DA3E32">
        <w:rPr>
          <w:sz w:val="20"/>
        </w:rPr>
        <w:t>Seyoum</w:t>
      </w:r>
      <w:proofErr w:type="spellEnd"/>
      <w:r w:rsidRPr="00DA3E32">
        <w:rPr>
          <w:sz w:val="20"/>
        </w:rPr>
        <w:t xml:space="preserve"> </w:t>
      </w:r>
      <w:r w:rsidRPr="00DA3E32">
        <w:rPr>
          <w:i/>
          <w:sz w:val="20"/>
        </w:rPr>
        <w:t>et al</w:t>
      </w:r>
      <w:r w:rsidRPr="00DA3E32">
        <w:rPr>
          <w:sz w:val="20"/>
        </w:rPr>
        <w:t>., 1997</w:t>
      </w:r>
      <w:r w:rsidR="00165AA3" w:rsidRPr="00DA3E32">
        <w:rPr>
          <w:sz w:val="20"/>
        </w:rPr>
        <w:t xml:space="preserve">, </w:t>
      </w:r>
      <w:proofErr w:type="spellStart"/>
      <w:r w:rsidR="00165AA3" w:rsidRPr="00DA3E32">
        <w:rPr>
          <w:sz w:val="20"/>
        </w:rPr>
        <w:t>Gajja</w:t>
      </w:r>
      <w:proofErr w:type="spellEnd"/>
      <w:r w:rsidR="00165AA3" w:rsidRPr="00DA3E32">
        <w:rPr>
          <w:sz w:val="20"/>
        </w:rPr>
        <w:t xml:space="preserve"> </w:t>
      </w:r>
      <w:proofErr w:type="spellStart"/>
      <w:r w:rsidR="00165AA3" w:rsidRPr="00DA3E32">
        <w:rPr>
          <w:sz w:val="20"/>
        </w:rPr>
        <w:t>et.al</w:t>
      </w:r>
      <w:proofErr w:type="spellEnd"/>
      <w:r w:rsidR="00165AA3" w:rsidRPr="00DA3E32">
        <w:rPr>
          <w:sz w:val="20"/>
        </w:rPr>
        <w:t xml:space="preserve"> 2014</w:t>
      </w:r>
      <w:r w:rsidRPr="00DA3E32">
        <w:rPr>
          <w:sz w:val="20"/>
        </w:rPr>
        <w:t xml:space="preserve">). Despite </w:t>
      </w:r>
      <w:r w:rsidR="00153653" w:rsidRPr="00DA3E32">
        <w:rPr>
          <w:sz w:val="20"/>
        </w:rPr>
        <w:t>the significant growth in sorghum</w:t>
      </w:r>
      <w:r w:rsidRPr="00DA3E32">
        <w:rPr>
          <w:sz w:val="20"/>
        </w:rPr>
        <w:t xml:space="preserve"> production, there </w:t>
      </w:r>
      <w:r w:rsidR="002364DD" w:rsidRPr="00DA3E32">
        <w:rPr>
          <w:sz w:val="20"/>
        </w:rPr>
        <w:t>is</w:t>
      </w:r>
      <w:r w:rsidRPr="00DA3E32">
        <w:rPr>
          <w:sz w:val="20"/>
        </w:rPr>
        <w:t xml:space="preserve"> huge inefficiency in</w:t>
      </w:r>
      <w:r w:rsidR="00153653" w:rsidRPr="00DA3E32">
        <w:rPr>
          <w:sz w:val="20"/>
        </w:rPr>
        <w:t xml:space="preserve"> the production system of sorghum</w:t>
      </w:r>
      <w:r w:rsidRPr="00DA3E32">
        <w:rPr>
          <w:sz w:val="20"/>
        </w:rPr>
        <w:t xml:space="preserve"> production. An improvement in the efficiency of production system will have direct positive impact on agricultural growth, nutritional security and rural livelihood in a co</w:t>
      </w:r>
      <w:r w:rsidR="00153653" w:rsidRPr="00DA3E32">
        <w:rPr>
          <w:sz w:val="20"/>
        </w:rPr>
        <w:t>untry like Nigeria, where sorghum</w:t>
      </w:r>
      <w:r w:rsidRPr="00DA3E32">
        <w:rPr>
          <w:sz w:val="20"/>
        </w:rPr>
        <w:t xml:space="preserve"> is one of the major crops.</w:t>
      </w:r>
    </w:p>
    <w:p w:rsidR="00E76BDF" w:rsidRDefault="00E76BDF" w:rsidP="00DA3E32">
      <w:pPr>
        <w:pStyle w:val="normal0"/>
        <w:snapToGrid w:val="0"/>
        <w:ind w:firstLine="425"/>
        <w:jc w:val="both"/>
        <w:rPr>
          <w:rFonts w:eastAsiaTheme="minorEastAsia"/>
          <w:color w:val="auto"/>
          <w:sz w:val="20"/>
          <w:szCs w:val="24"/>
          <w:lang w:eastAsia="zh-CN"/>
        </w:rPr>
      </w:pPr>
      <w:r w:rsidRPr="00DA3E32">
        <w:rPr>
          <w:color w:val="auto"/>
          <w:sz w:val="20"/>
          <w:szCs w:val="24"/>
        </w:rPr>
        <w:t xml:space="preserve">Under these circumstances it is important to know that whether the producers have the same or different levels of </w:t>
      </w:r>
      <w:r w:rsidR="00130198" w:rsidRPr="00DA3E32">
        <w:rPr>
          <w:color w:val="auto"/>
          <w:sz w:val="20"/>
          <w:szCs w:val="24"/>
        </w:rPr>
        <w:t>cost</w:t>
      </w:r>
      <w:r w:rsidRPr="00DA3E32">
        <w:rPr>
          <w:color w:val="auto"/>
          <w:sz w:val="20"/>
          <w:szCs w:val="24"/>
        </w:rPr>
        <w:t xml:space="preserve"> efficiency. The study therefore, tries to measure the </w:t>
      </w:r>
      <w:r w:rsidR="00130198" w:rsidRPr="00DA3E32">
        <w:rPr>
          <w:color w:val="auto"/>
          <w:sz w:val="20"/>
          <w:szCs w:val="24"/>
        </w:rPr>
        <w:t>cost</w:t>
      </w:r>
      <w:r w:rsidRPr="00DA3E32">
        <w:rPr>
          <w:color w:val="auto"/>
          <w:sz w:val="20"/>
          <w:szCs w:val="24"/>
        </w:rPr>
        <w:t xml:space="preserve"> efficiency under different farm in Adamawa State of Nigeria</w:t>
      </w:r>
      <w:r w:rsidR="00153653" w:rsidRPr="00DA3E32">
        <w:rPr>
          <w:color w:val="auto"/>
          <w:sz w:val="20"/>
          <w:szCs w:val="24"/>
        </w:rPr>
        <w:t>.</w:t>
      </w:r>
    </w:p>
    <w:p w:rsidR="001E1F34" w:rsidRPr="001E1F34" w:rsidRDefault="001E1F34" w:rsidP="00DA3E32">
      <w:pPr>
        <w:pStyle w:val="normal0"/>
        <w:snapToGrid w:val="0"/>
        <w:ind w:firstLine="425"/>
        <w:jc w:val="both"/>
        <w:rPr>
          <w:rFonts w:eastAsiaTheme="minorEastAsia"/>
          <w:color w:val="auto"/>
          <w:sz w:val="20"/>
          <w:szCs w:val="24"/>
          <w:lang w:eastAsia="zh-CN"/>
        </w:rPr>
      </w:pPr>
    </w:p>
    <w:p w:rsidR="00BB7AE9" w:rsidRPr="00DA3E32" w:rsidRDefault="00BB7AE9" w:rsidP="00DA3E32">
      <w:pPr>
        <w:snapToGrid w:val="0"/>
        <w:spacing w:after="0" w:line="240" w:lineRule="auto"/>
        <w:jc w:val="both"/>
        <w:rPr>
          <w:rFonts w:ascii="Times New Roman" w:hAnsi="Times New Roman"/>
          <w:b/>
          <w:sz w:val="20"/>
          <w:szCs w:val="24"/>
        </w:rPr>
      </w:pPr>
      <w:r w:rsidRPr="00DA3E32">
        <w:rPr>
          <w:rFonts w:ascii="Times New Roman" w:eastAsia="Times New Roman" w:hAnsi="Times New Roman"/>
          <w:b/>
          <w:sz w:val="20"/>
          <w:szCs w:val="24"/>
          <w:lang w:eastAsia="en-IN"/>
        </w:rPr>
        <w:lastRenderedPageBreak/>
        <w:t>Methodology</w:t>
      </w:r>
    </w:p>
    <w:p w:rsidR="00BB7AE9" w:rsidRPr="00DA3E32" w:rsidRDefault="00BB7AE9" w:rsidP="00DA3E32">
      <w:pPr>
        <w:snapToGrid w:val="0"/>
        <w:spacing w:after="0" w:line="240" w:lineRule="auto"/>
        <w:jc w:val="both"/>
        <w:rPr>
          <w:rFonts w:ascii="Times New Roman" w:hAnsi="Times New Roman"/>
          <w:b/>
          <w:sz w:val="20"/>
          <w:szCs w:val="24"/>
        </w:rPr>
      </w:pPr>
      <w:r w:rsidRPr="00DA3E32">
        <w:rPr>
          <w:rFonts w:ascii="Times New Roman" w:hAnsi="Times New Roman"/>
          <w:b/>
          <w:sz w:val="20"/>
          <w:szCs w:val="24"/>
        </w:rPr>
        <w:t>Selection of the state and local government:</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Adamawa State based on</w:t>
      </w:r>
      <w:r w:rsidR="00153653" w:rsidRPr="00DA3E32">
        <w:rPr>
          <w:rFonts w:ascii="Times New Roman" w:hAnsi="Times New Roman"/>
          <w:sz w:val="20"/>
          <w:szCs w:val="24"/>
        </w:rPr>
        <w:t xml:space="preserve"> their production level </w:t>
      </w:r>
      <w:r w:rsidR="00130198" w:rsidRPr="00DA3E32">
        <w:rPr>
          <w:rFonts w:ascii="Times New Roman" w:hAnsi="Times New Roman"/>
          <w:sz w:val="20"/>
          <w:szCs w:val="24"/>
        </w:rPr>
        <w:t>was selected</w:t>
      </w:r>
      <w:r w:rsidRPr="00DA3E32">
        <w:rPr>
          <w:rFonts w:ascii="Times New Roman" w:hAnsi="Times New Roman"/>
          <w:sz w:val="20"/>
          <w:szCs w:val="24"/>
        </w:rPr>
        <w:t xml:space="preserve"> purposively. The state has twenty-one Local Government Areas</w:t>
      </w:r>
      <w:r w:rsidR="00153653" w:rsidRPr="00DA3E32">
        <w:rPr>
          <w:rFonts w:ascii="Times New Roman" w:hAnsi="Times New Roman"/>
          <w:sz w:val="20"/>
          <w:szCs w:val="24"/>
        </w:rPr>
        <w:t xml:space="preserve"> (LGA) </w:t>
      </w:r>
      <w:r w:rsidRPr="00DA3E32">
        <w:rPr>
          <w:rFonts w:ascii="Times New Roman" w:hAnsi="Times New Roman"/>
          <w:sz w:val="20"/>
          <w:szCs w:val="24"/>
        </w:rPr>
        <w:t xml:space="preserve">which are categorized into four agricultural zones; South West, Central, North West and North East Zone. Twenty percent </w:t>
      </w:r>
      <w:r w:rsidR="00153653" w:rsidRPr="00DA3E32">
        <w:rPr>
          <w:rFonts w:ascii="Times New Roman" w:hAnsi="Times New Roman"/>
          <w:sz w:val="20"/>
          <w:szCs w:val="24"/>
        </w:rPr>
        <w:t xml:space="preserve">of total LGA </w:t>
      </w:r>
      <w:proofErr w:type="spellStart"/>
      <w:r w:rsidR="00153653" w:rsidRPr="00DA3E32">
        <w:rPr>
          <w:rFonts w:ascii="Times New Roman" w:hAnsi="Times New Roman"/>
          <w:sz w:val="20"/>
          <w:szCs w:val="24"/>
        </w:rPr>
        <w:t>i.e</w:t>
      </w:r>
      <w:proofErr w:type="spellEnd"/>
      <w:r w:rsidR="00153653" w:rsidRPr="00DA3E32">
        <w:rPr>
          <w:rFonts w:ascii="Times New Roman" w:hAnsi="Times New Roman"/>
          <w:sz w:val="20"/>
          <w:szCs w:val="24"/>
        </w:rPr>
        <w:t xml:space="preserve"> four LGA were </w:t>
      </w:r>
      <w:r w:rsidRPr="00DA3E32">
        <w:rPr>
          <w:rFonts w:ascii="Times New Roman" w:hAnsi="Times New Roman"/>
          <w:sz w:val="20"/>
          <w:szCs w:val="24"/>
        </w:rPr>
        <w:t>purposively selected from eac</w:t>
      </w:r>
      <w:r w:rsidR="005B526C" w:rsidRPr="00DA3E32">
        <w:rPr>
          <w:rFonts w:ascii="Times New Roman" w:hAnsi="Times New Roman"/>
          <w:sz w:val="20"/>
          <w:szCs w:val="24"/>
        </w:rPr>
        <w:t xml:space="preserve">h zone, comprise </w:t>
      </w:r>
      <w:proofErr w:type="spellStart"/>
      <w:r w:rsidR="005B526C" w:rsidRPr="00DA3E32">
        <w:rPr>
          <w:rFonts w:ascii="Times New Roman" w:hAnsi="Times New Roman"/>
          <w:sz w:val="20"/>
          <w:szCs w:val="24"/>
        </w:rPr>
        <w:t>Viz</w:t>
      </w:r>
      <w:proofErr w:type="spellEnd"/>
      <w:r w:rsidR="005B526C" w:rsidRPr="00DA3E32">
        <w:rPr>
          <w:rFonts w:ascii="Times New Roman" w:hAnsi="Times New Roman"/>
          <w:sz w:val="20"/>
          <w:szCs w:val="24"/>
        </w:rPr>
        <w:t xml:space="preserve">; </w:t>
      </w:r>
      <w:proofErr w:type="spellStart"/>
      <w:r w:rsidR="005B526C" w:rsidRPr="00DA3E32">
        <w:rPr>
          <w:rFonts w:ascii="Times New Roman" w:hAnsi="Times New Roman"/>
          <w:sz w:val="20"/>
          <w:szCs w:val="24"/>
        </w:rPr>
        <w:t>Ganye</w:t>
      </w:r>
      <w:proofErr w:type="spellEnd"/>
      <w:r w:rsidRPr="00DA3E32">
        <w:rPr>
          <w:rFonts w:ascii="Times New Roman" w:hAnsi="Times New Roman"/>
          <w:sz w:val="20"/>
          <w:szCs w:val="24"/>
        </w:rPr>
        <w:t xml:space="preserve">, </w:t>
      </w:r>
      <w:proofErr w:type="spellStart"/>
      <w:r w:rsidRPr="00DA3E32">
        <w:rPr>
          <w:rFonts w:ascii="Times New Roman" w:hAnsi="Times New Roman"/>
          <w:sz w:val="20"/>
          <w:szCs w:val="24"/>
        </w:rPr>
        <w:t>Guyuk</w:t>
      </w:r>
      <w:proofErr w:type="spellEnd"/>
      <w:r w:rsidRPr="00DA3E32">
        <w:rPr>
          <w:rFonts w:ascii="Times New Roman" w:hAnsi="Times New Roman"/>
          <w:sz w:val="20"/>
          <w:szCs w:val="24"/>
        </w:rPr>
        <w:t xml:space="preserve">, </w:t>
      </w:r>
      <w:proofErr w:type="spellStart"/>
      <w:r w:rsidRPr="00DA3E32">
        <w:rPr>
          <w:rFonts w:ascii="Times New Roman" w:hAnsi="Times New Roman"/>
          <w:sz w:val="20"/>
          <w:szCs w:val="24"/>
        </w:rPr>
        <w:t>Mubi</w:t>
      </w:r>
      <w:proofErr w:type="spellEnd"/>
      <w:r w:rsidRPr="00DA3E32">
        <w:rPr>
          <w:rFonts w:ascii="Times New Roman" w:hAnsi="Times New Roman"/>
          <w:sz w:val="20"/>
          <w:szCs w:val="24"/>
        </w:rPr>
        <w:t xml:space="preserve"> </w:t>
      </w:r>
      <w:r w:rsidR="007D1706" w:rsidRPr="00DA3E32">
        <w:rPr>
          <w:rFonts w:ascii="Times New Roman" w:hAnsi="Times New Roman"/>
          <w:sz w:val="20"/>
          <w:szCs w:val="24"/>
        </w:rPr>
        <w:t>S</w:t>
      </w:r>
      <w:r w:rsidRPr="00DA3E32">
        <w:rPr>
          <w:rFonts w:ascii="Times New Roman" w:hAnsi="Times New Roman"/>
          <w:sz w:val="20"/>
          <w:szCs w:val="24"/>
        </w:rPr>
        <w:t xml:space="preserve">outh and </w:t>
      </w:r>
      <w:proofErr w:type="spellStart"/>
      <w:r w:rsidRPr="00DA3E32">
        <w:rPr>
          <w:rFonts w:ascii="Times New Roman" w:hAnsi="Times New Roman"/>
          <w:sz w:val="20"/>
          <w:szCs w:val="24"/>
        </w:rPr>
        <w:t>Girei</w:t>
      </w:r>
      <w:proofErr w:type="spellEnd"/>
      <w:r w:rsidRPr="00DA3E32">
        <w:rPr>
          <w:rFonts w:ascii="Times New Roman" w:hAnsi="Times New Roman"/>
          <w:sz w:val="20"/>
          <w:szCs w:val="24"/>
        </w:rPr>
        <w:t>.</w:t>
      </w:r>
    </w:p>
    <w:p w:rsidR="00BB7AE9" w:rsidRPr="00DA3E32" w:rsidRDefault="00BB7AE9" w:rsidP="00DA3E32">
      <w:pPr>
        <w:snapToGrid w:val="0"/>
        <w:spacing w:after="0" w:line="240" w:lineRule="auto"/>
        <w:jc w:val="both"/>
        <w:rPr>
          <w:rFonts w:ascii="Times New Roman" w:hAnsi="Times New Roman"/>
          <w:b/>
          <w:sz w:val="20"/>
          <w:szCs w:val="24"/>
        </w:rPr>
      </w:pPr>
      <w:r w:rsidRPr="00DA3E32">
        <w:rPr>
          <w:rFonts w:ascii="Times New Roman" w:hAnsi="Times New Roman"/>
          <w:b/>
          <w:sz w:val="20"/>
          <w:szCs w:val="24"/>
        </w:rPr>
        <w:t>Selection of district</w:t>
      </w:r>
    </w:p>
    <w:p w:rsidR="00BB7AE9" w:rsidRPr="00DA3E32" w:rsidRDefault="007D1706" w:rsidP="00DA3E32">
      <w:pPr>
        <w:snapToGrid w:val="0"/>
        <w:spacing w:after="0" w:line="240" w:lineRule="auto"/>
        <w:ind w:firstLine="425"/>
        <w:jc w:val="both"/>
        <w:rPr>
          <w:rFonts w:ascii="Times New Roman" w:hAnsi="Times New Roman"/>
          <w:b/>
          <w:color w:val="000000"/>
          <w:sz w:val="20"/>
          <w:szCs w:val="24"/>
        </w:rPr>
      </w:pPr>
      <w:r w:rsidRPr="00DA3E32">
        <w:rPr>
          <w:rFonts w:ascii="Times New Roman" w:hAnsi="Times New Roman"/>
          <w:color w:val="000000"/>
          <w:sz w:val="20"/>
          <w:szCs w:val="24"/>
        </w:rPr>
        <w:t>Ten percent (</w:t>
      </w:r>
      <w:r w:rsidR="00BB7AE9" w:rsidRPr="00DA3E32">
        <w:rPr>
          <w:rFonts w:ascii="Times New Roman" w:hAnsi="Times New Roman"/>
          <w:color w:val="000000"/>
          <w:sz w:val="20"/>
          <w:szCs w:val="24"/>
        </w:rPr>
        <w:t>one</w:t>
      </w:r>
      <w:r w:rsidRPr="00DA3E32">
        <w:rPr>
          <w:rFonts w:ascii="Times New Roman" w:hAnsi="Times New Roman"/>
          <w:color w:val="000000"/>
          <w:sz w:val="20"/>
          <w:szCs w:val="24"/>
        </w:rPr>
        <w:t>)</w:t>
      </w:r>
      <w:r w:rsidR="00BB7AE9" w:rsidRPr="00DA3E32">
        <w:rPr>
          <w:rFonts w:ascii="Times New Roman" w:hAnsi="Times New Roman"/>
          <w:color w:val="000000"/>
          <w:sz w:val="20"/>
          <w:szCs w:val="24"/>
        </w:rPr>
        <w:t xml:space="preserve"> dis</w:t>
      </w:r>
      <w:r w:rsidRPr="00DA3E32">
        <w:rPr>
          <w:rFonts w:ascii="Times New Roman" w:hAnsi="Times New Roman"/>
          <w:color w:val="000000"/>
          <w:sz w:val="20"/>
          <w:szCs w:val="24"/>
        </w:rPr>
        <w:t>trict from each LGA</w:t>
      </w:r>
      <w:r w:rsidR="00BB7AE9" w:rsidRPr="00DA3E32">
        <w:rPr>
          <w:rFonts w:ascii="Times New Roman" w:hAnsi="Times New Roman"/>
          <w:color w:val="000000"/>
          <w:sz w:val="20"/>
          <w:szCs w:val="24"/>
        </w:rPr>
        <w:t xml:space="preserve"> was selected purposively on the basis of highest </w:t>
      </w:r>
      <w:r w:rsidR="00E76BDF" w:rsidRPr="00DA3E32">
        <w:rPr>
          <w:rFonts w:ascii="Times New Roman" w:hAnsi="Times New Roman"/>
          <w:color w:val="000000"/>
          <w:sz w:val="20"/>
          <w:szCs w:val="24"/>
        </w:rPr>
        <w:t>sorghum</w:t>
      </w:r>
      <w:r w:rsidR="00BB7AE9" w:rsidRPr="00DA3E32">
        <w:rPr>
          <w:rFonts w:ascii="Times New Roman" w:hAnsi="Times New Roman"/>
          <w:color w:val="000000"/>
          <w:sz w:val="20"/>
          <w:szCs w:val="24"/>
        </w:rPr>
        <w:t xml:space="preserve"> </w:t>
      </w:r>
      <w:r w:rsidR="00130198" w:rsidRPr="00DA3E32">
        <w:rPr>
          <w:rFonts w:ascii="Times New Roman" w:hAnsi="Times New Roman"/>
          <w:color w:val="000000"/>
          <w:sz w:val="20"/>
          <w:szCs w:val="24"/>
        </w:rPr>
        <w:t>production. Thus</w:t>
      </w:r>
      <w:r w:rsidRPr="00DA3E32">
        <w:rPr>
          <w:rFonts w:ascii="Times New Roman" w:hAnsi="Times New Roman"/>
          <w:color w:val="000000"/>
          <w:sz w:val="20"/>
          <w:szCs w:val="24"/>
        </w:rPr>
        <w:t xml:space="preserve"> total</w:t>
      </w:r>
      <w:r w:rsidR="00F06AB7" w:rsidRPr="00DA3E32">
        <w:rPr>
          <w:rFonts w:ascii="Times New Roman" w:hAnsi="Times New Roman"/>
          <w:color w:val="000000"/>
          <w:sz w:val="20"/>
          <w:szCs w:val="24"/>
        </w:rPr>
        <w:t xml:space="preserve"> 4 </w:t>
      </w:r>
      <w:r w:rsidRPr="00DA3E32">
        <w:rPr>
          <w:rFonts w:ascii="Times New Roman" w:hAnsi="Times New Roman"/>
          <w:color w:val="000000"/>
          <w:sz w:val="20"/>
          <w:szCs w:val="24"/>
        </w:rPr>
        <w:t>districts were selected</w:t>
      </w:r>
    </w:p>
    <w:p w:rsidR="00BB7AE9" w:rsidRPr="00DA3E32" w:rsidRDefault="00BB7AE9" w:rsidP="00DA3E32">
      <w:pPr>
        <w:snapToGrid w:val="0"/>
        <w:spacing w:after="0" w:line="240" w:lineRule="auto"/>
        <w:jc w:val="both"/>
        <w:rPr>
          <w:rFonts w:ascii="Times New Roman" w:hAnsi="Times New Roman"/>
          <w:b/>
          <w:color w:val="000000"/>
          <w:sz w:val="20"/>
          <w:szCs w:val="24"/>
        </w:rPr>
      </w:pPr>
      <w:r w:rsidRPr="00DA3E32">
        <w:rPr>
          <w:rFonts w:ascii="Times New Roman" w:hAnsi="Times New Roman"/>
          <w:b/>
          <w:color w:val="000000"/>
          <w:sz w:val="20"/>
          <w:szCs w:val="24"/>
        </w:rPr>
        <w:t>Selection of villages</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 xml:space="preserve">A list of all villages in the four districts was prepared on the basis of </w:t>
      </w:r>
      <w:r w:rsidR="00E76BDF" w:rsidRPr="00DA3E32">
        <w:rPr>
          <w:rFonts w:ascii="Times New Roman" w:hAnsi="Times New Roman"/>
          <w:sz w:val="20"/>
          <w:szCs w:val="24"/>
        </w:rPr>
        <w:t>sorghum</w:t>
      </w:r>
      <w:r w:rsidRPr="00DA3E32">
        <w:rPr>
          <w:rFonts w:ascii="Times New Roman" w:hAnsi="Times New Roman"/>
          <w:sz w:val="20"/>
          <w:szCs w:val="24"/>
        </w:rPr>
        <w:t xml:space="preserve"> production, 10 percent of the villages having the highest </w:t>
      </w:r>
      <w:r w:rsidR="00E76BDF" w:rsidRPr="00DA3E32">
        <w:rPr>
          <w:rFonts w:ascii="Times New Roman" w:hAnsi="Times New Roman"/>
          <w:sz w:val="20"/>
          <w:szCs w:val="24"/>
        </w:rPr>
        <w:t>sorghum</w:t>
      </w:r>
      <w:r w:rsidRPr="00DA3E32">
        <w:rPr>
          <w:rFonts w:ascii="Times New Roman" w:hAnsi="Times New Roman"/>
          <w:sz w:val="20"/>
          <w:szCs w:val="24"/>
        </w:rPr>
        <w:t xml:space="preserve"> production in each district were selected, and then 10 percent of the farmers were selecte</w:t>
      </w:r>
      <w:r w:rsidR="005B526C" w:rsidRPr="00DA3E32">
        <w:rPr>
          <w:rFonts w:ascii="Times New Roman" w:hAnsi="Times New Roman"/>
          <w:sz w:val="20"/>
          <w:szCs w:val="24"/>
        </w:rPr>
        <w:t>d randomly to give a total of 24</w:t>
      </w:r>
      <w:r w:rsidRPr="00DA3E32">
        <w:rPr>
          <w:rFonts w:ascii="Times New Roman" w:hAnsi="Times New Roman"/>
          <w:sz w:val="20"/>
          <w:szCs w:val="24"/>
        </w:rPr>
        <w:t>0 farmers</w:t>
      </w:r>
      <w:r w:rsidR="0084688E" w:rsidRPr="00DA3E32">
        <w:rPr>
          <w:rFonts w:ascii="Times New Roman" w:hAnsi="Times New Roman"/>
          <w:sz w:val="20"/>
          <w:szCs w:val="24"/>
        </w:rPr>
        <w:t>.</w:t>
      </w:r>
    </w:p>
    <w:p w:rsidR="00BB7AE9" w:rsidRPr="00DA3E32" w:rsidRDefault="00BB7AE9" w:rsidP="00DA3E32">
      <w:pPr>
        <w:snapToGrid w:val="0"/>
        <w:spacing w:after="0" w:line="240" w:lineRule="auto"/>
        <w:jc w:val="both"/>
        <w:rPr>
          <w:rFonts w:ascii="Times New Roman" w:hAnsi="Times New Roman"/>
          <w:b/>
          <w:sz w:val="20"/>
          <w:szCs w:val="24"/>
        </w:rPr>
      </w:pPr>
      <w:r w:rsidRPr="00DA3E32">
        <w:rPr>
          <w:rFonts w:ascii="Times New Roman" w:hAnsi="Times New Roman"/>
          <w:b/>
          <w:sz w:val="20"/>
          <w:szCs w:val="24"/>
        </w:rPr>
        <w:t>Collection of data</w:t>
      </w:r>
    </w:p>
    <w:p w:rsidR="00BB7AE9" w:rsidRPr="00DA3E32" w:rsidRDefault="00BB7AE9" w:rsidP="00DA3E32">
      <w:pPr>
        <w:snapToGrid w:val="0"/>
        <w:spacing w:after="0" w:line="240" w:lineRule="auto"/>
        <w:ind w:firstLine="425"/>
        <w:jc w:val="both"/>
        <w:rPr>
          <w:rFonts w:ascii="Times New Roman" w:hAnsi="Times New Roman"/>
          <w:color w:val="000000"/>
          <w:sz w:val="20"/>
          <w:szCs w:val="24"/>
        </w:rPr>
      </w:pPr>
      <w:r w:rsidRPr="00DA3E32">
        <w:rPr>
          <w:rFonts w:ascii="Times New Roman" w:hAnsi="Times New Roman"/>
          <w:sz w:val="20"/>
          <w:szCs w:val="24"/>
        </w:rPr>
        <w:t>Primary data was col</w:t>
      </w:r>
      <w:r w:rsidR="005B526C" w:rsidRPr="00DA3E32">
        <w:rPr>
          <w:rFonts w:ascii="Times New Roman" w:hAnsi="Times New Roman"/>
          <w:sz w:val="20"/>
          <w:szCs w:val="24"/>
        </w:rPr>
        <w:t>lected from 24</w:t>
      </w:r>
      <w:r w:rsidRPr="00DA3E32">
        <w:rPr>
          <w:rFonts w:ascii="Times New Roman" w:hAnsi="Times New Roman"/>
          <w:sz w:val="20"/>
          <w:szCs w:val="24"/>
        </w:rPr>
        <w:t xml:space="preserve">0 </w:t>
      </w:r>
      <w:r w:rsidR="00E76BDF" w:rsidRPr="00DA3E32">
        <w:rPr>
          <w:rFonts w:ascii="Times New Roman" w:hAnsi="Times New Roman"/>
          <w:sz w:val="20"/>
          <w:szCs w:val="24"/>
        </w:rPr>
        <w:t>sorghum</w:t>
      </w:r>
      <w:r w:rsidRPr="00DA3E32">
        <w:rPr>
          <w:rFonts w:ascii="Times New Roman" w:hAnsi="Times New Roman"/>
          <w:sz w:val="20"/>
          <w:szCs w:val="24"/>
        </w:rPr>
        <w:t xml:space="preserve"> farmers from Adamawa state, Nigeria. The main instrument that was used for collecting t</w:t>
      </w:r>
      <w:r w:rsidR="0084688E" w:rsidRPr="00DA3E32">
        <w:rPr>
          <w:rFonts w:ascii="Times New Roman" w:hAnsi="Times New Roman"/>
          <w:sz w:val="20"/>
          <w:szCs w:val="24"/>
        </w:rPr>
        <w:t xml:space="preserve">he data was </w:t>
      </w:r>
      <w:r w:rsidR="0084688E" w:rsidRPr="00DA3E32">
        <w:rPr>
          <w:rFonts w:ascii="Times New Roman" w:hAnsi="Times New Roman"/>
          <w:color w:val="000000"/>
          <w:sz w:val="20"/>
          <w:szCs w:val="24"/>
        </w:rPr>
        <w:t>structured schedule for the period of</w:t>
      </w:r>
      <w:r w:rsidR="00130198" w:rsidRPr="00DA3E32">
        <w:rPr>
          <w:rFonts w:ascii="Times New Roman" w:hAnsi="Times New Roman"/>
          <w:color w:val="000000"/>
          <w:sz w:val="20"/>
          <w:szCs w:val="24"/>
        </w:rPr>
        <w:t xml:space="preserve"> July 2013-December 2013</w:t>
      </w:r>
    </w:p>
    <w:p w:rsidR="00BB7AE9" w:rsidRPr="00DA3E32" w:rsidRDefault="00BB7AE9" w:rsidP="00DA3E32">
      <w:pPr>
        <w:snapToGrid w:val="0"/>
        <w:spacing w:after="0" w:line="240" w:lineRule="auto"/>
        <w:jc w:val="both"/>
        <w:rPr>
          <w:rFonts w:ascii="Times New Roman" w:hAnsi="Times New Roman"/>
          <w:sz w:val="20"/>
          <w:szCs w:val="24"/>
        </w:rPr>
      </w:pPr>
      <w:r w:rsidRPr="00DA3E32">
        <w:rPr>
          <w:rFonts w:ascii="Times New Roman" w:hAnsi="Times New Roman"/>
          <w:b/>
          <w:sz w:val="20"/>
          <w:szCs w:val="24"/>
        </w:rPr>
        <w:t>Analytical tools</w:t>
      </w:r>
    </w:p>
    <w:p w:rsidR="00BB7AE9" w:rsidRPr="00DA3E32" w:rsidRDefault="00BB7AE9" w:rsidP="00DA3E32">
      <w:pPr>
        <w:snapToGrid w:val="0"/>
        <w:spacing w:after="0" w:line="240" w:lineRule="auto"/>
        <w:ind w:firstLine="425"/>
        <w:jc w:val="both"/>
        <w:rPr>
          <w:rFonts w:ascii="Times New Roman" w:eastAsia="Times New Roman" w:hAnsi="Times New Roman"/>
          <w:sz w:val="20"/>
          <w:szCs w:val="24"/>
        </w:rPr>
      </w:pPr>
      <w:r w:rsidRPr="00DA3E32">
        <w:rPr>
          <w:rFonts w:ascii="Times New Roman" w:eastAsia="Times New Roman" w:hAnsi="Times New Roman"/>
          <w:sz w:val="20"/>
          <w:szCs w:val="24"/>
        </w:rPr>
        <w:t xml:space="preserve">The inferential </w:t>
      </w:r>
      <w:r w:rsidR="00130198" w:rsidRPr="00DA3E32">
        <w:rPr>
          <w:rFonts w:ascii="Times New Roman" w:eastAsia="Times New Roman" w:hAnsi="Times New Roman"/>
          <w:sz w:val="20"/>
          <w:szCs w:val="24"/>
        </w:rPr>
        <w:t>statistics (the</w:t>
      </w:r>
      <w:r w:rsidRPr="00DA3E32">
        <w:rPr>
          <w:rFonts w:ascii="Times New Roman" w:eastAsia="Times New Roman" w:hAnsi="Times New Roman"/>
          <w:sz w:val="20"/>
          <w:szCs w:val="24"/>
        </w:rPr>
        <w:t xml:space="preserve"> stochastic frontier production model) was used.</w:t>
      </w:r>
    </w:p>
    <w:p w:rsidR="008823F1" w:rsidRPr="00DA3E32" w:rsidRDefault="008823F1" w:rsidP="00DA3E32">
      <w:pPr>
        <w:snapToGrid w:val="0"/>
        <w:spacing w:after="0" w:line="240" w:lineRule="auto"/>
        <w:ind w:firstLine="425"/>
        <w:jc w:val="both"/>
        <w:rPr>
          <w:rFonts w:ascii="Times New Roman" w:eastAsia="Times New Roman" w:hAnsi="Times New Roman"/>
          <w:sz w:val="20"/>
          <w:szCs w:val="24"/>
        </w:rPr>
      </w:pPr>
      <w:proofErr w:type="spellStart"/>
      <w:r w:rsidRPr="00DA3E32">
        <w:rPr>
          <w:rFonts w:ascii="Times New Roman" w:eastAsia="Times New Roman" w:hAnsi="Times New Roman"/>
          <w:sz w:val="20"/>
          <w:szCs w:val="24"/>
        </w:rPr>
        <w:t>Farell</w:t>
      </w:r>
      <w:proofErr w:type="spellEnd"/>
      <w:r w:rsidRPr="00DA3E32">
        <w:rPr>
          <w:rFonts w:ascii="Times New Roman" w:eastAsia="Times New Roman" w:hAnsi="Times New Roman"/>
          <w:sz w:val="20"/>
          <w:szCs w:val="24"/>
        </w:rPr>
        <w:t xml:space="preserve"> (1957) defined </w:t>
      </w:r>
      <w:r w:rsidR="00130198" w:rsidRPr="00DA3E32">
        <w:rPr>
          <w:rFonts w:ascii="Times New Roman" w:eastAsia="Times New Roman" w:hAnsi="Times New Roman"/>
          <w:sz w:val="20"/>
          <w:szCs w:val="24"/>
        </w:rPr>
        <w:t>cost</w:t>
      </w:r>
      <w:r w:rsidRPr="00DA3E32">
        <w:rPr>
          <w:rFonts w:ascii="Times New Roman" w:eastAsia="Times New Roman" w:hAnsi="Times New Roman"/>
          <w:sz w:val="20"/>
          <w:szCs w:val="24"/>
        </w:rPr>
        <w:t xml:space="preserve"> efficiency as the ability of a farm to maximize profit by equating the marginal revenue product of inputs to their respective marginal costs.</w:t>
      </w:r>
    </w:p>
    <w:p w:rsidR="00882FD4" w:rsidRPr="00DA3E32" w:rsidRDefault="00130198" w:rsidP="00DA3E32">
      <w:pPr>
        <w:snapToGrid w:val="0"/>
        <w:spacing w:after="0" w:line="240" w:lineRule="auto"/>
        <w:ind w:firstLine="425"/>
        <w:jc w:val="both"/>
        <w:rPr>
          <w:rFonts w:ascii="Times New Roman" w:eastAsia="Times New Roman" w:hAnsi="Times New Roman"/>
          <w:sz w:val="20"/>
          <w:szCs w:val="24"/>
        </w:rPr>
      </w:pPr>
      <w:r w:rsidRPr="00DA3E32">
        <w:rPr>
          <w:rFonts w:ascii="Times New Roman" w:eastAsia="Times New Roman" w:hAnsi="Times New Roman"/>
          <w:sz w:val="20"/>
          <w:szCs w:val="24"/>
        </w:rPr>
        <w:lastRenderedPageBreak/>
        <w:t>Cost</w:t>
      </w:r>
      <w:r w:rsidR="00882FD4" w:rsidRPr="00DA3E32">
        <w:rPr>
          <w:rFonts w:ascii="Times New Roman" w:eastAsia="Times New Roman" w:hAnsi="Times New Roman"/>
          <w:sz w:val="20"/>
          <w:szCs w:val="24"/>
        </w:rPr>
        <w:t xml:space="preserve"> efficiency measures the degree of correctness in the adoption of factor proportions to current input prices. A producer is </w:t>
      </w:r>
      <w:r w:rsidRPr="00DA3E32">
        <w:rPr>
          <w:rFonts w:ascii="Times New Roman" w:eastAsia="Times New Roman" w:hAnsi="Times New Roman"/>
          <w:sz w:val="20"/>
          <w:szCs w:val="24"/>
        </w:rPr>
        <w:t>cost</w:t>
      </w:r>
      <w:r w:rsidR="00882FD4" w:rsidRPr="00DA3E32">
        <w:rPr>
          <w:rFonts w:ascii="Times New Roman" w:eastAsia="Times New Roman" w:hAnsi="Times New Roman"/>
          <w:sz w:val="20"/>
          <w:szCs w:val="24"/>
        </w:rPr>
        <w:t xml:space="preserve">ly efficient if production occurs in a sub set of the economic boundary of the production possibilities set that satisfies the producer's </w:t>
      </w:r>
      <w:r w:rsidRPr="00DA3E32">
        <w:rPr>
          <w:rFonts w:ascii="Times New Roman" w:eastAsia="Times New Roman" w:hAnsi="Times New Roman"/>
          <w:sz w:val="20"/>
          <w:szCs w:val="24"/>
        </w:rPr>
        <w:t>behavioural</w:t>
      </w:r>
      <w:r w:rsidR="00882FD4" w:rsidRPr="00DA3E32">
        <w:rPr>
          <w:rFonts w:ascii="Times New Roman" w:eastAsia="Times New Roman" w:hAnsi="Times New Roman"/>
          <w:sz w:val="20"/>
          <w:szCs w:val="24"/>
        </w:rPr>
        <w:t xml:space="preserve"> objective.</w:t>
      </w:r>
    </w:p>
    <w:p w:rsidR="00882FD4" w:rsidRPr="00DA3E32" w:rsidRDefault="00882FD4" w:rsidP="00DA3E32">
      <w:pPr>
        <w:snapToGrid w:val="0"/>
        <w:spacing w:after="0" w:line="240" w:lineRule="auto"/>
        <w:ind w:firstLine="425"/>
        <w:jc w:val="both"/>
        <w:rPr>
          <w:rFonts w:ascii="Times New Roman" w:eastAsia="Times New Roman" w:hAnsi="Times New Roman"/>
          <w:sz w:val="20"/>
          <w:szCs w:val="24"/>
        </w:rPr>
      </w:pPr>
      <w:r w:rsidRPr="00DA3E32">
        <w:rPr>
          <w:rFonts w:ascii="Times New Roman" w:eastAsia="Times New Roman" w:hAnsi="Times New Roman"/>
          <w:sz w:val="20"/>
          <w:szCs w:val="24"/>
        </w:rPr>
        <w:t xml:space="preserve">The </w:t>
      </w:r>
      <w:r w:rsidR="00130198" w:rsidRPr="00DA3E32">
        <w:rPr>
          <w:rFonts w:ascii="Times New Roman" w:eastAsia="Times New Roman" w:hAnsi="Times New Roman"/>
          <w:sz w:val="20"/>
          <w:szCs w:val="24"/>
        </w:rPr>
        <w:t>Cost</w:t>
      </w:r>
      <w:r w:rsidRPr="00DA3E32">
        <w:rPr>
          <w:rFonts w:ascii="Times New Roman" w:eastAsia="Times New Roman" w:hAnsi="Times New Roman"/>
          <w:sz w:val="20"/>
          <w:szCs w:val="24"/>
        </w:rPr>
        <w:t xml:space="preserve"> Efficiency (AE) in the use of variable inputs is worked as the ratio of,</w:t>
      </w:r>
    </w:p>
    <w:p w:rsidR="00882FD4" w:rsidRPr="00DA3E32" w:rsidRDefault="00882FD4" w:rsidP="00DA3E32">
      <w:pPr>
        <w:snapToGrid w:val="0"/>
        <w:spacing w:after="0" w:line="240" w:lineRule="auto"/>
        <w:ind w:firstLine="425"/>
        <w:jc w:val="both"/>
        <w:rPr>
          <w:rFonts w:ascii="Times New Roman" w:eastAsia="Times New Roman" w:hAnsi="Times New Roman"/>
          <w:sz w:val="20"/>
          <w:szCs w:val="24"/>
        </w:rPr>
      </w:pPr>
      <w:proofErr w:type="spellStart"/>
      <w:r w:rsidRPr="00DA3E32">
        <w:rPr>
          <w:rFonts w:ascii="Times New Roman" w:eastAsia="Times New Roman" w:hAnsi="Times New Roman"/>
          <w:sz w:val="20"/>
          <w:szCs w:val="24"/>
        </w:rPr>
        <w:t>AEij</w:t>
      </w:r>
      <w:proofErr w:type="spellEnd"/>
      <w:r w:rsidRPr="00DA3E32">
        <w:rPr>
          <w:rFonts w:ascii="Times New Roman" w:eastAsia="Times New Roman" w:hAnsi="Times New Roman"/>
          <w:sz w:val="20"/>
          <w:szCs w:val="24"/>
        </w:rPr>
        <w:t>=</w:t>
      </w:r>
      <w:proofErr w:type="spellStart"/>
      <w:r w:rsidRPr="00DA3E32">
        <w:rPr>
          <w:rFonts w:ascii="Times New Roman" w:eastAsia="Times New Roman" w:hAnsi="Times New Roman"/>
          <w:sz w:val="20"/>
          <w:szCs w:val="24"/>
        </w:rPr>
        <w:t>MGRj</w:t>
      </w:r>
      <w:proofErr w:type="spellEnd"/>
      <w:r w:rsidRPr="00DA3E32">
        <w:rPr>
          <w:rFonts w:ascii="Times New Roman" w:eastAsia="Times New Roman" w:hAnsi="Times New Roman"/>
          <w:sz w:val="20"/>
          <w:szCs w:val="24"/>
        </w:rPr>
        <w:t xml:space="preserve">/ </w:t>
      </w:r>
      <w:proofErr w:type="spellStart"/>
      <w:r w:rsidRPr="00DA3E32">
        <w:rPr>
          <w:rFonts w:ascii="Times New Roman" w:eastAsia="Times New Roman" w:hAnsi="Times New Roman"/>
          <w:sz w:val="20"/>
          <w:szCs w:val="24"/>
        </w:rPr>
        <w:t>OGRij</w:t>
      </w:r>
      <w:proofErr w:type="spellEnd"/>
    </w:p>
    <w:p w:rsidR="00882FD4" w:rsidRPr="00DA3E32" w:rsidRDefault="00882FD4" w:rsidP="00DA3E32">
      <w:pPr>
        <w:snapToGrid w:val="0"/>
        <w:spacing w:after="0" w:line="240" w:lineRule="auto"/>
        <w:ind w:firstLine="425"/>
        <w:jc w:val="both"/>
        <w:rPr>
          <w:rFonts w:ascii="Times New Roman" w:eastAsia="Times New Roman" w:hAnsi="Times New Roman"/>
          <w:sz w:val="20"/>
          <w:szCs w:val="24"/>
        </w:rPr>
      </w:pPr>
      <w:r w:rsidRPr="00DA3E32">
        <w:rPr>
          <w:rFonts w:ascii="Times New Roman" w:eastAsia="Times New Roman" w:hAnsi="Times New Roman"/>
          <w:sz w:val="20"/>
          <w:szCs w:val="24"/>
        </w:rPr>
        <w:lastRenderedPageBreak/>
        <w:t>Where,</w:t>
      </w:r>
    </w:p>
    <w:p w:rsidR="00882FD4" w:rsidRPr="00DA3E32" w:rsidRDefault="00882FD4" w:rsidP="00DA3E32">
      <w:pPr>
        <w:snapToGrid w:val="0"/>
        <w:spacing w:after="0" w:line="240" w:lineRule="auto"/>
        <w:ind w:firstLine="425"/>
        <w:jc w:val="both"/>
        <w:rPr>
          <w:rFonts w:ascii="Times New Roman" w:eastAsia="Times New Roman" w:hAnsi="Times New Roman"/>
          <w:sz w:val="20"/>
          <w:szCs w:val="24"/>
        </w:rPr>
      </w:pPr>
      <w:proofErr w:type="spellStart"/>
      <w:r w:rsidRPr="00DA3E32">
        <w:rPr>
          <w:rFonts w:ascii="Times New Roman" w:eastAsia="Times New Roman" w:hAnsi="Times New Roman"/>
          <w:sz w:val="20"/>
          <w:szCs w:val="24"/>
        </w:rPr>
        <w:t>MGRj</w:t>
      </w:r>
      <w:proofErr w:type="spellEnd"/>
      <w:r w:rsidRPr="00DA3E32">
        <w:rPr>
          <w:rFonts w:ascii="Times New Roman" w:eastAsia="Times New Roman" w:hAnsi="Times New Roman"/>
          <w:sz w:val="20"/>
          <w:szCs w:val="24"/>
        </w:rPr>
        <w:t xml:space="preserve">= Maximum possible gross revenue of the </w:t>
      </w:r>
      <w:proofErr w:type="spellStart"/>
      <w:r w:rsidRPr="00DA3E32">
        <w:rPr>
          <w:rFonts w:ascii="Times New Roman" w:eastAsia="Times New Roman" w:hAnsi="Times New Roman"/>
          <w:sz w:val="20"/>
          <w:szCs w:val="24"/>
        </w:rPr>
        <w:t>jth</w:t>
      </w:r>
      <w:proofErr w:type="spellEnd"/>
      <w:r w:rsidRPr="00DA3E32">
        <w:rPr>
          <w:rFonts w:ascii="Times New Roman" w:eastAsia="Times New Roman" w:hAnsi="Times New Roman"/>
          <w:sz w:val="20"/>
          <w:szCs w:val="24"/>
        </w:rPr>
        <w:t xml:space="preserve"> sorghum producer</w:t>
      </w:r>
    </w:p>
    <w:p w:rsidR="00882FD4" w:rsidRPr="00DA3E32" w:rsidRDefault="00882FD4" w:rsidP="00DA3E32">
      <w:pPr>
        <w:snapToGrid w:val="0"/>
        <w:spacing w:after="0" w:line="240" w:lineRule="auto"/>
        <w:ind w:firstLine="425"/>
        <w:jc w:val="both"/>
        <w:rPr>
          <w:rFonts w:ascii="Times New Roman" w:eastAsia="Times New Roman" w:hAnsi="Times New Roman"/>
          <w:sz w:val="20"/>
          <w:szCs w:val="24"/>
        </w:rPr>
      </w:pPr>
      <w:proofErr w:type="spellStart"/>
      <w:r w:rsidRPr="00DA3E32">
        <w:rPr>
          <w:rFonts w:ascii="Times New Roman" w:eastAsia="Times New Roman" w:hAnsi="Times New Roman"/>
          <w:sz w:val="20"/>
          <w:szCs w:val="24"/>
        </w:rPr>
        <w:t>OGRij</w:t>
      </w:r>
      <w:proofErr w:type="spellEnd"/>
      <w:r w:rsidRPr="00DA3E32">
        <w:rPr>
          <w:rFonts w:ascii="Times New Roman" w:eastAsia="Times New Roman" w:hAnsi="Times New Roman"/>
          <w:sz w:val="20"/>
          <w:szCs w:val="24"/>
        </w:rPr>
        <w:t xml:space="preserve">= Gross revenue at the optimum level of the </w:t>
      </w:r>
      <w:proofErr w:type="spellStart"/>
      <w:r w:rsidRPr="00DA3E32">
        <w:rPr>
          <w:rFonts w:ascii="Times New Roman" w:eastAsia="Times New Roman" w:hAnsi="Times New Roman"/>
          <w:sz w:val="20"/>
          <w:szCs w:val="24"/>
        </w:rPr>
        <w:t>ith</w:t>
      </w:r>
      <w:proofErr w:type="spellEnd"/>
      <w:r w:rsidRPr="00DA3E32">
        <w:rPr>
          <w:rFonts w:ascii="Times New Roman" w:eastAsia="Times New Roman" w:hAnsi="Times New Roman"/>
          <w:sz w:val="20"/>
          <w:szCs w:val="24"/>
        </w:rPr>
        <w:t xml:space="preserve"> input with all input remaining at the same level of the activity by </w:t>
      </w:r>
      <w:proofErr w:type="spellStart"/>
      <w:r w:rsidRPr="00DA3E32">
        <w:rPr>
          <w:rFonts w:ascii="Times New Roman" w:eastAsia="Times New Roman" w:hAnsi="Times New Roman"/>
          <w:sz w:val="20"/>
          <w:szCs w:val="24"/>
        </w:rPr>
        <w:t>jth</w:t>
      </w:r>
      <w:proofErr w:type="spellEnd"/>
      <w:r w:rsidRPr="00DA3E32">
        <w:rPr>
          <w:rFonts w:ascii="Times New Roman" w:eastAsia="Times New Roman" w:hAnsi="Times New Roman"/>
          <w:sz w:val="20"/>
          <w:szCs w:val="24"/>
        </w:rPr>
        <w:t xml:space="preserve"> sorghum producer</w:t>
      </w:r>
    </w:p>
    <w:p w:rsidR="00BB7AE9" w:rsidRPr="00DA3E32" w:rsidRDefault="00BB7AE9" w:rsidP="00DA3E32">
      <w:pPr>
        <w:tabs>
          <w:tab w:val="right" w:pos="9360"/>
        </w:tabs>
        <w:snapToGrid w:val="0"/>
        <w:spacing w:after="0" w:line="240" w:lineRule="auto"/>
        <w:jc w:val="both"/>
        <w:rPr>
          <w:rFonts w:ascii="Times New Roman" w:hAnsi="Times New Roman"/>
          <w:b/>
          <w:sz w:val="20"/>
          <w:szCs w:val="24"/>
        </w:rPr>
      </w:pPr>
      <w:r w:rsidRPr="00DA3E32">
        <w:rPr>
          <w:rFonts w:ascii="Times New Roman" w:hAnsi="Times New Roman"/>
          <w:b/>
          <w:sz w:val="20"/>
          <w:szCs w:val="24"/>
        </w:rPr>
        <w:t>The Empirical Stochastic Cost Frontier Model</w:t>
      </w:r>
    </w:p>
    <w:p w:rsidR="001E1F34" w:rsidRDefault="00BB7AE9" w:rsidP="00DA3E32">
      <w:pPr>
        <w:snapToGrid w:val="0"/>
        <w:spacing w:after="0" w:line="240" w:lineRule="auto"/>
        <w:ind w:firstLine="425"/>
        <w:jc w:val="both"/>
        <w:rPr>
          <w:rFonts w:ascii="Times New Roman" w:hAnsi="Times New Roman"/>
          <w:sz w:val="20"/>
          <w:szCs w:val="24"/>
          <w:lang w:eastAsia="zh-CN"/>
        </w:rPr>
      </w:pPr>
      <w:r w:rsidRPr="00DA3E32">
        <w:rPr>
          <w:rFonts w:ascii="Times New Roman" w:hAnsi="Times New Roman"/>
          <w:sz w:val="20"/>
          <w:szCs w:val="24"/>
        </w:rPr>
        <w:t xml:space="preserve">The empirical model used in determining </w:t>
      </w:r>
      <w:r w:rsidR="00130198" w:rsidRPr="00DA3E32">
        <w:rPr>
          <w:rFonts w:ascii="Times New Roman" w:hAnsi="Times New Roman"/>
          <w:sz w:val="20"/>
          <w:szCs w:val="24"/>
        </w:rPr>
        <w:t>cost</w:t>
      </w:r>
      <w:r w:rsidR="0054090F" w:rsidRPr="00DA3E32">
        <w:rPr>
          <w:rFonts w:ascii="Times New Roman" w:hAnsi="Times New Roman"/>
          <w:sz w:val="20"/>
          <w:szCs w:val="24"/>
        </w:rPr>
        <w:t xml:space="preserve"> efficiency of sorghum</w:t>
      </w:r>
      <w:r w:rsidRPr="00DA3E32">
        <w:rPr>
          <w:rFonts w:ascii="Times New Roman" w:hAnsi="Times New Roman"/>
          <w:sz w:val="20"/>
          <w:szCs w:val="24"/>
        </w:rPr>
        <w:t xml:space="preserve"> farmers in the State is given by:</w:t>
      </w:r>
    </w:p>
    <w:p w:rsidR="001E1F34" w:rsidRDefault="001E1F34" w:rsidP="00DA3E32">
      <w:pPr>
        <w:snapToGrid w:val="0"/>
        <w:spacing w:after="0" w:line="240" w:lineRule="auto"/>
        <w:ind w:firstLine="425"/>
        <w:jc w:val="both"/>
        <w:rPr>
          <w:rFonts w:ascii="Times New Roman" w:hAnsi="Times New Roman"/>
          <w:sz w:val="20"/>
          <w:szCs w:val="24"/>
          <w:lang w:eastAsia="zh-CN"/>
        </w:rPr>
        <w:sectPr w:rsidR="001E1F34" w:rsidSect="001E1F34">
          <w:type w:val="continuous"/>
          <w:pgSz w:w="12240" w:h="15840" w:code="1"/>
          <w:pgMar w:top="1440" w:right="1440" w:bottom="1440" w:left="1440" w:header="720" w:footer="720" w:gutter="0"/>
          <w:cols w:num="2" w:space="576"/>
          <w:docGrid w:linePitch="360"/>
        </w:sectPr>
      </w:pPr>
    </w:p>
    <w:p w:rsidR="00BB7AE9" w:rsidRDefault="00BB7AE9" w:rsidP="00DA3E32">
      <w:pPr>
        <w:snapToGrid w:val="0"/>
        <w:spacing w:after="0" w:line="240" w:lineRule="auto"/>
        <w:ind w:firstLine="425"/>
        <w:jc w:val="both"/>
        <w:rPr>
          <w:rFonts w:ascii="Times New Roman" w:hAnsi="Times New Roman"/>
          <w:sz w:val="20"/>
          <w:szCs w:val="24"/>
          <w:lang w:eastAsia="zh-CN"/>
        </w:rPr>
      </w:pPr>
    </w:p>
    <w:p w:rsidR="001E1F34" w:rsidRPr="00DA3E32" w:rsidRDefault="001E1F34" w:rsidP="00DA3E32">
      <w:pPr>
        <w:snapToGrid w:val="0"/>
        <w:spacing w:after="0" w:line="240" w:lineRule="auto"/>
        <w:ind w:firstLine="425"/>
        <w:jc w:val="both"/>
        <w:rPr>
          <w:rFonts w:ascii="Times New Roman" w:hAnsi="Times New Roman"/>
          <w:sz w:val="20"/>
          <w:szCs w:val="24"/>
          <w:lang w:eastAsia="zh-CN"/>
        </w:rPr>
      </w:pPr>
    </w:p>
    <w:p w:rsidR="00BB7AE9" w:rsidRPr="00DA3E32" w:rsidRDefault="00075BB7" w:rsidP="00075BB7">
      <w:pPr>
        <w:tabs>
          <w:tab w:val="right" w:pos="9214"/>
        </w:tabs>
        <w:snapToGrid w:val="0"/>
        <w:spacing w:after="0" w:line="240" w:lineRule="auto"/>
        <w:jc w:val="both"/>
        <w:rPr>
          <w:rFonts w:ascii="Times New Roman" w:hAnsi="Times New Roman"/>
          <w:sz w:val="20"/>
          <w:szCs w:val="24"/>
        </w:rPr>
      </w:pPr>
      <w:r w:rsidRPr="00DA3E32">
        <w:rPr>
          <w:rFonts w:ascii="Times New Roman" w:hAnsi="Times New Roman"/>
          <w:sz w:val="20"/>
          <w:szCs w:val="24"/>
        </w:rPr>
        <w:object w:dxaOrig="798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4pt;height:36.95pt" o:ole="">
            <v:imagedata r:id="rId11" o:title=""/>
          </v:shape>
          <o:OLEObject Type="Embed" ProgID="Equation.3" ShapeID="_x0000_i1025" DrawAspect="Content" ObjectID="_1471719771" r:id="rId12"/>
        </w:object>
      </w:r>
      <w:r>
        <w:rPr>
          <w:rFonts w:ascii="Times New Roman" w:hAnsi="Times New Roman" w:hint="eastAsia"/>
          <w:sz w:val="20"/>
          <w:szCs w:val="24"/>
          <w:lang w:eastAsia="zh-CN"/>
        </w:rPr>
        <w:tab/>
        <w:t xml:space="preserve">    </w:t>
      </w:r>
      <w:r w:rsidR="00BB7AE9" w:rsidRPr="00DA3E32">
        <w:rPr>
          <w:rFonts w:ascii="Times New Roman" w:hAnsi="Times New Roman"/>
          <w:sz w:val="20"/>
          <w:szCs w:val="24"/>
        </w:rPr>
        <w:t xml:space="preserve"> (1)</w:t>
      </w:r>
    </w:p>
    <w:p w:rsidR="00075BB7" w:rsidRDefault="00075BB7" w:rsidP="001E1F34">
      <w:pPr>
        <w:snapToGrid w:val="0"/>
        <w:spacing w:after="0" w:line="240" w:lineRule="auto"/>
        <w:jc w:val="both"/>
        <w:rPr>
          <w:rFonts w:ascii="Times New Roman" w:hAnsi="Times New Roman"/>
          <w:sz w:val="20"/>
          <w:szCs w:val="24"/>
          <w:lang w:eastAsia="zh-CN"/>
        </w:rPr>
      </w:pPr>
    </w:p>
    <w:p w:rsidR="001E1F34" w:rsidRDefault="001E1F34" w:rsidP="00DA3E32">
      <w:pPr>
        <w:snapToGrid w:val="0"/>
        <w:spacing w:after="0" w:line="240" w:lineRule="auto"/>
        <w:ind w:firstLine="425"/>
        <w:jc w:val="both"/>
        <w:rPr>
          <w:rFonts w:ascii="Times New Roman" w:hAnsi="Times New Roman"/>
          <w:sz w:val="20"/>
          <w:szCs w:val="24"/>
          <w:lang w:eastAsia="zh-CN"/>
        </w:rPr>
        <w:sectPr w:rsidR="001E1F34" w:rsidSect="009118DE">
          <w:type w:val="continuous"/>
          <w:pgSz w:w="12240" w:h="15840" w:code="1"/>
          <w:pgMar w:top="1440" w:right="1440" w:bottom="1440" w:left="1440" w:header="720" w:footer="720" w:gutter="0"/>
          <w:cols w:space="708"/>
          <w:docGrid w:linePitch="360"/>
        </w:sectPr>
      </w:pP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lastRenderedPageBreak/>
        <w:t>Where:</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 xml:space="preserve">Subscript </w:t>
      </w:r>
      <w:proofErr w:type="spellStart"/>
      <w:r w:rsidRPr="00DA3E32">
        <w:rPr>
          <w:rFonts w:ascii="Times New Roman" w:hAnsi="Times New Roman"/>
          <w:sz w:val="20"/>
          <w:szCs w:val="24"/>
        </w:rPr>
        <w:t>ij</w:t>
      </w:r>
      <w:proofErr w:type="spellEnd"/>
      <w:r w:rsidRPr="00DA3E32">
        <w:rPr>
          <w:rFonts w:ascii="Times New Roman" w:hAnsi="Times New Roman"/>
          <w:sz w:val="20"/>
          <w:szCs w:val="24"/>
        </w:rPr>
        <w:t xml:space="preserve"> refers to the </w:t>
      </w:r>
      <w:proofErr w:type="spellStart"/>
      <w:r w:rsidRPr="00DA3E32">
        <w:rPr>
          <w:rFonts w:ascii="Times New Roman" w:hAnsi="Times New Roman"/>
          <w:sz w:val="20"/>
          <w:szCs w:val="24"/>
        </w:rPr>
        <w:t>j</w:t>
      </w:r>
      <w:r w:rsidRPr="00DA3E32">
        <w:rPr>
          <w:rFonts w:ascii="Times New Roman" w:hAnsi="Times New Roman"/>
          <w:sz w:val="20"/>
          <w:szCs w:val="24"/>
          <w:vertAlign w:val="superscript"/>
        </w:rPr>
        <w:t>th</w:t>
      </w:r>
      <w:proofErr w:type="spellEnd"/>
      <w:r w:rsidRPr="00DA3E32">
        <w:rPr>
          <w:rFonts w:ascii="Times New Roman" w:hAnsi="Times New Roman"/>
          <w:sz w:val="20"/>
          <w:szCs w:val="24"/>
          <w:vertAlign w:val="superscript"/>
        </w:rPr>
        <w:t xml:space="preserve"> </w:t>
      </w:r>
      <w:r w:rsidRPr="00DA3E32">
        <w:rPr>
          <w:rFonts w:ascii="Times New Roman" w:hAnsi="Times New Roman"/>
          <w:sz w:val="20"/>
          <w:szCs w:val="24"/>
        </w:rPr>
        <w:t xml:space="preserve">observation of the </w:t>
      </w:r>
      <w:proofErr w:type="spellStart"/>
      <w:r w:rsidRPr="00DA3E32">
        <w:rPr>
          <w:rFonts w:ascii="Times New Roman" w:hAnsi="Times New Roman"/>
          <w:sz w:val="20"/>
          <w:szCs w:val="24"/>
        </w:rPr>
        <w:t>i</w:t>
      </w:r>
      <w:r w:rsidRPr="00DA3E32">
        <w:rPr>
          <w:rFonts w:ascii="Times New Roman" w:hAnsi="Times New Roman"/>
          <w:sz w:val="20"/>
          <w:szCs w:val="24"/>
          <w:vertAlign w:val="superscript"/>
        </w:rPr>
        <w:t>th</w:t>
      </w:r>
      <w:proofErr w:type="spellEnd"/>
      <w:r w:rsidRPr="00DA3E32">
        <w:rPr>
          <w:rFonts w:ascii="Times New Roman" w:hAnsi="Times New Roman"/>
          <w:sz w:val="20"/>
          <w:szCs w:val="24"/>
        </w:rPr>
        <w:t xml:space="preserve"> farmer.</w:t>
      </w:r>
    </w:p>
    <w:p w:rsidR="00BB7AE9" w:rsidRPr="00DA3E32" w:rsidRDefault="00BB7AE9" w:rsidP="00DA3E32">
      <w:pPr>
        <w:snapToGrid w:val="0"/>
        <w:spacing w:after="0" w:line="240" w:lineRule="auto"/>
        <w:ind w:firstLine="425"/>
        <w:jc w:val="both"/>
        <w:rPr>
          <w:rFonts w:ascii="Times New Roman" w:hAnsi="Times New Roman"/>
          <w:sz w:val="20"/>
          <w:szCs w:val="24"/>
        </w:rPr>
      </w:pPr>
      <w:proofErr w:type="spellStart"/>
      <w:r w:rsidRPr="00DA3E32">
        <w:rPr>
          <w:rFonts w:ascii="Times New Roman" w:hAnsi="Times New Roman"/>
          <w:sz w:val="20"/>
          <w:szCs w:val="24"/>
        </w:rPr>
        <w:t>Ln</w:t>
      </w:r>
      <w:proofErr w:type="spellEnd"/>
      <w:r w:rsidRPr="00DA3E32">
        <w:rPr>
          <w:rFonts w:ascii="Times New Roman" w:hAnsi="Times New Roman"/>
          <w:sz w:val="20"/>
          <w:szCs w:val="24"/>
        </w:rPr>
        <w:tab/>
        <w:t>= Logarithm to base e</w:t>
      </w:r>
    </w:p>
    <w:p w:rsidR="00BB7AE9" w:rsidRPr="00DA3E32" w:rsidRDefault="00BB7AE9" w:rsidP="00DA3E32">
      <w:pPr>
        <w:snapToGrid w:val="0"/>
        <w:spacing w:after="0" w:line="240" w:lineRule="auto"/>
        <w:ind w:firstLine="425"/>
        <w:jc w:val="both"/>
        <w:rPr>
          <w:rFonts w:ascii="Times New Roman" w:hAnsi="Times New Roman"/>
          <w:sz w:val="20"/>
          <w:szCs w:val="24"/>
        </w:rPr>
      </w:pPr>
      <w:proofErr w:type="spellStart"/>
      <w:r w:rsidRPr="00DA3E32">
        <w:rPr>
          <w:rFonts w:ascii="Times New Roman" w:hAnsi="Times New Roman"/>
          <w:sz w:val="20"/>
          <w:szCs w:val="24"/>
        </w:rPr>
        <w:t>C</w:t>
      </w:r>
      <w:r w:rsidRPr="00DA3E32">
        <w:rPr>
          <w:rFonts w:ascii="Times New Roman" w:hAnsi="Times New Roman"/>
          <w:sz w:val="20"/>
          <w:szCs w:val="24"/>
          <w:vertAlign w:val="subscript"/>
        </w:rPr>
        <w:t>ij</w:t>
      </w:r>
      <w:proofErr w:type="spellEnd"/>
      <w:r w:rsidRPr="00DA3E32">
        <w:rPr>
          <w:rFonts w:ascii="Times New Roman" w:hAnsi="Times New Roman"/>
          <w:sz w:val="20"/>
          <w:szCs w:val="24"/>
        </w:rPr>
        <w:tab/>
        <w:t>= Total production cost (</w:t>
      </w:r>
      <w:r w:rsidRPr="00DA3E32">
        <w:rPr>
          <w:rFonts w:ascii="Times New Roman" w:hAnsi="Times New Roman"/>
          <w:strike/>
          <w:sz w:val="20"/>
          <w:szCs w:val="24"/>
        </w:rPr>
        <w:t>N</w:t>
      </w:r>
      <w:r w:rsidRPr="00DA3E32">
        <w:rPr>
          <w:rFonts w:ascii="Times New Roman" w:hAnsi="Times New Roman"/>
          <w:sz w:val="20"/>
          <w:szCs w:val="24"/>
        </w:rPr>
        <w:t xml:space="preserve">/ha) of the </w:t>
      </w:r>
      <w:proofErr w:type="spellStart"/>
      <w:r w:rsidRPr="00DA3E32">
        <w:rPr>
          <w:rFonts w:ascii="Times New Roman" w:hAnsi="Times New Roman"/>
          <w:sz w:val="20"/>
          <w:szCs w:val="24"/>
        </w:rPr>
        <w:t>i</w:t>
      </w:r>
      <w:r w:rsidRPr="00DA3E32">
        <w:rPr>
          <w:rFonts w:ascii="Times New Roman" w:hAnsi="Times New Roman"/>
          <w:sz w:val="20"/>
          <w:szCs w:val="24"/>
          <w:vertAlign w:val="superscript"/>
        </w:rPr>
        <w:t>th</w:t>
      </w:r>
      <w:proofErr w:type="spellEnd"/>
      <w:r w:rsidRPr="00DA3E32">
        <w:rPr>
          <w:rFonts w:ascii="Times New Roman" w:hAnsi="Times New Roman"/>
          <w:sz w:val="20"/>
          <w:szCs w:val="24"/>
        </w:rPr>
        <w:t xml:space="preserve"> farmer</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P</w:t>
      </w:r>
      <w:r w:rsidRPr="00DA3E32">
        <w:rPr>
          <w:rFonts w:ascii="Times New Roman" w:hAnsi="Times New Roman"/>
          <w:sz w:val="20"/>
          <w:szCs w:val="24"/>
          <w:vertAlign w:val="subscript"/>
        </w:rPr>
        <w:t>1</w:t>
      </w:r>
      <w:r w:rsidRPr="00DA3E32">
        <w:rPr>
          <w:rFonts w:ascii="Times New Roman" w:hAnsi="Times New Roman"/>
          <w:sz w:val="20"/>
          <w:szCs w:val="24"/>
        </w:rPr>
        <w:tab/>
        <w:t>= Expenses on land (</w:t>
      </w:r>
      <w:r w:rsidRPr="00DA3E32">
        <w:rPr>
          <w:rFonts w:ascii="Times New Roman" w:hAnsi="Times New Roman"/>
          <w:strike/>
          <w:sz w:val="20"/>
          <w:szCs w:val="24"/>
        </w:rPr>
        <w:t>N</w:t>
      </w:r>
      <w:r w:rsidRPr="00DA3E32">
        <w:rPr>
          <w:rFonts w:ascii="Times New Roman" w:hAnsi="Times New Roman"/>
          <w:sz w:val="20"/>
          <w:szCs w:val="24"/>
        </w:rPr>
        <w:t>)</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P</w:t>
      </w:r>
      <w:r w:rsidRPr="00DA3E32">
        <w:rPr>
          <w:rFonts w:ascii="Times New Roman" w:hAnsi="Times New Roman"/>
          <w:sz w:val="20"/>
          <w:szCs w:val="24"/>
          <w:vertAlign w:val="subscript"/>
        </w:rPr>
        <w:t>2</w:t>
      </w:r>
      <w:r w:rsidRPr="00DA3E32">
        <w:rPr>
          <w:rFonts w:ascii="Times New Roman" w:hAnsi="Times New Roman"/>
          <w:sz w:val="20"/>
          <w:szCs w:val="24"/>
          <w:vertAlign w:val="subscript"/>
        </w:rPr>
        <w:tab/>
      </w:r>
      <w:r w:rsidRPr="00DA3E32">
        <w:rPr>
          <w:rFonts w:ascii="Times New Roman" w:hAnsi="Times New Roman"/>
          <w:sz w:val="20"/>
          <w:szCs w:val="24"/>
        </w:rPr>
        <w:t>= Cost of Family labour (</w:t>
      </w:r>
      <w:r w:rsidRPr="00DA3E32">
        <w:rPr>
          <w:rFonts w:ascii="Times New Roman" w:hAnsi="Times New Roman"/>
          <w:strike/>
          <w:sz w:val="20"/>
          <w:szCs w:val="24"/>
        </w:rPr>
        <w:t>N</w:t>
      </w:r>
      <w:r w:rsidRPr="00DA3E32">
        <w:rPr>
          <w:rFonts w:ascii="Times New Roman" w:hAnsi="Times New Roman"/>
          <w:sz w:val="20"/>
          <w:szCs w:val="24"/>
        </w:rPr>
        <w:t>/ha)</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P</w:t>
      </w:r>
      <w:r w:rsidRPr="00DA3E32">
        <w:rPr>
          <w:rFonts w:ascii="Times New Roman" w:hAnsi="Times New Roman"/>
          <w:sz w:val="20"/>
          <w:szCs w:val="24"/>
          <w:vertAlign w:val="subscript"/>
        </w:rPr>
        <w:t>3</w:t>
      </w:r>
      <w:r w:rsidRPr="00DA3E32">
        <w:rPr>
          <w:rFonts w:ascii="Times New Roman" w:hAnsi="Times New Roman"/>
          <w:sz w:val="20"/>
          <w:szCs w:val="24"/>
        </w:rPr>
        <w:tab/>
        <w:t>= Cost of seeds (</w:t>
      </w:r>
      <w:r w:rsidRPr="00DA3E32">
        <w:rPr>
          <w:rFonts w:ascii="Times New Roman" w:hAnsi="Times New Roman"/>
          <w:strike/>
          <w:sz w:val="20"/>
          <w:szCs w:val="24"/>
        </w:rPr>
        <w:t>N</w:t>
      </w:r>
      <w:r w:rsidRPr="00DA3E32">
        <w:rPr>
          <w:rFonts w:ascii="Times New Roman" w:hAnsi="Times New Roman"/>
          <w:sz w:val="20"/>
          <w:szCs w:val="24"/>
        </w:rPr>
        <w:t>/ha)</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P</w:t>
      </w:r>
      <w:r w:rsidRPr="00DA3E32">
        <w:rPr>
          <w:rFonts w:ascii="Times New Roman" w:hAnsi="Times New Roman"/>
          <w:sz w:val="20"/>
          <w:szCs w:val="24"/>
          <w:vertAlign w:val="subscript"/>
        </w:rPr>
        <w:t xml:space="preserve">4 </w:t>
      </w:r>
      <w:r w:rsidRPr="00DA3E32">
        <w:rPr>
          <w:rFonts w:ascii="Times New Roman" w:hAnsi="Times New Roman"/>
          <w:sz w:val="20"/>
          <w:szCs w:val="24"/>
        </w:rPr>
        <w:tab/>
        <w:t>= Cost of inorganic fertilizer (</w:t>
      </w:r>
      <w:r w:rsidRPr="00DA3E32">
        <w:rPr>
          <w:rFonts w:ascii="Times New Roman" w:hAnsi="Times New Roman"/>
          <w:strike/>
          <w:sz w:val="20"/>
          <w:szCs w:val="24"/>
        </w:rPr>
        <w:t>N</w:t>
      </w:r>
      <w:r w:rsidRPr="00DA3E32">
        <w:rPr>
          <w:rFonts w:ascii="Times New Roman" w:hAnsi="Times New Roman"/>
          <w:sz w:val="20"/>
          <w:szCs w:val="24"/>
        </w:rPr>
        <w:t>/ha)</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P</w:t>
      </w:r>
      <w:r w:rsidRPr="00DA3E32">
        <w:rPr>
          <w:rFonts w:ascii="Times New Roman" w:hAnsi="Times New Roman"/>
          <w:sz w:val="20"/>
          <w:szCs w:val="24"/>
          <w:vertAlign w:val="subscript"/>
        </w:rPr>
        <w:t>5</w:t>
      </w:r>
      <w:r w:rsidRPr="00DA3E32">
        <w:rPr>
          <w:rFonts w:ascii="Times New Roman" w:hAnsi="Times New Roman"/>
          <w:sz w:val="20"/>
          <w:szCs w:val="24"/>
        </w:rPr>
        <w:tab/>
        <w:t>= Cost of agrochemicals (</w:t>
      </w:r>
      <w:r w:rsidRPr="00DA3E32">
        <w:rPr>
          <w:rFonts w:ascii="Times New Roman" w:hAnsi="Times New Roman"/>
          <w:strike/>
          <w:sz w:val="20"/>
          <w:szCs w:val="24"/>
        </w:rPr>
        <w:t>N</w:t>
      </w:r>
      <w:r w:rsidRPr="00DA3E32">
        <w:rPr>
          <w:rFonts w:ascii="Times New Roman" w:hAnsi="Times New Roman"/>
          <w:sz w:val="20"/>
          <w:szCs w:val="24"/>
        </w:rPr>
        <w:t>/ha)</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The parameters of the empirical cost function were measured as:</w:t>
      </w:r>
    </w:p>
    <w:p w:rsidR="00BB7AE9" w:rsidRPr="00DA3E32" w:rsidRDefault="00BB7AE9" w:rsidP="00DA3E32">
      <w:pPr>
        <w:snapToGrid w:val="0"/>
        <w:spacing w:after="0" w:line="240" w:lineRule="auto"/>
        <w:ind w:firstLine="425"/>
        <w:jc w:val="both"/>
        <w:rPr>
          <w:rFonts w:ascii="Times New Roman" w:hAnsi="Times New Roman"/>
          <w:sz w:val="20"/>
          <w:szCs w:val="24"/>
        </w:rPr>
      </w:pPr>
      <w:proofErr w:type="spellStart"/>
      <w:r w:rsidRPr="00DA3E32">
        <w:rPr>
          <w:rFonts w:ascii="Times New Roman" w:hAnsi="Times New Roman"/>
          <w:sz w:val="20"/>
          <w:szCs w:val="24"/>
        </w:rPr>
        <w:t>i</w:t>
      </w:r>
      <w:proofErr w:type="spellEnd"/>
      <w:r w:rsidRPr="00DA3E32">
        <w:rPr>
          <w:rFonts w:ascii="Times New Roman" w:hAnsi="Times New Roman"/>
          <w:sz w:val="20"/>
          <w:szCs w:val="24"/>
        </w:rPr>
        <w:t xml:space="preserve">). </w:t>
      </w:r>
      <w:r w:rsidRPr="00DA3E32">
        <w:rPr>
          <w:rFonts w:ascii="Times New Roman" w:hAnsi="Times New Roman"/>
          <w:b/>
          <w:sz w:val="20"/>
          <w:szCs w:val="24"/>
        </w:rPr>
        <w:t>Total production cost:</w:t>
      </w:r>
      <w:r w:rsidRPr="00DA3E32">
        <w:rPr>
          <w:rFonts w:ascii="Times New Roman" w:hAnsi="Times New Roman"/>
          <w:sz w:val="20"/>
          <w:szCs w:val="24"/>
        </w:rPr>
        <w:t xml:space="preserve"> This measures the total cost of production per hectare in the last cropping season </w:t>
      </w:r>
      <w:r w:rsidR="0084688E" w:rsidRPr="00DA3E32">
        <w:rPr>
          <w:rFonts w:ascii="Times New Roman" w:hAnsi="Times New Roman"/>
          <w:sz w:val="20"/>
          <w:szCs w:val="24"/>
        </w:rPr>
        <w:t>(</w:t>
      </w:r>
      <w:r w:rsidR="00130198" w:rsidRPr="00DA3E32">
        <w:rPr>
          <w:rFonts w:ascii="Times New Roman" w:hAnsi="Times New Roman"/>
          <w:sz w:val="20"/>
          <w:szCs w:val="24"/>
        </w:rPr>
        <w:t>July 2013</w:t>
      </w:r>
      <w:r w:rsidR="00F06AB7" w:rsidRPr="00DA3E32">
        <w:rPr>
          <w:rFonts w:ascii="Times New Roman" w:hAnsi="Times New Roman"/>
          <w:sz w:val="20"/>
          <w:szCs w:val="24"/>
        </w:rPr>
        <w:t xml:space="preserve"> to December </w:t>
      </w:r>
      <w:r w:rsidR="00130198" w:rsidRPr="00DA3E32">
        <w:rPr>
          <w:rFonts w:ascii="Times New Roman" w:hAnsi="Times New Roman"/>
          <w:sz w:val="20"/>
          <w:szCs w:val="24"/>
        </w:rPr>
        <w:t>2013)</w:t>
      </w:r>
      <w:r w:rsidR="00F06AB7" w:rsidRPr="00DA3E32">
        <w:rPr>
          <w:rFonts w:ascii="Times New Roman" w:hAnsi="Times New Roman"/>
          <w:sz w:val="20"/>
          <w:szCs w:val="24"/>
        </w:rPr>
        <w:t xml:space="preserve"> </w:t>
      </w:r>
      <w:r w:rsidRPr="00DA3E32">
        <w:rPr>
          <w:rFonts w:ascii="Times New Roman" w:hAnsi="Times New Roman"/>
          <w:sz w:val="20"/>
          <w:szCs w:val="24"/>
        </w:rPr>
        <w:t>by the farmers. Since fixed cost of production is negligible in the short-run, the study only used variable cost of production per hectare as a proxy for total production cost.</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 xml:space="preserve">ii). </w:t>
      </w:r>
      <w:r w:rsidRPr="00DA3E32">
        <w:rPr>
          <w:rFonts w:ascii="Times New Roman" w:hAnsi="Times New Roman"/>
          <w:b/>
          <w:sz w:val="20"/>
          <w:szCs w:val="24"/>
        </w:rPr>
        <w:t>Expenses on land:</w:t>
      </w:r>
      <w:r w:rsidRPr="00DA3E32">
        <w:rPr>
          <w:rFonts w:ascii="Times New Roman" w:hAnsi="Times New Roman"/>
          <w:sz w:val="20"/>
          <w:szCs w:val="24"/>
        </w:rPr>
        <w:t xml:space="preserve"> This is measured as the amount of money or its equivalent paid as rent for the use of land during the last cropping season. Where produce are given, the study used the value of 10% of the total output as proxy for expenses on land.</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lastRenderedPageBreak/>
        <w:t xml:space="preserve">iii). </w:t>
      </w:r>
      <w:r w:rsidRPr="00DA3E32">
        <w:rPr>
          <w:rFonts w:ascii="Times New Roman" w:hAnsi="Times New Roman"/>
          <w:b/>
          <w:sz w:val="20"/>
          <w:szCs w:val="24"/>
        </w:rPr>
        <w:t>Cost of family labour:</w:t>
      </w:r>
      <w:r w:rsidRPr="00DA3E32">
        <w:rPr>
          <w:rFonts w:ascii="Times New Roman" w:hAnsi="Times New Roman"/>
          <w:sz w:val="20"/>
          <w:szCs w:val="24"/>
        </w:rPr>
        <w:t xml:space="preserve"> This is measured as the amount of money which would have been paid for labour if it is hired during farm operations. It is measured in naira per hectare.</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 xml:space="preserve">iv). </w:t>
      </w:r>
      <w:r w:rsidRPr="00DA3E32">
        <w:rPr>
          <w:rFonts w:ascii="Times New Roman" w:hAnsi="Times New Roman"/>
          <w:b/>
          <w:sz w:val="20"/>
          <w:szCs w:val="24"/>
        </w:rPr>
        <w:t>Cost of hired labour:</w:t>
      </w:r>
      <w:r w:rsidRPr="00DA3E32">
        <w:rPr>
          <w:rFonts w:ascii="Times New Roman" w:hAnsi="Times New Roman"/>
          <w:sz w:val="20"/>
          <w:szCs w:val="24"/>
        </w:rPr>
        <w:t xml:space="preserve"> This is the amount of money paid for the hire of labour during farm operations. It is measured in naira per hectare.</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 xml:space="preserve">v). </w:t>
      </w:r>
      <w:r w:rsidRPr="00DA3E32">
        <w:rPr>
          <w:rFonts w:ascii="Times New Roman" w:hAnsi="Times New Roman"/>
          <w:b/>
          <w:sz w:val="20"/>
          <w:szCs w:val="24"/>
        </w:rPr>
        <w:t>Cost of agrochemicals:</w:t>
      </w:r>
      <w:r w:rsidRPr="00DA3E32">
        <w:rPr>
          <w:rFonts w:ascii="Times New Roman" w:hAnsi="Times New Roman"/>
          <w:sz w:val="20"/>
          <w:szCs w:val="24"/>
        </w:rPr>
        <w:t xml:space="preserve"> This is the total expenses on herbicides and pesticides incurred by the farmer during the last cropping season. It is measured in naira per hectare.</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 xml:space="preserve">vi). </w:t>
      </w:r>
      <w:r w:rsidRPr="00DA3E32">
        <w:rPr>
          <w:rFonts w:ascii="Times New Roman" w:hAnsi="Times New Roman"/>
          <w:b/>
          <w:sz w:val="20"/>
          <w:szCs w:val="24"/>
        </w:rPr>
        <w:t>Cost of inorganic fertilizers:</w:t>
      </w:r>
      <w:r w:rsidRPr="00DA3E32">
        <w:rPr>
          <w:rFonts w:ascii="Times New Roman" w:hAnsi="Times New Roman"/>
          <w:sz w:val="20"/>
          <w:szCs w:val="24"/>
        </w:rPr>
        <w:t xml:space="preserve"> This is the total expenses on inorganic fertilizers such as NPK, Urea incurred by the farmer during the last cropping season. It is measured in naira per hectare.</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 xml:space="preserve">vii). </w:t>
      </w:r>
      <w:r w:rsidRPr="00DA3E32">
        <w:rPr>
          <w:rFonts w:ascii="Times New Roman" w:hAnsi="Times New Roman"/>
          <w:b/>
          <w:sz w:val="20"/>
          <w:szCs w:val="24"/>
        </w:rPr>
        <w:t>Cost of seed:</w:t>
      </w:r>
      <w:r w:rsidRPr="00DA3E32">
        <w:rPr>
          <w:rFonts w:ascii="Times New Roman" w:hAnsi="Times New Roman"/>
          <w:sz w:val="20"/>
          <w:szCs w:val="24"/>
        </w:rPr>
        <w:t xml:space="preserve"> This is the total expenses on seed incurred by the farmer during the last cropping season. It is measured in naira per hectare.</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 xml:space="preserve">It is assumed that the cost inefficiency effects are independently distributed and </w:t>
      </w:r>
      <w:proofErr w:type="spellStart"/>
      <w:r w:rsidRPr="00DA3E32">
        <w:rPr>
          <w:rFonts w:ascii="Times New Roman" w:hAnsi="Times New Roman"/>
          <w:sz w:val="20"/>
          <w:szCs w:val="24"/>
        </w:rPr>
        <w:t>U</w:t>
      </w:r>
      <w:r w:rsidRPr="00DA3E32">
        <w:rPr>
          <w:rFonts w:ascii="Times New Roman" w:hAnsi="Times New Roman"/>
          <w:sz w:val="20"/>
          <w:szCs w:val="24"/>
          <w:vertAlign w:val="subscript"/>
        </w:rPr>
        <w:t>i</w:t>
      </w:r>
      <w:proofErr w:type="spellEnd"/>
      <w:r w:rsidRPr="00DA3E32">
        <w:rPr>
          <w:rFonts w:ascii="Times New Roman" w:hAnsi="Times New Roman"/>
          <w:sz w:val="20"/>
          <w:szCs w:val="24"/>
        </w:rPr>
        <w:t xml:space="preserve"> arises by truncation (at zero) of the normal distribution with mean, </w:t>
      </w:r>
      <w:r w:rsidRPr="00DA3E32">
        <w:rPr>
          <w:rFonts w:ascii="Times New Roman" w:hAnsi="Times New Roman"/>
          <w:sz w:val="20"/>
          <w:szCs w:val="24"/>
        </w:rPr>
        <w:sym w:font="Symbol" w:char="F06D"/>
      </w:r>
      <w:r w:rsidRPr="00DA3E32">
        <w:rPr>
          <w:rFonts w:ascii="Times New Roman" w:hAnsi="Times New Roman"/>
          <w:sz w:val="20"/>
          <w:szCs w:val="24"/>
        </w:rPr>
        <w:t xml:space="preserve"> </w:t>
      </w:r>
      <w:proofErr w:type="spellStart"/>
      <w:r w:rsidRPr="00DA3E32">
        <w:rPr>
          <w:rFonts w:ascii="Times New Roman" w:hAnsi="Times New Roman"/>
          <w:sz w:val="20"/>
          <w:szCs w:val="24"/>
          <w:vertAlign w:val="subscript"/>
        </w:rPr>
        <w:t>ij</w:t>
      </w:r>
      <w:proofErr w:type="spellEnd"/>
      <w:r w:rsidRPr="00DA3E32">
        <w:rPr>
          <w:rFonts w:ascii="Times New Roman" w:hAnsi="Times New Roman"/>
          <w:sz w:val="20"/>
          <w:szCs w:val="24"/>
        </w:rPr>
        <w:t xml:space="preserve"> and variance </w:t>
      </w:r>
      <w:r w:rsidRPr="00DA3E32">
        <w:rPr>
          <w:rFonts w:ascii="Times New Roman" w:hAnsi="Times New Roman"/>
          <w:sz w:val="20"/>
          <w:szCs w:val="24"/>
        </w:rPr>
        <w:sym w:font="Symbol" w:char="F064"/>
      </w:r>
      <w:r w:rsidRPr="00DA3E32">
        <w:rPr>
          <w:rFonts w:ascii="Times New Roman" w:hAnsi="Times New Roman"/>
          <w:sz w:val="20"/>
          <w:szCs w:val="24"/>
          <w:vertAlign w:val="superscript"/>
        </w:rPr>
        <w:t>2</w:t>
      </w:r>
      <w:r w:rsidRPr="00DA3E32">
        <w:rPr>
          <w:rFonts w:ascii="Times New Roman" w:hAnsi="Times New Roman"/>
          <w:sz w:val="20"/>
          <w:szCs w:val="24"/>
        </w:rPr>
        <w:t xml:space="preserve">, where </w:t>
      </w:r>
      <w:r w:rsidRPr="00DA3E32">
        <w:rPr>
          <w:rFonts w:ascii="Times New Roman" w:hAnsi="Times New Roman"/>
          <w:sz w:val="20"/>
          <w:szCs w:val="24"/>
        </w:rPr>
        <w:sym w:font="Symbol" w:char="F06D"/>
      </w:r>
      <w:r w:rsidRPr="00DA3E32">
        <w:rPr>
          <w:rFonts w:ascii="Times New Roman" w:hAnsi="Times New Roman"/>
          <w:sz w:val="20"/>
          <w:szCs w:val="24"/>
        </w:rPr>
        <w:t xml:space="preserve"> </w:t>
      </w:r>
      <w:proofErr w:type="spellStart"/>
      <w:r w:rsidRPr="00DA3E32">
        <w:rPr>
          <w:rFonts w:ascii="Times New Roman" w:hAnsi="Times New Roman"/>
          <w:sz w:val="20"/>
          <w:szCs w:val="24"/>
          <w:vertAlign w:val="subscript"/>
        </w:rPr>
        <w:t>ij</w:t>
      </w:r>
      <w:proofErr w:type="spellEnd"/>
      <w:r w:rsidRPr="00DA3E32">
        <w:rPr>
          <w:rFonts w:ascii="Times New Roman" w:hAnsi="Times New Roman"/>
          <w:sz w:val="20"/>
          <w:szCs w:val="24"/>
        </w:rPr>
        <w:t xml:space="preserve"> is defined by:</w:t>
      </w:r>
    </w:p>
    <w:p w:rsidR="00075BB7" w:rsidRDefault="00075BB7" w:rsidP="00DA3E32">
      <w:pPr>
        <w:snapToGrid w:val="0"/>
        <w:spacing w:after="0" w:line="240" w:lineRule="auto"/>
        <w:jc w:val="center"/>
        <w:rPr>
          <w:rFonts w:ascii="Times New Roman" w:hAnsi="Times New Roman"/>
          <w:sz w:val="20"/>
          <w:szCs w:val="24"/>
        </w:rPr>
        <w:sectPr w:rsidR="00075BB7" w:rsidSect="00075BB7">
          <w:type w:val="continuous"/>
          <w:pgSz w:w="12240" w:h="15840" w:code="1"/>
          <w:pgMar w:top="1440" w:right="1440" w:bottom="1440" w:left="1440" w:header="720" w:footer="720" w:gutter="0"/>
          <w:cols w:num="2" w:space="425"/>
          <w:docGrid w:linePitch="360"/>
        </w:sectPr>
      </w:pPr>
    </w:p>
    <w:p w:rsidR="00F45E1B" w:rsidRDefault="00F45E1B" w:rsidP="00F45E1B">
      <w:pPr>
        <w:tabs>
          <w:tab w:val="left" w:pos="8931"/>
        </w:tabs>
        <w:snapToGrid w:val="0"/>
        <w:spacing w:after="0" w:line="240" w:lineRule="auto"/>
        <w:jc w:val="both"/>
        <w:rPr>
          <w:rFonts w:ascii="Times New Roman" w:hAnsi="Times New Roman"/>
          <w:sz w:val="20"/>
          <w:szCs w:val="24"/>
          <w:lang w:eastAsia="zh-CN"/>
        </w:rPr>
      </w:pPr>
    </w:p>
    <w:p w:rsidR="00BB7AE9" w:rsidRPr="00DA3E32" w:rsidRDefault="00F45E1B" w:rsidP="00F45E1B">
      <w:pPr>
        <w:tabs>
          <w:tab w:val="left" w:pos="8931"/>
        </w:tabs>
        <w:snapToGrid w:val="0"/>
        <w:spacing w:after="0" w:line="240" w:lineRule="auto"/>
        <w:jc w:val="both"/>
        <w:rPr>
          <w:rFonts w:ascii="Times New Roman" w:hAnsi="Times New Roman"/>
          <w:sz w:val="20"/>
          <w:szCs w:val="24"/>
        </w:rPr>
      </w:pPr>
      <w:r w:rsidRPr="00DA3E32">
        <w:rPr>
          <w:rFonts w:ascii="Times New Roman" w:hAnsi="Times New Roman"/>
          <w:sz w:val="20"/>
          <w:szCs w:val="24"/>
        </w:rPr>
        <w:object w:dxaOrig="7479" w:dyaOrig="480">
          <v:shape id="_x0000_i1026" type="#_x0000_t75" style="width:363.15pt;height:23.15pt" o:ole="">
            <v:imagedata r:id="rId13" o:title=""/>
          </v:shape>
          <o:OLEObject Type="Embed" ProgID="Equation.3" ShapeID="_x0000_i1026" DrawAspect="Content" ObjectID="_1471719772" r:id="rId14"/>
        </w:object>
      </w:r>
      <w:r>
        <w:rPr>
          <w:rFonts w:ascii="Times New Roman" w:hAnsi="Times New Roman" w:hint="eastAsia"/>
          <w:sz w:val="20"/>
          <w:szCs w:val="24"/>
          <w:lang w:eastAsia="zh-CN"/>
        </w:rPr>
        <w:tab/>
      </w:r>
      <w:r w:rsidR="00BB7AE9" w:rsidRPr="00DA3E32">
        <w:rPr>
          <w:rFonts w:ascii="Times New Roman" w:hAnsi="Times New Roman"/>
          <w:sz w:val="20"/>
          <w:szCs w:val="24"/>
        </w:rPr>
        <w:t>(2)</w:t>
      </w:r>
    </w:p>
    <w:p w:rsidR="00BB7AE9" w:rsidRPr="00DA3E32" w:rsidRDefault="00BB7AE9" w:rsidP="00DA3E32">
      <w:pPr>
        <w:snapToGrid w:val="0"/>
        <w:spacing w:after="0" w:line="240" w:lineRule="auto"/>
        <w:ind w:firstLine="425"/>
        <w:jc w:val="both"/>
        <w:rPr>
          <w:rFonts w:ascii="Times New Roman" w:hAnsi="Times New Roman"/>
          <w:sz w:val="20"/>
          <w:szCs w:val="24"/>
        </w:rPr>
      </w:pPr>
    </w:p>
    <w:p w:rsidR="00075BB7" w:rsidRDefault="00075BB7" w:rsidP="00DA3E32">
      <w:pPr>
        <w:snapToGrid w:val="0"/>
        <w:spacing w:after="0" w:line="240" w:lineRule="auto"/>
        <w:ind w:firstLine="425"/>
        <w:jc w:val="both"/>
        <w:rPr>
          <w:rFonts w:ascii="Times New Roman" w:hAnsi="Times New Roman"/>
          <w:sz w:val="20"/>
          <w:szCs w:val="24"/>
        </w:rPr>
        <w:sectPr w:rsidR="00075BB7" w:rsidSect="009118DE">
          <w:type w:val="continuous"/>
          <w:pgSz w:w="12240" w:h="15840" w:code="1"/>
          <w:pgMar w:top="1440" w:right="1440" w:bottom="1440" w:left="1440" w:header="720" w:footer="720" w:gutter="0"/>
          <w:cols w:space="708"/>
          <w:docGrid w:linePitch="360"/>
        </w:sectPr>
      </w:pP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lastRenderedPageBreak/>
        <w:t>Where:</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sym w:font="Symbol" w:char="F06D"/>
      </w:r>
      <w:r w:rsidRPr="00DA3E32">
        <w:rPr>
          <w:rFonts w:ascii="Times New Roman" w:hAnsi="Times New Roman"/>
          <w:sz w:val="20"/>
          <w:szCs w:val="24"/>
        </w:rPr>
        <w:t xml:space="preserve"> </w:t>
      </w:r>
      <w:proofErr w:type="spellStart"/>
      <w:r w:rsidRPr="00DA3E32">
        <w:rPr>
          <w:rFonts w:ascii="Times New Roman" w:hAnsi="Times New Roman"/>
          <w:sz w:val="20"/>
          <w:szCs w:val="24"/>
          <w:vertAlign w:val="subscript"/>
        </w:rPr>
        <w:t>ij</w:t>
      </w:r>
      <w:proofErr w:type="spellEnd"/>
      <w:r w:rsidRPr="00DA3E32">
        <w:rPr>
          <w:rFonts w:ascii="Times New Roman" w:hAnsi="Times New Roman"/>
          <w:sz w:val="20"/>
          <w:szCs w:val="24"/>
        </w:rPr>
        <w:tab/>
        <w:t xml:space="preserve">= Cost inefficiency of the </w:t>
      </w:r>
      <w:proofErr w:type="spellStart"/>
      <w:r w:rsidRPr="00DA3E32">
        <w:rPr>
          <w:rFonts w:ascii="Times New Roman" w:hAnsi="Times New Roman"/>
          <w:sz w:val="20"/>
          <w:szCs w:val="24"/>
        </w:rPr>
        <w:t>i</w:t>
      </w:r>
      <w:r w:rsidRPr="00DA3E32">
        <w:rPr>
          <w:rFonts w:ascii="Times New Roman" w:hAnsi="Times New Roman"/>
          <w:sz w:val="20"/>
          <w:szCs w:val="24"/>
          <w:vertAlign w:val="superscript"/>
        </w:rPr>
        <w:t>th</w:t>
      </w:r>
      <w:proofErr w:type="spellEnd"/>
      <w:r w:rsidRPr="00DA3E32">
        <w:rPr>
          <w:rFonts w:ascii="Times New Roman" w:hAnsi="Times New Roman"/>
          <w:sz w:val="20"/>
          <w:szCs w:val="24"/>
        </w:rPr>
        <w:t xml:space="preserve"> farmer</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Z</w:t>
      </w:r>
      <w:r w:rsidRPr="00DA3E32">
        <w:rPr>
          <w:rFonts w:ascii="Times New Roman" w:hAnsi="Times New Roman"/>
          <w:sz w:val="20"/>
          <w:szCs w:val="24"/>
          <w:vertAlign w:val="subscript"/>
        </w:rPr>
        <w:t>1</w:t>
      </w:r>
      <w:r w:rsidRPr="00DA3E32">
        <w:rPr>
          <w:rFonts w:ascii="Times New Roman" w:hAnsi="Times New Roman"/>
          <w:sz w:val="20"/>
          <w:szCs w:val="24"/>
        </w:rPr>
        <w:tab/>
        <w:t>= Denotes years of farming experience</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Z</w:t>
      </w:r>
      <w:r w:rsidRPr="00DA3E32">
        <w:rPr>
          <w:rFonts w:ascii="Times New Roman" w:hAnsi="Times New Roman"/>
          <w:sz w:val="20"/>
          <w:szCs w:val="24"/>
          <w:vertAlign w:val="subscript"/>
        </w:rPr>
        <w:t>2</w:t>
      </w:r>
      <w:r w:rsidRPr="00DA3E32">
        <w:rPr>
          <w:rFonts w:ascii="Times New Roman" w:hAnsi="Times New Roman"/>
          <w:sz w:val="20"/>
          <w:szCs w:val="24"/>
          <w:vertAlign w:val="subscript"/>
        </w:rPr>
        <w:tab/>
      </w:r>
      <w:r w:rsidRPr="00DA3E32">
        <w:rPr>
          <w:rFonts w:ascii="Times New Roman" w:hAnsi="Times New Roman"/>
          <w:sz w:val="20"/>
          <w:szCs w:val="24"/>
        </w:rPr>
        <w:t>= Represent years of formal education</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Z</w:t>
      </w:r>
      <w:r w:rsidRPr="00DA3E32">
        <w:rPr>
          <w:rFonts w:ascii="Times New Roman" w:hAnsi="Times New Roman"/>
          <w:sz w:val="20"/>
          <w:szCs w:val="24"/>
          <w:vertAlign w:val="subscript"/>
        </w:rPr>
        <w:t>3</w:t>
      </w:r>
      <w:r w:rsidRPr="00DA3E32">
        <w:rPr>
          <w:rFonts w:ascii="Times New Roman" w:hAnsi="Times New Roman"/>
          <w:sz w:val="20"/>
          <w:szCs w:val="24"/>
        </w:rPr>
        <w:tab/>
        <w:t>= Extension contact (number of meetings)</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Z</w:t>
      </w:r>
      <w:r w:rsidRPr="00DA3E32">
        <w:rPr>
          <w:rFonts w:ascii="Times New Roman" w:hAnsi="Times New Roman"/>
          <w:sz w:val="20"/>
          <w:szCs w:val="24"/>
          <w:vertAlign w:val="subscript"/>
        </w:rPr>
        <w:t>4</w:t>
      </w:r>
      <w:r w:rsidRPr="00DA3E32">
        <w:rPr>
          <w:rFonts w:ascii="Times New Roman" w:hAnsi="Times New Roman"/>
          <w:sz w:val="20"/>
          <w:szCs w:val="24"/>
        </w:rPr>
        <w:tab/>
        <w:t>= Household size (number)</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Z</w:t>
      </w:r>
      <w:r w:rsidRPr="00DA3E32">
        <w:rPr>
          <w:rFonts w:ascii="Times New Roman" w:hAnsi="Times New Roman"/>
          <w:sz w:val="20"/>
          <w:szCs w:val="24"/>
          <w:vertAlign w:val="subscript"/>
        </w:rPr>
        <w:t>5</w:t>
      </w:r>
      <w:r w:rsidRPr="00DA3E32">
        <w:rPr>
          <w:rFonts w:ascii="Times New Roman" w:hAnsi="Times New Roman"/>
          <w:sz w:val="20"/>
          <w:szCs w:val="24"/>
          <w:vertAlign w:val="subscript"/>
        </w:rPr>
        <w:tab/>
      </w:r>
      <w:r w:rsidRPr="00DA3E32">
        <w:rPr>
          <w:rFonts w:ascii="Times New Roman" w:hAnsi="Times New Roman"/>
          <w:sz w:val="20"/>
          <w:szCs w:val="24"/>
        </w:rPr>
        <w:t>= Primary occupation (dummy, where one indicated farming and zero otherwise)</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Z</w:t>
      </w:r>
      <w:r w:rsidRPr="00DA3E32">
        <w:rPr>
          <w:rFonts w:ascii="Times New Roman" w:hAnsi="Times New Roman"/>
          <w:sz w:val="20"/>
          <w:szCs w:val="24"/>
          <w:vertAlign w:val="subscript"/>
        </w:rPr>
        <w:t>6</w:t>
      </w:r>
      <w:r w:rsidRPr="00DA3E32">
        <w:rPr>
          <w:rFonts w:ascii="Times New Roman" w:hAnsi="Times New Roman"/>
          <w:sz w:val="20"/>
          <w:szCs w:val="24"/>
          <w:vertAlign w:val="subscript"/>
        </w:rPr>
        <w:tab/>
      </w:r>
      <w:r w:rsidRPr="00DA3E32">
        <w:rPr>
          <w:rFonts w:ascii="Times New Roman" w:hAnsi="Times New Roman"/>
          <w:sz w:val="20"/>
          <w:szCs w:val="24"/>
        </w:rPr>
        <w:t>= Crop diversification (dummy, where one indicated mixed cropping and zero</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Sole cropping)</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lastRenderedPageBreak/>
        <w:t>Z</w:t>
      </w:r>
      <w:r w:rsidRPr="00DA3E32">
        <w:rPr>
          <w:rFonts w:ascii="Times New Roman" w:hAnsi="Times New Roman"/>
          <w:sz w:val="20"/>
          <w:szCs w:val="24"/>
          <w:vertAlign w:val="subscript"/>
        </w:rPr>
        <w:t>7</w:t>
      </w:r>
      <w:r w:rsidRPr="00DA3E32">
        <w:rPr>
          <w:rFonts w:ascii="Times New Roman" w:hAnsi="Times New Roman"/>
          <w:sz w:val="20"/>
          <w:szCs w:val="24"/>
          <w:vertAlign w:val="subscript"/>
        </w:rPr>
        <w:tab/>
      </w:r>
      <w:r w:rsidRPr="00DA3E32">
        <w:rPr>
          <w:rFonts w:ascii="Times New Roman" w:hAnsi="Times New Roman"/>
          <w:sz w:val="20"/>
          <w:szCs w:val="24"/>
        </w:rPr>
        <w:t>= Credit availability (dummy, where one indicated those that accessed credit and</w:t>
      </w:r>
    </w:p>
    <w:p w:rsidR="00BB7AE9" w:rsidRPr="00DA3E32" w:rsidRDefault="00BB7AE9"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zero otherwise)</w:t>
      </w:r>
    </w:p>
    <w:p w:rsidR="0084688E" w:rsidRPr="00DA3E32" w:rsidRDefault="0084688E" w:rsidP="00DA3E32">
      <w:pPr>
        <w:snapToGrid w:val="0"/>
        <w:spacing w:after="0" w:line="240" w:lineRule="auto"/>
        <w:jc w:val="both"/>
        <w:rPr>
          <w:rFonts w:ascii="Times New Roman" w:hAnsi="Times New Roman"/>
          <w:b/>
          <w:sz w:val="20"/>
          <w:szCs w:val="24"/>
        </w:rPr>
      </w:pPr>
    </w:p>
    <w:p w:rsidR="00BB7AE9" w:rsidRPr="00DA3E32" w:rsidRDefault="00F45E1B" w:rsidP="00DA3E32">
      <w:pPr>
        <w:snapToGrid w:val="0"/>
        <w:spacing w:after="0" w:line="240" w:lineRule="auto"/>
        <w:jc w:val="both"/>
        <w:rPr>
          <w:rFonts w:ascii="Times New Roman" w:hAnsi="Times New Roman"/>
          <w:b/>
          <w:sz w:val="20"/>
          <w:szCs w:val="24"/>
        </w:rPr>
      </w:pPr>
      <w:r w:rsidRPr="00DA3E32">
        <w:rPr>
          <w:rFonts w:ascii="Times New Roman" w:hAnsi="Times New Roman"/>
          <w:b/>
          <w:sz w:val="20"/>
          <w:szCs w:val="24"/>
        </w:rPr>
        <w:t>Results And Discussion</w:t>
      </w:r>
    </w:p>
    <w:p w:rsidR="00A0329B" w:rsidRPr="00DA3E32" w:rsidRDefault="008823F1" w:rsidP="00F45E1B">
      <w:pPr>
        <w:snapToGrid w:val="0"/>
        <w:spacing w:after="0" w:line="240" w:lineRule="auto"/>
        <w:ind w:firstLine="425"/>
        <w:jc w:val="both"/>
        <w:rPr>
          <w:rFonts w:ascii="Times New Roman" w:hAnsi="Times New Roman"/>
          <w:b/>
          <w:sz w:val="20"/>
          <w:szCs w:val="24"/>
        </w:rPr>
      </w:pPr>
      <w:r w:rsidRPr="00DA3E32">
        <w:rPr>
          <w:rFonts w:ascii="Times New Roman" w:hAnsi="Times New Roman"/>
          <w:sz w:val="20"/>
          <w:szCs w:val="24"/>
        </w:rPr>
        <w:t xml:space="preserve">The maximum likelihood estimate of the parameter of the stochastic cost frontier model of the sorghum farmers in the study area in estimating </w:t>
      </w:r>
      <w:r w:rsidR="00130198" w:rsidRPr="00DA3E32">
        <w:rPr>
          <w:rFonts w:ascii="Times New Roman" w:hAnsi="Times New Roman"/>
          <w:sz w:val="20"/>
          <w:szCs w:val="24"/>
        </w:rPr>
        <w:t>cost</w:t>
      </w:r>
      <w:r w:rsidRPr="00DA3E32">
        <w:rPr>
          <w:rFonts w:ascii="Times New Roman" w:hAnsi="Times New Roman"/>
          <w:sz w:val="20"/>
          <w:szCs w:val="24"/>
        </w:rPr>
        <w:t xml:space="preserve"> efficiency is presented in Table1. It is revealed from table 1 that all parameters estimated have the expected sign. Most of the parameters estimates  are significant except  cost of hired labour and cost of chemical,</w:t>
      </w:r>
    </w:p>
    <w:p w:rsidR="00075BB7" w:rsidRDefault="00075BB7" w:rsidP="001E1F34">
      <w:pPr>
        <w:snapToGrid w:val="0"/>
        <w:spacing w:after="0" w:line="240" w:lineRule="auto"/>
        <w:outlineLvl w:val="1"/>
        <w:rPr>
          <w:rFonts w:ascii="Times New Roman" w:hAnsi="Times New Roman"/>
          <w:b/>
          <w:sz w:val="20"/>
          <w:szCs w:val="24"/>
          <w:lang w:eastAsia="zh-CN"/>
        </w:rPr>
      </w:pPr>
    </w:p>
    <w:p w:rsidR="00F45E1B" w:rsidRDefault="00F45E1B" w:rsidP="00DA3E32">
      <w:pPr>
        <w:snapToGrid w:val="0"/>
        <w:spacing w:after="0" w:line="240" w:lineRule="auto"/>
        <w:jc w:val="center"/>
        <w:outlineLvl w:val="1"/>
        <w:rPr>
          <w:rFonts w:ascii="Times New Roman" w:hAnsi="Times New Roman"/>
          <w:b/>
          <w:sz w:val="20"/>
          <w:szCs w:val="24"/>
          <w:lang w:eastAsia="zh-CN"/>
        </w:rPr>
        <w:sectPr w:rsidR="00F45E1B" w:rsidSect="00075BB7">
          <w:type w:val="continuous"/>
          <w:pgSz w:w="12240" w:h="15840" w:code="1"/>
          <w:pgMar w:top="1440" w:right="1440" w:bottom="1440" w:left="1440" w:header="720" w:footer="720" w:gutter="0"/>
          <w:cols w:num="2" w:space="425"/>
          <w:docGrid w:linePitch="360"/>
        </w:sectPr>
      </w:pPr>
    </w:p>
    <w:p w:rsidR="00F45E1B" w:rsidRDefault="00F45E1B" w:rsidP="00DA3E32">
      <w:pPr>
        <w:snapToGrid w:val="0"/>
        <w:spacing w:after="0" w:line="240" w:lineRule="auto"/>
        <w:jc w:val="center"/>
        <w:outlineLvl w:val="1"/>
        <w:rPr>
          <w:rFonts w:ascii="Times New Roman" w:hAnsi="Times New Roman"/>
          <w:b/>
          <w:sz w:val="20"/>
          <w:szCs w:val="24"/>
          <w:lang w:eastAsia="zh-CN"/>
        </w:rPr>
      </w:pPr>
    </w:p>
    <w:p w:rsidR="00A0329B" w:rsidRPr="00DA3E32" w:rsidRDefault="00117311" w:rsidP="00DA3E32">
      <w:pPr>
        <w:snapToGrid w:val="0"/>
        <w:spacing w:after="0" w:line="240" w:lineRule="auto"/>
        <w:jc w:val="center"/>
        <w:outlineLvl w:val="1"/>
        <w:rPr>
          <w:rFonts w:ascii="Times New Roman" w:hAnsi="Times New Roman"/>
          <w:b/>
          <w:sz w:val="20"/>
          <w:szCs w:val="24"/>
        </w:rPr>
      </w:pPr>
      <w:r w:rsidRPr="00DA3E32">
        <w:rPr>
          <w:rFonts w:ascii="Times New Roman" w:hAnsi="Times New Roman"/>
          <w:b/>
          <w:sz w:val="20"/>
          <w:szCs w:val="24"/>
        </w:rPr>
        <w:t>Table 1 M</w:t>
      </w:r>
      <w:r w:rsidR="00A0329B" w:rsidRPr="00DA3E32">
        <w:rPr>
          <w:rFonts w:ascii="Times New Roman" w:hAnsi="Times New Roman"/>
          <w:b/>
          <w:sz w:val="20"/>
          <w:szCs w:val="24"/>
        </w:rPr>
        <w:t>aximum likelihood estimate of the parameters of the stochastic cost function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2311"/>
      </w:tblGrid>
      <w:tr w:rsidR="005B735C" w:rsidRPr="00D87B0E" w:rsidTr="00DA3E32">
        <w:trPr>
          <w:jc w:val="center"/>
        </w:trPr>
        <w:tc>
          <w:tcPr>
            <w:tcW w:w="2310" w:type="dxa"/>
            <w:vAlign w:val="center"/>
          </w:tcPr>
          <w:p w:rsidR="005B735C" w:rsidRPr="00D87B0E" w:rsidRDefault="005B735C" w:rsidP="00DA3E32">
            <w:pPr>
              <w:snapToGrid w:val="0"/>
              <w:spacing w:after="0" w:line="240" w:lineRule="auto"/>
              <w:jc w:val="center"/>
              <w:rPr>
                <w:rFonts w:ascii="Times New Roman" w:eastAsiaTheme="minorEastAsia" w:hAnsi="Times New Roman"/>
                <w:b/>
                <w:bCs/>
                <w:color w:val="000000"/>
                <w:sz w:val="20"/>
                <w:szCs w:val="24"/>
              </w:rPr>
            </w:pPr>
            <w:r w:rsidRPr="00D87B0E">
              <w:rPr>
                <w:rFonts w:ascii="Times New Roman" w:eastAsiaTheme="minorEastAsia" w:hAnsi="Times New Roman"/>
                <w:b/>
                <w:bCs/>
                <w:color w:val="000000"/>
                <w:sz w:val="20"/>
                <w:szCs w:val="24"/>
              </w:rPr>
              <w:t>Variable</w:t>
            </w:r>
          </w:p>
        </w:tc>
        <w:tc>
          <w:tcPr>
            <w:tcW w:w="2310" w:type="dxa"/>
            <w:vAlign w:val="center"/>
          </w:tcPr>
          <w:p w:rsidR="005B735C" w:rsidRPr="00D87B0E" w:rsidRDefault="005B735C" w:rsidP="00DA3E32">
            <w:pPr>
              <w:snapToGrid w:val="0"/>
              <w:spacing w:after="0" w:line="240" w:lineRule="auto"/>
              <w:jc w:val="center"/>
              <w:rPr>
                <w:rFonts w:ascii="Times New Roman" w:eastAsiaTheme="minorEastAsia" w:hAnsi="Times New Roman"/>
                <w:b/>
                <w:bCs/>
                <w:color w:val="000000"/>
                <w:sz w:val="20"/>
                <w:szCs w:val="24"/>
              </w:rPr>
            </w:pPr>
            <w:r w:rsidRPr="00D87B0E">
              <w:rPr>
                <w:rFonts w:ascii="Times New Roman" w:eastAsiaTheme="minorEastAsia" w:hAnsi="Times New Roman"/>
                <w:b/>
                <w:bCs/>
                <w:color w:val="000000"/>
                <w:sz w:val="20"/>
                <w:szCs w:val="24"/>
              </w:rPr>
              <w:t>Parameter</w:t>
            </w:r>
          </w:p>
        </w:tc>
        <w:tc>
          <w:tcPr>
            <w:tcW w:w="2311" w:type="dxa"/>
            <w:vAlign w:val="center"/>
          </w:tcPr>
          <w:p w:rsidR="005B735C" w:rsidRPr="00D87B0E" w:rsidRDefault="005B735C" w:rsidP="00DA3E32">
            <w:pPr>
              <w:snapToGrid w:val="0"/>
              <w:spacing w:after="0" w:line="240" w:lineRule="auto"/>
              <w:jc w:val="center"/>
              <w:rPr>
                <w:rFonts w:ascii="Times New Roman" w:eastAsiaTheme="minorEastAsia" w:hAnsi="Times New Roman"/>
                <w:b/>
                <w:bCs/>
                <w:color w:val="000000"/>
                <w:sz w:val="20"/>
                <w:szCs w:val="24"/>
              </w:rPr>
            </w:pPr>
            <w:r w:rsidRPr="00D87B0E">
              <w:rPr>
                <w:rFonts w:ascii="Times New Roman" w:eastAsiaTheme="minorEastAsia" w:hAnsi="Times New Roman"/>
                <w:b/>
                <w:bCs/>
                <w:color w:val="000000"/>
                <w:sz w:val="20"/>
                <w:szCs w:val="24"/>
              </w:rPr>
              <w:t>Coefficient</w:t>
            </w:r>
          </w:p>
        </w:tc>
        <w:tc>
          <w:tcPr>
            <w:tcW w:w="2311" w:type="dxa"/>
            <w:vAlign w:val="center"/>
          </w:tcPr>
          <w:p w:rsidR="005B735C" w:rsidRPr="00D87B0E" w:rsidRDefault="005B735C" w:rsidP="00DA3E32">
            <w:pPr>
              <w:snapToGrid w:val="0"/>
              <w:spacing w:after="0" w:line="240" w:lineRule="auto"/>
              <w:jc w:val="center"/>
              <w:rPr>
                <w:rFonts w:ascii="Times New Roman" w:eastAsiaTheme="minorEastAsia" w:hAnsi="Times New Roman"/>
                <w:b/>
                <w:bCs/>
                <w:color w:val="000000"/>
                <w:sz w:val="20"/>
                <w:szCs w:val="24"/>
              </w:rPr>
            </w:pPr>
            <w:r w:rsidRPr="00D87B0E">
              <w:rPr>
                <w:rFonts w:ascii="Times New Roman" w:eastAsiaTheme="minorEastAsia" w:hAnsi="Times New Roman"/>
                <w:b/>
                <w:bCs/>
                <w:color w:val="000000"/>
                <w:sz w:val="20"/>
                <w:szCs w:val="24"/>
              </w:rPr>
              <w:t>t-ratio</w:t>
            </w:r>
          </w:p>
        </w:tc>
      </w:tr>
      <w:tr w:rsidR="00C204B9" w:rsidRPr="00D87B0E" w:rsidTr="00DA3E32">
        <w:trPr>
          <w:jc w:val="center"/>
        </w:trPr>
        <w:tc>
          <w:tcPr>
            <w:tcW w:w="2310" w:type="dxa"/>
            <w:vAlign w:val="center"/>
          </w:tcPr>
          <w:p w:rsidR="00C204B9" w:rsidRPr="00D87B0E" w:rsidRDefault="00C204B9" w:rsidP="00DA3E32">
            <w:pPr>
              <w:snapToGrid w:val="0"/>
              <w:spacing w:after="0" w:line="240" w:lineRule="auto"/>
              <w:jc w:val="center"/>
              <w:rPr>
                <w:rFonts w:ascii="Times New Roman" w:eastAsiaTheme="minorEastAsia" w:hAnsi="Times New Roman"/>
                <w:b/>
                <w:bCs/>
                <w:color w:val="000000"/>
                <w:sz w:val="20"/>
                <w:szCs w:val="24"/>
              </w:rPr>
            </w:pPr>
            <w:r w:rsidRPr="00D87B0E">
              <w:rPr>
                <w:rFonts w:ascii="Times New Roman" w:eastAsiaTheme="minorEastAsia" w:hAnsi="Times New Roman"/>
                <w:b/>
                <w:bCs/>
                <w:color w:val="000000"/>
                <w:sz w:val="20"/>
                <w:szCs w:val="24"/>
              </w:rPr>
              <w:t>Cost factors</w:t>
            </w:r>
          </w:p>
        </w:tc>
        <w:tc>
          <w:tcPr>
            <w:tcW w:w="2310" w:type="dxa"/>
            <w:vAlign w:val="center"/>
          </w:tcPr>
          <w:p w:rsidR="00C204B9" w:rsidRPr="00D87B0E" w:rsidRDefault="00C204B9" w:rsidP="00DA3E32">
            <w:pPr>
              <w:snapToGrid w:val="0"/>
              <w:spacing w:after="0" w:line="240" w:lineRule="auto"/>
              <w:jc w:val="center"/>
              <w:rPr>
                <w:rFonts w:ascii="Times New Roman" w:eastAsiaTheme="minorEastAsia" w:hAnsi="Times New Roman"/>
                <w:color w:val="000000"/>
                <w:sz w:val="20"/>
                <w:szCs w:val="24"/>
              </w:rPr>
            </w:pPr>
          </w:p>
        </w:tc>
        <w:tc>
          <w:tcPr>
            <w:tcW w:w="2311" w:type="dxa"/>
            <w:vAlign w:val="center"/>
          </w:tcPr>
          <w:p w:rsidR="00C204B9" w:rsidRPr="00D87B0E" w:rsidRDefault="00C204B9" w:rsidP="00DA3E32">
            <w:pPr>
              <w:snapToGrid w:val="0"/>
              <w:spacing w:after="0" w:line="240" w:lineRule="auto"/>
              <w:jc w:val="center"/>
              <w:rPr>
                <w:rFonts w:ascii="Times New Roman" w:eastAsiaTheme="minorEastAsia" w:hAnsi="Times New Roman"/>
                <w:color w:val="000000"/>
                <w:sz w:val="20"/>
                <w:szCs w:val="24"/>
              </w:rPr>
            </w:pPr>
          </w:p>
        </w:tc>
        <w:tc>
          <w:tcPr>
            <w:tcW w:w="2311" w:type="dxa"/>
            <w:vAlign w:val="center"/>
          </w:tcPr>
          <w:p w:rsidR="00C204B9" w:rsidRPr="00D87B0E" w:rsidRDefault="00C204B9" w:rsidP="00DA3E32">
            <w:pPr>
              <w:snapToGrid w:val="0"/>
              <w:spacing w:after="0" w:line="240" w:lineRule="auto"/>
              <w:jc w:val="center"/>
              <w:rPr>
                <w:rFonts w:ascii="Times New Roman" w:eastAsiaTheme="minorEastAsia" w:hAnsi="Times New Roman"/>
                <w:color w:val="000000"/>
                <w:sz w:val="20"/>
                <w:szCs w:val="24"/>
              </w:rPr>
            </w:pPr>
          </w:p>
        </w:tc>
      </w:tr>
      <w:tr w:rsidR="00E92E80" w:rsidRPr="00D87B0E" w:rsidTr="00DA3E32">
        <w:trPr>
          <w:jc w:val="center"/>
        </w:trPr>
        <w:tc>
          <w:tcPr>
            <w:tcW w:w="2310"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Constant</w:t>
            </w:r>
          </w:p>
        </w:tc>
        <w:tc>
          <w:tcPr>
            <w:tcW w:w="2310" w:type="dxa"/>
            <w:vAlign w:val="center"/>
          </w:tcPr>
          <w:p w:rsidR="00E92E80" w:rsidRPr="00D87B0E" w:rsidRDefault="00E92E80"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β</w:t>
            </w:r>
            <w:r w:rsidRPr="00D87B0E">
              <w:rPr>
                <w:rFonts w:ascii="Times New Roman" w:eastAsiaTheme="minorEastAsia" w:hAnsi="Times New Roman"/>
                <w:color w:val="000000"/>
                <w:sz w:val="20"/>
                <w:szCs w:val="24"/>
                <w:vertAlign w:val="subscript"/>
              </w:rPr>
              <w:t>0</w:t>
            </w:r>
          </w:p>
        </w:tc>
        <w:tc>
          <w:tcPr>
            <w:tcW w:w="2311"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4.5348</w:t>
            </w:r>
            <w:r w:rsidRPr="00D87B0E">
              <w:rPr>
                <w:rFonts w:ascii="Times New Roman" w:eastAsiaTheme="minorEastAsia" w:hAnsi="Times New Roman"/>
                <w:color w:val="000000"/>
                <w:sz w:val="20"/>
                <w:szCs w:val="24"/>
              </w:rPr>
              <w:t>***</w:t>
            </w:r>
          </w:p>
        </w:tc>
        <w:tc>
          <w:tcPr>
            <w:tcW w:w="2311"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25.0180</w:t>
            </w:r>
          </w:p>
        </w:tc>
      </w:tr>
      <w:tr w:rsidR="00E92E80" w:rsidRPr="00D87B0E" w:rsidTr="00DA3E32">
        <w:trPr>
          <w:jc w:val="center"/>
        </w:trPr>
        <w:tc>
          <w:tcPr>
            <w:tcW w:w="2310"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Cost of land (P1)</w:t>
            </w:r>
          </w:p>
        </w:tc>
        <w:tc>
          <w:tcPr>
            <w:tcW w:w="2310" w:type="dxa"/>
            <w:vAlign w:val="center"/>
          </w:tcPr>
          <w:p w:rsidR="00E92E80" w:rsidRPr="00D87B0E" w:rsidRDefault="00E92E80"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β</w:t>
            </w:r>
            <w:r w:rsidRPr="00D87B0E">
              <w:rPr>
                <w:rFonts w:ascii="Times New Roman" w:eastAsiaTheme="minorEastAsia" w:hAnsi="Times New Roman"/>
                <w:color w:val="000000"/>
                <w:sz w:val="20"/>
                <w:szCs w:val="24"/>
                <w:vertAlign w:val="subscript"/>
              </w:rPr>
              <w:t>1</w:t>
            </w:r>
          </w:p>
        </w:tc>
        <w:tc>
          <w:tcPr>
            <w:tcW w:w="2311"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0.1554</w:t>
            </w:r>
            <w:r w:rsidRPr="00D87B0E">
              <w:rPr>
                <w:rFonts w:ascii="Times New Roman" w:eastAsiaTheme="minorEastAsia" w:hAnsi="Times New Roman"/>
                <w:color w:val="000000"/>
                <w:sz w:val="20"/>
                <w:szCs w:val="24"/>
              </w:rPr>
              <w:t>***</w:t>
            </w:r>
          </w:p>
        </w:tc>
        <w:tc>
          <w:tcPr>
            <w:tcW w:w="2311"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4.3465</w:t>
            </w:r>
          </w:p>
        </w:tc>
      </w:tr>
      <w:tr w:rsidR="00E92E80" w:rsidRPr="00D87B0E" w:rsidTr="00DA3E32">
        <w:trPr>
          <w:jc w:val="center"/>
        </w:trPr>
        <w:tc>
          <w:tcPr>
            <w:tcW w:w="2310"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Cost of hired labour (P2)</w:t>
            </w:r>
          </w:p>
        </w:tc>
        <w:tc>
          <w:tcPr>
            <w:tcW w:w="2310" w:type="dxa"/>
            <w:vAlign w:val="center"/>
          </w:tcPr>
          <w:p w:rsidR="00E92E80" w:rsidRPr="00D87B0E" w:rsidRDefault="00E92E80"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β</w:t>
            </w:r>
            <w:r w:rsidRPr="00D87B0E">
              <w:rPr>
                <w:rFonts w:ascii="Times New Roman" w:eastAsiaTheme="minorEastAsia" w:hAnsi="Times New Roman"/>
                <w:color w:val="000000"/>
                <w:sz w:val="20"/>
                <w:szCs w:val="24"/>
                <w:vertAlign w:val="subscript"/>
              </w:rPr>
              <w:t>2</w:t>
            </w:r>
          </w:p>
        </w:tc>
        <w:tc>
          <w:tcPr>
            <w:tcW w:w="2311"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0.0092</w:t>
            </w:r>
          </w:p>
        </w:tc>
        <w:tc>
          <w:tcPr>
            <w:tcW w:w="2311"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0.8391</w:t>
            </w:r>
          </w:p>
        </w:tc>
      </w:tr>
      <w:tr w:rsidR="00E92E80" w:rsidRPr="00D87B0E" w:rsidTr="00DA3E32">
        <w:trPr>
          <w:jc w:val="center"/>
        </w:trPr>
        <w:tc>
          <w:tcPr>
            <w:tcW w:w="2310"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Cost of seed (P3)</w:t>
            </w:r>
          </w:p>
        </w:tc>
        <w:tc>
          <w:tcPr>
            <w:tcW w:w="2310" w:type="dxa"/>
            <w:vAlign w:val="center"/>
          </w:tcPr>
          <w:p w:rsidR="00E92E80" w:rsidRPr="00D87B0E" w:rsidRDefault="00E92E80"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β</w:t>
            </w:r>
            <w:r w:rsidRPr="00D87B0E">
              <w:rPr>
                <w:rFonts w:ascii="Times New Roman" w:eastAsiaTheme="minorEastAsia" w:hAnsi="Times New Roman"/>
                <w:color w:val="000000"/>
                <w:sz w:val="20"/>
                <w:szCs w:val="24"/>
                <w:vertAlign w:val="subscript"/>
              </w:rPr>
              <w:t>3</w:t>
            </w:r>
          </w:p>
        </w:tc>
        <w:tc>
          <w:tcPr>
            <w:tcW w:w="2311"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0.1105</w:t>
            </w:r>
            <w:r w:rsidRPr="00D87B0E">
              <w:rPr>
                <w:rFonts w:ascii="Times New Roman" w:eastAsiaTheme="minorEastAsia" w:hAnsi="Times New Roman"/>
                <w:color w:val="000000"/>
                <w:sz w:val="20"/>
                <w:szCs w:val="24"/>
              </w:rPr>
              <w:t>***</w:t>
            </w:r>
          </w:p>
        </w:tc>
        <w:tc>
          <w:tcPr>
            <w:tcW w:w="2311"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2.6001</w:t>
            </w:r>
          </w:p>
        </w:tc>
      </w:tr>
      <w:tr w:rsidR="00E92E80" w:rsidRPr="00D87B0E" w:rsidTr="00DA3E32">
        <w:trPr>
          <w:jc w:val="center"/>
        </w:trPr>
        <w:tc>
          <w:tcPr>
            <w:tcW w:w="2310"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Cost of fertilizer  (P4)</w:t>
            </w:r>
          </w:p>
        </w:tc>
        <w:tc>
          <w:tcPr>
            <w:tcW w:w="2310" w:type="dxa"/>
            <w:vAlign w:val="center"/>
          </w:tcPr>
          <w:p w:rsidR="00E92E80" w:rsidRPr="00D87B0E" w:rsidRDefault="00E92E80"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β</w:t>
            </w:r>
            <w:r w:rsidRPr="00D87B0E">
              <w:rPr>
                <w:rFonts w:ascii="Times New Roman" w:eastAsiaTheme="minorEastAsia" w:hAnsi="Times New Roman"/>
                <w:color w:val="000000"/>
                <w:sz w:val="20"/>
                <w:szCs w:val="24"/>
                <w:vertAlign w:val="subscript"/>
              </w:rPr>
              <w:t>4</w:t>
            </w:r>
          </w:p>
        </w:tc>
        <w:tc>
          <w:tcPr>
            <w:tcW w:w="2311"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0.2780</w:t>
            </w:r>
            <w:r w:rsidRPr="00D87B0E">
              <w:rPr>
                <w:rFonts w:ascii="Times New Roman" w:eastAsiaTheme="minorEastAsia" w:hAnsi="Times New Roman"/>
                <w:color w:val="000000"/>
                <w:sz w:val="20"/>
                <w:szCs w:val="24"/>
              </w:rPr>
              <w:t>**</w:t>
            </w:r>
          </w:p>
        </w:tc>
        <w:tc>
          <w:tcPr>
            <w:tcW w:w="2311"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2.522</w:t>
            </w:r>
          </w:p>
        </w:tc>
      </w:tr>
      <w:tr w:rsidR="00E92E80" w:rsidRPr="00D87B0E" w:rsidTr="00DA3E32">
        <w:trPr>
          <w:jc w:val="center"/>
        </w:trPr>
        <w:tc>
          <w:tcPr>
            <w:tcW w:w="2310"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Cost of chemical (P5)</w:t>
            </w:r>
          </w:p>
        </w:tc>
        <w:tc>
          <w:tcPr>
            <w:tcW w:w="2310" w:type="dxa"/>
            <w:vAlign w:val="center"/>
          </w:tcPr>
          <w:p w:rsidR="00E92E80" w:rsidRPr="00D87B0E" w:rsidRDefault="00E92E80"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β</w:t>
            </w:r>
            <w:r w:rsidRPr="00D87B0E">
              <w:rPr>
                <w:rFonts w:ascii="Times New Roman" w:eastAsiaTheme="minorEastAsia" w:hAnsi="Times New Roman"/>
                <w:color w:val="000000"/>
                <w:sz w:val="20"/>
                <w:szCs w:val="24"/>
                <w:vertAlign w:val="subscript"/>
              </w:rPr>
              <w:t>5</w:t>
            </w:r>
          </w:p>
        </w:tc>
        <w:tc>
          <w:tcPr>
            <w:tcW w:w="2311"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0.0269</w:t>
            </w:r>
          </w:p>
        </w:tc>
        <w:tc>
          <w:tcPr>
            <w:tcW w:w="2311" w:type="dxa"/>
            <w:vAlign w:val="center"/>
          </w:tcPr>
          <w:p w:rsidR="00E92E80" w:rsidRPr="00D87B0E" w:rsidRDefault="00E92E80"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1.6628</w:t>
            </w:r>
          </w:p>
        </w:tc>
      </w:tr>
      <w:tr w:rsidR="004136D6" w:rsidRPr="00D87B0E" w:rsidTr="00DA3E32">
        <w:trPr>
          <w:jc w:val="center"/>
        </w:trPr>
        <w:tc>
          <w:tcPr>
            <w:tcW w:w="2310" w:type="dxa"/>
            <w:vAlign w:val="center"/>
          </w:tcPr>
          <w:p w:rsidR="004136D6" w:rsidRPr="00D87B0E" w:rsidRDefault="004136D6"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Cost of family labour (P6)</w:t>
            </w:r>
          </w:p>
        </w:tc>
        <w:tc>
          <w:tcPr>
            <w:tcW w:w="2310" w:type="dxa"/>
            <w:vAlign w:val="center"/>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Β</w:t>
            </w:r>
            <w:r w:rsidRPr="00D87B0E">
              <w:rPr>
                <w:rFonts w:ascii="Times New Roman" w:eastAsiaTheme="minorEastAsia" w:hAnsi="Times New Roman"/>
                <w:color w:val="000000"/>
                <w:sz w:val="20"/>
                <w:szCs w:val="24"/>
                <w:vertAlign w:val="subscript"/>
              </w:rPr>
              <w:t>6</w:t>
            </w:r>
          </w:p>
        </w:tc>
        <w:tc>
          <w:tcPr>
            <w:tcW w:w="2311" w:type="dxa"/>
            <w:vAlign w:val="center"/>
          </w:tcPr>
          <w:p w:rsidR="004136D6" w:rsidRPr="00D87B0E" w:rsidRDefault="004136D6" w:rsidP="00DA3E32">
            <w:pPr>
              <w:snapToGrid w:val="0"/>
              <w:spacing w:after="0" w:line="240" w:lineRule="auto"/>
              <w:jc w:val="center"/>
              <w:rPr>
                <w:rFonts w:ascii="Times New Roman" w:eastAsiaTheme="minorEastAsia" w:hAnsi="Times New Roman"/>
                <w:b/>
                <w:color w:val="000000"/>
                <w:sz w:val="20"/>
                <w:szCs w:val="24"/>
              </w:rPr>
            </w:pPr>
            <w:r w:rsidRPr="00D87B0E">
              <w:rPr>
                <w:rFonts w:ascii="Times New Roman" w:eastAsiaTheme="minorEastAsia" w:hAnsi="Times New Roman"/>
                <w:color w:val="000000"/>
                <w:sz w:val="20"/>
                <w:szCs w:val="24"/>
              </w:rPr>
              <w:t>0.5231**</w:t>
            </w:r>
          </w:p>
        </w:tc>
        <w:tc>
          <w:tcPr>
            <w:tcW w:w="2311" w:type="dxa"/>
          </w:tcPr>
          <w:p w:rsidR="004136D6" w:rsidRPr="00D87B0E" w:rsidRDefault="004136D6" w:rsidP="00DA3E32">
            <w:pPr>
              <w:snapToGrid w:val="0"/>
              <w:spacing w:after="0" w:line="240" w:lineRule="auto"/>
              <w:jc w:val="center"/>
              <w:rPr>
                <w:rFonts w:ascii="Times New Roman" w:eastAsiaTheme="minorEastAsia" w:hAnsi="Times New Roman"/>
                <w:b/>
                <w:color w:val="000000"/>
                <w:sz w:val="20"/>
                <w:szCs w:val="24"/>
              </w:rPr>
            </w:pPr>
          </w:p>
        </w:tc>
      </w:tr>
      <w:tr w:rsidR="004136D6" w:rsidRPr="00D87B0E" w:rsidTr="00DA3E32">
        <w:trPr>
          <w:jc w:val="center"/>
        </w:trPr>
        <w:tc>
          <w:tcPr>
            <w:tcW w:w="2310" w:type="dxa"/>
            <w:vAlign w:val="center"/>
          </w:tcPr>
          <w:p w:rsidR="004136D6" w:rsidRPr="00D87B0E" w:rsidRDefault="004136D6" w:rsidP="00DA3E32">
            <w:pPr>
              <w:snapToGrid w:val="0"/>
              <w:spacing w:after="0" w:line="240" w:lineRule="auto"/>
              <w:jc w:val="center"/>
              <w:rPr>
                <w:rFonts w:ascii="Times New Roman" w:eastAsiaTheme="minorEastAsia" w:hAnsi="Times New Roman"/>
                <w:b/>
                <w:bCs/>
                <w:color w:val="000000"/>
                <w:sz w:val="20"/>
                <w:szCs w:val="24"/>
              </w:rPr>
            </w:pPr>
            <w:r w:rsidRPr="00D87B0E">
              <w:rPr>
                <w:rFonts w:ascii="Times New Roman" w:eastAsiaTheme="minorEastAsia" w:hAnsi="Times New Roman"/>
                <w:b/>
                <w:bCs/>
                <w:color w:val="000000"/>
                <w:sz w:val="20"/>
                <w:szCs w:val="24"/>
              </w:rPr>
              <w:t>Inefficiency effects</w:t>
            </w:r>
          </w:p>
        </w:tc>
        <w:tc>
          <w:tcPr>
            <w:tcW w:w="2310" w:type="dxa"/>
            <w:vAlign w:val="center"/>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p>
        </w:tc>
        <w:tc>
          <w:tcPr>
            <w:tcW w:w="2311" w:type="dxa"/>
            <w:vAlign w:val="center"/>
          </w:tcPr>
          <w:p w:rsidR="004136D6" w:rsidRPr="00D87B0E" w:rsidRDefault="004136D6" w:rsidP="00DA3E32">
            <w:pPr>
              <w:snapToGrid w:val="0"/>
              <w:spacing w:after="0" w:line="240" w:lineRule="auto"/>
              <w:jc w:val="center"/>
              <w:rPr>
                <w:rFonts w:ascii="Times New Roman" w:eastAsiaTheme="minorEastAsia" w:hAnsi="Times New Roman"/>
                <w:b/>
                <w:bCs/>
                <w:color w:val="000000"/>
                <w:sz w:val="20"/>
                <w:szCs w:val="24"/>
              </w:rPr>
            </w:pPr>
          </w:p>
        </w:tc>
        <w:tc>
          <w:tcPr>
            <w:tcW w:w="2311" w:type="dxa"/>
            <w:vAlign w:val="center"/>
          </w:tcPr>
          <w:p w:rsidR="004136D6" w:rsidRPr="00D87B0E" w:rsidRDefault="004136D6" w:rsidP="00DA3E32">
            <w:pPr>
              <w:snapToGrid w:val="0"/>
              <w:spacing w:after="0" w:line="240" w:lineRule="auto"/>
              <w:jc w:val="center"/>
              <w:rPr>
                <w:rFonts w:ascii="Times New Roman" w:eastAsiaTheme="minorEastAsia" w:hAnsi="Times New Roman"/>
                <w:b/>
                <w:bCs/>
                <w:color w:val="000000"/>
                <w:sz w:val="20"/>
                <w:szCs w:val="24"/>
              </w:rPr>
            </w:pPr>
          </w:p>
        </w:tc>
      </w:tr>
      <w:tr w:rsidR="004136D6" w:rsidRPr="00D87B0E" w:rsidTr="00DA3E32">
        <w:trPr>
          <w:jc w:val="center"/>
        </w:trPr>
        <w:tc>
          <w:tcPr>
            <w:tcW w:w="2310" w:type="dxa"/>
            <w:vAlign w:val="center"/>
          </w:tcPr>
          <w:p w:rsidR="004136D6" w:rsidRPr="00D87B0E" w:rsidRDefault="004136D6"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Gender</w:t>
            </w:r>
          </w:p>
        </w:tc>
        <w:tc>
          <w:tcPr>
            <w:tcW w:w="2310" w:type="dxa"/>
            <w:vAlign w:val="center"/>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vertAlign w:val="subscript"/>
              </w:rPr>
            </w:pPr>
            <w:r w:rsidRPr="00D87B0E">
              <w:rPr>
                <w:rFonts w:ascii="Times New Roman" w:eastAsiaTheme="minorEastAsia" w:hAnsi="Times New Roman"/>
                <w:color w:val="000000"/>
                <w:sz w:val="20"/>
                <w:szCs w:val="24"/>
              </w:rPr>
              <w:t>ɗ</w:t>
            </w:r>
            <w:r w:rsidRPr="00D87B0E">
              <w:rPr>
                <w:rFonts w:ascii="Times New Roman" w:eastAsiaTheme="minorEastAsia" w:hAnsi="Times New Roman"/>
                <w:color w:val="000000"/>
                <w:sz w:val="20"/>
                <w:szCs w:val="24"/>
                <w:vertAlign w:val="subscript"/>
              </w:rPr>
              <w:t>1</w:t>
            </w:r>
          </w:p>
        </w:tc>
        <w:tc>
          <w:tcPr>
            <w:tcW w:w="2311" w:type="dxa"/>
            <w:vAlign w:val="center"/>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-0.1683***</w:t>
            </w:r>
          </w:p>
        </w:tc>
        <w:tc>
          <w:tcPr>
            <w:tcW w:w="2311"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-2.7568</w:t>
            </w:r>
          </w:p>
        </w:tc>
      </w:tr>
      <w:tr w:rsidR="004136D6" w:rsidRPr="00D87B0E" w:rsidTr="00DA3E32">
        <w:trPr>
          <w:jc w:val="center"/>
        </w:trPr>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Marital status</w:t>
            </w:r>
          </w:p>
        </w:tc>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ɗ</w:t>
            </w:r>
            <w:r w:rsidRPr="00D87B0E">
              <w:rPr>
                <w:rFonts w:ascii="Times New Roman" w:eastAsiaTheme="minorEastAsia" w:hAnsi="Times New Roman"/>
                <w:color w:val="000000"/>
                <w:sz w:val="20"/>
                <w:szCs w:val="24"/>
                <w:vertAlign w:val="subscript"/>
              </w:rPr>
              <w:t>2</w:t>
            </w:r>
          </w:p>
        </w:tc>
        <w:tc>
          <w:tcPr>
            <w:tcW w:w="2311" w:type="dxa"/>
            <w:vAlign w:val="center"/>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-0.0220</w:t>
            </w:r>
          </w:p>
        </w:tc>
        <w:tc>
          <w:tcPr>
            <w:tcW w:w="2311"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-0.4301</w:t>
            </w:r>
          </w:p>
        </w:tc>
      </w:tr>
      <w:tr w:rsidR="004136D6" w:rsidRPr="00D87B0E" w:rsidTr="00DA3E32">
        <w:trPr>
          <w:jc w:val="center"/>
        </w:trPr>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Age</w:t>
            </w:r>
          </w:p>
        </w:tc>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p>
        </w:tc>
        <w:tc>
          <w:tcPr>
            <w:tcW w:w="2311" w:type="dxa"/>
            <w:vAlign w:val="center"/>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-0.1947**</w:t>
            </w:r>
          </w:p>
        </w:tc>
        <w:tc>
          <w:tcPr>
            <w:tcW w:w="2311"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-2.1432</w:t>
            </w:r>
          </w:p>
        </w:tc>
      </w:tr>
      <w:tr w:rsidR="004136D6" w:rsidRPr="00D87B0E" w:rsidTr="00DA3E32">
        <w:trPr>
          <w:jc w:val="center"/>
        </w:trPr>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Family size</w:t>
            </w:r>
          </w:p>
        </w:tc>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ɗ</w:t>
            </w:r>
            <w:r w:rsidRPr="00D87B0E">
              <w:rPr>
                <w:rFonts w:ascii="Times New Roman" w:eastAsiaTheme="minorEastAsia" w:hAnsi="Times New Roman"/>
                <w:color w:val="000000"/>
                <w:sz w:val="20"/>
                <w:szCs w:val="24"/>
                <w:vertAlign w:val="subscript"/>
              </w:rPr>
              <w:t>3</w:t>
            </w:r>
          </w:p>
        </w:tc>
        <w:tc>
          <w:tcPr>
            <w:tcW w:w="2311" w:type="dxa"/>
            <w:vAlign w:val="center"/>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-0.0087</w:t>
            </w:r>
          </w:p>
        </w:tc>
        <w:tc>
          <w:tcPr>
            <w:tcW w:w="2311"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-0.0447</w:t>
            </w:r>
          </w:p>
        </w:tc>
      </w:tr>
      <w:tr w:rsidR="004136D6" w:rsidRPr="00D87B0E" w:rsidTr="00DA3E32">
        <w:trPr>
          <w:jc w:val="center"/>
        </w:trPr>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Literacy level</w:t>
            </w:r>
          </w:p>
        </w:tc>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ɗ</w:t>
            </w:r>
            <w:r w:rsidRPr="00D87B0E">
              <w:rPr>
                <w:rFonts w:ascii="Times New Roman" w:eastAsiaTheme="minorEastAsia" w:hAnsi="Times New Roman"/>
                <w:color w:val="000000"/>
                <w:sz w:val="20"/>
                <w:szCs w:val="24"/>
                <w:vertAlign w:val="subscript"/>
              </w:rPr>
              <w:t>4</w:t>
            </w:r>
          </w:p>
        </w:tc>
        <w:tc>
          <w:tcPr>
            <w:tcW w:w="2311" w:type="dxa"/>
            <w:vAlign w:val="center"/>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-0.1692***</w:t>
            </w:r>
          </w:p>
        </w:tc>
        <w:tc>
          <w:tcPr>
            <w:tcW w:w="2311"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-2.7431</w:t>
            </w:r>
          </w:p>
        </w:tc>
      </w:tr>
      <w:tr w:rsidR="004136D6" w:rsidRPr="00D87B0E" w:rsidTr="00DA3E32">
        <w:trPr>
          <w:jc w:val="center"/>
        </w:trPr>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Farming experience</w:t>
            </w:r>
          </w:p>
        </w:tc>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ɗ</w:t>
            </w:r>
            <w:r w:rsidRPr="00D87B0E">
              <w:rPr>
                <w:rFonts w:ascii="Times New Roman" w:eastAsiaTheme="minorEastAsia" w:hAnsi="Times New Roman"/>
                <w:color w:val="000000"/>
                <w:sz w:val="20"/>
                <w:szCs w:val="24"/>
                <w:vertAlign w:val="subscript"/>
              </w:rPr>
              <w:t>5</w:t>
            </w:r>
          </w:p>
        </w:tc>
        <w:tc>
          <w:tcPr>
            <w:tcW w:w="2311" w:type="dxa"/>
            <w:vAlign w:val="center"/>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-0.0751</w:t>
            </w:r>
          </w:p>
        </w:tc>
        <w:tc>
          <w:tcPr>
            <w:tcW w:w="2311"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-0.4737</w:t>
            </w:r>
          </w:p>
        </w:tc>
      </w:tr>
      <w:tr w:rsidR="004136D6" w:rsidRPr="00D87B0E" w:rsidTr="00DA3E32">
        <w:trPr>
          <w:jc w:val="center"/>
        </w:trPr>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Credit</w:t>
            </w:r>
          </w:p>
        </w:tc>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p>
        </w:tc>
        <w:tc>
          <w:tcPr>
            <w:tcW w:w="2311" w:type="dxa"/>
            <w:vAlign w:val="center"/>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-0.2271***</w:t>
            </w:r>
          </w:p>
        </w:tc>
        <w:tc>
          <w:tcPr>
            <w:tcW w:w="2311"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-0.3458</w:t>
            </w:r>
          </w:p>
        </w:tc>
      </w:tr>
      <w:tr w:rsidR="004136D6" w:rsidRPr="00D87B0E" w:rsidTr="00DA3E32">
        <w:trPr>
          <w:jc w:val="center"/>
        </w:trPr>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Extension contact</w:t>
            </w:r>
          </w:p>
        </w:tc>
        <w:tc>
          <w:tcPr>
            <w:tcW w:w="2310"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ɗ</w:t>
            </w:r>
            <w:r w:rsidRPr="00D87B0E">
              <w:rPr>
                <w:rFonts w:ascii="Times New Roman" w:eastAsiaTheme="minorEastAsia" w:hAnsi="Times New Roman"/>
                <w:color w:val="000000"/>
                <w:sz w:val="20"/>
                <w:szCs w:val="24"/>
                <w:vertAlign w:val="subscript"/>
              </w:rPr>
              <w:t>6</w:t>
            </w:r>
          </w:p>
        </w:tc>
        <w:tc>
          <w:tcPr>
            <w:tcW w:w="2311" w:type="dxa"/>
            <w:vAlign w:val="center"/>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0.0188</w:t>
            </w:r>
          </w:p>
        </w:tc>
        <w:tc>
          <w:tcPr>
            <w:tcW w:w="2311" w:type="dxa"/>
          </w:tcPr>
          <w:p w:rsidR="004136D6" w:rsidRPr="00D87B0E" w:rsidRDefault="004136D6"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0.2704</w:t>
            </w:r>
          </w:p>
        </w:tc>
      </w:tr>
      <w:tr w:rsidR="004136D6" w:rsidRPr="00D87B0E" w:rsidTr="00DA3E32">
        <w:trPr>
          <w:jc w:val="center"/>
        </w:trPr>
        <w:tc>
          <w:tcPr>
            <w:tcW w:w="2310" w:type="dxa"/>
            <w:vAlign w:val="center"/>
          </w:tcPr>
          <w:p w:rsidR="004136D6" w:rsidRPr="00D87B0E" w:rsidRDefault="004136D6" w:rsidP="00DA3E32">
            <w:pPr>
              <w:snapToGrid w:val="0"/>
              <w:spacing w:after="0" w:line="240" w:lineRule="auto"/>
              <w:jc w:val="center"/>
              <w:rPr>
                <w:rFonts w:ascii="Times New Roman" w:eastAsiaTheme="minorEastAsia" w:hAnsi="Times New Roman"/>
                <w:b/>
                <w:color w:val="000000"/>
                <w:sz w:val="20"/>
                <w:szCs w:val="24"/>
              </w:rPr>
            </w:pPr>
            <w:r w:rsidRPr="00D87B0E">
              <w:rPr>
                <w:rFonts w:ascii="Times New Roman" w:eastAsiaTheme="minorEastAsia" w:hAnsi="Times New Roman"/>
                <w:b/>
                <w:color w:val="000000"/>
                <w:sz w:val="20"/>
                <w:szCs w:val="24"/>
              </w:rPr>
              <w:t>Diagnostic statistics</w:t>
            </w:r>
          </w:p>
        </w:tc>
        <w:tc>
          <w:tcPr>
            <w:tcW w:w="2310" w:type="dxa"/>
          </w:tcPr>
          <w:p w:rsidR="004136D6" w:rsidRPr="00D87B0E" w:rsidRDefault="004136D6" w:rsidP="00DA3E32">
            <w:pPr>
              <w:snapToGrid w:val="0"/>
              <w:spacing w:after="0" w:line="240" w:lineRule="auto"/>
              <w:jc w:val="center"/>
              <w:rPr>
                <w:rFonts w:ascii="Times New Roman" w:eastAsiaTheme="minorEastAsia" w:hAnsi="Times New Roman"/>
                <w:b/>
                <w:color w:val="000000"/>
                <w:sz w:val="20"/>
                <w:szCs w:val="24"/>
              </w:rPr>
            </w:pPr>
          </w:p>
        </w:tc>
        <w:tc>
          <w:tcPr>
            <w:tcW w:w="2311" w:type="dxa"/>
          </w:tcPr>
          <w:p w:rsidR="004136D6" w:rsidRPr="00D87B0E" w:rsidRDefault="004136D6" w:rsidP="00DA3E32">
            <w:pPr>
              <w:snapToGrid w:val="0"/>
              <w:spacing w:after="0" w:line="240" w:lineRule="auto"/>
              <w:jc w:val="center"/>
              <w:rPr>
                <w:rFonts w:ascii="Times New Roman" w:eastAsiaTheme="minorEastAsia" w:hAnsi="Times New Roman"/>
                <w:b/>
                <w:color w:val="000000"/>
                <w:sz w:val="20"/>
                <w:szCs w:val="24"/>
              </w:rPr>
            </w:pPr>
          </w:p>
        </w:tc>
        <w:tc>
          <w:tcPr>
            <w:tcW w:w="2311" w:type="dxa"/>
          </w:tcPr>
          <w:p w:rsidR="004136D6" w:rsidRPr="00D87B0E" w:rsidRDefault="004136D6" w:rsidP="00DA3E32">
            <w:pPr>
              <w:snapToGrid w:val="0"/>
              <w:spacing w:after="0" w:line="240" w:lineRule="auto"/>
              <w:jc w:val="center"/>
              <w:rPr>
                <w:rFonts w:ascii="Times New Roman" w:eastAsiaTheme="minorEastAsia" w:hAnsi="Times New Roman"/>
                <w:b/>
                <w:color w:val="000000"/>
                <w:sz w:val="20"/>
                <w:szCs w:val="24"/>
              </w:rPr>
            </w:pPr>
          </w:p>
        </w:tc>
      </w:tr>
      <w:tr w:rsidR="009468DF" w:rsidRPr="00D87B0E" w:rsidTr="00DA3E32">
        <w:trPr>
          <w:jc w:val="center"/>
        </w:trPr>
        <w:tc>
          <w:tcPr>
            <w:tcW w:w="2310" w:type="dxa"/>
            <w:vAlign w:val="center"/>
          </w:tcPr>
          <w:p w:rsidR="009468DF" w:rsidRPr="00D87B0E" w:rsidRDefault="009468DF"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Sigma squared (ɗ</w:t>
            </w:r>
            <w:r w:rsidRPr="00D87B0E">
              <w:rPr>
                <w:rFonts w:ascii="Times New Roman" w:eastAsiaTheme="minorEastAsia" w:hAnsi="Times New Roman"/>
                <w:color w:val="000000"/>
                <w:sz w:val="20"/>
                <w:szCs w:val="24"/>
                <w:vertAlign w:val="superscript"/>
              </w:rPr>
              <w:t>2</w:t>
            </w:r>
            <w:r w:rsidRPr="00D87B0E">
              <w:rPr>
                <w:rFonts w:ascii="Times New Roman" w:eastAsiaTheme="minorEastAsia" w:hAnsi="Times New Roman"/>
                <w:color w:val="000000"/>
                <w:sz w:val="20"/>
                <w:szCs w:val="24"/>
              </w:rPr>
              <w:t>)</w:t>
            </w:r>
          </w:p>
        </w:tc>
        <w:tc>
          <w:tcPr>
            <w:tcW w:w="2310" w:type="dxa"/>
          </w:tcPr>
          <w:p w:rsidR="009468DF" w:rsidRPr="00D87B0E" w:rsidRDefault="009468DF" w:rsidP="00DA3E32">
            <w:pPr>
              <w:snapToGrid w:val="0"/>
              <w:spacing w:after="0" w:line="240" w:lineRule="auto"/>
              <w:jc w:val="center"/>
              <w:rPr>
                <w:rFonts w:ascii="Times New Roman" w:eastAsiaTheme="minorEastAsia" w:hAnsi="Times New Roman"/>
                <w:b/>
                <w:color w:val="000000"/>
                <w:sz w:val="20"/>
                <w:szCs w:val="24"/>
              </w:rPr>
            </w:pPr>
          </w:p>
        </w:tc>
        <w:tc>
          <w:tcPr>
            <w:tcW w:w="2311" w:type="dxa"/>
            <w:vAlign w:val="center"/>
          </w:tcPr>
          <w:p w:rsidR="009468DF" w:rsidRPr="00D87B0E" w:rsidRDefault="009468DF"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0.7123</w:t>
            </w:r>
            <w:r w:rsidRPr="00D87B0E">
              <w:rPr>
                <w:rFonts w:ascii="Times New Roman" w:eastAsiaTheme="minorEastAsia" w:hAnsi="Times New Roman"/>
                <w:color w:val="000000"/>
                <w:sz w:val="20"/>
                <w:szCs w:val="24"/>
              </w:rPr>
              <w:t>***</w:t>
            </w:r>
          </w:p>
        </w:tc>
        <w:tc>
          <w:tcPr>
            <w:tcW w:w="2311" w:type="dxa"/>
            <w:vAlign w:val="center"/>
          </w:tcPr>
          <w:p w:rsidR="009468DF" w:rsidRPr="00D87B0E" w:rsidRDefault="009468DF"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6.4063</w:t>
            </w:r>
          </w:p>
        </w:tc>
      </w:tr>
      <w:tr w:rsidR="009468DF" w:rsidRPr="00D87B0E" w:rsidTr="00DA3E32">
        <w:trPr>
          <w:jc w:val="center"/>
        </w:trPr>
        <w:tc>
          <w:tcPr>
            <w:tcW w:w="2310" w:type="dxa"/>
            <w:vAlign w:val="center"/>
          </w:tcPr>
          <w:p w:rsidR="009468DF" w:rsidRPr="00D87B0E" w:rsidRDefault="009468DF"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Gamma (ϓ)</w:t>
            </w:r>
          </w:p>
        </w:tc>
        <w:tc>
          <w:tcPr>
            <w:tcW w:w="2310" w:type="dxa"/>
          </w:tcPr>
          <w:p w:rsidR="009468DF" w:rsidRPr="00D87B0E" w:rsidRDefault="009468DF" w:rsidP="00DA3E32">
            <w:pPr>
              <w:snapToGrid w:val="0"/>
              <w:spacing w:after="0" w:line="240" w:lineRule="auto"/>
              <w:jc w:val="center"/>
              <w:rPr>
                <w:rFonts w:ascii="Times New Roman" w:eastAsiaTheme="minorEastAsia" w:hAnsi="Times New Roman"/>
                <w:b/>
                <w:color w:val="000000"/>
                <w:sz w:val="20"/>
                <w:szCs w:val="24"/>
              </w:rPr>
            </w:pPr>
          </w:p>
        </w:tc>
        <w:tc>
          <w:tcPr>
            <w:tcW w:w="2311" w:type="dxa"/>
            <w:vAlign w:val="center"/>
          </w:tcPr>
          <w:p w:rsidR="009468DF" w:rsidRPr="00D87B0E" w:rsidRDefault="009468DF"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0.8314</w:t>
            </w:r>
            <w:r w:rsidRPr="00D87B0E">
              <w:rPr>
                <w:rFonts w:ascii="Times New Roman" w:eastAsiaTheme="minorEastAsia" w:hAnsi="Times New Roman"/>
                <w:color w:val="000000"/>
                <w:sz w:val="20"/>
                <w:szCs w:val="24"/>
              </w:rPr>
              <w:t>***</w:t>
            </w:r>
          </w:p>
        </w:tc>
        <w:tc>
          <w:tcPr>
            <w:tcW w:w="2311" w:type="dxa"/>
            <w:vAlign w:val="center"/>
          </w:tcPr>
          <w:p w:rsidR="009468DF" w:rsidRPr="00D87B0E" w:rsidRDefault="009468DF"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3.842</w:t>
            </w:r>
          </w:p>
        </w:tc>
      </w:tr>
    </w:tbl>
    <w:p w:rsidR="009468DF" w:rsidRPr="00DA3E32" w:rsidRDefault="009468DF"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 Estimates are significant at1% level, ** Estimates are significant at 5% level.</w:t>
      </w:r>
    </w:p>
    <w:p w:rsidR="009468DF" w:rsidRPr="00DA3E32" w:rsidRDefault="009468DF" w:rsidP="00DA3E32">
      <w:pPr>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t>*Estimates are significant at 10% level</w:t>
      </w:r>
    </w:p>
    <w:p w:rsidR="009468DF" w:rsidRPr="00DA3E32" w:rsidRDefault="009468DF" w:rsidP="00DA3E32">
      <w:pPr>
        <w:snapToGrid w:val="0"/>
        <w:spacing w:after="0" w:line="240" w:lineRule="auto"/>
        <w:ind w:firstLine="425"/>
        <w:jc w:val="both"/>
        <w:rPr>
          <w:rFonts w:ascii="Times New Roman" w:hAnsi="Times New Roman"/>
          <w:sz w:val="20"/>
          <w:szCs w:val="24"/>
        </w:rPr>
      </w:pPr>
    </w:p>
    <w:p w:rsidR="00075BB7" w:rsidRDefault="00075BB7" w:rsidP="00DA3E32">
      <w:pPr>
        <w:snapToGrid w:val="0"/>
        <w:spacing w:after="0" w:line="240" w:lineRule="auto"/>
        <w:ind w:firstLine="425"/>
        <w:jc w:val="both"/>
        <w:rPr>
          <w:rFonts w:ascii="Times New Roman" w:hAnsi="Times New Roman"/>
          <w:sz w:val="20"/>
          <w:szCs w:val="24"/>
        </w:rPr>
        <w:sectPr w:rsidR="00075BB7" w:rsidSect="009118DE">
          <w:type w:val="continuous"/>
          <w:pgSz w:w="12240" w:h="15840" w:code="1"/>
          <w:pgMar w:top="1440" w:right="1440" w:bottom="1440" w:left="1440" w:header="720" w:footer="720" w:gutter="0"/>
          <w:cols w:space="708"/>
          <w:docGrid w:linePitch="360"/>
        </w:sectPr>
      </w:pPr>
    </w:p>
    <w:p w:rsidR="005B735C" w:rsidRPr="00DA3E32" w:rsidRDefault="009468DF" w:rsidP="00F45E1B">
      <w:pPr>
        <w:snapToGrid w:val="0"/>
        <w:spacing w:after="0" w:line="240" w:lineRule="auto"/>
        <w:jc w:val="both"/>
        <w:rPr>
          <w:rFonts w:ascii="Times New Roman" w:hAnsi="Times New Roman"/>
          <w:sz w:val="20"/>
          <w:szCs w:val="24"/>
        </w:rPr>
      </w:pPr>
      <w:r w:rsidRPr="00DA3E32">
        <w:rPr>
          <w:rFonts w:ascii="Times New Roman" w:hAnsi="Times New Roman"/>
          <w:sz w:val="20"/>
          <w:szCs w:val="24"/>
        </w:rPr>
        <w:lastRenderedPageBreak/>
        <w:t>meaning that these factors are significantly different from zero and thus are important determinant of sorghum output except for</w:t>
      </w:r>
      <w:r w:rsidR="002B5CB1" w:rsidRPr="00DA3E32">
        <w:rPr>
          <w:rFonts w:ascii="Times New Roman" w:hAnsi="Times New Roman"/>
          <w:sz w:val="20"/>
          <w:szCs w:val="24"/>
        </w:rPr>
        <w:t xml:space="preserve"> cost of hired labour and</w:t>
      </w:r>
      <w:r w:rsidRPr="00DA3E32">
        <w:rPr>
          <w:rFonts w:ascii="Times New Roman" w:hAnsi="Times New Roman"/>
          <w:sz w:val="20"/>
          <w:szCs w:val="24"/>
        </w:rPr>
        <w:t xml:space="preserve"> cost of chemical</w:t>
      </w:r>
      <w:r w:rsidR="008823F1" w:rsidRPr="00DA3E32">
        <w:rPr>
          <w:rFonts w:ascii="Times New Roman" w:hAnsi="Times New Roman"/>
          <w:sz w:val="20"/>
          <w:szCs w:val="24"/>
        </w:rPr>
        <w:t>, which are</w:t>
      </w:r>
      <w:r w:rsidR="00075BB7">
        <w:rPr>
          <w:rFonts w:ascii="Times New Roman" w:hAnsi="Times New Roman"/>
          <w:sz w:val="20"/>
          <w:szCs w:val="24"/>
        </w:rPr>
        <w:tab/>
      </w:r>
      <w:r w:rsidR="00075BB7" w:rsidRPr="00DA3E32">
        <w:rPr>
          <w:rFonts w:ascii="Times New Roman" w:hAnsi="Times New Roman"/>
          <w:sz w:val="20"/>
          <w:szCs w:val="24"/>
        </w:rPr>
        <w:t>n</w:t>
      </w:r>
      <w:r w:rsidRPr="00DA3E32">
        <w:rPr>
          <w:rFonts w:ascii="Times New Roman" w:hAnsi="Times New Roman"/>
          <w:sz w:val="20"/>
          <w:szCs w:val="24"/>
        </w:rPr>
        <w:t>ot significant. The results implie</w:t>
      </w:r>
      <w:r w:rsidRPr="00F45E1B">
        <w:rPr>
          <w:rFonts w:ascii="Times New Roman" w:hAnsi="Times New Roman"/>
          <w:sz w:val="20"/>
          <w:szCs w:val="24"/>
        </w:rPr>
        <w:t>s that the variab</w:t>
      </w:r>
      <w:r w:rsidR="002B5CB1" w:rsidRPr="00F45E1B">
        <w:rPr>
          <w:rFonts w:ascii="Times New Roman" w:hAnsi="Times New Roman"/>
          <w:sz w:val="20"/>
          <w:szCs w:val="24"/>
        </w:rPr>
        <w:t>le (cost of land</w:t>
      </w:r>
      <w:r w:rsidRPr="00F45E1B">
        <w:rPr>
          <w:rFonts w:ascii="Times New Roman" w:hAnsi="Times New Roman"/>
          <w:sz w:val="20"/>
          <w:szCs w:val="24"/>
        </w:rPr>
        <w:t>, cost</w:t>
      </w:r>
      <w:r w:rsidRPr="00DA3E32">
        <w:rPr>
          <w:rFonts w:ascii="Times New Roman" w:hAnsi="Times New Roman"/>
          <w:sz w:val="20"/>
          <w:szCs w:val="24"/>
        </w:rPr>
        <w:t xml:space="preserve"> of seed,</w:t>
      </w:r>
      <w:r w:rsidR="00A7076C" w:rsidRPr="00DA3E32">
        <w:rPr>
          <w:rFonts w:ascii="Times New Roman" w:hAnsi="Times New Roman"/>
          <w:sz w:val="20"/>
          <w:szCs w:val="24"/>
        </w:rPr>
        <w:t xml:space="preserve"> cost of family labour</w:t>
      </w:r>
      <w:r w:rsidRPr="00DA3E32">
        <w:rPr>
          <w:rFonts w:ascii="Times New Roman" w:hAnsi="Times New Roman"/>
          <w:sz w:val="20"/>
          <w:szCs w:val="24"/>
        </w:rPr>
        <w:t xml:space="preserve"> and cost of fertilizer) used in the analysis have direct relationship with total cost of production. </w:t>
      </w:r>
      <w:r w:rsidRPr="00DA3E32">
        <w:rPr>
          <w:rFonts w:ascii="Times New Roman" w:hAnsi="Times New Roman"/>
          <w:color w:val="000000"/>
          <w:sz w:val="20"/>
          <w:szCs w:val="24"/>
        </w:rPr>
        <w:t>The cost elasticity with respect to all input variables used in the production analysis are positive</w:t>
      </w:r>
      <w:r w:rsidRPr="00DA3E32">
        <w:rPr>
          <w:rFonts w:ascii="Times New Roman" w:hAnsi="Times New Roman"/>
          <w:sz w:val="20"/>
          <w:szCs w:val="24"/>
        </w:rPr>
        <w:t xml:space="preserve"> , implying that an increase in the cost of land ,  cost of</w:t>
      </w:r>
      <w:r w:rsidR="00A7076C" w:rsidRPr="00DA3E32">
        <w:rPr>
          <w:rFonts w:ascii="Times New Roman" w:hAnsi="Times New Roman"/>
          <w:sz w:val="20"/>
          <w:szCs w:val="24"/>
        </w:rPr>
        <w:t xml:space="preserve"> family</w:t>
      </w:r>
      <w:r w:rsidRPr="00DA3E32">
        <w:rPr>
          <w:rFonts w:ascii="Times New Roman" w:hAnsi="Times New Roman"/>
          <w:sz w:val="20"/>
          <w:szCs w:val="24"/>
        </w:rPr>
        <w:t xml:space="preserve"> labour, cost of seed, and cost of fertilizer increases production cost. That is 1% increase in the </w:t>
      </w:r>
      <w:r w:rsidRPr="00DA3E32">
        <w:rPr>
          <w:rFonts w:ascii="Times New Roman" w:hAnsi="Times New Roman"/>
          <w:sz w:val="20"/>
          <w:szCs w:val="24"/>
        </w:rPr>
        <w:lastRenderedPageBreak/>
        <w:t>cost of land will increase total production cost by approximately 0.16%, 1% increase in the cost of</w:t>
      </w:r>
      <w:r w:rsidR="00A7076C" w:rsidRPr="00DA3E32">
        <w:rPr>
          <w:rFonts w:ascii="Times New Roman" w:hAnsi="Times New Roman"/>
          <w:sz w:val="20"/>
          <w:szCs w:val="24"/>
        </w:rPr>
        <w:t xml:space="preserve"> family</w:t>
      </w:r>
      <w:r w:rsidRPr="00DA3E32">
        <w:rPr>
          <w:rFonts w:ascii="Times New Roman" w:hAnsi="Times New Roman"/>
          <w:sz w:val="20"/>
          <w:szCs w:val="24"/>
        </w:rPr>
        <w:t xml:space="preserve"> labour will increas</w:t>
      </w:r>
      <w:r w:rsidR="00A7076C" w:rsidRPr="00DA3E32">
        <w:rPr>
          <w:rFonts w:ascii="Times New Roman" w:hAnsi="Times New Roman"/>
          <w:sz w:val="20"/>
          <w:szCs w:val="24"/>
        </w:rPr>
        <w:t>e total production cost  by 0.52</w:t>
      </w:r>
      <w:r w:rsidRPr="00DA3E32">
        <w:rPr>
          <w:rFonts w:ascii="Times New Roman" w:hAnsi="Times New Roman"/>
          <w:sz w:val="20"/>
          <w:szCs w:val="24"/>
        </w:rPr>
        <w:t>% ,1% increase in the cost of seed will increa</w:t>
      </w:r>
      <w:r w:rsidR="00A7076C" w:rsidRPr="00DA3E32">
        <w:rPr>
          <w:rFonts w:ascii="Times New Roman" w:hAnsi="Times New Roman"/>
          <w:sz w:val="20"/>
          <w:szCs w:val="24"/>
        </w:rPr>
        <w:t>se total production cost by 0.11</w:t>
      </w:r>
      <w:r w:rsidRPr="00DA3E32">
        <w:rPr>
          <w:rFonts w:ascii="Times New Roman" w:hAnsi="Times New Roman"/>
          <w:sz w:val="20"/>
          <w:szCs w:val="24"/>
        </w:rPr>
        <w:t xml:space="preserve">% and 1% increase in the cost of fertilizer will </w:t>
      </w:r>
      <w:r w:rsidR="00A7076C" w:rsidRPr="00DA3E32">
        <w:rPr>
          <w:rFonts w:ascii="Times New Roman" w:hAnsi="Times New Roman"/>
          <w:sz w:val="20"/>
          <w:szCs w:val="24"/>
        </w:rPr>
        <w:t>increase production cost by 0.27</w:t>
      </w:r>
      <w:r w:rsidRPr="00DA3E32">
        <w:rPr>
          <w:rFonts w:ascii="Times New Roman" w:hAnsi="Times New Roman"/>
          <w:sz w:val="20"/>
          <w:szCs w:val="24"/>
        </w:rPr>
        <w:t>%</w:t>
      </w:r>
      <w:r w:rsidR="00A7076C" w:rsidRPr="00DA3E32">
        <w:rPr>
          <w:rFonts w:ascii="Times New Roman" w:hAnsi="Times New Roman"/>
          <w:sz w:val="20"/>
          <w:szCs w:val="24"/>
        </w:rPr>
        <w:t>.</w:t>
      </w:r>
      <w:r w:rsidRPr="00DA3E32">
        <w:rPr>
          <w:rFonts w:ascii="Times New Roman" w:hAnsi="Times New Roman"/>
          <w:sz w:val="20"/>
          <w:szCs w:val="24"/>
        </w:rPr>
        <w:t xml:space="preserve"> </w:t>
      </w:r>
      <w:r w:rsidR="00AA45C9" w:rsidRPr="00DA3E32">
        <w:rPr>
          <w:rFonts w:ascii="Times New Roman" w:hAnsi="Times New Roman"/>
          <w:sz w:val="20"/>
          <w:szCs w:val="24"/>
        </w:rPr>
        <w:t xml:space="preserve">This finding is in harmony with </w:t>
      </w:r>
      <w:r w:rsidR="00130198" w:rsidRPr="00DA3E32">
        <w:rPr>
          <w:rFonts w:ascii="Times New Roman" w:hAnsi="Times New Roman"/>
          <w:sz w:val="20"/>
          <w:szCs w:val="24"/>
        </w:rPr>
        <w:t>Maurice (</w:t>
      </w:r>
      <w:r w:rsidR="00AA45C9" w:rsidRPr="00DA3E32">
        <w:rPr>
          <w:rFonts w:ascii="Times New Roman" w:hAnsi="Times New Roman"/>
          <w:sz w:val="20"/>
          <w:szCs w:val="24"/>
        </w:rPr>
        <w:t xml:space="preserve">2012), </w:t>
      </w:r>
      <w:proofErr w:type="spellStart"/>
      <w:r w:rsidR="00AA45C9" w:rsidRPr="00DA3E32">
        <w:rPr>
          <w:rFonts w:ascii="Times New Roman" w:hAnsi="Times New Roman"/>
          <w:sz w:val="20"/>
          <w:szCs w:val="24"/>
        </w:rPr>
        <w:t>Gwandi</w:t>
      </w:r>
      <w:proofErr w:type="spellEnd"/>
      <w:r w:rsidR="00AA45C9" w:rsidRPr="00DA3E32">
        <w:rPr>
          <w:rFonts w:ascii="Times New Roman" w:hAnsi="Times New Roman"/>
          <w:sz w:val="20"/>
          <w:szCs w:val="24"/>
        </w:rPr>
        <w:t xml:space="preserve"> (2012) and Daniel et al (2013)</w:t>
      </w:r>
      <w:r w:rsidR="00165AA3" w:rsidRPr="00DA3E32">
        <w:rPr>
          <w:rFonts w:ascii="Times New Roman" w:hAnsi="Times New Roman"/>
          <w:sz w:val="20"/>
          <w:szCs w:val="24"/>
        </w:rPr>
        <w:t>.</w:t>
      </w:r>
    </w:p>
    <w:p w:rsidR="00165AA3" w:rsidRPr="00DA3E32" w:rsidRDefault="00165AA3" w:rsidP="00F45E1B">
      <w:pPr>
        <w:snapToGrid w:val="0"/>
        <w:spacing w:after="0" w:line="240" w:lineRule="auto"/>
        <w:ind w:firstLine="425"/>
        <w:jc w:val="both"/>
        <w:rPr>
          <w:rFonts w:ascii="Times New Roman" w:hAnsi="Times New Roman"/>
          <w:b/>
          <w:sz w:val="20"/>
          <w:szCs w:val="24"/>
        </w:rPr>
      </w:pPr>
      <w:r w:rsidRPr="00DA3E32">
        <w:rPr>
          <w:rFonts w:ascii="Times New Roman" w:hAnsi="Times New Roman"/>
          <w:sz w:val="20"/>
          <w:szCs w:val="24"/>
        </w:rPr>
        <w:t xml:space="preserve">The distribution of sample sorghum producers according to different </w:t>
      </w:r>
      <w:r w:rsidR="00216E0C" w:rsidRPr="00DA3E32">
        <w:rPr>
          <w:rFonts w:ascii="Times New Roman" w:hAnsi="Times New Roman"/>
          <w:sz w:val="20"/>
          <w:szCs w:val="24"/>
        </w:rPr>
        <w:t>cost efficiency</w:t>
      </w:r>
      <w:r w:rsidRPr="00DA3E32">
        <w:rPr>
          <w:rFonts w:ascii="Times New Roman" w:hAnsi="Times New Roman"/>
          <w:sz w:val="20"/>
          <w:szCs w:val="24"/>
        </w:rPr>
        <w:t xml:space="preserve"> ratings along with </w:t>
      </w:r>
      <w:r w:rsidR="007C2FC4" w:rsidRPr="00DA3E32">
        <w:rPr>
          <w:rFonts w:ascii="Times New Roman" w:hAnsi="Times New Roman"/>
          <w:sz w:val="20"/>
          <w:szCs w:val="24"/>
        </w:rPr>
        <w:t xml:space="preserve">minimum, maximum and average </w:t>
      </w:r>
      <w:r w:rsidR="00130198" w:rsidRPr="00DA3E32">
        <w:rPr>
          <w:rFonts w:ascii="Times New Roman" w:hAnsi="Times New Roman"/>
          <w:sz w:val="20"/>
          <w:szCs w:val="24"/>
        </w:rPr>
        <w:t>cost</w:t>
      </w:r>
      <w:r w:rsidRPr="00DA3E32">
        <w:rPr>
          <w:rFonts w:ascii="Times New Roman" w:hAnsi="Times New Roman"/>
          <w:sz w:val="20"/>
          <w:szCs w:val="24"/>
        </w:rPr>
        <w:t xml:space="preserve"> efficiency </w:t>
      </w:r>
      <w:r w:rsidR="007C2FC4" w:rsidRPr="00DA3E32">
        <w:rPr>
          <w:rFonts w:ascii="Times New Roman" w:hAnsi="Times New Roman"/>
          <w:sz w:val="20"/>
          <w:szCs w:val="24"/>
        </w:rPr>
        <w:t>is presented in t</w:t>
      </w:r>
      <w:r w:rsidRPr="00DA3E32">
        <w:rPr>
          <w:rFonts w:ascii="Times New Roman" w:hAnsi="Times New Roman"/>
          <w:sz w:val="20"/>
          <w:szCs w:val="24"/>
        </w:rPr>
        <w:t xml:space="preserve">able </w:t>
      </w:r>
      <w:r w:rsidR="007C2FC4" w:rsidRPr="00DA3E32">
        <w:rPr>
          <w:rFonts w:ascii="Times New Roman" w:hAnsi="Times New Roman"/>
          <w:sz w:val="20"/>
          <w:szCs w:val="24"/>
        </w:rPr>
        <w:t>2.</w:t>
      </w:r>
    </w:p>
    <w:p w:rsidR="00075BB7" w:rsidRDefault="00075BB7" w:rsidP="00DA3E32">
      <w:pPr>
        <w:snapToGrid w:val="0"/>
        <w:spacing w:after="0" w:line="240" w:lineRule="auto"/>
        <w:jc w:val="center"/>
        <w:rPr>
          <w:rFonts w:ascii="Times New Roman" w:hAnsi="Times New Roman"/>
          <w:b/>
          <w:sz w:val="20"/>
          <w:szCs w:val="24"/>
        </w:rPr>
        <w:sectPr w:rsidR="00075BB7" w:rsidSect="00075BB7">
          <w:type w:val="continuous"/>
          <w:pgSz w:w="12240" w:h="15840" w:code="1"/>
          <w:pgMar w:top="1440" w:right="1440" w:bottom="1440" w:left="1440" w:header="720" w:footer="720" w:gutter="0"/>
          <w:cols w:num="2" w:space="425"/>
          <w:docGrid w:linePitch="360"/>
        </w:sectPr>
      </w:pPr>
    </w:p>
    <w:p w:rsidR="00F45E1B" w:rsidRDefault="00F45E1B" w:rsidP="00DA3E32">
      <w:pPr>
        <w:snapToGrid w:val="0"/>
        <w:spacing w:after="0" w:line="240" w:lineRule="auto"/>
        <w:jc w:val="center"/>
        <w:rPr>
          <w:rFonts w:ascii="Times New Roman" w:hAnsi="Times New Roman"/>
          <w:b/>
          <w:sz w:val="20"/>
          <w:szCs w:val="24"/>
          <w:lang w:eastAsia="zh-CN"/>
        </w:rPr>
      </w:pPr>
    </w:p>
    <w:p w:rsidR="005B735C" w:rsidRPr="00DA3E32" w:rsidRDefault="00165AA3" w:rsidP="00DA3E32">
      <w:pPr>
        <w:snapToGrid w:val="0"/>
        <w:spacing w:after="0" w:line="240" w:lineRule="auto"/>
        <w:jc w:val="center"/>
        <w:rPr>
          <w:rFonts w:ascii="Times New Roman" w:hAnsi="Times New Roman"/>
          <w:b/>
          <w:sz w:val="20"/>
          <w:szCs w:val="24"/>
        </w:rPr>
      </w:pPr>
      <w:r w:rsidRPr="00DA3E32">
        <w:rPr>
          <w:rFonts w:ascii="Times New Roman" w:hAnsi="Times New Roman"/>
          <w:b/>
          <w:sz w:val="20"/>
          <w:szCs w:val="24"/>
        </w:rPr>
        <w:t xml:space="preserve">Table 2: </w:t>
      </w:r>
      <w:r w:rsidR="00882FD4" w:rsidRPr="00DA3E32">
        <w:rPr>
          <w:rFonts w:ascii="Times New Roman" w:hAnsi="Times New Roman"/>
          <w:b/>
          <w:sz w:val="20"/>
          <w:szCs w:val="24"/>
        </w:rPr>
        <w:t>Distribution of Sorghum Producers according to Allocating Efficiency ratings</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0"/>
        <w:gridCol w:w="3081"/>
        <w:gridCol w:w="3081"/>
      </w:tblGrid>
      <w:tr w:rsidR="005B735C" w:rsidRPr="00D87B0E" w:rsidTr="00DA3E32">
        <w:trPr>
          <w:jc w:val="center"/>
        </w:trPr>
        <w:tc>
          <w:tcPr>
            <w:tcW w:w="3080" w:type="dxa"/>
            <w:vAlign w:val="center"/>
          </w:tcPr>
          <w:p w:rsidR="005B735C" w:rsidRPr="00D87B0E" w:rsidRDefault="005B735C" w:rsidP="00DA3E32">
            <w:pPr>
              <w:snapToGrid w:val="0"/>
              <w:spacing w:after="0" w:line="240" w:lineRule="auto"/>
              <w:jc w:val="center"/>
              <w:rPr>
                <w:rFonts w:ascii="Times New Roman" w:eastAsiaTheme="minorEastAsia" w:hAnsi="Times New Roman"/>
                <w:b/>
                <w:color w:val="000000"/>
                <w:sz w:val="20"/>
                <w:szCs w:val="24"/>
              </w:rPr>
            </w:pPr>
            <w:r w:rsidRPr="00D87B0E">
              <w:rPr>
                <w:rFonts w:ascii="Times New Roman" w:eastAsiaTheme="minorEastAsia" w:hAnsi="Times New Roman"/>
                <w:b/>
                <w:color w:val="000000"/>
                <w:sz w:val="20"/>
                <w:szCs w:val="24"/>
              </w:rPr>
              <w:t>Efficiency</w:t>
            </w:r>
          </w:p>
        </w:tc>
        <w:tc>
          <w:tcPr>
            <w:tcW w:w="3081" w:type="dxa"/>
            <w:vAlign w:val="center"/>
          </w:tcPr>
          <w:p w:rsidR="005B735C" w:rsidRPr="00D87B0E" w:rsidRDefault="005B735C" w:rsidP="00DA3E32">
            <w:pPr>
              <w:snapToGrid w:val="0"/>
              <w:spacing w:after="0" w:line="240" w:lineRule="auto"/>
              <w:jc w:val="center"/>
              <w:rPr>
                <w:rFonts w:ascii="Times New Roman" w:eastAsiaTheme="minorEastAsia" w:hAnsi="Times New Roman"/>
                <w:b/>
                <w:color w:val="000000"/>
                <w:sz w:val="20"/>
                <w:szCs w:val="24"/>
              </w:rPr>
            </w:pPr>
            <w:r w:rsidRPr="00D87B0E">
              <w:rPr>
                <w:rFonts w:ascii="Times New Roman" w:eastAsiaTheme="minorEastAsia" w:hAnsi="Times New Roman"/>
                <w:b/>
                <w:color w:val="000000"/>
                <w:sz w:val="20"/>
                <w:szCs w:val="24"/>
              </w:rPr>
              <w:t>Frequency</w:t>
            </w:r>
          </w:p>
        </w:tc>
        <w:tc>
          <w:tcPr>
            <w:tcW w:w="3081" w:type="dxa"/>
            <w:vAlign w:val="center"/>
          </w:tcPr>
          <w:p w:rsidR="005B735C" w:rsidRPr="00D87B0E" w:rsidRDefault="005B735C" w:rsidP="00DA3E32">
            <w:pPr>
              <w:snapToGrid w:val="0"/>
              <w:spacing w:after="0" w:line="240" w:lineRule="auto"/>
              <w:jc w:val="center"/>
              <w:rPr>
                <w:rFonts w:ascii="Times New Roman" w:eastAsiaTheme="minorEastAsia" w:hAnsi="Times New Roman"/>
                <w:b/>
                <w:color w:val="000000"/>
                <w:sz w:val="20"/>
                <w:szCs w:val="24"/>
              </w:rPr>
            </w:pPr>
            <w:r w:rsidRPr="00D87B0E">
              <w:rPr>
                <w:rFonts w:ascii="Times New Roman" w:eastAsiaTheme="minorEastAsia" w:hAnsi="Times New Roman"/>
                <w:b/>
                <w:color w:val="000000"/>
                <w:sz w:val="20"/>
                <w:szCs w:val="24"/>
              </w:rPr>
              <w:t>Percentage</w:t>
            </w:r>
          </w:p>
        </w:tc>
      </w:tr>
      <w:tr w:rsidR="00216E0C" w:rsidRPr="00D87B0E" w:rsidTr="00DA3E32">
        <w:trPr>
          <w:jc w:val="center"/>
        </w:trPr>
        <w:tc>
          <w:tcPr>
            <w:tcW w:w="3080"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&lt;0.40</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24</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10.0</w:t>
            </w:r>
          </w:p>
        </w:tc>
      </w:tr>
      <w:tr w:rsidR="00216E0C" w:rsidRPr="00D87B0E" w:rsidTr="00DA3E32">
        <w:trPr>
          <w:jc w:val="center"/>
        </w:trPr>
        <w:tc>
          <w:tcPr>
            <w:tcW w:w="3080"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0.40 – 0.49</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50</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20.8</w:t>
            </w:r>
          </w:p>
        </w:tc>
      </w:tr>
      <w:tr w:rsidR="00216E0C" w:rsidRPr="00D87B0E" w:rsidTr="00DA3E32">
        <w:trPr>
          <w:jc w:val="center"/>
        </w:trPr>
        <w:tc>
          <w:tcPr>
            <w:tcW w:w="3080"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0.50 – 0.59</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52</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21.7</w:t>
            </w:r>
          </w:p>
        </w:tc>
      </w:tr>
      <w:tr w:rsidR="00216E0C" w:rsidRPr="00D87B0E" w:rsidTr="00DA3E32">
        <w:trPr>
          <w:jc w:val="center"/>
        </w:trPr>
        <w:tc>
          <w:tcPr>
            <w:tcW w:w="3080"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0.60 – 0.69</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54</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22.5</w:t>
            </w:r>
          </w:p>
        </w:tc>
      </w:tr>
      <w:tr w:rsidR="00216E0C" w:rsidRPr="00D87B0E" w:rsidTr="00DA3E32">
        <w:trPr>
          <w:jc w:val="center"/>
        </w:trPr>
        <w:tc>
          <w:tcPr>
            <w:tcW w:w="3080"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0.70 – 0.79</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50</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20.8</w:t>
            </w:r>
          </w:p>
        </w:tc>
      </w:tr>
      <w:tr w:rsidR="00216E0C" w:rsidRPr="00D87B0E" w:rsidTr="00DA3E32">
        <w:trPr>
          <w:jc w:val="center"/>
        </w:trPr>
        <w:tc>
          <w:tcPr>
            <w:tcW w:w="3080"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0.80 – 0.89</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10</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4.2</w:t>
            </w:r>
          </w:p>
        </w:tc>
      </w:tr>
      <w:tr w:rsidR="00216E0C" w:rsidRPr="00D87B0E" w:rsidTr="00DA3E32">
        <w:trPr>
          <w:jc w:val="center"/>
        </w:trPr>
        <w:tc>
          <w:tcPr>
            <w:tcW w:w="3080"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0.90 – 1.00</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w:t>
            </w:r>
          </w:p>
        </w:tc>
      </w:tr>
      <w:tr w:rsidR="00216E0C" w:rsidRPr="00D87B0E" w:rsidTr="00DA3E32">
        <w:trPr>
          <w:jc w:val="center"/>
        </w:trPr>
        <w:tc>
          <w:tcPr>
            <w:tcW w:w="3080"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Total</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240</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100</w:t>
            </w:r>
          </w:p>
        </w:tc>
      </w:tr>
      <w:tr w:rsidR="00216E0C" w:rsidRPr="00D87B0E" w:rsidTr="00DA3E32">
        <w:trPr>
          <w:jc w:val="center"/>
        </w:trPr>
        <w:tc>
          <w:tcPr>
            <w:tcW w:w="3080"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Minimum efficiency</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0.1156</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p>
        </w:tc>
      </w:tr>
      <w:tr w:rsidR="00216E0C" w:rsidRPr="00D87B0E" w:rsidTr="00DA3E32">
        <w:trPr>
          <w:jc w:val="center"/>
        </w:trPr>
        <w:tc>
          <w:tcPr>
            <w:tcW w:w="3080"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Maximum efficiency</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0.8709</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p>
        </w:tc>
      </w:tr>
      <w:tr w:rsidR="00216E0C" w:rsidRPr="00D87B0E" w:rsidTr="00DA3E32">
        <w:trPr>
          <w:jc w:val="center"/>
        </w:trPr>
        <w:tc>
          <w:tcPr>
            <w:tcW w:w="3080"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r w:rsidRPr="00D87B0E">
              <w:rPr>
                <w:rFonts w:ascii="Times New Roman" w:eastAsiaTheme="minorEastAsia" w:hAnsi="Times New Roman"/>
                <w:color w:val="000000"/>
                <w:sz w:val="20"/>
                <w:szCs w:val="24"/>
              </w:rPr>
              <w:t>Mean efficiency</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bCs/>
                <w:color w:val="000000"/>
                <w:sz w:val="20"/>
                <w:szCs w:val="24"/>
              </w:rPr>
            </w:pPr>
            <w:r w:rsidRPr="00D87B0E">
              <w:rPr>
                <w:rFonts w:ascii="Times New Roman" w:eastAsiaTheme="minorEastAsia" w:hAnsi="Times New Roman"/>
                <w:bCs/>
                <w:color w:val="000000"/>
                <w:sz w:val="20"/>
                <w:szCs w:val="24"/>
              </w:rPr>
              <w:t>0.5802</w:t>
            </w:r>
          </w:p>
        </w:tc>
        <w:tc>
          <w:tcPr>
            <w:tcW w:w="3081" w:type="dxa"/>
            <w:vAlign w:val="center"/>
          </w:tcPr>
          <w:p w:rsidR="00216E0C" w:rsidRPr="00D87B0E" w:rsidRDefault="00216E0C" w:rsidP="00DA3E32">
            <w:pPr>
              <w:snapToGrid w:val="0"/>
              <w:spacing w:after="0" w:line="240" w:lineRule="auto"/>
              <w:jc w:val="center"/>
              <w:rPr>
                <w:rFonts w:ascii="Times New Roman" w:eastAsiaTheme="minorEastAsia" w:hAnsi="Times New Roman"/>
                <w:color w:val="000000"/>
                <w:sz w:val="20"/>
                <w:szCs w:val="24"/>
              </w:rPr>
            </w:pPr>
          </w:p>
        </w:tc>
      </w:tr>
    </w:tbl>
    <w:p w:rsidR="00216E0C" w:rsidRDefault="00216E0C" w:rsidP="00DA3E32">
      <w:pPr>
        <w:autoSpaceDE w:val="0"/>
        <w:autoSpaceDN w:val="0"/>
        <w:adjustRightInd w:val="0"/>
        <w:snapToGrid w:val="0"/>
        <w:spacing w:after="0" w:line="240" w:lineRule="auto"/>
        <w:ind w:firstLine="425"/>
        <w:jc w:val="both"/>
        <w:rPr>
          <w:rFonts w:ascii="Times New Roman" w:hAnsi="Times New Roman"/>
          <w:sz w:val="20"/>
          <w:szCs w:val="24"/>
          <w:lang w:eastAsia="zh-CN"/>
        </w:rPr>
      </w:pPr>
    </w:p>
    <w:p w:rsidR="001E1F34" w:rsidRPr="00DA3E32" w:rsidRDefault="001E1F34" w:rsidP="00DA3E32">
      <w:pPr>
        <w:autoSpaceDE w:val="0"/>
        <w:autoSpaceDN w:val="0"/>
        <w:adjustRightInd w:val="0"/>
        <w:snapToGrid w:val="0"/>
        <w:spacing w:after="0" w:line="240" w:lineRule="auto"/>
        <w:ind w:firstLine="425"/>
        <w:jc w:val="both"/>
        <w:rPr>
          <w:rFonts w:ascii="Times New Roman" w:hAnsi="Times New Roman"/>
          <w:sz w:val="20"/>
          <w:szCs w:val="24"/>
          <w:lang w:eastAsia="zh-CN"/>
        </w:rPr>
      </w:pPr>
    </w:p>
    <w:p w:rsidR="00075BB7" w:rsidRDefault="00075BB7" w:rsidP="00DA3E32">
      <w:pPr>
        <w:autoSpaceDE w:val="0"/>
        <w:autoSpaceDN w:val="0"/>
        <w:adjustRightInd w:val="0"/>
        <w:snapToGrid w:val="0"/>
        <w:spacing w:after="0" w:line="240" w:lineRule="auto"/>
        <w:ind w:firstLine="425"/>
        <w:jc w:val="both"/>
        <w:rPr>
          <w:rFonts w:ascii="Times New Roman" w:hAnsi="Times New Roman"/>
          <w:sz w:val="20"/>
          <w:szCs w:val="24"/>
        </w:rPr>
        <w:sectPr w:rsidR="00075BB7" w:rsidSect="009118DE">
          <w:type w:val="continuous"/>
          <w:pgSz w:w="12240" w:h="15840" w:code="1"/>
          <w:pgMar w:top="1440" w:right="1440" w:bottom="1440" w:left="1440" w:header="720" w:footer="720" w:gutter="0"/>
          <w:cols w:space="708"/>
          <w:docGrid w:linePitch="360"/>
        </w:sectPr>
      </w:pPr>
    </w:p>
    <w:p w:rsidR="00165AA3" w:rsidRPr="00DA3E32" w:rsidRDefault="00165AA3" w:rsidP="00DA3E32">
      <w:pPr>
        <w:autoSpaceDE w:val="0"/>
        <w:autoSpaceDN w:val="0"/>
        <w:adjustRightInd w:val="0"/>
        <w:snapToGrid w:val="0"/>
        <w:spacing w:after="0" w:line="240" w:lineRule="auto"/>
        <w:ind w:firstLine="425"/>
        <w:jc w:val="both"/>
        <w:rPr>
          <w:rFonts w:ascii="Times New Roman" w:hAnsi="Times New Roman"/>
          <w:sz w:val="20"/>
          <w:szCs w:val="24"/>
        </w:rPr>
      </w:pPr>
      <w:r w:rsidRPr="00DA3E32">
        <w:rPr>
          <w:rFonts w:ascii="Times New Roman" w:hAnsi="Times New Roman"/>
          <w:sz w:val="20"/>
          <w:szCs w:val="24"/>
        </w:rPr>
        <w:lastRenderedPageBreak/>
        <w:t xml:space="preserve">It is evident from table 2 </w:t>
      </w:r>
      <w:r w:rsidR="00216E0C" w:rsidRPr="00DA3E32">
        <w:rPr>
          <w:rFonts w:ascii="Times New Roman" w:hAnsi="Times New Roman"/>
          <w:sz w:val="20"/>
          <w:szCs w:val="24"/>
        </w:rPr>
        <w:t>that there</w:t>
      </w:r>
      <w:r w:rsidR="007C2FC4" w:rsidRPr="00DA3E32">
        <w:rPr>
          <w:rFonts w:ascii="Times New Roman" w:hAnsi="Times New Roman"/>
          <w:sz w:val="20"/>
          <w:szCs w:val="24"/>
        </w:rPr>
        <w:t xml:space="preserve"> is substantial difference between minimum and maximum efficiency level of sample farmers reflecting the improper allocation of resources by farmers. The average </w:t>
      </w:r>
      <w:r w:rsidR="00216E0C" w:rsidRPr="00DA3E32">
        <w:rPr>
          <w:rFonts w:ascii="Times New Roman" w:hAnsi="Times New Roman"/>
          <w:sz w:val="20"/>
          <w:szCs w:val="24"/>
        </w:rPr>
        <w:t>cost efficiency</w:t>
      </w:r>
      <w:r w:rsidR="007C2FC4" w:rsidRPr="00DA3E32">
        <w:rPr>
          <w:rFonts w:ascii="Times New Roman" w:hAnsi="Times New Roman"/>
          <w:sz w:val="20"/>
          <w:szCs w:val="24"/>
        </w:rPr>
        <w:t xml:space="preserve"> level was found to be the </w:t>
      </w:r>
      <w:r w:rsidR="00216E0C" w:rsidRPr="00DA3E32">
        <w:rPr>
          <w:rFonts w:ascii="Times New Roman" w:hAnsi="Times New Roman"/>
          <w:bCs/>
          <w:sz w:val="20"/>
          <w:szCs w:val="24"/>
        </w:rPr>
        <w:t>0.5802</w:t>
      </w:r>
      <w:r w:rsidR="00216E0C" w:rsidRPr="00DA3E32">
        <w:rPr>
          <w:rFonts w:ascii="Times New Roman" w:hAnsi="Times New Roman"/>
          <w:sz w:val="20"/>
          <w:szCs w:val="24"/>
        </w:rPr>
        <w:t>,</w:t>
      </w:r>
      <w:r w:rsidR="007C2FC4" w:rsidRPr="00DA3E32">
        <w:rPr>
          <w:rFonts w:ascii="Times New Roman" w:hAnsi="Times New Roman"/>
          <w:sz w:val="20"/>
          <w:szCs w:val="24"/>
        </w:rPr>
        <w:t xml:space="preserve"> which showed that on an average efficie</w:t>
      </w:r>
      <w:r w:rsidR="00216E0C" w:rsidRPr="00DA3E32">
        <w:rPr>
          <w:rFonts w:ascii="Times New Roman" w:hAnsi="Times New Roman"/>
          <w:sz w:val="20"/>
          <w:szCs w:val="24"/>
        </w:rPr>
        <w:t>ncy level could be increased by 42 percent. More than 5</w:t>
      </w:r>
      <w:r w:rsidR="007C2FC4" w:rsidRPr="00DA3E32">
        <w:rPr>
          <w:rFonts w:ascii="Times New Roman" w:hAnsi="Times New Roman"/>
          <w:sz w:val="20"/>
          <w:szCs w:val="24"/>
        </w:rPr>
        <w:t>0</w:t>
      </w:r>
      <w:r w:rsidR="00216E0C" w:rsidRPr="00DA3E32">
        <w:rPr>
          <w:rFonts w:ascii="Times New Roman" w:hAnsi="Times New Roman"/>
          <w:sz w:val="20"/>
          <w:szCs w:val="24"/>
        </w:rPr>
        <w:t xml:space="preserve"> percent</w:t>
      </w:r>
      <w:r w:rsidR="007C2FC4" w:rsidRPr="00DA3E32">
        <w:rPr>
          <w:rFonts w:ascii="Times New Roman" w:hAnsi="Times New Roman"/>
          <w:sz w:val="20"/>
          <w:szCs w:val="24"/>
        </w:rPr>
        <w:t xml:space="preserve"> farmers were operating below 60 percent efficiency level</w:t>
      </w:r>
      <w:r w:rsidR="00216E0C" w:rsidRPr="00DA3E32">
        <w:rPr>
          <w:rFonts w:ascii="Times New Roman" w:hAnsi="Times New Roman"/>
          <w:sz w:val="20"/>
          <w:szCs w:val="24"/>
        </w:rPr>
        <w:t>, 43</w:t>
      </w:r>
      <w:r w:rsidR="001452E0" w:rsidRPr="00DA3E32">
        <w:rPr>
          <w:rFonts w:ascii="Times New Roman" w:hAnsi="Times New Roman"/>
          <w:sz w:val="20"/>
          <w:szCs w:val="24"/>
        </w:rPr>
        <w:t xml:space="preserve"> percent producers were operating between 60 to 80 percent efficiency </w:t>
      </w:r>
      <w:r w:rsidR="00B02CAA" w:rsidRPr="00DA3E32">
        <w:rPr>
          <w:rFonts w:ascii="Times New Roman" w:hAnsi="Times New Roman"/>
          <w:sz w:val="20"/>
          <w:szCs w:val="24"/>
        </w:rPr>
        <w:t>levels. Only 4.2</w:t>
      </w:r>
      <w:r w:rsidR="001452E0" w:rsidRPr="00DA3E32">
        <w:rPr>
          <w:rFonts w:ascii="Times New Roman" w:hAnsi="Times New Roman"/>
          <w:sz w:val="20"/>
          <w:szCs w:val="24"/>
        </w:rPr>
        <w:t xml:space="preserve"> percent farmers operated above 80 percent efficiency level. </w:t>
      </w:r>
      <w:r w:rsidR="00B02CAA" w:rsidRPr="00DA3E32">
        <w:rPr>
          <w:rFonts w:ascii="Times New Roman" w:hAnsi="Times New Roman"/>
          <w:sz w:val="20"/>
          <w:szCs w:val="24"/>
        </w:rPr>
        <w:t>Therefore,</w:t>
      </w:r>
      <w:r w:rsidR="001452E0" w:rsidRPr="00DA3E32">
        <w:rPr>
          <w:rFonts w:ascii="Times New Roman" w:hAnsi="Times New Roman"/>
          <w:sz w:val="20"/>
          <w:szCs w:val="24"/>
        </w:rPr>
        <w:t xml:space="preserve"> it is suggested that farmers should be made aware about the proper allocation of </w:t>
      </w:r>
      <w:r w:rsidR="00F06AB7" w:rsidRPr="00DA3E32">
        <w:rPr>
          <w:rFonts w:ascii="Times New Roman" w:hAnsi="Times New Roman"/>
          <w:sz w:val="20"/>
          <w:szCs w:val="24"/>
        </w:rPr>
        <w:t>resources</w:t>
      </w:r>
      <w:r w:rsidR="001452E0" w:rsidRPr="00DA3E32">
        <w:rPr>
          <w:rFonts w:ascii="Times New Roman" w:hAnsi="Times New Roman"/>
          <w:sz w:val="20"/>
          <w:szCs w:val="24"/>
        </w:rPr>
        <w:t xml:space="preserve"> so that they can achieve </w:t>
      </w:r>
      <w:r w:rsidR="00F06AB7" w:rsidRPr="00DA3E32">
        <w:rPr>
          <w:rFonts w:ascii="Times New Roman" w:hAnsi="Times New Roman"/>
          <w:sz w:val="20"/>
          <w:szCs w:val="24"/>
        </w:rPr>
        <w:t>higher</w:t>
      </w:r>
      <w:r w:rsidR="001452E0" w:rsidRPr="00DA3E32">
        <w:rPr>
          <w:rFonts w:ascii="Times New Roman" w:hAnsi="Times New Roman"/>
          <w:sz w:val="20"/>
          <w:szCs w:val="24"/>
        </w:rPr>
        <w:t xml:space="preserve"> </w:t>
      </w:r>
      <w:r w:rsidR="00130198" w:rsidRPr="00DA3E32">
        <w:rPr>
          <w:rFonts w:ascii="Times New Roman" w:hAnsi="Times New Roman"/>
          <w:sz w:val="20"/>
          <w:szCs w:val="24"/>
        </w:rPr>
        <w:t>cost</w:t>
      </w:r>
      <w:r w:rsidR="001452E0" w:rsidRPr="00DA3E32">
        <w:rPr>
          <w:rFonts w:ascii="Times New Roman" w:hAnsi="Times New Roman"/>
          <w:sz w:val="20"/>
          <w:szCs w:val="24"/>
        </w:rPr>
        <w:t xml:space="preserve"> efficiency level and productivity will be increased.</w:t>
      </w:r>
    </w:p>
    <w:p w:rsidR="009468DF" w:rsidRPr="00DA3E32" w:rsidRDefault="009468DF" w:rsidP="00DA3E32">
      <w:pPr>
        <w:snapToGrid w:val="0"/>
        <w:spacing w:after="0" w:line="240" w:lineRule="auto"/>
        <w:jc w:val="both"/>
        <w:rPr>
          <w:rFonts w:ascii="Times New Roman" w:hAnsi="Times New Roman"/>
          <w:b/>
          <w:sz w:val="20"/>
          <w:szCs w:val="24"/>
        </w:rPr>
      </w:pPr>
    </w:p>
    <w:p w:rsidR="006E0711" w:rsidRPr="00DA3E32" w:rsidRDefault="00075BB7" w:rsidP="00DA3E32">
      <w:pPr>
        <w:pStyle w:val="normal0"/>
        <w:snapToGrid w:val="0"/>
        <w:jc w:val="both"/>
        <w:rPr>
          <w:sz w:val="20"/>
          <w:szCs w:val="24"/>
        </w:rPr>
      </w:pPr>
      <w:r w:rsidRPr="00DA3E32">
        <w:rPr>
          <w:b/>
          <w:sz w:val="20"/>
          <w:szCs w:val="24"/>
        </w:rPr>
        <w:t>References</w:t>
      </w:r>
    </w:p>
    <w:p w:rsidR="00F45E1B" w:rsidRPr="00DA3E32" w:rsidRDefault="00F45E1B" w:rsidP="00F45E1B">
      <w:pPr>
        <w:pStyle w:val="normal0"/>
        <w:numPr>
          <w:ilvl w:val="0"/>
          <w:numId w:val="2"/>
        </w:numPr>
        <w:snapToGrid w:val="0"/>
        <w:jc w:val="both"/>
        <w:rPr>
          <w:sz w:val="20"/>
          <w:szCs w:val="24"/>
        </w:rPr>
      </w:pPr>
      <w:proofErr w:type="spellStart"/>
      <w:r w:rsidRPr="00DA3E32">
        <w:rPr>
          <w:sz w:val="20"/>
          <w:szCs w:val="24"/>
        </w:rPr>
        <w:t>B</w:t>
      </w:r>
      <w:r w:rsidR="006E0711" w:rsidRPr="00DA3E32">
        <w:rPr>
          <w:sz w:val="20"/>
          <w:szCs w:val="24"/>
        </w:rPr>
        <w:t>elete</w:t>
      </w:r>
      <w:proofErr w:type="spellEnd"/>
      <w:r w:rsidR="006E0711" w:rsidRPr="00DA3E32">
        <w:rPr>
          <w:sz w:val="20"/>
          <w:szCs w:val="24"/>
        </w:rPr>
        <w:t xml:space="preserve">, A., J. </w:t>
      </w:r>
      <w:proofErr w:type="spellStart"/>
      <w:r w:rsidR="006E0711" w:rsidRPr="00DA3E32">
        <w:rPr>
          <w:sz w:val="20"/>
          <w:szCs w:val="24"/>
        </w:rPr>
        <w:t>Dillion</w:t>
      </w:r>
      <w:proofErr w:type="spellEnd"/>
      <w:r w:rsidR="001E1F34">
        <w:rPr>
          <w:sz w:val="20"/>
          <w:szCs w:val="24"/>
        </w:rPr>
        <w:t xml:space="preserve"> and F. Anderson (1991) “</w:t>
      </w:r>
      <w:r w:rsidR="006E0711" w:rsidRPr="00DA3E32">
        <w:rPr>
          <w:sz w:val="20"/>
          <w:szCs w:val="24"/>
        </w:rPr>
        <w:t xml:space="preserve">Development of Agriculture in Ethiopia since </w:t>
      </w:r>
      <w:proofErr w:type="spellStart"/>
      <w:r w:rsidR="006E0711" w:rsidRPr="00DA3E32">
        <w:rPr>
          <w:sz w:val="20"/>
          <w:szCs w:val="24"/>
        </w:rPr>
        <w:t>tehe</w:t>
      </w:r>
      <w:proofErr w:type="spellEnd"/>
      <w:r w:rsidR="006E0711" w:rsidRPr="00DA3E32">
        <w:rPr>
          <w:sz w:val="20"/>
          <w:szCs w:val="24"/>
        </w:rPr>
        <w:t xml:space="preserve"> 1975 Land Reform” </w:t>
      </w:r>
      <w:r w:rsidR="006E0711" w:rsidRPr="00DA3E32">
        <w:rPr>
          <w:i/>
          <w:sz w:val="20"/>
          <w:szCs w:val="24"/>
        </w:rPr>
        <w:t>Agricultural Economics</w:t>
      </w:r>
      <w:r w:rsidR="006E0711" w:rsidRPr="00DA3E32">
        <w:rPr>
          <w:sz w:val="20"/>
          <w:szCs w:val="24"/>
        </w:rPr>
        <w:t xml:space="preserve">, </w:t>
      </w:r>
      <w:proofErr w:type="spellStart"/>
      <w:r w:rsidR="006E0711" w:rsidRPr="00DA3E32">
        <w:rPr>
          <w:sz w:val="20"/>
          <w:szCs w:val="24"/>
        </w:rPr>
        <w:t>Vol</w:t>
      </w:r>
      <w:proofErr w:type="spellEnd"/>
      <w:r w:rsidR="006E0711" w:rsidRPr="00DA3E32">
        <w:rPr>
          <w:sz w:val="20"/>
          <w:szCs w:val="24"/>
        </w:rPr>
        <w:t xml:space="preserve"> 6, pp. 159-175.</w:t>
      </w:r>
    </w:p>
    <w:p w:rsidR="00F45E1B" w:rsidRPr="00DA3E32" w:rsidRDefault="00F45E1B" w:rsidP="00F45E1B">
      <w:pPr>
        <w:pStyle w:val="normal0"/>
        <w:numPr>
          <w:ilvl w:val="0"/>
          <w:numId w:val="2"/>
        </w:numPr>
        <w:snapToGrid w:val="0"/>
        <w:jc w:val="both"/>
        <w:rPr>
          <w:sz w:val="20"/>
          <w:szCs w:val="24"/>
        </w:rPr>
      </w:pPr>
      <w:proofErr w:type="spellStart"/>
      <w:r w:rsidRPr="00DA3E32">
        <w:rPr>
          <w:sz w:val="20"/>
          <w:szCs w:val="24"/>
        </w:rPr>
        <w:t>C</w:t>
      </w:r>
      <w:r w:rsidR="006E0711" w:rsidRPr="00DA3E32">
        <w:rPr>
          <w:sz w:val="20"/>
          <w:szCs w:val="24"/>
        </w:rPr>
        <w:t>oelli</w:t>
      </w:r>
      <w:proofErr w:type="spellEnd"/>
      <w:r w:rsidR="006E0711" w:rsidRPr="00DA3E32">
        <w:rPr>
          <w:sz w:val="20"/>
          <w:szCs w:val="24"/>
        </w:rPr>
        <w:t xml:space="preserve">, T.J. (1995) “Recent Development in Frontier Modeling and Efficiency Measurement” </w:t>
      </w:r>
      <w:r w:rsidR="006E0711" w:rsidRPr="00DA3E32">
        <w:rPr>
          <w:i/>
          <w:sz w:val="20"/>
          <w:szCs w:val="24"/>
        </w:rPr>
        <w:t>Australian Journal of Agricultural Economics,</w:t>
      </w:r>
      <w:r w:rsidR="006E0711" w:rsidRPr="00DA3E32">
        <w:rPr>
          <w:sz w:val="20"/>
          <w:szCs w:val="24"/>
        </w:rPr>
        <w:t xml:space="preserve"> 39(3): 171-180.</w:t>
      </w:r>
    </w:p>
    <w:p w:rsidR="00F45E1B" w:rsidRPr="00DA3E32" w:rsidRDefault="00F45E1B" w:rsidP="00F45E1B">
      <w:pPr>
        <w:numPr>
          <w:ilvl w:val="0"/>
          <w:numId w:val="2"/>
        </w:numPr>
        <w:shd w:val="clear" w:color="auto" w:fill="FFFFFF"/>
        <w:snapToGrid w:val="0"/>
        <w:spacing w:after="0" w:line="240" w:lineRule="auto"/>
        <w:jc w:val="both"/>
        <w:textAlignment w:val="baseline"/>
        <w:rPr>
          <w:rFonts w:ascii="Times New Roman" w:eastAsia="Times New Roman" w:hAnsi="Times New Roman"/>
          <w:color w:val="000000"/>
          <w:sz w:val="20"/>
          <w:szCs w:val="24"/>
          <w:lang w:eastAsia="en-GB"/>
        </w:rPr>
      </w:pPr>
      <w:r w:rsidRPr="00DA3E32">
        <w:rPr>
          <w:rFonts w:ascii="Times New Roman" w:hAnsi="Times New Roman"/>
          <w:sz w:val="20"/>
          <w:szCs w:val="24"/>
        </w:rPr>
        <w:t>D</w:t>
      </w:r>
      <w:r w:rsidR="00AD7319" w:rsidRPr="00DA3E32">
        <w:rPr>
          <w:rFonts w:ascii="Times New Roman" w:hAnsi="Times New Roman"/>
          <w:sz w:val="20"/>
          <w:szCs w:val="24"/>
        </w:rPr>
        <w:t>aniel,</w:t>
      </w:r>
      <w:r w:rsidR="000D0BE6">
        <w:rPr>
          <w:rFonts w:ascii="Times New Roman" w:hAnsi="Times New Roman"/>
          <w:sz w:val="20"/>
          <w:szCs w:val="24"/>
        </w:rPr>
        <w:t xml:space="preserve"> </w:t>
      </w:r>
      <w:r w:rsidR="00AD7319" w:rsidRPr="00DA3E32">
        <w:rPr>
          <w:rFonts w:ascii="Times New Roman" w:hAnsi="Times New Roman"/>
          <w:sz w:val="20"/>
          <w:szCs w:val="24"/>
        </w:rPr>
        <w:t>J.D,</w:t>
      </w:r>
      <w:r w:rsidR="00AD7319" w:rsidRPr="00DA3E32">
        <w:rPr>
          <w:rFonts w:ascii="Times New Roman" w:eastAsia="Times New Roman" w:hAnsi="Times New Roman"/>
          <w:bCs/>
          <w:color w:val="000000"/>
          <w:sz w:val="20"/>
          <w:szCs w:val="24"/>
          <w:lang w:eastAsia="en-GB"/>
        </w:rPr>
        <w:t xml:space="preserve"> Adebayo, E. F, </w:t>
      </w:r>
      <w:proofErr w:type="spellStart"/>
      <w:r w:rsidR="00AD7319" w:rsidRPr="00DA3E32">
        <w:rPr>
          <w:rFonts w:ascii="Times New Roman" w:eastAsia="Times New Roman" w:hAnsi="Times New Roman"/>
          <w:bCs/>
          <w:color w:val="000000"/>
          <w:sz w:val="20"/>
          <w:szCs w:val="24"/>
          <w:lang w:eastAsia="en-GB"/>
        </w:rPr>
        <w:t>Shehu</w:t>
      </w:r>
      <w:proofErr w:type="spellEnd"/>
      <w:r w:rsidR="00AD7319" w:rsidRPr="00DA3E32">
        <w:rPr>
          <w:rFonts w:ascii="Times New Roman" w:eastAsia="Times New Roman" w:hAnsi="Times New Roman"/>
          <w:bCs/>
          <w:color w:val="000000"/>
          <w:sz w:val="20"/>
          <w:szCs w:val="24"/>
          <w:lang w:eastAsia="en-GB"/>
        </w:rPr>
        <w:t xml:space="preserve">, J. </w:t>
      </w:r>
      <w:proofErr w:type="spellStart"/>
      <w:r w:rsidR="00AD7319" w:rsidRPr="00DA3E32">
        <w:rPr>
          <w:rFonts w:ascii="Times New Roman" w:eastAsia="Times New Roman" w:hAnsi="Times New Roman"/>
          <w:bCs/>
          <w:color w:val="000000"/>
          <w:sz w:val="20"/>
          <w:szCs w:val="24"/>
          <w:lang w:eastAsia="en-GB"/>
        </w:rPr>
        <w:t>F.,and</w:t>
      </w:r>
      <w:proofErr w:type="spellEnd"/>
      <w:r w:rsidR="00AD7319" w:rsidRPr="00DA3E32">
        <w:rPr>
          <w:rFonts w:ascii="Times New Roman" w:eastAsia="Times New Roman" w:hAnsi="Times New Roman"/>
          <w:bCs/>
          <w:color w:val="000000"/>
          <w:sz w:val="20"/>
          <w:szCs w:val="24"/>
          <w:lang w:eastAsia="en-GB"/>
        </w:rPr>
        <w:t xml:space="preserve"> </w:t>
      </w:r>
      <w:proofErr w:type="spellStart"/>
      <w:r w:rsidR="00AD7319" w:rsidRPr="00DA3E32">
        <w:rPr>
          <w:rFonts w:ascii="Times New Roman" w:eastAsia="Times New Roman" w:hAnsi="Times New Roman"/>
          <w:bCs/>
          <w:color w:val="000000"/>
          <w:sz w:val="20"/>
          <w:szCs w:val="24"/>
          <w:lang w:eastAsia="en-GB"/>
        </w:rPr>
        <w:t>Tashikalma</w:t>
      </w:r>
      <w:proofErr w:type="spellEnd"/>
      <w:r w:rsidR="00AD7319" w:rsidRPr="00DA3E32">
        <w:rPr>
          <w:rFonts w:ascii="Times New Roman" w:eastAsia="Times New Roman" w:hAnsi="Times New Roman"/>
          <w:bCs/>
          <w:color w:val="000000"/>
          <w:sz w:val="20"/>
          <w:szCs w:val="24"/>
          <w:lang w:eastAsia="en-GB"/>
        </w:rPr>
        <w:t>, A. K.,</w:t>
      </w:r>
      <w:r w:rsidR="00AD7319" w:rsidRPr="00DA3E32">
        <w:rPr>
          <w:rFonts w:ascii="Times New Roman" w:hAnsi="Times New Roman"/>
          <w:sz w:val="20"/>
          <w:szCs w:val="24"/>
        </w:rPr>
        <w:t xml:space="preserve">  (2013) </w:t>
      </w:r>
      <w:r w:rsidR="00AD7319" w:rsidRPr="00DA3E32">
        <w:rPr>
          <w:rFonts w:ascii="Times New Roman" w:eastAsia="Times New Roman" w:hAnsi="Times New Roman"/>
          <w:bCs/>
          <w:color w:val="000000"/>
          <w:sz w:val="20"/>
          <w:szCs w:val="24"/>
          <w:lang w:eastAsia="en-GB"/>
        </w:rPr>
        <w:t>Technical Efficiency of Resource-use among Sugarcane</w:t>
      </w:r>
      <w:r w:rsidR="0084688E" w:rsidRPr="00DA3E32">
        <w:rPr>
          <w:rFonts w:ascii="Times New Roman" w:eastAsia="Times New Roman" w:hAnsi="Times New Roman"/>
          <w:bCs/>
          <w:color w:val="000000"/>
          <w:sz w:val="20"/>
          <w:szCs w:val="24"/>
          <w:lang w:eastAsia="en-GB"/>
        </w:rPr>
        <w:t xml:space="preserve"> </w:t>
      </w:r>
      <w:r w:rsidR="00AD7319" w:rsidRPr="00DA3E32">
        <w:rPr>
          <w:rFonts w:ascii="Times New Roman" w:eastAsia="Times New Roman" w:hAnsi="Times New Roman"/>
          <w:bCs/>
          <w:color w:val="000000"/>
          <w:sz w:val="20"/>
          <w:szCs w:val="24"/>
          <w:lang w:eastAsia="en-GB"/>
        </w:rPr>
        <w:t>Farmers in the North</w:t>
      </w:r>
      <w:r w:rsidR="0084688E" w:rsidRPr="00DA3E32">
        <w:rPr>
          <w:rFonts w:ascii="Times New Roman" w:eastAsia="Times New Roman" w:hAnsi="Times New Roman"/>
          <w:bCs/>
          <w:color w:val="000000"/>
          <w:sz w:val="20"/>
          <w:szCs w:val="24"/>
          <w:lang w:eastAsia="en-GB"/>
        </w:rPr>
        <w:t xml:space="preserve"> </w:t>
      </w:r>
      <w:r w:rsidR="00AD7319" w:rsidRPr="00DA3E32">
        <w:rPr>
          <w:rFonts w:ascii="Times New Roman" w:eastAsia="Times New Roman" w:hAnsi="Times New Roman"/>
          <w:bCs/>
          <w:color w:val="000000"/>
          <w:sz w:val="20"/>
          <w:szCs w:val="24"/>
          <w:lang w:eastAsia="en-GB"/>
        </w:rPr>
        <w:t>East of Adamawa State, Nigeria. International</w:t>
      </w:r>
      <w:r w:rsidR="001E1F34">
        <w:rPr>
          <w:rFonts w:ascii="Times New Roman" w:eastAsiaTheme="minorEastAsia" w:hAnsi="Times New Roman" w:hint="eastAsia"/>
          <w:bCs/>
          <w:color w:val="000000"/>
          <w:sz w:val="20"/>
          <w:szCs w:val="24"/>
          <w:lang w:eastAsia="zh-CN"/>
        </w:rPr>
        <w:t xml:space="preserve"> </w:t>
      </w:r>
      <w:r w:rsidR="00AD7319" w:rsidRPr="00DA3E32">
        <w:rPr>
          <w:rFonts w:ascii="Times New Roman" w:eastAsia="Times New Roman" w:hAnsi="Times New Roman"/>
          <w:bCs/>
          <w:color w:val="000000"/>
          <w:sz w:val="20"/>
          <w:szCs w:val="24"/>
          <w:lang w:eastAsia="en-GB"/>
        </w:rPr>
        <w:t>Journal</w:t>
      </w:r>
      <w:r w:rsidR="001E1F34">
        <w:rPr>
          <w:rFonts w:ascii="Times New Roman" w:eastAsiaTheme="minorEastAsia" w:hAnsi="Times New Roman" w:hint="eastAsia"/>
          <w:bCs/>
          <w:color w:val="000000"/>
          <w:sz w:val="20"/>
          <w:szCs w:val="24"/>
          <w:lang w:eastAsia="zh-CN"/>
        </w:rPr>
        <w:t xml:space="preserve"> </w:t>
      </w:r>
      <w:r w:rsidR="00AD7319" w:rsidRPr="00DA3E32">
        <w:rPr>
          <w:rFonts w:ascii="Times New Roman" w:eastAsia="Times New Roman" w:hAnsi="Times New Roman"/>
          <w:bCs/>
          <w:color w:val="000000"/>
          <w:sz w:val="20"/>
          <w:szCs w:val="24"/>
          <w:lang w:eastAsia="en-GB"/>
        </w:rPr>
        <w:t>of</w:t>
      </w:r>
      <w:r w:rsidR="001E1F34">
        <w:rPr>
          <w:rFonts w:ascii="Times New Roman" w:eastAsiaTheme="minorEastAsia" w:hAnsi="Times New Roman" w:hint="eastAsia"/>
          <w:bCs/>
          <w:color w:val="000000"/>
          <w:sz w:val="20"/>
          <w:szCs w:val="24"/>
          <w:lang w:eastAsia="zh-CN"/>
        </w:rPr>
        <w:t xml:space="preserve"> </w:t>
      </w:r>
      <w:r w:rsidR="00AD7319" w:rsidRPr="00DA3E32">
        <w:rPr>
          <w:rFonts w:ascii="Times New Roman" w:eastAsia="Times New Roman" w:hAnsi="Times New Roman"/>
          <w:bCs/>
          <w:color w:val="000000"/>
          <w:sz w:val="20"/>
          <w:szCs w:val="24"/>
          <w:lang w:eastAsia="en-GB"/>
        </w:rPr>
        <w:t>Management</w:t>
      </w:r>
      <w:r w:rsidR="001E1F34">
        <w:rPr>
          <w:rFonts w:ascii="Times New Roman" w:eastAsiaTheme="minorEastAsia" w:hAnsi="Times New Roman" w:hint="eastAsia"/>
          <w:bCs/>
          <w:color w:val="000000"/>
          <w:sz w:val="20"/>
          <w:szCs w:val="24"/>
          <w:lang w:eastAsia="zh-CN"/>
        </w:rPr>
        <w:t xml:space="preserve"> </w:t>
      </w:r>
      <w:r w:rsidR="00AD7319" w:rsidRPr="00DA3E32">
        <w:rPr>
          <w:rFonts w:ascii="Times New Roman" w:eastAsia="Times New Roman" w:hAnsi="Times New Roman"/>
          <w:bCs/>
          <w:color w:val="000000"/>
          <w:sz w:val="20"/>
          <w:szCs w:val="24"/>
          <w:lang w:eastAsia="en-GB"/>
        </w:rPr>
        <w:t>and</w:t>
      </w:r>
      <w:r w:rsidR="001E1F34">
        <w:rPr>
          <w:rFonts w:ascii="Times New Roman" w:eastAsiaTheme="minorEastAsia" w:hAnsi="Times New Roman" w:hint="eastAsia"/>
          <w:bCs/>
          <w:color w:val="000000"/>
          <w:sz w:val="20"/>
          <w:szCs w:val="24"/>
          <w:lang w:eastAsia="zh-CN"/>
        </w:rPr>
        <w:t xml:space="preserve"> </w:t>
      </w:r>
      <w:r w:rsidR="00AD7319" w:rsidRPr="00DA3E32">
        <w:rPr>
          <w:rFonts w:ascii="Times New Roman" w:eastAsia="Times New Roman" w:hAnsi="Times New Roman"/>
          <w:bCs/>
          <w:color w:val="000000"/>
          <w:sz w:val="20"/>
          <w:szCs w:val="24"/>
          <w:lang w:eastAsia="en-GB"/>
        </w:rPr>
        <w:t>Social</w:t>
      </w:r>
      <w:r w:rsidR="001E1F34">
        <w:rPr>
          <w:rFonts w:ascii="Times New Roman" w:eastAsiaTheme="minorEastAsia" w:hAnsi="Times New Roman" w:hint="eastAsia"/>
          <w:bCs/>
          <w:color w:val="000000"/>
          <w:sz w:val="20"/>
          <w:szCs w:val="24"/>
          <w:lang w:eastAsia="zh-CN"/>
        </w:rPr>
        <w:t xml:space="preserve"> </w:t>
      </w:r>
      <w:r w:rsidR="00AD7319" w:rsidRPr="00DA3E32">
        <w:rPr>
          <w:rFonts w:ascii="Times New Roman" w:eastAsia="Times New Roman" w:hAnsi="Times New Roman"/>
          <w:bCs/>
          <w:color w:val="000000"/>
          <w:sz w:val="20"/>
          <w:szCs w:val="24"/>
          <w:lang w:eastAsia="en-GB"/>
        </w:rPr>
        <w:t>Sciences</w:t>
      </w:r>
      <w:r w:rsidR="001E1F34">
        <w:rPr>
          <w:rFonts w:ascii="Times New Roman" w:eastAsiaTheme="minorEastAsia" w:hAnsi="Times New Roman" w:hint="eastAsia"/>
          <w:bCs/>
          <w:color w:val="000000"/>
          <w:sz w:val="20"/>
          <w:szCs w:val="24"/>
          <w:lang w:eastAsia="zh-CN"/>
        </w:rPr>
        <w:t xml:space="preserve"> </w:t>
      </w:r>
      <w:r w:rsidR="00AD7319" w:rsidRPr="00DA3E32">
        <w:rPr>
          <w:rFonts w:ascii="Times New Roman" w:eastAsia="Times New Roman" w:hAnsi="Times New Roman"/>
          <w:bCs/>
          <w:color w:val="000000"/>
          <w:sz w:val="20"/>
          <w:szCs w:val="24"/>
          <w:lang w:eastAsia="en-GB"/>
        </w:rPr>
        <w:t>Research (IJMSSR) ISSN: 2319-5521</w:t>
      </w:r>
      <w:r w:rsidR="001E1F34">
        <w:rPr>
          <w:rFonts w:ascii="Times New Roman" w:eastAsiaTheme="minorEastAsia" w:hAnsi="Times New Roman" w:hint="eastAsia"/>
          <w:bCs/>
          <w:color w:val="000000"/>
          <w:sz w:val="20"/>
          <w:szCs w:val="24"/>
          <w:lang w:eastAsia="zh-CN"/>
        </w:rPr>
        <w:t xml:space="preserve"> </w:t>
      </w:r>
      <w:r w:rsidR="001E1F34">
        <w:rPr>
          <w:rFonts w:ascii="Times New Roman" w:eastAsia="Times New Roman" w:hAnsi="Times New Roman"/>
          <w:bCs/>
          <w:color w:val="000000"/>
          <w:sz w:val="20"/>
          <w:szCs w:val="24"/>
          <w:lang w:eastAsia="en-GB"/>
        </w:rPr>
        <w:t>Volume 2</w:t>
      </w:r>
      <w:r w:rsidR="001E1F34">
        <w:rPr>
          <w:rFonts w:ascii="Times New Roman" w:eastAsiaTheme="minorEastAsia" w:hAnsi="Times New Roman" w:hint="eastAsia"/>
          <w:bCs/>
          <w:color w:val="000000"/>
          <w:sz w:val="20"/>
          <w:szCs w:val="24"/>
          <w:lang w:eastAsia="zh-CN"/>
        </w:rPr>
        <w:t>.</w:t>
      </w:r>
    </w:p>
    <w:p w:rsidR="00F45E1B" w:rsidRPr="00DA3E32" w:rsidRDefault="00F45E1B" w:rsidP="00F45E1B">
      <w:pPr>
        <w:numPr>
          <w:ilvl w:val="0"/>
          <w:numId w:val="2"/>
        </w:numPr>
        <w:autoSpaceDE w:val="0"/>
        <w:autoSpaceDN w:val="0"/>
        <w:adjustRightInd w:val="0"/>
        <w:snapToGrid w:val="0"/>
        <w:spacing w:after="0" w:line="240" w:lineRule="auto"/>
        <w:jc w:val="both"/>
        <w:rPr>
          <w:rFonts w:ascii="Times New Roman" w:hAnsi="Times New Roman"/>
          <w:sz w:val="20"/>
          <w:szCs w:val="24"/>
        </w:rPr>
      </w:pPr>
      <w:proofErr w:type="spellStart"/>
      <w:r w:rsidRPr="00DA3E32">
        <w:rPr>
          <w:rFonts w:ascii="Times New Roman" w:hAnsi="Times New Roman"/>
          <w:sz w:val="20"/>
          <w:szCs w:val="24"/>
        </w:rPr>
        <w:t>F</w:t>
      </w:r>
      <w:r w:rsidR="00882FD4" w:rsidRPr="00DA3E32">
        <w:rPr>
          <w:rFonts w:ascii="Times New Roman" w:hAnsi="Times New Roman"/>
          <w:sz w:val="20"/>
          <w:szCs w:val="24"/>
        </w:rPr>
        <w:t>arrel</w:t>
      </w:r>
      <w:proofErr w:type="spellEnd"/>
      <w:r w:rsidR="00882FD4" w:rsidRPr="00DA3E32">
        <w:rPr>
          <w:rFonts w:ascii="Times New Roman" w:hAnsi="Times New Roman"/>
          <w:sz w:val="20"/>
          <w:szCs w:val="24"/>
        </w:rPr>
        <w:t xml:space="preserve"> M.J, (1957) “ The Measurement of Production Efficiency” </w:t>
      </w:r>
      <w:r w:rsidR="00882FD4" w:rsidRPr="00DA3E32">
        <w:rPr>
          <w:rFonts w:ascii="Times New Roman" w:hAnsi="Times New Roman"/>
          <w:i/>
          <w:sz w:val="20"/>
          <w:szCs w:val="24"/>
        </w:rPr>
        <w:t xml:space="preserve">Journal of Royal </w:t>
      </w:r>
      <w:proofErr w:type="spellStart"/>
      <w:r w:rsidR="00882FD4" w:rsidRPr="00DA3E32">
        <w:rPr>
          <w:rFonts w:ascii="Times New Roman" w:hAnsi="Times New Roman"/>
          <w:i/>
          <w:sz w:val="20"/>
          <w:szCs w:val="24"/>
        </w:rPr>
        <w:t>Statasistical</w:t>
      </w:r>
      <w:proofErr w:type="spellEnd"/>
      <w:r w:rsidR="00882FD4" w:rsidRPr="00DA3E32">
        <w:rPr>
          <w:rFonts w:ascii="Times New Roman" w:hAnsi="Times New Roman"/>
          <w:i/>
          <w:sz w:val="20"/>
          <w:szCs w:val="24"/>
        </w:rPr>
        <w:t xml:space="preserve"> Society</w:t>
      </w:r>
      <w:r w:rsidR="00882FD4" w:rsidRPr="00DA3E32">
        <w:rPr>
          <w:rFonts w:ascii="Times New Roman" w:hAnsi="Times New Roman"/>
          <w:sz w:val="20"/>
          <w:szCs w:val="24"/>
        </w:rPr>
        <w:t>, series A Part III,120, pp 95-100.</w:t>
      </w:r>
    </w:p>
    <w:p w:rsidR="00F45E1B" w:rsidRPr="00DA3E32" w:rsidRDefault="00F45E1B" w:rsidP="00F45E1B">
      <w:pPr>
        <w:numPr>
          <w:ilvl w:val="0"/>
          <w:numId w:val="2"/>
        </w:numPr>
        <w:snapToGrid w:val="0"/>
        <w:spacing w:after="0" w:line="240" w:lineRule="auto"/>
        <w:jc w:val="both"/>
        <w:rPr>
          <w:rFonts w:ascii="Times New Roman" w:hAnsi="Times New Roman"/>
          <w:sz w:val="20"/>
          <w:szCs w:val="24"/>
        </w:rPr>
      </w:pPr>
      <w:proofErr w:type="spellStart"/>
      <w:r w:rsidRPr="00DA3E32">
        <w:rPr>
          <w:rFonts w:ascii="Times New Roman" w:hAnsi="Times New Roman"/>
          <w:sz w:val="20"/>
          <w:szCs w:val="24"/>
        </w:rPr>
        <w:lastRenderedPageBreak/>
        <w:t>G</w:t>
      </w:r>
      <w:r w:rsidR="0084688E" w:rsidRPr="00DA3E32">
        <w:rPr>
          <w:rFonts w:ascii="Times New Roman" w:hAnsi="Times New Roman"/>
          <w:sz w:val="20"/>
          <w:szCs w:val="24"/>
        </w:rPr>
        <w:t>ajja</w:t>
      </w:r>
      <w:proofErr w:type="spellEnd"/>
      <w:r w:rsidR="0084688E" w:rsidRPr="00DA3E32">
        <w:rPr>
          <w:rFonts w:ascii="Times New Roman" w:hAnsi="Times New Roman"/>
          <w:sz w:val="20"/>
          <w:szCs w:val="24"/>
        </w:rPr>
        <w:t xml:space="preserve"> B.L.</w:t>
      </w:r>
      <w:r w:rsidR="00B27484" w:rsidRPr="00DA3E32">
        <w:rPr>
          <w:rFonts w:ascii="Times New Roman" w:hAnsi="Times New Roman"/>
          <w:sz w:val="20"/>
          <w:szCs w:val="24"/>
        </w:rPr>
        <w:t xml:space="preserve"> </w:t>
      </w:r>
      <w:proofErr w:type="spellStart"/>
      <w:r w:rsidR="005C4390" w:rsidRPr="00DA3E32">
        <w:rPr>
          <w:rFonts w:ascii="Times New Roman" w:hAnsi="Times New Roman"/>
          <w:sz w:val="20"/>
          <w:szCs w:val="24"/>
        </w:rPr>
        <w:t>Chanda</w:t>
      </w:r>
      <w:proofErr w:type="spellEnd"/>
      <w:r w:rsidR="005C4390" w:rsidRPr="00DA3E32">
        <w:rPr>
          <w:rFonts w:ascii="Times New Roman" w:hAnsi="Times New Roman"/>
          <w:sz w:val="20"/>
          <w:szCs w:val="24"/>
        </w:rPr>
        <w:t xml:space="preserve"> </w:t>
      </w:r>
      <w:proofErr w:type="spellStart"/>
      <w:r w:rsidR="007B43D4" w:rsidRPr="00DA3E32">
        <w:rPr>
          <w:rFonts w:ascii="Times New Roman" w:hAnsi="Times New Roman"/>
          <w:sz w:val="20"/>
          <w:szCs w:val="24"/>
        </w:rPr>
        <w:t>Khem</w:t>
      </w:r>
      <w:proofErr w:type="spellEnd"/>
      <w:r w:rsidR="007B43D4" w:rsidRPr="00DA3E32">
        <w:rPr>
          <w:rFonts w:ascii="Times New Roman" w:hAnsi="Times New Roman"/>
          <w:sz w:val="20"/>
          <w:szCs w:val="24"/>
        </w:rPr>
        <w:t xml:space="preserve">, </w:t>
      </w:r>
      <w:proofErr w:type="spellStart"/>
      <w:r w:rsidR="005C4390" w:rsidRPr="00DA3E32">
        <w:rPr>
          <w:rFonts w:ascii="Times New Roman" w:hAnsi="Times New Roman"/>
          <w:sz w:val="20"/>
          <w:szCs w:val="24"/>
        </w:rPr>
        <w:t>Singha</w:t>
      </w:r>
      <w:proofErr w:type="spellEnd"/>
      <w:r w:rsidR="005C4390" w:rsidRPr="00DA3E32">
        <w:rPr>
          <w:rFonts w:ascii="Times New Roman" w:hAnsi="Times New Roman"/>
          <w:sz w:val="20"/>
          <w:szCs w:val="24"/>
        </w:rPr>
        <w:t xml:space="preserve"> </w:t>
      </w:r>
      <w:proofErr w:type="spellStart"/>
      <w:r w:rsidR="007B43D4" w:rsidRPr="00DA3E32">
        <w:rPr>
          <w:rFonts w:ascii="Times New Roman" w:hAnsi="Times New Roman"/>
          <w:sz w:val="20"/>
          <w:szCs w:val="24"/>
        </w:rPr>
        <w:t>Bhagwan</w:t>
      </w:r>
      <w:proofErr w:type="spellEnd"/>
      <w:r w:rsidR="007B43D4" w:rsidRPr="00DA3E32">
        <w:rPr>
          <w:rFonts w:ascii="Times New Roman" w:hAnsi="Times New Roman"/>
          <w:sz w:val="20"/>
          <w:szCs w:val="24"/>
        </w:rPr>
        <w:t xml:space="preserve">, </w:t>
      </w:r>
      <w:proofErr w:type="spellStart"/>
      <w:r w:rsidR="001452E0" w:rsidRPr="00DA3E32">
        <w:rPr>
          <w:rFonts w:ascii="Times New Roman" w:hAnsi="Times New Roman"/>
          <w:sz w:val="20"/>
          <w:szCs w:val="24"/>
        </w:rPr>
        <w:t>Mertiab</w:t>
      </w:r>
      <w:proofErr w:type="spellEnd"/>
      <w:r w:rsidR="001452E0" w:rsidRPr="00DA3E32">
        <w:rPr>
          <w:rFonts w:ascii="Times New Roman" w:hAnsi="Times New Roman"/>
          <w:sz w:val="20"/>
          <w:szCs w:val="24"/>
        </w:rPr>
        <w:t xml:space="preserve"> </w:t>
      </w:r>
      <w:r w:rsidR="007B43D4" w:rsidRPr="00DA3E32">
        <w:rPr>
          <w:rFonts w:ascii="Times New Roman" w:hAnsi="Times New Roman"/>
          <w:sz w:val="20"/>
          <w:szCs w:val="24"/>
        </w:rPr>
        <w:t xml:space="preserve">R.S. and Kumar </w:t>
      </w:r>
      <w:proofErr w:type="spellStart"/>
      <w:r w:rsidR="001452E0" w:rsidRPr="00DA3E32">
        <w:rPr>
          <w:rFonts w:ascii="Times New Roman" w:hAnsi="Times New Roman"/>
          <w:sz w:val="20"/>
          <w:szCs w:val="24"/>
        </w:rPr>
        <w:t>Shalander</w:t>
      </w:r>
      <w:proofErr w:type="spellEnd"/>
      <w:r w:rsidR="001452E0" w:rsidRPr="00DA3E32">
        <w:rPr>
          <w:rFonts w:ascii="Times New Roman" w:hAnsi="Times New Roman"/>
          <w:sz w:val="20"/>
          <w:szCs w:val="24"/>
        </w:rPr>
        <w:t xml:space="preserve"> </w:t>
      </w:r>
      <w:r w:rsidR="00B27484" w:rsidRPr="00DA3E32">
        <w:rPr>
          <w:rFonts w:ascii="Times New Roman" w:hAnsi="Times New Roman"/>
          <w:sz w:val="20"/>
          <w:szCs w:val="24"/>
        </w:rPr>
        <w:t>(2014)</w:t>
      </w:r>
      <w:r w:rsidR="007B43D4" w:rsidRPr="00DA3E32">
        <w:rPr>
          <w:rFonts w:ascii="Times New Roman" w:hAnsi="Times New Roman"/>
          <w:sz w:val="20"/>
          <w:szCs w:val="24"/>
        </w:rPr>
        <w:t xml:space="preserve"> “Impact Assessment of New Pearl Millet Technology in Arid Rajasthan” </w:t>
      </w:r>
      <w:r w:rsidR="007B43D4" w:rsidRPr="00DA3E32">
        <w:rPr>
          <w:rFonts w:ascii="Times New Roman" w:hAnsi="Times New Roman"/>
          <w:i/>
          <w:sz w:val="20"/>
          <w:szCs w:val="24"/>
        </w:rPr>
        <w:t>Agriculture Econ</w:t>
      </w:r>
      <w:r w:rsidR="005C4390" w:rsidRPr="00DA3E32">
        <w:rPr>
          <w:rFonts w:ascii="Times New Roman" w:hAnsi="Times New Roman"/>
          <w:i/>
          <w:sz w:val="20"/>
          <w:szCs w:val="24"/>
        </w:rPr>
        <w:t>omics Research Review</w:t>
      </w:r>
      <w:r w:rsidR="001452E0" w:rsidRPr="00DA3E32">
        <w:rPr>
          <w:rFonts w:ascii="Times New Roman" w:hAnsi="Times New Roman"/>
          <w:sz w:val="20"/>
          <w:szCs w:val="24"/>
        </w:rPr>
        <w:t>,</w:t>
      </w:r>
      <w:r w:rsidR="005C4390" w:rsidRPr="00DA3E32">
        <w:rPr>
          <w:rFonts w:ascii="Times New Roman" w:hAnsi="Times New Roman"/>
          <w:sz w:val="20"/>
          <w:szCs w:val="24"/>
        </w:rPr>
        <w:t xml:space="preserve"> 27(1):133-138</w:t>
      </w:r>
      <w:r w:rsidR="001E1F34">
        <w:rPr>
          <w:rFonts w:ascii="Times New Roman" w:hAnsi="Times New Roman" w:hint="eastAsia"/>
          <w:sz w:val="20"/>
          <w:szCs w:val="24"/>
          <w:lang w:eastAsia="zh-CN"/>
        </w:rPr>
        <w:t>.</w:t>
      </w:r>
    </w:p>
    <w:p w:rsidR="00F45E1B" w:rsidRPr="00DA3E32" w:rsidRDefault="00F45E1B" w:rsidP="00F45E1B">
      <w:pPr>
        <w:numPr>
          <w:ilvl w:val="0"/>
          <w:numId w:val="2"/>
        </w:numPr>
        <w:snapToGrid w:val="0"/>
        <w:spacing w:after="0" w:line="240" w:lineRule="auto"/>
        <w:jc w:val="both"/>
        <w:rPr>
          <w:rFonts w:ascii="Times New Roman" w:hAnsi="Times New Roman"/>
          <w:sz w:val="20"/>
          <w:szCs w:val="24"/>
        </w:rPr>
      </w:pPr>
      <w:proofErr w:type="spellStart"/>
      <w:r w:rsidRPr="00DA3E32">
        <w:rPr>
          <w:rFonts w:ascii="Times New Roman" w:hAnsi="Times New Roman"/>
          <w:sz w:val="20"/>
          <w:szCs w:val="24"/>
        </w:rPr>
        <w:t>G</w:t>
      </w:r>
      <w:r w:rsidR="00AD7319" w:rsidRPr="00DA3E32">
        <w:rPr>
          <w:rFonts w:ascii="Times New Roman" w:hAnsi="Times New Roman"/>
          <w:sz w:val="20"/>
          <w:szCs w:val="24"/>
        </w:rPr>
        <w:t>wandi</w:t>
      </w:r>
      <w:proofErr w:type="spellEnd"/>
      <w:r w:rsidR="00AD7319" w:rsidRPr="00DA3E32">
        <w:rPr>
          <w:rFonts w:ascii="Times New Roman" w:hAnsi="Times New Roman"/>
          <w:sz w:val="20"/>
          <w:szCs w:val="24"/>
        </w:rPr>
        <w:t>.</w:t>
      </w:r>
      <w:r w:rsidR="001E1F34">
        <w:rPr>
          <w:rFonts w:ascii="Times New Roman" w:hAnsi="Times New Roman" w:hint="eastAsia"/>
          <w:sz w:val="20"/>
          <w:szCs w:val="24"/>
          <w:lang w:eastAsia="zh-CN"/>
        </w:rPr>
        <w:t xml:space="preserve"> </w:t>
      </w:r>
      <w:r w:rsidR="00AD7319" w:rsidRPr="00DA3E32">
        <w:rPr>
          <w:rFonts w:ascii="Times New Roman" w:hAnsi="Times New Roman"/>
          <w:sz w:val="20"/>
          <w:szCs w:val="24"/>
        </w:rPr>
        <w:t xml:space="preserve">O (2012). Economics of </w:t>
      </w:r>
      <w:proofErr w:type="spellStart"/>
      <w:r w:rsidR="00AD7319" w:rsidRPr="00DA3E32">
        <w:rPr>
          <w:rFonts w:ascii="Times New Roman" w:hAnsi="Times New Roman"/>
          <w:sz w:val="20"/>
          <w:szCs w:val="24"/>
        </w:rPr>
        <w:t>Beniseed</w:t>
      </w:r>
      <w:proofErr w:type="spellEnd"/>
      <w:r w:rsidR="00AD7319" w:rsidRPr="00DA3E32">
        <w:rPr>
          <w:rFonts w:ascii="Times New Roman" w:hAnsi="Times New Roman"/>
          <w:sz w:val="20"/>
          <w:szCs w:val="24"/>
        </w:rPr>
        <w:t xml:space="preserve"> (</w:t>
      </w:r>
      <w:proofErr w:type="spellStart"/>
      <w:r w:rsidR="00AD7319" w:rsidRPr="00DA3E32">
        <w:rPr>
          <w:rFonts w:ascii="Times New Roman" w:hAnsi="Times New Roman"/>
          <w:i/>
          <w:sz w:val="20"/>
          <w:szCs w:val="24"/>
        </w:rPr>
        <w:t>sesamum</w:t>
      </w:r>
      <w:proofErr w:type="spellEnd"/>
      <w:r w:rsidR="00AD7319" w:rsidRPr="00DA3E32">
        <w:rPr>
          <w:rFonts w:ascii="Times New Roman" w:hAnsi="Times New Roman"/>
          <w:i/>
          <w:sz w:val="20"/>
          <w:szCs w:val="24"/>
        </w:rPr>
        <w:t xml:space="preserve"> </w:t>
      </w:r>
      <w:proofErr w:type="spellStart"/>
      <w:r w:rsidR="00AD7319" w:rsidRPr="00DA3E32">
        <w:rPr>
          <w:rFonts w:ascii="Times New Roman" w:hAnsi="Times New Roman"/>
          <w:i/>
          <w:sz w:val="20"/>
          <w:szCs w:val="24"/>
        </w:rPr>
        <w:t>indicum</w:t>
      </w:r>
      <w:proofErr w:type="spellEnd"/>
      <w:r w:rsidR="00AD7319" w:rsidRPr="00DA3E32">
        <w:rPr>
          <w:rFonts w:ascii="Times New Roman" w:hAnsi="Times New Roman"/>
          <w:i/>
          <w:sz w:val="20"/>
          <w:szCs w:val="24"/>
        </w:rPr>
        <w:t xml:space="preserve"> l</w:t>
      </w:r>
      <w:r w:rsidR="00AD7319" w:rsidRPr="00DA3E32">
        <w:rPr>
          <w:rFonts w:ascii="Times New Roman" w:hAnsi="Times New Roman"/>
          <w:sz w:val="20"/>
          <w:szCs w:val="24"/>
        </w:rPr>
        <w:t xml:space="preserve">) production in </w:t>
      </w:r>
      <w:proofErr w:type="spellStart"/>
      <w:r w:rsidR="00AD7319" w:rsidRPr="00DA3E32">
        <w:rPr>
          <w:rFonts w:ascii="Times New Roman" w:hAnsi="Times New Roman"/>
          <w:sz w:val="20"/>
          <w:szCs w:val="24"/>
        </w:rPr>
        <w:t>mubi</w:t>
      </w:r>
      <w:proofErr w:type="spellEnd"/>
      <w:r w:rsidR="00AD7319" w:rsidRPr="00DA3E32">
        <w:rPr>
          <w:rFonts w:ascii="Times New Roman" w:hAnsi="Times New Roman"/>
          <w:sz w:val="20"/>
          <w:szCs w:val="24"/>
        </w:rPr>
        <w:t xml:space="preserve"> region of Adamawa state, Nigeria</w:t>
      </w:r>
      <w:r w:rsidR="0084688E" w:rsidRPr="00DA3E32">
        <w:rPr>
          <w:rFonts w:ascii="Times New Roman" w:hAnsi="Times New Roman"/>
          <w:sz w:val="20"/>
          <w:szCs w:val="24"/>
        </w:rPr>
        <w:t xml:space="preserve"> </w:t>
      </w:r>
      <w:r w:rsidR="00AD7319" w:rsidRPr="00DA3E32">
        <w:rPr>
          <w:rFonts w:ascii="Times New Roman" w:hAnsi="Times New Roman"/>
          <w:sz w:val="20"/>
          <w:szCs w:val="24"/>
        </w:rPr>
        <w:t xml:space="preserve">Unpublished M. Sc thesis, Department of Agricultural Economics and Extension, SAAT, FUT, </w:t>
      </w:r>
      <w:proofErr w:type="spellStart"/>
      <w:r w:rsidR="00AD7319" w:rsidRPr="00DA3E32">
        <w:rPr>
          <w:rFonts w:ascii="Times New Roman" w:hAnsi="Times New Roman"/>
          <w:sz w:val="20"/>
          <w:szCs w:val="24"/>
        </w:rPr>
        <w:t>Yola</w:t>
      </w:r>
      <w:proofErr w:type="spellEnd"/>
      <w:r w:rsidR="00AD7319" w:rsidRPr="00DA3E32">
        <w:rPr>
          <w:rFonts w:ascii="Times New Roman" w:hAnsi="Times New Roman"/>
          <w:sz w:val="20"/>
          <w:szCs w:val="24"/>
        </w:rPr>
        <w:t>, Adamawa State, Nigeria</w:t>
      </w:r>
      <w:r w:rsidR="001E1F34">
        <w:rPr>
          <w:rFonts w:ascii="Times New Roman" w:hAnsi="Times New Roman" w:hint="eastAsia"/>
          <w:sz w:val="20"/>
          <w:szCs w:val="24"/>
          <w:lang w:eastAsia="zh-CN"/>
        </w:rPr>
        <w:t>.</w:t>
      </w:r>
    </w:p>
    <w:p w:rsidR="00F45E1B" w:rsidRPr="00DA3E32" w:rsidRDefault="00F45E1B" w:rsidP="00F45E1B">
      <w:pPr>
        <w:numPr>
          <w:ilvl w:val="0"/>
          <w:numId w:val="2"/>
        </w:numPr>
        <w:snapToGrid w:val="0"/>
        <w:spacing w:after="0" w:line="240" w:lineRule="auto"/>
        <w:jc w:val="both"/>
        <w:rPr>
          <w:rFonts w:ascii="Times New Roman" w:hAnsi="Times New Roman"/>
          <w:sz w:val="20"/>
          <w:szCs w:val="24"/>
        </w:rPr>
      </w:pPr>
      <w:proofErr w:type="spellStart"/>
      <w:r w:rsidRPr="00DA3E32">
        <w:rPr>
          <w:rFonts w:ascii="Times New Roman" w:hAnsi="Times New Roman"/>
          <w:sz w:val="20"/>
          <w:szCs w:val="24"/>
        </w:rPr>
        <w:t>I</w:t>
      </w:r>
      <w:r w:rsidR="00AD7319" w:rsidRPr="00DA3E32">
        <w:rPr>
          <w:rFonts w:ascii="Times New Roman" w:hAnsi="Times New Roman"/>
          <w:sz w:val="20"/>
          <w:szCs w:val="24"/>
        </w:rPr>
        <w:t>gben</w:t>
      </w:r>
      <w:proofErr w:type="spellEnd"/>
      <w:r w:rsidR="00AD7319" w:rsidRPr="00DA3E32">
        <w:rPr>
          <w:rFonts w:ascii="Times New Roman" w:hAnsi="Times New Roman"/>
          <w:sz w:val="20"/>
          <w:szCs w:val="24"/>
        </w:rPr>
        <w:t xml:space="preserve">, M.S. (1988). The Nigerian Food and raw materials crisis, the Nigerian farmers and agricultural institution: an assessment, </w:t>
      </w:r>
      <w:proofErr w:type="spellStart"/>
      <w:r w:rsidR="00AD7319" w:rsidRPr="00DA3E32">
        <w:rPr>
          <w:rFonts w:ascii="Times New Roman" w:hAnsi="Times New Roman"/>
          <w:sz w:val="20"/>
          <w:szCs w:val="24"/>
        </w:rPr>
        <w:t>Igben</w:t>
      </w:r>
      <w:proofErr w:type="spellEnd"/>
      <w:r w:rsidR="00AD7319" w:rsidRPr="00DA3E32">
        <w:rPr>
          <w:rFonts w:ascii="Times New Roman" w:hAnsi="Times New Roman"/>
          <w:sz w:val="20"/>
          <w:szCs w:val="24"/>
        </w:rPr>
        <w:t>, M.S. (</w:t>
      </w:r>
      <w:proofErr w:type="spellStart"/>
      <w:r w:rsidR="00AD7319" w:rsidRPr="00DA3E32">
        <w:rPr>
          <w:rFonts w:ascii="Times New Roman" w:hAnsi="Times New Roman"/>
          <w:sz w:val="20"/>
          <w:szCs w:val="24"/>
        </w:rPr>
        <w:t>ed</w:t>
      </w:r>
      <w:proofErr w:type="spellEnd"/>
      <w:r w:rsidR="00AD7319" w:rsidRPr="00DA3E32">
        <w:rPr>
          <w:rFonts w:ascii="Times New Roman" w:hAnsi="Times New Roman"/>
          <w:sz w:val="20"/>
          <w:szCs w:val="24"/>
        </w:rPr>
        <w:t>). Nigeria Institute for Social and Economic Research (NISER), Ibadan, Nigeria pp1-6.</w:t>
      </w:r>
    </w:p>
    <w:p w:rsidR="00F45E1B" w:rsidRPr="00DA3E32" w:rsidRDefault="00F45E1B" w:rsidP="00F45E1B">
      <w:pPr>
        <w:numPr>
          <w:ilvl w:val="0"/>
          <w:numId w:val="2"/>
        </w:numPr>
        <w:snapToGrid w:val="0"/>
        <w:spacing w:after="0" w:line="240" w:lineRule="auto"/>
        <w:jc w:val="both"/>
        <w:rPr>
          <w:rFonts w:ascii="Times New Roman" w:hAnsi="Times New Roman"/>
          <w:sz w:val="20"/>
          <w:szCs w:val="24"/>
        </w:rPr>
      </w:pPr>
      <w:r w:rsidRPr="00DA3E32">
        <w:rPr>
          <w:rFonts w:ascii="Times New Roman" w:hAnsi="Times New Roman"/>
          <w:sz w:val="20"/>
          <w:szCs w:val="24"/>
        </w:rPr>
        <w:t>M</w:t>
      </w:r>
      <w:r w:rsidR="009468DF" w:rsidRPr="00DA3E32">
        <w:rPr>
          <w:rFonts w:ascii="Times New Roman" w:hAnsi="Times New Roman"/>
          <w:sz w:val="20"/>
          <w:szCs w:val="24"/>
        </w:rPr>
        <w:t xml:space="preserve">aurice, D.C (2012): Optimal Production Plan and Resource Allocation in Food Crop Production in Adamawa State, Nigeria. An unpublished PhD Thesis. Department of Agricultural Economics and Extension, </w:t>
      </w:r>
      <w:proofErr w:type="spellStart"/>
      <w:r w:rsidR="009468DF" w:rsidRPr="00DA3E32">
        <w:rPr>
          <w:rFonts w:ascii="Times New Roman" w:hAnsi="Times New Roman"/>
          <w:sz w:val="20"/>
          <w:szCs w:val="24"/>
        </w:rPr>
        <w:t>Modibbo</w:t>
      </w:r>
      <w:proofErr w:type="spellEnd"/>
      <w:r w:rsidR="009468DF" w:rsidRPr="00DA3E32">
        <w:rPr>
          <w:rFonts w:ascii="Times New Roman" w:hAnsi="Times New Roman"/>
          <w:sz w:val="20"/>
          <w:szCs w:val="24"/>
        </w:rPr>
        <w:t xml:space="preserve"> </w:t>
      </w:r>
      <w:proofErr w:type="spellStart"/>
      <w:r w:rsidR="009468DF" w:rsidRPr="00DA3E32">
        <w:rPr>
          <w:rFonts w:ascii="Times New Roman" w:hAnsi="Times New Roman"/>
          <w:sz w:val="20"/>
          <w:szCs w:val="24"/>
        </w:rPr>
        <w:t>Adama</w:t>
      </w:r>
      <w:proofErr w:type="spellEnd"/>
      <w:r w:rsidR="009468DF" w:rsidRPr="00DA3E32">
        <w:rPr>
          <w:rFonts w:ascii="Times New Roman" w:hAnsi="Times New Roman"/>
          <w:sz w:val="20"/>
          <w:szCs w:val="24"/>
        </w:rPr>
        <w:t xml:space="preserve"> University of Technology, </w:t>
      </w:r>
      <w:proofErr w:type="spellStart"/>
      <w:r w:rsidR="009468DF" w:rsidRPr="00DA3E32">
        <w:rPr>
          <w:rFonts w:ascii="Times New Roman" w:hAnsi="Times New Roman"/>
          <w:sz w:val="20"/>
          <w:szCs w:val="24"/>
        </w:rPr>
        <w:t>Yola</w:t>
      </w:r>
      <w:proofErr w:type="spellEnd"/>
      <w:r w:rsidR="009468DF" w:rsidRPr="00DA3E32">
        <w:rPr>
          <w:rFonts w:ascii="Times New Roman" w:hAnsi="Times New Roman"/>
          <w:sz w:val="20"/>
          <w:szCs w:val="24"/>
        </w:rPr>
        <w:t>.</w:t>
      </w:r>
    </w:p>
    <w:p w:rsidR="00F45E1B" w:rsidRPr="00DA3E32" w:rsidRDefault="00F45E1B" w:rsidP="00F45E1B">
      <w:pPr>
        <w:pStyle w:val="normal0"/>
        <w:numPr>
          <w:ilvl w:val="0"/>
          <w:numId w:val="2"/>
        </w:numPr>
        <w:snapToGrid w:val="0"/>
        <w:jc w:val="both"/>
        <w:rPr>
          <w:sz w:val="20"/>
          <w:szCs w:val="24"/>
        </w:rPr>
      </w:pPr>
      <w:proofErr w:type="spellStart"/>
      <w:r w:rsidRPr="00DA3E32">
        <w:rPr>
          <w:sz w:val="20"/>
          <w:szCs w:val="24"/>
        </w:rPr>
        <w:t>S</w:t>
      </w:r>
      <w:r w:rsidR="006E0711" w:rsidRPr="00DA3E32">
        <w:rPr>
          <w:sz w:val="20"/>
          <w:szCs w:val="24"/>
        </w:rPr>
        <w:t>eyoum</w:t>
      </w:r>
      <w:proofErr w:type="spellEnd"/>
      <w:r w:rsidR="006E0711" w:rsidRPr="00DA3E32">
        <w:rPr>
          <w:sz w:val="20"/>
          <w:szCs w:val="24"/>
        </w:rPr>
        <w:t>, E.T., G.E.</w:t>
      </w:r>
      <w:r w:rsidR="000D0BE6">
        <w:rPr>
          <w:sz w:val="20"/>
          <w:szCs w:val="24"/>
        </w:rPr>
        <w:t xml:space="preserve"> </w:t>
      </w:r>
      <w:proofErr w:type="spellStart"/>
      <w:r w:rsidR="006E0711" w:rsidRPr="00DA3E32">
        <w:rPr>
          <w:sz w:val="20"/>
          <w:szCs w:val="24"/>
        </w:rPr>
        <w:t>Battese</w:t>
      </w:r>
      <w:proofErr w:type="spellEnd"/>
      <w:r w:rsidR="006E0711" w:rsidRPr="00DA3E32">
        <w:rPr>
          <w:sz w:val="20"/>
          <w:szCs w:val="24"/>
        </w:rPr>
        <w:t xml:space="preserve"> and E.M.</w:t>
      </w:r>
      <w:r w:rsidR="001E1F34">
        <w:rPr>
          <w:rFonts w:eastAsiaTheme="minorEastAsia" w:hint="eastAsia"/>
          <w:sz w:val="20"/>
          <w:szCs w:val="24"/>
          <w:lang w:eastAsia="zh-CN"/>
        </w:rPr>
        <w:t xml:space="preserve"> </w:t>
      </w:r>
      <w:r w:rsidR="006E0711" w:rsidRPr="00DA3E32">
        <w:rPr>
          <w:sz w:val="20"/>
          <w:szCs w:val="24"/>
        </w:rPr>
        <w:t>Fleming</w:t>
      </w:r>
      <w:r w:rsidR="001E1F34">
        <w:rPr>
          <w:rFonts w:eastAsiaTheme="minorEastAsia" w:hint="eastAsia"/>
          <w:sz w:val="20"/>
          <w:szCs w:val="24"/>
          <w:lang w:eastAsia="zh-CN"/>
        </w:rPr>
        <w:t xml:space="preserve"> </w:t>
      </w:r>
      <w:r w:rsidR="006E0711" w:rsidRPr="00DA3E32">
        <w:rPr>
          <w:sz w:val="20"/>
          <w:szCs w:val="24"/>
        </w:rPr>
        <w:t xml:space="preserve">(1997) “Technical Efficiency and Productivity of Maize Producers in Eastern Ethiopia: A Study of Farmers within and outside the </w:t>
      </w:r>
      <w:proofErr w:type="spellStart"/>
      <w:r w:rsidR="006E0711" w:rsidRPr="00DA3E32">
        <w:rPr>
          <w:sz w:val="20"/>
          <w:szCs w:val="24"/>
        </w:rPr>
        <w:t>Sasakawa</w:t>
      </w:r>
      <w:proofErr w:type="spellEnd"/>
      <w:r w:rsidR="006E0711" w:rsidRPr="00DA3E32">
        <w:rPr>
          <w:sz w:val="20"/>
          <w:szCs w:val="24"/>
        </w:rPr>
        <w:t xml:space="preserve">-Global 2000 project, </w:t>
      </w:r>
      <w:r w:rsidR="006E0711" w:rsidRPr="00DA3E32">
        <w:rPr>
          <w:i/>
          <w:sz w:val="20"/>
          <w:szCs w:val="24"/>
        </w:rPr>
        <w:t>http:/www.une.edu.au/econometrics/cepa.htm</w:t>
      </w:r>
      <w:r w:rsidR="006E0711" w:rsidRPr="00DA3E32">
        <w:rPr>
          <w:sz w:val="20"/>
          <w:szCs w:val="24"/>
        </w:rPr>
        <w:t>. 1997.</w:t>
      </w:r>
    </w:p>
    <w:p w:rsidR="00075BB7" w:rsidRPr="001E1F34" w:rsidRDefault="00F45E1B" w:rsidP="00DA3E32">
      <w:pPr>
        <w:numPr>
          <w:ilvl w:val="0"/>
          <w:numId w:val="2"/>
        </w:numPr>
        <w:snapToGrid w:val="0"/>
        <w:spacing w:after="0" w:line="240" w:lineRule="auto"/>
        <w:ind w:left="425" w:hanging="425"/>
        <w:jc w:val="both"/>
        <w:rPr>
          <w:rFonts w:ascii="Times New Roman" w:hAnsi="Times New Roman"/>
          <w:b/>
          <w:sz w:val="20"/>
          <w:szCs w:val="24"/>
          <w:lang w:eastAsia="zh-CN"/>
        </w:rPr>
      </w:pPr>
      <w:proofErr w:type="spellStart"/>
      <w:r w:rsidRPr="001E1F34">
        <w:rPr>
          <w:rFonts w:ascii="Times New Roman" w:hAnsi="Times New Roman"/>
          <w:sz w:val="20"/>
          <w:szCs w:val="24"/>
        </w:rPr>
        <w:t>Z</w:t>
      </w:r>
      <w:r w:rsidR="00AD7319" w:rsidRPr="001E1F34">
        <w:rPr>
          <w:rFonts w:ascii="Times New Roman" w:hAnsi="Times New Roman"/>
          <w:sz w:val="20"/>
          <w:szCs w:val="24"/>
        </w:rPr>
        <w:t>alkuwi</w:t>
      </w:r>
      <w:proofErr w:type="spellEnd"/>
      <w:r w:rsidR="00AD7319" w:rsidRPr="001E1F34">
        <w:rPr>
          <w:rFonts w:ascii="Times New Roman" w:hAnsi="Times New Roman"/>
          <w:sz w:val="20"/>
          <w:szCs w:val="24"/>
        </w:rPr>
        <w:t xml:space="preserve">, J. (2012). </w:t>
      </w:r>
      <w:r w:rsidR="00AD7319" w:rsidRPr="001E1F34">
        <w:rPr>
          <w:rFonts w:ascii="Times New Roman" w:hAnsi="Times New Roman"/>
          <w:i/>
          <w:sz w:val="20"/>
          <w:szCs w:val="24"/>
        </w:rPr>
        <w:t xml:space="preserve">Comparative Economic Analysis of Sole Sorghum and </w:t>
      </w:r>
      <w:r w:rsidR="00AD7319" w:rsidRPr="001E1F34">
        <w:rPr>
          <w:rFonts w:ascii="Times New Roman" w:hAnsi="Times New Roman"/>
          <w:i/>
          <w:sz w:val="20"/>
          <w:szCs w:val="24"/>
        </w:rPr>
        <w:tab/>
        <w:t xml:space="preserve">Sorghum Mixed with Cowpea Production Systems in </w:t>
      </w:r>
      <w:proofErr w:type="spellStart"/>
      <w:r w:rsidR="00AD7319" w:rsidRPr="001E1F34">
        <w:rPr>
          <w:rFonts w:ascii="Times New Roman" w:hAnsi="Times New Roman"/>
          <w:i/>
          <w:sz w:val="20"/>
          <w:szCs w:val="24"/>
        </w:rPr>
        <w:t>Guyuk</w:t>
      </w:r>
      <w:proofErr w:type="spellEnd"/>
      <w:r w:rsidR="00AD7319" w:rsidRPr="001E1F34">
        <w:rPr>
          <w:rFonts w:ascii="Times New Roman" w:hAnsi="Times New Roman"/>
          <w:i/>
          <w:sz w:val="20"/>
          <w:szCs w:val="24"/>
        </w:rPr>
        <w:t xml:space="preserve"> Local Government Area of Adamawa State, Nigeria.</w:t>
      </w:r>
      <w:r w:rsidR="00AD7319" w:rsidRPr="001E1F34">
        <w:rPr>
          <w:rFonts w:ascii="Times New Roman" w:hAnsi="Times New Roman"/>
          <w:sz w:val="20"/>
          <w:szCs w:val="24"/>
        </w:rPr>
        <w:t xml:space="preserve"> Unpublished M. Sc thesis, Department of Agricultural Economics and Extension, SAAT, FUT, </w:t>
      </w:r>
      <w:proofErr w:type="spellStart"/>
      <w:r w:rsidR="00AD7319" w:rsidRPr="001E1F34">
        <w:rPr>
          <w:rFonts w:ascii="Times New Roman" w:hAnsi="Times New Roman"/>
          <w:sz w:val="20"/>
          <w:szCs w:val="24"/>
        </w:rPr>
        <w:t>Yola</w:t>
      </w:r>
      <w:proofErr w:type="spellEnd"/>
      <w:r w:rsidR="00AD7319" w:rsidRPr="001E1F34">
        <w:rPr>
          <w:rFonts w:ascii="Times New Roman" w:hAnsi="Times New Roman"/>
          <w:sz w:val="20"/>
          <w:szCs w:val="24"/>
        </w:rPr>
        <w:t>, Adamawa State, Nigeria</w:t>
      </w:r>
      <w:r w:rsidR="001E1F34" w:rsidRPr="001E1F34">
        <w:rPr>
          <w:rFonts w:ascii="Times New Roman" w:hAnsi="Times New Roman" w:hint="eastAsia"/>
          <w:sz w:val="20"/>
          <w:szCs w:val="24"/>
          <w:lang w:eastAsia="zh-CN"/>
        </w:rPr>
        <w:t xml:space="preserve">. </w:t>
      </w:r>
    </w:p>
    <w:p w:rsidR="00F45E1B" w:rsidRDefault="00F45E1B" w:rsidP="00DA3E32">
      <w:pPr>
        <w:snapToGrid w:val="0"/>
        <w:spacing w:after="0" w:line="240" w:lineRule="auto"/>
        <w:ind w:left="425" w:hanging="425"/>
        <w:jc w:val="both"/>
        <w:rPr>
          <w:rFonts w:ascii="Times New Roman" w:hAnsi="Times New Roman"/>
          <w:b/>
          <w:sz w:val="20"/>
          <w:szCs w:val="24"/>
          <w:lang w:eastAsia="zh-CN"/>
        </w:rPr>
        <w:sectPr w:rsidR="00F45E1B" w:rsidSect="00075BB7">
          <w:type w:val="continuous"/>
          <w:pgSz w:w="12240" w:h="15840" w:code="1"/>
          <w:pgMar w:top="1440" w:right="1440" w:bottom="1440" w:left="1440" w:header="720" w:footer="720" w:gutter="0"/>
          <w:cols w:num="2" w:space="425"/>
          <w:docGrid w:linePitch="360"/>
        </w:sectPr>
      </w:pPr>
    </w:p>
    <w:p w:rsidR="00075BB7" w:rsidRDefault="00075BB7" w:rsidP="00DA3E32">
      <w:pPr>
        <w:snapToGrid w:val="0"/>
        <w:spacing w:after="0" w:line="240" w:lineRule="auto"/>
        <w:ind w:left="425" w:hanging="425"/>
        <w:jc w:val="both"/>
        <w:rPr>
          <w:rFonts w:ascii="Times New Roman" w:hAnsi="Times New Roman"/>
          <w:b/>
          <w:sz w:val="20"/>
          <w:szCs w:val="24"/>
          <w:lang w:eastAsia="zh-CN"/>
        </w:rPr>
      </w:pPr>
    </w:p>
    <w:p w:rsidR="00F45E1B" w:rsidRDefault="00F45E1B" w:rsidP="00DA3E32">
      <w:pPr>
        <w:snapToGrid w:val="0"/>
        <w:spacing w:after="0" w:line="240" w:lineRule="auto"/>
        <w:ind w:left="425" w:hanging="425"/>
        <w:jc w:val="both"/>
        <w:rPr>
          <w:rFonts w:ascii="Times New Roman" w:hAnsi="Times New Roman"/>
          <w:b/>
          <w:sz w:val="20"/>
          <w:szCs w:val="24"/>
          <w:lang w:eastAsia="zh-CN"/>
        </w:rPr>
      </w:pPr>
    </w:p>
    <w:p w:rsidR="00F45E1B" w:rsidRDefault="00F45E1B" w:rsidP="00DA3E32">
      <w:pPr>
        <w:snapToGrid w:val="0"/>
        <w:spacing w:after="0" w:line="240" w:lineRule="auto"/>
        <w:ind w:left="425" w:hanging="425"/>
        <w:jc w:val="both"/>
        <w:rPr>
          <w:rFonts w:ascii="Times New Roman" w:hAnsi="Times New Roman"/>
          <w:b/>
          <w:sz w:val="20"/>
          <w:szCs w:val="24"/>
          <w:lang w:eastAsia="zh-CN"/>
        </w:rPr>
      </w:pPr>
    </w:p>
    <w:p w:rsidR="00F176EA" w:rsidRPr="00075BB7" w:rsidRDefault="00DA3E32" w:rsidP="00DA3E32">
      <w:pPr>
        <w:snapToGrid w:val="0"/>
        <w:spacing w:after="0" w:line="240" w:lineRule="auto"/>
        <w:ind w:left="425" w:hanging="425"/>
        <w:jc w:val="both"/>
        <w:rPr>
          <w:rFonts w:ascii="Times New Roman" w:hAnsi="Times New Roman"/>
          <w:sz w:val="20"/>
          <w:szCs w:val="24"/>
        </w:rPr>
      </w:pPr>
      <w:r w:rsidRPr="00075BB7">
        <w:rPr>
          <w:rFonts w:ascii="Times New Roman" w:hAnsi="Times New Roman"/>
          <w:sz w:val="20"/>
          <w:szCs w:val="24"/>
        </w:rPr>
        <w:t>9/3/2014</w:t>
      </w:r>
    </w:p>
    <w:sectPr w:rsidR="00F176EA" w:rsidRPr="00075BB7" w:rsidSect="009118DE">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B0E" w:rsidRDefault="00D87B0E" w:rsidP="00121255">
      <w:pPr>
        <w:spacing w:after="0" w:line="240" w:lineRule="auto"/>
      </w:pPr>
      <w:r>
        <w:separator/>
      </w:r>
    </w:p>
  </w:endnote>
  <w:endnote w:type="continuationSeparator" w:id="0">
    <w:p w:rsidR="00D87B0E" w:rsidRDefault="00D87B0E" w:rsidP="00121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32" w:rsidRPr="00DA3E32" w:rsidRDefault="00FD5D29" w:rsidP="00DA3E32">
    <w:pPr>
      <w:spacing w:after="0" w:line="240" w:lineRule="auto"/>
      <w:jc w:val="center"/>
      <w:rPr>
        <w:rFonts w:ascii="Times New Roman" w:hAnsi="Times New Roman"/>
        <w:sz w:val="20"/>
      </w:rPr>
    </w:pPr>
    <w:r w:rsidRPr="00DA3E32">
      <w:rPr>
        <w:rFonts w:ascii="Times New Roman" w:hAnsi="Times New Roman"/>
        <w:sz w:val="20"/>
      </w:rPr>
      <w:fldChar w:fldCharType="begin"/>
    </w:r>
    <w:r w:rsidR="00DA3E32" w:rsidRPr="00DA3E32">
      <w:rPr>
        <w:rFonts w:ascii="Times New Roman" w:hAnsi="Times New Roman"/>
        <w:sz w:val="20"/>
      </w:rPr>
      <w:instrText xml:space="preserve"> page </w:instrText>
    </w:r>
    <w:r w:rsidRPr="00DA3E32">
      <w:rPr>
        <w:rFonts w:ascii="Times New Roman" w:hAnsi="Times New Roman"/>
        <w:sz w:val="20"/>
      </w:rPr>
      <w:fldChar w:fldCharType="separate"/>
    </w:r>
    <w:r w:rsidR="008A410F">
      <w:rPr>
        <w:rFonts w:ascii="Times New Roman" w:hAnsi="Times New Roman"/>
        <w:noProof/>
        <w:sz w:val="20"/>
      </w:rPr>
      <w:t>79</w:t>
    </w:r>
    <w:r w:rsidRPr="00DA3E3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B0E" w:rsidRDefault="00D87B0E" w:rsidP="00121255">
      <w:pPr>
        <w:spacing w:after="0" w:line="240" w:lineRule="auto"/>
      </w:pPr>
      <w:r>
        <w:separator/>
      </w:r>
    </w:p>
  </w:footnote>
  <w:footnote w:type="continuationSeparator" w:id="0">
    <w:p w:rsidR="00D87B0E" w:rsidRDefault="00D87B0E" w:rsidP="00121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32" w:rsidRPr="00DA3E32" w:rsidRDefault="00DA3E32" w:rsidP="00DA3E3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DA3E32">
      <w:rPr>
        <w:rFonts w:ascii="Times New Roman" w:hAnsi="Times New Roman" w:hint="eastAsia"/>
        <w:sz w:val="20"/>
        <w:szCs w:val="20"/>
      </w:rPr>
      <w:tab/>
    </w:r>
    <w:r w:rsidRPr="00DA3E32">
      <w:rPr>
        <w:rFonts w:ascii="Times New Roman" w:hAnsi="Times New Roman"/>
        <w:sz w:val="20"/>
        <w:szCs w:val="20"/>
      </w:rPr>
      <w:t>World Rural Observations 201</w:t>
    </w:r>
    <w:r w:rsidRPr="00DA3E32">
      <w:rPr>
        <w:rFonts w:ascii="Times New Roman" w:hAnsi="Times New Roman" w:hint="eastAsia"/>
        <w:sz w:val="20"/>
        <w:szCs w:val="20"/>
      </w:rPr>
      <w:t>4</w:t>
    </w:r>
    <w:r w:rsidRPr="00DA3E32">
      <w:rPr>
        <w:rFonts w:ascii="Times New Roman" w:hAnsi="Times New Roman"/>
        <w:sz w:val="20"/>
        <w:szCs w:val="20"/>
      </w:rPr>
      <w:t>;</w:t>
    </w:r>
    <w:r w:rsidRPr="00DA3E32">
      <w:rPr>
        <w:rFonts w:ascii="Times New Roman" w:hAnsi="Times New Roman" w:hint="eastAsia"/>
        <w:sz w:val="20"/>
        <w:szCs w:val="20"/>
      </w:rPr>
      <w:t>6</w:t>
    </w:r>
    <w:r w:rsidRPr="00DA3E32">
      <w:rPr>
        <w:rFonts w:ascii="Times New Roman" w:hAnsi="Times New Roman"/>
        <w:sz w:val="20"/>
        <w:szCs w:val="20"/>
      </w:rPr>
      <w:t>(</w:t>
    </w:r>
    <w:r w:rsidRPr="00DA3E32">
      <w:rPr>
        <w:rFonts w:ascii="Times New Roman" w:hAnsi="Times New Roman" w:hint="eastAsia"/>
        <w:sz w:val="20"/>
        <w:szCs w:val="20"/>
      </w:rPr>
      <w:t>3</w:t>
    </w:r>
    <w:r w:rsidRPr="00DA3E32">
      <w:rPr>
        <w:rFonts w:ascii="Times New Roman" w:hAnsi="Times New Roman"/>
        <w:sz w:val="20"/>
        <w:szCs w:val="20"/>
      </w:rPr>
      <w:t xml:space="preserve">)      </w:t>
    </w:r>
    <w:r w:rsidRPr="00DA3E32">
      <w:rPr>
        <w:rFonts w:ascii="Times New Roman" w:hAnsi="Times New Roman" w:hint="eastAsia"/>
        <w:sz w:val="20"/>
        <w:szCs w:val="20"/>
      </w:rPr>
      <w:tab/>
    </w:r>
    <w:r w:rsidRPr="00DA3E32">
      <w:rPr>
        <w:rFonts w:ascii="Times New Roman" w:hAnsi="Times New Roman"/>
        <w:sz w:val="20"/>
        <w:szCs w:val="20"/>
      </w:rPr>
      <w:t xml:space="preserve">       </w:t>
    </w:r>
    <w:hyperlink r:id="rId1" w:history="1">
      <w:r w:rsidRPr="00DA3E32">
        <w:rPr>
          <w:rStyle w:val="Hyperlink"/>
          <w:rFonts w:ascii="Times New Roman" w:hAnsi="Times New Roman"/>
          <w:color w:val="0000FF"/>
          <w:sz w:val="20"/>
          <w:szCs w:val="20"/>
        </w:rPr>
        <w:t>http://www.sciencepub.net/rural</w:t>
      </w:r>
    </w:hyperlink>
  </w:p>
  <w:p w:rsidR="00DA3E32" w:rsidRPr="00DA3E32" w:rsidRDefault="00DA3E32" w:rsidP="00DA3E32">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0CF"/>
    <w:multiLevelType w:val="hybridMultilevel"/>
    <w:tmpl w:val="D5D4B82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7950F5"/>
    <w:multiLevelType w:val="hybridMultilevel"/>
    <w:tmpl w:val="0C60FC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2681"/>
    <w:rsid w:val="00054063"/>
    <w:rsid w:val="00071ED3"/>
    <w:rsid w:val="00075BB7"/>
    <w:rsid w:val="000D0BE6"/>
    <w:rsid w:val="00117311"/>
    <w:rsid w:val="00121255"/>
    <w:rsid w:val="00130198"/>
    <w:rsid w:val="001452E0"/>
    <w:rsid w:val="00153653"/>
    <w:rsid w:val="00165AA3"/>
    <w:rsid w:val="001E0AD5"/>
    <w:rsid w:val="001E1F34"/>
    <w:rsid w:val="00216E0C"/>
    <w:rsid w:val="002364DD"/>
    <w:rsid w:val="002559F3"/>
    <w:rsid w:val="002B5CB1"/>
    <w:rsid w:val="003D5668"/>
    <w:rsid w:val="003E4E44"/>
    <w:rsid w:val="00402681"/>
    <w:rsid w:val="00403A13"/>
    <w:rsid w:val="004136D6"/>
    <w:rsid w:val="00422EAF"/>
    <w:rsid w:val="004813FA"/>
    <w:rsid w:val="004E2858"/>
    <w:rsid w:val="0054090F"/>
    <w:rsid w:val="00546CB9"/>
    <w:rsid w:val="005B526C"/>
    <w:rsid w:val="005B735C"/>
    <w:rsid w:val="005C4390"/>
    <w:rsid w:val="005E1502"/>
    <w:rsid w:val="006E0711"/>
    <w:rsid w:val="007B43D4"/>
    <w:rsid w:val="007C2FC4"/>
    <w:rsid w:val="007D1706"/>
    <w:rsid w:val="0084688E"/>
    <w:rsid w:val="008823F1"/>
    <w:rsid w:val="00882FD4"/>
    <w:rsid w:val="008A410F"/>
    <w:rsid w:val="008D5898"/>
    <w:rsid w:val="009118DE"/>
    <w:rsid w:val="00921DDD"/>
    <w:rsid w:val="009468DF"/>
    <w:rsid w:val="00995AD2"/>
    <w:rsid w:val="00A0329B"/>
    <w:rsid w:val="00A7076C"/>
    <w:rsid w:val="00AA45C9"/>
    <w:rsid w:val="00AD7319"/>
    <w:rsid w:val="00B02CAA"/>
    <w:rsid w:val="00B27484"/>
    <w:rsid w:val="00B646E3"/>
    <w:rsid w:val="00BB7AE9"/>
    <w:rsid w:val="00C06CAF"/>
    <w:rsid w:val="00C204B9"/>
    <w:rsid w:val="00D87B0E"/>
    <w:rsid w:val="00DA3E32"/>
    <w:rsid w:val="00DF1D47"/>
    <w:rsid w:val="00E76BDF"/>
    <w:rsid w:val="00E92E80"/>
    <w:rsid w:val="00F02C6C"/>
    <w:rsid w:val="00F06AB7"/>
    <w:rsid w:val="00F176EA"/>
    <w:rsid w:val="00F45E1B"/>
    <w:rsid w:val="00F53E60"/>
    <w:rsid w:val="00F6075E"/>
    <w:rsid w:val="00F9241C"/>
    <w:rsid w:val="00FC7B2A"/>
    <w:rsid w:val="00FD292A"/>
    <w:rsid w:val="00FD5D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EA"/>
    <w:pPr>
      <w:spacing w:after="200" w:line="276"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76BD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ormal0">
    <w:name w:val="normal"/>
    <w:rsid w:val="00E76BDF"/>
    <w:rPr>
      <w:rFonts w:ascii="Times New Roman" w:eastAsia="Times New Roman" w:hAnsi="Times New Roman"/>
      <w:color w:val="000000"/>
      <w:sz w:val="24"/>
      <w:szCs w:val="22"/>
      <w:lang w:eastAsia="en-US"/>
    </w:rPr>
  </w:style>
  <w:style w:type="paragraph" w:styleId="Header">
    <w:name w:val="header"/>
    <w:basedOn w:val="Normal"/>
    <w:link w:val="HeaderChar"/>
    <w:uiPriority w:val="99"/>
    <w:semiHidden/>
    <w:unhideWhenUsed/>
    <w:rsid w:val="00121255"/>
    <w:pPr>
      <w:tabs>
        <w:tab w:val="center" w:pos="4320"/>
        <w:tab w:val="right" w:pos="8640"/>
      </w:tabs>
    </w:pPr>
  </w:style>
  <w:style w:type="character" w:customStyle="1" w:styleId="HeaderChar">
    <w:name w:val="Header Char"/>
    <w:basedOn w:val="DefaultParagraphFont"/>
    <w:link w:val="Header"/>
    <w:uiPriority w:val="99"/>
    <w:semiHidden/>
    <w:rsid w:val="00121255"/>
    <w:rPr>
      <w:sz w:val="22"/>
      <w:szCs w:val="22"/>
      <w:lang w:val="en-IN" w:eastAsia="en-US"/>
    </w:rPr>
  </w:style>
  <w:style w:type="paragraph" w:styleId="Footer">
    <w:name w:val="footer"/>
    <w:basedOn w:val="Normal"/>
    <w:link w:val="FooterChar"/>
    <w:uiPriority w:val="99"/>
    <w:semiHidden/>
    <w:unhideWhenUsed/>
    <w:rsid w:val="00121255"/>
    <w:pPr>
      <w:tabs>
        <w:tab w:val="center" w:pos="4320"/>
        <w:tab w:val="right" w:pos="8640"/>
      </w:tabs>
    </w:pPr>
  </w:style>
  <w:style w:type="character" w:customStyle="1" w:styleId="FooterChar">
    <w:name w:val="Footer Char"/>
    <w:basedOn w:val="DefaultParagraphFont"/>
    <w:link w:val="Footer"/>
    <w:uiPriority w:val="99"/>
    <w:semiHidden/>
    <w:rsid w:val="00121255"/>
    <w:rPr>
      <w:sz w:val="22"/>
      <w:szCs w:val="22"/>
      <w:lang w:val="en-IN" w:eastAsia="en-US"/>
    </w:rPr>
  </w:style>
  <w:style w:type="character" w:styleId="Hyperlink">
    <w:name w:val="Hyperlink"/>
    <w:basedOn w:val="DefaultParagraphFont"/>
    <w:uiPriority w:val="99"/>
    <w:rsid w:val="00DA3E32"/>
    <w:rPr>
      <w:color w:val="000000"/>
      <w:u w:val="single"/>
    </w:rPr>
  </w:style>
  <w:style w:type="paragraph" w:customStyle="1" w:styleId="Default">
    <w:name w:val="Default"/>
    <w:rsid w:val="00DA3E32"/>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1E0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AD5"/>
    <w:rPr>
      <w:rFonts w:ascii="Tahoma" w:hAnsi="Tahoma" w:cs="Tahoma"/>
      <w:sz w:val="16"/>
      <w:szCs w:val="16"/>
      <w:lang w:val="en-IN"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mailto:jzalkwi4u@gmail.com"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7</cp:revision>
  <cp:lastPrinted>2014-09-09T02:16:00Z</cp:lastPrinted>
  <dcterms:created xsi:type="dcterms:W3CDTF">2014-09-06T14:31:00Z</dcterms:created>
  <dcterms:modified xsi:type="dcterms:W3CDTF">2014-09-09T02:16:00Z</dcterms:modified>
</cp:coreProperties>
</file>