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EF" w:rsidRDefault="00236EEF" w:rsidP="009C78ED">
      <w:pPr>
        <w:pStyle w:val="NoSpacing"/>
        <w:snapToGrid w:val="0"/>
        <w:jc w:val="center"/>
        <w:rPr>
          <w:rFonts w:ascii="Times New Roman" w:hAnsi="Times New Roman" w:cs="Times New Roman"/>
          <w:b/>
          <w:sz w:val="20"/>
          <w:szCs w:val="20"/>
        </w:rPr>
      </w:pPr>
    </w:p>
    <w:p w:rsidR="0010653B" w:rsidRPr="00236EEF" w:rsidRDefault="00BD6A44" w:rsidP="009C78ED">
      <w:pPr>
        <w:pStyle w:val="NoSpacing"/>
        <w:snapToGrid w:val="0"/>
        <w:jc w:val="center"/>
        <w:rPr>
          <w:rFonts w:ascii="Times New Roman" w:hAnsi="Times New Roman" w:cs="Times New Roman"/>
          <w:b/>
          <w:sz w:val="20"/>
          <w:szCs w:val="20"/>
          <w:lang w:eastAsia="zh-CN"/>
        </w:rPr>
      </w:pPr>
      <w:r w:rsidRPr="00236EEF">
        <w:rPr>
          <w:rFonts w:ascii="Times New Roman" w:hAnsi="Times New Roman" w:cs="Times New Roman"/>
          <w:b/>
          <w:sz w:val="20"/>
          <w:szCs w:val="20"/>
        </w:rPr>
        <w:t>Savings Determinants among Rural Households in Southwest Nigeria</w:t>
      </w:r>
    </w:p>
    <w:p w:rsidR="009C78ED" w:rsidRPr="00236EEF" w:rsidRDefault="009C78ED" w:rsidP="009C78ED">
      <w:pPr>
        <w:pStyle w:val="NoSpacing"/>
        <w:snapToGrid w:val="0"/>
        <w:jc w:val="center"/>
        <w:rPr>
          <w:rFonts w:ascii="Times New Roman" w:hAnsi="Times New Roman" w:cs="Times New Roman"/>
          <w:b/>
          <w:sz w:val="20"/>
          <w:szCs w:val="20"/>
          <w:lang w:eastAsia="zh-CN"/>
        </w:rPr>
      </w:pPr>
    </w:p>
    <w:p w:rsidR="00493B1E" w:rsidRPr="00236EEF" w:rsidRDefault="00493B1E" w:rsidP="009C78ED">
      <w:pPr>
        <w:pStyle w:val="NoSpacing"/>
        <w:snapToGrid w:val="0"/>
        <w:jc w:val="center"/>
        <w:rPr>
          <w:rFonts w:ascii="Times New Roman" w:hAnsi="Times New Roman" w:cs="Times New Roman"/>
          <w:sz w:val="20"/>
          <w:szCs w:val="20"/>
          <w:vertAlign w:val="superscript"/>
          <w:lang w:eastAsia="zh-CN"/>
        </w:rPr>
      </w:pPr>
      <w:proofErr w:type="spellStart"/>
      <w:r w:rsidRPr="00236EEF">
        <w:rPr>
          <w:rFonts w:ascii="Times New Roman" w:hAnsi="Times New Roman" w:cs="Times New Roman"/>
          <w:sz w:val="20"/>
          <w:szCs w:val="20"/>
        </w:rPr>
        <w:t>Ogheneruemu</w:t>
      </w:r>
      <w:proofErr w:type="spellEnd"/>
      <w:r w:rsidRPr="00236EEF">
        <w:rPr>
          <w:rFonts w:ascii="Times New Roman" w:hAnsi="Times New Roman" w:cs="Times New Roman"/>
          <w:sz w:val="20"/>
          <w:szCs w:val="20"/>
        </w:rPr>
        <w:t xml:space="preserve"> Obi-Egbedi</w:t>
      </w:r>
      <w:r w:rsidR="0018358B" w:rsidRPr="00236EEF">
        <w:rPr>
          <w:rFonts w:ascii="Times New Roman" w:hAnsi="Times New Roman" w:cs="Times New Roman"/>
          <w:sz w:val="20"/>
          <w:szCs w:val="20"/>
          <w:vertAlign w:val="superscript"/>
        </w:rPr>
        <w:t>1</w:t>
      </w:r>
      <w:r w:rsidRPr="00236EEF">
        <w:rPr>
          <w:rFonts w:ascii="Times New Roman" w:hAnsi="Times New Roman" w:cs="Times New Roman"/>
          <w:sz w:val="20"/>
          <w:szCs w:val="20"/>
        </w:rPr>
        <w:t xml:space="preserve">, </w:t>
      </w:r>
      <w:proofErr w:type="spellStart"/>
      <w:r w:rsidRPr="00236EEF">
        <w:rPr>
          <w:rFonts w:ascii="Times New Roman" w:hAnsi="Times New Roman" w:cs="Times New Roman"/>
          <w:sz w:val="20"/>
          <w:szCs w:val="20"/>
        </w:rPr>
        <w:t>Olubunmi</w:t>
      </w:r>
      <w:proofErr w:type="spellEnd"/>
      <w:r w:rsidRPr="00236EEF">
        <w:rPr>
          <w:rFonts w:ascii="Times New Roman" w:hAnsi="Times New Roman" w:cs="Times New Roman"/>
          <w:sz w:val="20"/>
          <w:szCs w:val="20"/>
        </w:rPr>
        <w:t xml:space="preserve"> </w:t>
      </w:r>
      <w:r w:rsidR="00E81192" w:rsidRPr="00236EEF">
        <w:rPr>
          <w:rFonts w:ascii="Times New Roman" w:hAnsi="Times New Roman" w:cs="Times New Roman"/>
          <w:sz w:val="20"/>
          <w:szCs w:val="20"/>
        </w:rPr>
        <w:t>O</w:t>
      </w:r>
      <w:r w:rsidRPr="00236EEF">
        <w:rPr>
          <w:rFonts w:ascii="Times New Roman" w:hAnsi="Times New Roman" w:cs="Times New Roman"/>
          <w:sz w:val="20"/>
          <w:szCs w:val="20"/>
        </w:rPr>
        <w:t>. A</w:t>
      </w:r>
      <w:r w:rsidR="00C127A8" w:rsidRPr="00236EEF">
        <w:rPr>
          <w:rFonts w:ascii="Times New Roman" w:hAnsi="Times New Roman" w:cs="Times New Roman"/>
          <w:sz w:val="20"/>
          <w:szCs w:val="20"/>
        </w:rPr>
        <w:t>lawode</w:t>
      </w:r>
      <w:r w:rsidR="0018358B" w:rsidRPr="00236EEF">
        <w:rPr>
          <w:rFonts w:ascii="Times New Roman" w:hAnsi="Times New Roman" w:cs="Times New Roman"/>
          <w:sz w:val="20"/>
          <w:szCs w:val="20"/>
          <w:vertAlign w:val="superscript"/>
        </w:rPr>
        <w:t>1</w:t>
      </w:r>
      <w:r w:rsidRPr="00236EEF">
        <w:rPr>
          <w:rFonts w:ascii="Times New Roman" w:hAnsi="Times New Roman" w:cs="Times New Roman"/>
          <w:sz w:val="20"/>
          <w:szCs w:val="20"/>
        </w:rPr>
        <w:t xml:space="preserve"> and </w:t>
      </w:r>
      <w:proofErr w:type="spellStart"/>
      <w:r w:rsidRPr="00236EEF">
        <w:rPr>
          <w:rFonts w:ascii="Times New Roman" w:hAnsi="Times New Roman" w:cs="Times New Roman"/>
          <w:sz w:val="20"/>
          <w:szCs w:val="20"/>
        </w:rPr>
        <w:t>Adetutu</w:t>
      </w:r>
      <w:proofErr w:type="spellEnd"/>
      <w:r w:rsidRPr="00236EEF">
        <w:rPr>
          <w:rFonts w:ascii="Times New Roman" w:hAnsi="Times New Roman" w:cs="Times New Roman"/>
          <w:sz w:val="20"/>
          <w:szCs w:val="20"/>
        </w:rPr>
        <w:t xml:space="preserve"> E. Soneye</w:t>
      </w:r>
      <w:r w:rsidR="0018358B" w:rsidRPr="00236EEF">
        <w:rPr>
          <w:rFonts w:ascii="Times New Roman" w:hAnsi="Times New Roman" w:cs="Times New Roman"/>
          <w:sz w:val="20"/>
          <w:szCs w:val="20"/>
          <w:vertAlign w:val="superscript"/>
        </w:rPr>
        <w:t>1</w:t>
      </w:r>
    </w:p>
    <w:p w:rsidR="009C78ED" w:rsidRPr="00236EEF" w:rsidRDefault="009C78ED" w:rsidP="009C78ED">
      <w:pPr>
        <w:pStyle w:val="NoSpacing"/>
        <w:snapToGrid w:val="0"/>
        <w:jc w:val="center"/>
        <w:rPr>
          <w:rFonts w:ascii="Times New Roman" w:hAnsi="Times New Roman" w:cs="Times New Roman"/>
          <w:sz w:val="20"/>
          <w:szCs w:val="20"/>
          <w:lang w:eastAsia="zh-CN"/>
        </w:rPr>
      </w:pPr>
    </w:p>
    <w:p w:rsidR="00493B1E" w:rsidRPr="00236EEF" w:rsidRDefault="0018358B" w:rsidP="009C78ED">
      <w:pPr>
        <w:pStyle w:val="NoSpacing"/>
        <w:snapToGrid w:val="0"/>
        <w:jc w:val="center"/>
        <w:rPr>
          <w:rFonts w:ascii="Times New Roman" w:hAnsi="Times New Roman" w:cs="Times New Roman"/>
          <w:sz w:val="20"/>
          <w:szCs w:val="20"/>
        </w:rPr>
      </w:pPr>
      <w:r w:rsidRPr="00236EEF">
        <w:rPr>
          <w:rFonts w:ascii="Times New Roman" w:hAnsi="Times New Roman" w:cs="Times New Roman"/>
          <w:sz w:val="20"/>
          <w:szCs w:val="20"/>
          <w:vertAlign w:val="superscript"/>
        </w:rPr>
        <w:t>1</w:t>
      </w:r>
      <w:r w:rsidR="00493B1E" w:rsidRPr="00236EEF">
        <w:rPr>
          <w:rFonts w:ascii="Times New Roman" w:hAnsi="Times New Roman" w:cs="Times New Roman"/>
          <w:sz w:val="20"/>
          <w:szCs w:val="20"/>
        </w:rPr>
        <w:t>Department of Agricultural Economics, University of Ibadan</w:t>
      </w:r>
      <w:r w:rsidRPr="00236EEF">
        <w:rPr>
          <w:rFonts w:ascii="Times New Roman" w:hAnsi="Times New Roman" w:cs="Times New Roman"/>
          <w:sz w:val="20"/>
          <w:szCs w:val="20"/>
        </w:rPr>
        <w:t>, Nigeria</w:t>
      </w:r>
    </w:p>
    <w:p w:rsidR="0018358B" w:rsidRPr="00236EEF" w:rsidRDefault="0088387E" w:rsidP="009C78ED">
      <w:pPr>
        <w:pStyle w:val="NoSpacing"/>
        <w:snapToGrid w:val="0"/>
        <w:jc w:val="center"/>
        <w:rPr>
          <w:rFonts w:ascii="Times New Roman" w:hAnsi="Times New Roman" w:cs="Times New Roman"/>
          <w:sz w:val="20"/>
          <w:szCs w:val="20"/>
        </w:rPr>
      </w:pPr>
      <w:hyperlink r:id="rId7" w:history="1">
        <w:r w:rsidR="0018358B" w:rsidRPr="00236EEF">
          <w:rPr>
            <w:rStyle w:val="Hyperlink"/>
            <w:rFonts w:ascii="Times New Roman" w:hAnsi="Times New Roman" w:cs="Times New Roman"/>
            <w:sz w:val="20"/>
            <w:szCs w:val="20"/>
          </w:rPr>
          <w:t>gheneobi@yahoo.co.uk</w:t>
        </w:r>
      </w:hyperlink>
    </w:p>
    <w:p w:rsidR="0018358B" w:rsidRPr="00236EEF" w:rsidRDefault="0018358B" w:rsidP="009C78ED">
      <w:pPr>
        <w:pStyle w:val="NoSpacing"/>
        <w:snapToGrid w:val="0"/>
        <w:jc w:val="center"/>
        <w:rPr>
          <w:rFonts w:ascii="Times New Roman" w:hAnsi="Times New Roman" w:cs="Times New Roman"/>
          <w:b/>
          <w:sz w:val="20"/>
          <w:szCs w:val="20"/>
        </w:rPr>
      </w:pPr>
    </w:p>
    <w:p w:rsidR="002B5D5B" w:rsidRPr="00236EEF" w:rsidRDefault="00BD6A44" w:rsidP="009C78ED">
      <w:pPr>
        <w:pStyle w:val="NoSpacing"/>
        <w:snapToGrid w:val="0"/>
        <w:jc w:val="both"/>
        <w:rPr>
          <w:rFonts w:ascii="Times New Roman" w:hAnsi="Times New Roman" w:cs="Times New Roman"/>
          <w:sz w:val="20"/>
          <w:szCs w:val="20"/>
          <w:lang w:eastAsia="zh-CN"/>
        </w:rPr>
      </w:pPr>
      <w:r w:rsidRPr="00236EEF">
        <w:rPr>
          <w:rFonts w:ascii="Times New Roman" w:hAnsi="Times New Roman" w:cs="Times New Roman"/>
          <w:b/>
          <w:sz w:val="20"/>
          <w:szCs w:val="20"/>
        </w:rPr>
        <w:t>Abstract</w:t>
      </w:r>
      <w:r w:rsidR="0018358B" w:rsidRPr="00236EEF">
        <w:rPr>
          <w:rFonts w:ascii="Times New Roman" w:hAnsi="Times New Roman" w:cs="Times New Roman"/>
          <w:b/>
          <w:sz w:val="20"/>
          <w:szCs w:val="20"/>
        </w:rPr>
        <w:t xml:space="preserve">: </w:t>
      </w:r>
      <w:r w:rsidR="002B5D5B" w:rsidRPr="00236EEF">
        <w:rPr>
          <w:rFonts w:ascii="Times New Roman" w:hAnsi="Times New Roman" w:cs="Times New Roman"/>
          <w:sz w:val="20"/>
          <w:szCs w:val="20"/>
        </w:rPr>
        <w:t>Economic development depends largely on investment, which is hinged on savings. Rural savings</w:t>
      </w:r>
      <w:r w:rsidR="00A47028" w:rsidRPr="00236EEF">
        <w:rPr>
          <w:rFonts w:ascii="Times New Roman" w:hAnsi="Times New Roman" w:cs="Times New Roman"/>
          <w:sz w:val="20"/>
          <w:szCs w:val="20"/>
        </w:rPr>
        <w:t xml:space="preserve"> in Nigeria</w:t>
      </w:r>
      <w:r w:rsidR="002B5D5B" w:rsidRPr="00236EEF">
        <w:rPr>
          <w:rFonts w:ascii="Times New Roman" w:hAnsi="Times New Roman" w:cs="Times New Roman"/>
          <w:sz w:val="20"/>
          <w:szCs w:val="20"/>
        </w:rPr>
        <w:t xml:space="preserve"> ha</w:t>
      </w:r>
      <w:r w:rsidR="00DE0FA3" w:rsidRPr="00236EEF">
        <w:rPr>
          <w:rFonts w:ascii="Times New Roman" w:hAnsi="Times New Roman" w:cs="Times New Roman"/>
          <w:sz w:val="20"/>
          <w:szCs w:val="20"/>
        </w:rPr>
        <w:t>s</w:t>
      </w:r>
      <w:r w:rsidR="002B5D5B" w:rsidRPr="00236EEF">
        <w:rPr>
          <w:rFonts w:ascii="Times New Roman" w:hAnsi="Times New Roman" w:cs="Times New Roman"/>
          <w:sz w:val="20"/>
          <w:szCs w:val="20"/>
        </w:rPr>
        <w:t xml:space="preserve"> been low and long considered as inconsequential to national savings</w:t>
      </w:r>
      <w:r w:rsidR="00116843" w:rsidRPr="00236EEF">
        <w:rPr>
          <w:rFonts w:ascii="Times New Roman" w:hAnsi="Times New Roman" w:cs="Times New Roman"/>
          <w:sz w:val="20"/>
          <w:szCs w:val="20"/>
        </w:rPr>
        <w:t xml:space="preserve">. The negative implications of negligible rural savings for </w:t>
      </w:r>
      <w:r w:rsidR="00A47028" w:rsidRPr="00236EEF">
        <w:rPr>
          <w:rFonts w:ascii="Times New Roman" w:hAnsi="Times New Roman" w:cs="Times New Roman"/>
          <w:sz w:val="20"/>
          <w:szCs w:val="20"/>
        </w:rPr>
        <w:t>rural and agricultural development</w:t>
      </w:r>
      <w:r w:rsidR="00116843" w:rsidRPr="00236EEF">
        <w:rPr>
          <w:rFonts w:ascii="Times New Roman" w:hAnsi="Times New Roman" w:cs="Times New Roman"/>
          <w:sz w:val="20"/>
          <w:szCs w:val="20"/>
        </w:rPr>
        <w:t xml:space="preserve"> thus </w:t>
      </w:r>
      <w:r w:rsidR="0073269E" w:rsidRPr="00236EEF">
        <w:rPr>
          <w:rFonts w:ascii="Times New Roman" w:hAnsi="Times New Roman" w:cs="Times New Roman"/>
          <w:sz w:val="20"/>
          <w:szCs w:val="20"/>
        </w:rPr>
        <w:t>require</w:t>
      </w:r>
      <w:r w:rsidR="00116843" w:rsidRPr="00236EEF">
        <w:rPr>
          <w:rFonts w:ascii="Times New Roman" w:hAnsi="Times New Roman" w:cs="Times New Roman"/>
          <w:sz w:val="20"/>
          <w:szCs w:val="20"/>
        </w:rPr>
        <w:t xml:space="preserve"> </w:t>
      </w:r>
      <w:r w:rsidR="0073269E" w:rsidRPr="00236EEF">
        <w:rPr>
          <w:rFonts w:ascii="Times New Roman" w:hAnsi="Times New Roman" w:cs="Times New Roman"/>
          <w:sz w:val="20"/>
          <w:szCs w:val="20"/>
        </w:rPr>
        <w:t xml:space="preserve">that </w:t>
      </w:r>
      <w:r w:rsidR="000F2038" w:rsidRPr="00236EEF">
        <w:rPr>
          <w:rFonts w:ascii="Times New Roman" w:hAnsi="Times New Roman" w:cs="Times New Roman"/>
          <w:sz w:val="20"/>
          <w:szCs w:val="20"/>
        </w:rPr>
        <w:t>the</w:t>
      </w:r>
      <w:r w:rsidR="0073269E" w:rsidRPr="00236EEF">
        <w:rPr>
          <w:rFonts w:ascii="Times New Roman" w:hAnsi="Times New Roman" w:cs="Times New Roman"/>
          <w:sz w:val="20"/>
          <w:szCs w:val="20"/>
        </w:rPr>
        <w:t xml:space="preserve"> factors influencing rural household savings be </w:t>
      </w:r>
      <w:r w:rsidR="000F2038" w:rsidRPr="00236EEF">
        <w:rPr>
          <w:rFonts w:ascii="Times New Roman" w:hAnsi="Times New Roman" w:cs="Times New Roman"/>
          <w:sz w:val="20"/>
          <w:szCs w:val="20"/>
        </w:rPr>
        <w:t>investigated</w:t>
      </w:r>
      <w:r w:rsidR="0073269E" w:rsidRPr="00236EEF">
        <w:rPr>
          <w:rFonts w:ascii="Times New Roman" w:hAnsi="Times New Roman" w:cs="Times New Roman"/>
          <w:sz w:val="20"/>
          <w:szCs w:val="20"/>
        </w:rPr>
        <w:t>.</w:t>
      </w:r>
      <w:r w:rsidR="00A47028" w:rsidRPr="00236EEF">
        <w:rPr>
          <w:rFonts w:ascii="Times New Roman" w:hAnsi="Times New Roman" w:cs="Times New Roman"/>
          <w:sz w:val="20"/>
          <w:szCs w:val="20"/>
        </w:rPr>
        <w:t xml:space="preserve"> The study therefore</w:t>
      </w:r>
      <w:r w:rsidR="009D5D06" w:rsidRPr="00236EEF">
        <w:rPr>
          <w:rFonts w:ascii="Times New Roman" w:hAnsi="Times New Roman" w:cs="Times New Roman"/>
          <w:sz w:val="20"/>
          <w:szCs w:val="20"/>
        </w:rPr>
        <w:t>,</w:t>
      </w:r>
      <w:r w:rsidR="00A47028" w:rsidRPr="00236EEF">
        <w:rPr>
          <w:rFonts w:ascii="Times New Roman" w:hAnsi="Times New Roman" w:cs="Times New Roman"/>
          <w:sz w:val="20"/>
          <w:szCs w:val="20"/>
        </w:rPr>
        <w:t xml:space="preserve"> </w:t>
      </w:r>
      <w:r w:rsidR="009D5D06" w:rsidRPr="00236EEF">
        <w:rPr>
          <w:rFonts w:ascii="Times New Roman" w:hAnsi="Times New Roman" w:cs="Times New Roman"/>
          <w:sz w:val="20"/>
          <w:szCs w:val="20"/>
        </w:rPr>
        <w:t>surveyed</w:t>
      </w:r>
      <w:r w:rsidR="0073269E" w:rsidRPr="00236EEF">
        <w:rPr>
          <w:rFonts w:ascii="Times New Roman" w:hAnsi="Times New Roman" w:cs="Times New Roman"/>
          <w:sz w:val="20"/>
          <w:szCs w:val="20"/>
        </w:rPr>
        <w:t xml:space="preserve"> 200 rural household heads in </w:t>
      </w:r>
      <w:proofErr w:type="spellStart"/>
      <w:r w:rsidR="0073269E" w:rsidRPr="00236EEF">
        <w:rPr>
          <w:rFonts w:ascii="Times New Roman" w:hAnsi="Times New Roman" w:cs="Times New Roman"/>
          <w:sz w:val="20"/>
          <w:szCs w:val="20"/>
        </w:rPr>
        <w:t>Akinyele</w:t>
      </w:r>
      <w:proofErr w:type="spellEnd"/>
      <w:r w:rsidR="0073269E" w:rsidRPr="00236EEF">
        <w:rPr>
          <w:rFonts w:ascii="Times New Roman" w:hAnsi="Times New Roman" w:cs="Times New Roman"/>
          <w:sz w:val="20"/>
          <w:szCs w:val="20"/>
        </w:rPr>
        <w:t xml:space="preserve"> local </w:t>
      </w:r>
      <w:r w:rsidR="009D5D06" w:rsidRPr="00236EEF">
        <w:rPr>
          <w:rFonts w:ascii="Times New Roman" w:hAnsi="Times New Roman" w:cs="Times New Roman"/>
          <w:sz w:val="20"/>
          <w:szCs w:val="20"/>
        </w:rPr>
        <w:t>government area of Oyo s</w:t>
      </w:r>
      <w:r w:rsidR="0073269E" w:rsidRPr="00236EEF">
        <w:rPr>
          <w:rFonts w:ascii="Times New Roman" w:hAnsi="Times New Roman" w:cs="Times New Roman"/>
          <w:sz w:val="20"/>
          <w:szCs w:val="20"/>
        </w:rPr>
        <w:t>ta</w:t>
      </w:r>
      <w:r w:rsidR="009D5D06" w:rsidRPr="00236EEF">
        <w:rPr>
          <w:rFonts w:ascii="Times New Roman" w:hAnsi="Times New Roman" w:cs="Times New Roman"/>
          <w:sz w:val="20"/>
          <w:szCs w:val="20"/>
        </w:rPr>
        <w:t>t</w:t>
      </w:r>
      <w:r w:rsidR="0073269E" w:rsidRPr="00236EEF">
        <w:rPr>
          <w:rFonts w:ascii="Times New Roman" w:hAnsi="Times New Roman" w:cs="Times New Roman"/>
          <w:sz w:val="20"/>
          <w:szCs w:val="20"/>
        </w:rPr>
        <w:t>e</w:t>
      </w:r>
      <w:r w:rsidR="00DE0FA3" w:rsidRPr="00236EEF">
        <w:rPr>
          <w:rFonts w:ascii="Times New Roman" w:hAnsi="Times New Roman" w:cs="Times New Roman"/>
          <w:sz w:val="20"/>
          <w:szCs w:val="20"/>
        </w:rPr>
        <w:t>,</w:t>
      </w:r>
      <w:r w:rsidR="0073269E" w:rsidRPr="00236EEF">
        <w:rPr>
          <w:rFonts w:ascii="Times New Roman" w:hAnsi="Times New Roman" w:cs="Times New Roman"/>
          <w:sz w:val="20"/>
          <w:szCs w:val="20"/>
        </w:rPr>
        <w:t xml:space="preserve"> Southwest Nigeria,</w:t>
      </w:r>
      <w:r w:rsidR="00DE0FA3" w:rsidRPr="00236EEF">
        <w:rPr>
          <w:rFonts w:ascii="Times New Roman" w:hAnsi="Times New Roman" w:cs="Times New Roman"/>
          <w:sz w:val="20"/>
          <w:szCs w:val="20"/>
        </w:rPr>
        <w:t xml:space="preserve"> using a multistage sampling technique.</w:t>
      </w:r>
      <w:r w:rsidR="009D5D06" w:rsidRPr="00236EEF">
        <w:rPr>
          <w:rFonts w:ascii="Times New Roman" w:hAnsi="Times New Roman" w:cs="Times New Roman"/>
          <w:sz w:val="20"/>
          <w:szCs w:val="20"/>
        </w:rPr>
        <w:t xml:space="preserve"> </w:t>
      </w:r>
      <w:r w:rsidR="00DE0FA3" w:rsidRPr="00236EEF">
        <w:rPr>
          <w:rFonts w:ascii="Times New Roman" w:hAnsi="Times New Roman" w:cs="Times New Roman"/>
          <w:sz w:val="20"/>
          <w:szCs w:val="20"/>
        </w:rPr>
        <w:t>The</w:t>
      </w:r>
      <w:r w:rsidR="009D5D06" w:rsidRPr="00236EEF">
        <w:rPr>
          <w:rFonts w:ascii="Times New Roman" w:hAnsi="Times New Roman" w:cs="Times New Roman"/>
          <w:sz w:val="20"/>
          <w:szCs w:val="20"/>
        </w:rPr>
        <w:t xml:space="preserve"> data obtained </w:t>
      </w:r>
      <w:r w:rsidR="00DE0FA3" w:rsidRPr="00236EEF">
        <w:rPr>
          <w:rFonts w:ascii="Times New Roman" w:hAnsi="Times New Roman" w:cs="Times New Roman"/>
          <w:sz w:val="20"/>
          <w:szCs w:val="20"/>
        </w:rPr>
        <w:t>was analy</w:t>
      </w:r>
      <w:r w:rsidR="005953F3" w:rsidRPr="00236EEF">
        <w:rPr>
          <w:rFonts w:ascii="Times New Roman" w:hAnsi="Times New Roman" w:cs="Times New Roman"/>
          <w:sz w:val="20"/>
          <w:szCs w:val="20"/>
        </w:rPr>
        <w:t>z</w:t>
      </w:r>
      <w:r w:rsidR="00DE0FA3" w:rsidRPr="00236EEF">
        <w:rPr>
          <w:rFonts w:ascii="Times New Roman" w:hAnsi="Times New Roman" w:cs="Times New Roman"/>
          <w:sz w:val="20"/>
          <w:szCs w:val="20"/>
        </w:rPr>
        <w:t xml:space="preserve">ed </w:t>
      </w:r>
      <w:r w:rsidR="009D5D06" w:rsidRPr="00236EEF">
        <w:rPr>
          <w:rFonts w:ascii="Times New Roman" w:hAnsi="Times New Roman" w:cs="Times New Roman"/>
          <w:sz w:val="20"/>
          <w:szCs w:val="20"/>
        </w:rPr>
        <w:t xml:space="preserve">using descriptive statistics and </w:t>
      </w:r>
      <w:r w:rsidR="00DE0FA3" w:rsidRPr="00236EEF">
        <w:rPr>
          <w:rFonts w:ascii="Times New Roman" w:hAnsi="Times New Roman" w:cs="Times New Roman"/>
          <w:sz w:val="20"/>
          <w:szCs w:val="20"/>
        </w:rPr>
        <w:t>multiple</w:t>
      </w:r>
      <w:r w:rsidR="009D5D06" w:rsidRPr="00236EEF">
        <w:rPr>
          <w:rFonts w:ascii="Times New Roman" w:hAnsi="Times New Roman" w:cs="Times New Roman"/>
          <w:sz w:val="20"/>
          <w:szCs w:val="20"/>
        </w:rPr>
        <w:t xml:space="preserve"> regression </w:t>
      </w:r>
      <w:r w:rsidR="00DE0FA3" w:rsidRPr="00236EEF">
        <w:rPr>
          <w:rFonts w:ascii="Times New Roman" w:hAnsi="Times New Roman" w:cs="Times New Roman"/>
          <w:sz w:val="20"/>
          <w:szCs w:val="20"/>
        </w:rPr>
        <w:t>analysis</w:t>
      </w:r>
      <w:r w:rsidR="0073269E" w:rsidRPr="00236EEF">
        <w:rPr>
          <w:rFonts w:ascii="Times New Roman" w:hAnsi="Times New Roman" w:cs="Times New Roman"/>
          <w:sz w:val="20"/>
          <w:szCs w:val="20"/>
        </w:rPr>
        <w:t>.</w:t>
      </w:r>
      <w:r w:rsidR="00C66E03" w:rsidRPr="00236EEF">
        <w:rPr>
          <w:rFonts w:ascii="Times New Roman" w:hAnsi="Times New Roman" w:cs="Times New Roman"/>
          <w:sz w:val="20"/>
          <w:szCs w:val="20"/>
        </w:rPr>
        <w:t xml:space="preserve"> The results showed that</w:t>
      </w:r>
      <w:r w:rsidR="005953F3" w:rsidRPr="00236EEF">
        <w:rPr>
          <w:rFonts w:ascii="Times New Roman" w:hAnsi="Times New Roman" w:cs="Times New Roman"/>
          <w:sz w:val="20"/>
          <w:szCs w:val="20"/>
        </w:rPr>
        <w:t xml:space="preserve"> mean age of household head </w:t>
      </w:r>
      <w:r w:rsidR="00B32287" w:rsidRPr="00236EEF">
        <w:rPr>
          <w:rFonts w:ascii="Times New Roman" w:hAnsi="Times New Roman" w:cs="Times New Roman"/>
          <w:sz w:val="20"/>
          <w:szCs w:val="20"/>
        </w:rPr>
        <w:t>was about 43 years</w:t>
      </w:r>
      <w:r w:rsidR="005953F3" w:rsidRPr="00236EEF">
        <w:rPr>
          <w:rFonts w:ascii="Times New Roman" w:hAnsi="Times New Roman" w:cs="Times New Roman"/>
          <w:sz w:val="20"/>
          <w:szCs w:val="20"/>
        </w:rPr>
        <w:t>,</w:t>
      </w:r>
      <w:r w:rsidR="00DE0FA3" w:rsidRPr="00236EEF">
        <w:rPr>
          <w:rFonts w:ascii="Times New Roman" w:hAnsi="Times New Roman" w:cs="Times New Roman"/>
          <w:sz w:val="20"/>
          <w:szCs w:val="20"/>
        </w:rPr>
        <w:t xml:space="preserve"> </w:t>
      </w:r>
      <w:r w:rsidR="000F2038" w:rsidRPr="00236EEF">
        <w:rPr>
          <w:rFonts w:ascii="Times New Roman" w:hAnsi="Times New Roman" w:cs="Times New Roman"/>
          <w:sz w:val="20"/>
          <w:szCs w:val="20"/>
        </w:rPr>
        <w:t xml:space="preserve">mean household size was about 6 persons while mean </w:t>
      </w:r>
      <w:r w:rsidR="005953F3" w:rsidRPr="00236EEF">
        <w:rPr>
          <w:rFonts w:ascii="Times New Roman" w:hAnsi="Times New Roman" w:cs="Times New Roman"/>
          <w:sz w:val="20"/>
          <w:szCs w:val="20"/>
        </w:rPr>
        <w:t xml:space="preserve">monthly </w:t>
      </w:r>
      <w:r w:rsidR="000F2038" w:rsidRPr="00236EEF">
        <w:rPr>
          <w:rFonts w:ascii="Times New Roman" w:hAnsi="Times New Roman" w:cs="Times New Roman"/>
          <w:sz w:val="20"/>
          <w:szCs w:val="20"/>
        </w:rPr>
        <w:t>income of household head was ₦16, 588.17</w:t>
      </w:r>
      <w:r w:rsidR="005953F3" w:rsidRPr="00236EEF">
        <w:rPr>
          <w:rFonts w:ascii="Times New Roman" w:hAnsi="Times New Roman" w:cs="Times New Roman"/>
          <w:sz w:val="20"/>
          <w:szCs w:val="20"/>
        </w:rPr>
        <w:t xml:space="preserve"> ($104)</w:t>
      </w:r>
      <w:r w:rsidR="000F2038" w:rsidRPr="00236EEF">
        <w:rPr>
          <w:rFonts w:ascii="Times New Roman" w:hAnsi="Times New Roman" w:cs="Times New Roman"/>
          <w:sz w:val="20"/>
          <w:szCs w:val="20"/>
        </w:rPr>
        <w:t xml:space="preserve">. </w:t>
      </w:r>
      <w:r w:rsidR="00DE0FA3" w:rsidRPr="00236EEF">
        <w:rPr>
          <w:rFonts w:ascii="Times New Roman" w:hAnsi="Times New Roman" w:cs="Times New Roman"/>
          <w:sz w:val="20"/>
          <w:szCs w:val="20"/>
        </w:rPr>
        <w:t>T</w:t>
      </w:r>
      <w:r w:rsidR="00275954" w:rsidRPr="00236EEF">
        <w:rPr>
          <w:rFonts w:ascii="Times New Roman" w:hAnsi="Times New Roman" w:cs="Times New Roman"/>
          <w:sz w:val="20"/>
          <w:szCs w:val="20"/>
        </w:rPr>
        <w:t xml:space="preserve">he most important reason for saving among the rural households was funding </w:t>
      </w:r>
      <w:r w:rsidR="000F0873" w:rsidRPr="00236EEF">
        <w:rPr>
          <w:rFonts w:ascii="Times New Roman" w:hAnsi="Times New Roman" w:cs="Times New Roman"/>
          <w:sz w:val="20"/>
          <w:szCs w:val="20"/>
        </w:rPr>
        <w:t>children’s</w:t>
      </w:r>
      <w:r w:rsidR="00275954" w:rsidRPr="00236EEF">
        <w:rPr>
          <w:rFonts w:ascii="Times New Roman" w:hAnsi="Times New Roman" w:cs="Times New Roman"/>
          <w:sz w:val="20"/>
          <w:szCs w:val="20"/>
        </w:rPr>
        <w:t>’</w:t>
      </w:r>
      <w:r w:rsidR="00141B3C" w:rsidRPr="00236EEF">
        <w:rPr>
          <w:rFonts w:ascii="Times New Roman" w:hAnsi="Times New Roman" w:cs="Times New Roman"/>
          <w:sz w:val="20"/>
          <w:szCs w:val="20"/>
        </w:rPr>
        <w:t xml:space="preserve"> </w:t>
      </w:r>
      <w:r w:rsidR="00275954" w:rsidRPr="00236EEF">
        <w:rPr>
          <w:rFonts w:ascii="Times New Roman" w:hAnsi="Times New Roman" w:cs="Times New Roman"/>
          <w:sz w:val="20"/>
          <w:szCs w:val="20"/>
        </w:rPr>
        <w:t xml:space="preserve">education. </w:t>
      </w:r>
      <w:r w:rsidR="00141B3C" w:rsidRPr="00236EEF">
        <w:rPr>
          <w:rFonts w:ascii="Times New Roman" w:hAnsi="Times New Roman" w:cs="Times New Roman"/>
          <w:sz w:val="20"/>
          <w:szCs w:val="20"/>
        </w:rPr>
        <w:t>B</w:t>
      </w:r>
      <w:r w:rsidR="003E7C0B" w:rsidRPr="00236EEF">
        <w:rPr>
          <w:rFonts w:ascii="Times New Roman" w:hAnsi="Times New Roman" w:cs="Times New Roman"/>
          <w:sz w:val="20"/>
          <w:szCs w:val="20"/>
        </w:rPr>
        <w:t>oth formal and informal savings of the</w:t>
      </w:r>
      <w:r w:rsidR="00C66E03" w:rsidRPr="00236EEF">
        <w:rPr>
          <w:rFonts w:ascii="Times New Roman" w:hAnsi="Times New Roman" w:cs="Times New Roman"/>
          <w:sz w:val="20"/>
          <w:szCs w:val="20"/>
        </w:rPr>
        <w:t xml:space="preserve"> rural household</w:t>
      </w:r>
      <w:r w:rsidR="003E7C0B" w:rsidRPr="00236EEF">
        <w:rPr>
          <w:rFonts w:ascii="Times New Roman" w:hAnsi="Times New Roman" w:cs="Times New Roman"/>
          <w:sz w:val="20"/>
          <w:szCs w:val="20"/>
        </w:rPr>
        <w:t>s</w:t>
      </w:r>
      <w:r w:rsidR="00C66E03" w:rsidRPr="00236EEF">
        <w:rPr>
          <w:rFonts w:ascii="Times New Roman" w:hAnsi="Times New Roman" w:cs="Times New Roman"/>
          <w:sz w:val="20"/>
          <w:szCs w:val="20"/>
        </w:rPr>
        <w:t xml:space="preserve"> </w:t>
      </w:r>
      <w:r w:rsidR="003E7C0B" w:rsidRPr="00236EEF">
        <w:rPr>
          <w:rFonts w:ascii="Times New Roman" w:hAnsi="Times New Roman" w:cs="Times New Roman"/>
          <w:sz w:val="20"/>
          <w:szCs w:val="20"/>
        </w:rPr>
        <w:t xml:space="preserve">were found to be </w:t>
      </w:r>
      <w:r w:rsidR="00141B3C" w:rsidRPr="00236EEF">
        <w:rPr>
          <w:rFonts w:ascii="Times New Roman" w:hAnsi="Times New Roman" w:cs="Times New Roman"/>
          <w:sz w:val="20"/>
          <w:szCs w:val="20"/>
        </w:rPr>
        <w:t xml:space="preserve">generally </w:t>
      </w:r>
      <w:r w:rsidR="003E7C0B" w:rsidRPr="00236EEF">
        <w:rPr>
          <w:rFonts w:ascii="Times New Roman" w:hAnsi="Times New Roman" w:cs="Times New Roman"/>
          <w:sz w:val="20"/>
          <w:szCs w:val="20"/>
        </w:rPr>
        <w:t>low</w:t>
      </w:r>
      <w:r w:rsidR="00BF0E06" w:rsidRPr="00236EEF">
        <w:rPr>
          <w:rFonts w:ascii="Times New Roman" w:hAnsi="Times New Roman" w:cs="Times New Roman"/>
          <w:sz w:val="20"/>
          <w:szCs w:val="20"/>
        </w:rPr>
        <w:t>;</w:t>
      </w:r>
      <w:r w:rsidR="003E7C0B" w:rsidRPr="00236EEF">
        <w:rPr>
          <w:rFonts w:ascii="Times New Roman" w:hAnsi="Times New Roman" w:cs="Times New Roman"/>
          <w:sz w:val="20"/>
          <w:szCs w:val="20"/>
        </w:rPr>
        <w:t xml:space="preserve"> however, </w:t>
      </w:r>
      <w:r w:rsidR="00275954" w:rsidRPr="00236EEF">
        <w:rPr>
          <w:rFonts w:ascii="Times New Roman" w:hAnsi="Times New Roman" w:cs="Times New Roman"/>
          <w:sz w:val="20"/>
          <w:szCs w:val="20"/>
        </w:rPr>
        <w:t xml:space="preserve">mean </w:t>
      </w:r>
      <w:r w:rsidR="003E7C0B" w:rsidRPr="00236EEF">
        <w:rPr>
          <w:rFonts w:ascii="Times New Roman" w:hAnsi="Times New Roman" w:cs="Times New Roman"/>
          <w:sz w:val="20"/>
          <w:szCs w:val="20"/>
        </w:rPr>
        <w:t xml:space="preserve">monthly formal savings </w:t>
      </w:r>
      <w:r w:rsidR="00275954" w:rsidRPr="00236EEF">
        <w:rPr>
          <w:rFonts w:ascii="Times New Roman" w:hAnsi="Times New Roman" w:cs="Times New Roman"/>
          <w:sz w:val="20"/>
          <w:szCs w:val="20"/>
        </w:rPr>
        <w:t>(</w:t>
      </w:r>
      <w:r w:rsidR="003E7C0B" w:rsidRPr="00236EEF">
        <w:rPr>
          <w:rFonts w:ascii="Times New Roman" w:hAnsi="Times New Roman" w:cs="Times New Roman"/>
          <w:sz w:val="20"/>
          <w:szCs w:val="20"/>
        </w:rPr>
        <w:t>in commercial bank</w:t>
      </w:r>
      <w:r w:rsidR="00275954" w:rsidRPr="00236EEF">
        <w:rPr>
          <w:rFonts w:ascii="Times New Roman" w:hAnsi="Times New Roman" w:cs="Times New Roman"/>
          <w:sz w:val="20"/>
          <w:szCs w:val="20"/>
        </w:rPr>
        <w:t>s)</w:t>
      </w:r>
      <w:r w:rsidR="003E7C0B" w:rsidRPr="00236EEF">
        <w:rPr>
          <w:rFonts w:ascii="Times New Roman" w:hAnsi="Times New Roman" w:cs="Times New Roman"/>
          <w:sz w:val="20"/>
          <w:szCs w:val="20"/>
        </w:rPr>
        <w:t xml:space="preserve"> </w:t>
      </w:r>
      <w:r w:rsidR="00275954" w:rsidRPr="00236EEF">
        <w:rPr>
          <w:rFonts w:ascii="Times New Roman" w:hAnsi="Times New Roman" w:cs="Times New Roman"/>
          <w:sz w:val="20"/>
          <w:szCs w:val="20"/>
        </w:rPr>
        <w:t>of ₦605.13</w:t>
      </w:r>
      <w:r w:rsidR="005953F3" w:rsidRPr="00236EEF">
        <w:rPr>
          <w:rFonts w:ascii="Times New Roman" w:hAnsi="Times New Roman" w:cs="Times New Roman"/>
          <w:sz w:val="20"/>
          <w:szCs w:val="20"/>
        </w:rPr>
        <w:t xml:space="preserve"> ($3.80)</w:t>
      </w:r>
      <w:r w:rsidR="00275954" w:rsidRPr="00236EEF">
        <w:rPr>
          <w:rFonts w:ascii="Times New Roman" w:hAnsi="Times New Roman" w:cs="Times New Roman"/>
          <w:sz w:val="20"/>
          <w:szCs w:val="20"/>
        </w:rPr>
        <w:t xml:space="preserve"> </w:t>
      </w:r>
      <w:r w:rsidR="003E7C0B" w:rsidRPr="00236EEF">
        <w:rPr>
          <w:rFonts w:ascii="Times New Roman" w:hAnsi="Times New Roman" w:cs="Times New Roman"/>
          <w:sz w:val="20"/>
          <w:szCs w:val="20"/>
        </w:rPr>
        <w:t xml:space="preserve">was found to be </w:t>
      </w:r>
      <w:r w:rsidR="00275954" w:rsidRPr="00236EEF">
        <w:rPr>
          <w:rFonts w:ascii="Times New Roman" w:hAnsi="Times New Roman" w:cs="Times New Roman"/>
          <w:sz w:val="20"/>
          <w:szCs w:val="20"/>
        </w:rPr>
        <w:t xml:space="preserve">highest among the rural households. The factors </w:t>
      </w:r>
      <w:r w:rsidR="00800CF3" w:rsidRPr="00236EEF">
        <w:rPr>
          <w:rFonts w:ascii="Times New Roman" w:hAnsi="Times New Roman" w:cs="Times New Roman"/>
          <w:sz w:val="20"/>
          <w:szCs w:val="20"/>
        </w:rPr>
        <w:t>which significantly determine</w:t>
      </w:r>
      <w:r w:rsidR="00275954" w:rsidRPr="00236EEF">
        <w:rPr>
          <w:rFonts w:ascii="Times New Roman" w:hAnsi="Times New Roman" w:cs="Times New Roman"/>
          <w:sz w:val="20"/>
          <w:szCs w:val="20"/>
        </w:rPr>
        <w:t xml:space="preserve"> rural household savings were</w:t>
      </w:r>
      <w:r w:rsidR="00BF0E06" w:rsidRPr="00236EEF">
        <w:rPr>
          <w:rFonts w:ascii="Times New Roman" w:hAnsi="Times New Roman" w:cs="Times New Roman"/>
          <w:sz w:val="20"/>
          <w:szCs w:val="20"/>
        </w:rPr>
        <w:t>;</w:t>
      </w:r>
      <w:r w:rsidR="00C66E03" w:rsidRPr="00236EEF">
        <w:rPr>
          <w:rFonts w:ascii="Times New Roman" w:hAnsi="Times New Roman" w:cs="Times New Roman"/>
          <w:sz w:val="20"/>
          <w:szCs w:val="20"/>
        </w:rPr>
        <w:t xml:space="preserve"> year</w:t>
      </w:r>
      <w:r w:rsidR="00275954" w:rsidRPr="00236EEF">
        <w:rPr>
          <w:rFonts w:ascii="Times New Roman" w:hAnsi="Times New Roman" w:cs="Times New Roman"/>
          <w:sz w:val="20"/>
          <w:szCs w:val="20"/>
        </w:rPr>
        <w:t>s</w:t>
      </w:r>
      <w:r w:rsidR="00C66E03" w:rsidRPr="00236EEF">
        <w:rPr>
          <w:rFonts w:ascii="Times New Roman" w:hAnsi="Times New Roman" w:cs="Times New Roman"/>
          <w:sz w:val="20"/>
          <w:szCs w:val="20"/>
        </w:rPr>
        <w:t xml:space="preserve"> of education</w:t>
      </w:r>
      <w:r w:rsidR="00800CF3" w:rsidRPr="00236EEF">
        <w:rPr>
          <w:rFonts w:ascii="Times New Roman" w:hAnsi="Times New Roman" w:cs="Times New Roman"/>
          <w:sz w:val="20"/>
          <w:szCs w:val="20"/>
        </w:rPr>
        <w:t>,</w:t>
      </w:r>
      <w:r w:rsidR="001F06DA" w:rsidRPr="00236EEF">
        <w:rPr>
          <w:rFonts w:ascii="Times New Roman" w:hAnsi="Times New Roman" w:cs="Times New Roman"/>
          <w:sz w:val="20"/>
          <w:szCs w:val="20"/>
        </w:rPr>
        <w:t xml:space="preserve"> occupation</w:t>
      </w:r>
      <w:r w:rsidR="00B32287" w:rsidRPr="00236EEF">
        <w:rPr>
          <w:rFonts w:ascii="Times New Roman" w:hAnsi="Times New Roman" w:cs="Times New Roman"/>
          <w:sz w:val="20"/>
          <w:szCs w:val="20"/>
        </w:rPr>
        <w:t>,</w:t>
      </w:r>
      <w:r w:rsidR="001F06DA" w:rsidRPr="00236EEF">
        <w:rPr>
          <w:rFonts w:ascii="Times New Roman" w:hAnsi="Times New Roman" w:cs="Times New Roman"/>
          <w:sz w:val="20"/>
          <w:szCs w:val="20"/>
        </w:rPr>
        <w:t xml:space="preserve"> income</w:t>
      </w:r>
      <w:r w:rsidR="00B32287" w:rsidRPr="00236EEF">
        <w:rPr>
          <w:rFonts w:ascii="Times New Roman" w:hAnsi="Times New Roman" w:cs="Times New Roman"/>
          <w:sz w:val="20"/>
          <w:szCs w:val="20"/>
        </w:rPr>
        <w:t xml:space="preserve"> of household head</w:t>
      </w:r>
      <w:r w:rsidR="00800CF3" w:rsidRPr="00236EEF">
        <w:rPr>
          <w:rFonts w:ascii="Times New Roman" w:hAnsi="Times New Roman" w:cs="Times New Roman"/>
          <w:sz w:val="20"/>
          <w:szCs w:val="20"/>
        </w:rPr>
        <w:t xml:space="preserve"> and</w:t>
      </w:r>
      <w:r w:rsidR="001F06DA" w:rsidRPr="00236EEF">
        <w:rPr>
          <w:rFonts w:ascii="Times New Roman" w:hAnsi="Times New Roman" w:cs="Times New Roman"/>
          <w:sz w:val="20"/>
          <w:szCs w:val="20"/>
        </w:rPr>
        <w:t xml:space="preserve"> household size</w:t>
      </w:r>
      <w:r w:rsidR="009D5D06" w:rsidRPr="00236EEF">
        <w:rPr>
          <w:rFonts w:ascii="Times New Roman" w:hAnsi="Times New Roman" w:cs="Times New Roman"/>
          <w:sz w:val="20"/>
          <w:szCs w:val="20"/>
        </w:rPr>
        <w:t>.</w:t>
      </w:r>
      <w:r w:rsidR="00275954" w:rsidRPr="00236EEF">
        <w:rPr>
          <w:rFonts w:ascii="Times New Roman" w:hAnsi="Times New Roman" w:cs="Times New Roman"/>
          <w:sz w:val="20"/>
          <w:szCs w:val="20"/>
        </w:rPr>
        <w:t xml:space="preserve"> </w:t>
      </w:r>
      <w:r w:rsidR="00141B3C" w:rsidRPr="00236EEF">
        <w:rPr>
          <w:rFonts w:ascii="Times New Roman" w:hAnsi="Times New Roman" w:cs="Times New Roman"/>
          <w:sz w:val="20"/>
          <w:szCs w:val="20"/>
        </w:rPr>
        <w:t>T</w:t>
      </w:r>
      <w:r w:rsidR="00800CF3" w:rsidRPr="00236EEF">
        <w:rPr>
          <w:rFonts w:ascii="Times New Roman" w:hAnsi="Times New Roman" w:cs="Times New Roman"/>
          <w:sz w:val="20"/>
          <w:szCs w:val="20"/>
        </w:rPr>
        <w:t>herefore,</w:t>
      </w:r>
      <w:r w:rsidR="00141B3C" w:rsidRPr="00236EEF">
        <w:rPr>
          <w:rFonts w:ascii="Times New Roman" w:hAnsi="Times New Roman" w:cs="Times New Roman"/>
          <w:sz w:val="20"/>
          <w:szCs w:val="20"/>
        </w:rPr>
        <w:t xml:space="preserve"> policy options should</w:t>
      </w:r>
      <w:r w:rsidR="00800CF3" w:rsidRPr="00236EEF">
        <w:rPr>
          <w:rFonts w:ascii="Times New Roman" w:hAnsi="Times New Roman" w:cs="Times New Roman"/>
          <w:sz w:val="20"/>
          <w:szCs w:val="20"/>
        </w:rPr>
        <w:t xml:space="preserve"> </w:t>
      </w:r>
      <w:r w:rsidR="000F0873" w:rsidRPr="00236EEF">
        <w:rPr>
          <w:rFonts w:ascii="Times New Roman" w:hAnsi="Times New Roman" w:cs="Times New Roman"/>
          <w:sz w:val="20"/>
          <w:szCs w:val="20"/>
        </w:rPr>
        <w:t>emphasi</w:t>
      </w:r>
      <w:r w:rsidR="00800CF3" w:rsidRPr="00236EEF">
        <w:rPr>
          <w:rFonts w:ascii="Times New Roman" w:hAnsi="Times New Roman" w:cs="Times New Roman"/>
          <w:sz w:val="20"/>
          <w:szCs w:val="20"/>
        </w:rPr>
        <w:t>z</w:t>
      </w:r>
      <w:r w:rsidR="000F0873" w:rsidRPr="00236EEF">
        <w:rPr>
          <w:rFonts w:ascii="Times New Roman" w:hAnsi="Times New Roman" w:cs="Times New Roman"/>
          <w:sz w:val="20"/>
          <w:szCs w:val="20"/>
        </w:rPr>
        <w:t>e education</w:t>
      </w:r>
      <w:r w:rsidR="00800CF3" w:rsidRPr="00236EEF">
        <w:rPr>
          <w:rFonts w:ascii="Times New Roman" w:hAnsi="Times New Roman" w:cs="Times New Roman"/>
          <w:sz w:val="20"/>
          <w:szCs w:val="20"/>
        </w:rPr>
        <w:t xml:space="preserve"> of rural households and birth control measures</w:t>
      </w:r>
      <w:r w:rsidR="000F0873" w:rsidRPr="00236EEF">
        <w:rPr>
          <w:rFonts w:ascii="Times New Roman" w:hAnsi="Times New Roman" w:cs="Times New Roman"/>
          <w:sz w:val="20"/>
          <w:szCs w:val="20"/>
        </w:rPr>
        <w:t>.</w:t>
      </w:r>
    </w:p>
    <w:p w:rsidR="00E177BD" w:rsidRPr="00236EEF" w:rsidRDefault="00E177BD" w:rsidP="009C78ED">
      <w:pPr>
        <w:pStyle w:val="Default"/>
        <w:snapToGrid w:val="0"/>
        <w:jc w:val="both"/>
        <w:rPr>
          <w:sz w:val="20"/>
          <w:szCs w:val="20"/>
          <w:lang w:eastAsia="zh-CN"/>
        </w:rPr>
      </w:pPr>
      <w:r w:rsidRPr="00236EEF">
        <w:rPr>
          <w:sz w:val="20"/>
          <w:szCs w:val="20"/>
        </w:rPr>
        <w:t>[</w:t>
      </w:r>
      <w:proofErr w:type="spellStart"/>
      <w:r w:rsidR="009C78ED" w:rsidRPr="00236EEF">
        <w:rPr>
          <w:sz w:val="20"/>
          <w:szCs w:val="20"/>
        </w:rPr>
        <w:t>Ogheneruemu</w:t>
      </w:r>
      <w:proofErr w:type="spellEnd"/>
      <w:r w:rsidR="009C78ED" w:rsidRPr="00236EEF">
        <w:rPr>
          <w:sz w:val="20"/>
          <w:szCs w:val="20"/>
        </w:rPr>
        <w:t xml:space="preserve"> Obi-</w:t>
      </w:r>
      <w:proofErr w:type="spellStart"/>
      <w:r w:rsidR="009C78ED" w:rsidRPr="00236EEF">
        <w:rPr>
          <w:sz w:val="20"/>
          <w:szCs w:val="20"/>
        </w:rPr>
        <w:t>Egbedi</w:t>
      </w:r>
      <w:proofErr w:type="spellEnd"/>
      <w:r w:rsidR="009C78ED" w:rsidRPr="00236EEF">
        <w:rPr>
          <w:sz w:val="20"/>
          <w:szCs w:val="20"/>
        </w:rPr>
        <w:t xml:space="preserve">, </w:t>
      </w:r>
      <w:proofErr w:type="spellStart"/>
      <w:r w:rsidR="009C78ED" w:rsidRPr="00236EEF">
        <w:rPr>
          <w:sz w:val="20"/>
          <w:szCs w:val="20"/>
        </w:rPr>
        <w:t>Olubunmi</w:t>
      </w:r>
      <w:proofErr w:type="spellEnd"/>
      <w:r w:rsidR="009C78ED" w:rsidRPr="00236EEF">
        <w:rPr>
          <w:sz w:val="20"/>
          <w:szCs w:val="20"/>
        </w:rPr>
        <w:t xml:space="preserve"> O. </w:t>
      </w:r>
      <w:proofErr w:type="spellStart"/>
      <w:r w:rsidR="009C78ED" w:rsidRPr="00236EEF">
        <w:rPr>
          <w:sz w:val="20"/>
          <w:szCs w:val="20"/>
        </w:rPr>
        <w:t>Alawode</w:t>
      </w:r>
      <w:proofErr w:type="spellEnd"/>
      <w:r w:rsidR="009C78ED" w:rsidRPr="00236EEF">
        <w:rPr>
          <w:sz w:val="20"/>
          <w:szCs w:val="20"/>
          <w:vertAlign w:val="superscript"/>
        </w:rPr>
        <w:t xml:space="preserve"> </w:t>
      </w:r>
      <w:r w:rsidR="009C78ED" w:rsidRPr="00236EEF">
        <w:rPr>
          <w:sz w:val="20"/>
          <w:szCs w:val="20"/>
        </w:rPr>
        <w:t xml:space="preserve"> and </w:t>
      </w:r>
      <w:proofErr w:type="spellStart"/>
      <w:r w:rsidR="009C78ED" w:rsidRPr="00236EEF">
        <w:rPr>
          <w:sz w:val="20"/>
          <w:szCs w:val="20"/>
        </w:rPr>
        <w:t>Adetutu</w:t>
      </w:r>
      <w:proofErr w:type="spellEnd"/>
      <w:r w:rsidR="009C78ED" w:rsidRPr="00236EEF">
        <w:rPr>
          <w:sz w:val="20"/>
          <w:szCs w:val="20"/>
        </w:rPr>
        <w:t xml:space="preserve"> E. </w:t>
      </w:r>
      <w:proofErr w:type="spellStart"/>
      <w:r w:rsidR="009C78ED" w:rsidRPr="00236EEF">
        <w:rPr>
          <w:sz w:val="20"/>
          <w:szCs w:val="20"/>
        </w:rPr>
        <w:t>Soneye</w:t>
      </w:r>
      <w:proofErr w:type="spellEnd"/>
      <w:r w:rsidRPr="00236EEF">
        <w:rPr>
          <w:sz w:val="20"/>
          <w:szCs w:val="20"/>
        </w:rPr>
        <w:t xml:space="preserve">. </w:t>
      </w:r>
      <w:r w:rsidR="009C78ED" w:rsidRPr="00236EEF">
        <w:rPr>
          <w:b/>
          <w:sz w:val="20"/>
          <w:szCs w:val="20"/>
        </w:rPr>
        <w:t>Savings Determinants among Rural Households in Southwest Nigeria</w:t>
      </w:r>
      <w:r w:rsidRPr="00236EEF">
        <w:rPr>
          <w:rFonts w:eastAsia="Times New Roman"/>
          <w:b/>
          <w:bCs/>
          <w:sz w:val="20"/>
          <w:szCs w:val="20"/>
          <w:lang w:bidi="fa-IR"/>
        </w:rPr>
        <w:t>.</w:t>
      </w:r>
      <w:r w:rsidRPr="00236EEF">
        <w:rPr>
          <w:rFonts w:hint="eastAsia"/>
          <w:iCs/>
          <w:sz w:val="20"/>
          <w:szCs w:val="20"/>
        </w:rPr>
        <w:t xml:space="preserve"> </w:t>
      </w:r>
      <w:r w:rsidRPr="00236EEF">
        <w:rPr>
          <w:rFonts w:eastAsia="Times New Roman"/>
          <w:bCs/>
          <w:i/>
          <w:sz w:val="20"/>
          <w:szCs w:val="20"/>
        </w:rPr>
        <w:t xml:space="preserve">World Rural </w:t>
      </w:r>
      <w:proofErr w:type="spellStart"/>
      <w:r w:rsidRPr="00236EEF">
        <w:rPr>
          <w:rFonts w:eastAsia="Times New Roman"/>
          <w:bCs/>
          <w:i/>
          <w:sz w:val="20"/>
          <w:szCs w:val="20"/>
        </w:rPr>
        <w:t>Observ</w:t>
      </w:r>
      <w:proofErr w:type="spellEnd"/>
      <w:r w:rsidRPr="00236EEF">
        <w:rPr>
          <w:rFonts w:eastAsia="Times New Roman"/>
          <w:bCs/>
          <w:sz w:val="20"/>
          <w:szCs w:val="20"/>
        </w:rPr>
        <w:t xml:space="preserve"> </w:t>
      </w:r>
      <w:r w:rsidRPr="00236EEF">
        <w:rPr>
          <w:sz w:val="20"/>
          <w:szCs w:val="20"/>
        </w:rPr>
        <w:t>201</w:t>
      </w:r>
      <w:r w:rsidRPr="00236EEF">
        <w:rPr>
          <w:rFonts w:hint="eastAsia"/>
          <w:sz w:val="20"/>
          <w:szCs w:val="20"/>
        </w:rPr>
        <w:t>4</w:t>
      </w:r>
      <w:r w:rsidRPr="00236EEF">
        <w:rPr>
          <w:sz w:val="20"/>
          <w:szCs w:val="20"/>
        </w:rPr>
        <w:t>;</w:t>
      </w:r>
      <w:r w:rsidRPr="00236EEF">
        <w:rPr>
          <w:rFonts w:hint="eastAsia"/>
          <w:sz w:val="20"/>
          <w:szCs w:val="20"/>
        </w:rPr>
        <w:t>6</w:t>
      </w:r>
      <w:r w:rsidRPr="00236EEF">
        <w:rPr>
          <w:sz w:val="20"/>
          <w:szCs w:val="20"/>
        </w:rPr>
        <w:t>(</w:t>
      </w:r>
      <w:r w:rsidRPr="00236EEF">
        <w:rPr>
          <w:rFonts w:hint="eastAsia"/>
          <w:sz w:val="20"/>
          <w:szCs w:val="20"/>
        </w:rPr>
        <w:t>4</w:t>
      </w:r>
      <w:r w:rsidRPr="00236EEF">
        <w:rPr>
          <w:sz w:val="20"/>
          <w:szCs w:val="20"/>
        </w:rPr>
        <w:t>):</w:t>
      </w:r>
      <w:r w:rsidR="009E7AD9" w:rsidRPr="00236EEF">
        <w:rPr>
          <w:noProof/>
          <w:sz w:val="20"/>
          <w:szCs w:val="20"/>
        </w:rPr>
        <w:t>6</w:t>
      </w:r>
      <w:r w:rsidRPr="00236EEF">
        <w:rPr>
          <w:sz w:val="20"/>
          <w:szCs w:val="20"/>
        </w:rPr>
        <w:t>-</w:t>
      </w:r>
      <w:r w:rsidR="009E7AD9" w:rsidRPr="00236EEF">
        <w:rPr>
          <w:noProof/>
          <w:sz w:val="20"/>
          <w:szCs w:val="20"/>
        </w:rPr>
        <w:t>1</w:t>
      </w:r>
      <w:r w:rsidR="00236EEF">
        <w:rPr>
          <w:noProof/>
          <w:sz w:val="20"/>
          <w:szCs w:val="20"/>
        </w:rPr>
        <w:t>1</w:t>
      </w:r>
      <w:r w:rsidRPr="00236EEF">
        <w:rPr>
          <w:sz w:val="20"/>
          <w:szCs w:val="20"/>
        </w:rPr>
        <w:t>]</w:t>
      </w:r>
      <w:r w:rsidRPr="00236EEF">
        <w:rPr>
          <w:rFonts w:hint="eastAsia"/>
          <w:sz w:val="20"/>
          <w:szCs w:val="20"/>
        </w:rPr>
        <w:t>.</w:t>
      </w:r>
      <w:r w:rsidRPr="00236EEF">
        <w:rPr>
          <w:sz w:val="20"/>
          <w:szCs w:val="20"/>
        </w:rPr>
        <w:t xml:space="preserve"> ISSN: 1944-6543 (Print); ISSN: 1944-6551 (Online). </w:t>
      </w:r>
      <w:hyperlink r:id="rId8" w:history="1">
        <w:r w:rsidRPr="00236EEF">
          <w:rPr>
            <w:rStyle w:val="Hyperlink"/>
            <w:color w:val="0000FF"/>
            <w:sz w:val="20"/>
            <w:szCs w:val="20"/>
          </w:rPr>
          <w:t>http://www.sciencepub.net/rural</w:t>
        </w:r>
      </w:hyperlink>
      <w:r w:rsidRPr="00236EEF">
        <w:rPr>
          <w:sz w:val="20"/>
          <w:szCs w:val="20"/>
        </w:rPr>
        <w:t>.</w:t>
      </w:r>
      <w:r w:rsidRPr="00236EEF">
        <w:rPr>
          <w:rFonts w:hint="eastAsia"/>
          <w:sz w:val="20"/>
          <w:szCs w:val="20"/>
        </w:rPr>
        <w:t xml:space="preserve"> </w:t>
      </w:r>
      <w:r w:rsidR="009C78ED" w:rsidRPr="00236EEF">
        <w:rPr>
          <w:rFonts w:hint="eastAsia"/>
          <w:sz w:val="20"/>
          <w:szCs w:val="20"/>
          <w:lang w:eastAsia="zh-CN"/>
        </w:rPr>
        <w:t>2</w:t>
      </w:r>
    </w:p>
    <w:p w:rsidR="00E177BD" w:rsidRPr="00236EEF" w:rsidRDefault="00E177BD" w:rsidP="009C78ED">
      <w:pPr>
        <w:pStyle w:val="NoSpacing"/>
        <w:snapToGrid w:val="0"/>
        <w:ind w:firstLine="425"/>
        <w:jc w:val="both"/>
        <w:rPr>
          <w:rFonts w:ascii="Times New Roman" w:hAnsi="Times New Roman" w:cs="Times New Roman"/>
          <w:b/>
          <w:sz w:val="20"/>
          <w:szCs w:val="20"/>
          <w:lang w:eastAsia="zh-CN"/>
        </w:rPr>
      </w:pPr>
    </w:p>
    <w:p w:rsidR="000F0873" w:rsidRPr="00236EEF" w:rsidRDefault="000F0873" w:rsidP="009C78ED">
      <w:pPr>
        <w:pStyle w:val="NoSpacing"/>
        <w:snapToGrid w:val="0"/>
        <w:jc w:val="both"/>
        <w:rPr>
          <w:rFonts w:ascii="Times New Roman" w:hAnsi="Times New Roman" w:cs="Times New Roman"/>
          <w:sz w:val="20"/>
          <w:szCs w:val="20"/>
        </w:rPr>
      </w:pPr>
      <w:r w:rsidRPr="00236EEF">
        <w:rPr>
          <w:rFonts w:ascii="Times New Roman" w:hAnsi="Times New Roman" w:cs="Times New Roman"/>
          <w:b/>
          <w:sz w:val="20"/>
          <w:szCs w:val="20"/>
        </w:rPr>
        <w:t xml:space="preserve">Key words: </w:t>
      </w:r>
      <w:r w:rsidR="00BF0E06" w:rsidRPr="00236EEF">
        <w:rPr>
          <w:rFonts w:ascii="Times New Roman" w:hAnsi="Times New Roman" w:cs="Times New Roman"/>
          <w:sz w:val="20"/>
          <w:szCs w:val="20"/>
        </w:rPr>
        <w:t xml:space="preserve">Rural Households, Determinants of Savings, Forms of Savings, Southwest </w:t>
      </w:r>
      <w:r w:rsidRPr="00236EEF">
        <w:rPr>
          <w:rFonts w:ascii="Times New Roman" w:hAnsi="Times New Roman" w:cs="Times New Roman"/>
          <w:sz w:val="20"/>
          <w:szCs w:val="20"/>
        </w:rPr>
        <w:t>Nigeria.</w:t>
      </w:r>
    </w:p>
    <w:p w:rsidR="002B19B6" w:rsidRPr="00236EEF" w:rsidRDefault="002B19B6" w:rsidP="009C78ED">
      <w:pPr>
        <w:snapToGrid w:val="0"/>
        <w:spacing w:after="0" w:line="240" w:lineRule="auto"/>
        <w:jc w:val="both"/>
        <w:rPr>
          <w:rFonts w:ascii="Times New Roman" w:hAnsi="Times New Roman" w:cs="Times New Roman"/>
          <w:sz w:val="20"/>
          <w:szCs w:val="20"/>
        </w:rPr>
      </w:pPr>
      <w:r w:rsidRPr="00236EEF">
        <w:rPr>
          <w:rFonts w:ascii="Times New Roman" w:hAnsi="Times New Roman" w:cs="Times New Roman"/>
          <w:sz w:val="20"/>
          <w:szCs w:val="20"/>
        </w:rPr>
        <w:t>JEL: E21, Q14</w:t>
      </w:r>
    </w:p>
    <w:p w:rsidR="009C78ED" w:rsidRDefault="009C78ED" w:rsidP="009C78ED">
      <w:pPr>
        <w:pStyle w:val="NoSpacing"/>
        <w:snapToGrid w:val="0"/>
        <w:jc w:val="both"/>
        <w:rPr>
          <w:rFonts w:ascii="Times New Roman" w:hAnsi="Times New Roman" w:cs="Times New Roman"/>
          <w:sz w:val="20"/>
          <w:szCs w:val="20"/>
        </w:rPr>
      </w:pPr>
    </w:p>
    <w:p w:rsidR="00236EEF" w:rsidRPr="00236EEF" w:rsidRDefault="00236EEF" w:rsidP="009C78ED">
      <w:pPr>
        <w:pStyle w:val="NoSpacing"/>
        <w:snapToGrid w:val="0"/>
        <w:jc w:val="both"/>
        <w:rPr>
          <w:rFonts w:ascii="Times New Roman" w:hAnsi="Times New Roman" w:cs="Times New Roman"/>
          <w:sz w:val="20"/>
          <w:szCs w:val="20"/>
        </w:rPr>
      </w:pPr>
    </w:p>
    <w:p w:rsidR="00236EEF" w:rsidRPr="00236EEF" w:rsidRDefault="00236EEF" w:rsidP="009C78ED">
      <w:pPr>
        <w:pStyle w:val="NoSpacing"/>
        <w:snapToGrid w:val="0"/>
        <w:jc w:val="both"/>
        <w:rPr>
          <w:rFonts w:ascii="Times New Roman" w:hAnsi="Times New Roman" w:cs="Times New Roman"/>
          <w:sz w:val="20"/>
          <w:szCs w:val="20"/>
        </w:rPr>
        <w:sectPr w:rsidR="00236EEF" w:rsidRPr="00236EEF" w:rsidSect="009E7AD9">
          <w:headerReference w:type="default" r:id="rId9"/>
          <w:footerReference w:type="default" r:id="rId10"/>
          <w:type w:val="continuous"/>
          <w:pgSz w:w="12240" w:h="15840" w:code="1"/>
          <w:pgMar w:top="1440" w:right="1440" w:bottom="1440" w:left="1440" w:header="720" w:footer="720" w:gutter="0"/>
          <w:pgNumType w:start="6"/>
          <w:cols w:space="720"/>
          <w:docGrid w:linePitch="360"/>
        </w:sectPr>
      </w:pPr>
    </w:p>
    <w:p w:rsidR="0010653B" w:rsidRPr="00236EEF" w:rsidRDefault="00BD6A44" w:rsidP="009C78ED">
      <w:pPr>
        <w:pStyle w:val="NoSpacing"/>
        <w:numPr>
          <w:ilvl w:val="0"/>
          <w:numId w:val="20"/>
        </w:numPr>
        <w:snapToGrid w:val="0"/>
        <w:ind w:left="0" w:firstLine="0"/>
        <w:jc w:val="both"/>
        <w:rPr>
          <w:rFonts w:ascii="Times New Roman" w:hAnsi="Times New Roman" w:cs="Times New Roman"/>
          <w:b/>
          <w:sz w:val="20"/>
          <w:szCs w:val="20"/>
        </w:rPr>
      </w:pPr>
      <w:r w:rsidRPr="00236EEF">
        <w:rPr>
          <w:rFonts w:ascii="Times New Roman" w:hAnsi="Times New Roman" w:cs="Times New Roman"/>
          <w:b/>
          <w:sz w:val="20"/>
          <w:szCs w:val="20"/>
        </w:rPr>
        <w:lastRenderedPageBreak/>
        <w:t>Introduction</w:t>
      </w:r>
    </w:p>
    <w:p w:rsidR="00125951" w:rsidRPr="00236EEF" w:rsidRDefault="00A6712F" w:rsidP="009C78ED">
      <w:pPr>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S</w:t>
      </w:r>
      <w:r w:rsidR="00B3212C" w:rsidRPr="00236EEF">
        <w:rPr>
          <w:rFonts w:ascii="Times New Roman" w:hAnsi="Times New Roman" w:cs="Times New Roman"/>
          <w:sz w:val="20"/>
          <w:szCs w:val="20"/>
        </w:rPr>
        <w:t xml:space="preserve">aving and investment are </w:t>
      </w:r>
      <w:r w:rsidRPr="00236EEF">
        <w:rPr>
          <w:rFonts w:ascii="Times New Roman" w:hAnsi="Times New Roman" w:cs="Times New Roman"/>
          <w:sz w:val="20"/>
          <w:szCs w:val="20"/>
        </w:rPr>
        <w:t>essential</w:t>
      </w:r>
      <w:r w:rsidR="00B3212C" w:rsidRPr="00236EEF">
        <w:rPr>
          <w:rFonts w:ascii="Times New Roman" w:hAnsi="Times New Roman" w:cs="Times New Roman"/>
          <w:sz w:val="20"/>
          <w:szCs w:val="20"/>
        </w:rPr>
        <w:t xml:space="preserve"> </w:t>
      </w:r>
      <w:r w:rsidRPr="00236EEF">
        <w:rPr>
          <w:rFonts w:ascii="Times New Roman" w:hAnsi="Times New Roman" w:cs="Times New Roman"/>
          <w:sz w:val="20"/>
          <w:szCs w:val="20"/>
        </w:rPr>
        <w:t>instruments</w:t>
      </w:r>
      <w:r w:rsidR="00B3212C" w:rsidRPr="00236EEF">
        <w:rPr>
          <w:rFonts w:ascii="Times New Roman" w:hAnsi="Times New Roman" w:cs="Times New Roman"/>
          <w:sz w:val="20"/>
          <w:szCs w:val="20"/>
        </w:rPr>
        <w:t xml:space="preserve"> for capital formation</w:t>
      </w:r>
      <w:r w:rsidR="00073061" w:rsidRPr="00236EEF">
        <w:rPr>
          <w:rFonts w:ascii="Times New Roman" w:hAnsi="Times New Roman" w:cs="Times New Roman"/>
          <w:sz w:val="20"/>
          <w:szCs w:val="20"/>
        </w:rPr>
        <w:t>, investment</w:t>
      </w:r>
      <w:r w:rsidRPr="00236EEF">
        <w:rPr>
          <w:rFonts w:ascii="Times New Roman" w:hAnsi="Times New Roman" w:cs="Times New Roman"/>
          <w:sz w:val="20"/>
          <w:szCs w:val="20"/>
        </w:rPr>
        <w:t xml:space="preserve"> and</w:t>
      </w:r>
      <w:r w:rsidR="00B3212C" w:rsidRPr="00236EEF">
        <w:rPr>
          <w:rFonts w:ascii="Times New Roman" w:hAnsi="Times New Roman" w:cs="Times New Roman"/>
          <w:sz w:val="20"/>
          <w:szCs w:val="20"/>
        </w:rPr>
        <w:t xml:space="preserve"> hence, economic growth</w:t>
      </w:r>
      <w:r w:rsidR="00073061" w:rsidRPr="00236EEF">
        <w:rPr>
          <w:rFonts w:ascii="Times New Roman" w:hAnsi="Times New Roman" w:cs="Times New Roman"/>
          <w:sz w:val="20"/>
          <w:szCs w:val="20"/>
        </w:rPr>
        <w:t xml:space="preserve"> (</w:t>
      </w:r>
      <w:proofErr w:type="spellStart"/>
      <w:r w:rsidR="00073061" w:rsidRPr="00236EEF">
        <w:rPr>
          <w:rFonts w:ascii="Times New Roman" w:hAnsi="Times New Roman" w:cs="Times New Roman"/>
          <w:sz w:val="20"/>
          <w:szCs w:val="20"/>
        </w:rPr>
        <w:t>Mapa</w:t>
      </w:r>
      <w:proofErr w:type="spellEnd"/>
      <w:r w:rsidR="00073061" w:rsidRPr="00236EEF">
        <w:rPr>
          <w:rFonts w:ascii="Times New Roman" w:hAnsi="Times New Roman" w:cs="Times New Roman"/>
          <w:sz w:val="20"/>
          <w:szCs w:val="20"/>
        </w:rPr>
        <w:t xml:space="preserve"> and </w:t>
      </w:r>
      <w:proofErr w:type="spellStart"/>
      <w:r w:rsidR="00073061" w:rsidRPr="00236EEF">
        <w:rPr>
          <w:rFonts w:ascii="Times New Roman" w:hAnsi="Times New Roman" w:cs="Times New Roman"/>
          <w:sz w:val="20"/>
          <w:szCs w:val="20"/>
        </w:rPr>
        <w:t>Balisacan</w:t>
      </w:r>
      <w:proofErr w:type="spellEnd"/>
      <w:r w:rsidR="00073061" w:rsidRPr="00236EEF">
        <w:rPr>
          <w:rFonts w:ascii="Times New Roman" w:hAnsi="Times New Roman" w:cs="Times New Roman"/>
          <w:sz w:val="20"/>
          <w:szCs w:val="20"/>
        </w:rPr>
        <w:t xml:space="preserve">, 2004; </w:t>
      </w:r>
      <w:proofErr w:type="spellStart"/>
      <w:r w:rsidR="00073061" w:rsidRPr="00236EEF">
        <w:rPr>
          <w:rFonts w:ascii="Times New Roman" w:hAnsi="Times New Roman" w:cs="Times New Roman"/>
          <w:sz w:val="20"/>
          <w:szCs w:val="20"/>
        </w:rPr>
        <w:t>Issahaku</w:t>
      </w:r>
      <w:proofErr w:type="spellEnd"/>
      <w:r w:rsidR="00073061" w:rsidRPr="00236EEF">
        <w:rPr>
          <w:rFonts w:ascii="Times New Roman" w:hAnsi="Times New Roman" w:cs="Times New Roman"/>
          <w:sz w:val="20"/>
          <w:szCs w:val="20"/>
        </w:rPr>
        <w:t>, 2011)</w:t>
      </w:r>
      <w:r w:rsidR="00B3212C" w:rsidRPr="00236EEF">
        <w:rPr>
          <w:rFonts w:ascii="Times New Roman" w:hAnsi="Times New Roman" w:cs="Times New Roman"/>
          <w:sz w:val="20"/>
          <w:szCs w:val="20"/>
        </w:rPr>
        <w:t>.</w:t>
      </w:r>
      <w:r w:rsidR="00125951" w:rsidRPr="00236EEF">
        <w:rPr>
          <w:rFonts w:ascii="Times New Roman" w:hAnsi="Times New Roman" w:cs="Times New Roman"/>
          <w:sz w:val="20"/>
          <w:szCs w:val="20"/>
        </w:rPr>
        <w:t xml:space="preserve"> Savings </w:t>
      </w:r>
      <w:r w:rsidR="00AC38D3" w:rsidRPr="00236EEF">
        <w:rPr>
          <w:rFonts w:ascii="Times New Roman" w:hAnsi="Times New Roman" w:cs="Times New Roman"/>
          <w:sz w:val="20"/>
          <w:szCs w:val="20"/>
        </w:rPr>
        <w:t>determine</w:t>
      </w:r>
      <w:r w:rsidR="00125951" w:rsidRPr="00236EEF">
        <w:rPr>
          <w:rFonts w:ascii="Times New Roman" w:hAnsi="Times New Roman" w:cs="Times New Roman"/>
          <w:sz w:val="20"/>
          <w:szCs w:val="20"/>
        </w:rPr>
        <w:t xml:space="preserve"> the level of economic activity of a country</w:t>
      </w:r>
      <w:r w:rsidR="00AC38D3" w:rsidRPr="00236EEF">
        <w:rPr>
          <w:rFonts w:ascii="Times New Roman" w:hAnsi="Times New Roman" w:cs="Times New Roman"/>
          <w:sz w:val="20"/>
          <w:szCs w:val="20"/>
        </w:rPr>
        <w:t>, to a large extent</w:t>
      </w:r>
      <w:r w:rsidR="00125951" w:rsidRPr="00236EEF">
        <w:rPr>
          <w:rFonts w:ascii="Times New Roman" w:hAnsi="Times New Roman" w:cs="Times New Roman"/>
          <w:sz w:val="20"/>
          <w:szCs w:val="20"/>
        </w:rPr>
        <w:t>.</w:t>
      </w:r>
      <w:r w:rsidR="00C26C44" w:rsidRPr="00236EEF">
        <w:rPr>
          <w:rFonts w:ascii="Times New Roman" w:hAnsi="Times New Roman" w:cs="Times New Roman"/>
          <w:sz w:val="20"/>
          <w:szCs w:val="20"/>
        </w:rPr>
        <w:t xml:space="preserve"> According to economic theory, savings is the difference between income and expenditure.</w:t>
      </w:r>
      <w:r w:rsidR="00AC38D3" w:rsidRPr="00236EEF">
        <w:rPr>
          <w:rFonts w:ascii="Times New Roman" w:hAnsi="Times New Roman" w:cs="Times New Roman"/>
          <w:sz w:val="20"/>
          <w:szCs w:val="20"/>
        </w:rPr>
        <w:t xml:space="preserve"> Since savings is </w:t>
      </w:r>
      <w:r w:rsidR="00C26C44" w:rsidRPr="00236EEF">
        <w:rPr>
          <w:rFonts w:ascii="Times New Roman" w:hAnsi="Times New Roman" w:cs="Times New Roman"/>
          <w:sz w:val="20"/>
          <w:szCs w:val="20"/>
        </w:rPr>
        <w:t xml:space="preserve">income not consumed but </w:t>
      </w:r>
      <w:r w:rsidR="00AC38D3" w:rsidRPr="00236EEF">
        <w:rPr>
          <w:rFonts w:ascii="Times New Roman" w:hAnsi="Times New Roman" w:cs="Times New Roman"/>
          <w:sz w:val="20"/>
          <w:szCs w:val="20"/>
        </w:rPr>
        <w:t>put aside for future use, it follows that savings drive re-investment, enterprise expansion and ultimately, economic development.</w:t>
      </w:r>
      <w:r w:rsidR="00125951" w:rsidRPr="00236EEF">
        <w:rPr>
          <w:rFonts w:ascii="Times New Roman" w:hAnsi="Times New Roman" w:cs="Times New Roman"/>
          <w:sz w:val="20"/>
          <w:szCs w:val="20"/>
        </w:rPr>
        <w:t xml:space="preserve"> Similarly, within the agricultural sector, </w:t>
      </w:r>
      <w:r w:rsidR="00FA27A0" w:rsidRPr="00236EEF">
        <w:rPr>
          <w:rFonts w:ascii="Times New Roman" w:hAnsi="Times New Roman" w:cs="Times New Roman"/>
          <w:sz w:val="20"/>
          <w:szCs w:val="20"/>
        </w:rPr>
        <w:t>growth</w:t>
      </w:r>
      <w:r w:rsidR="00125951" w:rsidRPr="00236EEF">
        <w:rPr>
          <w:rFonts w:ascii="Times New Roman" w:hAnsi="Times New Roman" w:cs="Times New Roman"/>
          <w:sz w:val="20"/>
          <w:szCs w:val="20"/>
        </w:rPr>
        <w:t xml:space="preserve"> attained will largely depend upon what the farmers do with the</w:t>
      </w:r>
      <w:r w:rsidR="00FA27A0" w:rsidRPr="00236EEF">
        <w:rPr>
          <w:rFonts w:ascii="Times New Roman" w:hAnsi="Times New Roman" w:cs="Times New Roman"/>
          <w:sz w:val="20"/>
          <w:szCs w:val="20"/>
        </w:rPr>
        <w:t xml:space="preserve"> seasonal</w:t>
      </w:r>
      <w:r w:rsidR="00125951" w:rsidRPr="00236EEF">
        <w:rPr>
          <w:rFonts w:ascii="Times New Roman" w:hAnsi="Times New Roman" w:cs="Times New Roman"/>
          <w:sz w:val="20"/>
          <w:szCs w:val="20"/>
        </w:rPr>
        <w:t xml:space="preserve"> additional incomes generated from their farm activities. This stems from the fact that the growth rate in the farming economy largely depends on the stock of capital built in a farm organization and the re-investment of such stocks in form of savings for further improvement of the farm organization</w:t>
      </w:r>
      <w:r w:rsidR="00AC38D3" w:rsidRPr="00236EEF">
        <w:rPr>
          <w:rFonts w:ascii="Times New Roman" w:hAnsi="Times New Roman" w:cs="Times New Roman"/>
          <w:sz w:val="20"/>
          <w:szCs w:val="20"/>
        </w:rPr>
        <w:t xml:space="preserve"> (</w:t>
      </w:r>
      <w:proofErr w:type="spellStart"/>
      <w:r w:rsidR="00AC38D3" w:rsidRPr="00236EEF">
        <w:rPr>
          <w:rFonts w:ascii="Times New Roman" w:hAnsi="Times New Roman" w:cs="Times New Roman"/>
          <w:sz w:val="20"/>
          <w:szCs w:val="20"/>
        </w:rPr>
        <w:t>Akerele</w:t>
      </w:r>
      <w:proofErr w:type="spellEnd"/>
      <w:r w:rsidR="00AC38D3" w:rsidRPr="00236EEF">
        <w:rPr>
          <w:rFonts w:ascii="Times New Roman" w:hAnsi="Times New Roman" w:cs="Times New Roman"/>
          <w:sz w:val="20"/>
          <w:szCs w:val="20"/>
        </w:rPr>
        <w:t xml:space="preserve"> and </w:t>
      </w:r>
      <w:proofErr w:type="spellStart"/>
      <w:r w:rsidR="00AC38D3" w:rsidRPr="00236EEF">
        <w:rPr>
          <w:rFonts w:ascii="Times New Roman" w:hAnsi="Times New Roman" w:cs="Times New Roman"/>
          <w:sz w:val="20"/>
          <w:szCs w:val="20"/>
        </w:rPr>
        <w:t>Ambali</w:t>
      </w:r>
      <w:proofErr w:type="spellEnd"/>
      <w:r w:rsidR="00AC38D3" w:rsidRPr="00236EEF">
        <w:rPr>
          <w:rFonts w:ascii="Times New Roman" w:hAnsi="Times New Roman" w:cs="Times New Roman"/>
          <w:sz w:val="20"/>
          <w:szCs w:val="20"/>
        </w:rPr>
        <w:t>, 2012)</w:t>
      </w:r>
      <w:r w:rsidR="00125951" w:rsidRPr="00236EEF">
        <w:rPr>
          <w:rFonts w:ascii="Times New Roman" w:hAnsi="Times New Roman" w:cs="Times New Roman"/>
          <w:sz w:val="20"/>
          <w:szCs w:val="20"/>
        </w:rPr>
        <w:t>.</w:t>
      </w:r>
      <w:r w:rsidR="00AC38D3" w:rsidRPr="00236EEF">
        <w:rPr>
          <w:rFonts w:ascii="Times New Roman" w:hAnsi="Times New Roman" w:cs="Times New Roman"/>
          <w:sz w:val="20"/>
          <w:szCs w:val="20"/>
        </w:rPr>
        <w:t xml:space="preserve"> </w:t>
      </w:r>
      <w:r w:rsidR="000A2C58" w:rsidRPr="00236EEF">
        <w:rPr>
          <w:rFonts w:ascii="Times New Roman" w:hAnsi="Times New Roman" w:cs="Times New Roman"/>
          <w:sz w:val="20"/>
          <w:szCs w:val="20"/>
        </w:rPr>
        <w:t>Rural savings could also be intended to address other forms of household expenditure which include children’s education, smoothening consumption during off-seasons and unforeseen events such as illness and other emergencies.</w:t>
      </w:r>
      <w:r w:rsidR="003F6C81" w:rsidRPr="00236EEF">
        <w:rPr>
          <w:rFonts w:ascii="Times New Roman" w:hAnsi="Times New Roman" w:cs="Times New Roman"/>
          <w:sz w:val="20"/>
          <w:szCs w:val="20"/>
        </w:rPr>
        <w:t xml:space="preserve"> This implies that rural savings is critical to the welfare and development of the rural </w:t>
      </w:r>
      <w:r w:rsidR="003F6C81" w:rsidRPr="00236EEF">
        <w:rPr>
          <w:rFonts w:ascii="Times New Roman" w:hAnsi="Times New Roman" w:cs="Times New Roman"/>
          <w:sz w:val="20"/>
          <w:szCs w:val="20"/>
        </w:rPr>
        <w:lastRenderedPageBreak/>
        <w:t>households, although rural households differ in their reasons for and patterns of saving.</w:t>
      </w:r>
    </w:p>
    <w:p w:rsidR="00D97427" w:rsidRPr="00236EEF" w:rsidRDefault="00A6712F" w:rsidP="009C78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National savings statistics are</w:t>
      </w:r>
      <w:r w:rsidR="00073061" w:rsidRPr="00236EEF">
        <w:rPr>
          <w:rFonts w:ascii="Times New Roman" w:hAnsi="Times New Roman" w:cs="Times New Roman"/>
          <w:sz w:val="20"/>
          <w:szCs w:val="20"/>
        </w:rPr>
        <w:t xml:space="preserve"> </w:t>
      </w:r>
      <w:r w:rsidR="00CD2849" w:rsidRPr="00236EEF">
        <w:rPr>
          <w:rFonts w:ascii="Times New Roman" w:hAnsi="Times New Roman" w:cs="Times New Roman"/>
          <w:sz w:val="20"/>
          <w:szCs w:val="20"/>
        </w:rPr>
        <w:t xml:space="preserve">usually </w:t>
      </w:r>
      <w:r w:rsidR="00073061" w:rsidRPr="00236EEF">
        <w:rPr>
          <w:rFonts w:ascii="Times New Roman" w:hAnsi="Times New Roman" w:cs="Times New Roman"/>
          <w:sz w:val="20"/>
          <w:szCs w:val="20"/>
        </w:rPr>
        <w:t>well documented even in</w:t>
      </w:r>
      <w:r w:rsidR="0094616D" w:rsidRPr="00236EEF">
        <w:rPr>
          <w:rFonts w:ascii="Times New Roman" w:hAnsi="Times New Roman" w:cs="Times New Roman"/>
          <w:sz w:val="20"/>
          <w:szCs w:val="20"/>
        </w:rPr>
        <w:t xml:space="preserve"> many</w:t>
      </w:r>
      <w:r w:rsidR="00073061" w:rsidRPr="00236EEF">
        <w:rPr>
          <w:rFonts w:ascii="Times New Roman" w:hAnsi="Times New Roman" w:cs="Times New Roman"/>
          <w:sz w:val="20"/>
          <w:szCs w:val="20"/>
        </w:rPr>
        <w:t xml:space="preserve"> developing countries however; there remains a dearth of knowledge of household savings behavior</w:t>
      </w:r>
      <w:r w:rsidR="00684D07" w:rsidRPr="00236EEF">
        <w:rPr>
          <w:rFonts w:ascii="Times New Roman" w:hAnsi="Times New Roman" w:cs="Times New Roman"/>
          <w:sz w:val="20"/>
          <w:szCs w:val="20"/>
        </w:rPr>
        <w:t xml:space="preserve">. </w:t>
      </w:r>
      <w:r w:rsidR="0094616D" w:rsidRPr="00236EEF">
        <w:rPr>
          <w:rFonts w:ascii="Times New Roman" w:hAnsi="Times New Roman" w:cs="Times New Roman"/>
          <w:sz w:val="20"/>
          <w:szCs w:val="20"/>
        </w:rPr>
        <w:t>Low level of domestic savings is a major problem in developing countries (</w:t>
      </w:r>
      <w:proofErr w:type="spellStart"/>
      <w:r w:rsidR="0094616D" w:rsidRPr="00236EEF">
        <w:rPr>
          <w:rFonts w:ascii="Times New Roman" w:hAnsi="Times New Roman" w:cs="Times New Roman"/>
          <w:sz w:val="20"/>
          <w:szCs w:val="20"/>
        </w:rPr>
        <w:t>Teshome</w:t>
      </w:r>
      <w:proofErr w:type="spellEnd"/>
      <w:r w:rsidR="0094616D" w:rsidRPr="00236EEF">
        <w:rPr>
          <w:rFonts w:ascii="Times New Roman" w:hAnsi="Times New Roman" w:cs="Times New Roman"/>
          <w:sz w:val="20"/>
          <w:szCs w:val="20"/>
        </w:rPr>
        <w:t xml:space="preserve"> </w:t>
      </w:r>
      <w:r w:rsidR="0094616D" w:rsidRPr="00236EEF">
        <w:rPr>
          <w:rFonts w:ascii="Times New Roman" w:hAnsi="Times New Roman" w:cs="Times New Roman"/>
          <w:i/>
          <w:sz w:val="20"/>
          <w:szCs w:val="20"/>
        </w:rPr>
        <w:t>et al</w:t>
      </w:r>
      <w:r w:rsidR="0094616D" w:rsidRPr="00236EEF">
        <w:rPr>
          <w:rFonts w:ascii="Times New Roman" w:hAnsi="Times New Roman" w:cs="Times New Roman"/>
          <w:sz w:val="20"/>
          <w:szCs w:val="20"/>
        </w:rPr>
        <w:t>, 2013). Moreover, t</w:t>
      </w:r>
      <w:r w:rsidR="00880076" w:rsidRPr="00236EEF">
        <w:rPr>
          <w:rFonts w:ascii="Times New Roman" w:hAnsi="Times New Roman" w:cs="Times New Roman"/>
          <w:sz w:val="20"/>
          <w:szCs w:val="20"/>
        </w:rPr>
        <w:t>he rate and level of household savings have</w:t>
      </w:r>
      <w:r w:rsidR="00CD2849" w:rsidRPr="00236EEF">
        <w:rPr>
          <w:rFonts w:ascii="Times New Roman" w:hAnsi="Times New Roman" w:cs="Times New Roman"/>
          <w:sz w:val="20"/>
          <w:szCs w:val="20"/>
        </w:rPr>
        <w:t xml:space="preserve"> been</w:t>
      </w:r>
      <w:r w:rsidR="00880076" w:rsidRPr="00236EEF">
        <w:rPr>
          <w:rFonts w:ascii="Times New Roman" w:hAnsi="Times New Roman" w:cs="Times New Roman"/>
          <w:sz w:val="20"/>
          <w:szCs w:val="20"/>
        </w:rPr>
        <w:t xml:space="preserve"> decreasing overtime (</w:t>
      </w:r>
      <w:proofErr w:type="spellStart"/>
      <w:r w:rsidR="00880076" w:rsidRPr="00236EEF">
        <w:rPr>
          <w:rFonts w:ascii="Times New Roman" w:hAnsi="Times New Roman" w:cs="Times New Roman"/>
          <w:sz w:val="20"/>
          <w:szCs w:val="20"/>
        </w:rPr>
        <w:t>Besales</w:t>
      </w:r>
      <w:proofErr w:type="spellEnd"/>
      <w:r w:rsidR="00880076" w:rsidRPr="00236EEF">
        <w:rPr>
          <w:rFonts w:ascii="Times New Roman" w:hAnsi="Times New Roman" w:cs="Times New Roman"/>
          <w:sz w:val="20"/>
          <w:szCs w:val="20"/>
        </w:rPr>
        <w:t xml:space="preserve"> and </w:t>
      </w:r>
      <w:proofErr w:type="spellStart"/>
      <w:r w:rsidR="00880076" w:rsidRPr="00236EEF">
        <w:rPr>
          <w:rFonts w:ascii="Times New Roman" w:hAnsi="Times New Roman" w:cs="Times New Roman"/>
          <w:sz w:val="20"/>
          <w:szCs w:val="20"/>
        </w:rPr>
        <w:t>Mapa</w:t>
      </w:r>
      <w:proofErr w:type="spellEnd"/>
      <w:r w:rsidR="00880076" w:rsidRPr="00236EEF">
        <w:rPr>
          <w:rFonts w:ascii="Times New Roman" w:hAnsi="Times New Roman" w:cs="Times New Roman"/>
          <w:sz w:val="20"/>
          <w:szCs w:val="20"/>
        </w:rPr>
        <w:t>, 2006).</w:t>
      </w:r>
      <w:r w:rsidR="00772A56" w:rsidRPr="00236EEF">
        <w:rPr>
          <w:rFonts w:ascii="Times New Roman" w:hAnsi="Times New Roman" w:cs="Times New Roman"/>
          <w:sz w:val="20"/>
          <w:szCs w:val="20"/>
        </w:rPr>
        <w:t xml:space="preserve"> Particularly </w:t>
      </w:r>
      <w:r w:rsidR="00521B1E" w:rsidRPr="00236EEF">
        <w:rPr>
          <w:rFonts w:ascii="Times New Roman" w:hAnsi="Times New Roman" w:cs="Times New Roman"/>
          <w:sz w:val="20"/>
          <w:szCs w:val="20"/>
        </w:rPr>
        <w:t>in the agricultur</w:t>
      </w:r>
      <w:r w:rsidR="00772A56" w:rsidRPr="00236EEF">
        <w:rPr>
          <w:rFonts w:ascii="Times New Roman" w:hAnsi="Times New Roman" w:cs="Times New Roman"/>
          <w:sz w:val="20"/>
          <w:szCs w:val="20"/>
        </w:rPr>
        <w:t>al sector</w:t>
      </w:r>
      <w:r w:rsidR="00521B1E" w:rsidRPr="00236EEF">
        <w:rPr>
          <w:rFonts w:ascii="Times New Roman" w:hAnsi="Times New Roman" w:cs="Times New Roman"/>
          <w:sz w:val="20"/>
          <w:szCs w:val="20"/>
        </w:rPr>
        <w:t xml:space="preserve"> of most developing economies, low wages and salaries have resulted in a decline of the labor force well-being (</w:t>
      </w:r>
      <w:r w:rsidR="00D97427" w:rsidRPr="00236EEF">
        <w:rPr>
          <w:rFonts w:ascii="Times New Roman" w:hAnsi="Times New Roman" w:cs="Times New Roman"/>
          <w:sz w:val="20"/>
          <w:szCs w:val="20"/>
        </w:rPr>
        <w:t>CBN</w:t>
      </w:r>
      <w:r w:rsidR="00521B1E" w:rsidRPr="00236EEF">
        <w:rPr>
          <w:rFonts w:ascii="Times New Roman" w:hAnsi="Times New Roman" w:cs="Times New Roman"/>
          <w:sz w:val="20"/>
          <w:szCs w:val="20"/>
        </w:rPr>
        <w:t>, 20</w:t>
      </w:r>
      <w:r w:rsidR="00D97427" w:rsidRPr="00236EEF">
        <w:rPr>
          <w:rFonts w:ascii="Times New Roman" w:hAnsi="Times New Roman" w:cs="Times New Roman"/>
          <w:sz w:val="20"/>
          <w:szCs w:val="20"/>
        </w:rPr>
        <w:t>08</w:t>
      </w:r>
      <w:r w:rsidR="00521B1E" w:rsidRPr="00236EEF">
        <w:rPr>
          <w:rFonts w:ascii="Times New Roman" w:hAnsi="Times New Roman" w:cs="Times New Roman"/>
          <w:sz w:val="20"/>
          <w:szCs w:val="20"/>
        </w:rPr>
        <w:t>).</w:t>
      </w:r>
      <w:r w:rsidR="00B93B2D" w:rsidRPr="00236EEF">
        <w:rPr>
          <w:rFonts w:ascii="Times New Roman" w:hAnsi="Times New Roman" w:cs="Times New Roman"/>
          <w:sz w:val="20"/>
          <w:szCs w:val="20"/>
        </w:rPr>
        <w:t xml:space="preserve"> Given that labor welfare can be inferred from its savings and consumption status, the factors that </w:t>
      </w:r>
      <w:r w:rsidR="00D97427" w:rsidRPr="00236EEF">
        <w:rPr>
          <w:rFonts w:ascii="Times New Roman" w:hAnsi="Times New Roman" w:cs="Times New Roman"/>
          <w:sz w:val="20"/>
          <w:szCs w:val="20"/>
        </w:rPr>
        <w:t>influence savings will likely enhance welfare (</w:t>
      </w:r>
      <w:proofErr w:type="spellStart"/>
      <w:r w:rsidR="00D97427" w:rsidRPr="00236EEF">
        <w:rPr>
          <w:rFonts w:ascii="Times New Roman" w:hAnsi="Times New Roman" w:cs="Times New Roman"/>
          <w:sz w:val="20"/>
          <w:szCs w:val="20"/>
        </w:rPr>
        <w:t>Akpan</w:t>
      </w:r>
      <w:proofErr w:type="spellEnd"/>
      <w:r w:rsidR="00D97427" w:rsidRPr="00236EEF">
        <w:rPr>
          <w:rFonts w:ascii="Times New Roman" w:hAnsi="Times New Roman" w:cs="Times New Roman"/>
          <w:sz w:val="20"/>
          <w:szCs w:val="20"/>
        </w:rPr>
        <w:t xml:space="preserve"> </w:t>
      </w:r>
      <w:r w:rsidR="00D97427" w:rsidRPr="00236EEF">
        <w:rPr>
          <w:rFonts w:ascii="Times New Roman" w:hAnsi="Times New Roman" w:cs="Times New Roman"/>
          <w:i/>
          <w:sz w:val="20"/>
          <w:szCs w:val="20"/>
        </w:rPr>
        <w:t>et al</w:t>
      </w:r>
      <w:r w:rsidR="00D97427" w:rsidRPr="00236EEF">
        <w:rPr>
          <w:rFonts w:ascii="Times New Roman" w:hAnsi="Times New Roman" w:cs="Times New Roman"/>
          <w:sz w:val="20"/>
          <w:szCs w:val="20"/>
        </w:rPr>
        <w:t xml:space="preserve">, 2011). </w:t>
      </w:r>
      <w:r w:rsidR="00CD2849" w:rsidRPr="00236EEF">
        <w:rPr>
          <w:rFonts w:ascii="Times New Roman" w:hAnsi="Times New Roman" w:cs="Times New Roman"/>
          <w:sz w:val="20"/>
          <w:szCs w:val="20"/>
        </w:rPr>
        <w:t>I</w:t>
      </w:r>
      <w:r w:rsidR="00F778E8" w:rsidRPr="00236EEF">
        <w:rPr>
          <w:rFonts w:ascii="Times New Roman" w:hAnsi="Times New Roman" w:cs="Times New Roman"/>
          <w:sz w:val="20"/>
          <w:szCs w:val="20"/>
        </w:rPr>
        <w:t>n</w:t>
      </w:r>
      <w:r w:rsidR="00125951" w:rsidRPr="00236EEF">
        <w:rPr>
          <w:rFonts w:ascii="Times New Roman" w:hAnsi="Times New Roman" w:cs="Times New Roman"/>
          <w:sz w:val="20"/>
          <w:szCs w:val="20"/>
        </w:rPr>
        <w:t xml:space="preserve"> Nigeria</w:t>
      </w:r>
      <w:r w:rsidR="00F778E8" w:rsidRPr="00236EEF">
        <w:rPr>
          <w:rFonts w:ascii="Times New Roman" w:hAnsi="Times New Roman" w:cs="Times New Roman"/>
          <w:sz w:val="20"/>
          <w:szCs w:val="20"/>
        </w:rPr>
        <w:t>,</w:t>
      </w:r>
      <w:r w:rsidRPr="00236EEF">
        <w:rPr>
          <w:rFonts w:ascii="Times New Roman" w:hAnsi="Times New Roman" w:cs="Times New Roman"/>
          <w:sz w:val="20"/>
          <w:szCs w:val="20"/>
        </w:rPr>
        <w:t xml:space="preserve"> high level of unemployment, low wages and low income</w:t>
      </w:r>
      <w:r w:rsidR="00F778E8" w:rsidRPr="00236EEF">
        <w:rPr>
          <w:rFonts w:ascii="Times New Roman" w:hAnsi="Times New Roman" w:cs="Times New Roman"/>
          <w:sz w:val="20"/>
          <w:szCs w:val="20"/>
        </w:rPr>
        <w:t xml:space="preserve"> </w:t>
      </w:r>
      <w:r w:rsidR="00521B1E" w:rsidRPr="00236EEF">
        <w:rPr>
          <w:rFonts w:ascii="Times New Roman" w:hAnsi="Times New Roman" w:cs="Times New Roman"/>
          <w:sz w:val="20"/>
          <w:szCs w:val="20"/>
        </w:rPr>
        <w:t xml:space="preserve">generally </w:t>
      </w:r>
      <w:r w:rsidR="00F778E8" w:rsidRPr="00236EEF">
        <w:rPr>
          <w:rFonts w:ascii="Times New Roman" w:hAnsi="Times New Roman" w:cs="Times New Roman"/>
          <w:sz w:val="20"/>
          <w:szCs w:val="20"/>
        </w:rPr>
        <w:t>limit savings</w:t>
      </w:r>
      <w:r w:rsidRPr="00236EEF">
        <w:rPr>
          <w:rFonts w:ascii="Times New Roman" w:hAnsi="Times New Roman" w:cs="Times New Roman"/>
          <w:sz w:val="20"/>
          <w:szCs w:val="20"/>
        </w:rPr>
        <w:t xml:space="preserve">. Rural households are </w:t>
      </w:r>
      <w:r w:rsidR="00125951" w:rsidRPr="00236EEF">
        <w:rPr>
          <w:rFonts w:ascii="Times New Roman" w:hAnsi="Times New Roman" w:cs="Times New Roman"/>
          <w:sz w:val="20"/>
          <w:szCs w:val="20"/>
        </w:rPr>
        <w:t xml:space="preserve">further </w:t>
      </w:r>
      <w:r w:rsidRPr="00236EEF">
        <w:rPr>
          <w:rFonts w:ascii="Times New Roman" w:hAnsi="Times New Roman" w:cs="Times New Roman"/>
          <w:sz w:val="20"/>
          <w:szCs w:val="20"/>
        </w:rPr>
        <w:t>constrained d</w:t>
      </w:r>
      <w:r w:rsidR="00B3212C" w:rsidRPr="00236EEF">
        <w:rPr>
          <w:rFonts w:ascii="Times New Roman" w:hAnsi="Times New Roman" w:cs="Times New Roman"/>
          <w:sz w:val="20"/>
          <w:szCs w:val="20"/>
        </w:rPr>
        <w:t xml:space="preserve">ue to seasonality of cash flow, work and </w:t>
      </w:r>
      <w:r w:rsidR="00FA27A0" w:rsidRPr="00236EEF">
        <w:rPr>
          <w:rFonts w:ascii="Times New Roman" w:hAnsi="Times New Roman" w:cs="Times New Roman"/>
          <w:sz w:val="20"/>
          <w:szCs w:val="20"/>
        </w:rPr>
        <w:t>income;</w:t>
      </w:r>
      <w:r w:rsidR="008376D8" w:rsidRPr="00236EEF">
        <w:rPr>
          <w:rFonts w:ascii="Times New Roman" w:hAnsi="Times New Roman" w:cs="Times New Roman"/>
          <w:sz w:val="20"/>
          <w:szCs w:val="20"/>
        </w:rPr>
        <w:t xml:space="preserve"> hence, </w:t>
      </w:r>
      <w:r w:rsidR="00B3212C" w:rsidRPr="00236EEF">
        <w:rPr>
          <w:rFonts w:ascii="Times New Roman" w:hAnsi="Times New Roman" w:cs="Times New Roman"/>
          <w:sz w:val="20"/>
          <w:szCs w:val="20"/>
        </w:rPr>
        <w:t>saving is seasonal and irregular</w:t>
      </w:r>
      <w:r w:rsidR="008376D8" w:rsidRPr="00236EEF">
        <w:rPr>
          <w:rFonts w:ascii="Times New Roman" w:hAnsi="Times New Roman" w:cs="Times New Roman"/>
          <w:sz w:val="20"/>
          <w:szCs w:val="20"/>
        </w:rPr>
        <w:t xml:space="preserve"> in rural areas.</w:t>
      </w:r>
      <w:r w:rsidR="00B3212C" w:rsidRPr="00236EEF">
        <w:rPr>
          <w:rFonts w:ascii="Times New Roman" w:hAnsi="Times New Roman" w:cs="Times New Roman"/>
          <w:sz w:val="20"/>
          <w:szCs w:val="20"/>
        </w:rPr>
        <w:t xml:space="preserve"> </w:t>
      </w:r>
      <w:r w:rsidR="0094616D" w:rsidRPr="00236EEF">
        <w:rPr>
          <w:rFonts w:ascii="Times New Roman" w:hAnsi="Times New Roman" w:cs="Times New Roman"/>
          <w:sz w:val="20"/>
          <w:szCs w:val="20"/>
        </w:rPr>
        <w:t>Traditionally, rural households are viewed as incapable of making significant saving and investment choices hence, aggregate level savings have</w:t>
      </w:r>
      <w:r w:rsidR="00684D07" w:rsidRPr="00236EEF">
        <w:rPr>
          <w:rFonts w:ascii="Times New Roman" w:hAnsi="Times New Roman" w:cs="Times New Roman"/>
          <w:sz w:val="20"/>
          <w:szCs w:val="20"/>
        </w:rPr>
        <w:t xml:space="preserve"> </w:t>
      </w:r>
      <w:r w:rsidR="0094616D" w:rsidRPr="00236EEF">
        <w:rPr>
          <w:rFonts w:ascii="Times New Roman" w:hAnsi="Times New Roman" w:cs="Times New Roman"/>
          <w:sz w:val="20"/>
          <w:szCs w:val="20"/>
        </w:rPr>
        <w:t>been</w:t>
      </w:r>
      <w:r w:rsidR="00684D07" w:rsidRPr="00236EEF">
        <w:rPr>
          <w:rFonts w:ascii="Times New Roman" w:hAnsi="Times New Roman" w:cs="Times New Roman"/>
          <w:sz w:val="20"/>
          <w:szCs w:val="20"/>
        </w:rPr>
        <w:t xml:space="preserve"> calculated without </w:t>
      </w:r>
      <w:r w:rsidR="0094616D" w:rsidRPr="00236EEF">
        <w:rPr>
          <w:rFonts w:ascii="Times New Roman" w:hAnsi="Times New Roman" w:cs="Times New Roman"/>
          <w:sz w:val="20"/>
          <w:szCs w:val="20"/>
        </w:rPr>
        <w:t>proper accounting</w:t>
      </w:r>
      <w:r w:rsidR="00684D07" w:rsidRPr="00236EEF">
        <w:rPr>
          <w:rFonts w:ascii="Times New Roman" w:hAnsi="Times New Roman" w:cs="Times New Roman"/>
          <w:sz w:val="20"/>
          <w:szCs w:val="20"/>
        </w:rPr>
        <w:t xml:space="preserve"> </w:t>
      </w:r>
      <w:r w:rsidR="0094616D" w:rsidRPr="00236EEF">
        <w:rPr>
          <w:rFonts w:ascii="Times New Roman" w:hAnsi="Times New Roman" w:cs="Times New Roman"/>
          <w:sz w:val="20"/>
          <w:szCs w:val="20"/>
        </w:rPr>
        <w:t>for</w:t>
      </w:r>
      <w:r w:rsidR="00684D07" w:rsidRPr="00236EEF">
        <w:rPr>
          <w:rFonts w:ascii="Times New Roman" w:hAnsi="Times New Roman" w:cs="Times New Roman"/>
          <w:sz w:val="20"/>
          <w:szCs w:val="20"/>
        </w:rPr>
        <w:t xml:space="preserve"> the rural household sector</w:t>
      </w:r>
      <w:r w:rsidR="0094616D" w:rsidRPr="00236EEF">
        <w:rPr>
          <w:rFonts w:ascii="Times New Roman" w:hAnsi="Times New Roman" w:cs="Times New Roman"/>
          <w:sz w:val="20"/>
          <w:szCs w:val="20"/>
        </w:rPr>
        <w:t xml:space="preserve"> in Nigeria.</w:t>
      </w:r>
    </w:p>
    <w:p w:rsidR="00880076" w:rsidRPr="00236EEF" w:rsidRDefault="00E11A5C" w:rsidP="009C78E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236EEF">
        <w:rPr>
          <w:rFonts w:ascii="Times New Roman" w:hAnsi="Times New Roman" w:cs="Times New Roman"/>
          <w:sz w:val="20"/>
          <w:szCs w:val="20"/>
        </w:rPr>
        <w:t>Th</w:t>
      </w:r>
      <w:bookmarkStart w:id="0" w:name="_GoBack"/>
      <w:bookmarkEnd w:id="0"/>
      <w:r w:rsidRPr="00236EEF">
        <w:rPr>
          <w:rFonts w:ascii="Times New Roman" w:hAnsi="Times New Roman" w:cs="Times New Roman"/>
          <w:sz w:val="20"/>
          <w:szCs w:val="20"/>
        </w:rPr>
        <w:t xml:space="preserve">e savings behavior of rural households has been found to be less dependent on absolute aggregate </w:t>
      </w:r>
      <w:r w:rsidRPr="00236EEF">
        <w:rPr>
          <w:rFonts w:ascii="Times New Roman" w:hAnsi="Times New Roman" w:cs="Times New Roman"/>
          <w:sz w:val="20"/>
          <w:szCs w:val="20"/>
        </w:rPr>
        <w:lastRenderedPageBreak/>
        <w:t>income (</w:t>
      </w:r>
      <w:proofErr w:type="spellStart"/>
      <w:r w:rsidRPr="00236EEF">
        <w:rPr>
          <w:rFonts w:ascii="Times New Roman" w:hAnsi="Times New Roman" w:cs="Times New Roman"/>
          <w:sz w:val="20"/>
          <w:szCs w:val="20"/>
        </w:rPr>
        <w:t>Ayanwale</w:t>
      </w:r>
      <w:proofErr w:type="spellEnd"/>
      <w:r w:rsidR="00BF0E06" w:rsidRPr="00236EEF">
        <w:rPr>
          <w:rFonts w:ascii="Times New Roman" w:hAnsi="Times New Roman" w:cs="Times New Roman"/>
          <w:sz w:val="20"/>
          <w:szCs w:val="20"/>
        </w:rPr>
        <w:t xml:space="preserve"> and </w:t>
      </w:r>
      <w:proofErr w:type="spellStart"/>
      <w:r w:rsidR="00BF0E06" w:rsidRPr="00236EEF">
        <w:rPr>
          <w:rFonts w:ascii="Times New Roman" w:hAnsi="Times New Roman" w:cs="Times New Roman"/>
          <w:sz w:val="20"/>
          <w:szCs w:val="20"/>
        </w:rPr>
        <w:t>Bamire</w:t>
      </w:r>
      <w:proofErr w:type="spellEnd"/>
      <w:r w:rsidRPr="00236EEF">
        <w:rPr>
          <w:rFonts w:ascii="Times New Roman" w:hAnsi="Times New Roman" w:cs="Times New Roman"/>
          <w:sz w:val="20"/>
          <w:szCs w:val="20"/>
        </w:rPr>
        <w:t>, 2000). Moreover, in a macro level study, Obi-</w:t>
      </w:r>
      <w:proofErr w:type="spellStart"/>
      <w:r w:rsidRPr="00236EEF">
        <w:rPr>
          <w:rFonts w:ascii="Times New Roman" w:hAnsi="Times New Roman" w:cs="Times New Roman"/>
          <w:sz w:val="20"/>
          <w:szCs w:val="20"/>
        </w:rPr>
        <w:t>Egbedi</w:t>
      </w:r>
      <w:proofErr w:type="spellEnd"/>
      <w:r w:rsidRPr="00236EEF">
        <w:rPr>
          <w:rFonts w:ascii="Times New Roman" w:hAnsi="Times New Roman" w:cs="Times New Roman"/>
          <w:sz w:val="20"/>
          <w:szCs w:val="20"/>
        </w:rPr>
        <w:t xml:space="preserve"> </w:t>
      </w:r>
      <w:r w:rsidRPr="00236EEF">
        <w:rPr>
          <w:rFonts w:ascii="Times New Roman" w:hAnsi="Times New Roman" w:cs="Times New Roman"/>
          <w:i/>
          <w:sz w:val="20"/>
          <w:szCs w:val="20"/>
        </w:rPr>
        <w:t>et al</w:t>
      </w:r>
      <w:r w:rsidR="00BF0E06" w:rsidRPr="00236EEF">
        <w:rPr>
          <w:rFonts w:ascii="Times New Roman" w:hAnsi="Times New Roman" w:cs="Times New Roman"/>
          <w:sz w:val="20"/>
          <w:szCs w:val="20"/>
        </w:rPr>
        <w:t xml:space="preserve"> </w:t>
      </w:r>
      <w:r w:rsidRPr="00236EEF">
        <w:rPr>
          <w:rFonts w:ascii="Times New Roman" w:hAnsi="Times New Roman" w:cs="Times New Roman"/>
          <w:sz w:val="20"/>
          <w:szCs w:val="20"/>
        </w:rPr>
        <w:t xml:space="preserve">(2012) found that rural households basically have lower incomes and </w:t>
      </w:r>
      <w:proofErr w:type="spellStart"/>
      <w:r w:rsidRPr="00236EEF">
        <w:rPr>
          <w:rFonts w:ascii="Times New Roman" w:hAnsi="Times New Roman" w:cs="Times New Roman"/>
          <w:sz w:val="20"/>
          <w:szCs w:val="20"/>
        </w:rPr>
        <w:t>dis</w:t>
      </w:r>
      <w:proofErr w:type="spellEnd"/>
      <w:r w:rsidRPr="00236EEF">
        <w:rPr>
          <w:rFonts w:ascii="Times New Roman" w:hAnsi="Times New Roman" w:cs="Times New Roman"/>
          <w:sz w:val="20"/>
          <w:szCs w:val="20"/>
        </w:rPr>
        <w:t>-savings relative to their urban counterparts</w:t>
      </w:r>
      <w:r w:rsidR="00BF0E06" w:rsidRPr="00236EEF">
        <w:rPr>
          <w:rFonts w:ascii="Times New Roman" w:hAnsi="Times New Roman" w:cs="Times New Roman"/>
          <w:sz w:val="20"/>
          <w:szCs w:val="20"/>
        </w:rPr>
        <w:t xml:space="preserve">, </w:t>
      </w:r>
      <w:r w:rsidRPr="00236EEF">
        <w:rPr>
          <w:rFonts w:ascii="Times New Roman" w:hAnsi="Times New Roman" w:cs="Times New Roman"/>
          <w:sz w:val="20"/>
          <w:szCs w:val="20"/>
        </w:rPr>
        <w:t>implying a poor state of rural household savings in Nigeria. However, there is evidence in the literature, at the micro level, that rural farmers have savings</w:t>
      </w:r>
      <w:r w:rsidR="009B4AFC" w:rsidRPr="00236EEF">
        <w:rPr>
          <w:rFonts w:ascii="Times New Roman" w:hAnsi="Times New Roman" w:cs="Times New Roman"/>
          <w:sz w:val="20"/>
          <w:szCs w:val="20"/>
        </w:rPr>
        <w:t xml:space="preserve"> (</w:t>
      </w:r>
      <w:proofErr w:type="spellStart"/>
      <w:r w:rsidR="005521CC" w:rsidRPr="00236EEF">
        <w:rPr>
          <w:rFonts w:ascii="Times New Roman" w:hAnsi="Times New Roman" w:cs="Times New Roman"/>
          <w:sz w:val="20"/>
          <w:szCs w:val="20"/>
        </w:rPr>
        <w:t>Adeyemo</w:t>
      </w:r>
      <w:proofErr w:type="spellEnd"/>
      <w:r w:rsidR="005521CC" w:rsidRPr="00236EEF">
        <w:rPr>
          <w:rFonts w:ascii="Times New Roman" w:hAnsi="Times New Roman" w:cs="Times New Roman"/>
          <w:sz w:val="20"/>
          <w:szCs w:val="20"/>
        </w:rPr>
        <w:t xml:space="preserve"> and </w:t>
      </w:r>
      <w:proofErr w:type="spellStart"/>
      <w:r w:rsidR="005521CC" w:rsidRPr="00236EEF">
        <w:rPr>
          <w:rFonts w:ascii="Times New Roman" w:hAnsi="Times New Roman" w:cs="Times New Roman"/>
          <w:sz w:val="20"/>
          <w:szCs w:val="20"/>
        </w:rPr>
        <w:t>Bamire</w:t>
      </w:r>
      <w:proofErr w:type="spellEnd"/>
      <w:r w:rsidR="005521CC" w:rsidRPr="00236EEF">
        <w:rPr>
          <w:rFonts w:ascii="Times New Roman" w:hAnsi="Times New Roman" w:cs="Times New Roman"/>
          <w:sz w:val="20"/>
          <w:szCs w:val="20"/>
        </w:rPr>
        <w:t xml:space="preserve">, 2005; </w:t>
      </w:r>
      <w:proofErr w:type="spellStart"/>
      <w:r w:rsidR="005521CC" w:rsidRPr="00236EEF">
        <w:rPr>
          <w:rFonts w:ascii="Times New Roman" w:hAnsi="Times New Roman" w:cs="Times New Roman"/>
          <w:sz w:val="20"/>
          <w:szCs w:val="20"/>
        </w:rPr>
        <w:t>Akerele</w:t>
      </w:r>
      <w:proofErr w:type="spellEnd"/>
      <w:r w:rsidR="005521CC" w:rsidRPr="00236EEF">
        <w:rPr>
          <w:rFonts w:ascii="Times New Roman" w:hAnsi="Times New Roman" w:cs="Times New Roman"/>
          <w:sz w:val="20"/>
          <w:szCs w:val="20"/>
        </w:rPr>
        <w:t xml:space="preserve"> and </w:t>
      </w:r>
      <w:proofErr w:type="spellStart"/>
      <w:r w:rsidR="005521CC" w:rsidRPr="00236EEF">
        <w:rPr>
          <w:rFonts w:ascii="Times New Roman" w:hAnsi="Times New Roman" w:cs="Times New Roman"/>
          <w:sz w:val="20"/>
          <w:szCs w:val="20"/>
        </w:rPr>
        <w:t>Ambali</w:t>
      </w:r>
      <w:proofErr w:type="spellEnd"/>
      <w:r w:rsidR="005521CC" w:rsidRPr="00236EEF">
        <w:rPr>
          <w:rFonts w:ascii="Times New Roman" w:hAnsi="Times New Roman" w:cs="Times New Roman"/>
          <w:sz w:val="20"/>
          <w:szCs w:val="20"/>
        </w:rPr>
        <w:t>, 2012</w:t>
      </w:r>
      <w:r w:rsidR="00B32287" w:rsidRPr="00236EEF">
        <w:rPr>
          <w:rFonts w:ascii="Times New Roman" w:hAnsi="Times New Roman" w:cs="Times New Roman"/>
          <w:sz w:val="20"/>
          <w:szCs w:val="20"/>
        </w:rPr>
        <w:t xml:space="preserve">; </w:t>
      </w:r>
      <w:proofErr w:type="spellStart"/>
      <w:r w:rsidR="005521CC" w:rsidRPr="00236EEF">
        <w:rPr>
          <w:rFonts w:ascii="Times New Roman" w:hAnsi="Times New Roman" w:cs="Times New Roman"/>
          <w:sz w:val="20"/>
          <w:szCs w:val="20"/>
        </w:rPr>
        <w:t>Odoemenem</w:t>
      </w:r>
      <w:proofErr w:type="spellEnd"/>
      <w:r w:rsidR="005521CC" w:rsidRPr="00236EEF">
        <w:rPr>
          <w:rFonts w:ascii="Times New Roman" w:hAnsi="Times New Roman" w:cs="Times New Roman"/>
          <w:sz w:val="20"/>
          <w:szCs w:val="20"/>
        </w:rPr>
        <w:t xml:space="preserve"> </w:t>
      </w:r>
      <w:r w:rsidR="005521CC" w:rsidRPr="00236EEF">
        <w:rPr>
          <w:rFonts w:ascii="Times New Roman" w:hAnsi="Times New Roman" w:cs="Times New Roman"/>
          <w:i/>
          <w:sz w:val="20"/>
          <w:szCs w:val="20"/>
        </w:rPr>
        <w:t>et al</w:t>
      </w:r>
      <w:r w:rsidR="005521CC" w:rsidRPr="00236EEF">
        <w:rPr>
          <w:rFonts w:ascii="Times New Roman" w:hAnsi="Times New Roman" w:cs="Times New Roman"/>
          <w:sz w:val="20"/>
          <w:szCs w:val="20"/>
        </w:rPr>
        <w:t>, 2013</w:t>
      </w:r>
      <w:r w:rsidR="009B4AFC" w:rsidRPr="00236EEF">
        <w:rPr>
          <w:rFonts w:ascii="Times New Roman" w:hAnsi="Times New Roman" w:cs="Times New Roman"/>
          <w:sz w:val="20"/>
          <w:szCs w:val="20"/>
        </w:rPr>
        <w:t>)</w:t>
      </w:r>
      <w:r w:rsidRPr="00236EEF">
        <w:rPr>
          <w:rFonts w:ascii="Times New Roman" w:hAnsi="Times New Roman" w:cs="Times New Roman"/>
          <w:sz w:val="20"/>
          <w:szCs w:val="20"/>
        </w:rPr>
        <w:t xml:space="preserve"> howbeit, these savings are relatively low. </w:t>
      </w:r>
      <w:r w:rsidR="00250562" w:rsidRPr="00236EEF">
        <w:rPr>
          <w:rFonts w:ascii="Times New Roman" w:hAnsi="Times New Roman" w:cs="Times New Roman"/>
          <w:sz w:val="20"/>
          <w:szCs w:val="20"/>
        </w:rPr>
        <w:t>Given that</w:t>
      </w:r>
      <w:r w:rsidR="00D83AAE" w:rsidRPr="00236EEF">
        <w:rPr>
          <w:rFonts w:ascii="Times New Roman" w:hAnsi="Times New Roman" w:cs="Times New Roman"/>
          <w:sz w:val="20"/>
          <w:szCs w:val="20"/>
        </w:rPr>
        <w:t xml:space="preserve"> rural savings have the ability to drive rural development,</w:t>
      </w:r>
      <w:r w:rsidR="00250562" w:rsidRPr="00236EEF">
        <w:rPr>
          <w:rFonts w:ascii="Times New Roman" w:hAnsi="Times New Roman" w:cs="Times New Roman"/>
          <w:sz w:val="20"/>
          <w:szCs w:val="20"/>
        </w:rPr>
        <w:t xml:space="preserve"> </w:t>
      </w:r>
      <w:r w:rsidR="00D83AAE" w:rsidRPr="00236EEF">
        <w:rPr>
          <w:rFonts w:ascii="Times New Roman" w:hAnsi="Times New Roman" w:cs="Times New Roman"/>
          <w:sz w:val="20"/>
          <w:szCs w:val="20"/>
        </w:rPr>
        <w:t>a</w:t>
      </w:r>
      <w:r w:rsidR="00880076" w:rsidRPr="00236EEF">
        <w:rPr>
          <w:rFonts w:ascii="Times New Roman" w:hAnsi="Times New Roman" w:cs="Times New Roman"/>
          <w:sz w:val="20"/>
          <w:szCs w:val="20"/>
        </w:rPr>
        <w:t xml:space="preserve"> </w:t>
      </w:r>
      <w:r w:rsidR="00D83AAE" w:rsidRPr="00236EEF">
        <w:rPr>
          <w:rFonts w:ascii="Times New Roman" w:hAnsi="Times New Roman" w:cs="Times New Roman"/>
          <w:sz w:val="20"/>
          <w:szCs w:val="20"/>
        </w:rPr>
        <w:t>value-added</w:t>
      </w:r>
      <w:r w:rsidR="00880076" w:rsidRPr="00236EEF">
        <w:rPr>
          <w:rFonts w:ascii="Times New Roman" w:hAnsi="Times New Roman" w:cs="Times New Roman"/>
          <w:sz w:val="20"/>
          <w:szCs w:val="20"/>
        </w:rPr>
        <w:t xml:space="preserve"> understanding of the </w:t>
      </w:r>
      <w:r w:rsidR="00D83AAE" w:rsidRPr="00236EEF">
        <w:rPr>
          <w:rFonts w:ascii="Times New Roman" w:hAnsi="Times New Roman" w:cs="Times New Roman"/>
          <w:sz w:val="20"/>
          <w:szCs w:val="20"/>
        </w:rPr>
        <w:t xml:space="preserve">social and </w:t>
      </w:r>
      <w:r w:rsidR="00880076" w:rsidRPr="00236EEF">
        <w:rPr>
          <w:rFonts w:ascii="Times New Roman" w:hAnsi="Times New Roman" w:cs="Times New Roman"/>
          <w:sz w:val="20"/>
          <w:szCs w:val="20"/>
        </w:rPr>
        <w:t xml:space="preserve">demographic </w:t>
      </w:r>
      <w:r w:rsidR="00D83AAE" w:rsidRPr="00236EEF">
        <w:rPr>
          <w:rFonts w:ascii="Times New Roman" w:hAnsi="Times New Roman" w:cs="Times New Roman"/>
          <w:sz w:val="20"/>
          <w:szCs w:val="20"/>
        </w:rPr>
        <w:t>factors that determine rural</w:t>
      </w:r>
      <w:r w:rsidR="00880076" w:rsidRPr="00236EEF">
        <w:rPr>
          <w:rFonts w:ascii="Times New Roman" w:hAnsi="Times New Roman" w:cs="Times New Roman"/>
          <w:sz w:val="20"/>
          <w:szCs w:val="20"/>
        </w:rPr>
        <w:t xml:space="preserve"> household saving</w:t>
      </w:r>
      <w:r w:rsidR="00D83AAE" w:rsidRPr="00236EEF">
        <w:rPr>
          <w:rFonts w:ascii="Times New Roman" w:hAnsi="Times New Roman" w:cs="Times New Roman"/>
          <w:sz w:val="20"/>
          <w:szCs w:val="20"/>
        </w:rPr>
        <w:t xml:space="preserve"> is imperative</w:t>
      </w:r>
      <w:r w:rsidR="00772A56" w:rsidRPr="00236EEF">
        <w:rPr>
          <w:rFonts w:ascii="Times New Roman" w:hAnsi="Times New Roman" w:cs="Times New Roman"/>
          <w:sz w:val="20"/>
          <w:szCs w:val="20"/>
        </w:rPr>
        <w:t>.</w:t>
      </w:r>
      <w:r w:rsidR="00D83AAE" w:rsidRPr="00236EEF">
        <w:rPr>
          <w:rFonts w:ascii="Times New Roman" w:hAnsi="Times New Roman" w:cs="Times New Roman"/>
          <w:sz w:val="20"/>
          <w:szCs w:val="20"/>
        </w:rPr>
        <w:t xml:space="preserve"> </w:t>
      </w:r>
      <w:r w:rsidR="00772A56" w:rsidRPr="00236EEF">
        <w:rPr>
          <w:rFonts w:ascii="Times New Roman" w:hAnsi="Times New Roman" w:cs="Times New Roman"/>
          <w:sz w:val="20"/>
          <w:szCs w:val="20"/>
        </w:rPr>
        <w:t>This will not only</w:t>
      </w:r>
      <w:r w:rsidR="005D2BD2" w:rsidRPr="00236EEF">
        <w:rPr>
          <w:rFonts w:ascii="Times New Roman" w:hAnsi="Times New Roman" w:cs="Times New Roman"/>
          <w:sz w:val="20"/>
          <w:szCs w:val="20"/>
        </w:rPr>
        <w:t xml:space="preserve"> </w:t>
      </w:r>
      <w:r w:rsidR="00D83AAE" w:rsidRPr="00236EEF">
        <w:rPr>
          <w:rFonts w:ascii="Times New Roman" w:hAnsi="Times New Roman" w:cs="Times New Roman"/>
          <w:sz w:val="20"/>
          <w:szCs w:val="20"/>
        </w:rPr>
        <w:t>inform</w:t>
      </w:r>
      <w:r w:rsidR="00880076" w:rsidRPr="00236EEF">
        <w:rPr>
          <w:rFonts w:ascii="Times New Roman" w:hAnsi="Times New Roman" w:cs="Times New Roman"/>
          <w:sz w:val="20"/>
          <w:szCs w:val="20"/>
        </w:rPr>
        <w:t xml:space="preserve"> </w:t>
      </w:r>
      <w:r w:rsidR="005D2BD2" w:rsidRPr="00236EEF">
        <w:rPr>
          <w:rFonts w:ascii="Times New Roman" w:hAnsi="Times New Roman" w:cs="Times New Roman"/>
          <w:sz w:val="20"/>
          <w:szCs w:val="20"/>
        </w:rPr>
        <w:t xml:space="preserve">relevant </w:t>
      </w:r>
      <w:r w:rsidR="00D83AAE" w:rsidRPr="00236EEF">
        <w:rPr>
          <w:rFonts w:ascii="Times New Roman" w:hAnsi="Times New Roman" w:cs="Times New Roman"/>
          <w:sz w:val="20"/>
          <w:szCs w:val="20"/>
        </w:rPr>
        <w:t xml:space="preserve">policy formulation by government </w:t>
      </w:r>
      <w:r w:rsidR="00772A56" w:rsidRPr="00236EEF">
        <w:rPr>
          <w:rFonts w:ascii="Times New Roman" w:hAnsi="Times New Roman" w:cs="Times New Roman"/>
          <w:sz w:val="20"/>
          <w:szCs w:val="20"/>
        </w:rPr>
        <w:t xml:space="preserve">but also serve as a guide </w:t>
      </w:r>
      <w:r w:rsidR="00D83AAE" w:rsidRPr="00236EEF">
        <w:rPr>
          <w:rFonts w:ascii="Times New Roman" w:hAnsi="Times New Roman" w:cs="Times New Roman"/>
          <w:sz w:val="20"/>
          <w:szCs w:val="20"/>
        </w:rPr>
        <w:t xml:space="preserve">to various development initiatives </w:t>
      </w:r>
      <w:r w:rsidR="00772A56" w:rsidRPr="00236EEF">
        <w:rPr>
          <w:rFonts w:ascii="Times New Roman" w:hAnsi="Times New Roman" w:cs="Times New Roman"/>
          <w:sz w:val="20"/>
          <w:szCs w:val="20"/>
        </w:rPr>
        <w:t>for proper targeting and</w:t>
      </w:r>
      <w:r w:rsidR="00D83AAE" w:rsidRPr="00236EEF">
        <w:rPr>
          <w:rFonts w:ascii="Times New Roman" w:hAnsi="Times New Roman" w:cs="Times New Roman"/>
          <w:sz w:val="20"/>
          <w:szCs w:val="20"/>
        </w:rPr>
        <w:t xml:space="preserve"> </w:t>
      </w:r>
      <w:r w:rsidR="00772A56" w:rsidRPr="00236EEF">
        <w:rPr>
          <w:rFonts w:ascii="Times New Roman" w:hAnsi="Times New Roman" w:cs="Times New Roman"/>
          <w:sz w:val="20"/>
          <w:szCs w:val="20"/>
        </w:rPr>
        <w:t>enhancement of</w:t>
      </w:r>
      <w:r w:rsidR="00D83AAE" w:rsidRPr="00236EEF">
        <w:rPr>
          <w:rFonts w:ascii="Times New Roman" w:hAnsi="Times New Roman" w:cs="Times New Roman"/>
          <w:sz w:val="20"/>
          <w:szCs w:val="20"/>
        </w:rPr>
        <w:t xml:space="preserve"> </w:t>
      </w:r>
      <w:r w:rsidR="00772A56" w:rsidRPr="00236EEF">
        <w:rPr>
          <w:rFonts w:ascii="Times New Roman" w:hAnsi="Times New Roman" w:cs="Times New Roman"/>
          <w:sz w:val="20"/>
          <w:szCs w:val="20"/>
        </w:rPr>
        <w:t>rural household saving</w:t>
      </w:r>
      <w:r w:rsidR="00880076" w:rsidRPr="00236EEF">
        <w:rPr>
          <w:rFonts w:ascii="Times New Roman" w:hAnsi="Times New Roman" w:cs="Times New Roman"/>
          <w:sz w:val="20"/>
          <w:szCs w:val="20"/>
        </w:rPr>
        <w:t>.</w:t>
      </w:r>
    </w:p>
    <w:p w:rsidR="009C78ED" w:rsidRPr="00236EEF" w:rsidRDefault="009C78ED" w:rsidP="009C78E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80076" w:rsidRPr="00236EEF" w:rsidRDefault="00BD6A44" w:rsidP="009C78ED">
      <w:pPr>
        <w:pStyle w:val="ListParagraph"/>
        <w:numPr>
          <w:ilvl w:val="0"/>
          <w:numId w:val="20"/>
        </w:numPr>
        <w:snapToGrid w:val="0"/>
        <w:spacing w:after="0" w:line="240" w:lineRule="auto"/>
        <w:ind w:left="0" w:firstLine="0"/>
        <w:jc w:val="both"/>
        <w:rPr>
          <w:rFonts w:ascii="Times New Roman" w:hAnsi="Times New Roman" w:cs="Times New Roman"/>
          <w:b/>
          <w:sz w:val="20"/>
          <w:szCs w:val="20"/>
        </w:rPr>
      </w:pPr>
      <w:r w:rsidRPr="00236EEF">
        <w:rPr>
          <w:rFonts w:ascii="Times New Roman" w:hAnsi="Times New Roman" w:cs="Times New Roman"/>
          <w:b/>
          <w:sz w:val="20"/>
          <w:szCs w:val="20"/>
        </w:rPr>
        <w:t>Forms of Rural Savings in Nigeria</w:t>
      </w:r>
    </w:p>
    <w:p w:rsidR="00537535" w:rsidRPr="00236EEF" w:rsidRDefault="00FA27A0" w:rsidP="009C78ED">
      <w:pPr>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Although, saving behavior of households vary differently</w:t>
      </w:r>
      <w:r w:rsidR="00F778E8" w:rsidRPr="00236EEF">
        <w:rPr>
          <w:rFonts w:ascii="Times New Roman" w:hAnsi="Times New Roman" w:cs="Times New Roman"/>
          <w:sz w:val="20"/>
          <w:szCs w:val="20"/>
        </w:rPr>
        <w:t xml:space="preserve"> (</w:t>
      </w:r>
      <w:proofErr w:type="spellStart"/>
      <w:r w:rsidR="00F778E8" w:rsidRPr="00236EEF">
        <w:rPr>
          <w:rFonts w:ascii="Times New Roman" w:hAnsi="Times New Roman" w:cs="Times New Roman"/>
          <w:sz w:val="20"/>
          <w:szCs w:val="20"/>
        </w:rPr>
        <w:t>Issahaku</w:t>
      </w:r>
      <w:proofErr w:type="spellEnd"/>
      <w:r w:rsidR="00F778E8" w:rsidRPr="00236EEF">
        <w:rPr>
          <w:rFonts w:ascii="Times New Roman" w:hAnsi="Times New Roman" w:cs="Times New Roman"/>
          <w:sz w:val="20"/>
          <w:szCs w:val="20"/>
        </w:rPr>
        <w:t>, 2011)</w:t>
      </w:r>
      <w:r w:rsidRPr="00236EEF">
        <w:rPr>
          <w:rFonts w:ascii="Times New Roman" w:hAnsi="Times New Roman" w:cs="Times New Roman"/>
          <w:sz w:val="20"/>
          <w:szCs w:val="20"/>
        </w:rPr>
        <w:t>; f</w:t>
      </w:r>
      <w:r w:rsidR="008376D8" w:rsidRPr="00236EEF">
        <w:rPr>
          <w:rFonts w:ascii="Times New Roman" w:hAnsi="Times New Roman" w:cs="Times New Roman"/>
          <w:sz w:val="20"/>
          <w:szCs w:val="20"/>
        </w:rPr>
        <w:t>requency of s</w:t>
      </w:r>
      <w:r w:rsidR="00B3212C" w:rsidRPr="00236EEF">
        <w:rPr>
          <w:rFonts w:ascii="Times New Roman" w:hAnsi="Times New Roman" w:cs="Times New Roman"/>
          <w:sz w:val="20"/>
          <w:szCs w:val="20"/>
        </w:rPr>
        <w:t>av</w:t>
      </w:r>
      <w:r w:rsidR="008376D8" w:rsidRPr="00236EEF">
        <w:rPr>
          <w:rFonts w:ascii="Times New Roman" w:hAnsi="Times New Roman" w:cs="Times New Roman"/>
          <w:sz w:val="20"/>
          <w:szCs w:val="20"/>
        </w:rPr>
        <w:t xml:space="preserve">ing </w:t>
      </w:r>
      <w:r w:rsidR="00125951" w:rsidRPr="00236EEF">
        <w:rPr>
          <w:rFonts w:ascii="Times New Roman" w:hAnsi="Times New Roman" w:cs="Times New Roman"/>
          <w:sz w:val="20"/>
          <w:szCs w:val="20"/>
        </w:rPr>
        <w:t xml:space="preserve">usually is a combination of </w:t>
      </w:r>
      <w:r w:rsidR="00B3212C" w:rsidRPr="00236EEF">
        <w:rPr>
          <w:rFonts w:ascii="Times New Roman" w:hAnsi="Times New Roman" w:cs="Times New Roman"/>
          <w:sz w:val="20"/>
          <w:szCs w:val="20"/>
        </w:rPr>
        <w:t xml:space="preserve">daily, weekly, </w:t>
      </w:r>
      <w:r w:rsidR="00125951" w:rsidRPr="00236EEF">
        <w:rPr>
          <w:rFonts w:ascii="Times New Roman" w:hAnsi="Times New Roman" w:cs="Times New Roman"/>
          <w:sz w:val="20"/>
          <w:szCs w:val="20"/>
        </w:rPr>
        <w:t xml:space="preserve">and </w:t>
      </w:r>
      <w:r w:rsidR="00B3212C" w:rsidRPr="00236EEF">
        <w:rPr>
          <w:rFonts w:ascii="Times New Roman" w:hAnsi="Times New Roman" w:cs="Times New Roman"/>
          <w:sz w:val="20"/>
          <w:szCs w:val="20"/>
        </w:rPr>
        <w:t>or monthly</w:t>
      </w:r>
      <w:r w:rsidR="00125951" w:rsidRPr="00236EEF">
        <w:rPr>
          <w:rFonts w:ascii="Times New Roman" w:hAnsi="Times New Roman" w:cs="Times New Roman"/>
          <w:sz w:val="20"/>
          <w:szCs w:val="20"/>
        </w:rPr>
        <w:t xml:space="preserve"> pattern</w:t>
      </w:r>
      <w:r w:rsidR="00BF0E06" w:rsidRPr="00236EEF">
        <w:rPr>
          <w:rFonts w:ascii="Times New Roman" w:hAnsi="Times New Roman" w:cs="Times New Roman"/>
          <w:sz w:val="20"/>
          <w:szCs w:val="20"/>
        </w:rPr>
        <w:t xml:space="preserve"> </w:t>
      </w:r>
      <w:r w:rsidR="00B3212C" w:rsidRPr="00236EEF">
        <w:rPr>
          <w:rFonts w:ascii="Times New Roman" w:hAnsi="Times New Roman" w:cs="Times New Roman"/>
          <w:sz w:val="20"/>
          <w:szCs w:val="20"/>
        </w:rPr>
        <w:t>based on the</w:t>
      </w:r>
      <w:r w:rsidRPr="00236EEF">
        <w:rPr>
          <w:rFonts w:ascii="Times New Roman" w:hAnsi="Times New Roman" w:cs="Times New Roman"/>
          <w:sz w:val="20"/>
          <w:szCs w:val="20"/>
        </w:rPr>
        <w:t xml:space="preserve"> level of the</w:t>
      </w:r>
      <w:r w:rsidR="00125951" w:rsidRPr="00236EEF">
        <w:rPr>
          <w:rFonts w:ascii="Times New Roman" w:hAnsi="Times New Roman" w:cs="Times New Roman"/>
          <w:sz w:val="20"/>
          <w:szCs w:val="20"/>
        </w:rPr>
        <w:t>ir</w:t>
      </w:r>
      <w:r w:rsidR="00B3212C" w:rsidRPr="00236EEF">
        <w:rPr>
          <w:rFonts w:ascii="Times New Roman" w:hAnsi="Times New Roman" w:cs="Times New Roman"/>
          <w:sz w:val="20"/>
          <w:szCs w:val="20"/>
        </w:rPr>
        <w:t xml:space="preserve"> earn</w:t>
      </w:r>
      <w:r w:rsidR="00125951" w:rsidRPr="00236EEF">
        <w:rPr>
          <w:rFonts w:ascii="Times New Roman" w:hAnsi="Times New Roman" w:cs="Times New Roman"/>
          <w:sz w:val="20"/>
          <w:szCs w:val="20"/>
        </w:rPr>
        <w:t>ings</w:t>
      </w:r>
      <w:r w:rsidR="00B3212C" w:rsidRPr="00236EEF">
        <w:rPr>
          <w:rFonts w:ascii="Times New Roman" w:hAnsi="Times New Roman" w:cs="Times New Roman"/>
          <w:sz w:val="20"/>
          <w:szCs w:val="20"/>
        </w:rPr>
        <w:t xml:space="preserve"> and </w:t>
      </w:r>
      <w:r w:rsidR="00125951" w:rsidRPr="00236EEF">
        <w:rPr>
          <w:rFonts w:ascii="Times New Roman" w:hAnsi="Times New Roman" w:cs="Times New Roman"/>
          <w:sz w:val="20"/>
          <w:szCs w:val="20"/>
        </w:rPr>
        <w:t>reason</w:t>
      </w:r>
      <w:r w:rsidRPr="00236EEF">
        <w:rPr>
          <w:rFonts w:ascii="Times New Roman" w:hAnsi="Times New Roman" w:cs="Times New Roman"/>
          <w:sz w:val="20"/>
          <w:szCs w:val="20"/>
        </w:rPr>
        <w:t>s</w:t>
      </w:r>
      <w:r w:rsidR="00125951" w:rsidRPr="00236EEF">
        <w:rPr>
          <w:rFonts w:ascii="Times New Roman" w:hAnsi="Times New Roman" w:cs="Times New Roman"/>
          <w:sz w:val="20"/>
          <w:szCs w:val="20"/>
        </w:rPr>
        <w:t xml:space="preserve"> for </w:t>
      </w:r>
      <w:r w:rsidR="00B3212C" w:rsidRPr="00236EEF">
        <w:rPr>
          <w:rFonts w:ascii="Times New Roman" w:hAnsi="Times New Roman" w:cs="Times New Roman"/>
          <w:sz w:val="20"/>
          <w:szCs w:val="20"/>
        </w:rPr>
        <w:t>sav</w:t>
      </w:r>
      <w:r w:rsidR="00125951" w:rsidRPr="00236EEF">
        <w:rPr>
          <w:rFonts w:ascii="Times New Roman" w:hAnsi="Times New Roman" w:cs="Times New Roman"/>
          <w:sz w:val="20"/>
          <w:szCs w:val="20"/>
        </w:rPr>
        <w:t>ing</w:t>
      </w:r>
      <w:r w:rsidR="00B3212C" w:rsidRPr="00236EEF">
        <w:rPr>
          <w:rFonts w:ascii="Times New Roman" w:hAnsi="Times New Roman" w:cs="Times New Roman"/>
          <w:sz w:val="20"/>
          <w:szCs w:val="20"/>
        </w:rPr>
        <w:t xml:space="preserve">. </w:t>
      </w:r>
      <w:r w:rsidRPr="00236EEF">
        <w:rPr>
          <w:rFonts w:ascii="Times New Roman" w:hAnsi="Times New Roman" w:cs="Times New Roman"/>
          <w:sz w:val="20"/>
          <w:szCs w:val="20"/>
        </w:rPr>
        <w:t>T</w:t>
      </w:r>
      <w:r w:rsidR="00B3212C" w:rsidRPr="00236EEF">
        <w:rPr>
          <w:rFonts w:ascii="Times New Roman" w:hAnsi="Times New Roman" w:cs="Times New Roman"/>
          <w:sz w:val="20"/>
          <w:szCs w:val="20"/>
        </w:rPr>
        <w:t xml:space="preserve">he forms of saving and savings outlets a </w:t>
      </w:r>
      <w:r w:rsidR="00776279" w:rsidRPr="00236EEF">
        <w:rPr>
          <w:rFonts w:ascii="Times New Roman" w:hAnsi="Times New Roman" w:cs="Times New Roman"/>
          <w:sz w:val="20"/>
          <w:szCs w:val="20"/>
        </w:rPr>
        <w:t xml:space="preserve">household </w:t>
      </w:r>
      <w:r w:rsidR="00B3212C" w:rsidRPr="00236EEF">
        <w:rPr>
          <w:rFonts w:ascii="Times New Roman" w:hAnsi="Times New Roman" w:cs="Times New Roman"/>
          <w:sz w:val="20"/>
          <w:szCs w:val="20"/>
        </w:rPr>
        <w:t xml:space="preserve">engages in and </w:t>
      </w:r>
      <w:r w:rsidR="00776279" w:rsidRPr="00236EEF">
        <w:rPr>
          <w:rFonts w:ascii="Times New Roman" w:hAnsi="Times New Roman" w:cs="Times New Roman"/>
          <w:sz w:val="20"/>
          <w:szCs w:val="20"/>
        </w:rPr>
        <w:t xml:space="preserve">the </w:t>
      </w:r>
      <w:r w:rsidR="00B3212C" w:rsidRPr="00236EEF">
        <w:rPr>
          <w:rFonts w:ascii="Times New Roman" w:hAnsi="Times New Roman" w:cs="Times New Roman"/>
          <w:sz w:val="20"/>
          <w:szCs w:val="20"/>
        </w:rPr>
        <w:t>factors influencing these decisions</w:t>
      </w:r>
      <w:r w:rsidR="00776279" w:rsidRPr="00236EEF">
        <w:rPr>
          <w:rFonts w:ascii="Times New Roman" w:hAnsi="Times New Roman" w:cs="Times New Roman"/>
          <w:sz w:val="20"/>
          <w:szCs w:val="20"/>
        </w:rPr>
        <w:t xml:space="preserve"> also vary</w:t>
      </w:r>
      <w:r w:rsidR="00B3212C" w:rsidRPr="00236EEF">
        <w:rPr>
          <w:rFonts w:ascii="Times New Roman" w:hAnsi="Times New Roman" w:cs="Times New Roman"/>
          <w:sz w:val="20"/>
          <w:szCs w:val="20"/>
        </w:rPr>
        <w:t xml:space="preserve">. </w:t>
      </w:r>
      <w:r w:rsidR="00537535" w:rsidRPr="00236EEF">
        <w:rPr>
          <w:rFonts w:ascii="Times New Roman" w:hAnsi="Times New Roman" w:cs="Times New Roman"/>
          <w:sz w:val="20"/>
          <w:szCs w:val="20"/>
        </w:rPr>
        <w:t xml:space="preserve">Generally, </w:t>
      </w:r>
      <w:r w:rsidR="00776279" w:rsidRPr="00236EEF">
        <w:rPr>
          <w:rFonts w:ascii="Times New Roman" w:hAnsi="Times New Roman" w:cs="Times New Roman"/>
          <w:sz w:val="20"/>
          <w:szCs w:val="20"/>
        </w:rPr>
        <w:t>savings outlets</w:t>
      </w:r>
      <w:r w:rsidR="00537535" w:rsidRPr="00236EEF">
        <w:rPr>
          <w:rFonts w:ascii="Times New Roman" w:hAnsi="Times New Roman" w:cs="Times New Roman"/>
          <w:sz w:val="20"/>
          <w:szCs w:val="20"/>
        </w:rPr>
        <w:t xml:space="preserve"> where rural household</w:t>
      </w:r>
      <w:r w:rsidR="00BF0E06" w:rsidRPr="00236EEF">
        <w:rPr>
          <w:rFonts w:ascii="Times New Roman" w:hAnsi="Times New Roman" w:cs="Times New Roman"/>
          <w:sz w:val="20"/>
          <w:szCs w:val="20"/>
        </w:rPr>
        <w:t>s</w:t>
      </w:r>
      <w:r w:rsidR="00537535" w:rsidRPr="00236EEF">
        <w:rPr>
          <w:rFonts w:ascii="Times New Roman" w:hAnsi="Times New Roman" w:cs="Times New Roman"/>
          <w:sz w:val="20"/>
          <w:szCs w:val="20"/>
        </w:rPr>
        <w:t xml:space="preserve"> deposit the</w:t>
      </w:r>
      <w:r w:rsidR="00BF0E06" w:rsidRPr="00236EEF">
        <w:rPr>
          <w:rFonts w:ascii="Times New Roman" w:hAnsi="Times New Roman" w:cs="Times New Roman"/>
          <w:sz w:val="20"/>
          <w:szCs w:val="20"/>
        </w:rPr>
        <w:t>i</w:t>
      </w:r>
      <w:r w:rsidR="00537535" w:rsidRPr="00236EEF">
        <w:rPr>
          <w:rFonts w:ascii="Times New Roman" w:hAnsi="Times New Roman" w:cs="Times New Roman"/>
          <w:sz w:val="20"/>
          <w:szCs w:val="20"/>
        </w:rPr>
        <w:t>r savings</w:t>
      </w:r>
      <w:r w:rsidR="00776279" w:rsidRPr="00236EEF">
        <w:rPr>
          <w:rFonts w:ascii="Times New Roman" w:hAnsi="Times New Roman" w:cs="Times New Roman"/>
          <w:sz w:val="20"/>
          <w:szCs w:val="20"/>
        </w:rPr>
        <w:t xml:space="preserve"> are of </w:t>
      </w:r>
      <w:r w:rsidR="00B3212C" w:rsidRPr="00236EEF">
        <w:rPr>
          <w:rFonts w:ascii="Times New Roman" w:hAnsi="Times New Roman" w:cs="Times New Roman"/>
          <w:sz w:val="20"/>
          <w:szCs w:val="20"/>
        </w:rPr>
        <w:t xml:space="preserve">two main </w:t>
      </w:r>
      <w:r w:rsidR="00776279" w:rsidRPr="00236EEF">
        <w:rPr>
          <w:rFonts w:ascii="Times New Roman" w:hAnsi="Times New Roman" w:cs="Times New Roman"/>
          <w:sz w:val="20"/>
          <w:szCs w:val="20"/>
        </w:rPr>
        <w:t>types:</w:t>
      </w:r>
      <w:r w:rsidR="00B3212C" w:rsidRPr="00236EEF">
        <w:rPr>
          <w:rFonts w:ascii="Times New Roman" w:hAnsi="Times New Roman" w:cs="Times New Roman"/>
          <w:sz w:val="20"/>
          <w:szCs w:val="20"/>
        </w:rPr>
        <w:t xml:space="preserve"> formal</w:t>
      </w:r>
      <w:r w:rsidR="00776279" w:rsidRPr="00236EEF">
        <w:rPr>
          <w:rFonts w:ascii="Times New Roman" w:hAnsi="Times New Roman" w:cs="Times New Roman"/>
          <w:sz w:val="20"/>
          <w:szCs w:val="20"/>
        </w:rPr>
        <w:t xml:space="preserve"> and informal</w:t>
      </w:r>
      <w:r w:rsidR="00CB76A5" w:rsidRPr="00236EEF">
        <w:rPr>
          <w:rFonts w:ascii="Times New Roman" w:hAnsi="Times New Roman" w:cs="Times New Roman"/>
          <w:sz w:val="20"/>
          <w:szCs w:val="20"/>
        </w:rPr>
        <w:t xml:space="preserve"> financial institutions</w:t>
      </w:r>
      <w:r w:rsidR="00537535" w:rsidRPr="00236EEF">
        <w:rPr>
          <w:rFonts w:ascii="Times New Roman" w:hAnsi="Times New Roman" w:cs="Times New Roman"/>
          <w:sz w:val="20"/>
          <w:szCs w:val="20"/>
        </w:rPr>
        <w:t xml:space="preserve"> (Ahm</w:t>
      </w:r>
      <w:r w:rsidR="00DD1D62" w:rsidRPr="00236EEF">
        <w:rPr>
          <w:rFonts w:ascii="Times New Roman" w:hAnsi="Times New Roman" w:cs="Times New Roman"/>
          <w:sz w:val="20"/>
          <w:szCs w:val="20"/>
        </w:rPr>
        <w:t xml:space="preserve">ad </w:t>
      </w:r>
      <w:r w:rsidR="00DD1D62" w:rsidRPr="00236EEF">
        <w:rPr>
          <w:rFonts w:ascii="Times New Roman" w:hAnsi="Times New Roman" w:cs="Times New Roman"/>
          <w:i/>
          <w:sz w:val="20"/>
          <w:szCs w:val="20"/>
        </w:rPr>
        <w:t>et al</w:t>
      </w:r>
      <w:r w:rsidR="00DD1D62" w:rsidRPr="00236EEF">
        <w:rPr>
          <w:rFonts w:ascii="Times New Roman" w:hAnsi="Times New Roman" w:cs="Times New Roman"/>
          <w:sz w:val="20"/>
          <w:szCs w:val="20"/>
        </w:rPr>
        <w:t>,</w:t>
      </w:r>
      <w:r w:rsidR="00537535" w:rsidRPr="00236EEF">
        <w:rPr>
          <w:rFonts w:ascii="Times New Roman" w:hAnsi="Times New Roman" w:cs="Times New Roman"/>
          <w:sz w:val="20"/>
          <w:szCs w:val="20"/>
        </w:rPr>
        <w:t xml:space="preserve"> 200</w:t>
      </w:r>
      <w:r w:rsidR="00DD1D62" w:rsidRPr="00236EEF">
        <w:rPr>
          <w:rFonts w:ascii="Times New Roman" w:hAnsi="Times New Roman" w:cs="Times New Roman"/>
          <w:sz w:val="20"/>
          <w:szCs w:val="20"/>
        </w:rPr>
        <w:t>6</w:t>
      </w:r>
      <w:r w:rsidR="00537535" w:rsidRPr="00236EEF">
        <w:rPr>
          <w:rFonts w:ascii="Times New Roman" w:hAnsi="Times New Roman" w:cs="Times New Roman"/>
          <w:sz w:val="20"/>
          <w:szCs w:val="20"/>
        </w:rPr>
        <w:t xml:space="preserve">; </w:t>
      </w:r>
      <w:proofErr w:type="spellStart"/>
      <w:r w:rsidR="00537535" w:rsidRPr="00236EEF">
        <w:rPr>
          <w:rFonts w:ascii="Times New Roman" w:hAnsi="Times New Roman" w:cs="Times New Roman"/>
          <w:sz w:val="20"/>
          <w:szCs w:val="20"/>
        </w:rPr>
        <w:t>Aryeetey</w:t>
      </w:r>
      <w:proofErr w:type="spellEnd"/>
      <w:r w:rsidR="00537535" w:rsidRPr="00236EEF">
        <w:rPr>
          <w:rFonts w:ascii="Times New Roman" w:hAnsi="Times New Roman" w:cs="Times New Roman"/>
          <w:sz w:val="20"/>
          <w:szCs w:val="20"/>
        </w:rPr>
        <w:t xml:space="preserve"> &amp; </w:t>
      </w:r>
      <w:proofErr w:type="spellStart"/>
      <w:r w:rsidR="00537535" w:rsidRPr="00236EEF">
        <w:rPr>
          <w:rFonts w:ascii="Times New Roman" w:hAnsi="Times New Roman" w:cs="Times New Roman"/>
          <w:sz w:val="20"/>
          <w:szCs w:val="20"/>
        </w:rPr>
        <w:t>Gockel</w:t>
      </w:r>
      <w:proofErr w:type="spellEnd"/>
      <w:r w:rsidR="00537535" w:rsidRPr="00236EEF">
        <w:rPr>
          <w:rFonts w:ascii="Times New Roman" w:hAnsi="Times New Roman" w:cs="Times New Roman"/>
          <w:sz w:val="20"/>
          <w:szCs w:val="20"/>
        </w:rPr>
        <w:t xml:space="preserve">, 1998; </w:t>
      </w:r>
      <w:r w:rsidR="006941CB" w:rsidRPr="00236EEF">
        <w:rPr>
          <w:rFonts w:ascii="Times New Roman" w:hAnsi="Times New Roman" w:cs="Times New Roman"/>
          <w:color w:val="000000"/>
          <w:sz w:val="20"/>
          <w:szCs w:val="20"/>
        </w:rPr>
        <w:t xml:space="preserve">Bautista and </w:t>
      </w:r>
      <w:proofErr w:type="spellStart"/>
      <w:r w:rsidR="006941CB" w:rsidRPr="00236EEF">
        <w:rPr>
          <w:rFonts w:ascii="Times New Roman" w:hAnsi="Times New Roman" w:cs="Times New Roman"/>
          <w:color w:val="000000"/>
          <w:sz w:val="20"/>
          <w:szCs w:val="20"/>
        </w:rPr>
        <w:t>Lamberte</w:t>
      </w:r>
      <w:proofErr w:type="spellEnd"/>
      <w:r w:rsidR="006941CB" w:rsidRPr="00236EEF">
        <w:rPr>
          <w:rFonts w:ascii="Times New Roman" w:hAnsi="Times New Roman" w:cs="Times New Roman"/>
          <w:color w:val="000000"/>
          <w:sz w:val="20"/>
          <w:szCs w:val="20"/>
        </w:rPr>
        <w:t>, 1990</w:t>
      </w:r>
      <w:r w:rsidR="00537535" w:rsidRPr="00236EEF">
        <w:rPr>
          <w:rFonts w:ascii="Times New Roman" w:hAnsi="Times New Roman" w:cs="Times New Roman"/>
          <w:sz w:val="20"/>
          <w:szCs w:val="20"/>
        </w:rPr>
        <w:t>)</w:t>
      </w:r>
      <w:r w:rsidR="00776279" w:rsidRPr="00236EEF">
        <w:rPr>
          <w:rFonts w:ascii="Times New Roman" w:hAnsi="Times New Roman" w:cs="Times New Roman"/>
          <w:sz w:val="20"/>
          <w:szCs w:val="20"/>
        </w:rPr>
        <w:t>. Formal</w:t>
      </w:r>
      <w:r w:rsidR="00B3212C" w:rsidRPr="00236EEF">
        <w:rPr>
          <w:rFonts w:ascii="Times New Roman" w:hAnsi="Times New Roman" w:cs="Times New Roman"/>
          <w:sz w:val="20"/>
          <w:szCs w:val="20"/>
        </w:rPr>
        <w:t xml:space="preserve"> savings outlets</w:t>
      </w:r>
      <w:r w:rsidR="00776279" w:rsidRPr="00236EEF">
        <w:rPr>
          <w:rFonts w:ascii="Times New Roman" w:hAnsi="Times New Roman" w:cs="Times New Roman"/>
          <w:sz w:val="20"/>
          <w:szCs w:val="20"/>
        </w:rPr>
        <w:t xml:space="preserve"> include</w:t>
      </w:r>
      <w:r w:rsidR="00B3212C" w:rsidRPr="00236EEF">
        <w:rPr>
          <w:rFonts w:ascii="Times New Roman" w:hAnsi="Times New Roman" w:cs="Times New Roman"/>
          <w:sz w:val="20"/>
          <w:szCs w:val="20"/>
        </w:rPr>
        <w:t xml:space="preserve"> </w:t>
      </w:r>
      <w:r w:rsidR="00776279" w:rsidRPr="00236EEF">
        <w:rPr>
          <w:rFonts w:ascii="Times New Roman" w:hAnsi="Times New Roman" w:cs="Times New Roman"/>
          <w:sz w:val="20"/>
          <w:szCs w:val="20"/>
        </w:rPr>
        <w:t xml:space="preserve">commercial </w:t>
      </w:r>
      <w:r w:rsidR="00B3212C" w:rsidRPr="00236EEF">
        <w:rPr>
          <w:rFonts w:ascii="Times New Roman" w:hAnsi="Times New Roman" w:cs="Times New Roman"/>
          <w:sz w:val="20"/>
          <w:szCs w:val="20"/>
        </w:rPr>
        <w:t>banks, mobile bank</w:t>
      </w:r>
      <w:r w:rsidR="006941CB" w:rsidRPr="00236EEF">
        <w:rPr>
          <w:rFonts w:ascii="Times New Roman" w:hAnsi="Times New Roman" w:cs="Times New Roman"/>
          <w:sz w:val="20"/>
          <w:szCs w:val="20"/>
        </w:rPr>
        <w:t>ing</w:t>
      </w:r>
      <w:r w:rsidR="00B3212C" w:rsidRPr="00236EEF">
        <w:rPr>
          <w:rFonts w:ascii="Times New Roman" w:hAnsi="Times New Roman" w:cs="Times New Roman"/>
          <w:sz w:val="20"/>
          <w:szCs w:val="20"/>
        </w:rPr>
        <w:t xml:space="preserve"> or daily savings enterprise, microfinance and micro credit banks, Nigerian Agricultural Co–operatives and Rural Development Banks (NACRDB)</w:t>
      </w:r>
      <w:r w:rsidR="00776279" w:rsidRPr="00236EEF">
        <w:rPr>
          <w:rFonts w:ascii="Times New Roman" w:hAnsi="Times New Roman" w:cs="Times New Roman"/>
          <w:sz w:val="20"/>
          <w:szCs w:val="20"/>
        </w:rPr>
        <w:t xml:space="preserve"> and</w:t>
      </w:r>
      <w:r w:rsidR="00B3212C" w:rsidRPr="00236EEF">
        <w:rPr>
          <w:rFonts w:ascii="Times New Roman" w:hAnsi="Times New Roman" w:cs="Times New Roman"/>
          <w:sz w:val="20"/>
          <w:szCs w:val="20"/>
        </w:rPr>
        <w:t xml:space="preserve"> Co-operative societies.</w:t>
      </w:r>
      <w:r w:rsidR="00537535" w:rsidRPr="00236EEF">
        <w:rPr>
          <w:rFonts w:ascii="Times New Roman" w:hAnsi="Times New Roman" w:cs="Times New Roman"/>
          <w:sz w:val="20"/>
          <w:szCs w:val="20"/>
        </w:rPr>
        <w:t xml:space="preserve"> The mobile bank</w:t>
      </w:r>
      <w:r w:rsidR="006941CB" w:rsidRPr="00236EEF">
        <w:rPr>
          <w:rFonts w:ascii="Times New Roman" w:hAnsi="Times New Roman" w:cs="Times New Roman"/>
          <w:sz w:val="20"/>
          <w:szCs w:val="20"/>
        </w:rPr>
        <w:t>ing</w:t>
      </w:r>
      <w:r w:rsidR="00537535" w:rsidRPr="00236EEF">
        <w:rPr>
          <w:rFonts w:ascii="Times New Roman" w:hAnsi="Times New Roman" w:cs="Times New Roman"/>
          <w:sz w:val="20"/>
          <w:szCs w:val="20"/>
        </w:rPr>
        <w:t xml:space="preserve"> is an innovation of the commercial banks whereby trained bank staffers meet the rural workers in their shops and business locations to collect their savings and take to the bank.</w:t>
      </w:r>
    </w:p>
    <w:p w:rsidR="006941CB" w:rsidRPr="00236EEF" w:rsidRDefault="00B3212C" w:rsidP="009C78ED">
      <w:pPr>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 xml:space="preserve">The informal savings outlets </w:t>
      </w:r>
      <w:r w:rsidR="00776279" w:rsidRPr="00236EEF">
        <w:rPr>
          <w:rFonts w:ascii="Times New Roman" w:hAnsi="Times New Roman" w:cs="Times New Roman"/>
          <w:sz w:val="20"/>
          <w:szCs w:val="20"/>
        </w:rPr>
        <w:t xml:space="preserve">include </w:t>
      </w:r>
      <w:r w:rsidRPr="00236EEF">
        <w:rPr>
          <w:rFonts w:ascii="Times New Roman" w:hAnsi="Times New Roman" w:cs="Times New Roman"/>
          <w:sz w:val="20"/>
          <w:szCs w:val="20"/>
        </w:rPr>
        <w:t xml:space="preserve">mutual savings, </w:t>
      </w:r>
      <w:proofErr w:type="spellStart"/>
      <w:r w:rsidRPr="00236EEF">
        <w:rPr>
          <w:rFonts w:ascii="Times New Roman" w:hAnsi="Times New Roman" w:cs="Times New Roman"/>
          <w:sz w:val="20"/>
          <w:szCs w:val="20"/>
        </w:rPr>
        <w:t>Susu</w:t>
      </w:r>
      <w:proofErr w:type="spellEnd"/>
      <w:r w:rsidR="00776279" w:rsidRPr="00236EEF">
        <w:rPr>
          <w:rFonts w:ascii="Times New Roman" w:hAnsi="Times New Roman" w:cs="Times New Roman"/>
          <w:sz w:val="20"/>
          <w:szCs w:val="20"/>
        </w:rPr>
        <w:t xml:space="preserve"> and</w:t>
      </w:r>
      <w:r w:rsidR="008642BE" w:rsidRPr="00236EEF">
        <w:rPr>
          <w:rFonts w:ascii="Times New Roman" w:hAnsi="Times New Roman" w:cs="Times New Roman"/>
          <w:sz w:val="20"/>
          <w:szCs w:val="20"/>
        </w:rPr>
        <w:t xml:space="preserve"> self-</w:t>
      </w:r>
      <w:r w:rsidRPr="00236EEF">
        <w:rPr>
          <w:rFonts w:ascii="Times New Roman" w:hAnsi="Times New Roman" w:cs="Times New Roman"/>
          <w:sz w:val="20"/>
          <w:szCs w:val="20"/>
        </w:rPr>
        <w:t>saving</w:t>
      </w:r>
      <w:r w:rsidR="008642BE" w:rsidRPr="00236EEF">
        <w:rPr>
          <w:rFonts w:ascii="Times New Roman" w:hAnsi="Times New Roman" w:cs="Times New Roman"/>
          <w:sz w:val="20"/>
          <w:szCs w:val="20"/>
        </w:rPr>
        <w:t xml:space="preserve"> which basically </w:t>
      </w:r>
      <w:r w:rsidR="006941CB" w:rsidRPr="00236EEF">
        <w:rPr>
          <w:rFonts w:ascii="Times New Roman" w:hAnsi="Times New Roman" w:cs="Times New Roman"/>
          <w:sz w:val="20"/>
          <w:szCs w:val="20"/>
        </w:rPr>
        <w:t xml:space="preserve">involves </w:t>
      </w:r>
      <w:r w:rsidR="008642BE" w:rsidRPr="00236EEF">
        <w:rPr>
          <w:rFonts w:ascii="Times New Roman" w:hAnsi="Times New Roman" w:cs="Times New Roman"/>
          <w:sz w:val="20"/>
          <w:szCs w:val="20"/>
        </w:rPr>
        <w:t>keeping the money at home or with a trusted member of the community</w:t>
      </w:r>
      <w:r w:rsidRPr="00236EEF">
        <w:rPr>
          <w:rFonts w:ascii="Times New Roman" w:hAnsi="Times New Roman" w:cs="Times New Roman"/>
          <w:sz w:val="20"/>
          <w:szCs w:val="20"/>
        </w:rPr>
        <w:t>.</w:t>
      </w:r>
      <w:r w:rsidR="008642BE" w:rsidRPr="00236EEF">
        <w:rPr>
          <w:rFonts w:ascii="Times New Roman" w:hAnsi="Times New Roman" w:cs="Times New Roman"/>
          <w:sz w:val="20"/>
          <w:szCs w:val="20"/>
        </w:rPr>
        <w:t xml:space="preserve"> </w:t>
      </w:r>
      <w:proofErr w:type="spellStart"/>
      <w:r w:rsidR="008642BE" w:rsidRPr="00236EEF">
        <w:rPr>
          <w:rFonts w:ascii="Times New Roman" w:hAnsi="Times New Roman" w:cs="Times New Roman"/>
          <w:sz w:val="20"/>
          <w:szCs w:val="20"/>
        </w:rPr>
        <w:t>Susu</w:t>
      </w:r>
      <w:proofErr w:type="spellEnd"/>
      <w:r w:rsidR="008642BE" w:rsidRPr="00236EEF">
        <w:rPr>
          <w:rFonts w:ascii="Times New Roman" w:hAnsi="Times New Roman" w:cs="Times New Roman"/>
          <w:sz w:val="20"/>
          <w:szCs w:val="20"/>
        </w:rPr>
        <w:t xml:space="preserve"> is a form of saving undertaken by a group of people with a common interest. The group could consist of co-workers, traders in the same area or even </w:t>
      </w:r>
      <w:proofErr w:type="spellStart"/>
      <w:r w:rsidR="008642BE" w:rsidRPr="00236EEF">
        <w:rPr>
          <w:rFonts w:ascii="Times New Roman" w:hAnsi="Times New Roman" w:cs="Times New Roman"/>
          <w:sz w:val="20"/>
          <w:szCs w:val="20"/>
        </w:rPr>
        <w:t>neighbours</w:t>
      </w:r>
      <w:proofErr w:type="spellEnd"/>
      <w:r w:rsidR="008642BE" w:rsidRPr="00236EEF">
        <w:rPr>
          <w:rFonts w:ascii="Times New Roman" w:hAnsi="Times New Roman" w:cs="Times New Roman"/>
          <w:sz w:val="20"/>
          <w:szCs w:val="20"/>
        </w:rPr>
        <w:t xml:space="preserve"> who agree to make contributions periodically (daily, weekly or monthly) and the total sum is given to one of the members at a time at the end of a defined period (usually a month) until the cycle goes round every member. </w:t>
      </w:r>
      <w:proofErr w:type="spellStart"/>
      <w:r w:rsidR="008642BE" w:rsidRPr="00236EEF">
        <w:rPr>
          <w:rFonts w:ascii="Times New Roman" w:hAnsi="Times New Roman" w:cs="Times New Roman"/>
          <w:sz w:val="20"/>
          <w:szCs w:val="20"/>
        </w:rPr>
        <w:t>Susu</w:t>
      </w:r>
      <w:proofErr w:type="spellEnd"/>
      <w:r w:rsidR="008642BE" w:rsidRPr="00236EEF">
        <w:rPr>
          <w:rFonts w:ascii="Times New Roman" w:hAnsi="Times New Roman" w:cs="Times New Roman"/>
          <w:sz w:val="20"/>
          <w:szCs w:val="20"/>
        </w:rPr>
        <w:t xml:space="preserve"> enables the rural households to acquire capital intensive items which they might have had difficulty in making personal savings towards.</w:t>
      </w:r>
    </w:p>
    <w:p w:rsidR="00C87308" w:rsidRPr="00236EEF" w:rsidRDefault="008642BE" w:rsidP="009C78ED">
      <w:pPr>
        <w:snapToGrid w:val="0"/>
        <w:spacing w:after="0" w:line="240" w:lineRule="auto"/>
        <w:ind w:firstLine="425"/>
        <w:jc w:val="both"/>
        <w:rPr>
          <w:rFonts w:ascii="Times New Roman" w:hAnsi="Times New Roman" w:cs="Times New Roman"/>
          <w:sz w:val="20"/>
          <w:szCs w:val="20"/>
          <w:lang w:eastAsia="zh-CN"/>
        </w:rPr>
      </w:pPr>
      <w:r w:rsidRPr="00236EEF">
        <w:rPr>
          <w:rFonts w:ascii="Times New Roman" w:hAnsi="Times New Roman" w:cs="Times New Roman"/>
          <w:sz w:val="20"/>
          <w:szCs w:val="20"/>
        </w:rPr>
        <w:t xml:space="preserve">On the other hand, mutual savings is a thrift form of arrangement where an individual makes a daily or weekly round and collects contributions from </w:t>
      </w:r>
      <w:r w:rsidRPr="00236EEF">
        <w:rPr>
          <w:rFonts w:ascii="Times New Roman" w:hAnsi="Times New Roman" w:cs="Times New Roman"/>
          <w:sz w:val="20"/>
          <w:szCs w:val="20"/>
        </w:rPr>
        <w:lastRenderedPageBreak/>
        <w:t xml:space="preserve">individuals who want to save. At the end of each month, the collector gives each contributor </w:t>
      </w:r>
      <w:r w:rsidR="006941CB" w:rsidRPr="00236EEF">
        <w:rPr>
          <w:rFonts w:ascii="Times New Roman" w:hAnsi="Times New Roman" w:cs="Times New Roman"/>
          <w:sz w:val="20"/>
          <w:szCs w:val="20"/>
        </w:rPr>
        <w:t>his/her</w:t>
      </w:r>
      <w:r w:rsidRPr="00236EEF">
        <w:rPr>
          <w:rFonts w:ascii="Times New Roman" w:hAnsi="Times New Roman" w:cs="Times New Roman"/>
          <w:sz w:val="20"/>
          <w:szCs w:val="20"/>
        </w:rPr>
        <w:t xml:space="preserve"> contributions less one day‘s contribution as his service charge. </w:t>
      </w:r>
      <w:r w:rsidR="00C87308" w:rsidRPr="00236EEF">
        <w:rPr>
          <w:rFonts w:ascii="Times New Roman" w:hAnsi="Times New Roman" w:cs="Times New Roman"/>
          <w:sz w:val="20"/>
          <w:szCs w:val="20"/>
        </w:rPr>
        <w:t>This form of savings is usually adopted by p</w:t>
      </w:r>
      <w:r w:rsidRPr="00236EEF">
        <w:rPr>
          <w:rFonts w:ascii="Times New Roman" w:hAnsi="Times New Roman" w:cs="Times New Roman"/>
          <w:sz w:val="20"/>
          <w:szCs w:val="20"/>
        </w:rPr>
        <w:t xml:space="preserve">eople in the informal sector who </w:t>
      </w:r>
      <w:r w:rsidR="00C87308" w:rsidRPr="00236EEF">
        <w:rPr>
          <w:rFonts w:ascii="Times New Roman" w:hAnsi="Times New Roman" w:cs="Times New Roman"/>
          <w:sz w:val="20"/>
          <w:szCs w:val="20"/>
        </w:rPr>
        <w:t>receive</w:t>
      </w:r>
      <w:r w:rsidRPr="00236EEF">
        <w:rPr>
          <w:rFonts w:ascii="Times New Roman" w:hAnsi="Times New Roman" w:cs="Times New Roman"/>
          <w:sz w:val="20"/>
          <w:szCs w:val="20"/>
        </w:rPr>
        <w:t xml:space="preserve"> their incomes </w:t>
      </w:r>
      <w:r w:rsidR="00C87308" w:rsidRPr="00236EEF">
        <w:rPr>
          <w:rFonts w:ascii="Times New Roman" w:hAnsi="Times New Roman" w:cs="Times New Roman"/>
          <w:sz w:val="20"/>
          <w:szCs w:val="20"/>
        </w:rPr>
        <w:t>on daily basis</w:t>
      </w:r>
      <w:r w:rsidRPr="00236EEF">
        <w:rPr>
          <w:rFonts w:ascii="Times New Roman" w:hAnsi="Times New Roman" w:cs="Times New Roman"/>
          <w:sz w:val="20"/>
          <w:szCs w:val="20"/>
        </w:rPr>
        <w:t xml:space="preserve">. </w:t>
      </w:r>
      <w:r w:rsidR="00C87308" w:rsidRPr="00236EEF">
        <w:rPr>
          <w:rFonts w:ascii="Times New Roman" w:hAnsi="Times New Roman" w:cs="Times New Roman"/>
          <w:sz w:val="20"/>
          <w:szCs w:val="20"/>
        </w:rPr>
        <w:t>Hence, t</w:t>
      </w:r>
      <w:r w:rsidRPr="00236EEF">
        <w:rPr>
          <w:rFonts w:ascii="Times New Roman" w:hAnsi="Times New Roman" w:cs="Times New Roman"/>
          <w:sz w:val="20"/>
          <w:szCs w:val="20"/>
        </w:rPr>
        <w:t xml:space="preserve">hey </w:t>
      </w:r>
      <w:r w:rsidR="00C87308" w:rsidRPr="00236EEF">
        <w:rPr>
          <w:rFonts w:ascii="Times New Roman" w:hAnsi="Times New Roman" w:cs="Times New Roman"/>
          <w:sz w:val="20"/>
          <w:szCs w:val="20"/>
        </w:rPr>
        <w:t>can</w:t>
      </w:r>
      <w:r w:rsidRPr="00236EEF">
        <w:rPr>
          <w:rFonts w:ascii="Times New Roman" w:hAnsi="Times New Roman" w:cs="Times New Roman"/>
          <w:sz w:val="20"/>
          <w:szCs w:val="20"/>
        </w:rPr>
        <w:t xml:space="preserve"> accumulate funds to undertake </w:t>
      </w:r>
      <w:r w:rsidR="00C87308" w:rsidRPr="00236EEF">
        <w:rPr>
          <w:rFonts w:ascii="Times New Roman" w:hAnsi="Times New Roman" w:cs="Times New Roman"/>
          <w:sz w:val="20"/>
          <w:szCs w:val="20"/>
        </w:rPr>
        <w:t>capital projects</w:t>
      </w:r>
      <w:r w:rsidRPr="00236EEF">
        <w:rPr>
          <w:rFonts w:ascii="Times New Roman" w:hAnsi="Times New Roman" w:cs="Times New Roman"/>
          <w:sz w:val="20"/>
          <w:szCs w:val="20"/>
        </w:rPr>
        <w:t>.</w:t>
      </w:r>
      <w:r w:rsidR="00C87308" w:rsidRPr="00236EEF">
        <w:rPr>
          <w:rFonts w:ascii="Times New Roman" w:hAnsi="Times New Roman" w:cs="Times New Roman"/>
          <w:sz w:val="20"/>
          <w:szCs w:val="20"/>
        </w:rPr>
        <w:t xml:space="preserve"> The third form of informal savings considered in the study </w:t>
      </w:r>
      <w:r w:rsidR="006941CB" w:rsidRPr="00236EEF">
        <w:rPr>
          <w:rFonts w:ascii="Times New Roman" w:hAnsi="Times New Roman" w:cs="Times New Roman"/>
          <w:sz w:val="20"/>
          <w:szCs w:val="20"/>
        </w:rPr>
        <w:t>i</w:t>
      </w:r>
      <w:r w:rsidR="00C87308" w:rsidRPr="00236EEF">
        <w:rPr>
          <w:rFonts w:ascii="Times New Roman" w:hAnsi="Times New Roman" w:cs="Times New Roman"/>
          <w:sz w:val="20"/>
          <w:szCs w:val="20"/>
        </w:rPr>
        <w:t xml:space="preserve">s self-saving which is basically keeping money at home. Self-saving is usually the option of rural people who either do not have access to other financial </w:t>
      </w:r>
      <w:r w:rsidR="00CB76A5" w:rsidRPr="00236EEF">
        <w:rPr>
          <w:rFonts w:ascii="Times New Roman" w:hAnsi="Times New Roman" w:cs="Times New Roman"/>
          <w:sz w:val="20"/>
          <w:szCs w:val="20"/>
        </w:rPr>
        <w:t>institutions or do not trust them</w:t>
      </w:r>
      <w:r w:rsidR="00C87308" w:rsidRPr="00236EEF">
        <w:rPr>
          <w:rFonts w:ascii="Times New Roman" w:hAnsi="Times New Roman" w:cs="Times New Roman"/>
          <w:sz w:val="20"/>
          <w:szCs w:val="20"/>
        </w:rPr>
        <w:t xml:space="preserve">. Most of rural </w:t>
      </w:r>
      <w:r w:rsidR="00CB76A5" w:rsidRPr="00236EEF">
        <w:rPr>
          <w:rFonts w:ascii="Times New Roman" w:hAnsi="Times New Roman" w:cs="Times New Roman"/>
          <w:sz w:val="20"/>
          <w:szCs w:val="20"/>
        </w:rPr>
        <w:t xml:space="preserve">households </w:t>
      </w:r>
      <w:r w:rsidR="00C87308" w:rsidRPr="00236EEF">
        <w:rPr>
          <w:rFonts w:ascii="Times New Roman" w:hAnsi="Times New Roman" w:cs="Times New Roman"/>
          <w:sz w:val="20"/>
          <w:szCs w:val="20"/>
        </w:rPr>
        <w:t xml:space="preserve">find it more convenient to save with the informal </w:t>
      </w:r>
      <w:r w:rsidR="00CB76A5" w:rsidRPr="00236EEF">
        <w:rPr>
          <w:rFonts w:ascii="Times New Roman" w:hAnsi="Times New Roman" w:cs="Times New Roman"/>
          <w:sz w:val="20"/>
          <w:szCs w:val="20"/>
        </w:rPr>
        <w:t xml:space="preserve">financial intermediaries due to the unavailability of </w:t>
      </w:r>
      <w:r w:rsidR="00C87308" w:rsidRPr="00236EEF">
        <w:rPr>
          <w:rFonts w:ascii="Times New Roman" w:hAnsi="Times New Roman" w:cs="Times New Roman"/>
          <w:sz w:val="20"/>
          <w:szCs w:val="20"/>
        </w:rPr>
        <w:t xml:space="preserve">formal financial </w:t>
      </w:r>
      <w:r w:rsidR="00CB76A5" w:rsidRPr="00236EEF">
        <w:rPr>
          <w:rFonts w:ascii="Times New Roman" w:hAnsi="Times New Roman" w:cs="Times New Roman"/>
          <w:sz w:val="20"/>
          <w:szCs w:val="20"/>
        </w:rPr>
        <w:t xml:space="preserve">institutions </w:t>
      </w:r>
      <w:r w:rsidR="00C87308" w:rsidRPr="00236EEF">
        <w:rPr>
          <w:rFonts w:ascii="Times New Roman" w:hAnsi="Times New Roman" w:cs="Times New Roman"/>
          <w:sz w:val="20"/>
          <w:szCs w:val="20"/>
        </w:rPr>
        <w:t>in the rural</w:t>
      </w:r>
      <w:r w:rsidR="00CB76A5" w:rsidRPr="00236EEF">
        <w:rPr>
          <w:rFonts w:ascii="Times New Roman" w:hAnsi="Times New Roman" w:cs="Times New Roman"/>
          <w:sz w:val="20"/>
          <w:szCs w:val="20"/>
        </w:rPr>
        <w:t xml:space="preserve"> areas</w:t>
      </w:r>
      <w:r w:rsidR="00C87308" w:rsidRPr="00236EEF">
        <w:rPr>
          <w:rFonts w:ascii="Times New Roman" w:hAnsi="Times New Roman" w:cs="Times New Roman"/>
          <w:sz w:val="20"/>
          <w:szCs w:val="20"/>
        </w:rPr>
        <w:t>.</w:t>
      </w:r>
    </w:p>
    <w:p w:rsidR="009C78ED" w:rsidRPr="00236EEF" w:rsidRDefault="009C78ED" w:rsidP="009C78ED">
      <w:pPr>
        <w:snapToGrid w:val="0"/>
        <w:spacing w:after="0" w:line="240" w:lineRule="auto"/>
        <w:ind w:firstLine="425"/>
        <w:jc w:val="both"/>
        <w:rPr>
          <w:rFonts w:ascii="Times New Roman" w:hAnsi="Times New Roman" w:cs="Times New Roman"/>
          <w:sz w:val="20"/>
          <w:szCs w:val="20"/>
          <w:lang w:eastAsia="zh-CN"/>
        </w:rPr>
      </w:pPr>
    </w:p>
    <w:p w:rsidR="0010653B" w:rsidRPr="00236EEF" w:rsidRDefault="00BD6A44" w:rsidP="009C78ED">
      <w:pPr>
        <w:pStyle w:val="NoSpacing"/>
        <w:numPr>
          <w:ilvl w:val="0"/>
          <w:numId w:val="20"/>
        </w:numPr>
        <w:snapToGrid w:val="0"/>
        <w:ind w:left="0" w:firstLine="0"/>
        <w:jc w:val="both"/>
        <w:rPr>
          <w:rFonts w:ascii="Times New Roman" w:hAnsi="Times New Roman" w:cs="Times New Roman"/>
          <w:b/>
          <w:sz w:val="20"/>
          <w:szCs w:val="20"/>
        </w:rPr>
      </w:pPr>
      <w:r w:rsidRPr="00236EEF">
        <w:rPr>
          <w:rFonts w:ascii="Times New Roman" w:hAnsi="Times New Roman" w:cs="Times New Roman"/>
          <w:b/>
          <w:sz w:val="20"/>
          <w:szCs w:val="20"/>
        </w:rPr>
        <w:t>Materials and Methods</w:t>
      </w:r>
    </w:p>
    <w:p w:rsidR="00977AAC" w:rsidRPr="00236EEF" w:rsidRDefault="00977C84"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The data for this study were collected in 201</w:t>
      </w:r>
      <w:r w:rsidR="00433A1A" w:rsidRPr="00236EEF">
        <w:rPr>
          <w:rFonts w:ascii="Times New Roman" w:hAnsi="Times New Roman" w:cs="Times New Roman"/>
          <w:sz w:val="20"/>
          <w:szCs w:val="20"/>
        </w:rPr>
        <w:t>3</w:t>
      </w:r>
      <w:r w:rsidRPr="00236EEF">
        <w:rPr>
          <w:rFonts w:ascii="Times New Roman" w:hAnsi="Times New Roman" w:cs="Times New Roman"/>
          <w:sz w:val="20"/>
          <w:szCs w:val="20"/>
        </w:rPr>
        <w:t xml:space="preserve"> from two hundred (200) </w:t>
      </w:r>
      <w:r w:rsidR="00433A1A" w:rsidRPr="00236EEF">
        <w:rPr>
          <w:rFonts w:ascii="Times New Roman" w:hAnsi="Times New Roman" w:cs="Times New Roman"/>
          <w:sz w:val="20"/>
          <w:szCs w:val="20"/>
        </w:rPr>
        <w:t>rural</w:t>
      </w:r>
      <w:r w:rsidRPr="00236EEF">
        <w:rPr>
          <w:rFonts w:ascii="Times New Roman" w:hAnsi="Times New Roman" w:cs="Times New Roman"/>
          <w:sz w:val="20"/>
          <w:szCs w:val="20"/>
        </w:rPr>
        <w:t xml:space="preserve"> households in </w:t>
      </w:r>
      <w:proofErr w:type="spellStart"/>
      <w:r w:rsidRPr="00236EEF">
        <w:rPr>
          <w:rFonts w:ascii="Times New Roman" w:hAnsi="Times New Roman" w:cs="Times New Roman"/>
          <w:sz w:val="20"/>
          <w:szCs w:val="20"/>
        </w:rPr>
        <w:t>Akinyele</w:t>
      </w:r>
      <w:proofErr w:type="spellEnd"/>
      <w:r w:rsidRPr="00236EEF">
        <w:rPr>
          <w:rFonts w:ascii="Times New Roman" w:hAnsi="Times New Roman" w:cs="Times New Roman"/>
          <w:b/>
          <w:sz w:val="20"/>
          <w:szCs w:val="20"/>
        </w:rPr>
        <w:t xml:space="preserve"> </w:t>
      </w:r>
      <w:r w:rsidRPr="00236EEF">
        <w:rPr>
          <w:rFonts w:ascii="Times New Roman" w:hAnsi="Times New Roman" w:cs="Times New Roman"/>
          <w:sz w:val="20"/>
          <w:szCs w:val="20"/>
        </w:rPr>
        <w:t>Local Governments Area (LGA) of Oyo State, Southwest Nigeria.</w:t>
      </w:r>
      <w:r w:rsidR="00977AAC" w:rsidRPr="00236EEF">
        <w:rPr>
          <w:rFonts w:ascii="Times New Roman" w:hAnsi="Times New Roman" w:cs="Times New Roman"/>
          <w:sz w:val="20"/>
          <w:szCs w:val="20"/>
        </w:rPr>
        <w:t xml:space="preserve"> The major occupation of people residing in the area include farming, carpentry, trading, food</w:t>
      </w:r>
      <w:r w:rsidR="00433A1A" w:rsidRPr="00236EEF">
        <w:rPr>
          <w:rFonts w:ascii="Times New Roman" w:hAnsi="Times New Roman" w:cs="Times New Roman"/>
          <w:sz w:val="20"/>
          <w:szCs w:val="20"/>
        </w:rPr>
        <w:t xml:space="preserve"> vendor</w:t>
      </w:r>
      <w:r w:rsidR="00977AAC" w:rsidRPr="00236EEF">
        <w:rPr>
          <w:rFonts w:ascii="Times New Roman" w:hAnsi="Times New Roman" w:cs="Times New Roman"/>
          <w:sz w:val="20"/>
          <w:szCs w:val="20"/>
        </w:rPr>
        <w:t>, fish</w:t>
      </w:r>
      <w:r w:rsidR="00433A1A" w:rsidRPr="00236EEF">
        <w:rPr>
          <w:rFonts w:ascii="Times New Roman" w:hAnsi="Times New Roman" w:cs="Times New Roman"/>
          <w:sz w:val="20"/>
          <w:szCs w:val="20"/>
        </w:rPr>
        <w:t xml:space="preserve"> smoking</w:t>
      </w:r>
      <w:r w:rsidR="00977AAC" w:rsidRPr="00236EEF">
        <w:rPr>
          <w:rFonts w:ascii="Times New Roman" w:hAnsi="Times New Roman" w:cs="Times New Roman"/>
          <w:sz w:val="20"/>
          <w:szCs w:val="20"/>
        </w:rPr>
        <w:t xml:space="preserve">, hairdressing, sewing, marketing, as well as food processing. Agriculture provides employment for </w:t>
      </w:r>
      <w:r w:rsidR="00433A1A" w:rsidRPr="00236EEF">
        <w:rPr>
          <w:rFonts w:ascii="Times New Roman" w:hAnsi="Times New Roman" w:cs="Times New Roman"/>
          <w:sz w:val="20"/>
          <w:szCs w:val="20"/>
        </w:rPr>
        <w:t>the majority of the people with respect to</w:t>
      </w:r>
      <w:r w:rsidR="00977AAC" w:rsidRPr="00236EEF">
        <w:rPr>
          <w:rFonts w:ascii="Times New Roman" w:hAnsi="Times New Roman" w:cs="Times New Roman"/>
          <w:sz w:val="20"/>
          <w:szCs w:val="20"/>
        </w:rPr>
        <w:t xml:space="preserve"> production of food crops such as yam, mai</w:t>
      </w:r>
      <w:r w:rsidR="006941CB" w:rsidRPr="00236EEF">
        <w:rPr>
          <w:rFonts w:ascii="Times New Roman" w:hAnsi="Times New Roman" w:cs="Times New Roman"/>
          <w:sz w:val="20"/>
          <w:szCs w:val="20"/>
        </w:rPr>
        <w:t>ze, cassava, soybeans, plantain, and</w:t>
      </w:r>
      <w:r w:rsidR="00977AAC" w:rsidRPr="00236EEF">
        <w:rPr>
          <w:rFonts w:ascii="Times New Roman" w:hAnsi="Times New Roman" w:cs="Times New Roman"/>
          <w:sz w:val="20"/>
          <w:szCs w:val="20"/>
        </w:rPr>
        <w:t xml:space="preserve"> melon</w:t>
      </w:r>
      <w:r w:rsidR="006941CB" w:rsidRPr="00236EEF">
        <w:rPr>
          <w:rFonts w:ascii="Times New Roman" w:hAnsi="Times New Roman" w:cs="Times New Roman"/>
          <w:sz w:val="20"/>
          <w:szCs w:val="20"/>
        </w:rPr>
        <w:t>;</w:t>
      </w:r>
      <w:r w:rsidR="00977AAC" w:rsidRPr="00236EEF">
        <w:rPr>
          <w:rFonts w:ascii="Times New Roman" w:hAnsi="Times New Roman" w:cs="Times New Roman"/>
          <w:sz w:val="20"/>
          <w:szCs w:val="20"/>
        </w:rPr>
        <w:t xml:space="preserve"> tree crops such as cocoa, citrus, and oil palm, and leafy vegetables such as </w:t>
      </w:r>
      <w:proofErr w:type="spellStart"/>
      <w:r w:rsidR="00977AAC" w:rsidRPr="00236EEF">
        <w:rPr>
          <w:rFonts w:ascii="Times New Roman" w:hAnsi="Times New Roman" w:cs="Times New Roman"/>
          <w:sz w:val="20"/>
          <w:szCs w:val="20"/>
        </w:rPr>
        <w:t>amaranthus</w:t>
      </w:r>
      <w:proofErr w:type="spellEnd"/>
      <w:r w:rsidR="00977AAC" w:rsidRPr="00236EEF">
        <w:rPr>
          <w:rFonts w:ascii="Times New Roman" w:hAnsi="Times New Roman" w:cs="Times New Roman"/>
          <w:sz w:val="20"/>
          <w:szCs w:val="20"/>
        </w:rPr>
        <w:t>, celosia.</w:t>
      </w:r>
    </w:p>
    <w:p w:rsidR="00977C84" w:rsidRPr="00236EEF" w:rsidRDefault="00977C84"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 xml:space="preserve">A multistage sampling technique was used for the study. First </w:t>
      </w:r>
      <w:proofErr w:type="spellStart"/>
      <w:r w:rsidRPr="00236EEF">
        <w:rPr>
          <w:rFonts w:ascii="Times New Roman" w:hAnsi="Times New Roman" w:cs="Times New Roman"/>
          <w:sz w:val="20"/>
          <w:szCs w:val="20"/>
        </w:rPr>
        <w:t>Akinyele</w:t>
      </w:r>
      <w:proofErr w:type="spellEnd"/>
      <w:r w:rsidRPr="00236EEF">
        <w:rPr>
          <w:rFonts w:ascii="Times New Roman" w:hAnsi="Times New Roman" w:cs="Times New Roman"/>
          <w:b/>
          <w:sz w:val="20"/>
          <w:szCs w:val="20"/>
        </w:rPr>
        <w:t xml:space="preserve"> </w:t>
      </w:r>
      <w:r w:rsidRPr="00236EEF">
        <w:rPr>
          <w:rFonts w:ascii="Times New Roman" w:hAnsi="Times New Roman" w:cs="Times New Roman"/>
          <w:sz w:val="20"/>
          <w:szCs w:val="20"/>
        </w:rPr>
        <w:t>LGA was selected</w:t>
      </w:r>
      <w:r w:rsidR="00B32287" w:rsidRPr="00236EEF">
        <w:rPr>
          <w:rFonts w:ascii="Times New Roman" w:hAnsi="Times New Roman" w:cs="Times New Roman"/>
          <w:sz w:val="20"/>
          <w:szCs w:val="20"/>
        </w:rPr>
        <w:t xml:space="preserve"> purposively</w:t>
      </w:r>
      <w:r w:rsidRPr="00236EEF">
        <w:rPr>
          <w:rFonts w:ascii="Times New Roman" w:hAnsi="Times New Roman" w:cs="Times New Roman"/>
          <w:sz w:val="20"/>
          <w:szCs w:val="20"/>
        </w:rPr>
        <w:t xml:space="preserve"> out of eleven </w:t>
      </w:r>
      <w:proofErr w:type="spellStart"/>
      <w:r w:rsidRPr="00236EEF">
        <w:rPr>
          <w:rFonts w:ascii="Times New Roman" w:hAnsi="Times New Roman" w:cs="Times New Roman"/>
          <w:sz w:val="20"/>
          <w:szCs w:val="20"/>
        </w:rPr>
        <w:t>LGAs</w:t>
      </w:r>
      <w:proofErr w:type="spellEnd"/>
      <w:r w:rsidRPr="00236EEF">
        <w:rPr>
          <w:rFonts w:ascii="Times New Roman" w:hAnsi="Times New Roman" w:cs="Times New Roman"/>
          <w:sz w:val="20"/>
          <w:szCs w:val="20"/>
        </w:rPr>
        <w:t xml:space="preserve"> in Ibadan, the state capital. This was followed by</w:t>
      </w:r>
      <w:r w:rsidR="00977AAC" w:rsidRPr="00236EEF">
        <w:rPr>
          <w:rFonts w:ascii="Times New Roman" w:hAnsi="Times New Roman" w:cs="Times New Roman"/>
          <w:sz w:val="20"/>
          <w:szCs w:val="20"/>
        </w:rPr>
        <w:t xml:space="preserve"> the random selection of five villages within the L</w:t>
      </w:r>
      <w:r w:rsidR="006941CB" w:rsidRPr="00236EEF">
        <w:rPr>
          <w:rFonts w:ascii="Times New Roman" w:hAnsi="Times New Roman" w:cs="Times New Roman"/>
          <w:sz w:val="20"/>
          <w:szCs w:val="20"/>
        </w:rPr>
        <w:t>GA;</w:t>
      </w:r>
      <w:r w:rsidR="00977AAC" w:rsidRPr="00236EEF">
        <w:rPr>
          <w:rFonts w:ascii="Times New Roman" w:hAnsi="Times New Roman" w:cs="Times New Roman"/>
          <w:sz w:val="20"/>
          <w:szCs w:val="20"/>
        </w:rPr>
        <w:t xml:space="preserve"> </w:t>
      </w:r>
      <w:proofErr w:type="spellStart"/>
      <w:r w:rsidR="00977AAC" w:rsidRPr="00236EEF">
        <w:rPr>
          <w:rFonts w:ascii="Times New Roman" w:hAnsi="Times New Roman" w:cs="Times New Roman"/>
          <w:sz w:val="20"/>
          <w:szCs w:val="20"/>
        </w:rPr>
        <w:t>Moniya</w:t>
      </w:r>
      <w:proofErr w:type="spellEnd"/>
      <w:r w:rsidR="00977AAC" w:rsidRPr="00236EEF">
        <w:rPr>
          <w:rFonts w:ascii="Times New Roman" w:hAnsi="Times New Roman" w:cs="Times New Roman"/>
          <w:sz w:val="20"/>
          <w:szCs w:val="20"/>
        </w:rPr>
        <w:t xml:space="preserve">, </w:t>
      </w:r>
      <w:proofErr w:type="spellStart"/>
      <w:r w:rsidR="00977AAC" w:rsidRPr="00236EEF">
        <w:rPr>
          <w:rFonts w:ascii="Times New Roman" w:hAnsi="Times New Roman" w:cs="Times New Roman"/>
          <w:sz w:val="20"/>
          <w:szCs w:val="20"/>
        </w:rPr>
        <w:t>Olorisa</w:t>
      </w:r>
      <w:proofErr w:type="spellEnd"/>
      <w:r w:rsidR="00977AAC" w:rsidRPr="00236EEF">
        <w:rPr>
          <w:rFonts w:ascii="Times New Roman" w:hAnsi="Times New Roman" w:cs="Times New Roman"/>
          <w:sz w:val="20"/>
          <w:szCs w:val="20"/>
        </w:rPr>
        <w:t>–</w:t>
      </w:r>
      <w:proofErr w:type="spellStart"/>
      <w:r w:rsidR="00977AAC" w:rsidRPr="00236EEF">
        <w:rPr>
          <w:rFonts w:ascii="Times New Roman" w:hAnsi="Times New Roman" w:cs="Times New Roman"/>
          <w:sz w:val="20"/>
          <w:szCs w:val="20"/>
        </w:rPr>
        <w:t>oko</w:t>
      </w:r>
      <w:proofErr w:type="spellEnd"/>
      <w:r w:rsidR="00977AAC" w:rsidRPr="00236EEF">
        <w:rPr>
          <w:rFonts w:ascii="Times New Roman" w:hAnsi="Times New Roman" w:cs="Times New Roman"/>
          <w:sz w:val="20"/>
          <w:szCs w:val="20"/>
        </w:rPr>
        <w:t xml:space="preserve">, </w:t>
      </w:r>
      <w:proofErr w:type="spellStart"/>
      <w:r w:rsidR="00977AAC" w:rsidRPr="00236EEF">
        <w:rPr>
          <w:rFonts w:ascii="Times New Roman" w:hAnsi="Times New Roman" w:cs="Times New Roman"/>
          <w:sz w:val="20"/>
          <w:szCs w:val="20"/>
        </w:rPr>
        <w:t>Ajibade</w:t>
      </w:r>
      <w:proofErr w:type="spellEnd"/>
      <w:r w:rsidR="00977AAC" w:rsidRPr="00236EEF">
        <w:rPr>
          <w:rFonts w:ascii="Times New Roman" w:hAnsi="Times New Roman" w:cs="Times New Roman"/>
          <w:sz w:val="20"/>
          <w:szCs w:val="20"/>
        </w:rPr>
        <w:t xml:space="preserve">, </w:t>
      </w:r>
      <w:proofErr w:type="spellStart"/>
      <w:r w:rsidR="00977AAC" w:rsidRPr="00236EEF">
        <w:rPr>
          <w:rFonts w:ascii="Times New Roman" w:hAnsi="Times New Roman" w:cs="Times New Roman"/>
          <w:sz w:val="20"/>
          <w:szCs w:val="20"/>
        </w:rPr>
        <w:t>Alabata</w:t>
      </w:r>
      <w:proofErr w:type="spellEnd"/>
      <w:r w:rsidR="00977AAC" w:rsidRPr="00236EEF">
        <w:rPr>
          <w:rFonts w:ascii="Times New Roman" w:hAnsi="Times New Roman" w:cs="Times New Roman"/>
          <w:sz w:val="20"/>
          <w:szCs w:val="20"/>
        </w:rPr>
        <w:t xml:space="preserve">, and </w:t>
      </w:r>
      <w:proofErr w:type="spellStart"/>
      <w:r w:rsidR="00977AAC" w:rsidRPr="00236EEF">
        <w:rPr>
          <w:rFonts w:ascii="Times New Roman" w:hAnsi="Times New Roman" w:cs="Times New Roman"/>
          <w:sz w:val="20"/>
          <w:szCs w:val="20"/>
        </w:rPr>
        <w:t>Ijaye</w:t>
      </w:r>
      <w:proofErr w:type="spellEnd"/>
      <w:r w:rsidR="00977AAC" w:rsidRPr="00236EEF">
        <w:rPr>
          <w:rFonts w:ascii="Times New Roman" w:hAnsi="Times New Roman" w:cs="Times New Roman"/>
          <w:sz w:val="20"/>
          <w:szCs w:val="20"/>
        </w:rPr>
        <w:t xml:space="preserve">. The third stage was the random selection of forty households from each of the selected villages giving a total sample size of two hundred households. </w:t>
      </w:r>
      <w:r w:rsidRPr="00236EEF">
        <w:rPr>
          <w:rFonts w:ascii="Times New Roman" w:hAnsi="Times New Roman" w:cs="Times New Roman"/>
          <w:sz w:val="20"/>
          <w:szCs w:val="20"/>
        </w:rPr>
        <w:t>Structured questionnaire w</w:t>
      </w:r>
      <w:r w:rsidR="00B32287" w:rsidRPr="00236EEF">
        <w:rPr>
          <w:rFonts w:ascii="Times New Roman" w:hAnsi="Times New Roman" w:cs="Times New Roman"/>
          <w:sz w:val="20"/>
          <w:szCs w:val="20"/>
        </w:rPr>
        <w:t>as</w:t>
      </w:r>
      <w:r w:rsidRPr="00236EEF">
        <w:rPr>
          <w:rFonts w:ascii="Times New Roman" w:hAnsi="Times New Roman" w:cs="Times New Roman"/>
          <w:sz w:val="20"/>
          <w:szCs w:val="20"/>
        </w:rPr>
        <w:t xml:space="preserve"> used to collect </w:t>
      </w:r>
      <w:r w:rsidR="00372F2B" w:rsidRPr="00236EEF">
        <w:rPr>
          <w:rFonts w:ascii="Times New Roman" w:hAnsi="Times New Roman" w:cs="Times New Roman"/>
          <w:sz w:val="20"/>
          <w:szCs w:val="20"/>
        </w:rPr>
        <w:t xml:space="preserve">information </w:t>
      </w:r>
      <w:r w:rsidR="007C79E6" w:rsidRPr="00236EEF">
        <w:rPr>
          <w:rFonts w:ascii="Times New Roman" w:hAnsi="Times New Roman" w:cs="Times New Roman"/>
          <w:sz w:val="20"/>
          <w:szCs w:val="20"/>
        </w:rPr>
        <w:t xml:space="preserve">related to </w:t>
      </w:r>
      <w:r w:rsidR="00372F2B" w:rsidRPr="00236EEF">
        <w:rPr>
          <w:rFonts w:ascii="Times New Roman" w:hAnsi="Times New Roman" w:cs="Times New Roman"/>
          <w:sz w:val="20"/>
          <w:szCs w:val="20"/>
        </w:rPr>
        <w:t xml:space="preserve">savings </w:t>
      </w:r>
      <w:r w:rsidR="007C79E6" w:rsidRPr="00236EEF">
        <w:rPr>
          <w:rFonts w:ascii="Times New Roman" w:hAnsi="Times New Roman" w:cs="Times New Roman"/>
          <w:sz w:val="20"/>
          <w:szCs w:val="20"/>
        </w:rPr>
        <w:t xml:space="preserve">and savings </w:t>
      </w:r>
      <w:r w:rsidR="00433A1A" w:rsidRPr="00236EEF">
        <w:rPr>
          <w:rFonts w:ascii="Times New Roman" w:hAnsi="Times New Roman" w:cs="Times New Roman"/>
          <w:sz w:val="20"/>
          <w:szCs w:val="20"/>
        </w:rPr>
        <w:t>behavior of the rural households</w:t>
      </w:r>
      <w:r w:rsidR="00372F2B" w:rsidRPr="00236EEF">
        <w:rPr>
          <w:rFonts w:ascii="Times New Roman" w:hAnsi="Times New Roman" w:cs="Times New Roman"/>
          <w:sz w:val="20"/>
          <w:szCs w:val="20"/>
        </w:rPr>
        <w:t xml:space="preserve">. Other information included socio–economic factors such as household size, sex, age, occupation, </w:t>
      </w:r>
      <w:r w:rsidR="00433A1A" w:rsidRPr="00236EEF">
        <w:rPr>
          <w:rFonts w:ascii="Times New Roman" w:hAnsi="Times New Roman" w:cs="Times New Roman"/>
          <w:sz w:val="20"/>
          <w:szCs w:val="20"/>
        </w:rPr>
        <w:t xml:space="preserve">years of </w:t>
      </w:r>
      <w:r w:rsidR="00372F2B" w:rsidRPr="00236EEF">
        <w:rPr>
          <w:rFonts w:ascii="Times New Roman" w:hAnsi="Times New Roman" w:cs="Times New Roman"/>
          <w:sz w:val="20"/>
          <w:szCs w:val="20"/>
        </w:rPr>
        <w:t>education, marital status, working experience, income of household head, number of dependents and consumption level of household.</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The socio-economic variables generated from the data were analyzed using descriptive statistics such as percentages, frequency distribution and means. The multiple regression technique was used to show the effects of the variables on household savings. The relationship between savings and the socio-economic variables is specified implicitly as Y = f (X</w:t>
      </w:r>
      <w:r w:rsidRPr="00236EEF">
        <w:rPr>
          <w:rFonts w:ascii="Times New Roman" w:hAnsi="Times New Roman" w:cs="Times New Roman"/>
          <w:sz w:val="20"/>
          <w:szCs w:val="20"/>
          <w:vertAlign w:val="subscript"/>
        </w:rPr>
        <w:t>1</w:t>
      </w:r>
      <w:r w:rsidRPr="00236EEF">
        <w:rPr>
          <w:rFonts w:ascii="Times New Roman" w:hAnsi="Times New Roman" w:cs="Times New Roman"/>
          <w:sz w:val="20"/>
          <w:szCs w:val="20"/>
        </w:rPr>
        <w:t>, X</w:t>
      </w:r>
      <w:r w:rsidRPr="00236EEF">
        <w:rPr>
          <w:rFonts w:ascii="Times New Roman" w:hAnsi="Times New Roman" w:cs="Times New Roman"/>
          <w:sz w:val="20"/>
          <w:szCs w:val="20"/>
          <w:vertAlign w:val="subscript"/>
        </w:rPr>
        <w:t>2</w:t>
      </w:r>
      <w:r w:rsidRPr="00236EEF">
        <w:rPr>
          <w:rFonts w:ascii="Times New Roman" w:hAnsi="Times New Roman" w:cs="Times New Roman"/>
          <w:sz w:val="20"/>
          <w:szCs w:val="20"/>
        </w:rPr>
        <w:t>, X</w:t>
      </w:r>
      <w:r w:rsidRPr="00236EEF">
        <w:rPr>
          <w:rFonts w:ascii="Times New Roman" w:hAnsi="Times New Roman" w:cs="Times New Roman"/>
          <w:sz w:val="20"/>
          <w:szCs w:val="20"/>
          <w:vertAlign w:val="subscript"/>
        </w:rPr>
        <w:t>3</w:t>
      </w:r>
      <w:r w:rsidRPr="00236EEF">
        <w:rPr>
          <w:rFonts w:ascii="Times New Roman" w:hAnsi="Times New Roman" w:cs="Times New Roman"/>
          <w:sz w:val="20"/>
          <w:szCs w:val="20"/>
        </w:rPr>
        <w:t>…</w:t>
      </w:r>
      <w:proofErr w:type="spellStart"/>
      <w:r w:rsidRPr="00236EEF">
        <w:rPr>
          <w:rFonts w:ascii="Times New Roman" w:hAnsi="Times New Roman" w:cs="Times New Roman"/>
          <w:sz w:val="20"/>
          <w:szCs w:val="20"/>
        </w:rPr>
        <w:t>Xn</w:t>
      </w:r>
      <w:proofErr w:type="spellEnd"/>
      <w:r w:rsidRPr="00236EEF">
        <w:rPr>
          <w:rFonts w:ascii="Times New Roman" w:hAnsi="Times New Roman" w:cs="Times New Roman"/>
          <w:sz w:val="20"/>
          <w:szCs w:val="20"/>
        </w:rPr>
        <w:t>, µ).</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Where Y=Savings of household heads (₦),</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1 </w:t>
      </w:r>
      <w:r w:rsidRPr="00236EEF">
        <w:rPr>
          <w:rFonts w:ascii="Times New Roman" w:hAnsi="Times New Roman" w:cs="Times New Roman"/>
          <w:sz w:val="20"/>
          <w:szCs w:val="20"/>
        </w:rPr>
        <w:t>= household head, Gender (male = 1; female = 0)</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lastRenderedPageBreak/>
        <w:t>X</w:t>
      </w:r>
      <w:r w:rsidRPr="00236EEF">
        <w:rPr>
          <w:rFonts w:ascii="Times New Roman" w:hAnsi="Times New Roman" w:cs="Times New Roman"/>
          <w:sz w:val="20"/>
          <w:szCs w:val="20"/>
          <w:vertAlign w:val="subscript"/>
        </w:rPr>
        <w:t xml:space="preserve">2 </w:t>
      </w:r>
      <w:r w:rsidRPr="00236EEF">
        <w:rPr>
          <w:rFonts w:ascii="Times New Roman" w:hAnsi="Times New Roman" w:cs="Times New Roman"/>
          <w:sz w:val="20"/>
          <w:szCs w:val="20"/>
        </w:rPr>
        <w:t>= Age of household head (years)</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3 </w:t>
      </w:r>
      <w:r w:rsidRPr="00236EEF">
        <w:rPr>
          <w:rFonts w:ascii="Times New Roman" w:hAnsi="Times New Roman" w:cs="Times New Roman"/>
          <w:sz w:val="20"/>
          <w:szCs w:val="20"/>
        </w:rPr>
        <w:t>= Marital status of household head (married = 1; otherwise = 0)</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4 </w:t>
      </w:r>
      <w:r w:rsidRPr="00236EEF">
        <w:rPr>
          <w:rFonts w:ascii="Times New Roman" w:hAnsi="Times New Roman" w:cs="Times New Roman"/>
          <w:sz w:val="20"/>
          <w:szCs w:val="20"/>
        </w:rPr>
        <w:t>= Years of education of household head</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5 </w:t>
      </w:r>
      <w:r w:rsidRPr="00236EEF">
        <w:rPr>
          <w:rFonts w:ascii="Times New Roman" w:hAnsi="Times New Roman" w:cs="Times New Roman"/>
          <w:sz w:val="20"/>
          <w:szCs w:val="20"/>
        </w:rPr>
        <w:t>= Occupation of household head</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6 </w:t>
      </w:r>
      <w:r w:rsidRPr="00236EEF">
        <w:rPr>
          <w:rFonts w:ascii="Times New Roman" w:hAnsi="Times New Roman" w:cs="Times New Roman"/>
          <w:sz w:val="20"/>
          <w:szCs w:val="20"/>
        </w:rPr>
        <w:t>= Household Size (Number of persons)</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7 </w:t>
      </w:r>
      <w:r w:rsidRPr="00236EEF">
        <w:rPr>
          <w:rFonts w:ascii="Times New Roman" w:hAnsi="Times New Roman" w:cs="Times New Roman"/>
          <w:sz w:val="20"/>
          <w:szCs w:val="20"/>
        </w:rPr>
        <w:t>= Income of household head (₦)</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X</w:t>
      </w:r>
      <w:r w:rsidRPr="00236EEF">
        <w:rPr>
          <w:rFonts w:ascii="Times New Roman" w:hAnsi="Times New Roman" w:cs="Times New Roman"/>
          <w:sz w:val="20"/>
          <w:szCs w:val="20"/>
          <w:vertAlign w:val="subscript"/>
        </w:rPr>
        <w:t xml:space="preserve">8 </w:t>
      </w:r>
      <w:r w:rsidRPr="00236EEF">
        <w:rPr>
          <w:rFonts w:ascii="Times New Roman" w:hAnsi="Times New Roman" w:cs="Times New Roman"/>
          <w:sz w:val="20"/>
          <w:szCs w:val="20"/>
        </w:rPr>
        <w:t>= Consumption level of household (₦)</w:t>
      </w: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µ = error term.</w:t>
      </w:r>
    </w:p>
    <w:p w:rsidR="00236EEF" w:rsidRDefault="00236EEF" w:rsidP="009C78ED">
      <w:pPr>
        <w:pStyle w:val="NoSpacing"/>
        <w:snapToGrid w:val="0"/>
        <w:ind w:firstLine="425"/>
        <w:jc w:val="both"/>
        <w:rPr>
          <w:rFonts w:ascii="Times New Roman" w:hAnsi="Times New Roman" w:cs="Times New Roman"/>
          <w:sz w:val="20"/>
          <w:szCs w:val="20"/>
        </w:rPr>
      </w:pPr>
    </w:p>
    <w:p w:rsidR="00DA15AD" w:rsidRPr="00236EEF" w:rsidRDefault="00DA15AD" w:rsidP="009C78ED">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Four functional forms were used which included: exponential, linear, semi log and double log functions but the linear form was chosen as the lead equation for this study due to the higher value of the coefficient of multiple determination (R</w:t>
      </w:r>
      <w:r w:rsidRPr="00236EEF">
        <w:rPr>
          <w:rFonts w:ascii="Times New Roman" w:hAnsi="Times New Roman" w:cs="Times New Roman"/>
          <w:sz w:val="20"/>
          <w:szCs w:val="20"/>
          <w:vertAlign w:val="superscript"/>
        </w:rPr>
        <w:t>2</w:t>
      </w:r>
      <w:r w:rsidRPr="00236EEF">
        <w:rPr>
          <w:rFonts w:ascii="Times New Roman" w:hAnsi="Times New Roman" w:cs="Times New Roman"/>
          <w:sz w:val="20"/>
          <w:szCs w:val="20"/>
        </w:rPr>
        <w:t>), number of significant variables and the level of the significance, and the significance of the model (F – statistics). The parameters of the model were estimated using the SPSS 17.</w:t>
      </w:r>
    </w:p>
    <w:p w:rsidR="00DA15AD" w:rsidRPr="00236EEF" w:rsidRDefault="00DA15AD" w:rsidP="009C78ED">
      <w:pPr>
        <w:pStyle w:val="NoSpacing"/>
        <w:snapToGrid w:val="0"/>
        <w:jc w:val="both"/>
        <w:rPr>
          <w:rFonts w:ascii="Times New Roman" w:hAnsi="Times New Roman" w:cs="Times New Roman"/>
          <w:sz w:val="20"/>
          <w:szCs w:val="20"/>
        </w:rPr>
      </w:pPr>
    </w:p>
    <w:p w:rsidR="00876B2A" w:rsidRPr="00236EEF" w:rsidRDefault="00BD6A44" w:rsidP="009C78ED">
      <w:pPr>
        <w:pStyle w:val="NoSpacing"/>
        <w:numPr>
          <w:ilvl w:val="0"/>
          <w:numId w:val="20"/>
        </w:numPr>
        <w:snapToGrid w:val="0"/>
        <w:ind w:left="0" w:firstLine="0"/>
        <w:jc w:val="both"/>
        <w:rPr>
          <w:rFonts w:ascii="Times New Roman" w:hAnsi="Times New Roman" w:cs="Times New Roman"/>
          <w:b/>
          <w:sz w:val="20"/>
          <w:szCs w:val="20"/>
        </w:rPr>
      </w:pPr>
      <w:r w:rsidRPr="00236EEF">
        <w:rPr>
          <w:rFonts w:ascii="Times New Roman" w:hAnsi="Times New Roman" w:cs="Times New Roman"/>
          <w:b/>
          <w:sz w:val="20"/>
          <w:szCs w:val="20"/>
        </w:rPr>
        <w:t>Results and Discussion</w:t>
      </w:r>
    </w:p>
    <w:p w:rsidR="009C78ED" w:rsidRPr="00236EEF" w:rsidRDefault="00C47609" w:rsidP="009C78ED">
      <w:pPr>
        <w:snapToGrid w:val="0"/>
        <w:spacing w:after="0" w:line="240" w:lineRule="auto"/>
        <w:jc w:val="both"/>
        <w:rPr>
          <w:rFonts w:ascii="Times New Roman" w:eastAsia="Times New Roman" w:hAnsi="Times New Roman" w:cs="Times New Roman"/>
          <w:b/>
          <w:sz w:val="20"/>
          <w:szCs w:val="20"/>
        </w:rPr>
      </w:pPr>
      <w:r w:rsidRPr="00236EEF">
        <w:rPr>
          <w:rFonts w:ascii="Times New Roman" w:eastAsia="Times New Roman" w:hAnsi="Times New Roman" w:cs="Times New Roman"/>
          <w:b/>
          <w:sz w:val="20"/>
          <w:szCs w:val="20"/>
        </w:rPr>
        <w:t xml:space="preserve">4.1 </w:t>
      </w:r>
      <w:r w:rsidR="0084240C" w:rsidRPr="00236EEF">
        <w:rPr>
          <w:rFonts w:ascii="Times New Roman" w:eastAsia="Times New Roman" w:hAnsi="Times New Roman" w:cs="Times New Roman"/>
          <w:b/>
          <w:sz w:val="20"/>
          <w:szCs w:val="20"/>
        </w:rPr>
        <w:t>Socio-economic characteristics of rural household heads</w:t>
      </w:r>
    </w:p>
    <w:p w:rsidR="00236EEF" w:rsidRPr="00236EEF" w:rsidRDefault="00236EEF" w:rsidP="00236EEF">
      <w:pPr>
        <w:tabs>
          <w:tab w:val="left" w:pos="8625"/>
        </w:tabs>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The figures in parentheses represent the standard deviation.</w:t>
      </w:r>
    </w:p>
    <w:p w:rsidR="00236EEF" w:rsidRDefault="00236EEF" w:rsidP="00236EEF">
      <w:pPr>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Most of the household heads in the study area were in the productive years as about 59 percent of them were between 31 and 50years of age while the mean age was 43 years. Headship of household was male dominated and over 70 percent of household heads were married. Although the household size was also fairly large with a mean value of about 6 persons per household, the mean monthly income was only ₦16,588.17 (about $94). As characteristic of most rural areas in Nigeria, most of the surveyed were employed in farming. In addition, most surveyed households could have three or more meals in day. This suggests an appreciable welfare status of the people which affects their ability to save. The description of the socio-economic characteristics of the farmers is shown on Table 1.</w:t>
      </w:r>
    </w:p>
    <w:p w:rsidR="00236EEF" w:rsidRDefault="00236EEF" w:rsidP="00236EEF">
      <w:pPr>
        <w:snapToGrid w:val="0"/>
        <w:spacing w:after="0" w:line="240" w:lineRule="auto"/>
        <w:ind w:firstLine="425"/>
        <w:jc w:val="both"/>
        <w:rPr>
          <w:rFonts w:ascii="Times New Roman" w:hAnsi="Times New Roman" w:cs="Times New Roman"/>
          <w:sz w:val="20"/>
          <w:szCs w:val="20"/>
        </w:rPr>
      </w:pPr>
    </w:p>
    <w:p w:rsidR="00236EEF" w:rsidRPr="00236EEF" w:rsidRDefault="00236EEF" w:rsidP="00236EEF">
      <w:pPr>
        <w:snapToGrid w:val="0"/>
        <w:spacing w:after="0" w:line="240" w:lineRule="auto"/>
        <w:jc w:val="both"/>
        <w:rPr>
          <w:rFonts w:ascii="Times New Roman" w:hAnsi="Times New Roman" w:cs="Times New Roman"/>
          <w:b/>
          <w:sz w:val="20"/>
          <w:szCs w:val="20"/>
        </w:rPr>
      </w:pPr>
      <w:r w:rsidRPr="00236EEF">
        <w:rPr>
          <w:rFonts w:ascii="Times New Roman" w:hAnsi="Times New Roman" w:cs="Times New Roman"/>
          <w:b/>
          <w:sz w:val="20"/>
          <w:szCs w:val="20"/>
        </w:rPr>
        <w:t>4.2 Savings pattern of rural households</w:t>
      </w:r>
    </w:p>
    <w:p w:rsidR="00236EEF" w:rsidRPr="00236EEF" w:rsidRDefault="00236EEF" w:rsidP="00236EEF">
      <w:pPr>
        <w:pStyle w:val="NoSpacing"/>
        <w:snapToGrid w:val="0"/>
        <w:ind w:firstLine="425"/>
        <w:jc w:val="both"/>
        <w:rPr>
          <w:rFonts w:ascii="Times New Roman" w:hAnsi="Times New Roman" w:cs="Times New Roman"/>
          <w:sz w:val="20"/>
          <w:szCs w:val="20"/>
        </w:rPr>
      </w:pPr>
      <w:r w:rsidRPr="00236EEF">
        <w:rPr>
          <w:rFonts w:ascii="Times New Roman" w:hAnsi="Times New Roman" w:cs="Times New Roman"/>
          <w:sz w:val="20"/>
          <w:szCs w:val="20"/>
        </w:rPr>
        <w:t xml:space="preserve">The pattern of formal savings by the rural households is shown on Table 2. Most of the rural people saved weekly with the commercial bank, co-operatives and mobile banks while monthly savings, which had the highest mean value, was observed with only the commercial banks. On the other hand, Table 3 shows that the rural households under the informal savings type only saved weekly under the mutual savings while households who saved under </w:t>
      </w:r>
      <w:proofErr w:type="spellStart"/>
      <w:r w:rsidRPr="00236EEF">
        <w:rPr>
          <w:rFonts w:ascii="Times New Roman" w:hAnsi="Times New Roman" w:cs="Times New Roman"/>
          <w:sz w:val="20"/>
          <w:szCs w:val="20"/>
        </w:rPr>
        <w:t>susu</w:t>
      </w:r>
      <w:proofErr w:type="spellEnd"/>
      <w:r w:rsidRPr="00236EEF">
        <w:rPr>
          <w:rFonts w:ascii="Times New Roman" w:hAnsi="Times New Roman" w:cs="Times New Roman"/>
          <w:sz w:val="20"/>
          <w:szCs w:val="20"/>
        </w:rPr>
        <w:t xml:space="preserve"> and </w:t>
      </w:r>
      <w:r w:rsidRPr="00236EEF">
        <w:rPr>
          <w:rFonts w:ascii="Times New Roman" w:hAnsi="Times New Roman" w:cs="Times New Roman"/>
          <w:sz w:val="20"/>
          <w:szCs w:val="20"/>
        </w:rPr>
        <w:lastRenderedPageBreak/>
        <w:t>self saving did so daily, weekly and/or monthly. Households which saved small amounts at a time, saved more frequently than those who saved larger amounts each time. Hence, households which saved small amounts at a time are likely to save it on a daily and weekly basis while those who saved large sums of money are more likely to save on a monthly or less frequent basis. Generally, most households that are employed in farming; save when they harvest crops from their farms while those in the informal sector; food vendors, hairdressing, hawking, fish smoking, commercial transporters have irregular stream of income.</w:t>
      </w:r>
    </w:p>
    <w:p w:rsidR="009C78ED" w:rsidRDefault="00236EEF" w:rsidP="00236EEF">
      <w:pPr>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Most rural household heads were found to save mainly to pay for their children’s education (72%) and to offset the bills of unexpected illness (62.5%). Other reasons for saving by the households were to be able to access credit from the financial institution with which they saved (28.5%), unexpected financial crisis (27%), ceremonies (24%) and retirement (14%). The reasons why rural households save are presented on Table 4.</w:t>
      </w:r>
    </w:p>
    <w:p w:rsidR="00236EEF" w:rsidRDefault="00236EEF" w:rsidP="00236EEF">
      <w:pPr>
        <w:snapToGrid w:val="0"/>
        <w:spacing w:after="0" w:line="240" w:lineRule="auto"/>
        <w:ind w:firstLine="425"/>
        <w:jc w:val="both"/>
        <w:rPr>
          <w:rFonts w:ascii="Times New Roman" w:hAnsi="Times New Roman" w:cs="Times New Roman"/>
          <w:sz w:val="20"/>
          <w:szCs w:val="20"/>
        </w:rPr>
      </w:pPr>
    </w:p>
    <w:p w:rsidR="00236EEF" w:rsidRPr="00236EEF" w:rsidRDefault="00236EEF" w:rsidP="00236EEF">
      <w:pPr>
        <w:snapToGrid w:val="0"/>
        <w:spacing w:after="0" w:line="240" w:lineRule="auto"/>
        <w:jc w:val="both"/>
        <w:rPr>
          <w:rFonts w:ascii="Times New Roman" w:hAnsi="Times New Roman" w:cs="Times New Roman"/>
          <w:b/>
          <w:sz w:val="20"/>
          <w:szCs w:val="20"/>
        </w:rPr>
      </w:pPr>
      <w:r w:rsidRPr="00236EEF">
        <w:rPr>
          <w:rFonts w:ascii="Times New Roman" w:hAnsi="Times New Roman" w:cs="Times New Roman"/>
          <w:b/>
          <w:sz w:val="20"/>
          <w:szCs w:val="20"/>
        </w:rPr>
        <w:t>4.3 Empirical results</w:t>
      </w:r>
    </w:p>
    <w:p w:rsidR="00236EEF" w:rsidRDefault="00236EEF" w:rsidP="00236EEF">
      <w:pPr>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The determinants of rural household savings were analyzed using the ordinary least square regression technique. Variables such as age of the head of the household, sex of household head, years of education, occupation of household head, educational status of household head, household size, income level of household head and consumption level of household were used as explanatory variables and run against household savings, the dependent variable. The R</w:t>
      </w:r>
      <w:r w:rsidRPr="00236EEF">
        <w:rPr>
          <w:rFonts w:ascii="Times New Roman" w:hAnsi="Times New Roman" w:cs="Times New Roman"/>
          <w:sz w:val="20"/>
          <w:szCs w:val="20"/>
          <w:vertAlign w:val="superscript"/>
        </w:rPr>
        <w:t>2</w:t>
      </w:r>
      <w:r w:rsidRPr="00236EEF">
        <w:rPr>
          <w:rFonts w:ascii="Times New Roman" w:hAnsi="Times New Roman" w:cs="Times New Roman"/>
          <w:sz w:val="20"/>
          <w:szCs w:val="20"/>
        </w:rPr>
        <w:t xml:space="preserve"> of 0.648 implied that 64.8% of the variation in the level of savings of the household heads is jointly explained by the independent variables. Also, the overall significant of the model as measured by the F-statistics of 17.319, showed that the model is significant at 1 percent level. This means that the overall model has a good fit.</w:t>
      </w:r>
    </w:p>
    <w:p w:rsidR="00236EEF" w:rsidRDefault="00236EEF" w:rsidP="00236EEF">
      <w:pPr>
        <w:pStyle w:val="NoSpacing"/>
        <w:snapToGrid w:val="0"/>
        <w:ind w:firstLine="425"/>
        <w:jc w:val="both"/>
        <w:rPr>
          <w:rFonts w:ascii="Times New Roman" w:hAnsi="Times New Roman" w:cs="Times New Roman"/>
          <w:b/>
          <w:sz w:val="20"/>
          <w:szCs w:val="20"/>
        </w:rPr>
      </w:pPr>
      <w:r w:rsidRPr="00236EEF">
        <w:rPr>
          <w:rFonts w:ascii="Times New Roman" w:hAnsi="Times New Roman" w:cs="Times New Roman"/>
          <w:sz w:val="20"/>
          <w:szCs w:val="20"/>
        </w:rPr>
        <w:t>In addition, a number of independent variables were statistically significant at various levels of significance. Years of education, occupation of household head and income of household head were statistically significant at 1% and bore a positive relationship with savings. Hence, an increase in the years of education, for example, will increase rural household savings. Household size, on the other hand, had a negative relationship with savings though it was significant at 5%. This implies that an increase in household size will decrease rural household savings.</w:t>
      </w:r>
    </w:p>
    <w:p w:rsidR="00236EEF" w:rsidRDefault="00236EEF" w:rsidP="009C78ED">
      <w:pPr>
        <w:pStyle w:val="NoSpacing"/>
        <w:snapToGrid w:val="0"/>
        <w:jc w:val="center"/>
        <w:rPr>
          <w:rFonts w:ascii="Times New Roman" w:hAnsi="Times New Roman" w:cs="Times New Roman"/>
          <w:b/>
          <w:sz w:val="20"/>
          <w:szCs w:val="20"/>
        </w:rPr>
        <w:sectPr w:rsidR="00236EEF" w:rsidSect="00236EEF">
          <w:type w:val="continuous"/>
          <w:pgSz w:w="12240" w:h="15840" w:code="1"/>
          <w:pgMar w:top="1440" w:right="1440" w:bottom="1440" w:left="1440" w:header="720" w:footer="720" w:gutter="0"/>
          <w:cols w:num="2" w:space="550"/>
          <w:docGrid w:linePitch="360"/>
        </w:sectPr>
      </w:pPr>
    </w:p>
    <w:p w:rsidR="00236EEF" w:rsidRDefault="00236EEF" w:rsidP="009C78ED">
      <w:pPr>
        <w:pStyle w:val="NoSpacing"/>
        <w:snapToGrid w:val="0"/>
        <w:jc w:val="center"/>
        <w:rPr>
          <w:rFonts w:ascii="Times New Roman" w:hAnsi="Times New Roman" w:cs="Times New Roman"/>
          <w:b/>
          <w:sz w:val="20"/>
          <w:szCs w:val="20"/>
        </w:rPr>
      </w:pPr>
    </w:p>
    <w:p w:rsidR="00236EEF" w:rsidRDefault="00236EEF" w:rsidP="009C78ED">
      <w:pPr>
        <w:pStyle w:val="NoSpacing"/>
        <w:snapToGrid w:val="0"/>
        <w:jc w:val="center"/>
        <w:rPr>
          <w:rFonts w:ascii="Times New Roman" w:hAnsi="Times New Roman" w:cs="Times New Roman"/>
          <w:b/>
          <w:sz w:val="20"/>
          <w:szCs w:val="20"/>
        </w:rPr>
      </w:pPr>
    </w:p>
    <w:p w:rsidR="00236EEF" w:rsidRDefault="00236EEF" w:rsidP="009C78ED">
      <w:pPr>
        <w:pStyle w:val="NoSpacing"/>
        <w:snapToGrid w:val="0"/>
        <w:jc w:val="center"/>
        <w:rPr>
          <w:rFonts w:ascii="Times New Roman" w:hAnsi="Times New Roman" w:cs="Times New Roman"/>
          <w:b/>
          <w:sz w:val="20"/>
          <w:szCs w:val="20"/>
        </w:rPr>
      </w:pPr>
    </w:p>
    <w:p w:rsidR="00236EEF" w:rsidRDefault="00236EEF" w:rsidP="009C78ED">
      <w:pPr>
        <w:pStyle w:val="NoSpacing"/>
        <w:snapToGrid w:val="0"/>
        <w:jc w:val="center"/>
        <w:rPr>
          <w:rFonts w:ascii="Times New Roman" w:hAnsi="Times New Roman" w:cs="Times New Roman"/>
          <w:b/>
          <w:sz w:val="20"/>
          <w:szCs w:val="20"/>
        </w:rPr>
      </w:pPr>
    </w:p>
    <w:p w:rsidR="00C02F58" w:rsidRPr="00236EEF" w:rsidRDefault="00C02F58" w:rsidP="009C78ED">
      <w:pPr>
        <w:pStyle w:val="NoSpacing"/>
        <w:snapToGrid w:val="0"/>
        <w:jc w:val="center"/>
        <w:rPr>
          <w:rFonts w:ascii="Times New Roman" w:hAnsi="Times New Roman" w:cs="Times New Roman"/>
          <w:b/>
          <w:sz w:val="20"/>
          <w:szCs w:val="20"/>
        </w:rPr>
      </w:pPr>
      <w:r w:rsidRPr="00236EEF">
        <w:rPr>
          <w:rFonts w:ascii="Times New Roman" w:hAnsi="Times New Roman" w:cs="Times New Roman"/>
          <w:b/>
          <w:sz w:val="20"/>
          <w:szCs w:val="20"/>
        </w:rPr>
        <w:lastRenderedPageBreak/>
        <w:t xml:space="preserve">Table 1: </w:t>
      </w:r>
      <w:r w:rsidRPr="00236EEF">
        <w:rPr>
          <w:rFonts w:ascii="Times New Roman" w:eastAsia="Times New Roman" w:hAnsi="Times New Roman" w:cs="Times New Roman"/>
          <w:b/>
          <w:sz w:val="20"/>
          <w:szCs w:val="20"/>
        </w:rPr>
        <w:t>Description of socio-economic characteristics of rural household heads</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0"/>
        <w:gridCol w:w="3165"/>
        <w:gridCol w:w="2001"/>
      </w:tblGrid>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Variables</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Frequency</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Percentage</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Age</w:t>
            </w:r>
            <w:r w:rsidR="007C79E6" w:rsidRPr="00236EEF">
              <w:rPr>
                <w:rFonts w:ascii="Times New Roman" w:hAnsi="Times New Roman" w:cs="Times New Roman"/>
                <w:b/>
                <w:color w:val="000000"/>
                <w:sz w:val="18"/>
                <w:szCs w:val="18"/>
              </w:rPr>
              <w:t xml:space="preserve"> (years)</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21 – 30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32</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16.0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31 – 40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70</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35.0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41 – 50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48</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24.0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51 – 60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31</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15.5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&gt;60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19</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9.5</w:t>
            </w:r>
          </w:p>
        </w:tc>
      </w:tr>
      <w:tr w:rsidR="000D18E4" w:rsidRPr="00236EEF" w:rsidTr="00236EEF">
        <w:trPr>
          <w:cantSplit/>
          <w:tblCellSpacing w:w="20" w:type="dxa"/>
          <w:jc w:val="center"/>
        </w:trPr>
        <w:tc>
          <w:tcPr>
            <w:tcW w:w="2281" w:type="pct"/>
            <w:vAlign w:val="center"/>
          </w:tcPr>
          <w:p w:rsidR="000D18E4" w:rsidRPr="00236EEF" w:rsidRDefault="000D18E4"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Mean</w:t>
            </w:r>
          </w:p>
        </w:tc>
        <w:tc>
          <w:tcPr>
            <w:tcW w:w="1602" w:type="pct"/>
            <w:vAlign w:val="center"/>
          </w:tcPr>
          <w:p w:rsidR="000D18E4" w:rsidRPr="00236EEF" w:rsidRDefault="00411D0E" w:rsidP="009C78ED">
            <w:pPr>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42.93 (11.79)</w:t>
            </w:r>
          </w:p>
        </w:tc>
        <w:tc>
          <w:tcPr>
            <w:tcW w:w="995" w:type="pct"/>
            <w:vAlign w:val="center"/>
          </w:tcPr>
          <w:p w:rsidR="000D18E4" w:rsidRPr="00236EEF" w:rsidRDefault="000D18E4"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Sex</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Male</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124</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62.0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Female</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76</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38.0</w:t>
            </w:r>
          </w:p>
        </w:tc>
      </w:tr>
      <w:tr w:rsidR="00BE609B" w:rsidRPr="00236EEF" w:rsidTr="00236EEF">
        <w:trPr>
          <w:cantSplit/>
          <w:tblCellSpacing w:w="20" w:type="dxa"/>
          <w:jc w:val="center"/>
        </w:trPr>
        <w:tc>
          <w:tcPr>
            <w:tcW w:w="2281" w:type="pct"/>
            <w:vAlign w:val="center"/>
          </w:tcPr>
          <w:p w:rsidR="00BE609B" w:rsidRPr="00236EEF" w:rsidRDefault="00BE609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b/>
                <w:color w:val="000000"/>
                <w:sz w:val="18"/>
                <w:szCs w:val="18"/>
              </w:rPr>
              <w:t>Occupation</w:t>
            </w:r>
          </w:p>
        </w:tc>
        <w:tc>
          <w:tcPr>
            <w:tcW w:w="1602" w:type="pct"/>
            <w:vAlign w:val="center"/>
          </w:tcPr>
          <w:p w:rsidR="00BE609B" w:rsidRPr="00236EEF" w:rsidRDefault="00BE609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BE609B" w:rsidRPr="00236EEF" w:rsidRDefault="00BE609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Not working</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Farming</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63</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31.5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Trading</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47</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23.5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Public/civil servant</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29</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14.5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Others</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59</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29.5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Household size</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 – 4</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69</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35.0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 – 9</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115</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57.5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10 – 14</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15</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7.5</w:t>
            </w:r>
          </w:p>
        </w:tc>
      </w:tr>
      <w:tr w:rsidR="000D18E4" w:rsidRPr="00236EEF" w:rsidTr="00236EEF">
        <w:trPr>
          <w:cantSplit/>
          <w:tblCellSpacing w:w="20" w:type="dxa"/>
          <w:jc w:val="center"/>
        </w:trPr>
        <w:tc>
          <w:tcPr>
            <w:tcW w:w="2281" w:type="pct"/>
            <w:vAlign w:val="center"/>
          </w:tcPr>
          <w:p w:rsidR="000D18E4" w:rsidRPr="00236EEF" w:rsidRDefault="000D18E4"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Mean</w:t>
            </w:r>
          </w:p>
        </w:tc>
        <w:tc>
          <w:tcPr>
            <w:tcW w:w="1602" w:type="pct"/>
            <w:vAlign w:val="center"/>
          </w:tcPr>
          <w:p w:rsidR="000D18E4" w:rsidRPr="00236EEF" w:rsidRDefault="00CF572E" w:rsidP="009C78ED">
            <w:pPr>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5.51 (2.16)</w:t>
            </w:r>
          </w:p>
        </w:tc>
        <w:tc>
          <w:tcPr>
            <w:tcW w:w="995" w:type="pct"/>
            <w:vAlign w:val="center"/>
          </w:tcPr>
          <w:p w:rsidR="000D18E4" w:rsidRPr="00236EEF" w:rsidRDefault="000D18E4"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Marital status</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Married</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143</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71.5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Divorced</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12</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Single parent</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23</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11.5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Widow</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16</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8.0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Widower</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Income per month</w:t>
            </w:r>
            <w:r w:rsidR="007C79E6" w:rsidRPr="00236EEF">
              <w:rPr>
                <w:rFonts w:ascii="Times New Roman" w:hAnsi="Times New Roman" w:cs="Times New Roman"/>
                <w:b/>
                <w:color w:val="000000"/>
                <w:sz w:val="18"/>
                <w:szCs w:val="18"/>
              </w:rPr>
              <w:t xml:space="preserve"> (₦)</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10</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&lt;10,000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85</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42.5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11,000 – 20,000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53</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26.5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21,000 – 30,000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26</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13.0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31,000 – 40,000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12</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41,000 – 50,000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8</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&gt;50,000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3.0</w:t>
            </w:r>
          </w:p>
        </w:tc>
      </w:tr>
      <w:tr w:rsidR="000D18E4" w:rsidRPr="00236EEF" w:rsidTr="00236EEF">
        <w:trPr>
          <w:cantSplit/>
          <w:tblCellSpacing w:w="20" w:type="dxa"/>
          <w:jc w:val="center"/>
        </w:trPr>
        <w:tc>
          <w:tcPr>
            <w:tcW w:w="2281" w:type="pct"/>
            <w:vAlign w:val="center"/>
          </w:tcPr>
          <w:p w:rsidR="000D18E4" w:rsidRPr="00236EEF" w:rsidRDefault="000D18E4"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Mean</w:t>
            </w:r>
          </w:p>
        </w:tc>
        <w:tc>
          <w:tcPr>
            <w:tcW w:w="1602" w:type="pct"/>
            <w:vAlign w:val="center"/>
          </w:tcPr>
          <w:p w:rsidR="000D18E4" w:rsidRPr="00236EEF" w:rsidRDefault="00CF572E" w:rsidP="009C78ED">
            <w:pPr>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16588.17(16614.50)</w:t>
            </w:r>
          </w:p>
        </w:tc>
        <w:tc>
          <w:tcPr>
            <w:tcW w:w="995" w:type="pct"/>
            <w:vAlign w:val="center"/>
          </w:tcPr>
          <w:p w:rsidR="000D18E4" w:rsidRPr="00236EEF" w:rsidRDefault="000D18E4"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Years of education</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0</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54</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27.0</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1-6</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63</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31.5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7-12</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41</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20.5</w:t>
            </w:r>
          </w:p>
        </w:tc>
      </w:tr>
      <w:tr w:rsidR="00372F2B" w:rsidRPr="00236EEF" w:rsidTr="00236EEF">
        <w:trPr>
          <w:cantSplit/>
          <w:tblCellSpacing w:w="20" w:type="dxa"/>
          <w:jc w:val="center"/>
        </w:trPr>
        <w:tc>
          <w:tcPr>
            <w:tcW w:w="2281"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&gt;12</w:t>
            </w:r>
          </w:p>
        </w:tc>
        <w:tc>
          <w:tcPr>
            <w:tcW w:w="1602"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42</w:t>
            </w:r>
          </w:p>
        </w:tc>
        <w:tc>
          <w:tcPr>
            <w:tcW w:w="995" w:type="pct"/>
            <w:vAlign w:val="center"/>
          </w:tcPr>
          <w:p w:rsidR="00372F2B" w:rsidRPr="00236EEF" w:rsidRDefault="00372F2B"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21.0</w:t>
            </w:r>
          </w:p>
        </w:tc>
      </w:tr>
      <w:tr w:rsidR="00CF572E" w:rsidRPr="00236EEF" w:rsidTr="00236EEF">
        <w:trPr>
          <w:cantSplit/>
          <w:tblCellSpacing w:w="20" w:type="dxa"/>
          <w:jc w:val="center"/>
        </w:trPr>
        <w:tc>
          <w:tcPr>
            <w:tcW w:w="2281"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Mean</w:t>
            </w:r>
          </w:p>
        </w:tc>
        <w:tc>
          <w:tcPr>
            <w:tcW w:w="1602" w:type="pct"/>
            <w:vAlign w:val="center"/>
          </w:tcPr>
          <w:p w:rsidR="00CF572E" w:rsidRPr="00236EEF" w:rsidRDefault="00CF572E" w:rsidP="009C78ED">
            <w:pPr>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7.47 (5.7</w:t>
            </w:r>
            <w:r w:rsidR="00F04E4F" w:rsidRPr="00236EEF">
              <w:rPr>
                <w:rFonts w:ascii="Times New Roman" w:hAnsi="Times New Roman" w:cs="Times New Roman"/>
                <w:color w:val="000000"/>
                <w:sz w:val="18"/>
                <w:szCs w:val="18"/>
              </w:rPr>
              <w:t>1</w:t>
            </w:r>
            <w:r w:rsidRPr="00236EEF">
              <w:rPr>
                <w:rFonts w:ascii="Times New Roman" w:hAnsi="Times New Roman" w:cs="Times New Roman"/>
                <w:color w:val="000000"/>
                <w:sz w:val="18"/>
                <w:szCs w:val="18"/>
              </w:rPr>
              <w:t>)</w:t>
            </w:r>
          </w:p>
        </w:tc>
        <w:tc>
          <w:tcPr>
            <w:tcW w:w="995"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p>
        </w:tc>
      </w:tr>
      <w:tr w:rsidR="00C47609" w:rsidRPr="00236EEF" w:rsidTr="00236EEF">
        <w:trPr>
          <w:cantSplit/>
          <w:tblCellSpacing w:w="20" w:type="dxa"/>
          <w:jc w:val="center"/>
        </w:trPr>
        <w:tc>
          <w:tcPr>
            <w:tcW w:w="2281" w:type="pct"/>
            <w:vAlign w:val="center"/>
          </w:tcPr>
          <w:p w:rsidR="00C47609" w:rsidRPr="00236EEF" w:rsidRDefault="00C47609"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r w:rsidRPr="00236EEF">
              <w:rPr>
                <w:rFonts w:ascii="Times New Roman" w:hAnsi="Times New Roman" w:cs="Times New Roman"/>
                <w:b/>
                <w:color w:val="000000"/>
                <w:sz w:val="18"/>
                <w:szCs w:val="18"/>
              </w:rPr>
              <w:t>Consumption level/no. of meals per day</w:t>
            </w:r>
          </w:p>
        </w:tc>
        <w:tc>
          <w:tcPr>
            <w:tcW w:w="1602" w:type="pct"/>
            <w:vAlign w:val="center"/>
          </w:tcPr>
          <w:p w:rsidR="00C47609" w:rsidRPr="00236EEF" w:rsidRDefault="00C47609"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p>
        </w:tc>
        <w:tc>
          <w:tcPr>
            <w:tcW w:w="995" w:type="pct"/>
            <w:vAlign w:val="center"/>
          </w:tcPr>
          <w:p w:rsidR="00C47609" w:rsidRPr="00236EEF" w:rsidRDefault="00C47609" w:rsidP="009C78ED">
            <w:pPr>
              <w:autoSpaceDE w:val="0"/>
              <w:autoSpaceDN w:val="0"/>
              <w:adjustRightInd w:val="0"/>
              <w:snapToGrid w:val="0"/>
              <w:spacing w:after="0" w:line="240" w:lineRule="auto"/>
              <w:jc w:val="center"/>
              <w:rPr>
                <w:rFonts w:ascii="Times New Roman" w:hAnsi="Times New Roman" w:cs="Times New Roman"/>
                <w:b/>
                <w:color w:val="000000"/>
                <w:sz w:val="18"/>
                <w:szCs w:val="18"/>
              </w:rPr>
            </w:pPr>
          </w:p>
        </w:tc>
      </w:tr>
      <w:tr w:rsidR="00CF572E" w:rsidRPr="00236EEF" w:rsidTr="00236EEF">
        <w:trPr>
          <w:cantSplit/>
          <w:tblCellSpacing w:w="20" w:type="dxa"/>
          <w:jc w:val="center"/>
        </w:trPr>
        <w:tc>
          <w:tcPr>
            <w:tcW w:w="2281"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&lt;3</w:t>
            </w:r>
          </w:p>
        </w:tc>
        <w:tc>
          <w:tcPr>
            <w:tcW w:w="1602"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w:t>
            </w:r>
          </w:p>
        </w:tc>
        <w:tc>
          <w:tcPr>
            <w:tcW w:w="995"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1.0</w:t>
            </w:r>
          </w:p>
        </w:tc>
      </w:tr>
      <w:tr w:rsidR="00CF572E" w:rsidRPr="00236EEF" w:rsidTr="00236EEF">
        <w:trPr>
          <w:cantSplit/>
          <w:tblCellSpacing w:w="20" w:type="dxa"/>
          <w:jc w:val="center"/>
        </w:trPr>
        <w:tc>
          <w:tcPr>
            <w:tcW w:w="2281"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3</w:t>
            </w:r>
          </w:p>
        </w:tc>
        <w:tc>
          <w:tcPr>
            <w:tcW w:w="1602"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57</w:t>
            </w:r>
          </w:p>
        </w:tc>
        <w:tc>
          <w:tcPr>
            <w:tcW w:w="995"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28.5</w:t>
            </w:r>
          </w:p>
        </w:tc>
      </w:tr>
      <w:tr w:rsidR="00CF572E" w:rsidRPr="00236EEF" w:rsidTr="00236EEF">
        <w:trPr>
          <w:cantSplit/>
          <w:tblCellSpacing w:w="20" w:type="dxa"/>
          <w:jc w:val="center"/>
        </w:trPr>
        <w:tc>
          <w:tcPr>
            <w:tcW w:w="2281"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&gt;3</w:t>
            </w:r>
          </w:p>
        </w:tc>
        <w:tc>
          <w:tcPr>
            <w:tcW w:w="1602"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141</w:t>
            </w:r>
          </w:p>
        </w:tc>
        <w:tc>
          <w:tcPr>
            <w:tcW w:w="995" w:type="pct"/>
            <w:vAlign w:val="center"/>
          </w:tcPr>
          <w:p w:rsidR="00CF572E" w:rsidRPr="00236EEF" w:rsidRDefault="00CF572E" w:rsidP="009C78ED">
            <w:pPr>
              <w:autoSpaceDE w:val="0"/>
              <w:autoSpaceDN w:val="0"/>
              <w:adjustRightInd w:val="0"/>
              <w:snapToGrid w:val="0"/>
              <w:spacing w:after="0" w:line="240" w:lineRule="auto"/>
              <w:jc w:val="center"/>
              <w:rPr>
                <w:rFonts w:ascii="Times New Roman" w:hAnsi="Times New Roman" w:cs="Times New Roman"/>
                <w:color w:val="000000"/>
                <w:sz w:val="18"/>
                <w:szCs w:val="18"/>
              </w:rPr>
            </w:pPr>
            <w:r w:rsidRPr="00236EEF">
              <w:rPr>
                <w:rFonts w:ascii="Times New Roman" w:hAnsi="Times New Roman" w:cs="Times New Roman"/>
                <w:color w:val="000000"/>
                <w:sz w:val="18"/>
                <w:szCs w:val="18"/>
              </w:rPr>
              <w:t>70.5</w:t>
            </w:r>
          </w:p>
        </w:tc>
      </w:tr>
    </w:tbl>
    <w:p w:rsidR="00236EEF" w:rsidRDefault="00236EEF" w:rsidP="009C78ED">
      <w:pPr>
        <w:tabs>
          <w:tab w:val="left" w:pos="8625"/>
        </w:tabs>
        <w:snapToGrid w:val="0"/>
        <w:spacing w:after="0" w:line="240" w:lineRule="auto"/>
        <w:ind w:firstLine="425"/>
        <w:jc w:val="both"/>
        <w:rPr>
          <w:rFonts w:ascii="Times New Roman" w:hAnsi="Times New Roman" w:cs="Times New Roman"/>
          <w:sz w:val="20"/>
          <w:szCs w:val="20"/>
        </w:rPr>
      </w:pPr>
    </w:p>
    <w:p w:rsidR="008F5D71" w:rsidRPr="00236EEF" w:rsidRDefault="008F5D71" w:rsidP="009C78ED">
      <w:pPr>
        <w:pStyle w:val="NoSpacing"/>
        <w:snapToGrid w:val="0"/>
        <w:jc w:val="center"/>
        <w:rPr>
          <w:rFonts w:ascii="Times New Roman" w:hAnsi="Times New Roman" w:cs="Times New Roman"/>
          <w:b/>
          <w:sz w:val="20"/>
          <w:szCs w:val="20"/>
        </w:rPr>
      </w:pPr>
      <w:r w:rsidRPr="00236EEF">
        <w:rPr>
          <w:rFonts w:ascii="Times New Roman" w:hAnsi="Times New Roman" w:cs="Times New Roman"/>
          <w:b/>
          <w:sz w:val="20"/>
          <w:szCs w:val="20"/>
        </w:rPr>
        <w:t>Table 2: Average amount of formal savings by rural household heads</w:t>
      </w:r>
    </w:p>
    <w:tbl>
      <w:tblPr>
        <w:tblStyle w:val="TableGrid"/>
        <w:tblW w:w="0" w:type="auto"/>
        <w:jc w:val="center"/>
        <w:tblLook w:val="04A0"/>
      </w:tblPr>
      <w:tblGrid>
        <w:gridCol w:w="2250"/>
        <w:gridCol w:w="2250"/>
        <w:gridCol w:w="2250"/>
        <w:gridCol w:w="2250"/>
      </w:tblGrid>
      <w:tr w:rsidR="00790BC0" w:rsidRPr="00236EEF" w:rsidTr="00236EEF">
        <w:trPr>
          <w:jc w:val="center"/>
        </w:trPr>
        <w:tc>
          <w:tcPr>
            <w:tcW w:w="2250" w:type="dxa"/>
          </w:tcPr>
          <w:p w:rsidR="00790BC0" w:rsidRPr="00236EEF" w:rsidRDefault="00790BC0"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Period</w:t>
            </w:r>
          </w:p>
        </w:tc>
        <w:tc>
          <w:tcPr>
            <w:tcW w:w="2250" w:type="dxa"/>
          </w:tcPr>
          <w:p w:rsidR="00790BC0" w:rsidRPr="00236EEF" w:rsidRDefault="00790BC0"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Bank</w:t>
            </w:r>
          </w:p>
        </w:tc>
        <w:tc>
          <w:tcPr>
            <w:tcW w:w="2250" w:type="dxa"/>
          </w:tcPr>
          <w:p w:rsidR="00790BC0" w:rsidRPr="00236EEF" w:rsidRDefault="00790BC0"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Co operative</w:t>
            </w:r>
          </w:p>
        </w:tc>
        <w:tc>
          <w:tcPr>
            <w:tcW w:w="2250" w:type="dxa"/>
          </w:tcPr>
          <w:p w:rsidR="00790BC0" w:rsidRPr="00236EEF" w:rsidRDefault="00790BC0"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Mobile banker</w:t>
            </w:r>
          </w:p>
        </w:tc>
      </w:tr>
      <w:tr w:rsidR="008F5D71" w:rsidRPr="00236EEF" w:rsidTr="00236EEF">
        <w:trPr>
          <w:jc w:val="center"/>
        </w:trPr>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Weekly</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10.00 (±141.42)</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287.00 (±938.0</w:t>
            </w:r>
            <w:r w:rsidR="00F04E4F" w:rsidRPr="00236EEF">
              <w:rPr>
                <w:rFonts w:ascii="Times New Roman" w:hAnsi="Times New Roman" w:cs="Times New Roman"/>
                <w:color w:val="000000"/>
                <w:sz w:val="20"/>
                <w:szCs w:val="20"/>
              </w:rPr>
              <w:t>5</w:t>
            </w:r>
            <w:r w:rsidRPr="00236EEF">
              <w:rPr>
                <w:rFonts w:ascii="Times New Roman" w:hAnsi="Times New Roman" w:cs="Times New Roman"/>
                <w:color w:val="000000"/>
                <w:sz w:val="20"/>
                <w:szCs w:val="20"/>
              </w:rPr>
              <w:t>)</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6.50 (±73.72)</w:t>
            </w:r>
          </w:p>
        </w:tc>
      </w:tr>
      <w:tr w:rsidR="008F5D71" w:rsidRPr="00236EEF" w:rsidTr="00236EEF">
        <w:trPr>
          <w:jc w:val="center"/>
        </w:trPr>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Monthly</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605.13(±2176.01)</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0.00</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0.00</w:t>
            </w:r>
          </w:p>
        </w:tc>
      </w:tr>
    </w:tbl>
    <w:p w:rsidR="00F04E4F" w:rsidRPr="00236EEF" w:rsidRDefault="00F04E4F" w:rsidP="009C78ED">
      <w:pPr>
        <w:tabs>
          <w:tab w:val="left" w:pos="8625"/>
        </w:tabs>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The figures in parentheses represent the standard deviation.</w:t>
      </w:r>
    </w:p>
    <w:p w:rsidR="00BD6A44" w:rsidRDefault="00BD6A44" w:rsidP="009C78ED">
      <w:pPr>
        <w:tabs>
          <w:tab w:val="left" w:pos="8625"/>
        </w:tabs>
        <w:snapToGrid w:val="0"/>
        <w:spacing w:after="0" w:line="240" w:lineRule="auto"/>
        <w:jc w:val="center"/>
        <w:rPr>
          <w:rFonts w:ascii="Times New Roman" w:hAnsi="Times New Roman" w:cs="Times New Roman"/>
          <w:sz w:val="20"/>
          <w:szCs w:val="20"/>
        </w:rPr>
      </w:pPr>
    </w:p>
    <w:p w:rsidR="00236EEF" w:rsidRPr="00236EEF" w:rsidRDefault="00236EEF" w:rsidP="009C78ED">
      <w:pPr>
        <w:tabs>
          <w:tab w:val="left" w:pos="8625"/>
        </w:tabs>
        <w:snapToGrid w:val="0"/>
        <w:spacing w:after="0" w:line="240" w:lineRule="auto"/>
        <w:jc w:val="center"/>
        <w:rPr>
          <w:rFonts w:ascii="Times New Roman" w:hAnsi="Times New Roman" w:cs="Times New Roman"/>
          <w:sz w:val="20"/>
          <w:szCs w:val="20"/>
        </w:rPr>
      </w:pPr>
    </w:p>
    <w:p w:rsidR="000A68AD" w:rsidRPr="00236EEF" w:rsidRDefault="000A68AD" w:rsidP="009C78ED">
      <w:pPr>
        <w:pStyle w:val="NoSpacing"/>
        <w:snapToGrid w:val="0"/>
        <w:jc w:val="center"/>
        <w:rPr>
          <w:rFonts w:ascii="Times New Roman" w:hAnsi="Times New Roman" w:cs="Times New Roman"/>
          <w:b/>
          <w:sz w:val="20"/>
          <w:szCs w:val="20"/>
        </w:rPr>
      </w:pPr>
      <w:r w:rsidRPr="00236EEF">
        <w:rPr>
          <w:rFonts w:ascii="Times New Roman" w:hAnsi="Times New Roman" w:cs="Times New Roman"/>
          <w:b/>
          <w:sz w:val="20"/>
          <w:szCs w:val="20"/>
        </w:rPr>
        <w:t>Table 3: Average amount of informal savings by rural household heads</w:t>
      </w:r>
    </w:p>
    <w:tbl>
      <w:tblPr>
        <w:tblStyle w:val="TableGrid"/>
        <w:tblW w:w="0" w:type="auto"/>
        <w:jc w:val="center"/>
        <w:tblLook w:val="04A0"/>
      </w:tblPr>
      <w:tblGrid>
        <w:gridCol w:w="2250"/>
        <w:gridCol w:w="2250"/>
        <w:gridCol w:w="2250"/>
        <w:gridCol w:w="2250"/>
      </w:tblGrid>
      <w:tr w:rsidR="008F5D71" w:rsidRPr="00236EEF" w:rsidTr="00236EEF">
        <w:trPr>
          <w:jc w:val="center"/>
        </w:trPr>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Period</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Mutual saving</w:t>
            </w:r>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proofErr w:type="spellStart"/>
            <w:r w:rsidRPr="00236EEF">
              <w:rPr>
                <w:rFonts w:ascii="Times New Roman" w:hAnsi="Times New Roman" w:cs="Times New Roman"/>
                <w:color w:val="000000"/>
                <w:sz w:val="20"/>
                <w:szCs w:val="20"/>
              </w:rPr>
              <w:t>Susu</w:t>
            </w:r>
            <w:proofErr w:type="spellEnd"/>
          </w:p>
        </w:tc>
        <w:tc>
          <w:tcPr>
            <w:tcW w:w="2250" w:type="dxa"/>
          </w:tcPr>
          <w:p w:rsidR="008F5D71" w:rsidRPr="00236EEF" w:rsidRDefault="008F5D71"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Self saving</w:t>
            </w:r>
          </w:p>
        </w:tc>
      </w:tr>
      <w:tr w:rsidR="000A68AD" w:rsidRPr="00236EEF" w:rsidTr="00236EEF">
        <w:trPr>
          <w:jc w:val="center"/>
        </w:trPr>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Daily</w:t>
            </w:r>
          </w:p>
        </w:tc>
        <w:tc>
          <w:tcPr>
            <w:tcW w:w="2250" w:type="dxa"/>
          </w:tcPr>
          <w:p w:rsidR="000A68AD"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0.00</w:t>
            </w:r>
          </w:p>
        </w:tc>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27.00 (98.077)</w:t>
            </w:r>
          </w:p>
        </w:tc>
        <w:tc>
          <w:tcPr>
            <w:tcW w:w="2250" w:type="dxa"/>
          </w:tcPr>
          <w:p w:rsidR="000A68AD" w:rsidRPr="00236EEF" w:rsidRDefault="000A68AD" w:rsidP="009C78ED">
            <w:pPr>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29.00 (76.08)</w:t>
            </w:r>
          </w:p>
        </w:tc>
      </w:tr>
      <w:tr w:rsidR="000A68AD" w:rsidRPr="00236EEF" w:rsidTr="00236EEF">
        <w:trPr>
          <w:jc w:val="center"/>
        </w:trPr>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Weekly</w:t>
            </w:r>
          </w:p>
        </w:tc>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10.50 (141.56)</w:t>
            </w:r>
          </w:p>
        </w:tc>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93.00 (289.95)</w:t>
            </w:r>
          </w:p>
        </w:tc>
        <w:tc>
          <w:tcPr>
            <w:tcW w:w="2250" w:type="dxa"/>
          </w:tcPr>
          <w:p w:rsidR="000A68AD" w:rsidRPr="00236EEF" w:rsidRDefault="000A68AD" w:rsidP="009C78ED">
            <w:pPr>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26.00 (108.09)</w:t>
            </w:r>
          </w:p>
        </w:tc>
      </w:tr>
      <w:tr w:rsidR="000A68AD" w:rsidRPr="00236EEF" w:rsidTr="00236EEF">
        <w:trPr>
          <w:jc w:val="center"/>
        </w:trPr>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Monthly</w:t>
            </w:r>
          </w:p>
        </w:tc>
        <w:tc>
          <w:tcPr>
            <w:tcW w:w="2250" w:type="dxa"/>
          </w:tcPr>
          <w:p w:rsidR="000A68AD"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0.00</w:t>
            </w:r>
          </w:p>
        </w:tc>
        <w:tc>
          <w:tcPr>
            <w:tcW w:w="2250" w:type="dxa"/>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52.00 (246.58)</w:t>
            </w:r>
          </w:p>
        </w:tc>
        <w:tc>
          <w:tcPr>
            <w:tcW w:w="2250" w:type="dxa"/>
          </w:tcPr>
          <w:p w:rsidR="000A68AD" w:rsidRPr="00236EEF" w:rsidRDefault="000A68AD" w:rsidP="009C78ED">
            <w:pPr>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7.50 (74.98)</w:t>
            </w:r>
          </w:p>
        </w:tc>
      </w:tr>
    </w:tbl>
    <w:p w:rsidR="00F04E4F" w:rsidRPr="00236EEF" w:rsidRDefault="00F04E4F" w:rsidP="009C78ED">
      <w:pPr>
        <w:tabs>
          <w:tab w:val="left" w:pos="8625"/>
        </w:tabs>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The figures in parentheses represent the standard deviation.</w:t>
      </w:r>
    </w:p>
    <w:p w:rsidR="00BD6A44" w:rsidRDefault="00BD6A44" w:rsidP="009C78ED">
      <w:pPr>
        <w:tabs>
          <w:tab w:val="left" w:pos="8625"/>
        </w:tabs>
        <w:snapToGrid w:val="0"/>
        <w:spacing w:after="0" w:line="240" w:lineRule="auto"/>
        <w:jc w:val="center"/>
        <w:rPr>
          <w:rFonts w:ascii="Times New Roman" w:hAnsi="Times New Roman" w:cs="Times New Roman"/>
          <w:sz w:val="20"/>
          <w:szCs w:val="20"/>
        </w:rPr>
      </w:pPr>
    </w:p>
    <w:p w:rsidR="00236EEF" w:rsidRPr="00236EEF" w:rsidRDefault="00236EEF" w:rsidP="009C78ED">
      <w:pPr>
        <w:tabs>
          <w:tab w:val="left" w:pos="8625"/>
        </w:tabs>
        <w:snapToGrid w:val="0"/>
        <w:spacing w:after="0" w:line="240" w:lineRule="auto"/>
        <w:jc w:val="center"/>
        <w:rPr>
          <w:rFonts w:ascii="Times New Roman" w:hAnsi="Times New Roman" w:cs="Times New Roman"/>
          <w:sz w:val="20"/>
          <w:szCs w:val="20"/>
        </w:rPr>
      </w:pPr>
    </w:p>
    <w:p w:rsidR="000A68AD" w:rsidRPr="00236EEF" w:rsidRDefault="00876B2A" w:rsidP="009C78ED">
      <w:pPr>
        <w:pStyle w:val="NoSpacing"/>
        <w:snapToGrid w:val="0"/>
        <w:jc w:val="center"/>
        <w:rPr>
          <w:rFonts w:ascii="Times New Roman" w:hAnsi="Times New Roman" w:cs="Times New Roman"/>
          <w:b/>
          <w:sz w:val="20"/>
          <w:szCs w:val="20"/>
        </w:rPr>
      </w:pPr>
      <w:r w:rsidRPr="00236EEF">
        <w:rPr>
          <w:rFonts w:ascii="Times New Roman" w:hAnsi="Times New Roman" w:cs="Times New Roman"/>
          <w:b/>
          <w:sz w:val="20"/>
          <w:szCs w:val="20"/>
        </w:rPr>
        <w:t>Table 4: Major reasons for s</w:t>
      </w:r>
      <w:r w:rsidR="000A68AD" w:rsidRPr="00236EEF">
        <w:rPr>
          <w:rFonts w:ascii="Times New Roman" w:hAnsi="Times New Roman" w:cs="Times New Roman"/>
          <w:b/>
          <w:sz w:val="20"/>
          <w:szCs w:val="20"/>
        </w:rPr>
        <w:t>aving</w:t>
      </w:r>
    </w:p>
    <w:tbl>
      <w:tblPr>
        <w:tblStyle w:val="TableGrid"/>
        <w:tblW w:w="4692" w:type="pct"/>
        <w:jc w:val="center"/>
        <w:tblInd w:w="194" w:type="dxa"/>
        <w:tblLook w:val="04A0"/>
      </w:tblPr>
      <w:tblGrid>
        <w:gridCol w:w="4280"/>
        <w:gridCol w:w="2512"/>
        <w:gridCol w:w="2194"/>
      </w:tblGrid>
      <w:tr w:rsidR="000A68AD" w:rsidRPr="00236EEF" w:rsidTr="00236EEF">
        <w:trPr>
          <w:jc w:val="center"/>
        </w:trPr>
        <w:tc>
          <w:tcPr>
            <w:tcW w:w="238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Variables</w:t>
            </w:r>
          </w:p>
        </w:tc>
        <w:tc>
          <w:tcPr>
            <w:tcW w:w="1398"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Frequency</w:t>
            </w:r>
          </w:p>
        </w:tc>
        <w:tc>
          <w:tcPr>
            <w:tcW w:w="122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Percentage</w:t>
            </w:r>
          </w:p>
        </w:tc>
      </w:tr>
      <w:tr w:rsidR="000A68AD" w:rsidRPr="00236EEF" w:rsidTr="00236EEF">
        <w:trPr>
          <w:jc w:val="center"/>
        </w:trPr>
        <w:tc>
          <w:tcPr>
            <w:tcW w:w="238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Children’s education</w:t>
            </w:r>
          </w:p>
        </w:tc>
        <w:tc>
          <w:tcPr>
            <w:tcW w:w="1398"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144</w:t>
            </w:r>
          </w:p>
        </w:tc>
        <w:tc>
          <w:tcPr>
            <w:tcW w:w="122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72</w:t>
            </w:r>
          </w:p>
        </w:tc>
      </w:tr>
      <w:tr w:rsidR="00CC397B" w:rsidRPr="00236EEF" w:rsidTr="00236EEF">
        <w:trPr>
          <w:jc w:val="center"/>
        </w:trPr>
        <w:tc>
          <w:tcPr>
            <w:tcW w:w="2381" w:type="pct"/>
          </w:tcPr>
          <w:p w:rsidR="00CC397B"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Illness</w:t>
            </w:r>
          </w:p>
        </w:tc>
        <w:tc>
          <w:tcPr>
            <w:tcW w:w="1398" w:type="pct"/>
          </w:tcPr>
          <w:p w:rsidR="00CC397B"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125</w:t>
            </w:r>
          </w:p>
        </w:tc>
        <w:tc>
          <w:tcPr>
            <w:tcW w:w="1221" w:type="pct"/>
          </w:tcPr>
          <w:p w:rsidR="00CC397B"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62.5</w:t>
            </w:r>
          </w:p>
        </w:tc>
      </w:tr>
      <w:tr w:rsidR="000A68AD" w:rsidRPr="00236EEF" w:rsidTr="00236EEF">
        <w:trPr>
          <w:jc w:val="center"/>
        </w:trPr>
        <w:tc>
          <w:tcPr>
            <w:tcW w:w="238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Access credit</w:t>
            </w:r>
          </w:p>
        </w:tc>
        <w:tc>
          <w:tcPr>
            <w:tcW w:w="1398"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57</w:t>
            </w:r>
          </w:p>
        </w:tc>
        <w:tc>
          <w:tcPr>
            <w:tcW w:w="122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28.5</w:t>
            </w:r>
          </w:p>
        </w:tc>
      </w:tr>
      <w:tr w:rsidR="000A68AD" w:rsidRPr="00236EEF" w:rsidTr="00236EEF">
        <w:trPr>
          <w:jc w:val="center"/>
        </w:trPr>
        <w:tc>
          <w:tcPr>
            <w:tcW w:w="238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Financial crisis</w:t>
            </w:r>
          </w:p>
        </w:tc>
        <w:tc>
          <w:tcPr>
            <w:tcW w:w="1398"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54</w:t>
            </w:r>
          </w:p>
        </w:tc>
        <w:tc>
          <w:tcPr>
            <w:tcW w:w="122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27</w:t>
            </w:r>
          </w:p>
        </w:tc>
      </w:tr>
      <w:tr w:rsidR="00CC397B" w:rsidRPr="00236EEF" w:rsidTr="00236EEF">
        <w:trPr>
          <w:jc w:val="center"/>
        </w:trPr>
        <w:tc>
          <w:tcPr>
            <w:tcW w:w="2381" w:type="pct"/>
          </w:tcPr>
          <w:p w:rsidR="00CC397B"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Ceremonies</w:t>
            </w:r>
          </w:p>
        </w:tc>
        <w:tc>
          <w:tcPr>
            <w:tcW w:w="1398" w:type="pct"/>
          </w:tcPr>
          <w:p w:rsidR="00CC397B"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48</w:t>
            </w:r>
          </w:p>
        </w:tc>
        <w:tc>
          <w:tcPr>
            <w:tcW w:w="1221" w:type="pct"/>
          </w:tcPr>
          <w:p w:rsidR="00CC397B" w:rsidRPr="00236EEF" w:rsidRDefault="00CC397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24</w:t>
            </w:r>
          </w:p>
        </w:tc>
      </w:tr>
      <w:tr w:rsidR="000A68AD" w:rsidRPr="00236EEF" w:rsidTr="00236EEF">
        <w:trPr>
          <w:jc w:val="center"/>
        </w:trPr>
        <w:tc>
          <w:tcPr>
            <w:tcW w:w="238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Retirement</w:t>
            </w:r>
          </w:p>
        </w:tc>
        <w:tc>
          <w:tcPr>
            <w:tcW w:w="1398"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28</w:t>
            </w:r>
          </w:p>
        </w:tc>
        <w:tc>
          <w:tcPr>
            <w:tcW w:w="122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14</w:t>
            </w:r>
          </w:p>
        </w:tc>
      </w:tr>
      <w:tr w:rsidR="000A68AD" w:rsidRPr="00236EEF" w:rsidTr="00236EEF">
        <w:trPr>
          <w:jc w:val="center"/>
        </w:trPr>
        <w:tc>
          <w:tcPr>
            <w:tcW w:w="2381" w:type="pct"/>
          </w:tcPr>
          <w:p w:rsidR="000A68AD" w:rsidRPr="00236EEF" w:rsidRDefault="000A68AD" w:rsidP="009C78ED">
            <w:pPr>
              <w:pStyle w:val="NoSpacing"/>
              <w:tabs>
                <w:tab w:val="left" w:pos="1048"/>
              </w:tabs>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Others</w:t>
            </w:r>
          </w:p>
        </w:tc>
        <w:tc>
          <w:tcPr>
            <w:tcW w:w="1398"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16</w:t>
            </w:r>
          </w:p>
        </w:tc>
        <w:tc>
          <w:tcPr>
            <w:tcW w:w="1221" w:type="pct"/>
          </w:tcPr>
          <w:p w:rsidR="000A68AD" w:rsidRPr="00236EEF" w:rsidRDefault="000A68AD"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8</w:t>
            </w:r>
          </w:p>
        </w:tc>
      </w:tr>
    </w:tbl>
    <w:p w:rsidR="00FC258F" w:rsidRDefault="00FC258F" w:rsidP="009C78ED">
      <w:pPr>
        <w:snapToGrid w:val="0"/>
        <w:spacing w:after="0" w:line="240" w:lineRule="auto"/>
        <w:jc w:val="both"/>
        <w:rPr>
          <w:rFonts w:ascii="Times New Roman" w:hAnsi="Times New Roman" w:cs="Times New Roman"/>
          <w:b/>
          <w:sz w:val="20"/>
          <w:szCs w:val="20"/>
        </w:rPr>
      </w:pPr>
    </w:p>
    <w:p w:rsidR="00236EEF" w:rsidRPr="00236EEF" w:rsidRDefault="00236EEF" w:rsidP="009C78ED">
      <w:pPr>
        <w:snapToGrid w:val="0"/>
        <w:spacing w:after="0" w:line="240" w:lineRule="auto"/>
        <w:jc w:val="both"/>
        <w:rPr>
          <w:rFonts w:ascii="Times New Roman" w:hAnsi="Times New Roman" w:cs="Times New Roman"/>
          <w:b/>
          <w:sz w:val="20"/>
          <w:szCs w:val="20"/>
        </w:rPr>
      </w:pPr>
    </w:p>
    <w:p w:rsidR="0010653B" w:rsidRPr="00236EEF" w:rsidRDefault="00DE0C6D" w:rsidP="009C78ED">
      <w:pPr>
        <w:pStyle w:val="NoSpacing"/>
        <w:snapToGrid w:val="0"/>
        <w:jc w:val="center"/>
        <w:rPr>
          <w:rFonts w:ascii="Times New Roman" w:hAnsi="Times New Roman" w:cs="Times New Roman"/>
          <w:b/>
          <w:sz w:val="20"/>
          <w:szCs w:val="20"/>
        </w:rPr>
      </w:pPr>
      <w:r w:rsidRPr="00236EEF">
        <w:rPr>
          <w:rFonts w:ascii="Times New Roman" w:hAnsi="Times New Roman" w:cs="Times New Roman"/>
          <w:b/>
          <w:sz w:val="20"/>
          <w:szCs w:val="20"/>
        </w:rPr>
        <w:t xml:space="preserve">Table 5: </w:t>
      </w:r>
      <w:r w:rsidR="0010653B" w:rsidRPr="00236EEF">
        <w:rPr>
          <w:rFonts w:ascii="Times New Roman" w:hAnsi="Times New Roman" w:cs="Times New Roman"/>
          <w:b/>
          <w:sz w:val="20"/>
          <w:szCs w:val="20"/>
        </w:rPr>
        <w:t>Determinants of Household Savings among Rural Dwellers</w:t>
      </w:r>
    </w:p>
    <w:tbl>
      <w:tblPr>
        <w:tblW w:w="4721"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420"/>
        <w:gridCol w:w="1933"/>
        <w:gridCol w:w="1570"/>
      </w:tblGrid>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Variable</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Co – efficient</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Std Error</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t– value</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Constant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-2219.431***</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964.013</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-2.302</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Sex (X</w:t>
            </w:r>
            <w:r w:rsidRPr="00236EEF">
              <w:rPr>
                <w:rFonts w:ascii="Times New Roman" w:hAnsi="Times New Roman" w:cs="Times New Roman"/>
                <w:color w:val="000000"/>
                <w:sz w:val="20"/>
                <w:szCs w:val="20"/>
                <w:vertAlign w:val="subscript"/>
              </w:rPr>
              <w:t>1</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311.335</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282.739</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1.101</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Age(X</w:t>
            </w:r>
            <w:r w:rsidRPr="00236EEF">
              <w:rPr>
                <w:rFonts w:ascii="Times New Roman" w:hAnsi="Times New Roman" w:cs="Times New Roman"/>
                <w:color w:val="000000"/>
                <w:sz w:val="20"/>
                <w:szCs w:val="20"/>
                <w:vertAlign w:val="subscript"/>
              </w:rPr>
              <w:t>2</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-0.174</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11.115</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-0.016</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Marital status (X</w:t>
            </w:r>
            <w:r w:rsidRPr="00236EEF">
              <w:rPr>
                <w:rFonts w:ascii="Times New Roman" w:hAnsi="Times New Roman" w:cs="Times New Roman"/>
                <w:color w:val="000000"/>
                <w:sz w:val="20"/>
                <w:szCs w:val="20"/>
                <w:vertAlign w:val="subscript"/>
              </w:rPr>
              <w:t>3</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39.988</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125.026</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0.320</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Years of Education (X</w:t>
            </w:r>
            <w:r w:rsidRPr="00236EEF">
              <w:rPr>
                <w:rFonts w:ascii="Times New Roman" w:hAnsi="Times New Roman" w:cs="Times New Roman"/>
                <w:color w:val="000000"/>
                <w:sz w:val="20"/>
                <w:szCs w:val="20"/>
                <w:vertAlign w:val="subscript"/>
              </w:rPr>
              <w:t>4</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77.172***</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25.616</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3.013</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Occupation (X</w:t>
            </w:r>
            <w:r w:rsidRPr="00236EEF">
              <w:rPr>
                <w:rFonts w:ascii="Times New Roman" w:hAnsi="Times New Roman" w:cs="Times New Roman"/>
                <w:color w:val="000000"/>
                <w:sz w:val="20"/>
                <w:szCs w:val="20"/>
                <w:vertAlign w:val="subscript"/>
              </w:rPr>
              <w:t>5</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265.937***</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103.330</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2.574</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Household size (X</w:t>
            </w:r>
            <w:r w:rsidRPr="00236EEF">
              <w:rPr>
                <w:rFonts w:ascii="Times New Roman" w:hAnsi="Times New Roman" w:cs="Times New Roman"/>
                <w:color w:val="000000"/>
                <w:sz w:val="20"/>
                <w:szCs w:val="20"/>
                <w:vertAlign w:val="subscript"/>
              </w:rPr>
              <w:t>6</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-115.565**</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58.091</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-1.988</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Income  (X</w:t>
            </w:r>
            <w:r w:rsidRPr="00236EEF">
              <w:rPr>
                <w:rFonts w:ascii="Times New Roman" w:hAnsi="Times New Roman" w:cs="Times New Roman"/>
                <w:color w:val="000000"/>
                <w:sz w:val="20"/>
                <w:szCs w:val="20"/>
                <w:vertAlign w:val="subscript"/>
              </w:rPr>
              <w:t>7</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0.064***</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0.009</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7.453</w:t>
            </w:r>
          </w:p>
        </w:tc>
      </w:tr>
      <w:tr w:rsidR="0010653B" w:rsidRPr="00236EEF" w:rsidTr="00236EEF">
        <w:trPr>
          <w:jc w:val="center"/>
        </w:trPr>
        <w:tc>
          <w:tcPr>
            <w:tcW w:w="1725"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Consumption (X</w:t>
            </w:r>
            <w:r w:rsidRPr="00236EEF">
              <w:rPr>
                <w:rFonts w:ascii="Times New Roman" w:hAnsi="Times New Roman" w:cs="Times New Roman"/>
                <w:color w:val="000000"/>
                <w:sz w:val="20"/>
                <w:szCs w:val="20"/>
                <w:vertAlign w:val="subscript"/>
              </w:rPr>
              <w:t>8</w:t>
            </w:r>
            <w:r w:rsidRPr="00236EEF">
              <w:rPr>
                <w:rFonts w:ascii="Times New Roman" w:hAnsi="Times New Roman" w:cs="Times New Roman"/>
                <w:color w:val="000000"/>
                <w:sz w:val="20"/>
                <w:szCs w:val="20"/>
              </w:rPr>
              <w:t>)</w:t>
            </w:r>
          </w:p>
        </w:tc>
        <w:tc>
          <w:tcPr>
            <w:tcW w:w="133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465.262*</w:t>
            </w:r>
          </w:p>
        </w:tc>
        <w:tc>
          <w:tcPr>
            <w:tcW w:w="1069"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252.366</w:t>
            </w:r>
          </w:p>
        </w:tc>
        <w:tc>
          <w:tcPr>
            <w:tcW w:w="868" w:type="pct"/>
          </w:tcPr>
          <w:p w:rsidR="0010653B" w:rsidRPr="00236EEF" w:rsidRDefault="0010653B" w:rsidP="009C78ED">
            <w:pPr>
              <w:pStyle w:val="NoSpacing"/>
              <w:snapToGrid w:val="0"/>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1.844</w:t>
            </w:r>
          </w:p>
        </w:tc>
      </w:tr>
    </w:tbl>
    <w:p w:rsidR="0010653B" w:rsidRPr="00236EEF" w:rsidRDefault="0010653B" w:rsidP="009C78ED">
      <w:pPr>
        <w:pStyle w:val="NoSpacing"/>
        <w:snapToGrid w:val="0"/>
        <w:jc w:val="both"/>
        <w:rPr>
          <w:rFonts w:ascii="Times New Roman" w:hAnsi="Times New Roman" w:cs="Times New Roman"/>
          <w:sz w:val="20"/>
          <w:szCs w:val="20"/>
        </w:rPr>
      </w:pPr>
      <w:r w:rsidRPr="00236EEF">
        <w:rPr>
          <w:rFonts w:ascii="Times New Roman" w:hAnsi="Times New Roman" w:cs="Times New Roman"/>
          <w:sz w:val="20"/>
          <w:szCs w:val="20"/>
        </w:rPr>
        <w:t>R</w:t>
      </w:r>
      <w:r w:rsidRPr="00236EEF">
        <w:rPr>
          <w:rFonts w:ascii="Times New Roman" w:hAnsi="Times New Roman" w:cs="Times New Roman"/>
          <w:sz w:val="20"/>
          <w:szCs w:val="20"/>
          <w:vertAlign w:val="superscript"/>
        </w:rPr>
        <w:t>2</w:t>
      </w:r>
      <w:r w:rsidRPr="00236EEF">
        <w:rPr>
          <w:rFonts w:ascii="Times New Roman" w:hAnsi="Times New Roman" w:cs="Times New Roman"/>
          <w:sz w:val="20"/>
          <w:szCs w:val="20"/>
        </w:rPr>
        <w:t xml:space="preserve"> </w:t>
      </w:r>
      <w:r w:rsidRPr="00236EEF">
        <w:rPr>
          <w:rFonts w:ascii="Times New Roman" w:hAnsi="Times New Roman" w:cs="Times New Roman"/>
          <w:sz w:val="20"/>
          <w:szCs w:val="20"/>
        </w:rPr>
        <w:tab/>
        <w:t>0.648</w:t>
      </w:r>
    </w:p>
    <w:p w:rsidR="0010653B" w:rsidRPr="00236EEF" w:rsidRDefault="0010653B" w:rsidP="009C78ED">
      <w:pPr>
        <w:pStyle w:val="NoSpacing"/>
        <w:snapToGrid w:val="0"/>
        <w:jc w:val="both"/>
        <w:rPr>
          <w:rFonts w:ascii="Times New Roman" w:hAnsi="Times New Roman" w:cs="Times New Roman"/>
          <w:sz w:val="20"/>
          <w:szCs w:val="20"/>
        </w:rPr>
      </w:pPr>
      <w:r w:rsidRPr="00236EEF">
        <w:rPr>
          <w:rFonts w:ascii="Times New Roman" w:hAnsi="Times New Roman" w:cs="Times New Roman"/>
          <w:sz w:val="20"/>
          <w:szCs w:val="20"/>
        </w:rPr>
        <w:t>F – Value</w:t>
      </w:r>
      <w:r w:rsidRPr="00236EEF">
        <w:rPr>
          <w:rFonts w:ascii="Times New Roman" w:hAnsi="Times New Roman" w:cs="Times New Roman"/>
          <w:sz w:val="20"/>
          <w:szCs w:val="20"/>
        </w:rPr>
        <w:tab/>
        <w:t>17.319***</w:t>
      </w:r>
    </w:p>
    <w:p w:rsidR="0010653B" w:rsidRPr="00236EEF" w:rsidRDefault="0010653B" w:rsidP="009C78ED">
      <w:pPr>
        <w:pStyle w:val="NoSpacing"/>
        <w:snapToGrid w:val="0"/>
        <w:jc w:val="both"/>
        <w:rPr>
          <w:rFonts w:ascii="Times New Roman" w:hAnsi="Times New Roman" w:cs="Times New Roman"/>
          <w:sz w:val="20"/>
          <w:szCs w:val="20"/>
        </w:rPr>
      </w:pPr>
      <w:r w:rsidRPr="00236EEF">
        <w:rPr>
          <w:rFonts w:ascii="Times New Roman" w:hAnsi="Times New Roman" w:cs="Times New Roman"/>
          <w:sz w:val="20"/>
          <w:szCs w:val="20"/>
        </w:rPr>
        <w:t>*** implies significant at 1%; ** implies significant at 5%; *implies significant at 10%</w:t>
      </w:r>
    </w:p>
    <w:p w:rsidR="005521CC" w:rsidRDefault="005521CC" w:rsidP="009C78ED">
      <w:pPr>
        <w:pStyle w:val="NoSpacing"/>
        <w:snapToGrid w:val="0"/>
        <w:ind w:firstLine="425"/>
        <w:jc w:val="both"/>
        <w:rPr>
          <w:rFonts w:ascii="Times New Roman" w:hAnsi="Times New Roman" w:cs="Times New Roman"/>
          <w:sz w:val="20"/>
          <w:szCs w:val="20"/>
        </w:rPr>
      </w:pPr>
    </w:p>
    <w:p w:rsidR="00236EEF" w:rsidRPr="00236EEF" w:rsidRDefault="00236EEF" w:rsidP="009C78ED">
      <w:pPr>
        <w:pStyle w:val="NoSpacing"/>
        <w:snapToGrid w:val="0"/>
        <w:ind w:firstLine="425"/>
        <w:jc w:val="both"/>
        <w:rPr>
          <w:rFonts w:ascii="Times New Roman" w:hAnsi="Times New Roman" w:cs="Times New Roman"/>
          <w:sz w:val="20"/>
          <w:szCs w:val="20"/>
        </w:rPr>
      </w:pPr>
    </w:p>
    <w:p w:rsidR="009C78ED" w:rsidRPr="00236EEF" w:rsidRDefault="009C78ED" w:rsidP="009C78ED">
      <w:pPr>
        <w:pStyle w:val="NoSpacing"/>
        <w:snapToGrid w:val="0"/>
        <w:ind w:firstLine="425"/>
        <w:jc w:val="both"/>
        <w:rPr>
          <w:rFonts w:ascii="Times New Roman" w:hAnsi="Times New Roman" w:cs="Times New Roman"/>
          <w:sz w:val="20"/>
          <w:szCs w:val="20"/>
        </w:rPr>
        <w:sectPr w:rsidR="009C78ED" w:rsidRPr="00236EEF" w:rsidSect="003513AB">
          <w:type w:val="continuous"/>
          <w:pgSz w:w="12240" w:h="15840" w:code="1"/>
          <w:pgMar w:top="1440" w:right="1440" w:bottom="1440" w:left="1440" w:header="720" w:footer="720" w:gutter="0"/>
          <w:cols w:space="720"/>
          <w:docGrid w:linePitch="360"/>
        </w:sectPr>
      </w:pPr>
    </w:p>
    <w:p w:rsidR="0010653B" w:rsidRPr="00236EEF" w:rsidRDefault="009C78ED" w:rsidP="009C78ED">
      <w:pPr>
        <w:pStyle w:val="NoSpacing"/>
        <w:numPr>
          <w:ilvl w:val="0"/>
          <w:numId w:val="20"/>
        </w:numPr>
        <w:snapToGrid w:val="0"/>
        <w:ind w:left="0" w:firstLine="0"/>
        <w:jc w:val="both"/>
        <w:rPr>
          <w:rFonts w:ascii="Times New Roman" w:hAnsi="Times New Roman" w:cs="Times New Roman"/>
          <w:b/>
          <w:sz w:val="20"/>
          <w:szCs w:val="20"/>
        </w:rPr>
      </w:pPr>
      <w:r w:rsidRPr="00236EEF">
        <w:rPr>
          <w:rFonts w:ascii="Times New Roman" w:hAnsi="Times New Roman" w:cs="Times New Roman"/>
          <w:b/>
          <w:sz w:val="20"/>
          <w:szCs w:val="20"/>
        </w:rPr>
        <w:lastRenderedPageBreak/>
        <w:t>Conclusion</w:t>
      </w:r>
    </w:p>
    <w:p w:rsidR="000F2038" w:rsidRPr="00236EEF" w:rsidRDefault="00410AD4" w:rsidP="009C78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36EEF">
        <w:rPr>
          <w:rFonts w:ascii="Times New Roman" w:hAnsi="Times New Roman" w:cs="Times New Roman"/>
          <w:sz w:val="20"/>
          <w:szCs w:val="20"/>
        </w:rPr>
        <w:t xml:space="preserve">Irregular income and low income caused irregularity in savings. Also, there exists relationship between savings and the socioeconomic characteristics of households. </w:t>
      </w:r>
      <w:r w:rsidR="000F2038" w:rsidRPr="00236EEF">
        <w:rPr>
          <w:rFonts w:ascii="Times New Roman" w:hAnsi="Times New Roman" w:cs="Times New Roman"/>
          <w:sz w:val="20"/>
          <w:szCs w:val="20"/>
        </w:rPr>
        <w:t xml:space="preserve">Savings is mainly </w:t>
      </w:r>
      <w:r w:rsidRPr="00236EEF">
        <w:rPr>
          <w:rFonts w:ascii="Times New Roman" w:hAnsi="Times New Roman" w:cs="Times New Roman"/>
          <w:sz w:val="20"/>
          <w:szCs w:val="20"/>
        </w:rPr>
        <w:t>determined</w:t>
      </w:r>
      <w:r w:rsidR="000F2038" w:rsidRPr="00236EEF">
        <w:rPr>
          <w:rFonts w:ascii="Times New Roman" w:hAnsi="Times New Roman" w:cs="Times New Roman"/>
          <w:sz w:val="20"/>
          <w:szCs w:val="20"/>
        </w:rPr>
        <w:t xml:space="preserve"> by occupation, income, and years of education</w:t>
      </w:r>
      <w:r w:rsidRPr="00236EEF">
        <w:rPr>
          <w:rFonts w:ascii="Times New Roman" w:hAnsi="Times New Roman" w:cs="Times New Roman"/>
          <w:sz w:val="20"/>
          <w:szCs w:val="20"/>
        </w:rPr>
        <w:t xml:space="preserve"> of household heads</w:t>
      </w:r>
      <w:r w:rsidR="000F2038" w:rsidRPr="00236EEF">
        <w:rPr>
          <w:rFonts w:ascii="Times New Roman" w:hAnsi="Times New Roman" w:cs="Times New Roman"/>
          <w:sz w:val="20"/>
          <w:szCs w:val="20"/>
        </w:rPr>
        <w:t>, household size and consumption level of household</w:t>
      </w:r>
      <w:r w:rsidRPr="00236EEF">
        <w:rPr>
          <w:rFonts w:ascii="Times New Roman" w:hAnsi="Times New Roman" w:cs="Times New Roman"/>
          <w:sz w:val="20"/>
          <w:szCs w:val="20"/>
        </w:rPr>
        <w:t>s</w:t>
      </w:r>
      <w:r w:rsidR="000F2038" w:rsidRPr="00236EEF">
        <w:rPr>
          <w:rFonts w:ascii="Times New Roman" w:hAnsi="Times New Roman" w:cs="Times New Roman"/>
          <w:sz w:val="20"/>
          <w:szCs w:val="20"/>
        </w:rPr>
        <w:t>. Policy should thus be directed at increasing investment and employment in rural agricultural based industries.</w:t>
      </w:r>
    </w:p>
    <w:p w:rsidR="00F53A23" w:rsidRDefault="00F53A23" w:rsidP="009C78ED">
      <w:pPr>
        <w:tabs>
          <w:tab w:val="left" w:pos="2534"/>
        </w:tabs>
        <w:snapToGrid w:val="0"/>
        <w:spacing w:after="0" w:line="240" w:lineRule="auto"/>
        <w:jc w:val="both"/>
        <w:rPr>
          <w:rFonts w:ascii="Times New Roman" w:hAnsi="Times New Roman" w:cs="Times New Roman"/>
          <w:b/>
          <w:sz w:val="20"/>
          <w:szCs w:val="20"/>
        </w:rPr>
      </w:pPr>
    </w:p>
    <w:p w:rsidR="00236EEF" w:rsidRPr="00236EEF" w:rsidRDefault="00236EEF" w:rsidP="009C78ED">
      <w:pPr>
        <w:tabs>
          <w:tab w:val="left" w:pos="2534"/>
        </w:tabs>
        <w:snapToGrid w:val="0"/>
        <w:spacing w:after="0" w:line="240" w:lineRule="auto"/>
        <w:jc w:val="both"/>
        <w:rPr>
          <w:rFonts w:ascii="Times New Roman" w:hAnsi="Times New Roman" w:cs="Times New Roman"/>
          <w:b/>
          <w:sz w:val="20"/>
          <w:szCs w:val="20"/>
        </w:rPr>
      </w:pPr>
    </w:p>
    <w:p w:rsidR="000F2038" w:rsidRPr="00236EEF" w:rsidRDefault="000F2038" w:rsidP="009C78ED">
      <w:pPr>
        <w:snapToGrid w:val="0"/>
        <w:spacing w:after="0" w:line="240" w:lineRule="auto"/>
        <w:jc w:val="both"/>
        <w:rPr>
          <w:rFonts w:ascii="Times New Roman" w:hAnsi="Times New Roman" w:cs="Times New Roman"/>
          <w:b/>
          <w:sz w:val="20"/>
          <w:szCs w:val="20"/>
        </w:rPr>
      </w:pPr>
      <w:r w:rsidRPr="00236EEF">
        <w:rPr>
          <w:rFonts w:ascii="Times New Roman" w:hAnsi="Times New Roman" w:cs="Times New Roman"/>
          <w:b/>
          <w:sz w:val="20"/>
          <w:szCs w:val="20"/>
        </w:rPr>
        <w:lastRenderedPageBreak/>
        <w:t>References</w:t>
      </w:r>
    </w:p>
    <w:p w:rsidR="004C7588" w:rsidRPr="00236EEF" w:rsidRDefault="004C7588" w:rsidP="009C78ED">
      <w:pPr>
        <w:pStyle w:val="ListParagraph"/>
        <w:numPr>
          <w:ilvl w:val="0"/>
          <w:numId w:val="21"/>
        </w:numPr>
        <w:snapToGrid w:val="0"/>
        <w:spacing w:after="0" w:line="240" w:lineRule="auto"/>
        <w:ind w:left="425" w:hanging="425"/>
        <w:jc w:val="both"/>
        <w:rPr>
          <w:rFonts w:ascii="Times New Roman" w:hAnsi="Times New Roman" w:cs="Times New Roman"/>
          <w:i/>
          <w:sz w:val="20"/>
          <w:szCs w:val="20"/>
        </w:rPr>
      </w:pPr>
      <w:proofErr w:type="spellStart"/>
      <w:r w:rsidRPr="00236EEF">
        <w:rPr>
          <w:rFonts w:ascii="Times New Roman" w:hAnsi="Times New Roman" w:cs="Times New Roman"/>
          <w:sz w:val="20"/>
          <w:szCs w:val="20"/>
        </w:rPr>
        <w:t>Adeyemo</w:t>
      </w:r>
      <w:proofErr w:type="spellEnd"/>
      <w:r w:rsidRPr="00236EEF">
        <w:rPr>
          <w:rFonts w:ascii="Times New Roman" w:hAnsi="Times New Roman" w:cs="Times New Roman"/>
          <w:sz w:val="20"/>
          <w:szCs w:val="20"/>
        </w:rPr>
        <w:t xml:space="preserve">, R. and </w:t>
      </w:r>
      <w:proofErr w:type="spellStart"/>
      <w:r w:rsidRPr="00236EEF">
        <w:rPr>
          <w:rFonts w:ascii="Times New Roman" w:hAnsi="Times New Roman" w:cs="Times New Roman"/>
          <w:sz w:val="20"/>
          <w:szCs w:val="20"/>
        </w:rPr>
        <w:t>Bamire</w:t>
      </w:r>
      <w:proofErr w:type="spellEnd"/>
      <w:r w:rsidRPr="00236EEF">
        <w:rPr>
          <w:rFonts w:ascii="Times New Roman" w:hAnsi="Times New Roman" w:cs="Times New Roman"/>
          <w:sz w:val="20"/>
          <w:szCs w:val="20"/>
        </w:rPr>
        <w:t xml:space="preserve">, </w:t>
      </w:r>
      <w:r w:rsidR="00802F3C" w:rsidRPr="00236EEF">
        <w:rPr>
          <w:rFonts w:ascii="Times New Roman" w:hAnsi="Times New Roman" w:cs="Times New Roman"/>
          <w:sz w:val="20"/>
          <w:szCs w:val="20"/>
        </w:rPr>
        <w:t xml:space="preserve">A. S. </w:t>
      </w:r>
      <w:r w:rsidRPr="00236EEF">
        <w:rPr>
          <w:rFonts w:ascii="Times New Roman" w:hAnsi="Times New Roman" w:cs="Times New Roman"/>
          <w:sz w:val="20"/>
          <w:szCs w:val="20"/>
        </w:rPr>
        <w:t xml:space="preserve">2005. Saving and investment patterns of cooperative farmers in Southwestern Nigeria. </w:t>
      </w:r>
      <w:r w:rsidRPr="00236EEF">
        <w:rPr>
          <w:rFonts w:ascii="Times New Roman" w:hAnsi="Times New Roman" w:cs="Times New Roman"/>
          <w:i/>
          <w:sz w:val="20"/>
          <w:szCs w:val="20"/>
        </w:rPr>
        <w:t>Journal of Social Science, 11(3): 183-192.</w:t>
      </w:r>
    </w:p>
    <w:p w:rsidR="00DD1D62" w:rsidRPr="00236EEF" w:rsidRDefault="00DD1D62" w:rsidP="009C78ED">
      <w:pPr>
        <w:pStyle w:val="ListParagraph"/>
        <w:numPr>
          <w:ilvl w:val="0"/>
          <w:numId w:val="21"/>
        </w:numPr>
        <w:tabs>
          <w:tab w:val="left" w:pos="0"/>
        </w:tabs>
        <w:snapToGrid w:val="0"/>
        <w:spacing w:after="0" w:line="240" w:lineRule="auto"/>
        <w:ind w:left="425" w:hanging="425"/>
        <w:jc w:val="both"/>
        <w:rPr>
          <w:rFonts w:ascii="Times New Roman" w:hAnsi="Times New Roman" w:cs="Times New Roman"/>
          <w:sz w:val="20"/>
          <w:szCs w:val="20"/>
        </w:rPr>
      </w:pPr>
      <w:r w:rsidRPr="00236EEF">
        <w:rPr>
          <w:rFonts w:ascii="Times New Roman" w:hAnsi="Times New Roman" w:cs="Times New Roman"/>
          <w:sz w:val="20"/>
          <w:szCs w:val="20"/>
        </w:rPr>
        <w:t xml:space="preserve">Ahmad M. H. </w:t>
      </w:r>
      <w:proofErr w:type="spellStart"/>
      <w:r w:rsidRPr="00236EEF">
        <w:rPr>
          <w:rFonts w:ascii="Times New Roman" w:hAnsi="Times New Roman" w:cs="Times New Roman"/>
          <w:sz w:val="20"/>
          <w:szCs w:val="20"/>
        </w:rPr>
        <w:t>Atiq</w:t>
      </w:r>
      <w:proofErr w:type="spellEnd"/>
      <w:r w:rsidRPr="00236EEF">
        <w:rPr>
          <w:rFonts w:ascii="Times New Roman" w:hAnsi="Times New Roman" w:cs="Times New Roman"/>
          <w:sz w:val="20"/>
          <w:szCs w:val="20"/>
        </w:rPr>
        <w:t xml:space="preserve"> Z., </w:t>
      </w:r>
      <w:proofErr w:type="spellStart"/>
      <w:r w:rsidRPr="00236EEF">
        <w:rPr>
          <w:rFonts w:ascii="Times New Roman" w:hAnsi="Times New Roman" w:cs="Times New Roman"/>
          <w:sz w:val="20"/>
          <w:szCs w:val="20"/>
        </w:rPr>
        <w:t>Alam</w:t>
      </w:r>
      <w:proofErr w:type="spellEnd"/>
      <w:r w:rsidRPr="00236EEF">
        <w:rPr>
          <w:rFonts w:ascii="Times New Roman" w:hAnsi="Times New Roman" w:cs="Times New Roman"/>
          <w:sz w:val="20"/>
          <w:szCs w:val="20"/>
        </w:rPr>
        <w:t xml:space="preserve"> S. and Butt S.M. (2006). The impact of demography, growth and public policy on household saving: a case study of Pakistan. </w:t>
      </w:r>
      <w:r w:rsidRPr="00236EEF">
        <w:rPr>
          <w:rFonts w:ascii="Times New Roman" w:hAnsi="Times New Roman" w:cs="Times New Roman"/>
          <w:i/>
          <w:sz w:val="20"/>
          <w:szCs w:val="20"/>
        </w:rPr>
        <w:t>Asia-Pacific Development Journal (13)2.</w:t>
      </w:r>
    </w:p>
    <w:p w:rsidR="00A53664" w:rsidRPr="00236EEF" w:rsidRDefault="00702B3A" w:rsidP="009C78ED">
      <w:pPr>
        <w:pStyle w:val="ListParagraph"/>
        <w:numPr>
          <w:ilvl w:val="0"/>
          <w:numId w:val="21"/>
        </w:numPr>
        <w:tabs>
          <w:tab w:val="left" w:pos="0"/>
        </w:tabs>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Akerele</w:t>
      </w:r>
      <w:proofErr w:type="spellEnd"/>
      <w:r w:rsidR="0043373E" w:rsidRPr="00236EEF">
        <w:rPr>
          <w:rFonts w:ascii="Times New Roman" w:hAnsi="Times New Roman" w:cs="Times New Roman"/>
          <w:sz w:val="20"/>
          <w:szCs w:val="20"/>
        </w:rPr>
        <w:t>, E.O.</w:t>
      </w:r>
      <w:r w:rsidRPr="00236EEF">
        <w:rPr>
          <w:rFonts w:ascii="Times New Roman" w:hAnsi="Times New Roman" w:cs="Times New Roman"/>
          <w:sz w:val="20"/>
          <w:szCs w:val="20"/>
        </w:rPr>
        <w:t xml:space="preserve"> and </w:t>
      </w:r>
      <w:proofErr w:type="spellStart"/>
      <w:r w:rsidRPr="00236EEF">
        <w:rPr>
          <w:rFonts w:ascii="Times New Roman" w:hAnsi="Times New Roman" w:cs="Times New Roman"/>
          <w:sz w:val="20"/>
          <w:szCs w:val="20"/>
        </w:rPr>
        <w:t>Ambali</w:t>
      </w:r>
      <w:proofErr w:type="spellEnd"/>
      <w:r w:rsidRPr="00236EEF">
        <w:rPr>
          <w:rFonts w:ascii="Times New Roman" w:hAnsi="Times New Roman" w:cs="Times New Roman"/>
          <w:sz w:val="20"/>
          <w:szCs w:val="20"/>
        </w:rPr>
        <w:t>,</w:t>
      </w:r>
      <w:r w:rsidR="0043373E" w:rsidRPr="00236EEF">
        <w:rPr>
          <w:rFonts w:ascii="Times New Roman" w:hAnsi="Times New Roman" w:cs="Times New Roman"/>
          <w:sz w:val="20"/>
          <w:szCs w:val="20"/>
        </w:rPr>
        <w:t xml:space="preserve"> O.I.</w:t>
      </w:r>
      <w:r w:rsidRPr="00236EEF">
        <w:rPr>
          <w:rFonts w:ascii="Times New Roman" w:hAnsi="Times New Roman" w:cs="Times New Roman"/>
          <w:sz w:val="20"/>
          <w:szCs w:val="20"/>
        </w:rPr>
        <w:t xml:space="preserve"> 2012</w:t>
      </w:r>
      <w:r w:rsidR="0043373E" w:rsidRPr="00236EEF">
        <w:rPr>
          <w:rFonts w:ascii="Times New Roman" w:hAnsi="Times New Roman" w:cs="Times New Roman"/>
          <w:sz w:val="20"/>
          <w:szCs w:val="20"/>
        </w:rPr>
        <w:t>. Consumption and saving pattern</w:t>
      </w:r>
      <w:r w:rsidR="00A53664" w:rsidRPr="00236EEF">
        <w:rPr>
          <w:rFonts w:ascii="Times New Roman" w:hAnsi="Times New Roman" w:cs="Times New Roman"/>
          <w:sz w:val="20"/>
          <w:szCs w:val="20"/>
        </w:rPr>
        <w:t xml:space="preserve"> </w:t>
      </w:r>
      <w:r w:rsidR="0043373E" w:rsidRPr="00236EEF">
        <w:rPr>
          <w:rFonts w:ascii="Times New Roman" w:hAnsi="Times New Roman" w:cs="Times New Roman"/>
          <w:sz w:val="20"/>
          <w:szCs w:val="20"/>
        </w:rPr>
        <w:t xml:space="preserve">among rural </w:t>
      </w:r>
      <w:r w:rsidR="0043373E" w:rsidRPr="00236EEF">
        <w:rPr>
          <w:rFonts w:ascii="Times New Roman" w:hAnsi="Times New Roman" w:cs="Times New Roman"/>
          <w:sz w:val="20"/>
          <w:szCs w:val="20"/>
        </w:rPr>
        <w:lastRenderedPageBreak/>
        <w:t xml:space="preserve">farming households in Abeokuta local government area of </w:t>
      </w:r>
      <w:proofErr w:type="spellStart"/>
      <w:r w:rsidR="0043373E" w:rsidRPr="00236EEF">
        <w:rPr>
          <w:rFonts w:ascii="Times New Roman" w:hAnsi="Times New Roman" w:cs="Times New Roman"/>
          <w:sz w:val="20"/>
          <w:szCs w:val="20"/>
        </w:rPr>
        <w:t>Ogun</w:t>
      </w:r>
      <w:proofErr w:type="spellEnd"/>
      <w:r w:rsidR="0043373E" w:rsidRPr="00236EEF">
        <w:rPr>
          <w:rFonts w:ascii="Times New Roman" w:hAnsi="Times New Roman" w:cs="Times New Roman"/>
          <w:sz w:val="20"/>
          <w:szCs w:val="20"/>
        </w:rPr>
        <w:t xml:space="preserve"> state. </w:t>
      </w:r>
      <w:r w:rsidR="0043373E" w:rsidRPr="00236EEF">
        <w:rPr>
          <w:rFonts w:ascii="Times New Roman" w:hAnsi="Times New Roman" w:cs="Times New Roman"/>
          <w:i/>
          <w:sz w:val="20"/>
          <w:szCs w:val="20"/>
        </w:rPr>
        <w:t>Journal of Agriculture and Veterinary Services</w:t>
      </w:r>
      <w:r w:rsidR="00FD2150" w:rsidRPr="00236EEF">
        <w:rPr>
          <w:rFonts w:ascii="Times New Roman" w:hAnsi="Times New Roman" w:cs="Times New Roman"/>
          <w:i/>
          <w:sz w:val="20"/>
          <w:szCs w:val="20"/>
        </w:rPr>
        <w:t xml:space="preserve"> 4</w:t>
      </w:r>
      <w:r w:rsidR="00FD2150" w:rsidRPr="00236EEF">
        <w:rPr>
          <w:rFonts w:ascii="Times New Roman" w:hAnsi="Times New Roman" w:cs="Times New Roman"/>
          <w:sz w:val="20"/>
          <w:szCs w:val="20"/>
        </w:rPr>
        <w:t>.</w:t>
      </w:r>
    </w:p>
    <w:p w:rsidR="00702B3A" w:rsidRPr="00236EEF" w:rsidRDefault="00702B3A" w:rsidP="009C78ED">
      <w:pPr>
        <w:pStyle w:val="ListParagraph"/>
        <w:numPr>
          <w:ilvl w:val="0"/>
          <w:numId w:val="21"/>
        </w:numPr>
        <w:tabs>
          <w:tab w:val="left" w:pos="0"/>
        </w:tabs>
        <w:snapToGrid w:val="0"/>
        <w:spacing w:after="0" w:line="240" w:lineRule="auto"/>
        <w:ind w:left="425" w:hanging="425"/>
        <w:jc w:val="both"/>
        <w:rPr>
          <w:rFonts w:ascii="Times New Roman" w:hAnsi="Times New Roman" w:cs="Times New Roman"/>
          <w:i/>
          <w:sz w:val="20"/>
          <w:szCs w:val="20"/>
        </w:rPr>
      </w:pPr>
      <w:proofErr w:type="spellStart"/>
      <w:r w:rsidRPr="00236EEF">
        <w:rPr>
          <w:rFonts w:ascii="Times New Roman" w:hAnsi="Times New Roman" w:cs="Times New Roman"/>
          <w:sz w:val="20"/>
          <w:szCs w:val="20"/>
        </w:rPr>
        <w:t>Akpan</w:t>
      </w:r>
      <w:proofErr w:type="spellEnd"/>
      <w:r w:rsidR="00802F3C" w:rsidRPr="00236EEF">
        <w:rPr>
          <w:rFonts w:ascii="Times New Roman" w:hAnsi="Times New Roman" w:cs="Times New Roman"/>
          <w:sz w:val="20"/>
          <w:szCs w:val="20"/>
        </w:rPr>
        <w:t xml:space="preserve">, S.B., </w:t>
      </w:r>
      <w:proofErr w:type="spellStart"/>
      <w:r w:rsidR="00802F3C" w:rsidRPr="00236EEF">
        <w:rPr>
          <w:rFonts w:ascii="Times New Roman" w:hAnsi="Times New Roman" w:cs="Times New Roman"/>
          <w:sz w:val="20"/>
          <w:szCs w:val="20"/>
        </w:rPr>
        <w:t>Udoh</w:t>
      </w:r>
      <w:proofErr w:type="spellEnd"/>
      <w:r w:rsidR="00802F3C" w:rsidRPr="00236EEF">
        <w:rPr>
          <w:rFonts w:ascii="Times New Roman" w:hAnsi="Times New Roman" w:cs="Times New Roman"/>
          <w:sz w:val="20"/>
          <w:szCs w:val="20"/>
        </w:rPr>
        <w:t xml:space="preserve">, E.J. </w:t>
      </w:r>
      <w:r w:rsidRPr="00236EEF">
        <w:rPr>
          <w:rFonts w:ascii="Times New Roman" w:hAnsi="Times New Roman" w:cs="Times New Roman"/>
          <w:sz w:val="20"/>
          <w:szCs w:val="20"/>
        </w:rPr>
        <w:t xml:space="preserve"> </w:t>
      </w:r>
      <w:r w:rsidR="00802F3C" w:rsidRPr="00236EEF">
        <w:rPr>
          <w:rFonts w:ascii="Times New Roman" w:hAnsi="Times New Roman" w:cs="Times New Roman"/>
          <w:sz w:val="20"/>
          <w:szCs w:val="20"/>
        </w:rPr>
        <w:t xml:space="preserve">and </w:t>
      </w:r>
      <w:proofErr w:type="spellStart"/>
      <w:r w:rsidR="00802F3C" w:rsidRPr="00236EEF">
        <w:rPr>
          <w:rFonts w:ascii="Times New Roman" w:hAnsi="Times New Roman" w:cs="Times New Roman"/>
          <w:sz w:val="20"/>
          <w:szCs w:val="20"/>
        </w:rPr>
        <w:t>Aya</w:t>
      </w:r>
      <w:proofErr w:type="spellEnd"/>
      <w:r w:rsidR="00802F3C" w:rsidRPr="00236EEF">
        <w:rPr>
          <w:rFonts w:ascii="Times New Roman" w:hAnsi="Times New Roman" w:cs="Times New Roman"/>
          <w:sz w:val="20"/>
          <w:szCs w:val="20"/>
        </w:rPr>
        <w:t>, E.A.</w:t>
      </w:r>
      <w:r w:rsidRPr="00236EEF">
        <w:rPr>
          <w:rFonts w:ascii="Times New Roman" w:hAnsi="Times New Roman" w:cs="Times New Roman"/>
          <w:sz w:val="20"/>
          <w:szCs w:val="20"/>
        </w:rPr>
        <w:t xml:space="preserve"> 2011</w:t>
      </w:r>
      <w:r w:rsidR="00802F3C" w:rsidRPr="00236EEF">
        <w:rPr>
          <w:rFonts w:ascii="Times New Roman" w:hAnsi="Times New Roman" w:cs="Times New Roman"/>
          <w:sz w:val="20"/>
          <w:szCs w:val="20"/>
        </w:rPr>
        <w:t xml:space="preserve">. Analysis of savings determinants among agro-based firm workers in Nigeria: a simultaneous equation approach. </w:t>
      </w:r>
      <w:r w:rsidR="00802F3C" w:rsidRPr="00236EEF">
        <w:rPr>
          <w:rFonts w:ascii="Times New Roman" w:hAnsi="Times New Roman" w:cs="Times New Roman"/>
          <w:i/>
          <w:sz w:val="20"/>
          <w:szCs w:val="20"/>
        </w:rPr>
        <w:t xml:space="preserve">Research on Humanities and Social Sciences, 1(3): </w:t>
      </w:r>
      <w:r w:rsidR="00A53664" w:rsidRPr="00236EEF">
        <w:rPr>
          <w:rFonts w:ascii="Times New Roman" w:hAnsi="Times New Roman" w:cs="Times New Roman"/>
          <w:i/>
          <w:sz w:val="20"/>
          <w:szCs w:val="20"/>
        </w:rPr>
        <w:t>1-11.</w:t>
      </w:r>
    </w:p>
    <w:p w:rsidR="00A53664" w:rsidRPr="00236EEF" w:rsidRDefault="00A53664"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Aryeetey</w:t>
      </w:r>
      <w:proofErr w:type="spellEnd"/>
      <w:r w:rsidRPr="00236EEF">
        <w:rPr>
          <w:rFonts w:ascii="Times New Roman" w:hAnsi="Times New Roman" w:cs="Times New Roman"/>
          <w:sz w:val="20"/>
          <w:szCs w:val="20"/>
        </w:rPr>
        <w:t xml:space="preserve"> E and </w:t>
      </w:r>
      <w:proofErr w:type="spellStart"/>
      <w:r w:rsidRPr="00236EEF">
        <w:rPr>
          <w:rFonts w:ascii="Times New Roman" w:hAnsi="Times New Roman" w:cs="Times New Roman"/>
          <w:sz w:val="20"/>
          <w:szCs w:val="20"/>
        </w:rPr>
        <w:t>Gockel</w:t>
      </w:r>
      <w:proofErr w:type="spellEnd"/>
      <w:r w:rsidRPr="00236EEF">
        <w:rPr>
          <w:rFonts w:ascii="Times New Roman" w:hAnsi="Times New Roman" w:cs="Times New Roman"/>
          <w:sz w:val="20"/>
          <w:szCs w:val="20"/>
        </w:rPr>
        <w:t xml:space="preserve"> F.A, 1998. Mobilizing domestic resources for capital formation in Ghana: the role of informal financial sectors</w:t>
      </w:r>
      <w:r w:rsidR="00FD2150" w:rsidRPr="00236EEF">
        <w:rPr>
          <w:rFonts w:ascii="Times New Roman" w:hAnsi="Times New Roman" w:cs="Times New Roman"/>
          <w:sz w:val="20"/>
          <w:szCs w:val="20"/>
        </w:rPr>
        <w:t>.</w:t>
      </w:r>
      <w:r w:rsidRPr="00236EEF">
        <w:rPr>
          <w:rFonts w:ascii="Times New Roman" w:hAnsi="Times New Roman" w:cs="Times New Roman"/>
          <w:sz w:val="20"/>
          <w:szCs w:val="20"/>
        </w:rPr>
        <w:t xml:space="preserve"> </w:t>
      </w:r>
      <w:r w:rsidRPr="00236EEF">
        <w:rPr>
          <w:rFonts w:ascii="Times New Roman" w:hAnsi="Times New Roman" w:cs="Times New Roman"/>
          <w:i/>
          <w:sz w:val="20"/>
          <w:szCs w:val="20"/>
        </w:rPr>
        <w:t>AERC Research paper 3</w:t>
      </w:r>
      <w:r w:rsidRPr="00236EEF">
        <w:rPr>
          <w:rFonts w:ascii="Times New Roman" w:hAnsi="Times New Roman" w:cs="Times New Roman"/>
          <w:sz w:val="20"/>
          <w:szCs w:val="20"/>
        </w:rPr>
        <w:t>.</w:t>
      </w:r>
    </w:p>
    <w:p w:rsidR="00A53664" w:rsidRPr="00236EEF" w:rsidRDefault="00802F3C"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Ayanwale</w:t>
      </w:r>
      <w:proofErr w:type="spellEnd"/>
      <w:r w:rsidRPr="00236EEF">
        <w:rPr>
          <w:rFonts w:ascii="Times New Roman" w:hAnsi="Times New Roman" w:cs="Times New Roman"/>
          <w:sz w:val="20"/>
          <w:szCs w:val="20"/>
        </w:rPr>
        <w:t xml:space="preserve">, A. B., and </w:t>
      </w:r>
      <w:proofErr w:type="spellStart"/>
      <w:r w:rsidRPr="00236EEF">
        <w:rPr>
          <w:rFonts w:ascii="Times New Roman" w:hAnsi="Times New Roman" w:cs="Times New Roman"/>
          <w:sz w:val="20"/>
          <w:szCs w:val="20"/>
        </w:rPr>
        <w:t>Bamire</w:t>
      </w:r>
      <w:proofErr w:type="spellEnd"/>
      <w:r w:rsidRPr="00236EEF">
        <w:rPr>
          <w:rFonts w:ascii="Times New Roman" w:hAnsi="Times New Roman" w:cs="Times New Roman"/>
          <w:sz w:val="20"/>
          <w:szCs w:val="20"/>
        </w:rPr>
        <w:t xml:space="preserve">, A. S.  2000. Rural Income Savings and Investment Behavior among farmers in </w:t>
      </w:r>
      <w:proofErr w:type="spellStart"/>
      <w:r w:rsidRPr="00236EEF">
        <w:rPr>
          <w:rFonts w:ascii="Times New Roman" w:hAnsi="Times New Roman" w:cs="Times New Roman"/>
          <w:sz w:val="20"/>
          <w:szCs w:val="20"/>
        </w:rPr>
        <w:t>Osun</w:t>
      </w:r>
      <w:proofErr w:type="spellEnd"/>
      <w:r w:rsidRPr="00236EEF">
        <w:rPr>
          <w:rFonts w:ascii="Times New Roman" w:hAnsi="Times New Roman" w:cs="Times New Roman"/>
          <w:sz w:val="20"/>
          <w:szCs w:val="20"/>
        </w:rPr>
        <w:t xml:space="preserve"> State Nigeria. </w:t>
      </w:r>
      <w:r w:rsidRPr="00236EEF">
        <w:rPr>
          <w:rFonts w:ascii="Times New Roman" w:hAnsi="Times New Roman" w:cs="Times New Roman"/>
          <w:i/>
          <w:sz w:val="20"/>
          <w:szCs w:val="20"/>
        </w:rPr>
        <w:t>The Indian Journal of Economics 81: 49 – 60</w:t>
      </w:r>
      <w:r w:rsidRPr="00236EEF">
        <w:rPr>
          <w:rFonts w:ascii="Times New Roman" w:hAnsi="Times New Roman" w:cs="Times New Roman"/>
          <w:sz w:val="20"/>
          <w:szCs w:val="20"/>
        </w:rPr>
        <w:t>.</w:t>
      </w:r>
    </w:p>
    <w:p w:rsidR="00A53664" w:rsidRPr="00236EEF" w:rsidRDefault="00702B3A"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Besales</w:t>
      </w:r>
      <w:proofErr w:type="spellEnd"/>
      <w:r w:rsidR="00FD2150" w:rsidRPr="00236EEF">
        <w:rPr>
          <w:rFonts w:ascii="Times New Roman" w:hAnsi="Times New Roman" w:cs="Times New Roman"/>
          <w:sz w:val="20"/>
          <w:szCs w:val="20"/>
        </w:rPr>
        <w:t>, L.G.S.</w:t>
      </w:r>
      <w:r w:rsidRPr="00236EEF">
        <w:rPr>
          <w:rFonts w:ascii="Times New Roman" w:hAnsi="Times New Roman" w:cs="Times New Roman"/>
          <w:sz w:val="20"/>
          <w:szCs w:val="20"/>
        </w:rPr>
        <w:t xml:space="preserve"> and </w:t>
      </w:r>
      <w:proofErr w:type="spellStart"/>
      <w:r w:rsidRPr="00236EEF">
        <w:rPr>
          <w:rFonts w:ascii="Times New Roman" w:hAnsi="Times New Roman" w:cs="Times New Roman"/>
          <w:sz w:val="20"/>
          <w:szCs w:val="20"/>
        </w:rPr>
        <w:t>Mapa</w:t>
      </w:r>
      <w:proofErr w:type="spellEnd"/>
      <w:r w:rsidRPr="00236EEF">
        <w:rPr>
          <w:rFonts w:ascii="Times New Roman" w:hAnsi="Times New Roman" w:cs="Times New Roman"/>
          <w:sz w:val="20"/>
          <w:szCs w:val="20"/>
        </w:rPr>
        <w:t>,</w:t>
      </w:r>
      <w:r w:rsidR="00FD2150" w:rsidRPr="00236EEF">
        <w:rPr>
          <w:rFonts w:ascii="Times New Roman" w:hAnsi="Times New Roman" w:cs="Times New Roman"/>
          <w:sz w:val="20"/>
          <w:szCs w:val="20"/>
        </w:rPr>
        <w:t xml:space="preserve"> D.S.</w:t>
      </w:r>
      <w:r w:rsidRPr="00236EEF">
        <w:rPr>
          <w:rFonts w:ascii="Times New Roman" w:hAnsi="Times New Roman" w:cs="Times New Roman"/>
          <w:sz w:val="20"/>
          <w:szCs w:val="20"/>
        </w:rPr>
        <w:t xml:space="preserve"> 2006</w:t>
      </w:r>
      <w:r w:rsidR="00FD2150" w:rsidRPr="00236EEF">
        <w:rPr>
          <w:rFonts w:ascii="Times New Roman" w:hAnsi="Times New Roman" w:cs="Times New Roman"/>
          <w:sz w:val="20"/>
          <w:szCs w:val="20"/>
        </w:rPr>
        <w:t xml:space="preserve">. Patterns and determinants of household savings in the </w:t>
      </w:r>
      <w:proofErr w:type="spellStart"/>
      <w:r w:rsidR="00FD2150" w:rsidRPr="00236EEF">
        <w:rPr>
          <w:rFonts w:ascii="Times New Roman" w:hAnsi="Times New Roman" w:cs="Times New Roman"/>
          <w:sz w:val="20"/>
          <w:szCs w:val="20"/>
        </w:rPr>
        <w:t>Philipines</w:t>
      </w:r>
      <w:proofErr w:type="spellEnd"/>
      <w:r w:rsidR="00FD2150" w:rsidRPr="00236EEF">
        <w:rPr>
          <w:rFonts w:ascii="Times New Roman" w:hAnsi="Times New Roman" w:cs="Times New Roman"/>
          <w:sz w:val="20"/>
          <w:szCs w:val="20"/>
        </w:rPr>
        <w:t>. Technical Report submitted to USAID/</w:t>
      </w:r>
      <w:proofErr w:type="spellStart"/>
      <w:r w:rsidR="00FD2150" w:rsidRPr="00236EEF">
        <w:rPr>
          <w:rFonts w:ascii="Times New Roman" w:hAnsi="Times New Roman" w:cs="Times New Roman"/>
          <w:sz w:val="20"/>
          <w:szCs w:val="20"/>
        </w:rPr>
        <w:t>Philipines</w:t>
      </w:r>
      <w:proofErr w:type="spellEnd"/>
      <w:r w:rsidR="00FD2150" w:rsidRPr="00236EEF">
        <w:rPr>
          <w:rFonts w:ascii="Times New Roman" w:hAnsi="Times New Roman" w:cs="Times New Roman"/>
          <w:sz w:val="20"/>
          <w:szCs w:val="20"/>
        </w:rPr>
        <w:t xml:space="preserve"> OEDG, August 24, 2006.</w:t>
      </w:r>
    </w:p>
    <w:p w:rsidR="00DD1D62" w:rsidRPr="00236EEF" w:rsidRDefault="00C127A8" w:rsidP="009C78ED">
      <w:pPr>
        <w:pStyle w:val="ListParagraph"/>
        <w:numPr>
          <w:ilvl w:val="0"/>
          <w:numId w:val="21"/>
        </w:numPr>
        <w:snapToGrid w:val="0"/>
        <w:spacing w:after="0" w:line="240" w:lineRule="auto"/>
        <w:ind w:left="425" w:hanging="425"/>
        <w:jc w:val="both"/>
        <w:rPr>
          <w:rFonts w:ascii="Times New Roman" w:hAnsi="Times New Roman" w:cs="Times New Roman"/>
          <w:color w:val="000000"/>
          <w:sz w:val="20"/>
          <w:szCs w:val="20"/>
        </w:rPr>
      </w:pPr>
      <w:r w:rsidRPr="00236EEF">
        <w:rPr>
          <w:rFonts w:ascii="Times New Roman" w:hAnsi="Times New Roman" w:cs="Times New Roman"/>
          <w:color w:val="000000"/>
          <w:sz w:val="20"/>
          <w:szCs w:val="20"/>
        </w:rPr>
        <w:t xml:space="preserve">Bautista, R.M. </w:t>
      </w:r>
      <w:proofErr w:type="spellStart"/>
      <w:r w:rsidRPr="00236EEF">
        <w:rPr>
          <w:rFonts w:ascii="Times New Roman" w:hAnsi="Times New Roman" w:cs="Times New Roman"/>
          <w:color w:val="000000"/>
          <w:sz w:val="20"/>
          <w:szCs w:val="20"/>
        </w:rPr>
        <w:t>Lamberte</w:t>
      </w:r>
      <w:proofErr w:type="spellEnd"/>
      <w:r w:rsidRPr="00236EEF">
        <w:rPr>
          <w:rFonts w:ascii="Times New Roman" w:hAnsi="Times New Roman" w:cs="Times New Roman"/>
          <w:color w:val="000000"/>
          <w:sz w:val="20"/>
          <w:szCs w:val="20"/>
        </w:rPr>
        <w:t xml:space="preserve"> M.B. </w:t>
      </w:r>
      <w:r w:rsidR="00DD1D62" w:rsidRPr="00236EEF">
        <w:rPr>
          <w:rFonts w:ascii="Times New Roman" w:hAnsi="Times New Roman" w:cs="Times New Roman"/>
          <w:color w:val="000000"/>
          <w:sz w:val="20"/>
          <w:szCs w:val="20"/>
        </w:rPr>
        <w:t>1990. Comparative saving behavior of rural and urban households in the</w:t>
      </w:r>
      <w:r w:rsidRPr="00236EEF">
        <w:rPr>
          <w:rFonts w:ascii="Times New Roman" w:hAnsi="Times New Roman" w:cs="Times New Roman"/>
          <w:color w:val="000000"/>
          <w:sz w:val="20"/>
          <w:szCs w:val="20"/>
        </w:rPr>
        <w:t xml:space="preserve"> </w:t>
      </w:r>
      <w:r w:rsidR="00DD1D62" w:rsidRPr="00236EEF">
        <w:rPr>
          <w:rFonts w:ascii="Times New Roman" w:hAnsi="Times New Roman" w:cs="Times New Roman"/>
          <w:color w:val="000000"/>
          <w:sz w:val="20"/>
          <w:szCs w:val="20"/>
        </w:rPr>
        <w:t xml:space="preserve">Philippines. </w:t>
      </w:r>
      <w:r w:rsidR="00DD1D62" w:rsidRPr="00236EEF">
        <w:rPr>
          <w:rFonts w:ascii="Times New Roman" w:hAnsi="Times New Roman" w:cs="Times New Roman"/>
          <w:i/>
          <w:color w:val="000000"/>
          <w:sz w:val="20"/>
          <w:szCs w:val="20"/>
        </w:rPr>
        <w:t xml:space="preserve">Journal of Philippine Development, </w:t>
      </w:r>
      <w:r w:rsidRPr="00236EEF">
        <w:rPr>
          <w:rFonts w:ascii="Times New Roman" w:hAnsi="Times New Roman" w:cs="Times New Roman"/>
          <w:i/>
          <w:color w:val="000000"/>
          <w:sz w:val="20"/>
          <w:szCs w:val="20"/>
        </w:rPr>
        <w:t>17(</w:t>
      </w:r>
      <w:r w:rsidR="00DD1D62" w:rsidRPr="00236EEF">
        <w:rPr>
          <w:rFonts w:ascii="Times New Roman" w:hAnsi="Times New Roman" w:cs="Times New Roman"/>
          <w:i/>
          <w:color w:val="000000"/>
          <w:sz w:val="20"/>
          <w:szCs w:val="20"/>
        </w:rPr>
        <w:t>2</w:t>
      </w:r>
      <w:r w:rsidRPr="00236EEF">
        <w:rPr>
          <w:rFonts w:ascii="Times New Roman" w:hAnsi="Times New Roman" w:cs="Times New Roman"/>
          <w:i/>
          <w:color w:val="000000"/>
          <w:sz w:val="20"/>
          <w:szCs w:val="20"/>
        </w:rPr>
        <w:t>)</w:t>
      </w:r>
      <w:r w:rsidR="00DD1D62" w:rsidRPr="00236EEF">
        <w:rPr>
          <w:rFonts w:ascii="Times New Roman" w:hAnsi="Times New Roman" w:cs="Times New Roman"/>
          <w:i/>
          <w:color w:val="000000"/>
          <w:sz w:val="20"/>
          <w:szCs w:val="20"/>
        </w:rPr>
        <w:t>: 149-181</w:t>
      </w:r>
      <w:r w:rsidR="00DD1D62" w:rsidRPr="00236EEF">
        <w:rPr>
          <w:rFonts w:ascii="Times New Roman" w:hAnsi="Times New Roman" w:cs="Times New Roman"/>
          <w:color w:val="000000"/>
          <w:sz w:val="20"/>
          <w:szCs w:val="20"/>
        </w:rPr>
        <w:t>.</w:t>
      </w:r>
    </w:p>
    <w:p w:rsidR="00C127A8" w:rsidRPr="00236EEF" w:rsidRDefault="00C127A8"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r w:rsidRPr="00236EEF">
        <w:rPr>
          <w:rFonts w:ascii="Times New Roman" w:eastAsia="TimesNewRoman" w:hAnsi="Times New Roman" w:cs="Times New Roman"/>
          <w:sz w:val="20"/>
          <w:szCs w:val="20"/>
        </w:rPr>
        <w:t>Central Bank of Nigeria (CBN) 2008. Annual Report and Statement of Accounts. Central Bank of Nigeria, Abuja.</w:t>
      </w:r>
    </w:p>
    <w:p w:rsidR="00A53664" w:rsidRPr="00236EEF" w:rsidRDefault="00A53664" w:rsidP="009C78ED">
      <w:pPr>
        <w:pStyle w:val="ListParagraph"/>
        <w:numPr>
          <w:ilvl w:val="0"/>
          <w:numId w:val="21"/>
        </w:numPr>
        <w:snapToGrid w:val="0"/>
        <w:spacing w:after="0" w:line="240" w:lineRule="auto"/>
        <w:ind w:left="425" w:hanging="425"/>
        <w:jc w:val="both"/>
        <w:rPr>
          <w:rFonts w:ascii="Times New Roman" w:hAnsi="Times New Roman" w:cs="Times New Roman"/>
          <w:i/>
          <w:sz w:val="20"/>
          <w:szCs w:val="20"/>
        </w:rPr>
      </w:pPr>
      <w:proofErr w:type="spellStart"/>
      <w:r w:rsidRPr="00236EEF">
        <w:rPr>
          <w:rFonts w:ascii="Times New Roman" w:hAnsi="Times New Roman" w:cs="Times New Roman"/>
          <w:sz w:val="20"/>
          <w:szCs w:val="20"/>
        </w:rPr>
        <w:lastRenderedPageBreak/>
        <w:t>Issahaku</w:t>
      </w:r>
      <w:proofErr w:type="spellEnd"/>
      <w:r w:rsidRPr="00236EEF">
        <w:rPr>
          <w:rFonts w:ascii="Times New Roman" w:hAnsi="Times New Roman" w:cs="Times New Roman"/>
          <w:sz w:val="20"/>
          <w:szCs w:val="20"/>
        </w:rPr>
        <w:t xml:space="preserve">, H. 2011. Determinants of savings and investment in deprived district capital in Ghana: a case study of </w:t>
      </w:r>
      <w:proofErr w:type="spellStart"/>
      <w:r w:rsidRPr="00236EEF">
        <w:rPr>
          <w:rFonts w:ascii="Times New Roman" w:hAnsi="Times New Roman" w:cs="Times New Roman"/>
          <w:sz w:val="20"/>
          <w:szCs w:val="20"/>
        </w:rPr>
        <w:t>Nadowli</w:t>
      </w:r>
      <w:proofErr w:type="spellEnd"/>
      <w:r w:rsidRPr="00236EEF">
        <w:rPr>
          <w:rFonts w:ascii="Times New Roman" w:hAnsi="Times New Roman" w:cs="Times New Roman"/>
          <w:sz w:val="20"/>
          <w:szCs w:val="20"/>
        </w:rPr>
        <w:t xml:space="preserve"> in Upper West Region of Ghana. </w:t>
      </w:r>
      <w:r w:rsidRPr="00236EEF">
        <w:rPr>
          <w:rFonts w:ascii="Times New Roman" w:hAnsi="Times New Roman" w:cs="Times New Roman"/>
          <w:i/>
          <w:sz w:val="20"/>
          <w:szCs w:val="20"/>
        </w:rPr>
        <w:t>Continental Journal of Social Sciences 4: 1-11</w:t>
      </w:r>
      <w:r w:rsidR="00236EEF">
        <w:rPr>
          <w:rFonts w:ascii="Times New Roman" w:hAnsi="Times New Roman" w:cs="Times New Roman"/>
          <w:i/>
          <w:sz w:val="20"/>
          <w:szCs w:val="20"/>
        </w:rPr>
        <w:t>.</w:t>
      </w:r>
    </w:p>
    <w:p w:rsidR="00FD2150" w:rsidRPr="00236EEF" w:rsidRDefault="00702B3A"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Mapa</w:t>
      </w:r>
      <w:proofErr w:type="spellEnd"/>
      <w:r w:rsidR="00FD2150" w:rsidRPr="00236EEF">
        <w:rPr>
          <w:rFonts w:ascii="Times New Roman" w:hAnsi="Times New Roman" w:cs="Times New Roman"/>
          <w:sz w:val="20"/>
          <w:szCs w:val="20"/>
        </w:rPr>
        <w:t>, D.</w:t>
      </w:r>
      <w:r w:rsidRPr="00236EEF">
        <w:rPr>
          <w:rFonts w:ascii="Times New Roman" w:hAnsi="Times New Roman" w:cs="Times New Roman"/>
          <w:sz w:val="20"/>
          <w:szCs w:val="20"/>
        </w:rPr>
        <w:t xml:space="preserve"> and </w:t>
      </w:r>
      <w:proofErr w:type="spellStart"/>
      <w:r w:rsidRPr="00236EEF">
        <w:rPr>
          <w:rFonts w:ascii="Times New Roman" w:hAnsi="Times New Roman" w:cs="Times New Roman"/>
          <w:sz w:val="20"/>
          <w:szCs w:val="20"/>
        </w:rPr>
        <w:t>Balisacan</w:t>
      </w:r>
      <w:proofErr w:type="spellEnd"/>
      <w:r w:rsidRPr="00236EEF">
        <w:rPr>
          <w:rFonts w:ascii="Times New Roman" w:hAnsi="Times New Roman" w:cs="Times New Roman"/>
          <w:sz w:val="20"/>
          <w:szCs w:val="20"/>
        </w:rPr>
        <w:t>,</w:t>
      </w:r>
      <w:r w:rsidR="00FD2150" w:rsidRPr="00236EEF">
        <w:rPr>
          <w:rFonts w:ascii="Times New Roman" w:hAnsi="Times New Roman" w:cs="Times New Roman"/>
          <w:sz w:val="20"/>
          <w:szCs w:val="20"/>
        </w:rPr>
        <w:t xml:space="preserve"> A.</w:t>
      </w:r>
      <w:r w:rsidRPr="00236EEF">
        <w:rPr>
          <w:rFonts w:ascii="Times New Roman" w:hAnsi="Times New Roman" w:cs="Times New Roman"/>
          <w:sz w:val="20"/>
          <w:szCs w:val="20"/>
        </w:rPr>
        <w:t xml:space="preserve"> 2004</w:t>
      </w:r>
      <w:r w:rsidR="00FD2150" w:rsidRPr="00236EEF">
        <w:rPr>
          <w:rFonts w:ascii="Times New Roman" w:hAnsi="Times New Roman" w:cs="Times New Roman"/>
          <w:sz w:val="20"/>
          <w:szCs w:val="20"/>
        </w:rPr>
        <w:t>.</w:t>
      </w:r>
      <w:r w:rsidR="00A53664" w:rsidRPr="00236EEF">
        <w:rPr>
          <w:rFonts w:ascii="Times New Roman" w:hAnsi="Times New Roman" w:cs="Times New Roman"/>
          <w:sz w:val="20"/>
          <w:szCs w:val="20"/>
        </w:rPr>
        <w:t xml:space="preserve"> </w:t>
      </w:r>
      <w:r w:rsidR="00FD2150" w:rsidRPr="00236EEF">
        <w:rPr>
          <w:rFonts w:ascii="Times New Roman" w:hAnsi="Times New Roman" w:cs="Times New Roman"/>
          <w:sz w:val="20"/>
          <w:szCs w:val="20"/>
        </w:rPr>
        <w:t xml:space="preserve">Quantifying the Impact of Population on Economic Growth and Poverty: The Philippine in as East Asian Context. In </w:t>
      </w:r>
      <w:proofErr w:type="spellStart"/>
      <w:r w:rsidR="00FD2150" w:rsidRPr="00236EEF">
        <w:rPr>
          <w:rFonts w:ascii="Times New Roman" w:hAnsi="Times New Roman" w:cs="Times New Roman"/>
          <w:sz w:val="20"/>
          <w:szCs w:val="20"/>
        </w:rPr>
        <w:t>Sevilla</w:t>
      </w:r>
      <w:proofErr w:type="spellEnd"/>
      <w:r w:rsidR="00FD2150" w:rsidRPr="00236EEF">
        <w:rPr>
          <w:rFonts w:ascii="Times New Roman" w:hAnsi="Times New Roman" w:cs="Times New Roman"/>
          <w:sz w:val="20"/>
          <w:szCs w:val="20"/>
        </w:rPr>
        <w:t xml:space="preserve">, L.A. (editor), </w:t>
      </w:r>
      <w:r w:rsidR="00FD2150" w:rsidRPr="00236EEF">
        <w:rPr>
          <w:rFonts w:ascii="Times New Roman" w:hAnsi="Times New Roman" w:cs="Times New Roman"/>
          <w:i/>
          <w:iCs/>
          <w:sz w:val="20"/>
          <w:szCs w:val="20"/>
        </w:rPr>
        <w:t>The Ties That Bind: Population and Development in the Philippines</w:t>
      </w:r>
      <w:r w:rsidR="00FD2150" w:rsidRPr="00236EEF">
        <w:rPr>
          <w:rFonts w:ascii="Times New Roman" w:hAnsi="Times New Roman" w:cs="Times New Roman"/>
          <w:sz w:val="20"/>
          <w:szCs w:val="20"/>
        </w:rPr>
        <w:t>.</w:t>
      </w:r>
    </w:p>
    <w:p w:rsidR="0043373E" w:rsidRPr="00236EEF" w:rsidRDefault="00702B3A" w:rsidP="009C78ED">
      <w:pPr>
        <w:pStyle w:val="ListParagraph"/>
        <w:numPr>
          <w:ilvl w:val="0"/>
          <w:numId w:val="21"/>
        </w:numPr>
        <w:snapToGrid w:val="0"/>
        <w:spacing w:after="0" w:line="240" w:lineRule="auto"/>
        <w:ind w:left="425" w:hanging="425"/>
        <w:jc w:val="both"/>
        <w:rPr>
          <w:rFonts w:ascii="Times New Roman" w:hAnsi="Times New Roman" w:cs="Times New Roman"/>
          <w:bCs/>
          <w:sz w:val="20"/>
          <w:szCs w:val="20"/>
        </w:rPr>
      </w:pPr>
      <w:r w:rsidRPr="00236EEF">
        <w:rPr>
          <w:rFonts w:ascii="Times New Roman" w:hAnsi="Times New Roman" w:cs="Times New Roman"/>
          <w:sz w:val="20"/>
          <w:szCs w:val="20"/>
        </w:rPr>
        <w:t>Obi-</w:t>
      </w:r>
      <w:proofErr w:type="spellStart"/>
      <w:r w:rsidRPr="00236EEF">
        <w:rPr>
          <w:rFonts w:ascii="Times New Roman" w:hAnsi="Times New Roman" w:cs="Times New Roman"/>
          <w:sz w:val="20"/>
          <w:szCs w:val="20"/>
        </w:rPr>
        <w:t>Egbedi</w:t>
      </w:r>
      <w:proofErr w:type="spellEnd"/>
      <w:r w:rsidR="00A53664" w:rsidRPr="00236EEF">
        <w:rPr>
          <w:rFonts w:ascii="Times New Roman" w:hAnsi="Times New Roman" w:cs="Times New Roman"/>
          <w:sz w:val="20"/>
          <w:szCs w:val="20"/>
        </w:rPr>
        <w:t xml:space="preserve">, O., </w:t>
      </w:r>
      <w:proofErr w:type="spellStart"/>
      <w:r w:rsidR="00A53664" w:rsidRPr="00236EEF">
        <w:rPr>
          <w:rFonts w:ascii="Times New Roman" w:hAnsi="Times New Roman" w:cs="Times New Roman"/>
          <w:sz w:val="20"/>
          <w:szCs w:val="20"/>
        </w:rPr>
        <w:t>Okoruwa</w:t>
      </w:r>
      <w:proofErr w:type="spellEnd"/>
      <w:r w:rsidR="00A53664" w:rsidRPr="00236EEF">
        <w:rPr>
          <w:rFonts w:ascii="Times New Roman" w:hAnsi="Times New Roman" w:cs="Times New Roman"/>
          <w:sz w:val="20"/>
          <w:szCs w:val="20"/>
        </w:rPr>
        <w:t xml:space="preserve">, V.O., </w:t>
      </w:r>
      <w:proofErr w:type="spellStart"/>
      <w:r w:rsidR="00A53664" w:rsidRPr="00236EEF">
        <w:rPr>
          <w:rFonts w:ascii="Times New Roman" w:hAnsi="Times New Roman" w:cs="Times New Roman"/>
          <w:sz w:val="20"/>
          <w:szCs w:val="20"/>
        </w:rPr>
        <w:t>Aminu</w:t>
      </w:r>
      <w:proofErr w:type="spellEnd"/>
      <w:r w:rsidR="00A53664" w:rsidRPr="00236EEF">
        <w:rPr>
          <w:rFonts w:ascii="Times New Roman" w:hAnsi="Times New Roman" w:cs="Times New Roman"/>
          <w:sz w:val="20"/>
          <w:szCs w:val="20"/>
        </w:rPr>
        <w:t>, A. and Yusuf, S.A.</w:t>
      </w:r>
      <w:r w:rsidRPr="00236EEF">
        <w:rPr>
          <w:rFonts w:ascii="Times New Roman" w:hAnsi="Times New Roman" w:cs="Times New Roman"/>
          <w:sz w:val="20"/>
          <w:szCs w:val="20"/>
        </w:rPr>
        <w:t>, 2012</w:t>
      </w:r>
      <w:r w:rsidR="00A53664" w:rsidRPr="00236EEF">
        <w:rPr>
          <w:rFonts w:ascii="Times New Roman" w:hAnsi="Times New Roman" w:cs="Times New Roman"/>
          <w:sz w:val="20"/>
          <w:szCs w:val="20"/>
        </w:rPr>
        <w:t xml:space="preserve">. </w:t>
      </w:r>
      <w:r w:rsidR="0043373E" w:rsidRPr="00236EEF">
        <w:rPr>
          <w:rFonts w:ascii="Times New Roman" w:hAnsi="Times New Roman" w:cs="Times New Roman"/>
          <w:bCs/>
          <w:sz w:val="20"/>
          <w:szCs w:val="20"/>
        </w:rPr>
        <w:t xml:space="preserve">Effect of rice trade policy on households’ welfare in Nigeria. </w:t>
      </w:r>
      <w:r w:rsidR="0043373E" w:rsidRPr="00236EEF">
        <w:rPr>
          <w:rFonts w:ascii="Times New Roman" w:hAnsi="Times New Roman" w:cs="Times New Roman"/>
          <w:bCs/>
          <w:i/>
          <w:sz w:val="20"/>
          <w:szCs w:val="20"/>
        </w:rPr>
        <w:t xml:space="preserve">European Journal of Business and Management </w:t>
      </w:r>
      <w:r w:rsidR="0043373E" w:rsidRPr="00236EEF">
        <w:rPr>
          <w:rFonts w:ascii="Times New Roman" w:hAnsi="Times New Roman" w:cs="Times New Roman"/>
          <w:bCs/>
          <w:sz w:val="20"/>
          <w:szCs w:val="20"/>
        </w:rPr>
        <w:t>4(8): 160-170.</w:t>
      </w:r>
    </w:p>
    <w:p w:rsidR="0043373E" w:rsidRPr="00236EEF" w:rsidRDefault="00702B3A"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Odoemenem</w:t>
      </w:r>
      <w:proofErr w:type="spellEnd"/>
      <w:r w:rsidR="004450E0" w:rsidRPr="00236EEF">
        <w:rPr>
          <w:rFonts w:ascii="Times New Roman" w:hAnsi="Times New Roman" w:cs="Times New Roman"/>
          <w:sz w:val="20"/>
          <w:szCs w:val="20"/>
        </w:rPr>
        <w:t xml:space="preserve">, I.U., </w:t>
      </w:r>
      <w:proofErr w:type="spellStart"/>
      <w:r w:rsidR="004450E0" w:rsidRPr="00236EEF">
        <w:rPr>
          <w:rFonts w:ascii="Times New Roman" w:hAnsi="Times New Roman" w:cs="Times New Roman"/>
          <w:sz w:val="20"/>
          <w:szCs w:val="20"/>
        </w:rPr>
        <w:t>Ezihe</w:t>
      </w:r>
      <w:proofErr w:type="spellEnd"/>
      <w:r w:rsidR="004450E0" w:rsidRPr="00236EEF">
        <w:rPr>
          <w:rFonts w:ascii="Times New Roman" w:hAnsi="Times New Roman" w:cs="Times New Roman"/>
          <w:sz w:val="20"/>
          <w:szCs w:val="20"/>
        </w:rPr>
        <w:t xml:space="preserve">, J.A.C. and </w:t>
      </w:r>
      <w:proofErr w:type="spellStart"/>
      <w:r w:rsidR="004450E0" w:rsidRPr="00236EEF">
        <w:rPr>
          <w:rFonts w:ascii="Times New Roman" w:hAnsi="Times New Roman" w:cs="Times New Roman"/>
          <w:sz w:val="20"/>
          <w:szCs w:val="20"/>
        </w:rPr>
        <w:t>Akerele</w:t>
      </w:r>
      <w:proofErr w:type="spellEnd"/>
      <w:r w:rsidR="004450E0" w:rsidRPr="00236EEF">
        <w:rPr>
          <w:rFonts w:ascii="Times New Roman" w:hAnsi="Times New Roman" w:cs="Times New Roman"/>
          <w:sz w:val="20"/>
          <w:szCs w:val="20"/>
        </w:rPr>
        <w:t>, S.O.</w:t>
      </w:r>
      <w:r w:rsidRPr="00236EEF">
        <w:rPr>
          <w:rFonts w:ascii="Times New Roman" w:hAnsi="Times New Roman" w:cs="Times New Roman"/>
          <w:sz w:val="20"/>
          <w:szCs w:val="20"/>
        </w:rPr>
        <w:t xml:space="preserve"> 2013</w:t>
      </w:r>
      <w:r w:rsidR="004450E0" w:rsidRPr="00236EEF">
        <w:rPr>
          <w:rFonts w:ascii="Times New Roman" w:hAnsi="Times New Roman" w:cs="Times New Roman"/>
          <w:sz w:val="20"/>
          <w:szCs w:val="20"/>
        </w:rPr>
        <w:t xml:space="preserve">. Saving and investment pattern of small scale farmers in Benue state, Nigeria. </w:t>
      </w:r>
      <w:r w:rsidR="004450E0" w:rsidRPr="00236EEF">
        <w:rPr>
          <w:rFonts w:ascii="Times New Roman" w:hAnsi="Times New Roman" w:cs="Times New Roman"/>
          <w:i/>
          <w:sz w:val="20"/>
          <w:szCs w:val="20"/>
        </w:rPr>
        <w:t>Global Journal of Human Social Science Sociology and Culture 13(1)</w:t>
      </w:r>
      <w:r w:rsidR="004450E0" w:rsidRPr="00236EEF">
        <w:rPr>
          <w:rFonts w:ascii="Times New Roman" w:hAnsi="Times New Roman" w:cs="Times New Roman"/>
          <w:sz w:val="20"/>
          <w:szCs w:val="20"/>
        </w:rPr>
        <w:t>.</w:t>
      </w:r>
    </w:p>
    <w:p w:rsidR="00702B3A" w:rsidRPr="00236EEF" w:rsidRDefault="00702B3A" w:rsidP="009C78ED">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236EEF">
        <w:rPr>
          <w:rFonts w:ascii="Times New Roman" w:hAnsi="Times New Roman" w:cs="Times New Roman"/>
          <w:sz w:val="20"/>
          <w:szCs w:val="20"/>
        </w:rPr>
        <w:t>Teshome</w:t>
      </w:r>
      <w:proofErr w:type="spellEnd"/>
      <w:r w:rsidR="004450E0" w:rsidRPr="00236EEF">
        <w:rPr>
          <w:rFonts w:ascii="Times New Roman" w:hAnsi="Times New Roman" w:cs="Times New Roman"/>
          <w:sz w:val="20"/>
          <w:szCs w:val="20"/>
        </w:rPr>
        <w:t xml:space="preserve">, G., </w:t>
      </w:r>
      <w:proofErr w:type="spellStart"/>
      <w:r w:rsidR="004450E0" w:rsidRPr="00236EEF">
        <w:rPr>
          <w:rFonts w:ascii="Times New Roman" w:hAnsi="Times New Roman" w:cs="Times New Roman"/>
          <w:sz w:val="20"/>
          <w:szCs w:val="20"/>
        </w:rPr>
        <w:t>Kassa</w:t>
      </w:r>
      <w:proofErr w:type="spellEnd"/>
      <w:r w:rsidR="004450E0" w:rsidRPr="00236EEF">
        <w:rPr>
          <w:rFonts w:ascii="Times New Roman" w:hAnsi="Times New Roman" w:cs="Times New Roman"/>
          <w:sz w:val="20"/>
          <w:szCs w:val="20"/>
        </w:rPr>
        <w:t xml:space="preserve">, B., </w:t>
      </w:r>
      <w:proofErr w:type="spellStart"/>
      <w:r w:rsidR="004450E0" w:rsidRPr="00236EEF">
        <w:rPr>
          <w:rFonts w:ascii="Times New Roman" w:hAnsi="Times New Roman" w:cs="Times New Roman"/>
          <w:sz w:val="20"/>
          <w:szCs w:val="20"/>
        </w:rPr>
        <w:t>Emana</w:t>
      </w:r>
      <w:proofErr w:type="spellEnd"/>
      <w:r w:rsidR="004450E0" w:rsidRPr="00236EEF">
        <w:rPr>
          <w:rFonts w:ascii="Times New Roman" w:hAnsi="Times New Roman" w:cs="Times New Roman"/>
          <w:sz w:val="20"/>
          <w:szCs w:val="20"/>
        </w:rPr>
        <w:t xml:space="preserve">, B. and </w:t>
      </w:r>
      <w:proofErr w:type="spellStart"/>
      <w:r w:rsidR="004450E0" w:rsidRPr="00236EEF">
        <w:rPr>
          <w:rFonts w:ascii="Times New Roman" w:hAnsi="Times New Roman" w:cs="Times New Roman"/>
          <w:sz w:val="20"/>
          <w:szCs w:val="20"/>
        </w:rPr>
        <w:t>Haji</w:t>
      </w:r>
      <w:proofErr w:type="spellEnd"/>
      <w:r w:rsidR="004450E0" w:rsidRPr="00236EEF">
        <w:rPr>
          <w:rFonts w:ascii="Times New Roman" w:hAnsi="Times New Roman" w:cs="Times New Roman"/>
          <w:sz w:val="20"/>
          <w:szCs w:val="20"/>
        </w:rPr>
        <w:t>, J.</w:t>
      </w:r>
      <w:r w:rsidRPr="00236EEF">
        <w:rPr>
          <w:rFonts w:ascii="Times New Roman" w:hAnsi="Times New Roman" w:cs="Times New Roman"/>
          <w:sz w:val="20"/>
          <w:szCs w:val="20"/>
        </w:rPr>
        <w:t xml:space="preserve"> 2013</w:t>
      </w:r>
      <w:r w:rsidR="004450E0" w:rsidRPr="00236EEF">
        <w:rPr>
          <w:rFonts w:ascii="Times New Roman" w:hAnsi="Times New Roman" w:cs="Times New Roman"/>
          <w:sz w:val="20"/>
          <w:szCs w:val="20"/>
        </w:rPr>
        <w:t xml:space="preserve">. Determinants of rural household savings in Ethiopia: the case of East </w:t>
      </w:r>
      <w:proofErr w:type="spellStart"/>
      <w:r w:rsidR="004450E0" w:rsidRPr="00236EEF">
        <w:rPr>
          <w:rFonts w:ascii="Times New Roman" w:hAnsi="Times New Roman" w:cs="Times New Roman"/>
          <w:sz w:val="20"/>
          <w:szCs w:val="20"/>
        </w:rPr>
        <w:t>Hara</w:t>
      </w:r>
      <w:r w:rsidR="00BE58C4" w:rsidRPr="00236EEF">
        <w:rPr>
          <w:rFonts w:ascii="Times New Roman" w:hAnsi="Times New Roman" w:cs="Times New Roman"/>
          <w:sz w:val="20"/>
          <w:szCs w:val="20"/>
        </w:rPr>
        <w:t>r</w:t>
      </w:r>
      <w:r w:rsidR="004450E0" w:rsidRPr="00236EEF">
        <w:rPr>
          <w:rFonts w:ascii="Times New Roman" w:hAnsi="Times New Roman" w:cs="Times New Roman"/>
          <w:sz w:val="20"/>
          <w:szCs w:val="20"/>
        </w:rPr>
        <w:t>ghe</w:t>
      </w:r>
      <w:proofErr w:type="spellEnd"/>
      <w:r w:rsidR="00BE58C4" w:rsidRPr="00236EEF">
        <w:rPr>
          <w:rFonts w:ascii="Times New Roman" w:hAnsi="Times New Roman" w:cs="Times New Roman"/>
          <w:sz w:val="20"/>
          <w:szCs w:val="20"/>
        </w:rPr>
        <w:t xml:space="preserve"> zone, </w:t>
      </w:r>
      <w:proofErr w:type="spellStart"/>
      <w:r w:rsidR="00BE58C4" w:rsidRPr="00236EEF">
        <w:rPr>
          <w:rFonts w:ascii="Times New Roman" w:hAnsi="Times New Roman" w:cs="Times New Roman"/>
          <w:sz w:val="20"/>
          <w:szCs w:val="20"/>
        </w:rPr>
        <w:t>Oromia</w:t>
      </w:r>
      <w:proofErr w:type="spellEnd"/>
      <w:r w:rsidR="00BE58C4" w:rsidRPr="00236EEF">
        <w:rPr>
          <w:rFonts w:ascii="Times New Roman" w:hAnsi="Times New Roman" w:cs="Times New Roman"/>
          <w:sz w:val="20"/>
          <w:szCs w:val="20"/>
        </w:rPr>
        <w:t xml:space="preserve"> Regional state. </w:t>
      </w:r>
      <w:r w:rsidR="00BE58C4" w:rsidRPr="00236EEF">
        <w:rPr>
          <w:rFonts w:ascii="Times New Roman" w:hAnsi="Times New Roman" w:cs="Times New Roman"/>
          <w:i/>
          <w:sz w:val="20"/>
          <w:szCs w:val="20"/>
        </w:rPr>
        <w:t>Journal of Economics and Sustainable Development 4(3) 66-75</w:t>
      </w:r>
      <w:r w:rsidR="00BE58C4" w:rsidRPr="00236EEF">
        <w:rPr>
          <w:rFonts w:ascii="Times New Roman" w:hAnsi="Times New Roman" w:cs="Times New Roman"/>
          <w:sz w:val="20"/>
          <w:szCs w:val="20"/>
        </w:rPr>
        <w:t>.</w:t>
      </w:r>
      <w:r w:rsidR="00236EEF">
        <w:rPr>
          <w:rFonts w:ascii="Times New Roman" w:hAnsi="Times New Roman" w:cs="Times New Roman"/>
          <w:sz w:val="20"/>
          <w:szCs w:val="20"/>
        </w:rPr>
        <w:t xml:space="preserve"> </w:t>
      </w:r>
    </w:p>
    <w:p w:rsidR="009C78ED" w:rsidRPr="00236EEF" w:rsidRDefault="009C78ED" w:rsidP="009C78ED">
      <w:pPr>
        <w:snapToGrid w:val="0"/>
        <w:spacing w:after="0" w:line="240" w:lineRule="auto"/>
        <w:ind w:left="425" w:hanging="425"/>
        <w:jc w:val="both"/>
        <w:rPr>
          <w:rFonts w:ascii="Times New Roman" w:hAnsi="Times New Roman" w:cs="Times New Roman"/>
          <w:b/>
          <w:sz w:val="20"/>
          <w:szCs w:val="20"/>
          <w:lang w:eastAsia="zh-CN"/>
        </w:rPr>
      </w:pPr>
    </w:p>
    <w:p w:rsidR="009C78ED" w:rsidRPr="00236EEF" w:rsidRDefault="009C78ED" w:rsidP="009C78ED">
      <w:pPr>
        <w:snapToGrid w:val="0"/>
        <w:spacing w:after="0" w:line="240" w:lineRule="auto"/>
        <w:ind w:left="425" w:hanging="425"/>
        <w:jc w:val="both"/>
        <w:rPr>
          <w:rFonts w:ascii="Times New Roman" w:hAnsi="Times New Roman" w:cs="Times New Roman"/>
          <w:b/>
          <w:sz w:val="20"/>
          <w:szCs w:val="20"/>
          <w:lang w:eastAsia="zh-CN"/>
        </w:rPr>
        <w:sectPr w:rsidR="009C78ED" w:rsidRPr="00236EEF" w:rsidSect="009C78ED">
          <w:type w:val="continuous"/>
          <w:pgSz w:w="12240" w:h="15840" w:code="1"/>
          <w:pgMar w:top="1440" w:right="1440" w:bottom="1440" w:left="1440" w:header="720" w:footer="720" w:gutter="0"/>
          <w:cols w:num="2" w:space="425"/>
          <w:docGrid w:linePitch="360"/>
        </w:sectPr>
      </w:pPr>
    </w:p>
    <w:p w:rsidR="00E177BD" w:rsidRPr="00236EEF" w:rsidRDefault="00E177BD" w:rsidP="009C78ED">
      <w:pPr>
        <w:snapToGrid w:val="0"/>
        <w:spacing w:after="0" w:line="240" w:lineRule="auto"/>
        <w:ind w:left="425" w:hanging="425"/>
        <w:jc w:val="both"/>
        <w:rPr>
          <w:rFonts w:ascii="Times New Roman" w:hAnsi="Times New Roman" w:cs="Times New Roman"/>
          <w:b/>
          <w:sz w:val="20"/>
          <w:szCs w:val="20"/>
          <w:lang w:eastAsia="zh-CN"/>
        </w:rPr>
      </w:pPr>
    </w:p>
    <w:p w:rsidR="009C78ED" w:rsidRPr="00236EEF" w:rsidRDefault="009C78ED" w:rsidP="009C78ED">
      <w:pPr>
        <w:snapToGrid w:val="0"/>
        <w:spacing w:after="0" w:line="240" w:lineRule="auto"/>
        <w:ind w:left="425" w:hanging="425"/>
        <w:jc w:val="both"/>
        <w:rPr>
          <w:rFonts w:ascii="Times New Roman" w:hAnsi="Times New Roman" w:cs="Times New Roman"/>
          <w:b/>
          <w:sz w:val="20"/>
          <w:szCs w:val="20"/>
          <w:lang w:eastAsia="zh-CN"/>
        </w:rPr>
      </w:pPr>
    </w:p>
    <w:p w:rsidR="009C78ED" w:rsidRPr="00236EEF" w:rsidRDefault="009C78ED" w:rsidP="009C78ED">
      <w:pPr>
        <w:snapToGrid w:val="0"/>
        <w:spacing w:after="0" w:line="240" w:lineRule="auto"/>
        <w:ind w:left="425" w:hanging="425"/>
        <w:jc w:val="both"/>
        <w:rPr>
          <w:rFonts w:ascii="Times New Roman" w:hAnsi="Times New Roman" w:cs="Times New Roman"/>
          <w:b/>
          <w:sz w:val="20"/>
          <w:szCs w:val="20"/>
          <w:lang w:eastAsia="zh-CN"/>
        </w:rPr>
      </w:pPr>
    </w:p>
    <w:p w:rsidR="000F2038" w:rsidRPr="00236EEF" w:rsidRDefault="00E177BD" w:rsidP="009C78ED">
      <w:pPr>
        <w:snapToGrid w:val="0"/>
        <w:spacing w:after="0" w:line="240" w:lineRule="auto"/>
        <w:ind w:left="425" w:hanging="425"/>
        <w:jc w:val="both"/>
        <w:rPr>
          <w:rFonts w:ascii="Times New Roman" w:hAnsi="Times New Roman" w:cs="Times New Roman"/>
          <w:sz w:val="20"/>
          <w:szCs w:val="20"/>
        </w:rPr>
      </w:pPr>
      <w:r w:rsidRPr="00236EEF">
        <w:rPr>
          <w:rFonts w:ascii="Times New Roman" w:hAnsi="Times New Roman" w:cs="Times New Roman"/>
          <w:sz w:val="20"/>
          <w:szCs w:val="20"/>
        </w:rPr>
        <w:t>10/8/2014</w:t>
      </w:r>
    </w:p>
    <w:sectPr w:rsidR="000F2038" w:rsidRPr="00236EEF" w:rsidSect="003513A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5F" w:rsidRDefault="0015385F">
      <w:pPr>
        <w:spacing w:after="0" w:line="240" w:lineRule="auto"/>
      </w:pPr>
      <w:r>
        <w:separator/>
      </w:r>
    </w:p>
  </w:endnote>
  <w:endnote w:type="continuationSeparator" w:id="0">
    <w:p w:rsidR="0015385F" w:rsidRDefault="00153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287" w:rsidRPr="00E177BD" w:rsidRDefault="0088387E" w:rsidP="00E177BD">
    <w:pPr>
      <w:spacing w:after="0" w:line="240" w:lineRule="auto"/>
      <w:jc w:val="center"/>
      <w:rPr>
        <w:rFonts w:ascii="Times New Roman" w:hAnsi="Times New Roman" w:cs="Times New Roman"/>
        <w:sz w:val="20"/>
      </w:rPr>
    </w:pPr>
    <w:r w:rsidRPr="00E177BD">
      <w:rPr>
        <w:rFonts w:ascii="Times New Roman" w:hAnsi="Times New Roman" w:cs="Times New Roman"/>
        <w:sz w:val="20"/>
      </w:rPr>
      <w:fldChar w:fldCharType="begin"/>
    </w:r>
    <w:r w:rsidR="00E177BD" w:rsidRPr="00E177BD">
      <w:rPr>
        <w:rFonts w:ascii="Times New Roman" w:hAnsi="Times New Roman" w:cs="Times New Roman"/>
        <w:sz w:val="20"/>
      </w:rPr>
      <w:instrText xml:space="preserve"> page </w:instrText>
    </w:r>
    <w:r w:rsidRPr="00E177BD">
      <w:rPr>
        <w:rFonts w:ascii="Times New Roman" w:hAnsi="Times New Roman" w:cs="Times New Roman"/>
        <w:sz w:val="20"/>
      </w:rPr>
      <w:fldChar w:fldCharType="separate"/>
    </w:r>
    <w:r w:rsidR="00236EEF">
      <w:rPr>
        <w:rFonts w:ascii="Times New Roman" w:hAnsi="Times New Roman" w:cs="Times New Roman"/>
        <w:noProof/>
        <w:sz w:val="20"/>
      </w:rPr>
      <w:t>6</w:t>
    </w:r>
    <w:r w:rsidRPr="00E177B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5F" w:rsidRDefault="0015385F">
      <w:pPr>
        <w:spacing w:after="0" w:line="240" w:lineRule="auto"/>
      </w:pPr>
      <w:r>
        <w:separator/>
      </w:r>
    </w:p>
  </w:footnote>
  <w:footnote w:type="continuationSeparator" w:id="0">
    <w:p w:rsidR="0015385F" w:rsidRDefault="00153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BD" w:rsidRPr="00E177BD" w:rsidRDefault="00E177BD" w:rsidP="00E177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E177BD">
      <w:rPr>
        <w:rFonts w:ascii="Times New Roman" w:hAnsi="Times New Roman" w:cs="Times New Roman" w:hint="eastAsia"/>
        <w:sz w:val="20"/>
        <w:szCs w:val="20"/>
      </w:rPr>
      <w:tab/>
    </w:r>
    <w:r w:rsidRPr="00E177BD">
      <w:rPr>
        <w:rFonts w:ascii="Times New Roman" w:hAnsi="Times New Roman" w:cs="Times New Roman"/>
        <w:sz w:val="20"/>
        <w:szCs w:val="20"/>
      </w:rPr>
      <w:t>World Rural Observations 201</w:t>
    </w:r>
    <w:r w:rsidRPr="00E177BD">
      <w:rPr>
        <w:rFonts w:ascii="Times New Roman" w:hAnsi="Times New Roman" w:cs="Times New Roman" w:hint="eastAsia"/>
        <w:sz w:val="20"/>
        <w:szCs w:val="20"/>
      </w:rPr>
      <w:t>4</w:t>
    </w:r>
    <w:r w:rsidRPr="00E177BD">
      <w:rPr>
        <w:rFonts w:ascii="Times New Roman" w:hAnsi="Times New Roman" w:cs="Times New Roman"/>
        <w:sz w:val="20"/>
        <w:szCs w:val="20"/>
      </w:rPr>
      <w:t>;</w:t>
    </w:r>
    <w:r w:rsidRPr="00E177BD">
      <w:rPr>
        <w:rFonts w:ascii="Times New Roman" w:hAnsi="Times New Roman" w:cs="Times New Roman" w:hint="eastAsia"/>
        <w:sz w:val="20"/>
        <w:szCs w:val="20"/>
      </w:rPr>
      <w:t>6</w:t>
    </w:r>
    <w:r w:rsidRPr="00E177BD">
      <w:rPr>
        <w:rFonts w:ascii="Times New Roman" w:hAnsi="Times New Roman" w:cs="Times New Roman"/>
        <w:sz w:val="20"/>
        <w:szCs w:val="20"/>
      </w:rPr>
      <w:t>(</w:t>
    </w:r>
    <w:r w:rsidRPr="00E177BD">
      <w:rPr>
        <w:rFonts w:ascii="Times New Roman" w:hAnsi="Times New Roman" w:cs="Times New Roman" w:hint="eastAsia"/>
        <w:sz w:val="20"/>
        <w:szCs w:val="20"/>
      </w:rPr>
      <w:t>4</w:t>
    </w:r>
    <w:r w:rsidRPr="00E177BD">
      <w:rPr>
        <w:rFonts w:ascii="Times New Roman" w:hAnsi="Times New Roman" w:cs="Times New Roman"/>
        <w:sz w:val="20"/>
        <w:szCs w:val="20"/>
      </w:rPr>
      <w:t xml:space="preserve">)      </w:t>
    </w:r>
    <w:r w:rsidRPr="00E177BD">
      <w:rPr>
        <w:rFonts w:ascii="Times New Roman" w:hAnsi="Times New Roman" w:cs="Times New Roman" w:hint="eastAsia"/>
        <w:sz w:val="20"/>
        <w:szCs w:val="20"/>
      </w:rPr>
      <w:tab/>
    </w:r>
    <w:r w:rsidRPr="00E177BD">
      <w:rPr>
        <w:rFonts w:ascii="Times New Roman" w:hAnsi="Times New Roman" w:cs="Times New Roman"/>
        <w:sz w:val="20"/>
        <w:szCs w:val="20"/>
      </w:rPr>
      <w:t xml:space="preserve">       </w:t>
    </w:r>
    <w:hyperlink r:id="rId1" w:history="1">
      <w:r w:rsidRPr="00E177BD">
        <w:rPr>
          <w:rStyle w:val="Hyperlink"/>
          <w:rFonts w:ascii="Times New Roman" w:hAnsi="Times New Roman" w:cs="Times New Roman"/>
          <w:color w:val="0000FF"/>
          <w:sz w:val="20"/>
          <w:szCs w:val="20"/>
        </w:rPr>
        <w:t>http://www.sciencepub.net/rural</w:t>
      </w:r>
    </w:hyperlink>
  </w:p>
  <w:p w:rsidR="00E177BD" w:rsidRPr="00E177BD" w:rsidRDefault="00E177BD" w:rsidP="00E177BD">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8CD"/>
    <w:multiLevelType w:val="hybridMultilevel"/>
    <w:tmpl w:val="E5D4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8F7"/>
    <w:multiLevelType w:val="hybridMultilevel"/>
    <w:tmpl w:val="81704E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43E35"/>
    <w:multiLevelType w:val="hybridMultilevel"/>
    <w:tmpl w:val="F866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E5A7D"/>
    <w:multiLevelType w:val="hybridMultilevel"/>
    <w:tmpl w:val="834C8DE0"/>
    <w:lvl w:ilvl="0" w:tplc="E8D6D88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1D4897"/>
    <w:multiLevelType w:val="multilevel"/>
    <w:tmpl w:val="10F6FE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566685"/>
    <w:multiLevelType w:val="hybridMultilevel"/>
    <w:tmpl w:val="8C9E0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104B88"/>
    <w:multiLevelType w:val="hybridMultilevel"/>
    <w:tmpl w:val="EE28298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BBB55EC"/>
    <w:multiLevelType w:val="hybridMultilevel"/>
    <w:tmpl w:val="9F5E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E4EF7"/>
    <w:multiLevelType w:val="hybridMultilevel"/>
    <w:tmpl w:val="482E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534F3"/>
    <w:multiLevelType w:val="hybridMultilevel"/>
    <w:tmpl w:val="D098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16928"/>
    <w:multiLevelType w:val="hybridMultilevel"/>
    <w:tmpl w:val="BCC431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C55031"/>
    <w:multiLevelType w:val="hybridMultilevel"/>
    <w:tmpl w:val="6F94DC82"/>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46D47F78"/>
    <w:multiLevelType w:val="hybridMultilevel"/>
    <w:tmpl w:val="FBEC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4489E"/>
    <w:multiLevelType w:val="hybridMultilevel"/>
    <w:tmpl w:val="C8924734"/>
    <w:lvl w:ilvl="0" w:tplc="0409001B">
      <w:start w:val="1"/>
      <w:numFmt w:val="lowerRoman"/>
      <w:lvlText w:val="%1."/>
      <w:lvlJc w:val="righ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4">
    <w:nsid w:val="507016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19455DF"/>
    <w:multiLevelType w:val="hybridMultilevel"/>
    <w:tmpl w:val="2AE01D54"/>
    <w:lvl w:ilvl="0" w:tplc="860C1846">
      <w:start w:val="1"/>
      <w:numFmt w:val="decimal"/>
      <w:lvlText w:val="%1."/>
      <w:lvlJc w:val="left"/>
      <w:pPr>
        <w:ind w:left="72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B277E6"/>
    <w:multiLevelType w:val="hybridMultilevel"/>
    <w:tmpl w:val="39AA9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11870"/>
    <w:multiLevelType w:val="hybridMultilevel"/>
    <w:tmpl w:val="8932C4C6"/>
    <w:lvl w:ilvl="0" w:tplc="899EEC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A7138"/>
    <w:multiLevelType w:val="hybridMultilevel"/>
    <w:tmpl w:val="70BE8C8E"/>
    <w:lvl w:ilvl="0" w:tplc="0409001B">
      <w:start w:val="1"/>
      <w:numFmt w:val="lowerRoman"/>
      <w:lvlText w:val="%1."/>
      <w:lvlJc w:val="righ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9">
    <w:nsid w:val="65954E0B"/>
    <w:multiLevelType w:val="hybridMultilevel"/>
    <w:tmpl w:val="704A46D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6EA62DEF"/>
    <w:multiLevelType w:val="hybridMultilevel"/>
    <w:tmpl w:val="3BFC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0"/>
  </w:num>
  <w:num w:numId="4">
    <w:abstractNumId w:val="4"/>
  </w:num>
  <w:num w:numId="5">
    <w:abstractNumId w:val="7"/>
  </w:num>
  <w:num w:numId="6">
    <w:abstractNumId w:val="9"/>
  </w:num>
  <w:num w:numId="7">
    <w:abstractNumId w:val="3"/>
  </w:num>
  <w:num w:numId="8">
    <w:abstractNumId w:val="6"/>
  </w:num>
  <w:num w:numId="9">
    <w:abstractNumId w:val="11"/>
  </w:num>
  <w:num w:numId="10">
    <w:abstractNumId w:val="14"/>
  </w:num>
  <w:num w:numId="11">
    <w:abstractNumId w:val="10"/>
  </w:num>
  <w:num w:numId="12">
    <w:abstractNumId w:val="13"/>
  </w:num>
  <w:num w:numId="13">
    <w:abstractNumId w:val="1"/>
  </w:num>
  <w:num w:numId="14">
    <w:abstractNumId w:val="18"/>
  </w:num>
  <w:num w:numId="15">
    <w:abstractNumId w:val="2"/>
  </w:num>
  <w:num w:numId="16">
    <w:abstractNumId w:val="16"/>
  </w:num>
  <w:num w:numId="17">
    <w:abstractNumId w:val="5"/>
  </w:num>
  <w:num w:numId="18">
    <w:abstractNumId w:val="19"/>
  </w:num>
  <w:num w:numId="19">
    <w:abstractNumId w:val="8"/>
  </w:num>
  <w:num w:numId="20">
    <w:abstractNumId w:val="1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10653B"/>
    <w:rsid w:val="00003617"/>
    <w:rsid w:val="000048B3"/>
    <w:rsid w:val="000422BE"/>
    <w:rsid w:val="00073061"/>
    <w:rsid w:val="00091B46"/>
    <w:rsid w:val="00094DEC"/>
    <w:rsid w:val="000A1972"/>
    <w:rsid w:val="000A2C58"/>
    <w:rsid w:val="000A68AD"/>
    <w:rsid w:val="000C1EE8"/>
    <w:rsid w:val="000D18E4"/>
    <w:rsid w:val="000E62A2"/>
    <w:rsid w:val="000F0873"/>
    <w:rsid w:val="000F2038"/>
    <w:rsid w:val="0010653B"/>
    <w:rsid w:val="00116843"/>
    <w:rsid w:val="00125951"/>
    <w:rsid w:val="00141B3C"/>
    <w:rsid w:val="0015385F"/>
    <w:rsid w:val="0018358B"/>
    <w:rsid w:val="0018796B"/>
    <w:rsid w:val="001B054F"/>
    <w:rsid w:val="001F06DA"/>
    <w:rsid w:val="002036A4"/>
    <w:rsid w:val="00222BE2"/>
    <w:rsid w:val="00236EEF"/>
    <w:rsid w:val="00241E87"/>
    <w:rsid w:val="00250562"/>
    <w:rsid w:val="00250B48"/>
    <w:rsid w:val="002611F2"/>
    <w:rsid w:val="00275954"/>
    <w:rsid w:val="00282BBD"/>
    <w:rsid w:val="00284094"/>
    <w:rsid w:val="002901AF"/>
    <w:rsid w:val="002B19B6"/>
    <w:rsid w:val="002B5D5B"/>
    <w:rsid w:val="002F06E0"/>
    <w:rsid w:val="00306278"/>
    <w:rsid w:val="00326FE0"/>
    <w:rsid w:val="003474DE"/>
    <w:rsid w:val="003513AB"/>
    <w:rsid w:val="00372F2B"/>
    <w:rsid w:val="00374B50"/>
    <w:rsid w:val="003964CD"/>
    <w:rsid w:val="003B695F"/>
    <w:rsid w:val="003B78D3"/>
    <w:rsid w:val="003C5333"/>
    <w:rsid w:val="003E2FEF"/>
    <w:rsid w:val="003E7C0B"/>
    <w:rsid w:val="003F6C81"/>
    <w:rsid w:val="00410AD4"/>
    <w:rsid w:val="00411D0E"/>
    <w:rsid w:val="004210E1"/>
    <w:rsid w:val="0043070A"/>
    <w:rsid w:val="0043373E"/>
    <w:rsid w:val="00433A1A"/>
    <w:rsid w:val="004450E0"/>
    <w:rsid w:val="00446513"/>
    <w:rsid w:val="004474CE"/>
    <w:rsid w:val="004619B7"/>
    <w:rsid w:val="00471B33"/>
    <w:rsid w:val="00493B1E"/>
    <w:rsid w:val="004B5E5F"/>
    <w:rsid w:val="004C0267"/>
    <w:rsid w:val="004C7267"/>
    <w:rsid w:val="004C7588"/>
    <w:rsid w:val="004D7FE6"/>
    <w:rsid w:val="004E0369"/>
    <w:rsid w:val="004F1DD5"/>
    <w:rsid w:val="00520C3F"/>
    <w:rsid w:val="00521B1E"/>
    <w:rsid w:val="00527F48"/>
    <w:rsid w:val="00537535"/>
    <w:rsid w:val="005521CC"/>
    <w:rsid w:val="005574E0"/>
    <w:rsid w:val="00561849"/>
    <w:rsid w:val="00583644"/>
    <w:rsid w:val="005953F3"/>
    <w:rsid w:val="005A68C6"/>
    <w:rsid w:val="005C286C"/>
    <w:rsid w:val="005D2BD2"/>
    <w:rsid w:val="005E0015"/>
    <w:rsid w:val="005E2E46"/>
    <w:rsid w:val="006635B6"/>
    <w:rsid w:val="00684ACF"/>
    <w:rsid w:val="00684D07"/>
    <w:rsid w:val="006941CB"/>
    <w:rsid w:val="006A22F6"/>
    <w:rsid w:val="006A6EFF"/>
    <w:rsid w:val="006B7431"/>
    <w:rsid w:val="006D4924"/>
    <w:rsid w:val="00702B3A"/>
    <w:rsid w:val="00715BAC"/>
    <w:rsid w:val="00731BCA"/>
    <w:rsid w:val="0073269E"/>
    <w:rsid w:val="00746CFC"/>
    <w:rsid w:val="00772A56"/>
    <w:rsid w:val="00776279"/>
    <w:rsid w:val="0078367E"/>
    <w:rsid w:val="00790BC0"/>
    <w:rsid w:val="00796617"/>
    <w:rsid w:val="007B3B0C"/>
    <w:rsid w:val="007C79E6"/>
    <w:rsid w:val="007F2FD3"/>
    <w:rsid w:val="007F4128"/>
    <w:rsid w:val="00800CF3"/>
    <w:rsid w:val="00802F3C"/>
    <w:rsid w:val="00830BCA"/>
    <w:rsid w:val="00833287"/>
    <w:rsid w:val="008376D8"/>
    <w:rsid w:val="0084240C"/>
    <w:rsid w:val="00853323"/>
    <w:rsid w:val="00863913"/>
    <w:rsid w:val="008642BE"/>
    <w:rsid w:val="00876B2A"/>
    <w:rsid w:val="00880076"/>
    <w:rsid w:val="0088387E"/>
    <w:rsid w:val="008B0D0F"/>
    <w:rsid w:val="008D3DFD"/>
    <w:rsid w:val="008E6D69"/>
    <w:rsid w:val="008F5D71"/>
    <w:rsid w:val="00901DC5"/>
    <w:rsid w:val="00936022"/>
    <w:rsid w:val="00944016"/>
    <w:rsid w:val="0094616D"/>
    <w:rsid w:val="00954DB0"/>
    <w:rsid w:val="00977AAC"/>
    <w:rsid w:val="00977C84"/>
    <w:rsid w:val="009862B8"/>
    <w:rsid w:val="009B4AFC"/>
    <w:rsid w:val="009C2FFB"/>
    <w:rsid w:val="009C78ED"/>
    <w:rsid w:val="009D5D06"/>
    <w:rsid w:val="009D7B1F"/>
    <w:rsid w:val="009E5DBA"/>
    <w:rsid w:val="009E7AD9"/>
    <w:rsid w:val="009F6F03"/>
    <w:rsid w:val="00A4423F"/>
    <w:rsid w:val="00A47028"/>
    <w:rsid w:val="00A53664"/>
    <w:rsid w:val="00A6712F"/>
    <w:rsid w:val="00A67239"/>
    <w:rsid w:val="00AA4E7D"/>
    <w:rsid w:val="00AC38D3"/>
    <w:rsid w:val="00AE3C1E"/>
    <w:rsid w:val="00AF7065"/>
    <w:rsid w:val="00AF74E5"/>
    <w:rsid w:val="00B26B43"/>
    <w:rsid w:val="00B3212C"/>
    <w:rsid w:val="00B32287"/>
    <w:rsid w:val="00B45DCA"/>
    <w:rsid w:val="00B818C2"/>
    <w:rsid w:val="00B9051A"/>
    <w:rsid w:val="00B93B2D"/>
    <w:rsid w:val="00BC79A4"/>
    <w:rsid w:val="00BD6A44"/>
    <w:rsid w:val="00BD6E90"/>
    <w:rsid w:val="00BE58C4"/>
    <w:rsid w:val="00BE609B"/>
    <w:rsid w:val="00BF0E06"/>
    <w:rsid w:val="00C01B0A"/>
    <w:rsid w:val="00C02F58"/>
    <w:rsid w:val="00C127A8"/>
    <w:rsid w:val="00C12B3B"/>
    <w:rsid w:val="00C26C44"/>
    <w:rsid w:val="00C47609"/>
    <w:rsid w:val="00C55692"/>
    <w:rsid w:val="00C66E03"/>
    <w:rsid w:val="00C866BA"/>
    <w:rsid w:val="00C87308"/>
    <w:rsid w:val="00CB76A5"/>
    <w:rsid w:val="00CC397B"/>
    <w:rsid w:val="00CD2849"/>
    <w:rsid w:val="00CF572E"/>
    <w:rsid w:val="00D25593"/>
    <w:rsid w:val="00D46F03"/>
    <w:rsid w:val="00D50970"/>
    <w:rsid w:val="00D61316"/>
    <w:rsid w:val="00D7082F"/>
    <w:rsid w:val="00D7257E"/>
    <w:rsid w:val="00D81963"/>
    <w:rsid w:val="00D83AAE"/>
    <w:rsid w:val="00D972BD"/>
    <w:rsid w:val="00D97427"/>
    <w:rsid w:val="00DA15AD"/>
    <w:rsid w:val="00DB6752"/>
    <w:rsid w:val="00DD1D62"/>
    <w:rsid w:val="00DE0622"/>
    <w:rsid w:val="00DE0C6D"/>
    <w:rsid w:val="00DE0FA3"/>
    <w:rsid w:val="00DF1519"/>
    <w:rsid w:val="00E0414A"/>
    <w:rsid w:val="00E11A5C"/>
    <w:rsid w:val="00E16942"/>
    <w:rsid w:val="00E177BD"/>
    <w:rsid w:val="00E20975"/>
    <w:rsid w:val="00E23DF8"/>
    <w:rsid w:val="00E43598"/>
    <w:rsid w:val="00E441C3"/>
    <w:rsid w:val="00E457CA"/>
    <w:rsid w:val="00E50A4A"/>
    <w:rsid w:val="00E81192"/>
    <w:rsid w:val="00E8229D"/>
    <w:rsid w:val="00E96CD0"/>
    <w:rsid w:val="00EF31C2"/>
    <w:rsid w:val="00F02089"/>
    <w:rsid w:val="00F04E4F"/>
    <w:rsid w:val="00F35764"/>
    <w:rsid w:val="00F53A23"/>
    <w:rsid w:val="00F54340"/>
    <w:rsid w:val="00F778E8"/>
    <w:rsid w:val="00FA25AC"/>
    <w:rsid w:val="00FA27A0"/>
    <w:rsid w:val="00FC258F"/>
    <w:rsid w:val="00FC449A"/>
    <w:rsid w:val="00FD2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653B"/>
    <w:pPr>
      <w:spacing w:after="0" w:line="240" w:lineRule="auto"/>
    </w:pPr>
  </w:style>
  <w:style w:type="paragraph" w:styleId="BalloonText">
    <w:name w:val="Balloon Text"/>
    <w:basedOn w:val="Normal"/>
    <w:link w:val="BalloonTextChar"/>
    <w:uiPriority w:val="99"/>
    <w:semiHidden/>
    <w:unhideWhenUsed/>
    <w:rsid w:val="0010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3B"/>
    <w:rPr>
      <w:rFonts w:ascii="Tahoma" w:hAnsi="Tahoma" w:cs="Tahoma"/>
      <w:sz w:val="16"/>
      <w:szCs w:val="16"/>
    </w:rPr>
  </w:style>
  <w:style w:type="paragraph" w:styleId="ListParagraph">
    <w:name w:val="List Paragraph"/>
    <w:basedOn w:val="Normal"/>
    <w:uiPriority w:val="34"/>
    <w:qFormat/>
    <w:rsid w:val="0010653B"/>
    <w:pPr>
      <w:ind w:left="720"/>
      <w:contextualSpacing/>
    </w:pPr>
  </w:style>
  <w:style w:type="paragraph" w:styleId="Header">
    <w:name w:val="header"/>
    <w:basedOn w:val="Normal"/>
    <w:link w:val="HeaderChar"/>
    <w:uiPriority w:val="99"/>
    <w:unhideWhenUsed/>
    <w:rsid w:val="0010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53B"/>
  </w:style>
  <w:style w:type="paragraph" w:styleId="Footer">
    <w:name w:val="footer"/>
    <w:basedOn w:val="Normal"/>
    <w:link w:val="FooterChar"/>
    <w:uiPriority w:val="99"/>
    <w:unhideWhenUsed/>
    <w:rsid w:val="0010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53B"/>
  </w:style>
  <w:style w:type="paragraph" w:customStyle="1" w:styleId="Default">
    <w:name w:val="Default"/>
    <w:rsid w:val="0010653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8E6D69"/>
    <w:rPr>
      <w:sz w:val="16"/>
      <w:szCs w:val="16"/>
    </w:rPr>
  </w:style>
  <w:style w:type="paragraph" w:styleId="CommentText">
    <w:name w:val="annotation text"/>
    <w:basedOn w:val="Normal"/>
    <w:link w:val="CommentTextChar"/>
    <w:uiPriority w:val="99"/>
    <w:semiHidden/>
    <w:unhideWhenUsed/>
    <w:rsid w:val="008E6D69"/>
    <w:pPr>
      <w:spacing w:line="240" w:lineRule="auto"/>
    </w:pPr>
    <w:rPr>
      <w:sz w:val="20"/>
      <w:szCs w:val="20"/>
    </w:rPr>
  </w:style>
  <w:style w:type="character" w:customStyle="1" w:styleId="CommentTextChar">
    <w:name w:val="Comment Text Char"/>
    <w:basedOn w:val="DefaultParagraphFont"/>
    <w:link w:val="CommentText"/>
    <w:uiPriority w:val="99"/>
    <w:semiHidden/>
    <w:rsid w:val="008E6D69"/>
    <w:rPr>
      <w:sz w:val="20"/>
      <w:szCs w:val="20"/>
    </w:rPr>
  </w:style>
  <w:style w:type="paragraph" w:styleId="CommentSubject">
    <w:name w:val="annotation subject"/>
    <w:basedOn w:val="CommentText"/>
    <w:next w:val="CommentText"/>
    <w:link w:val="CommentSubjectChar"/>
    <w:uiPriority w:val="99"/>
    <w:semiHidden/>
    <w:unhideWhenUsed/>
    <w:rsid w:val="008E6D69"/>
    <w:rPr>
      <w:b/>
      <w:bCs/>
    </w:rPr>
  </w:style>
  <w:style w:type="character" w:customStyle="1" w:styleId="CommentSubjectChar">
    <w:name w:val="Comment Subject Char"/>
    <w:basedOn w:val="CommentTextChar"/>
    <w:link w:val="CommentSubject"/>
    <w:uiPriority w:val="99"/>
    <w:semiHidden/>
    <w:rsid w:val="008E6D69"/>
    <w:rPr>
      <w:b/>
      <w:bCs/>
      <w:sz w:val="20"/>
      <w:szCs w:val="20"/>
    </w:rPr>
  </w:style>
  <w:style w:type="character" w:styleId="Hyperlink">
    <w:name w:val="Hyperlink"/>
    <w:basedOn w:val="DefaultParagraphFont"/>
    <w:uiPriority w:val="99"/>
    <w:unhideWhenUsed/>
    <w:rsid w:val="001835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53B"/>
    <w:pPr>
      <w:spacing w:after="0" w:line="240" w:lineRule="auto"/>
    </w:pPr>
  </w:style>
  <w:style w:type="paragraph" w:styleId="BalloonText">
    <w:name w:val="Balloon Text"/>
    <w:basedOn w:val="Normal"/>
    <w:link w:val="BalloonTextChar"/>
    <w:uiPriority w:val="99"/>
    <w:semiHidden/>
    <w:unhideWhenUsed/>
    <w:rsid w:val="0010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3B"/>
    <w:rPr>
      <w:rFonts w:ascii="Tahoma" w:hAnsi="Tahoma" w:cs="Tahoma"/>
      <w:sz w:val="16"/>
      <w:szCs w:val="16"/>
    </w:rPr>
  </w:style>
  <w:style w:type="paragraph" w:styleId="ListParagraph">
    <w:name w:val="List Paragraph"/>
    <w:basedOn w:val="Normal"/>
    <w:uiPriority w:val="34"/>
    <w:qFormat/>
    <w:rsid w:val="0010653B"/>
    <w:pPr>
      <w:ind w:left="720"/>
      <w:contextualSpacing/>
    </w:pPr>
  </w:style>
  <w:style w:type="paragraph" w:styleId="Header">
    <w:name w:val="header"/>
    <w:basedOn w:val="Normal"/>
    <w:link w:val="HeaderChar"/>
    <w:uiPriority w:val="99"/>
    <w:unhideWhenUsed/>
    <w:rsid w:val="0010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53B"/>
  </w:style>
  <w:style w:type="paragraph" w:styleId="Footer">
    <w:name w:val="footer"/>
    <w:basedOn w:val="Normal"/>
    <w:link w:val="FooterChar"/>
    <w:uiPriority w:val="99"/>
    <w:unhideWhenUsed/>
    <w:rsid w:val="0010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53B"/>
  </w:style>
  <w:style w:type="paragraph" w:customStyle="1" w:styleId="Default">
    <w:name w:val="Default"/>
    <w:rsid w:val="0010653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8E6D69"/>
    <w:rPr>
      <w:sz w:val="16"/>
      <w:szCs w:val="16"/>
    </w:rPr>
  </w:style>
  <w:style w:type="paragraph" w:styleId="CommentText">
    <w:name w:val="annotation text"/>
    <w:basedOn w:val="Normal"/>
    <w:link w:val="CommentTextChar"/>
    <w:uiPriority w:val="99"/>
    <w:semiHidden/>
    <w:unhideWhenUsed/>
    <w:rsid w:val="008E6D69"/>
    <w:pPr>
      <w:spacing w:line="240" w:lineRule="auto"/>
    </w:pPr>
    <w:rPr>
      <w:sz w:val="20"/>
      <w:szCs w:val="20"/>
    </w:rPr>
  </w:style>
  <w:style w:type="character" w:customStyle="1" w:styleId="CommentTextChar">
    <w:name w:val="Comment Text Char"/>
    <w:basedOn w:val="DefaultParagraphFont"/>
    <w:link w:val="CommentText"/>
    <w:uiPriority w:val="99"/>
    <w:semiHidden/>
    <w:rsid w:val="008E6D69"/>
    <w:rPr>
      <w:sz w:val="20"/>
      <w:szCs w:val="20"/>
    </w:rPr>
  </w:style>
  <w:style w:type="paragraph" w:styleId="CommentSubject">
    <w:name w:val="annotation subject"/>
    <w:basedOn w:val="CommentText"/>
    <w:next w:val="CommentText"/>
    <w:link w:val="CommentSubjectChar"/>
    <w:uiPriority w:val="99"/>
    <w:semiHidden/>
    <w:unhideWhenUsed/>
    <w:rsid w:val="008E6D69"/>
    <w:rPr>
      <w:b/>
      <w:bCs/>
    </w:rPr>
  </w:style>
  <w:style w:type="character" w:customStyle="1" w:styleId="CommentSubjectChar">
    <w:name w:val="Comment Subject Char"/>
    <w:basedOn w:val="CommentTextChar"/>
    <w:link w:val="CommentSubject"/>
    <w:uiPriority w:val="99"/>
    <w:semiHidden/>
    <w:rsid w:val="008E6D69"/>
    <w:rPr>
      <w:b/>
      <w:bCs/>
      <w:sz w:val="20"/>
      <w:szCs w:val="20"/>
    </w:rPr>
  </w:style>
  <w:style w:type="character" w:styleId="Hyperlink">
    <w:name w:val="Hyperlink"/>
    <w:basedOn w:val="DefaultParagraphFont"/>
    <w:uiPriority w:val="99"/>
    <w:unhideWhenUsed/>
    <w:rsid w:val="001835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20955">
      <w:bodyDiv w:val="1"/>
      <w:marLeft w:val="0"/>
      <w:marRight w:val="0"/>
      <w:marTop w:val="0"/>
      <w:marBottom w:val="0"/>
      <w:divBdr>
        <w:top w:val="none" w:sz="0" w:space="0" w:color="auto"/>
        <w:left w:val="none" w:sz="0" w:space="0" w:color="auto"/>
        <w:bottom w:val="none" w:sz="0" w:space="0" w:color="auto"/>
        <w:right w:val="none" w:sz="0" w:space="0" w:color="auto"/>
      </w:divBdr>
    </w:div>
    <w:div w:id="326984841">
      <w:bodyDiv w:val="1"/>
      <w:marLeft w:val="0"/>
      <w:marRight w:val="0"/>
      <w:marTop w:val="0"/>
      <w:marBottom w:val="0"/>
      <w:divBdr>
        <w:top w:val="none" w:sz="0" w:space="0" w:color="auto"/>
        <w:left w:val="none" w:sz="0" w:space="0" w:color="auto"/>
        <w:bottom w:val="none" w:sz="0" w:space="0" w:color="auto"/>
        <w:right w:val="none" w:sz="0" w:space="0" w:color="auto"/>
      </w:divBdr>
    </w:div>
    <w:div w:id="937448736">
      <w:bodyDiv w:val="1"/>
      <w:marLeft w:val="0"/>
      <w:marRight w:val="0"/>
      <w:marTop w:val="0"/>
      <w:marBottom w:val="0"/>
      <w:divBdr>
        <w:top w:val="none" w:sz="0" w:space="0" w:color="auto"/>
        <w:left w:val="none" w:sz="0" w:space="0" w:color="auto"/>
        <w:bottom w:val="none" w:sz="0" w:space="0" w:color="auto"/>
        <w:right w:val="none" w:sz="0" w:space="0" w:color="auto"/>
      </w:divBdr>
    </w:div>
    <w:div w:id="1089698080">
      <w:bodyDiv w:val="1"/>
      <w:marLeft w:val="0"/>
      <w:marRight w:val="0"/>
      <w:marTop w:val="0"/>
      <w:marBottom w:val="0"/>
      <w:divBdr>
        <w:top w:val="none" w:sz="0" w:space="0" w:color="auto"/>
        <w:left w:val="none" w:sz="0" w:space="0" w:color="auto"/>
        <w:bottom w:val="none" w:sz="0" w:space="0" w:color="auto"/>
        <w:right w:val="none" w:sz="0" w:space="0" w:color="auto"/>
      </w:divBdr>
    </w:div>
    <w:div w:id="1212615013">
      <w:bodyDiv w:val="1"/>
      <w:marLeft w:val="0"/>
      <w:marRight w:val="0"/>
      <w:marTop w:val="0"/>
      <w:marBottom w:val="0"/>
      <w:divBdr>
        <w:top w:val="none" w:sz="0" w:space="0" w:color="auto"/>
        <w:left w:val="none" w:sz="0" w:space="0" w:color="auto"/>
        <w:bottom w:val="none" w:sz="0" w:space="0" w:color="auto"/>
        <w:right w:val="none" w:sz="0" w:space="0" w:color="auto"/>
      </w:divBdr>
    </w:div>
    <w:div w:id="1231888592">
      <w:bodyDiv w:val="1"/>
      <w:marLeft w:val="0"/>
      <w:marRight w:val="0"/>
      <w:marTop w:val="0"/>
      <w:marBottom w:val="0"/>
      <w:divBdr>
        <w:top w:val="none" w:sz="0" w:space="0" w:color="auto"/>
        <w:left w:val="none" w:sz="0" w:space="0" w:color="auto"/>
        <w:bottom w:val="none" w:sz="0" w:space="0" w:color="auto"/>
        <w:right w:val="none" w:sz="0" w:space="0" w:color="auto"/>
      </w:divBdr>
    </w:div>
    <w:div w:id="1331828333">
      <w:bodyDiv w:val="1"/>
      <w:marLeft w:val="0"/>
      <w:marRight w:val="0"/>
      <w:marTop w:val="0"/>
      <w:marBottom w:val="0"/>
      <w:divBdr>
        <w:top w:val="none" w:sz="0" w:space="0" w:color="auto"/>
        <w:left w:val="none" w:sz="0" w:space="0" w:color="auto"/>
        <w:bottom w:val="none" w:sz="0" w:space="0" w:color="auto"/>
        <w:right w:val="none" w:sz="0" w:space="0" w:color="auto"/>
      </w:divBdr>
    </w:div>
    <w:div w:id="1717463451">
      <w:bodyDiv w:val="1"/>
      <w:marLeft w:val="0"/>
      <w:marRight w:val="0"/>
      <w:marTop w:val="0"/>
      <w:marBottom w:val="0"/>
      <w:divBdr>
        <w:top w:val="none" w:sz="0" w:space="0" w:color="auto"/>
        <w:left w:val="none" w:sz="0" w:space="0" w:color="auto"/>
        <w:bottom w:val="none" w:sz="0" w:space="0" w:color="auto"/>
        <w:right w:val="none" w:sz="0" w:space="0" w:color="auto"/>
      </w:divBdr>
    </w:div>
    <w:div w:id="20362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gheneobi@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2014-10-11T01:22:00Z</cp:lastPrinted>
  <dcterms:created xsi:type="dcterms:W3CDTF">2014-10-10T14:38:00Z</dcterms:created>
  <dcterms:modified xsi:type="dcterms:W3CDTF">2014-10-11T01:33:00Z</dcterms:modified>
</cp:coreProperties>
</file>