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54" w:rsidRPr="003F1E90" w:rsidRDefault="007610F9" w:rsidP="005C5188">
      <w:pPr>
        <w:bidi w:val="0"/>
        <w:jc w:val="center"/>
        <w:rPr>
          <w:rFonts w:cs="Times New Roman"/>
          <w:b/>
          <w:bCs/>
          <w:sz w:val="20"/>
          <w:szCs w:val="20"/>
        </w:rPr>
      </w:pPr>
      <w:r w:rsidRPr="003F1E90">
        <w:rPr>
          <w:rFonts w:cs="Times New Roman"/>
          <w:b/>
          <w:bCs/>
          <w:sz w:val="20"/>
          <w:szCs w:val="20"/>
        </w:rPr>
        <w:t xml:space="preserve">Selecting </w:t>
      </w:r>
      <w:proofErr w:type="gramStart"/>
      <w:r w:rsidRPr="003F1E90">
        <w:rPr>
          <w:rFonts w:cs="Times New Roman"/>
          <w:b/>
          <w:bCs/>
          <w:sz w:val="20"/>
          <w:szCs w:val="20"/>
        </w:rPr>
        <w:t>The</w:t>
      </w:r>
      <w:proofErr w:type="gramEnd"/>
      <w:r w:rsidRPr="003F1E90">
        <w:rPr>
          <w:rFonts w:cs="Times New Roman"/>
          <w:b/>
          <w:bCs/>
          <w:sz w:val="20"/>
          <w:szCs w:val="20"/>
        </w:rPr>
        <w:t xml:space="preserve"> Best N</w:t>
      </w:r>
      <w:r w:rsidR="006B5F82">
        <w:rPr>
          <w:rFonts w:cs="Times New Roman"/>
          <w:b/>
          <w:bCs/>
          <w:sz w:val="20"/>
          <w:szCs w:val="20"/>
        </w:rPr>
        <w:t>,</w:t>
      </w:r>
      <w:r w:rsidRPr="003F1E90">
        <w:rPr>
          <w:rFonts w:cs="Times New Roman"/>
          <w:b/>
          <w:bCs/>
          <w:sz w:val="20"/>
          <w:szCs w:val="20"/>
        </w:rPr>
        <w:t xml:space="preserve"> P and K Levels For The Newly Introduced </w:t>
      </w:r>
      <w:proofErr w:type="spellStart"/>
      <w:r w:rsidRPr="003F1E90">
        <w:rPr>
          <w:rFonts w:cs="Times New Roman"/>
          <w:b/>
          <w:bCs/>
          <w:sz w:val="20"/>
          <w:szCs w:val="20"/>
        </w:rPr>
        <w:t>Wounderful</w:t>
      </w:r>
      <w:proofErr w:type="spellEnd"/>
      <w:r w:rsidRPr="003F1E90">
        <w:rPr>
          <w:rFonts w:cs="Times New Roman"/>
          <w:b/>
          <w:bCs/>
          <w:sz w:val="20"/>
          <w:szCs w:val="20"/>
        </w:rPr>
        <w:t xml:space="preserve"> Pomegranate Trees Grown Under </w:t>
      </w:r>
      <w:proofErr w:type="spellStart"/>
      <w:r w:rsidRPr="003F1E90">
        <w:rPr>
          <w:rFonts w:cs="Times New Roman"/>
          <w:b/>
          <w:bCs/>
          <w:sz w:val="20"/>
          <w:szCs w:val="20"/>
        </w:rPr>
        <w:t>Minia</w:t>
      </w:r>
      <w:proofErr w:type="spellEnd"/>
      <w:r w:rsidRPr="003F1E90">
        <w:rPr>
          <w:rFonts w:cs="Times New Roman"/>
          <w:b/>
          <w:bCs/>
          <w:sz w:val="20"/>
          <w:szCs w:val="20"/>
        </w:rPr>
        <w:t xml:space="preserve"> Region</w:t>
      </w:r>
    </w:p>
    <w:p w:rsidR="003F1E90" w:rsidRDefault="003F1E90" w:rsidP="005C5188">
      <w:pPr>
        <w:bidi w:val="0"/>
        <w:jc w:val="center"/>
        <w:rPr>
          <w:rFonts w:cs="Times New Roman"/>
          <w:sz w:val="20"/>
          <w:szCs w:val="20"/>
        </w:rPr>
      </w:pPr>
    </w:p>
    <w:p w:rsidR="00E72963" w:rsidRPr="003F1E90" w:rsidRDefault="00E72963" w:rsidP="005C5188">
      <w:pPr>
        <w:bidi w:val="0"/>
        <w:jc w:val="center"/>
        <w:rPr>
          <w:rFonts w:cs="Times New Roman"/>
          <w:sz w:val="20"/>
          <w:szCs w:val="20"/>
        </w:rPr>
      </w:pPr>
      <w:proofErr w:type="spellStart"/>
      <w:r w:rsidRPr="003F1E90">
        <w:rPr>
          <w:rFonts w:cs="Times New Roman"/>
          <w:sz w:val="20"/>
          <w:szCs w:val="20"/>
        </w:rPr>
        <w:t>Moawad</w:t>
      </w:r>
      <w:proofErr w:type="spellEnd"/>
      <w:r w:rsidRPr="003F1E90">
        <w:rPr>
          <w:rFonts w:cs="Times New Roman"/>
          <w:sz w:val="20"/>
          <w:szCs w:val="20"/>
        </w:rPr>
        <w:t xml:space="preserve"> A. Mohamed, </w:t>
      </w:r>
      <w:proofErr w:type="spellStart"/>
      <w:r w:rsidRPr="003F1E90">
        <w:rPr>
          <w:rFonts w:cs="Times New Roman"/>
          <w:sz w:val="20"/>
          <w:szCs w:val="20"/>
        </w:rPr>
        <w:t>Hamdy</w:t>
      </w:r>
      <w:proofErr w:type="spellEnd"/>
      <w:r w:rsidRPr="003F1E90">
        <w:rPr>
          <w:rFonts w:cs="Times New Roman"/>
          <w:sz w:val="20"/>
          <w:szCs w:val="20"/>
        </w:rPr>
        <w:t xml:space="preserve"> I.M. </w:t>
      </w:r>
      <w:proofErr w:type="spellStart"/>
      <w:r w:rsidRPr="003F1E90">
        <w:rPr>
          <w:rFonts w:cs="Times New Roman"/>
          <w:sz w:val="20"/>
          <w:szCs w:val="20"/>
        </w:rPr>
        <w:t>Ibrahiem</w:t>
      </w:r>
      <w:proofErr w:type="spellEnd"/>
      <w:r w:rsidR="006B5F82">
        <w:rPr>
          <w:rFonts w:cs="Times New Roman"/>
          <w:sz w:val="20"/>
          <w:szCs w:val="20"/>
        </w:rPr>
        <w:t xml:space="preserve"> </w:t>
      </w:r>
      <w:r w:rsidRPr="003F1E90">
        <w:rPr>
          <w:rFonts w:cs="Times New Roman"/>
          <w:sz w:val="20"/>
          <w:szCs w:val="20"/>
        </w:rPr>
        <w:t xml:space="preserve">and </w:t>
      </w:r>
      <w:proofErr w:type="spellStart"/>
      <w:r w:rsidRPr="003F1E90">
        <w:rPr>
          <w:rFonts w:cs="Times New Roman"/>
          <w:sz w:val="20"/>
          <w:szCs w:val="20"/>
        </w:rPr>
        <w:t>Moustafa</w:t>
      </w:r>
      <w:proofErr w:type="spellEnd"/>
      <w:r w:rsidRPr="003F1E90">
        <w:rPr>
          <w:rFonts w:cs="Times New Roman"/>
          <w:sz w:val="20"/>
          <w:szCs w:val="20"/>
        </w:rPr>
        <w:t xml:space="preserve"> </w:t>
      </w:r>
      <w:proofErr w:type="spellStart"/>
      <w:r w:rsidRPr="003F1E90">
        <w:rPr>
          <w:rFonts w:cs="Times New Roman"/>
          <w:sz w:val="20"/>
          <w:szCs w:val="20"/>
        </w:rPr>
        <w:t>O.A.Omar</w:t>
      </w:r>
      <w:proofErr w:type="spellEnd"/>
    </w:p>
    <w:p w:rsidR="003F1E90" w:rsidRDefault="003F1E90" w:rsidP="005C5188">
      <w:pPr>
        <w:bidi w:val="0"/>
        <w:jc w:val="center"/>
        <w:rPr>
          <w:rFonts w:cs="Times New Roman"/>
          <w:sz w:val="20"/>
          <w:szCs w:val="20"/>
        </w:rPr>
      </w:pPr>
    </w:p>
    <w:p w:rsidR="00E72963" w:rsidRPr="003F1E90" w:rsidRDefault="00E72963" w:rsidP="005C5188">
      <w:pPr>
        <w:bidi w:val="0"/>
        <w:jc w:val="center"/>
        <w:rPr>
          <w:rFonts w:cs="Times New Roman"/>
          <w:sz w:val="20"/>
          <w:szCs w:val="20"/>
        </w:rPr>
      </w:pPr>
      <w:proofErr w:type="gramStart"/>
      <w:r w:rsidRPr="003F1E90">
        <w:rPr>
          <w:rFonts w:cs="Times New Roman"/>
          <w:sz w:val="20"/>
          <w:szCs w:val="20"/>
        </w:rPr>
        <w:t xml:space="preserve">Hort. Dept. Fac. of Agric. </w:t>
      </w:r>
      <w:proofErr w:type="spellStart"/>
      <w:r w:rsidRPr="003F1E90">
        <w:rPr>
          <w:rFonts w:cs="Times New Roman"/>
          <w:sz w:val="20"/>
          <w:szCs w:val="20"/>
        </w:rPr>
        <w:t>Minia</w:t>
      </w:r>
      <w:proofErr w:type="spellEnd"/>
      <w:r w:rsidRPr="003F1E90">
        <w:rPr>
          <w:rFonts w:cs="Times New Roman"/>
          <w:sz w:val="20"/>
          <w:szCs w:val="20"/>
        </w:rPr>
        <w:t xml:space="preserve"> Univ. Egypt.</w:t>
      </w:r>
      <w:proofErr w:type="gramEnd"/>
    </w:p>
    <w:p w:rsidR="00E72963" w:rsidRPr="003F1E90" w:rsidRDefault="001454D8" w:rsidP="005C5188">
      <w:pPr>
        <w:bidi w:val="0"/>
        <w:jc w:val="center"/>
        <w:rPr>
          <w:rFonts w:cs="Times New Roman"/>
          <w:color w:val="0000CC"/>
          <w:sz w:val="20"/>
          <w:szCs w:val="20"/>
        </w:rPr>
      </w:pPr>
      <w:hyperlink r:id="rId7" w:history="1">
        <w:r w:rsidR="00E72963" w:rsidRPr="003F1E90">
          <w:rPr>
            <w:rStyle w:val="Hyperlink"/>
            <w:rFonts w:cs="Times New Roman"/>
            <w:color w:val="0000CC"/>
            <w:sz w:val="20"/>
            <w:szCs w:val="20"/>
          </w:rPr>
          <w:t>faissalfadel@yahoo.com</w:t>
        </w:r>
      </w:hyperlink>
    </w:p>
    <w:p w:rsidR="003F1E90" w:rsidRDefault="003F1E90" w:rsidP="005C5188">
      <w:pPr>
        <w:bidi w:val="0"/>
        <w:ind w:firstLine="425"/>
        <w:jc w:val="both"/>
        <w:rPr>
          <w:rFonts w:cs="Times New Roman"/>
          <w:sz w:val="20"/>
          <w:szCs w:val="20"/>
        </w:rPr>
      </w:pPr>
    </w:p>
    <w:p w:rsidR="00B94F2A" w:rsidRPr="003F1E90" w:rsidRDefault="00E72963" w:rsidP="005C5188">
      <w:pPr>
        <w:bidi w:val="0"/>
        <w:jc w:val="both"/>
        <w:rPr>
          <w:rFonts w:cs="Times New Roman"/>
          <w:b/>
          <w:bCs/>
          <w:sz w:val="20"/>
          <w:szCs w:val="20"/>
        </w:rPr>
      </w:pPr>
      <w:r w:rsidRPr="003F1E90">
        <w:rPr>
          <w:rFonts w:cs="Times New Roman"/>
          <w:b/>
          <w:bCs/>
          <w:sz w:val="20"/>
          <w:szCs w:val="20"/>
        </w:rPr>
        <w:t>A</w:t>
      </w:r>
      <w:r w:rsidR="003F1E90" w:rsidRPr="003F1E90">
        <w:rPr>
          <w:rFonts w:cs="Times New Roman"/>
          <w:b/>
          <w:bCs/>
          <w:sz w:val="20"/>
          <w:szCs w:val="20"/>
        </w:rPr>
        <w:t>bstract</w:t>
      </w:r>
      <w:r w:rsidR="003F1E90">
        <w:rPr>
          <w:rFonts w:cs="Times New Roman"/>
          <w:b/>
          <w:bCs/>
          <w:sz w:val="20"/>
          <w:szCs w:val="20"/>
        </w:rPr>
        <w:t xml:space="preserve">: </w:t>
      </w:r>
      <w:r w:rsidR="002954C6" w:rsidRPr="003F1E90">
        <w:rPr>
          <w:rFonts w:cs="Times New Roman"/>
          <w:sz w:val="20"/>
          <w:szCs w:val="20"/>
        </w:rPr>
        <w:t xml:space="preserve">This study was initiated during 2013 &amp; 2014 </w:t>
      </w:r>
      <w:r w:rsidR="00B15BAC" w:rsidRPr="003F1E90">
        <w:rPr>
          <w:rFonts w:cs="Times New Roman"/>
          <w:sz w:val="20"/>
          <w:szCs w:val="20"/>
        </w:rPr>
        <w:t xml:space="preserve">seasons </w:t>
      </w:r>
      <w:r w:rsidR="002954C6" w:rsidRPr="003F1E90">
        <w:rPr>
          <w:rFonts w:cs="Times New Roman"/>
          <w:sz w:val="20"/>
          <w:szCs w:val="20"/>
        </w:rPr>
        <w:t xml:space="preserve">to adjust the best N, P and K levels for </w:t>
      </w:r>
      <w:proofErr w:type="spellStart"/>
      <w:r w:rsidR="002954C6" w:rsidRPr="003F1E90">
        <w:rPr>
          <w:rFonts w:cs="Times New Roman"/>
          <w:sz w:val="20"/>
          <w:szCs w:val="20"/>
        </w:rPr>
        <w:t>Wounderful</w:t>
      </w:r>
      <w:proofErr w:type="spellEnd"/>
      <w:r w:rsidR="002954C6" w:rsidRPr="003F1E90">
        <w:rPr>
          <w:rFonts w:cs="Times New Roman"/>
          <w:sz w:val="20"/>
          <w:szCs w:val="20"/>
        </w:rPr>
        <w:t xml:space="preserve"> pomegranate trees grown</w:t>
      </w:r>
      <w:r w:rsidR="00B15BAC" w:rsidRPr="003F1E90">
        <w:rPr>
          <w:rFonts w:cs="Times New Roman"/>
          <w:sz w:val="20"/>
          <w:szCs w:val="20"/>
        </w:rPr>
        <w:t xml:space="preserve"> under </w:t>
      </w:r>
      <w:proofErr w:type="spellStart"/>
      <w:r w:rsidR="00B15BAC" w:rsidRPr="003F1E90">
        <w:rPr>
          <w:rFonts w:cs="Times New Roman"/>
          <w:sz w:val="20"/>
          <w:szCs w:val="20"/>
        </w:rPr>
        <w:t>Minia</w:t>
      </w:r>
      <w:proofErr w:type="spellEnd"/>
      <w:r w:rsidR="00B15BAC" w:rsidRPr="003F1E90">
        <w:rPr>
          <w:rFonts w:cs="Times New Roman"/>
          <w:sz w:val="20"/>
          <w:szCs w:val="20"/>
        </w:rPr>
        <w:t xml:space="preserve"> region conditions.</w:t>
      </w:r>
      <w:r w:rsidR="002954C6" w:rsidRPr="003F1E90">
        <w:rPr>
          <w:rFonts w:cs="Times New Roman"/>
          <w:sz w:val="20"/>
          <w:szCs w:val="20"/>
        </w:rPr>
        <w:t xml:space="preserve"> Nitrogen was applied at 100 to 400 g / tree/</w:t>
      </w:r>
      <w:r w:rsidR="000C4C52" w:rsidRPr="003F1E90">
        <w:rPr>
          <w:rFonts w:cs="Times New Roman"/>
          <w:sz w:val="20"/>
          <w:szCs w:val="20"/>
        </w:rPr>
        <w:t xml:space="preserve"> year as well as both P and</w:t>
      </w:r>
      <w:r w:rsidR="002954C6" w:rsidRPr="003F1E90">
        <w:rPr>
          <w:rFonts w:cs="Times New Roman"/>
          <w:sz w:val="20"/>
          <w:szCs w:val="20"/>
        </w:rPr>
        <w:t xml:space="preserve"> K </w:t>
      </w:r>
      <w:proofErr w:type="gramStart"/>
      <w:r w:rsidR="002954C6" w:rsidRPr="003F1E90">
        <w:rPr>
          <w:rFonts w:cs="Times New Roman"/>
          <w:sz w:val="20"/>
          <w:szCs w:val="20"/>
        </w:rPr>
        <w:t>were</w:t>
      </w:r>
      <w:proofErr w:type="gramEnd"/>
      <w:r w:rsidR="002954C6" w:rsidRPr="003F1E90">
        <w:rPr>
          <w:rFonts w:cs="Times New Roman"/>
          <w:sz w:val="20"/>
          <w:szCs w:val="20"/>
        </w:rPr>
        <w:t xml:space="preserve"> added at 50 to 100 g/ tree/ year.</w:t>
      </w:r>
      <w:r w:rsidR="006B5F82">
        <w:rPr>
          <w:rFonts w:cs="Times New Roman"/>
          <w:sz w:val="20"/>
          <w:szCs w:val="20"/>
        </w:rPr>
        <w:t xml:space="preserve"> </w:t>
      </w:r>
      <w:r w:rsidR="002954C6" w:rsidRPr="003F1E90">
        <w:rPr>
          <w:rFonts w:cs="Times New Roman"/>
          <w:sz w:val="20"/>
          <w:szCs w:val="20"/>
        </w:rPr>
        <w:t xml:space="preserve">Increasing levels of N from 100 to 400 / tree was accompanied with enhancing all growth characters, N in the shoots and leaves, chlorophylls a &amp; b, total chlorophylls, total </w:t>
      </w:r>
      <w:proofErr w:type="spellStart"/>
      <w:r w:rsidR="002954C6" w:rsidRPr="003F1E90">
        <w:rPr>
          <w:rFonts w:cs="Times New Roman"/>
          <w:sz w:val="20"/>
          <w:szCs w:val="20"/>
        </w:rPr>
        <w:t>carotenoids</w:t>
      </w:r>
      <w:proofErr w:type="spellEnd"/>
      <w:r w:rsidR="002954C6" w:rsidRPr="003F1E90">
        <w:rPr>
          <w:rFonts w:cs="Times New Roman"/>
          <w:sz w:val="20"/>
          <w:szCs w:val="20"/>
        </w:rPr>
        <w:t xml:space="preserve">, number of flowers / shoot, fruit setting %, yield, fruit weight and dimensions, percentages of grain and juice, edible to non- edible portions, T.S.S. %, total and reducing sugars and </w:t>
      </w:r>
      <w:proofErr w:type="spellStart"/>
      <w:r w:rsidR="002954C6" w:rsidRPr="003F1E90">
        <w:rPr>
          <w:rFonts w:cs="Times New Roman"/>
          <w:sz w:val="20"/>
          <w:szCs w:val="20"/>
        </w:rPr>
        <w:t>anthocyanins</w:t>
      </w:r>
      <w:proofErr w:type="spellEnd"/>
      <w:r w:rsidR="002954C6" w:rsidRPr="003F1E90">
        <w:rPr>
          <w:rFonts w:cs="Times New Roman"/>
          <w:sz w:val="20"/>
          <w:szCs w:val="20"/>
        </w:rPr>
        <w:t xml:space="preserve"> in the juice and fruit peel. Shoot total carbohydrates %</w:t>
      </w:r>
      <w:r w:rsidR="006B5F82">
        <w:rPr>
          <w:rFonts w:cs="Times New Roman"/>
          <w:sz w:val="20"/>
          <w:szCs w:val="20"/>
        </w:rPr>
        <w:t>,</w:t>
      </w:r>
      <w:r w:rsidR="000E61CB" w:rsidRPr="003F1E90">
        <w:rPr>
          <w:rFonts w:cs="Times New Roman"/>
          <w:sz w:val="20"/>
          <w:szCs w:val="20"/>
        </w:rPr>
        <w:t xml:space="preserve"> C/N in the shoots, all nutrients (P</w:t>
      </w:r>
      <w:proofErr w:type="gramStart"/>
      <w:r w:rsidR="000E61CB" w:rsidRPr="003F1E90">
        <w:rPr>
          <w:rFonts w:cs="Times New Roman"/>
          <w:sz w:val="20"/>
          <w:szCs w:val="20"/>
        </w:rPr>
        <w:t>,K</w:t>
      </w:r>
      <w:proofErr w:type="gramEnd"/>
      <w:r w:rsidR="000E61CB" w:rsidRPr="003F1E90">
        <w:rPr>
          <w:rFonts w:cs="Times New Roman"/>
          <w:sz w:val="20"/>
          <w:szCs w:val="20"/>
        </w:rPr>
        <w:t xml:space="preserve">, Mg, Ca, Zn, Fe, </w:t>
      </w:r>
      <w:proofErr w:type="spellStart"/>
      <w:r w:rsidR="000E61CB" w:rsidRPr="003F1E90">
        <w:rPr>
          <w:rFonts w:cs="Times New Roman"/>
          <w:sz w:val="20"/>
          <w:szCs w:val="20"/>
        </w:rPr>
        <w:t>Mn</w:t>
      </w:r>
      <w:proofErr w:type="spellEnd"/>
      <w:r w:rsidR="000E61CB" w:rsidRPr="003F1E90">
        <w:rPr>
          <w:rFonts w:cs="Times New Roman"/>
          <w:sz w:val="20"/>
          <w:szCs w:val="20"/>
        </w:rPr>
        <w:t>)</w:t>
      </w:r>
      <w:r w:rsidR="006B5F82">
        <w:rPr>
          <w:rFonts w:cs="Times New Roman"/>
          <w:sz w:val="20"/>
          <w:szCs w:val="20"/>
        </w:rPr>
        <w:t>,</w:t>
      </w:r>
      <w:r w:rsidR="000E61CB" w:rsidRPr="003F1E90">
        <w:rPr>
          <w:rFonts w:cs="Times New Roman"/>
          <w:sz w:val="20"/>
          <w:szCs w:val="20"/>
        </w:rPr>
        <w:t xml:space="preserve"> fruit peel weight and thic</w:t>
      </w:r>
      <w:r w:rsidR="000C4C52" w:rsidRPr="003F1E90">
        <w:rPr>
          <w:rFonts w:cs="Times New Roman"/>
          <w:sz w:val="20"/>
          <w:szCs w:val="20"/>
        </w:rPr>
        <w:t>kness</w:t>
      </w:r>
      <w:r w:rsidR="006B5F82">
        <w:rPr>
          <w:rFonts w:cs="Times New Roman"/>
          <w:sz w:val="20"/>
          <w:szCs w:val="20"/>
        </w:rPr>
        <w:t>,</w:t>
      </w:r>
      <w:r w:rsidR="000C4C52" w:rsidRPr="003F1E90">
        <w:rPr>
          <w:rFonts w:cs="Times New Roman"/>
          <w:sz w:val="20"/>
          <w:szCs w:val="20"/>
        </w:rPr>
        <w:t xml:space="preserve"> total acidity%, T.S.S./a</w:t>
      </w:r>
      <w:r w:rsidR="000E61CB" w:rsidRPr="003F1E90">
        <w:rPr>
          <w:rFonts w:cs="Times New Roman"/>
          <w:sz w:val="20"/>
          <w:szCs w:val="20"/>
        </w:rPr>
        <w:t>cid and total soluble tannins were gradual</w:t>
      </w:r>
      <w:r w:rsidR="000C4C52" w:rsidRPr="003F1E90">
        <w:rPr>
          <w:rFonts w:cs="Times New Roman"/>
          <w:sz w:val="20"/>
          <w:szCs w:val="20"/>
        </w:rPr>
        <w:t>ly</w:t>
      </w:r>
      <w:r w:rsidR="000E61CB" w:rsidRPr="003F1E90">
        <w:rPr>
          <w:rFonts w:cs="Times New Roman"/>
          <w:sz w:val="20"/>
          <w:szCs w:val="20"/>
        </w:rPr>
        <w:t xml:space="preserve"> reduced</w:t>
      </w:r>
      <w:r w:rsidR="00253619" w:rsidRPr="003F1E90">
        <w:rPr>
          <w:rFonts w:cs="Times New Roman"/>
          <w:sz w:val="20"/>
          <w:szCs w:val="20"/>
        </w:rPr>
        <w:t xml:space="preserve"> with increasing N levels</w:t>
      </w:r>
      <w:r w:rsidR="006B5F82">
        <w:rPr>
          <w:rFonts w:cs="Times New Roman"/>
          <w:sz w:val="20"/>
          <w:szCs w:val="20"/>
        </w:rPr>
        <w:t>.</w:t>
      </w:r>
      <w:r w:rsidR="00253619" w:rsidRPr="003F1E90">
        <w:rPr>
          <w:rFonts w:cs="Times New Roman"/>
          <w:sz w:val="20"/>
          <w:szCs w:val="20"/>
        </w:rPr>
        <w:t xml:space="preserve"> A remarkable promotion was ob</w:t>
      </w:r>
      <w:r w:rsidR="00B94F2A" w:rsidRPr="003F1E90">
        <w:rPr>
          <w:rFonts w:cs="Times New Roman"/>
          <w:sz w:val="20"/>
          <w:szCs w:val="20"/>
        </w:rPr>
        <w:t>served on all growth characters</w:t>
      </w:r>
      <w:r w:rsidR="00253619" w:rsidRPr="003F1E90">
        <w:rPr>
          <w:rFonts w:cs="Times New Roman"/>
          <w:sz w:val="20"/>
          <w:szCs w:val="20"/>
        </w:rPr>
        <w:t>; shoot total carbohydrate %, C/N in the shoot, percentages of P, K and Mg, chloroph</w:t>
      </w:r>
      <w:r w:rsidR="00B94F2A" w:rsidRPr="003F1E90">
        <w:rPr>
          <w:rFonts w:cs="Times New Roman"/>
          <w:sz w:val="20"/>
          <w:szCs w:val="20"/>
        </w:rPr>
        <w:t xml:space="preserve">ylls a &amp; b, total chlorophylls, total </w:t>
      </w:r>
      <w:proofErr w:type="spellStart"/>
      <w:r w:rsidR="00B94F2A" w:rsidRPr="003F1E90">
        <w:rPr>
          <w:rFonts w:cs="Times New Roman"/>
          <w:sz w:val="20"/>
          <w:szCs w:val="20"/>
        </w:rPr>
        <w:t>carotenoids</w:t>
      </w:r>
      <w:proofErr w:type="spellEnd"/>
      <w:r w:rsidR="000C4C52" w:rsidRPr="003F1E90">
        <w:rPr>
          <w:rFonts w:cs="Times New Roman"/>
          <w:sz w:val="20"/>
          <w:szCs w:val="20"/>
        </w:rPr>
        <w:t>, fruit setting</w:t>
      </w:r>
      <w:r w:rsidR="00253619" w:rsidRPr="003F1E90">
        <w:rPr>
          <w:rFonts w:cs="Times New Roman"/>
          <w:sz w:val="20"/>
          <w:szCs w:val="20"/>
        </w:rPr>
        <w:t xml:space="preserve">, yield and fruit quality with increasing both P &amp; K levels from 50 to 100 g / tree/ Most nutrients and </w:t>
      </w:r>
      <w:r w:rsidR="00B94F2A" w:rsidRPr="003F1E90">
        <w:rPr>
          <w:rFonts w:cs="Times New Roman"/>
          <w:sz w:val="20"/>
          <w:szCs w:val="20"/>
        </w:rPr>
        <w:t>fruit peel weight and thickness</w:t>
      </w:r>
      <w:r w:rsidR="00253619" w:rsidRPr="003F1E90">
        <w:rPr>
          <w:rFonts w:cs="Times New Roman"/>
          <w:sz w:val="20"/>
          <w:szCs w:val="20"/>
        </w:rPr>
        <w:t xml:space="preserve">, </w:t>
      </w:r>
      <w:proofErr w:type="spellStart"/>
      <w:r w:rsidR="00253619" w:rsidRPr="003F1E90">
        <w:rPr>
          <w:rFonts w:cs="Times New Roman"/>
          <w:sz w:val="20"/>
          <w:szCs w:val="20"/>
        </w:rPr>
        <w:t>promace</w:t>
      </w:r>
      <w:proofErr w:type="spellEnd"/>
      <w:r w:rsidR="00253619" w:rsidRPr="003F1E90">
        <w:rPr>
          <w:rFonts w:cs="Times New Roman"/>
          <w:sz w:val="20"/>
          <w:szCs w:val="20"/>
        </w:rPr>
        <w:t xml:space="preserve"> %</w:t>
      </w:r>
      <w:r w:rsidR="006B5F82">
        <w:rPr>
          <w:rFonts w:cs="Times New Roman"/>
          <w:sz w:val="20"/>
          <w:szCs w:val="20"/>
        </w:rPr>
        <w:t>,</w:t>
      </w:r>
      <w:r w:rsidR="00253619" w:rsidRPr="003F1E90">
        <w:rPr>
          <w:rFonts w:cs="Times New Roman"/>
          <w:sz w:val="20"/>
          <w:szCs w:val="20"/>
        </w:rPr>
        <w:t xml:space="preserve"> juice pH, total acidity % and total soluble tannins were declined with increasing levels of P &amp; K.</w:t>
      </w:r>
      <w:r w:rsidR="006B5F82">
        <w:rPr>
          <w:rFonts w:cs="Times New Roman"/>
          <w:sz w:val="20"/>
          <w:szCs w:val="20"/>
        </w:rPr>
        <w:t xml:space="preserve"> </w:t>
      </w:r>
      <w:r w:rsidR="004C18D0" w:rsidRPr="003F1E90">
        <w:rPr>
          <w:rFonts w:cs="Times New Roman"/>
          <w:sz w:val="20"/>
          <w:szCs w:val="20"/>
        </w:rPr>
        <w:t xml:space="preserve">The best N, </w:t>
      </w:r>
      <w:r w:rsidR="0061546E" w:rsidRPr="003F1E90">
        <w:rPr>
          <w:rFonts w:cs="Times New Roman"/>
          <w:sz w:val="20"/>
          <w:szCs w:val="20"/>
        </w:rPr>
        <w:t>P</w:t>
      </w:r>
      <w:r w:rsidR="004C18D0" w:rsidRPr="003F1E90">
        <w:rPr>
          <w:rFonts w:cs="Times New Roman"/>
          <w:sz w:val="20"/>
          <w:szCs w:val="20"/>
        </w:rPr>
        <w:t xml:space="preserve"> and K levels for nutrition of </w:t>
      </w:r>
      <w:proofErr w:type="spellStart"/>
      <w:r w:rsidR="004C18D0" w:rsidRPr="003F1E90">
        <w:rPr>
          <w:rFonts w:cs="Times New Roman"/>
          <w:sz w:val="20"/>
          <w:szCs w:val="20"/>
        </w:rPr>
        <w:t>Wounderful</w:t>
      </w:r>
      <w:proofErr w:type="spellEnd"/>
      <w:r w:rsidR="004C18D0" w:rsidRPr="003F1E90">
        <w:rPr>
          <w:rFonts w:cs="Times New Roman"/>
          <w:sz w:val="20"/>
          <w:szCs w:val="20"/>
        </w:rPr>
        <w:t xml:space="preserve"> pomegranate grown under </w:t>
      </w:r>
      <w:proofErr w:type="spellStart"/>
      <w:r w:rsidR="004C18D0" w:rsidRPr="003F1E90">
        <w:rPr>
          <w:rFonts w:cs="Times New Roman"/>
          <w:sz w:val="20"/>
          <w:szCs w:val="20"/>
        </w:rPr>
        <w:t>Minia</w:t>
      </w:r>
      <w:proofErr w:type="spellEnd"/>
      <w:r w:rsidR="004C18D0" w:rsidRPr="003F1E90">
        <w:rPr>
          <w:rFonts w:cs="Times New Roman"/>
          <w:sz w:val="20"/>
          <w:szCs w:val="20"/>
        </w:rPr>
        <w:t xml:space="preserve"> region was the application of 300 </w:t>
      </w:r>
      <w:r w:rsidR="0061546E" w:rsidRPr="003F1E90">
        <w:rPr>
          <w:rFonts w:cs="Times New Roman"/>
          <w:sz w:val="20"/>
          <w:szCs w:val="20"/>
        </w:rPr>
        <w:t xml:space="preserve">g </w:t>
      </w:r>
      <w:r w:rsidR="004C18D0" w:rsidRPr="003F1E90">
        <w:rPr>
          <w:rFonts w:cs="Times New Roman"/>
          <w:sz w:val="20"/>
          <w:szCs w:val="20"/>
        </w:rPr>
        <w:t>N + 100 g P</w:t>
      </w:r>
      <w:r w:rsidR="004C18D0" w:rsidRPr="003F1E90">
        <w:rPr>
          <w:rFonts w:cs="Times New Roman"/>
          <w:sz w:val="20"/>
          <w:szCs w:val="20"/>
          <w:vertAlign w:val="subscript"/>
        </w:rPr>
        <w:t>2</w:t>
      </w:r>
      <w:r w:rsidR="004C18D0" w:rsidRPr="003F1E90">
        <w:rPr>
          <w:rFonts w:cs="Times New Roman"/>
          <w:sz w:val="20"/>
          <w:szCs w:val="20"/>
        </w:rPr>
        <w:t>O</w:t>
      </w:r>
      <w:r w:rsidR="00BD6255" w:rsidRPr="003F1E90">
        <w:rPr>
          <w:rFonts w:cs="Times New Roman"/>
          <w:sz w:val="20"/>
          <w:szCs w:val="20"/>
          <w:vertAlign w:val="subscript"/>
        </w:rPr>
        <w:t>5</w:t>
      </w:r>
      <w:r w:rsidR="004C18D0" w:rsidRPr="003F1E90">
        <w:rPr>
          <w:rFonts w:cs="Times New Roman"/>
          <w:sz w:val="20"/>
          <w:szCs w:val="20"/>
        </w:rPr>
        <w:t xml:space="preserve"> + 100</w:t>
      </w:r>
      <w:r w:rsidR="006B5F82">
        <w:rPr>
          <w:rFonts w:cs="Times New Roman"/>
          <w:sz w:val="20"/>
          <w:szCs w:val="20"/>
        </w:rPr>
        <w:t>,</w:t>
      </w:r>
      <w:r w:rsidR="004C18D0" w:rsidRPr="003F1E90">
        <w:rPr>
          <w:rFonts w:cs="Times New Roman"/>
          <w:sz w:val="20"/>
          <w:szCs w:val="20"/>
        </w:rPr>
        <w:t xml:space="preserve"> K</w:t>
      </w:r>
      <w:r w:rsidR="004C18D0" w:rsidRPr="003F1E90">
        <w:rPr>
          <w:rFonts w:cs="Times New Roman"/>
          <w:sz w:val="20"/>
          <w:szCs w:val="20"/>
          <w:vertAlign w:val="subscript"/>
        </w:rPr>
        <w:t>2</w:t>
      </w:r>
      <w:r w:rsidR="004C18D0" w:rsidRPr="003F1E90">
        <w:rPr>
          <w:rFonts w:cs="Times New Roman"/>
          <w:sz w:val="20"/>
          <w:szCs w:val="20"/>
        </w:rPr>
        <w:t>O / tree/ year.</w:t>
      </w:r>
    </w:p>
    <w:p w:rsidR="00F56139" w:rsidRDefault="003F1E90" w:rsidP="005C5188">
      <w:pPr>
        <w:pStyle w:val="Default"/>
        <w:jc w:val="both"/>
        <w:rPr>
          <w:sz w:val="20"/>
          <w:szCs w:val="20"/>
        </w:rPr>
      </w:pPr>
      <w:proofErr w:type="gramStart"/>
      <w:r w:rsidRPr="003F1E90">
        <w:rPr>
          <w:sz w:val="20"/>
          <w:szCs w:val="20"/>
        </w:rPr>
        <w:t>[</w:t>
      </w:r>
      <w:proofErr w:type="spellStart"/>
      <w:r w:rsidRPr="003F1E90">
        <w:rPr>
          <w:sz w:val="20"/>
          <w:szCs w:val="20"/>
        </w:rPr>
        <w:t>Moawad</w:t>
      </w:r>
      <w:proofErr w:type="spellEnd"/>
      <w:r w:rsidRPr="003F1E90">
        <w:rPr>
          <w:sz w:val="20"/>
          <w:szCs w:val="20"/>
        </w:rPr>
        <w:t xml:space="preserve"> A. Mohamed, </w:t>
      </w:r>
      <w:proofErr w:type="spellStart"/>
      <w:r w:rsidRPr="003F1E90">
        <w:rPr>
          <w:sz w:val="20"/>
          <w:szCs w:val="20"/>
        </w:rPr>
        <w:t>Hamdy</w:t>
      </w:r>
      <w:proofErr w:type="spellEnd"/>
      <w:r w:rsidRPr="003F1E90">
        <w:rPr>
          <w:sz w:val="20"/>
          <w:szCs w:val="20"/>
        </w:rPr>
        <w:t xml:space="preserve"> I.M. </w:t>
      </w:r>
      <w:proofErr w:type="spellStart"/>
      <w:r w:rsidRPr="003F1E90">
        <w:rPr>
          <w:sz w:val="20"/>
          <w:szCs w:val="20"/>
        </w:rPr>
        <w:t>Ibrahiem</w:t>
      </w:r>
      <w:proofErr w:type="spellEnd"/>
      <w:r w:rsidR="006B5F82">
        <w:rPr>
          <w:sz w:val="20"/>
          <w:szCs w:val="20"/>
        </w:rPr>
        <w:t xml:space="preserve"> </w:t>
      </w:r>
      <w:r w:rsidRPr="003F1E90">
        <w:rPr>
          <w:sz w:val="20"/>
          <w:szCs w:val="20"/>
        </w:rPr>
        <w:t xml:space="preserve">and </w:t>
      </w:r>
      <w:proofErr w:type="spellStart"/>
      <w:r w:rsidRPr="003F1E90">
        <w:rPr>
          <w:sz w:val="20"/>
          <w:szCs w:val="20"/>
        </w:rPr>
        <w:t>Moustafa</w:t>
      </w:r>
      <w:proofErr w:type="spellEnd"/>
      <w:r w:rsidRPr="003F1E90">
        <w:rPr>
          <w:sz w:val="20"/>
          <w:szCs w:val="20"/>
        </w:rPr>
        <w:t xml:space="preserve"> </w:t>
      </w:r>
      <w:proofErr w:type="spellStart"/>
      <w:r w:rsidRPr="003F1E90">
        <w:rPr>
          <w:sz w:val="20"/>
          <w:szCs w:val="20"/>
        </w:rPr>
        <w:t>O.A.Omar</w:t>
      </w:r>
      <w:proofErr w:type="spellEnd"/>
      <w:r w:rsidRPr="003F1E90">
        <w:rPr>
          <w:bCs/>
          <w:sz w:val="20"/>
          <w:szCs w:val="20"/>
        </w:rPr>
        <w:t>.</w:t>
      </w:r>
      <w:proofErr w:type="gramEnd"/>
      <w:r w:rsidRPr="003F1E90">
        <w:rPr>
          <w:bCs/>
          <w:sz w:val="20"/>
          <w:szCs w:val="20"/>
        </w:rPr>
        <w:t xml:space="preserve"> </w:t>
      </w:r>
      <w:r w:rsidRPr="003F1E90">
        <w:rPr>
          <w:b/>
          <w:bCs/>
          <w:sz w:val="20"/>
          <w:szCs w:val="20"/>
        </w:rPr>
        <w:t>Selecting The Best N</w:t>
      </w:r>
      <w:r w:rsidR="006B5F82">
        <w:rPr>
          <w:b/>
          <w:bCs/>
          <w:sz w:val="20"/>
          <w:szCs w:val="20"/>
        </w:rPr>
        <w:t>,</w:t>
      </w:r>
      <w:r w:rsidRPr="003F1E90">
        <w:rPr>
          <w:b/>
          <w:bCs/>
          <w:sz w:val="20"/>
          <w:szCs w:val="20"/>
        </w:rPr>
        <w:t xml:space="preserve"> P and K Levels For The Newly Introduced </w:t>
      </w:r>
      <w:proofErr w:type="spellStart"/>
      <w:r w:rsidRPr="003F1E90">
        <w:rPr>
          <w:b/>
          <w:bCs/>
          <w:sz w:val="20"/>
          <w:szCs w:val="20"/>
        </w:rPr>
        <w:t>Wounderful</w:t>
      </w:r>
      <w:proofErr w:type="spellEnd"/>
      <w:r w:rsidRPr="003F1E90">
        <w:rPr>
          <w:b/>
          <w:bCs/>
          <w:sz w:val="20"/>
          <w:szCs w:val="20"/>
        </w:rPr>
        <w:t xml:space="preserve"> Pomegranate Trees Grown Under </w:t>
      </w:r>
      <w:proofErr w:type="spellStart"/>
      <w:r w:rsidRPr="003F1E90">
        <w:rPr>
          <w:b/>
          <w:bCs/>
          <w:sz w:val="20"/>
          <w:szCs w:val="20"/>
        </w:rPr>
        <w:t>Minia</w:t>
      </w:r>
      <w:proofErr w:type="spellEnd"/>
      <w:r w:rsidRPr="003F1E90">
        <w:rPr>
          <w:b/>
          <w:bCs/>
          <w:sz w:val="20"/>
          <w:szCs w:val="20"/>
        </w:rPr>
        <w:t xml:space="preserve"> Region</w:t>
      </w:r>
      <w:r w:rsidR="00F56139" w:rsidRPr="00076467">
        <w:rPr>
          <w:rFonts w:eastAsia="Times New Roman"/>
          <w:b/>
          <w:bCs/>
          <w:sz w:val="20"/>
          <w:szCs w:val="20"/>
          <w:lang w:bidi="fa-IR"/>
        </w:rPr>
        <w:t>.</w:t>
      </w:r>
      <w:r w:rsidR="00F56139" w:rsidRPr="00076467">
        <w:rPr>
          <w:rFonts w:ascii="宋体" w:hAnsi="宋体" w:hint="eastAsia"/>
          <w:iCs/>
          <w:sz w:val="20"/>
          <w:szCs w:val="20"/>
        </w:rPr>
        <w:t xml:space="preserve"> </w:t>
      </w:r>
      <w:r w:rsidR="00F56139" w:rsidRPr="00076467">
        <w:rPr>
          <w:rFonts w:eastAsia="Times New Roman"/>
          <w:bCs/>
          <w:i/>
          <w:sz w:val="20"/>
          <w:szCs w:val="20"/>
        </w:rPr>
        <w:t xml:space="preserve">World Rural </w:t>
      </w:r>
      <w:proofErr w:type="spellStart"/>
      <w:r w:rsidR="00F56139" w:rsidRPr="00076467">
        <w:rPr>
          <w:rFonts w:eastAsia="Times New Roman"/>
          <w:bCs/>
          <w:i/>
          <w:sz w:val="20"/>
          <w:szCs w:val="20"/>
        </w:rPr>
        <w:t>Observ</w:t>
      </w:r>
      <w:proofErr w:type="spellEnd"/>
      <w:r w:rsidR="00F56139" w:rsidRPr="00076467">
        <w:rPr>
          <w:rFonts w:eastAsia="Times New Roman"/>
          <w:bCs/>
          <w:sz w:val="20"/>
          <w:szCs w:val="20"/>
        </w:rPr>
        <w:t xml:space="preserve"> </w:t>
      </w:r>
      <w:r w:rsidR="00F56139" w:rsidRPr="00076467">
        <w:rPr>
          <w:sz w:val="20"/>
          <w:szCs w:val="20"/>
        </w:rPr>
        <w:t>201</w:t>
      </w:r>
      <w:r w:rsidR="00F56139">
        <w:rPr>
          <w:rFonts w:hint="eastAsia"/>
          <w:sz w:val="20"/>
          <w:szCs w:val="20"/>
        </w:rPr>
        <w:t>4</w:t>
      </w:r>
      <w:r w:rsidR="00F56139" w:rsidRPr="00076467">
        <w:rPr>
          <w:sz w:val="20"/>
          <w:szCs w:val="20"/>
        </w:rPr>
        <w:t>;</w:t>
      </w:r>
      <w:r w:rsidR="00F56139">
        <w:rPr>
          <w:rFonts w:hint="eastAsia"/>
          <w:sz w:val="20"/>
          <w:szCs w:val="20"/>
        </w:rPr>
        <w:t>6</w:t>
      </w:r>
      <w:r w:rsidR="00F56139" w:rsidRPr="00076467">
        <w:rPr>
          <w:sz w:val="20"/>
          <w:szCs w:val="20"/>
        </w:rPr>
        <w:t>(</w:t>
      </w:r>
      <w:r w:rsidR="00F56139">
        <w:rPr>
          <w:rFonts w:hint="eastAsia"/>
          <w:sz w:val="20"/>
          <w:szCs w:val="20"/>
        </w:rPr>
        <w:t>4</w:t>
      </w:r>
      <w:r w:rsidR="00F56139" w:rsidRPr="00076467">
        <w:rPr>
          <w:sz w:val="20"/>
          <w:szCs w:val="20"/>
        </w:rPr>
        <w:t>):</w:t>
      </w:r>
      <w:r w:rsidR="00AD10D5">
        <w:rPr>
          <w:noProof/>
          <w:sz w:val="20"/>
          <w:szCs w:val="20"/>
        </w:rPr>
        <w:t>23</w:t>
      </w:r>
      <w:r w:rsidR="00F56139" w:rsidRPr="0050224F">
        <w:rPr>
          <w:sz w:val="20"/>
          <w:szCs w:val="20"/>
        </w:rPr>
        <w:t>-</w:t>
      </w:r>
      <w:r w:rsidR="00AD10D5">
        <w:rPr>
          <w:noProof/>
          <w:sz w:val="20"/>
          <w:szCs w:val="20"/>
        </w:rPr>
        <w:t>29</w:t>
      </w:r>
      <w:r w:rsidR="00F56139" w:rsidRPr="00076467">
        <w:rPr>
          <w:sz w:val="20"/>
          <w:szCs w:val="20"/>
        </w:rPr>
        <w:t>]</w:t>
      </w:r>
      <w:r w:rsidR="00F56139" w:rsidRPr="00076467">
        <w:rPr>
          <w:rFonts w:hint="eastAsia"/>
          <w:sz w:val="20"/>
          <w:szCs w:val="20"/>
        </w:rPr>
        <w:t>.</w:t>
      </w:r>
      <w:r w:rsidR="00F56139" w:rsidRPr="00076467">
        <w:rPr>
          <w:sz w:val="20"/>
          <w:szCs w:val="20"/>
        </w:rPr>
        <w:t xml:space="preserve"> ISSN: 1944-6543 (Print); ISSN: 1944-6551 (Online). </w:t>
      </w:r>
      <w:hyperlink r:id="rId8" w:history="1">
        <w:r w:rsidR="00F56139" w:rsidRPr="005A0EFE">
          <w:rPr>
            <w:rStyle w:val="Hyperlink"/>
            <w:sz w:val="20"/>
            <w:szCs w:val="20"/>
          </w:rPr>
          <w:t>http://www.sciencepub.net/rural</w:t>
        </w:r>
      </w:hyperlink>
      <w:r w:rsidR="00F56139" w:rsidRPr="00076467">
        <w:rPr>
          <w:sz w:val="20"/>
          <w:szCs w:val="20"/>
        </w:rPr>
        <w:t>.</w:t>
      </w:r>
      <w:r w:rsidR="00F56139" w:rsidRPr="00076467">
        <w:rPr>
          <w:rFonts w:hint="eastAsia"/>
          <w:sz w:val="20"/>
          <w:szCs w:val="20"/>
        </w:rPr>
        <w:t xml:space="preserve"> </w:t>
      </w:r>
      <w:r w:rsidR="00D95F06">
        <w:rPr>
          <w:rFonts w:hint="eastAsia"/>
          <w:sz w:val="20"/>
          <w:szCs w:val="20"/>
        </w:rPr>
        <w:t>4</w:t>
      </w:r>
    </w:p>
    <w:p w:rsidR="003F1E90" w:rsidRPr="003F1E90" w:rsidRDefault="003F1E90" w:rsidP="005C5188">
      <w:pPr>
        <w:bidi w:val="0"/>
        <w:ind w:firstLine="425"/>
        <w:jc w:val="both"/>
        <w:rPr>
          <w:rFonts w:cs="Times New Roman"/>
          <w:b/>
          <w:bCs/>
          <w:sz w:val="20"/>
          <w:szCs w:val="20"/>
        </w:rPr>
      </w:pPr>
    </w:p>
    <w:p w:rsidR="008C1E27" w:rsidRPr="003F1E90" w:rsidRDefault="008C1E27" w:rsidP="005C5188">
      <w:pPr>
        <w:bidi w:val="0"/>
        <w:jc w:val="both"/>
        <w:rPr>
          <w:rFonts w:cs="Times New Roman"/>
          <w:sz w:val="20"/>
          <w:szCs w:val="20"/>
        </w:rPr>
      </w:pPr>
      <w:r w:rsidRPr="003F1E90">
        <w:rPr>
          <w:rFonts w:cs="Times New Roman"/>
          <w:b/>
          <w:bCs/>
          <w:sz w:val="20"/>
          <w:szCs w:val="20"/>
        </w:rPr>
        <w:t>Keywords:</w:t>
      </w:r>
      <w:r w:rsidRPr="003F1E90">
        <w:rPr>
          <w:rFonts w:cs="Times New Roman"/>
          <w:sz w:val="20"/>
          <w:szCs w:val="20"/>
        </w:rPr>
        <w:t xml:space="preserve"> N, P K</w:t>
      </w:r>
      <w:r w:rsidR="006B5F82">
        <w:rPr>
          <w:rFonts w:cs="Times New Roman"/>
          <w:sz w:val="20"/>
          <w:szCs w:val="20"/>
        </w:rPr>
        <w:t>,</w:t>
      </w:r>
      <w:r w:rsidRPr="003F1E90">
        <w:rPr>
          <w:rFonts w:cs="Times New Roman"/>
          <w:sz w:val="20"/>
          <w:szCs w:val="20"/>
        </w:rPr>
        <w:t xml:space="preserve"> </w:t>
      </w:r>
      <w:proofErr w:type="spellStart"/>
      <w:r w:rsidRPr="003F1E90">
        <w:rPr>
          <w:rFonts w:cs="Times New Roman"/>
          <w:sz w:val="20"/>
          <w:szCs w:val="20"/>
        </w:rPr>
        <w:t>Wounder</w:t>
      </w:r>
      <w:proofErr w:type="spellEnd"/>
      <w:r w:rsidRPr="003F1E90">
        <w:rPr>
          <w:rFonts w:cs="Times New Roman"/>
          <w:sz w:val="20"/>
          <w:szCs w:val="20"/>
        </w:rPr>
        <w:t xml:space="preserve"> pomegranate, yield, fruit quality</w:t>
      </w:r>
    </w:p>
    <w:p w:rsidR="000674B6" w:rsidRPr="003F1E90" w:rsidRDefault="000674B6" w:rsidP="005C5188">
      <w:pPr>
        <w:bidi w:val="0"/>
        <w:ind w:firstLine="425"/>
        <w:jc w:val="both"/>
        <w:rPr>
          <w:rFonts w:cs="Times New Roman"/>
          <w:sz w:val="20"/>
          <w:szCs w:val="20"/>
        </w:rPr>
      </w:pPr>
    </w:p>
    <w:p w:rsidR="005C5188" w:rsidRDefault="005C5188" w:rsidP="005C5188">
      <w:pPr>
        <w:bidi w:val="0"/>
        <w:ind w:firstLine="425"/>
        <w:jc w:val="both"/>
        <w:rPr>
          <w:rFonts w:cs="Times New Roman"/>
          <w:b/>
          <w:bCs/>
          <w:sz w:val="20"/>
          <w:szCs w:val="20"/>
        </w:rPr>
        <w:sectPr w:rsidR="005C5188" w:rsidSect="00AD10D5">
          <w:headerReference w:type="default" r:id="rId9"/>
          <w:footerReference w:type="even" r:id="rId10"/>
          <w:footerReference w:type="default" r:id="rId11"/>
          <w:type w:val="continuous"/>
          <w:pgSz w:w="12242" w:h="15842" w:code="1"/>
          <w:pgMar w:top="1440" w:right="1440" w:bottom="1440" w:left="1440" w:header="720" w:footer="720" w:gutter="0"/>
          <w:pgNumType w:start="23"/>
          <w:cols w:space="708"/>
          <w:bidi/>
          <w:docGrid w:linePitch="435"/>
        </w:sectPr>
      </w:pPr>
    </w:p>
    <w:p w:rsidR="002954C6" w:rsidRPr="003F1E90" w:rsidRDefault="003F1E90" w:rsidP="005C5188">
      <w:pPr>
        <w:bidi w:val="0"/>
        <w:jc w:val="both"/>
        <w:rPr>
          <w:rFonts w:cs="Times New Roman"/>
          <w:b/>
          <w:bCs/>
          <w:sz w:val="20"/>
          <w:szCs w:val="20"/>
        </w:rPr>
      </w:pPr>
      <w:r>
        <w:rPr>
          <w:rFonts w:cs="Times New Roman"/>
          <w:b/>
          <w:bCs/>
          <w:sz w:val="20"/>
          <w:szCs w:val="20"/>
        </w:rPr>
        <w:lastRenderedPageBreak/>
        <w:t xml:space="preserve">1. </w:t>
      </w:r>
      <w:r w:rsidRPr="003F1E90">
        <w:rPr>
          <w:rFonts w:cs="Times New Roman"/>
          <w:b/>
          <w:bCs/>
          <w:sz w:val="20"/>
          <w:szCs w:val="20"/>
        </w:rPr>
        <w:t>Introduction</w:t>
      </w:r>
    </w:p>
    <w:p w:rsidR="000674B6" w:rsidRPr="003F1E90" w:rsidRDefault="0057741E" w:rsidP="005C5188">
      <w:pPr>
        <w:bidi w:val="0"/>
        <w:ind w:firstLine="425"/>
        <w:jc w:val="both"/>
        <w:rPr>
          <w:rFonts w:cs="Times New Roman"/>
          <w:sz w:val="20"/>
          <w:szCs w:val="20"/>
        </w:rPr>
      </w:pPr>
      <w:proofErr w:type="spellStart"/>
      <w:r w:rsidRPr="003F1E90">
        <w:rPr>
          <w:rFonts w:cs="Times New Roman"/>
          <w:sz w:val="20"/>
          <w:szCs w:val="20"/>
        </w:rPr>
        <w:t>Wounderful</w:t>
      </w:r>
      <w:proofErr w:type="spellEnd"/>
      <w:r w:rsidRPr="003F1E90">
        <w:rPr>
          <w:rFonts w:cs="Times New Roman"/>
          <w:sz w:val="20"/>
          <w:szCs w:val="20"/>
        </w:rPr>
        <w:t xml:space="preserve"> as a newly and promising pomegranate cv. </w:t>
      </w:r>
      <w:r w:rsidR="00657CC6" w:rsidRPr="003F1E90">
        <w:rPr>
          <w:rFonts w:cs="Times New Roman"/>
          <w:sz w:val="20"/>
          <w:szCs w:val="20"/>
        </w:rPr>
        <w:t>g</w:t>
      </w:r>
      <w:r w:rsidRPr="003F1E90">
        <w:rPr>
          <w:rFonts w:cs="Times New Roman"/>
          <w:sz w:val="20"/>
          <w:szCs w:val="20"/>
        </w:rPr>
        <w:t>rown successfully under Egypt conditions still needs a lot of studie</w:t>
      </w:r>
      <w:r w:rsidR="00DF013F" w:rsidRPr="003F1E90">
        <w:rPr>
          <w:rFonts w:cs="Times New Roman"/>
          <w:sz w:val="20"/>
          <w:szCs w:val="20"/>
        </w:rPr>
        <w:t>s</w:t>
      </w:r>
      <w:r w:rsidRPr="003F1E90">
        <w:rPr>
          <w:rFonts w:cs="Times New Roman"/>
          <w:sz w:val="20"/>
          <w:szCs w:val="20"/>
        </w:rPr>
        <w:t xml:space="preserve"> towards adjust</w:t>
      </w:r>
      <w:r w:rsidR="00DF013F" w:rsidRPr="003F1E90">
        <w:rPr>
          <w:rFonts w:cs="Times New Roman"/>
          <w:sz w:val="20"/>
          <w:szCs w:val="20"/>
        </w:rPr>
        <w:t>ing</w:t>
      </w:r>
      <w:r w:rsidRPr="003F1E90">
        <w:rPr>
          <w:rFonts w:cs="Times New Roman"/>
          <w:sz w:val="20"/>
          <w:szCs w:val="20"/>
        </w:rPr>
        <w:t xml:space="preserve"> the suitable horticultural practices that required for improving yield and fruit quality especially N, P and K fertilization</w:t>
      </w:r>
      <w:r w:rsidR="00DF013F" w:rsidRPr="003F1E90">
        <w:rPr>
          <w:rFonts w:cs="Times New Roman"/>
          <w:sz w:val="20"/>
          <w:szCs w:val="20"/>
        </w:rPr>
        <w:t>.</w:t>
      </w:r>
      <w:r w:rsidRPr="003F1E90">
        <w:rPr>
          <w:rFonts w:cs="Times New Roman"/>
          <w:sz w:val="20"/>
          <w:szCs w:val="20"/>
        </w:rPr>
        <w:t xml:space="preserve"> </w:t>
      </w:r>
      <w:r w:rsidR="00DF013F" w:rsidRPr="003F1E90">
        <w:rPr>
          <w:rFonts w:cs="Times New Roman"/>
          <w:sz w:val="20"/>
          <w:szCs w:val="20"/>
        </w:rPr>
        <w:t>S</w:t>
      </w:r>
      <w:r w:rsidRPr="003F1E90">
        <w:rPr>
          <w:rFonts w:cs="Times New Roman"/>
          <w:sz w:val="20"/>
          <w:szCs w:val="20"/>
        </w:rPr>
        <w:t>everal factors governed the N, P and K nutrition namely soil texture, climatic conditions, soil pH a</w:t>
      </w:r>
      <w:r w:rsidR="00D26A75" w:rsidRPr="003F1E90">
        <w:rPr>
          <w:rFonts w:cs="Times New Roman"/>
          <w:sz w:val="20"/>
          <w:szCs w:val="20"/>
        </w:rPr>
        <w:t>nd fertility, water table depth</w:t>
      </w:r>
      <w:r w:rsidRPr="003F1E90">
        <w:rPr>
          <w:rFonts w:cs="Times New Roman"/>
          <w:sz w:val="20"/>
          <w:szCs w:val="20"/>
        </w:rPr>
        <w:t>, soil salinity, soil CaCO</w:t>
      </w:r>
      <w:r w:rsidRPr="003F1E90">
        <w:rPr>
          <w:rFonts w:cs="Times New Roman"/>
          <w:sz w:val="20"/>
          <w:szCs w:val="20"/>
          <w:vertAlign w:val="subscript"/>
        </w:rPr>
        <w:t>3</w:t>
      </w:r>
      <w:r w:rsidRPr="003F1E90">
        <w:rPr>
          <w:rFonts w:cs="Times New Roman"/>
          <w:sz w:val="20"/>
          <w:szCs w:val="20"/>
        </w:rPr>
        <w:t>, irrigation system, variety,</w:t>
      </w:r>
      <w:r w:rsidR="00D26A75" w:rsidRPr="003F1E90">
        <w:rPr>
          <w:rFonts w:cs="Times New Roman"/>
          <w:sz w:val="20"/>
          <w:szCs w:val="20"/>
        </w:rPr>
        <w:t xml:space="preserve"> tree age</w:t>
      </w:r>
      <w:r w:rsidRPr="003F1E90">
        <w:rPr>
          <w:rFonts w:cs="Times New Roman"/>
          <w:sz w:val="20"/>
          <w:szCs w:val="20"/>
        </w:rPr>
        <w:t>, plant density, supporting</w:t>
      </w:r>
      <w:r w:rsidR="00D26A75" w:rsidRPr="003F1E90">
        <w:rPr>
          <w:rFonts w:cs="Times New Roman"/>
          <w:sz w:val="20"/>
          <w:szCs w:val="20"/>
        </w:rPr>
        <w:t xml:space="preserve"> </w:t>
      </w:r>
      <w:r w:rsidR="00DF013F" w:rsidRPr="003F1E90">
        <w:rPr>
          <w:rFonts w:cs="Times New Roman"/>
          <w:sz w:val="20"/>
          <w:szCs w:val="20"/>
        </w:rPr>
        <w:t xml:space="preserve">and pruning </w:t>
      </w:r>
      <w:r w:rsidR="00D26A75" w:rsidRPr="003F1E90">
        <w:rPr>
          <w:rFonts w:cs="Times New Roman"/>
          <w:sz w:val="20"/>
          <w:szCs w:val="20"/>
        </w:rPr>
        <w:t>system</w:t>
      </w:r>
      <w:r w:rsidR="00DF013F" w:rsidRPr="003F1E90">
        <w:rPr>
          <w:rFonts w:cs="Times New Roman"/>
          <w:sz w:val="20"/>
          <w:szCs w:val="20"/>
        </w:rPr>
        <w:t>s</w:t>
      </w:r>
      <w:r w:rsidRPr="003F1E90">
        <w:rPr>
          <w:rFonts w:cs="Times New Roman"/>
          <w:sz w:val="20"/>
          <w:szCs w:val="20"/>
        </w:rPr>
        <w:t>, and climatic conditions. Fertilization with N, P and K is a backbone of plant nutrition. Building of al</w:t>
      </w:r>
      <w:r w:rsidR="00DF013F" w:rsidRPr="003F1E90">
        <w:rPr>
          <w:rFonts w:cs="Times New Roman"/>
          <w:sz w:val="20"/>
          <w:szCs w:val="20"/>
        </w:rPr>
        <w:t>l organic foods greatly depends</w:t>
      </w:r>
      <w:r w:rsidRPr="003F1E90">
        <w:rPr>
          <w:rFonts w:cs="Times New Roman"/>
          <w:sz w:val="20"/>
          <w:szCs w:val="20"/>
        </w:rPr>
        <w:t xml:space="preserve"> on supplying the trees with their requirements from N, P and K at balanced rate (</w:t>
      </w:r>
      <w:proofErr w:type="spellStart"/>
      <w:r w:rsidRPr="003F1E90">
        <w:rPr>
          <w:rFonts w:cs="Times New Roman"/>
          <w:b/>
          <w:bCs/>
          <w:sz w:val="20"/>
          <w:szCs w:val="20"/>
        </w:rPr>
        <w:t>Marschiner</w:t>
      </w:r>
      <w:proofErr w:type="spellEnd"/>
      <w:r w:rsidRPr="003F1E90">
        <w:rPr>
          <w:rFonts w:cs="Times New Roman"/>
          <w:b/>
          <w:bCs/>
          <w:sz w:val="20"/>
          <w:szCs w:val="20"/>
        </w:rPr>
        <w:t>, 1995</w:t>
      </w:r>
      <w:r w:rsidRPr="003F1E90">
        <w:rPr>
          <w:rFonts w:cs="Times New Roman"/>
          <w:sz w:val="20"/>
          <w:szCs w:val="20"/>
        </w:rPr>
        <w:t>).</w:t>
      </w:r>
    </w:p>
    <w:p w:rsidR="0057741E" w:rsidRPr="003F1E90" w:rsidRDefault="0057741E" w:rsidP="005C5188">
      <w:pPr>
        <w:bidi w:val="0"/>
        <w:ind w:firstLine="425"/>
        <w:jc w:val="both"/>
        <w:rPr>
          <w:rFonts w:cs="Times New Roman"/>
          <w:sz w:val="20"/>
          <w:szCs w:val="20"/>
        </w:rPr>
      </w:pPr>
      <w:r w:rsidRPr="003F1E90">
        <w:rPr>
          <w:rFonts w:cs="Times New Roman"/>
          <w:sz w:val="20"/>
          <w:szCs w:val="20"/>
        </w:rPr>
        <w:t>Previous st</w:t>
      </w:r>
      <w:r w:rsidR="00094056" w:rsidRPr="003F1E90">
        <w:rPr>
          <w:rFonts w:cs="Times New Roman"/>
          <w:sz w:val="20"/>
          <w:szCs w:val="20"/>
        </w:rPr>
        <w:t>udies show that supplying pomegranate and other deciduous f</w:t>
      </w:r>
      <w:r w:rsidRPr="003F1E90">
        <w:rPr>
          <w:rFonts w:cs="Times New Roman"/>
          <w:sz w:val="20"/>
          <w:szCs w:val="20"/>
        </w:rPr>
        <w:t>r</w:t>
      </w:r>
      <w:r w:rsidR="00094056" w:rsidRPr="003F1E90">
        <w:rPr>
          <w:rFonts w:cs="Times New Roman"/>
          <w:sz w:val="20"/>
          <w:szCs w:val="20"/>
        </w:rPr>
        <w:t>u</w:t>
      </w:r>
      <w:r w:rsidRPr="003F1E90">
        <w:rPr>
          <w:rFonts w:cs="Times New Roman"/>
          <w:sz w:val="20"/>
          <w:szCs w:val="20"/>
        </w:rPr>
        <w:t>it crops with their needs from N, P and K at balanced rate was very necessary for imp</w:t>
      </w:r>
      <w:r w:rsidR="00094056" w:rsidRPr="003F1E90">
        <w:rPr>
          <w:rFonts w:cs="Times New Roman"/>
          <w:sz w:val="20"/>
          <w:szCs w:val="20"/>
        </w:rPr>
        <w:t>roving yield and fruit quality (</w:t>
      </w:r>
      <w:proofErr w:type="spellStart"/>
      <w:r w:rsidR="00D26A75" w:rsidRPr="003F1E90">
        <w:rPr>
          <w:rFonts w:cs="Times New Roman"/>
          <w:b/>
          <w:bCs/>
          <w:sz w:val="20"/>
          <w:szCs w:val="20"/>
        </w:rPr>
        <w:t>Firak</w:t>
      </w:r>
      <w:proofErr w:type="spellEnd"/>
      <w:r w:rsidR="00D26A75" w:rsidRPr="003F1E90">
        <w:rPr>
          <w:rFonts w:cs="Times New Roman"/>
          <w:b/>
          <w:bCs/>
          <w:sz w:val="20"/>
          <w:szCs w:val="20"/>
        </w:rPr>
        <w:t xml:space="preserve"> and </w:t>
      </w:r>
      <w:proofErr w:type="spellStart"/>
      <w:r w:rsidR="00D26A75" w:rsidRPr="003F1E90">
        <w:rPr>
          <w:rFonts w:cs="Times New Roman"/>
          <w:b/>
          <w:bCs/>
          <w:sz w:val="20"/>
          <w:szCs w:val="20"/>
        </w:rPr>
        <w:t>De</w:t>
      </w:r>
      <w:r w:rsidR="00DF013F" w:rsidRPr="003F1E90">
        <w:rPr>
          <w:rFonts w:cs="Times New Roman"/>
          <w:b/>
          <w:bCs/>
          <w:sz w:val="20"/>
          <w:szCs w:val="20"/>
        </w:rPr>
        <w:t>ol</w:t>
      </w:r>
      <w:r w:rsidR="00D26A75" w:rsidRPr="003F1E90">
        <w:rPr>
          <w:rFonts w:cs="Times New Roman"/>
          <w:b/>
          <w:bCs/>
          <w:sz w:val="20"/>
          <w:szCs w:val="20"/>
        </w:rPr>
        <w:t>ankar</w:t>
      </w:r>
      <w:proofErr w:type="spellEnd"/>
      <w:r w:rsidR="00D26A75" w:rsidRPr="003F1E90">
        <w:rPr>
          <w:rFonts w:cs="Times New Roman"/>
          <w:b/>
          <w:bCs/>
          <w:sz w:val="20"/>
          <w:szCs w:val="20"/>
        </w:rPr>
        <w:t>, 2000</w:t>
      </w:r>
      <w:r w:rsidRPr="003F1E90">
        <w:rPr>
          <w:rFonts w:cs="Times New Roman"/>
          <w:b/>
          <w:bCs/>
          <w:sz w:val="20"/>
          <w:szCs w:val="20"/>
        </w:rPr>
        <w:t xml:space="preserve">, </w:t>
      </w:r>
      <w:proofErr w:type="spellStart"/>
      <w:r w:rsidRPr="003F1E90">
        <w:rPr>
          <w:rFonts w:cs="Times New Roman"/>
          <w:b/>
          <w:bCs/>
          <w:sz w:val="20"/>
          <w:szCs w:val="20"/>
        </w:rPr>
        <w:t>Kabeel</w:t>
      </w:r>
      <w:proofErr w:type="spellEnd"/>
      <w:r w:rsidRPr="003F1E90">
        <w:rPr>
          <w:rFonts w:cs="Times New Roman"/>
          <w:b/>
          <w:bCs/>
          <w:sz w:val="20"/>
          <w:szCs w:val="20"/>
        </w:rPr>
        <w:t xml:space="preserve"> </w:t>
      </w:r>
      <w:r w:rsidRPr="003F1E90">
        <w:rPr>
          <w:rFonts w:cs="Times New Roman"/>
          <w:b/>
          <w:bCs/>
          <w:i/>
          <w:iCs/>
          <w:sz w:val="20"/>
          <w:szCs w:val="20"/>
        </w:rPr>
        <w:t>et al.,</w:t>
      </w:r>
      <w:r w:rsidRPr="003F1E90">
        <w:rPr>
          <w:rFonts w:cs="Times New Roman"/>
          <w:b/>
          <w:bCs/>
          <w:sz w:val="20"/>
          <w:szCs w:val="20"/>
        </w:rPr>
        <w:t xml:space="preserve"> 2005; El- </w:t>
      </w:r>
      <w:proofErr w:type="spellStart"/>
      <w:r w:rsidRPr="003F1E90">
        <w:rPr>
          <w:rFonts w:cs="Times New Roman"/>
          <w:b/>
          <w:bCs/>
          <w:sz w:val="20"/>
          <w:szCs w:val="20"/>
        </w:rPr>
        <w:t>Sehrawy</w:t>
      </w:r>
      <w:proofErr w:type="spellEnd"/>
      <w:r w:rsidRPr="003F1E90">
        <w:rPr>
          <w:rFonts w:cs="Times New Roman"/>
          <w:b/>
          <w:bCs/>
          <w:sz w:val="20"/>
          <w:szCs w:val="20"/>
        </w:rPr>
        <w:t xml:space="preserve">, 2008; </w:t>
      </w:r>
      <w:proofErr w:type="spellStart"/>
      <w:r w:rsidRPr="003F1E90">
        <w:rPr>
          <w:rFonts w:cs="Times New Roman"/>
          <w:b/>
          <w:bCs/>
          <w:sz w:val="20"/>
          <w:szCs w:val="20"/>
        </w:rPr>
        <w:t>Dhillon</w:t>
      </w:r>
      <w:proofErr w:type="spellEnd"/>
      <w:r w:rsidRPr="003F1E90">
        <w:rPr>
          <w:rFonts w:cs="Times New Roman"/>
          <w:b/>
          <w:bCs/>
          <w:sz w:val="20"/>
          <w:szCs w:val="20"/>
        </w:rPr>
        <w:t xml:space="preserve"> </w:t>
      </w:r>
      <w:r w:rsidRPr="003F1E90">
        <w:rPr>
          <w:rFonts w:cs="Times New Roman"/>
          <w:b/>
          <w:bCs/>
          <w:i/>
          <w:iCs/>
          <w:sz w:val="20"/>
          <w:szCs w:val="20"/>
        </w:rPr>
        <w:t>et al.,</w:t>
      </w:r>
      <w:r w:rsidR="00D26A75" w:rsidRPr="003F1E90">
        <w:rPr>
          <w:rFonts w:cs="Times New Roman"/>
          <w:b/>
          <w:bCs/>
          <w:sz w:val="20"/>
          <w:szCs w:val="20"/>
        </w:rPr>
        <w:t xml:space="preserve"> 2009</w:t>
      </w:r>
      <w:r w:rsidRPr="003F1E90">
        <w:rPr>
          <w:rFonts w:cs="Times New Roman"/>
          <w:b/>
          <w:bCs/>
          <w:sz w:val="20"/>
          <w:szCs w:val="20"/>
        </w:rPr>
        <w:t xml:space="preserve">; Von- </w:t>
      </w:r>
      <w:proofErr w:type="spellStart"/>
      <w:r w:rsidRPr="003F1E90">
        <w:rPr>
          <w:rFonts w:cs="Times New Roman"/>
          <w:b/>
          <w:bCs/>
          <w:sz w:val="20"/>
          <w:szCs w:val="20"/>
        </w:rPr>
        <w:t>Bennewtz</w:t>
      </w:r>
      <w:proofErr w:type="spellEnd"/>
      <w:r w:rsidRPr="003F1E90">
        <w:rPr>
          <w:rFonts w:cs="Times New Roman"/>
          <w:b/>
          <w:bCs/>
          <w:sz w:val="20"/>
          <w:szCs w:val="20"/>
        </w:rPr>
        <w:t xml:space="preserve"> </w:t>
      </w:r>
      <w:r w:rsidRPr="003F1E90">
        <w:rPr>
          <w:rFonts w:cs="Times New Roman"/>
          <w:b/>
          <w:bCs/>
          <w:i/>
          <w:iCs/>
          <w:sz w:val="20"/>
          <w:szCs w:val="20"/>
        </w:rPr>
        <w:t>et al.,</w:t>
      </w:r>
      <w:r w:rsidRPr="003F1E90">
        <w:rPr>
          <w:rFonts w:cs="Times New Roman"/>
          <w:b/>
          <w:bCs/>
          <w:sz w:val="20"/>
          <w:szCs w:val="20"/>
        </w:rPr>
        <w:t xml:space="preserve"> 2011; </w:t>
      </w:r>
      <w:proofErr w:type="spellStart"/>
      <w:r w:rsidR="00DF013F" w:rsidRPr="003F1E90">
        <w:rPr>
          <w:rFonts w:cs="Times New Roman"/>
          <w:b/>
          <w:bCs/>
          <w:sz w:val="20"/>
          <w:szCs w:val="20"/>
        </w:rPr>
        <w:t>E</w:t>
      </w:r>
      <w:r w:rsidRPr="003F1E90">
        <w:rPr>
          <w:rFonts w:cs="Times New Roman"/>
          <w:b/>
          <w:bCs/>
          <w:sz w:val="20"/>
          <w:szCs w:val="20"/>
        </w:rPr>
        <w:t>lkhawaga</w:t>
      </w:r>
      <w:proofErr w:type="spellEnd"/>
      <w:r w:rsidRPr="003F1E90">
        <w:rPr>
          <w:rFonts w:cs="Times New Roman"/>
          <w:b/>
          <w:bCs/>
          <w:sz w:val="20"/>
          <w:szCs w:val="20"/>
        </w:rPr>
        <w:t xml:space="preserve">, 2011; </w:t>
      </w:r>
      <w:proofErr w:type="spellStart"/>
      <w:r w:rsidRPr="003F1E90">
        <w:rPr>
          <w:rFonts w:cs="Times New Roman"/>
          <w:b/>
          <w:bCs/>
          <w:sz w:val="20"/>
          <w:szCs w:val="20"/>
        </w:rPr>
        <w:t>Karimi</w:t>
      </w:r>
      <w:proofErr w:type="spellEnd"/>
      <w:r w:rsidRPr="003F1E90">
        <w:rPr>
          <w:rFonts w:cs="Times New Roman"/>
          <w:b/>
          <w:bCs/>
          <w:sz w:val="20"/>
          <w:szCs w:val="20"/>
        </w:rPr>
        <w:t xml:space="preserve"> </w:t>
      </w:r>
      <w:r w:rsidRPr="003F1E90">
        <w:rPr>
          <w:rFonts w:cs="Times New Roman"/>
          <w:b/>
          <w:bCs/>
          <w:i/>
          <w:iCs/>
          <w:sz w:val="20"/>
          <w:szCs w:val="20"/>
        </w:rPr>
        <w:t>et al.,</w:t>
      </w:r>
      <w:r w:rsidRPr="003F1E90">
        <w:rPr>
          <w:rFonts w:cs="Times New Roman"/>
          <w:b/>
          <w:bCs/>
          <w:sz w:val="20"/>
          <w:szCs w:val="20"/>
        </w:rPr>
        <w:t xml:space="preserve"> 2012; </w:t>
      </w:r>
      <w:proofErr w:type="spellStart"/>
      <w:r w:rsidRPr="003F1E90">
        <w:rPr>
          <w:rFonts w:cs="Times New Roman"/>
          <w:b/>
          <w:bCs/>
          <w:sz w:val="20"/>
          <w:szCs w:val="20"/>
        </w:rPr>
        <w:t>Mansour</w:t>
      </w:r>
      <w:proofErr w:type="spellEnd"/>
      <w:r w:rsidRPr="003F1E90">
        <w:rPr>
          <w:rFonts w:cs="Times New Roman"/>
          <w:b/>
          <w:bCs/>
          <w:sz w:val="20"/>
          <w:szCs w:val="20"/>
        </w:rPr>
        <w:t xml:space="preserve"> </w:t>
      </w:r>
      <w:r w:rsidRPr="003F1E90">
        <w:rPr>
          <w:rFonts w:cs="Times New Roman"/>
          <w:b/>
          <w:bCs/>
          <w:i/>
          <w:iCs/>
          <w:sz w:val="20"/>
          <w:szCs w:val="20"/>
        </w:rPr>
        <w:t>et al.,</w:t>
      </w:r>
      <w:r w:rsidRPr="003F1E90">
        <w:rPr>
          <w:rFonts w:cs="Times New Roman"/>
          <w:b/>
          <w:bCs/>
          <w:sz w:val="20"/>
          <w:szCs w:val="20"/>
        </w:rPr>
        <w:t xml:space="preserve"> 2013; Milosevic </w:t>
      </w:r>
      <w:r w:rsidRPr="003F1E90">
        <w:rPr>
          <w:rFonts w:cs="Times New Roman"/>
          <w:b/>
          <w:bCs/>
          <w:i/>
          <w:iCs/>
          <w:sz w:val="20"/>
          <w:szCs w:val="20"/>
        </w:rPr>
        <w:t>et al.,</w:t>
      </w:r>
      <w:r w:rsidRPr="003F1E90">
        <w:rPr>
          <w:rFonts w:cs="Times New Roman"/>
          <w:b/>
          <w:bCs/>
          <w:sz w:val="20"/>
          <w:szCs w:val="20"/>
        </w:rPr>
        <w:t xml:space="preserve"> 2013; El- </w:t>
      </w:r>
      <w:proofErr w:type="spellStart"/>
      <w:r w:rsidRPr="003F1E90">
        <w:rPr>
          <w:rFonts w:cs="Times New Roman"/>
          <w:b/>
          <w:bCs/>
          <w:sz w:val="20"/>
          <w:szCs w:val="20"/>
        </w:rPr>
        <w:t>Sayed</w:t>
      </w:r>
      <w:proofErr w:type="spellEnd"/>
      <w:r w:rsidRPr="003F1E90">
        <w:rPr>
          <w:rFonts w:cs="Times New Roman"/>
          <w:b/>
          <w:bCs/>
          <w:sz w:val="20"/>
          <w:szCs w:val="20"/>
        </w:rPr>
        <w:t>, 2013; Kumar and Ahmed</w:t>
      </w:r>
      <w:r w:rsidR="006B5F82">
        <w:rPr>
          <w:rFonts w:cs="Times New Roman"/>
          <w:b/>
          <w:bCs/>
          <w:sz w:val="20"/>
          <w:szCs w:val="20"/>
        </w:rPr>
        <w:t>,</w:t>
      </w:r>
      <w:r w:rsidRPr="003F1E90">
        <w:rPr>
          <w:rFonts w:cs="Times New Roman"/>
          <w:b/>
          <w:bCs/>
          <w:sz w:val="20"/>
          <w:szCs w:val="20"/>
        </w:rPr>
        <w:t xml:space="preserve"> 2014 and </w:t>
      </w:r>
      <w:proofErr w:type="spellStart"/>
      <w:r w:rsidRPr="003F1E90">
        <w:rPr>
          <w:rFonts w:cs="Times New Roman"/>
          <w:b/>
          <w:bCs/>
          <w:sz w:val="20"/>
          <w:szCs w:val="20"/>
        </w:rPr>
        <w:t>Kaack</w:t>
      </w:r>
      <w:proofErr w:type="spellEnd"/>
      <w:r w:rsidRPr="003F1E90">
        <w:rPr>
          <w:rFonts w:cs="Times New Roman"/>
          <w:b/>
          <w:bCs/>
          <w:sz w:val="20"/>
          <w:szCs w:val="20"/>
        </w:rPr>
        <w:t xml:space="preserve"> and Pederson, 2014)</w:t>
      </w:r>
      <w:r w:rsidRPr="003F1E90">
        <w:rPr>
          <w:rFonts w:cs="Times New Roman"/>
          <w:sz w:val="20"/>
          <w:szCs w:val="20"/>
        </w:rPr>
        <w:t>.</w:t>
      </w:r>
    </w:p>
    <w:p w:rsidR="002954C6" w:rsidRPr="003F1E90" w:rsidRDefault="00D26A75" w:rsidP="005C5188">
      <w:pPr>
        <w:bidi w:val="0"/>
        <w:ind w:firstLine="425"/>
        <w:jc w:val="both"/>
        <w:rPr>
          <w:rFonts w:cs="Times New Roman"/>
          <w:sz w:val="20"/>
          <w:szCs w:val="20"/>
        </w:rPr>
      </w:pPr>
      <w:r w:rsidRPr="003F1E90">
        <w:rPr>
          <w:rFonts w:cs="Times New Roman"/>
          <w:sz w:val="20"/>
          <w:szCs w:val="20"/>
        </w:rPr>
        <w:t xml:space="preserve">The </w:t>
      </w:r>
      <w:r w:rsidR="004E6148" w:rsidRPr="003F1E90">
        <w:rPr>
          <w:rFonts w:cs="Times New Roman"/>
          <w:sz w:val="20"/>
          <w:szCs w:val="20"/>
        </w:rPr>
        <w:t xml:space="preserve">merit of this study is adjusting the best levels of N, P and K fertilization that responsible for maximizing yield and improving fruit quality of </w:t>
      </w:r>
      <w:proofErr w:type="spellStart"/>
      <w:r w:rsidR="004E6148" w:rsidRPr="003F1E90">
        <w:rPr>
          <w:rFonts w:cs="Times New Roman"/>
          <w:sz w:val="20"/>
          <w:szCs w:val="20"/>
        </w:rPr>
        <w:lastRenderedPageBreak/>
        <w:t>Wounderful</w:t>
      </w:r>
      <w:proofErr w:type="spellEnd"/>
      <w:r w:rsidR="004E6148" w:rsidRPr="003F1E90">
        <w:rPr>
          <w:rFonts w:cs="Times New Roman"/>
          <w:sz w:val="20"/>
          <w:szCs w:val="20"/>
        </w:rPr>
        <w:t xml:space="preserve"> pomegranate trees grown under </w:t>
      </w:r>
      <w:proofErr w:type="spellStart"/>
      <w:r w:rsidR="004E6148" w:rsidRPr="003F1E90">
        <w:rPr>
          <w:rFonts w:cs="Times New Roman"/>
          <w:sz w:val="20"/>
          <w:szCs w:val="20"/>
        </w:rPr>
        <w:t>Minia</w:t>
      </w:r>
      <w:proofErr w:type="spellEnd"/>
      <w:r w:rsidR="004E6148" w:rsidRPr="003F1E90">
        <w:rPr>
          <w:rFonts w:cs="Times New Roman"/>
          <w:sz w:val="20"/>
          <w:szCs w:val="20"/>
        </w:rPr>
        <w:t xml:space="preserve"> region.</w:t>
      </w:r>
    </w:p>
    <w:p w:rsidR="003F1E90" w:rsidRDefault="003F1E90" w:rsidP="005C5188">
      <w:pPr>
        <w:bidi w:val="0"/>
        <w:ind w:firstLine="425"/>
        <w:jc w:val="both"/>
        <w:rPr>
          <w:rFonts w:cs="Times New Roman"/>
          <w:b/>
          <w:bCs/>
          <w:sz w:val="20"/>
          <w:szCs w:val="20"/>
        </w:rPr>
      </w:pPr>
    </w:p>
    <w:p w:rsidR="004E6148" w:rsidRPr="003F1E90" w:rsidRDefault="003F1E90" w:rsidP="005C5188">
      <w:pPr>
        <w:bidi w:val="0"/>
        <w:jc w:val="both"/>
        <w:rPr>
          <w:rFonts w:cs="Times New Roman"/>
          <w:b/>
          <w:bCs/>
          <w:sz w:val="20"/>
          <w:szCs w:val="20"/>
        </w:rPr>
      </w:pPr>
      <w:r>
        <w:rPr>
          <w:rFonts w:cs="Times New Roman"/>
          <w:b/>
          <w:bCs/>
          <w:sz w:val="20"/>
          <w:szCs w:val="20"/>
        </w:rPr>
        <w:t xml:space="preserve">2. </w:t>
      </w:r>
      <w:r w:rsidRPr="003F1E90">
        <w:rPr>
          <w:rFonts w:cs="Times New Roman"/>
          <w:b/>
          <w:bCs/>
          <w:sz w:val="20"/>
          <w:szCs w:val="20"/>
        </w:rPr>
        <w:t>Material and Methods</w:t>
      </w:r>
    </w:p>
    <w:p w:rsidR="0007396B" w:rsidRDefault="00CB7B70" w:rsidP="005C5188">
      <w:pPr>
        <w:bidi w:val="0"/>
        <w:ind w:firstLine="425"/>
        <w:jc w:val="both"/>
        <w:rPr>
          <w:rFonts w:cs="Times New Roman"/>
          <w:sz w:val="20"/>
          <w:szCs w:val="20"/>
        </w:rPr>
      </w:pPr>
      <w:r w:rsidRPr="003F1E90">
        <w:rPr>
          <w:rFonts w:cs="Times New Roman"/>
          <w:sz w:val="20"/>
          <w:szCs w:val="20"/>
        </w:rPr>
        <w:t xml:space="preserve">This study was carried out during the two consecutive seasons of 2013 and 2014 on twenty – four uniform in </w:t>
      </w:r>
      <w:proofErr w:type="spellStart"/>
      <w:r w:rsidRPr="003F1E90">
        <w:rPr>
          <w:rFonts w:cs="Times New Roman"/>
          <w:sz w:val="20"/>
          <w:szCs w:val="20"/>
        </w:rPr>
        <w:t>vigour</w:t>
      </w:r>
      <w:proofErr w:type="spellEnd"/>
      <w:r w:rsidRPr="003F1E90">
        <w:rPr>
          <w:rFonts w:cs="Times New Roman"/>
          <w:sz w:val="20"/>
          <w:szCs w:val="20"/>
        </w:rPr>
        <w:t xml:space="preserve"> 5- years old </w:t>
      </w:r>
      <w:proofErr w:type="spellStart"/>
      <w:r w:rsidRPr="003F1E90">
        <w:rPr>
          <w:rFonts w:cs="Times New Roman"/>
          <w:sz w:val="20"/>
          <w:szCs w:val="20"/>
        </w:rPr>
        <w:t>Wounderful</w:t>
      </w:r>
      <w:proofErr w:type="spellEnd"/>
      <w:r w:rsidRPr="003F1E90">
        <w:rPr>
          <w:rFonts w:cs="Times New Roman"/>
          <w:sz w:val="20"/>
          <w:szCs w:val="20"/>
        </w:rPr>
        <w:t xml:space="preserve"> pomegranate trees (</w:t>
      </w:r>
      <w:proofErr w:type="spellStart"/>
      <w:r w:rsidRPr="003F1E90">
        <w:rPr>
          <w:rFonts w:cs="Times New Roman"/>
          <w:i/>
          <w:iCs/>
          <w:sz w:val="20"/>
          <w:szCs w:val="20"/>
        </w:rPr>
        <w:t>Punicia</w:t>
      </w:r>
      <w:proofErr w:type="spellEnd"/>
      <w:r w:rsidRPr="003F1E90">
        <w:rPr>
          <w:rFonts w:cs="Times New Roman"/>
          <w:i/>
          <w:iCs/>
          <w:sz w:val="20"/>
          <w:szCs w:val="20"/>
        </w:rPr>
        <w:t xml:space="preserve"> </w:t>
      </w:r>
      <w:proofErr w:type="spellStart"/>
      <w:r w:rsidRPr="003F1E90">
        <w:rPr>
          <w:rFonts w:cs="Times New Roman"/>
          <w:i/>
          <w:iCs/>
          <w:sz w:val="20"/>
          <w:szCs w:val="20"/>
        </w:rPr>
        <w:t>granatum</w:t>
      </w:r>
      <w:proofErr w:type="spellEnd"/>
      <w:r w:rsidRPr="003F1E90">
        <w:rPr>
          <w:rFonts w:cs="Times New Roman"/>
          <w:sz w:val="20"/>
          <w:szCs w:val="20"/>
        </w:rPr>
        <w:t xml:space="preserve">, L.), grown in a private orchard situated at El- </w:t>
      </w:r>
      <w:proofErr w:type="spellStart"/>
      <w:r w:rsidRPr="003F1E90">
        <w:rPr>
          <w:rFonts w:cs="Times New Roman"/>
          <w:sz w:val="20"/>
          <w:szCs w:val="20"/>
        </w:rPr>
        <w:t>Hawarta</w:t>
      </w:r>
      <w:proofErr w:type="spellEnd"/>
      <w:r w:rsidRPr="003F1E90">
        <w:rPr>
          <w:rFonts w:cs="Times New Roman"/>
          <w:sz w:val="20"/>
          <w:szCs w:val="20"/>
        </w:rPr>
        <w:t xml:space="preserve"> </w:t>
      </w:r>
      <w:r w:rsidR="00AA4F17" w:rsidRPr="003F1E90">
        <w:rPr>
          <w:rFonts w:cs="Times New Roman"/>
          <w:sz w:val="20"/>
          <w:szCs w:val="20"/>
        </w:rPr>
        <w:t>V</w:t>
      </w:r>
      <w:r w:rsidRPr="003F1E90">
        <w:rPr>
          <w:rFonts w:cs="Times New Roman"/>
          <w:sz w:val="20"/>
          <w:szCs w:val="20"/>
        </w:rPr>
        <w:t xml:space="preserve">illage, </w:t>
      </w:r>
      <w:proofErr w:type="spellStart"/>
      <w:r w:rsidRPr="003F1E90">
        <w:rPr>
          <w:rFonts w:cs="Times New Roman"/>
          <w:sz w:val="20"/>
          <w:szCs w:val="20"/>
        </w:rPr>
        <w:t>Minia</w:t>
      </w:r>
      <w:proofErr w:type="spellEnd"/>
      <w:r w:rsidRPr="003F1E90">
        <w:rPr>
          <w:rFonts w:cs="Times New Roman"/>
          <w:sz w:val="20"/>
          <w:szCs w:val="20"/>
        </w:rPr>
        <w:t xml:space="preserve"> district, </w:t>
      </w:r>
      <w:proofErr w:type="spellStart"/>
      <w:r w:rsidRPr="003F1E90">
        <w:rPr>
          <w:rFonts w:cs="Times New Roman"/>
          <w:sz w:val="20"/>
          <w:szCs w:val="20"/>
        </w:rPr>
        <w:t>Minia</w:t>
      </w:r>
      <w:proofErr w:type="spellEnd"/>
      <w:r w:rsidRPr="003F1E90">
        <w:rPr>
          <w:rFonts w:cs="Times New Roman"/>
          <w:sz w:val="20"/>
          <w:szCs w:val="20"/>
        </w:rPr>
        <w:t xml:space="preserve"> Governorate. The selected trees (24 trees) are planted in heavy clay soil (Table </w:t>
      </w:r>
      <w:r w:rsidR="00AA4F17" w:rsidRPr="003F1E90">
        <w:rPr>
          <w:rFonts w:cs="Times New Roman"/>
          <w:sz w:val="20"/>
          <w:szCs w:val="20"/>
        </w:rPr>
        <w:t>1</w:t>
      </w:r>
      <w:r w:rsidRPr="003F1E90">
        <w:rPr>
          <w:rFonts w:cs="Times New Roman"/>
          <w:sz w:val="20"/>
          <w:szCs w:val="20"/>
        </w:rPr>
        <w:t>) at 4x 4 meters apart. Surface irrigation system using Nile water was adopted. The tested trees are subjected to regular horticultural practices that were commonly applied in the orchard including foliar application of micronutrients</w:t>
      </w:r>
      <w:r w:rsidR="00AA4F17" w:rsidRPr="003F1E90">
        <w:rPr>
          <w:rFonts w:cs="Times New Roman"/>
          <w:sz w:val="20"/>
          <w:szCs w:val="20"/>
        </w:rPr>
        <w:t>,</w:t>
      </w:r>
      <w:r w:rsidRPr="003F1E90">
        <w:rPr>
          <w:rFonts w:cs="Times New Roman"/>
          <w:sz w:val="20"/>
          <w:szCs w:val="20"/>
        </w:rPr>
        <w:t xml:space="preserve"> hoeing, pruning and pest management. </w:t>
      </w:r>
      <w:r w:rsidR="00AA4F17" w:rsidRPr="003F1E90">
        <w:rPr>
          <w:rFonts w:cs="Times New Roman"/>
          <w:sz w:val="20"/>
          <w:szCs w:val="20"/>
        </w:rPr>
        <w:t xml:space="preserve">Soil analysis wad done according to the procedures that outlined by </w:t>
      </w:r>
      <w:r w:rsidRPr="003F1E90">
        <w:rPr>
          <w:rFonts w:cs="Times New Roman"/>
          <w:b/>
          <w:bCs/>
          <w:sz w:val="20"/>
          <w:szCs w:val="20"/>
        </w:rPr>
        <w:t xml:space="preserve">Wilde </w:t>
      </w:r>
      <w:r w:rsidRPr="003F1E90">
        <w:rPr>
          <w:rFonts w:cs="Times New Roman"/>
          <w:b/>
          <w:bCs/>
          <w:i/>
          <w:iCs/>
          <w:sz w:val="20"/>
          <w:szCs w:val="20"/>
        </w:rPr>
        <w:t>et al.</w:t>
      </w:r>
      <w:r w:rsidRPr="003F1E90">
        <w:rPr>
          <w:rFonts w:cs="Times New Roman"/>
          <w:b/>
          <w:bCs/>
          <w:sz w:val="20"/>
          <w:szCs w:val="20"/>
        </w:rPr>
        <w:t xml:space="preserve"> (1985)</w:t>
      </w:r>
      <w:r w:rsidRPr="003F1E90">
        <w:rPr>
          <w:rFonts w:cs="Times New Roman"/>
          <w:sz w:val="20"/>
          <w:szCs w:val="20"/>
        </w:rPr>
        <w:t>.</w:t>
      </w:r>
    </w:p>
    <w:p w:rsidR="0007396B" w:rsidRPr="0007396B" w:rsidRDefault="0007396B" w:rsidP="005C5188">
      <w:pPr>
        <w:bidi w:val="0"/>
        <w:jc w:val="both"/>
        <w:rPr>
          <w:rFonts w:cs="Times New Roman"/>
          <w:b/>
          <w:bCs/>
          <w:sz w:val="20"/>
          <w:szCs w:val="20"/>
        </w:rPr>
      </w:pPr>
      <w:r w:rsidRPr="0007396B">
        <w:rPr>
          <w:rFonts w:cs="Times New Roman"/>
          <w:b/>
          <w:bCs/>
          <w:sz w:val="20"/>
          <w:szCs w:val="20"/>
        </w:rPr>
        <w:t xml:space="preserve">This investigation included the following eight </w:t>
      </w:r>
      <w:proofErr w:type="gramStart"/>
      <w:r w:rsidRPr="0007396B">
        <w:rPr>
          <w:rFonts w:cs="Times New Roman"/>
          <w:b/>
          <w:bCs/>
          <w:sz w:val="20"/>
          <w:szCs w:val="20"/>
        </w:rPr>
        <w:t>treatment</w:t>
      </w:r>
      <w:proofErr w:type="gramEnd"/>
      <w:r w:rsidRPr="0007396B">
        <w:rPr>
          <w:rFonts w:cs="Times New Roman"/>
          <w:b/>
          <w:bCs/>
          <w:sz w:val="20"/>
          <w:szCs w:val="20"/>
        </w:rPr>
        <w:t xml:space="preserve"> from different N, P and K levels:</w:t>
      </w:r>
    </w:p>
    <w:p w:rsidR="0007396B" w:rsidRDefault="0007396B" w:rsidP="005C5188">
      <w:pPr>
        <w:bidi w:val="0"/>
        <w:ind w:firstLine="425"/>
        <w:jc w:val="both"/>
        <w:rPr>
          <w:rFonts w:cs="Times New Roman"/>
          <w:sz w:val="20"/>
          <w:szCs w:val="20"/>
        </w:rPr>
      </w:pPr>
      <w:proofErr w:type="gramStart"/>
      <w:r w:rsidRPr="003F1E90">
        <w:rPr>
          <w:rFonts w:cs="Times New Roman"/>
          <w:sz w:val="20"/>
          <w:szCs w:val="20"/>
        </w:rPr>
        <w:t>1- 100 g N + 50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+ 50 g K</w:t>
      </w:r>
      <w:r w:rsidRPr="003F1E90">
        <w:rPr>
          <w:rFonts w:cs="Times New Roman"/>
          <w:sz w:val="20"/>
          <w:szCs w:val="20"/>
          <w:vertAlign w:val="subscript"/>
        </w:rPr>
        <w:t>2</w:t>
      </w:r>
      <w:r w:rsidRPr="003F1E90">
        <w:rPr>
          <w:rFonts w:cs="Times New Roman"/>
          <w:sz w:val="20"/>
          <w:szCs w:val="20"/>
        </w:rPr>
        <w:t>O / tree / year.</w:t>
      </w:r>
      <w:proofErr w:type="gramEnd"/>
    </w:p>
    <w:p w:rsidR="0007396B" w:rsidRPr="003F1E90" w:rsidRDefault="0007396B" w:rsidP="005C5188">
      <w:pPr>
        <w:bidi w:val="0"/>
        <w:ind w:firstLine="425"/>
        <w:jc w:val="both"/>
        <w:rPr>
          <w:rFonts w:cs="Times New Roman"/>
          <w:sz w:val="20"/>
          <w:szCs w:val="20"/>
        </w:rPr>
      </w:pPr>
      <w:proofErr w:type="gramStart"/>
      <w:r w:rsidRPr="003F1E90">
        <w:rPr>
          <w:rFonts w:cs="Times New Roman"/>
          <w:sz w:val="20"/>
          <w:szCs w:val="20"/>
        </w:rPr>
        <w:t>2-100 g N + 100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+ 50 g K</w:t>
      </w:r>
      <w:r w:rsidRPr="003F1E90">
        <w:rPr>
          <w:rFonts w:cs="Times New Roman"/>
          <w:sz w:val="20"/>
          <w:szCs w:val="20"/>
          <w:vertAlign w:val="subscript"/>
        </w:rPr>
        <w:t>2</w:t>
      </w:r>
      <w:r w:rsidRPr="003F1E90">
        <w:rPr>
          <w:rFonts w:cs="Times New Roman"/>
          <w:sz w:val="20"/>
          <w:szCs w:val="20"/>
        </w:rPr>
        <w:t>O / tree / year.</w:t>
      </w:r>
      <w:proofErr w:type="gramEnd"/>
    </w:p>
    <w:p w:rsidR="0007396B" w:rsidRDefault="0007396B" w:rsidP="005C5188">
      <w:pPr>
        <w:bidi w:val="0"/>
        <w:ind w:firstLine="425"/>
        <w:jc w:val="both"/>
        <w:rPr>
          <w:rFonts w:cs="Times New Roman"/>
          <w:sz w:val="20"/>
          <w:szCs w:val="20"/>
        </w:rPr>
      </w:pPr>
      <w:proofErr w:type="gramStart"/>
      <w:r w:rsidRPr="003F1E90">
        <w:rPr>
          <w:rFonts w:cs="Times New Roman"/>
          <w:sz w:val="20"/>
          <w:szCs w:val="20"/>
        </w:rPr>
        <w:t>3-200 g N + 50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+ 50 g K</w:t>
      </w:r>
      <w:r w:rsidRPr="003F1E90">
        <w:rPr>
          <w:rFonts w:cs="Times New Roman"/>
          <w:sz w:val="20"/>
          <w:szCs w:val="20"/>
          <w:vertAlign w:val="subscript"/>
        </w:rPr>
        <w:t>2</w:t>
      </w:r>
      <w:r w:rsidRPr="003F1E90">
        <w:rPr>
          <w:rFonts w:cs="Times New Roman"/>
          <w:sz w:val="20"/>
          <w:szCs w:val="20"/>
        </w:rPr>
        <w:t>O / tree / year.</w:t>
      </w:r>
      <w:proofErr w:type="gramEnd"/>
    </w:p>
    <w:p w:rsidR="0007396B" w:rsidRPr="003F1E90" w:rsidRDefault="0007396B" w:rsidP="005C5188">
      <w:pPr>
        <w:bidi w:val="0"/>
        <w:ind w:firstLine="425"/>
        <w:jc w:val="both"/>
        <w:rPr>
          <w:rFonts w:cs="Times New Roman"/>
          <w:sz w:val="20"/>
          <w:szCs w:val="20"/>
        </w:rPr>
      </w:pPr>
      <w:proofErr w:type="gramStart"/>
      <w:r w:rsidRPr="003F1E90">
        <w:rPr>
          <w:rFonts w:cs="Times New Roman"/>
          <w:sz w:val="20"/>
          <w:szCs w:val="20"/>
        </w:rPr>
        <w:t>4-200 g N + 100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+ 100 g K</w:t>
      </w:r>
      <w:r w:rsidRPr="003F1E90">
        <w:rPr>
          <w:rFonts w:cs="Times New Roman"/>
          <w:sz w:val="20"/>
          <w:szCs w:val="20"/>
          <w:vertAlign w:val="subscript"/>
        </w:rPr>
        <w:t>2</w:t>
      </w:r>
      <w:r w:rsidRPr="003F1E90">
        <w:rPr>
          <w:rFonts w:cs="Times New Roman"/>
          <w:sz w:val="20"/>
          <w:szCs w:val="20"/>
        </w:rPr>
        <w:t>O / tree / year.</w:t>
      </w:r>
      <w:proofErr w:type="gramEnd"/>
    </w:p>
    <w:p w:rsidR="0007396B" w:rsidRDefault="0007396B" w:rsidP="005C5188">
      <w:pPr>
        <w:bidi w:val="0"/>
        <w:ind w:firstLine="425"/>
        <w:jc w:val="both"/>
        <w:rPr>
          <w:rFonts w:cs="Times New Roman"/>
          <w:sz w:val="20"/>
          <w:szCs w:val="20"/>
        </w:rPr>
      </w:pPr>
      <w:proofErr w:type="gramStart"/>
      <w:r w:rsidRPr="003F1E90">
        <w:rPr>
          <w:rFonts w:cs="Times New Roman"/>
          <w:sz w:val="20"/>
          <w:szCs w:val="20"/>
        </w:rPr>
        <w:t>5- 300 g N + 50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+ 50 g K</w:t>
      </w:r>
      <w:r w:rsidRPr="003F1E90">
        <w:rPr>
          <w:rFonts w:cs="Times New Roman"/>
          <w:sz w:val="20"/>
          <w:szCs w:val="20"/>
          <w:vertAlign w:val="subscript"/>
        </w:rPr>
        <w:t>2</w:t>
      </w:r>
      <w:r w:rsidRPr="003F1E90">
        <w:rPr>
          <w:rFonts w:cs="Times New Roman"/>
          <w:sz w:val="20"/>
          <w:szCs w:val="20"/>
        </w:rPr>
        <w:t>O / tree / year.</w:t>
      </w:r>
      <w:proofErr w:type="gramEnd"/>
    </w:p>
    <w:p w:rsidR="0007396B" w:rsidRPr="003F1E90" w:rsidRDefault="0007396B" w:rsidP="005C5188">
      <w:pPr>
        <w:bidi w:val="0"/>
        <w:ind w:firstLine="425"/>
        <w:jc w:val="both"/>
        <w:rPr>
          <w:rFonts w:cs="Times New Roman"/>
          <w:sz w:val="20"/>
          <w:szCs w:val="20"/>
        </w:rPr>
      </w:pPr>
      <w:proofErr w:type="gramStart"/>
      <w:r w:rsidRPr="003F1E90">
        <w:rPr>
          <w:rFonts w:cs="Times New Roman"/>
          <w:sz w:val="20"/>
          <w:szCs w:val="20"/>
        </w:rPr>
        <w:t>6- 300 g N + 100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+ 100 g K</w:t>
      </w:r>
      <w:r w:rsidRPr="003F1E90">
        <w:rPr>
          <w:rFonts w:cs="Times New Roman"/>
          <w:sz w:val="20"/>
          <w:szCs w:val="20"/>
          <w:vertAlign w:val="subscript"/>
        </w:rPr>
        <w:t>2</w:t>
      </w:r>
      <w:r w:rsidRPr="003F1E90">
        <w:rPr>
          <w:rFonts w:cs="Times New Roman"/>
          <w:sz w:val="20"/>
          <w:szCs w:val="20"/>
        </w:rPr>
        <w:t>O / tree / year.</w:t>
      </w:r>
      <w:proofErr w:type="gramEnd"/>
    </w:p>
    <w:p w:rsidR="0007396B" w:rsidRDefault="0007396B" w:rsidP="005C5188">
      <w:pPr>
        <w:bidi w:val="0"/>
        <w:ind w:firstLine="425"/>
        <w:jc w:val="both"/>
        <w:rPr>
          <w:rFonts w:cs="Times New Roman"/>
          <w:sz w:val="20"/>
          <w:szCs w:val="20"/>
        </w:rPr>
      </w:pPr>
      <w:proofErr w:type="gramStart"/>
      <w:r w:rsidRPr="003F1E90">
        <w:rPr>
          <w:rFonts w:cs="Times New Roman"/>
          <w:sz w:val="20"/>
          <w:szCs w:val="20"/>
        </w:rPr>
        <w:t>7- 400 g N + 50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+ 50 g K</w:t>
      </w:r>
      <w:r w:rsidRPr="003F1E90">
        <w:rPr>
          <w:rFonts w:cs="Times New Roman"/>
          <w:sz w:val="20"/>
          <w:szCs w:val="20"/>
          <w:vertAlign w:val="subscript"/>
        </w:rPr>
        <w:t>2</w:t>
      </w:r>
      <w:r w:rsidRPr="003F1E90">
        <w:rPr>
          <w:rFonts w:cs="Times New Roman"/>
          <w:sz w:val="20"/>
          <w:szCs w:val="20"/>
        </w:rPr>
        <w:t>O / tree / year.</w:t>
      </w:r>
      <w:proofErr w:type="gramEnd"/>
    </w:p>
    <w:p w:rsidR="0007396B" w:rsidRDefault="0007396B" w:rsidP="005C5188">
      <w:pPr>
        <w:bidi w:val="0"/>
        <w:ind w:firstLine="425"/>
        <w:jc w:val="both"/>
        <w:rPr>
          <w:rFonts w:cs="Times New Roman"/>
          <w:sz w:val="20"/>
          <w:szCs w:val="20"/>
        </w:rPr>
      </w:pPr>
      <w:proofErr w:type="gramStart"/>
      <w:r w:rsidRPr="003F1E90">
        <w:rPr>
          <w:rFonts w:cs="Times New Roman"/>
          <w:sz w:val="20"/>
          <w:szCs w:val="20"/>
        </w:rPr>
        <w:t>8- 400 g N + 100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+ 100 g K</w:t>
      </w:r>
      <w:r w:rsidRPr="003F1E90">
        <w:rPr>
          <w:rFonts w:cs="Times New Roman"/>
          <w:sz w:val="20"/>
          <w:szCs w:val="20"/>
          <w:vertAlign w:val="subscript"/>
        </w:rPr>
        <w:t>2</w:t>
      </w:r>
      <w:r w:rsidRPr="003F1E90">
        <w:rPr>
          <w:rFonts w:cs="Times New Roman"/>
          <w:sz w:val="20"/>
          <w:szCs w:val="20"/>
        </w:rPr>
        <w:t>O / tree / year.</w:t>
      </w:r>
      <w:proofErr w:type="gramEnd"/>
    </w:p>
    <w:p w:rsidR="0007396B" w:rsidRPr="003F1E90" w:rsidRDefault="0007396B" w:rsidP="005C5188">
      <w:pPr>
        <w:bidi w:val="0"/>
        <w:jc w:val="center"/>
        <w:rPr>
          <w:rFonts w:cs="Times New Roman"/>
          <w:b/>
          <w:bCs/>
          <w:sz w:val="20"/>
          <w:szCs w:val="20"/>
        </w:rPr>
      </w:pPr>
      <w:r w:rsidRPr="003F1E90">
        <w:rPr>
          <w:rFonts w:cs="Times New Roman"/>
          <w:b/>
          <w:bCs/>
          <w:sz w:val="20"/>
          <w:szCs w:val="20"/>
        </w:rPr>
        <w:lastRenderedPageBreak/>
        <w:t>Table (1): Analysis of the tested</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525"/>
        <w:gridCol w:w="849"/>
      </w:tblGrid>
      <w:tr w:rsidR="0007396B" w:rsidRPr="00D50882" w:rsidTr="0007396B">
        <w:trPr>
          <w:jc w:val="center"/>
        </w:trPr>
        <w:tc>
          <w:tcPr>
            <w:tcW w:w="3525" w:type="dxa"/>
            <w:tcBorders>
              <w:top w:val="thinThickSmallGap" w:sz="24" w:space="0" w:color="auto"/>
              <w:bottom w:val="thickThinSmallGap" w:sz="24" w:space="0" w:color="auto"/>
            </w:tcBorders>
          </w:tcPr>
          <w:p w:rsidR="0007396B" w:rsidRPr="00D50882" w:rsidRDefault="0007396B" w:rsidP="00A65EF0">
            <w:pPr>
              <w:bidi w:val="0"/>
              <w:jc w:val="center"/>
              <w:rPr>
                <w:rFonts w:eastAsiaTheme="minorEastAsia" w:cs="Times New Roman"/>
                <w:b/>
                <w:bCs/>
                <w:sz w:val="20"/>
                <w:szCs w:val="20"/>
              </w:rPr>
            </w:pPr>
            <w:r w:rsidRPr="00D50882">
              <w:rPr>
                <w:rFonts w:eastAsiaTheme="minorEastAsia" w:cs="Times New Roman"/>
                <w:b/>
                <w:bCs/>
                <w:sz w:val="20"/>
                <w:szCs w:val="20"/>
              </w:rPr>
              <w:t>Constituents</w:t>
            </w:r>
          </w:p>
        </w:tc>
        <w:tc>
          <w:tcPr>
            <w:tcW w:w="849" w:type="dxa"/>
            <w:tcBorders>
              <w:top w:val="thinThickSmallGap" w:sz="24" w:space="0" w:color="auto"/>
              <w:bottom w:val="thickThinSmallGap" w:sz="24" w:space="0" w:color="auto"/>
            </w:tcBorders>
          </w:tcPr>
          <w:p w:rsidR="0007396B" w:rsidRPr="00D50882" w:rsidRDefault="0007396B" w:rsidP="00A65EF0">
            <w:pPr>
              <w:bidi w:val="0"/>
              <w:jc w:val="center"/>
              <w:rPr>
                <w:rFonts w:eastAsiaTheme="minorEastAsia" w:cs="Times New Roman"/>
                <w:b/>
                <w:bCs/>
                <w:sz w:val="20"/>
                <w:szCs w:val="20"/>
              </w:rPr>
            </w:pPr>
            <w:r w:rsidRPr="00D50882">
              <w:rPr>
                <w:rFonts w:eastAsiaTheme="minorEastAsia" w:cs="Times New Roman"/>
                <w:b/>
                <w:bCs/>
                <w:sz w:val="20"/>
                <w:szCs w:val="20"/>
              </w:rPr>
              <w:t>Values</w:t>
            </w:r>
          </w:p>
        </w:tc>
      </w:tr>
      <w:tr w:rsidR="0007396B" w:rsidRPr="00D50882" w:rsidTr="0007396B">
        <w:trPr>
          <w:jc w:val="center"/>
        </w:trPr>
        <w:tc>
          <w:tcPr>
            <w:tcW w:w="3525" w:type="dxa"/>
            <w:tcBorders>
              <w:top w:val="thickThinSmallGap" w:sz="24" w:space="0" w:color="auto"/>
            </w:tcBorders>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 xml:space="preserve">Sand % </w:t>
            </w:r>
          </w:p>
        </w:tc>
        <w:tc>
          <w:tcPr>
            <w:tcW w:w="849" w:type="dxa"/>
            <w:tcBorders>
              <w:top w:val="thickThinSmallGap" w:sz="24" w:space="0" w:color="auto"/>
            </w:tcBorders>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5.3</w:t>
            </w:r>
          </w:p>
        </w:tc>
      </w:tr>
      <w:tr w:rsidR="0007396B" w:rsidRPr="00D50882" w:rsidTr="0007396B">
        <w:trPr>
          <w:jc w:val="center"/>
        </w:trPr>
        <w:tc>
          <w:tcPr>
            <w:tcW w:w="3525" w:type="dxa"/>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 xml:space="preserve">Silt % </w:t>
            </w:r>
          </w:p>
        </w:tc>
        <w:tc>
          <w:tcPr>
            <w:tcW w:w="849" w:type="dxa"/>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14.7</w:t>
            </w:r>
          </w:p>
        </w:tc>
      </w:tr>
      <w:tr w:rsidR="0007396B" w:rsidRPr="00D50882" w:rsidTr="0007396B">
        <w:trPr>
          <w:jc w:val="center"/>
        </w:trPr>
        <w:tc>
          <w:tcPr>
            <w:tcW w:w="3525" w:type="dxa"/>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 xml:space="preserve">Clay </w:t>
            </w:r>
          </w:p>
        </w:tc>
        <w:tc>
          <w:tcPr>
            <w:tcW w:w="849" w:type="dxa"/>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80.0</w:t>
            </w:r>
          </w:p>
        </w:tc>
      </w:tr>
      <w:tr w:rsidR="0007396B" w:rsidRPr="00D50882" w:rsidTr="0007396B">
        <w:trPr>
          <w:jc w:val="center"/>
        </w:trPr>
        <w:tc>
          <w:tcPr>
            <w:tcW w:w="3525" w:type="dxa"/>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 xml:space="preserve">Texture </w:t>
            </w:r>
          </w:p>
        </w:tc>
        <w:tc>
          <w:tcPr>
            <w:tcW w:w="849" w:type="dxa"/>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 xml:space="preserve">Clay </w:t>
            </w:r>
          </w:p>
        </w:tc>
      </w:tr>
      <w:tr w:rsidR="0007396B" w:rsidRPr="00D50882" w:rsidTr="0007396B">
        <w:trPr>
          <w:jc w:val="center"/>
        </w:trPr>
        <w:tc>
          <w:tcPr>
            <w:tcW w:w="3525" w:type="dxa"/>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 xml:space="preserve">pH </w:t>
            </w:r>
            <w:r w:rsidR="006B5F82">
              <w:rPr>
                <w:rFonts w:eastAsiaTheme="minorEastAsia" w:cs="Times New Roman"/>
                <w:sz w:val="20"/>
                <w:szCs w:val="20"/>
              </w:rPr>
              <w:t>(</w:t>
            </w:r>
            <w:r w:rsidRPr="00D50882">
              <w:rPr>
                <w:rFonts w:eastAsiaTheme="minorEastAsia" w:cs="Times New Roman"/>
                <w:sz w:val="20"/>
                <w:szCs w:val="20"/>
              </w:rPr>
              <w:t>1</w:t>
            </w:r>
            <w:r w:rsidR="006B5F82">
              <w:rPr>
                <w:rFonts w:eastAsiaTheme="minorEastAsia" w:cs="Times New Roman"/>
                <w:sz w:val="20"/>
                <w:szCs w:val="20"/>
              </w:rPr>
              <w:t>:</w:t>
            </w:r>
            <w:r w:rsidRPr="00D50882">
              <w:rPr>
                <w:rFonts w:eastAsiaTheme="minorEastAsia" w:cs="Times New Roman"/>
                <w:sz w:val="20"/>
                <w:szCs w:val="20"/>
              </w:rPr>
              <w:t xml:space="preserve"> 2.5 extract) </w:t>
            </w:r>
          </w:p>
        </w:tc>
        <w:tc>
          <w:tcPr>
            <w:tcW w:w="849" w:type="dxa"/>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7.8</w:t>
            </w:r>
          </w:p>
        </w:tc>
      </w:tr>
      <w:tr w:rsidR="0007396B" w:rsidRPr="00D50882" w:rsidTr="0007396B">
        <w:trPr>
          <w:jc w:val="center"/>
        </w:trPr>
        <w:tc>
          <w:tcPr>
            <w:tcW w:w="3525" w:type="dxa"/>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 xml:space="preserve">EC </w:t>
            </w:r>
            <w:r w:rsidR="006B5F82">
              <w:rPr>
                <w:rFonts w:eastAsiaTheme="minorEastAsia" w:cs="Times New Roman"/>
                <w:sz w:val="20"/>
                <w:szCs w:val="20"/>
              </w:rPr>
              <w:t>(</w:t>
            </w:r>
            <w:r w:rsidRPr="00D50882">
              <w:rPr>
                <w:rFonts w:eastAsiaTheme="minorEastAsia" w:cs="Times New Roman"/>
                <w:sz w:val="20"/>
                <w:szCs w:val="20"/>
              </w:rPr>
              <w:t>1</w:t>
            </w:r>
            <w:r w:rsidR="006B5F82">
              <w:rPr>
                <w:rFonts w:eastAsiaTheme="minorEastAsia" w:cs="Times New Roman"/>
                <w:sz w:val="20"/>
                <w:szCs w:val="20"/>
              </w:rPr>
              <w:t>:</w:t>
            </w:r>
            <w:r w:rsidRPr="00D50882">
              <w:rPr>
                <w:rFonts w:eastAsiaTheme="minorEastAsia" w:cs="Times New Roman"/>
                <w:sz w:val="20"/>
                <w:szCs w:val="20"/>
              </w:rPr>
              <w:t xml:space="preserve"> 2.5 extract) </w:t>
            </w:r>
            <w:proofErr w:type="spellStart"/>
            <w:r w:rsidRPr="00D50882">
              <w:rPr>
                <w:rFonts w:eastAsiaTheme="minorEastAsia" w:cs="Times New Roman"/>
                <w:sz w:val="20"/>
                <w:szCs w:val="20"/>
              </w:rPr>
              <w:t>mmhos</w:t>
            </w:r>
            <w:proofErr w:type="spellEnd"/>
            <w:r w:rsidRPr="00D50882">
              <w:rPr>
                <w:rFonts w:eastAsiaTheme="minorEastAsia" w:cs="Times New Roman"/>
                <w:sz w:val="20"/>
                <w:szCs w:val="20"/>
              </w:rPr>
              <w:t>/ cm/ 25</w:t>
            </w:r>
            <w:r w:rsidRPr="00D50882">
              <w:rPr>
                <w:rFonts w:eastAsiaTheme="minorEastAsia" w:cs="Times New Roman"/>
                <w:sz w:val="20"/>
                <w:szCs w:val="20"/>
                <w:vertAlign w:val="superscript"/>
              </w:rPr>
              <w:t>o</w:t>
            </w:r>
            <w:r w:rsidRPr="00D50882">
              <w:rPr>
                <w:rFonts w:eastAsiaTheme="minorEastAsia" w:cs="Times New Roman"/>
                <w:sz w:val="20"/>
                <w:szCs w:val="20"/>
              </w:rPr>
              <w:t>C</w:t>
            </w:r>
          </w:p>
        </w:tc>
        <w:tc>
          <w:tcPr>
            <w:tcW w:w="849" w:type="dxa"/>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0.94</w:t>
            </w:r>
          </w:p>
        </w:tc>
      </w:tr>
      <w:tr w:rsidR="0007396B" w:rsidRPr="00D50882" w:rsidTr="0007396B">
        <w:trPr>
          <w:jc w:val="center"/>
        </w:trPr>
        <w:tc>
          <w:tcPr>
            <w:tcW w:w="3525" w:type="dxa"/>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 xml:space="preserve">O.M. % </w:t>
            </w:r>
          </w:p>
        </w:tc>
        <w:tc>
          <w:tcPr>
            <w:tcW w:w="849" w:type="dxa"/>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2.60</w:t>
            </w:r>
          </w:p>
        </w:tc>
      </w:tr>
      <w:tr w:rsidR="0007396B" w:rsidRPr="00D50882" w:rsidTr="0007396B">
        <w:trPr>
          <w:jc w:val="center"/>
        </w:trPr>
        <w:tc>
          <w:tcPr>
            <w:tcW w:w="3525" w:type="dxa"/>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 xml:space="preserve">CaCO3 % </w:t>
            </w:r>
          </w:p>
        </w:tc>
        <w:tc>
          <w:tcPr>
            <w:tcW w:w="849" w:type="dxa"/>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1.64</w:t>
            </w:r>
          </w:p>
        </w:tc>
      </w:tr>
      <w:tr w:rsidR="0007396B" w:rsidRPr="00D50882" w:rsidTr="0007396B">
        <w:trPr>
          <w:jc w:val="center"/>
        </w:trPr>
        <w:tc>
          <w:tcPr>
            <w:tcW w:w="3525" w:type="dxa"/>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 xml:space="preserve">Total </w:t>
            </w:r>
          </w:p>
        </w:tc>
        <w:tc>
          <w:tcPr>
            <w:tcW w:w="849" w:type="dxa"/>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0.09</w:t>
            </w:r>
          </w:p>
        </w:tc>
      </w:tr>
      <w:tr w:rsidR="0007396B" w:rsidRPr="00D50882" w:rsidTr="0007396B">
        <w:trPr>
          <w:jc w:val="center"/>
        </w:trPr>
        <w:tc>
          <w:tcPr>
            <w:tcW w:w="3525" w:type="dxa"/>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 xml:space="preserve">Available N </w:t>
            </w:r>
            <w:r w:rsidR="006B5F82">
              <w:rPr>
                <w:rFonts w:eastAsiaTheme="minorEastAsia" w:cs="Times New Roman"/>
                <w:sz w:val="20"/>
                <w:szCs w:val="20"/>
              </w:rPr>
              <w:t>(</w:t>
            </w:r>
            <w:r w:rsidRPr="00D50882">
              <w:rPr>
                <w:rFonts w:eastAsiaTheme="minorEastAsia" w:cs="Times New Roman"/>
                <w:sz w:val="20"/>
                <w:szCs w:val="20"/>
              </w:rPr>
              <w:t>Olsen</w:t>
            </w:r>
            <w:r w:rsidR="006B5F82">
              <w:rPr>
                <w:rFonts w:eastAsiaTheme="minorEastAsia" w:cs="Times New Roman"/>
                <w:sz w:val="20"/>
                <w:szCs w:val="20"/>
              </w:rPr>
              <w:t>,</w:t>
            </w:r>
            <w:r w:rsidRPr="00D50882">
              <w:rPr>
                <w:rFonts w:eastAsiaTheme="minorEastAsia" w:cs="Times New Roman"/>
                <w:sz w:val="20"/>
                <w:szCs w:val="20"/>
              </w:rPr>
              <w:t xml:space="preserve"> </w:t>
            </w:r>
            <w:proofErr w:type="spellStart"/>
            <w:r w:rsidRPr="00D50882">
              <w:rPr>
                <w:rFonts w:eastAsiaTheme="minorEastAsia" w:cs="Times New Roman"/>
                <w:sz w:val="20"/>
                <w:szCs w:val="20"/>
              </w:rPr>
              <w:t>ppm</w:t>
            </w:r>
            <w:proofErr w:type="spellEnd"/>
            <w:r w:rsidRPr="00D50882">
              <w:rPr>
                <w:rFonts w:eastAsiaTheme="minorEastAsia" w:cs="Times New Roman"/>
                <w:sz w:val="20"/>
                <w:szCs w:val="20"/>
              </w:rPr>
              <w:t xml:space="preserve">) </w:t>
            </w:r>
          </w:p>
        </w:tc>
        <w:tc>
          <w:tcPr>
            <w:tcW w:w="849" w:type="dxa"/>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6.0</w:t>
            </w:r>
          </w:p>
        </w:tc>
      </w:tr>
      <w:tr w:rsidR="0007396B" w:rsidRPr="00D50882" w:rsidTr="0007396B">
        <w:trPr>
          <w:jc w:val="center"/>
        </w:trPr>
        <w:tc>
          <w:tcPr>
            <w:tcW w:w="3525" w:type="dxa"/>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Available P (</w:t>
            </w:r>
            <w:proofErr w:type="spellStart"/>
            <w:r w:rsidRPr="00D50882">
              <w:rPr>
                <w:rFonts w:eastAsiaTheme="minorEastAsia" w:cs="Times New Roman"/>
                <w:sz w:val="20"/>
                <w:szCs w:val="20"/>
              </w:rPr>
              <w:t>ppm</w:t>
            </w:r>
            <w:proofErr w:type="spellEnd"/>
            <w:r w:rsidRPr="00D50882">
              <w:rPr>
                <w:rFonts w:eastAsiaTheme="minorEastAsia" w:cs="Times New Roman"/>
                <w:sz w:val="20"/>
                <w:szCs w:val="20"/>
              </w:rPr>
              <w:t>)</w:t>
            </w:r>
          </w:p>
        </w:tc>
        <w:tc>
          <w:tcPr>
            <w:tcW w:w="849" w:type="dxa"/>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5.0</w:t>
            </w:r>
          </w:p>
        </w:tc>
      </w:tr>
      <w:tr w:rsidR="0007396B" w:rsidRPr="00D50882" w:rsidTr="0007396B">
        <w:trPr>
          <w:jc w:val="center"/>
        </w:trPr>
        <w:tc>
          <w:tcPr>
            <w:tcW w:w="3525" w:type="dxa"/>
          </w:tcPr>
          <w:p w:rsidR="0007396B" w:rsidRPr="00D50882" w:rsidRDefault="0007396B" w:rsidP="00A65EF0">
            <w:pPr>
              <w:bidi w:val="0"/>
              <w:jc w:val="lowKashida"/>
              <w:rPr>
                <w:rFonts w:eastAsiaTheme="minorEastAsia" w:cs="Times New Roman"/>
                <w:sz w:val="20"/>
                <w:szCs w:val="20"/>
              </w:rPr>
            </w:pPr>
            <w:r w:rsidRPr="00D50882">
              <w:rPr>
                <w:rFonts w:eastAsiaTheme="minorEastAsia" w:cs="Times New Roman"/>
                <w:sz w:val="20"/>
                <w:szCs w:val="20"/>
              </w:rPr>
              <w:t>Available K (</w:t>
            </w:r>
            <w:proofErr w:type="spellStart"/>
            <w:r w:rsidRPr="00D50882">
              <w:rPr>
                <w:rFonts w:eastAsiaTheme="minorEastAsia" w:cs="Times New Roman"/>
                <w:sz w:val="20"/>
                <w:szCs w:val="20"/>
              </w:rPr>
              <w:t>ppm</w:t>
            </w:r>
            <w:proofErr w:type="spellEnd"/>
            <w:r w:rsidRPr="00D50882">
              <w:rPr>
                <w:rFonts w:eastAsiaTheme="minorEastAsia" w:cs="Times New Roman"/>
                <w:sz w:val="20"/>
                <w:szCs w:val="20"/>
              </w:rPr>
              <w:t>)</w:t>
            </w:r>
          </w:p>
        </w:tc>
        <w:tc>
          <w:tcPr>
            <w:tcW w:w="849" w:type="dxa"/>
          </w:tcPr>
          <w:p w:rsidR="0007396B" w:rsidRPr="00D50882" w:rsidRDefault="0007396B" w:rsidP="00A65EF0">
            <w:pPr>
              <w:bidi w:val="0"/>
              <w:jc w:val="center"/>
              <w:rPr>
                <w:rFonts w:eastAsiaTheme="minorEastAsia" w:cs="Times New Roman"/>
                <w:sz w:val="20"/>
                <w:szCs w:val="20"/>
              </w:rPr>
            </w:pPr>
            <w:r w:rsidRPr="00D50882">
              <w:rPr>
                <w:rFonts w:eastAsiaTheme="minorEastAsia" w:cs="Times New Roman"/>
                <w:sz w:val="20"/>
                <w:szCs w:val="20"/>
              </w:rPr>
              <w:t>410</w:t>
            </w:r>
          </w:p>
        </w:tc>
      </w:tr>
    </w:tbl>
    <w:p w:rsidR="0007396B" w:rsidRDefault="0007396B" w:rsidP="0007396B">
      <w:pPr>
        <w:bidi w:val="0"/>
        <w:ind w:firstLine="720"/>
        <w:jc w:val="lowKashida"/>
        <w:rPr>
          <w:rFonts w:cs="Times New Roman"/>
          <w:sz w:val="20"/>
          <w:szCs w:val="20"/>
        </w:rPr>
      </w:pPr>
    </w:p>
    <w:p w:rsidR="0007396B" w:rsidRPr="003F1E90" w:rsidRDefault="0007396B" w:rsidP="005C5188">
      <w:pPr>
        <w:bidi w:val="0"/>
        <w:ind w:firstLine="425"/>
        <w:jc w:val="both"/>
        <w:rPr>
          <w:rFonts w:cs="Times New Roman"/>
          <w:sz w:val="20"/>
          <w:szCs w:val="20"/>
        </w:rPr>
      </w:pPr>
      <w:r w:rsidRPr="003F1E90">
        <w:rPr>
          <w:rFonts w:cs="Times New Roman"/>
          <w:sz w:val="20"/>
          <w:szCs w:val="20"/>
        </w:rPr>
        <w:t xml:space="preserve">Each treatment was replicated three times, one tree per each. The assigned amounts of ammonium nitrate (33.5 % N) as a source of N fertilizer equal 100, 200, 300 and 400 g N are 300, 600, 900 and 1200 g ammonium nitrate per tree, respectively. The amounts of potassium </w:t>
      </w:r>
      <w:proofErr w:type="spellStart"/>
      <w:r w:rsidRPr="003F1E90">
        <w:rPr>
          <w:rFonts w:cs="Times New Roman"/>
          <w:sz w:val="20"/>
          <w:szCs w:val="20"/>
        </w:rPr>
        <w:t>sulphate</w:t>
      </w:r>
      <w:proofErr w:type="spellEnd"/>
      <w:r w:rsidRPr="003F1E90">
        <w:rPr>
          <w:rFonts w:cs="Times New Roman"/>
          <w:sz w:val="20"/>
          <w:szCs w:val="20"/>
        </w:rPr>
        <w:t xml:space="preserve"> </w:t>
      </w:r>
      <w:r w:rsidR="006B5F82">
        <w:rPr>
          <w:rFonts w:cs="Times New Roman"/>
          <w:sz w:val="20"/>
          <w:szCs w:val="20"/>
        </w:rPr>
        <w:t>(</w:t>
      </w:r>
      <w:r w:rsidRPr="003F1E90">
        <w:rPr>
          <w:rFonts w:cs="Times New Roman"/>
          <w:sz w:val="20"/>
          <w:szCs w:val="20"/>
        </w:rPr>
        <w:t>48% K</w:t>
      </w:r>
      <w:r w:rsidRPr="003F1E90">
        <w:rPr>
          <w:rFonts w:cs="Times New Roman"/>
          <w:sz w:val="20"/>
          <w:szCs w:val="20"/>
          <w:vertAlign w:val="subscript"/>
        </w:rPr>
        <w:t>2</w:t>
      </w:r>
      <w:r w:rsidRPr="003F1E90">
        <w:rPr>
          <w:rFonts w:cs="Times New Roman"/>
          <w:sz w:val="20"/>
          <w:szCs w:val="20"/>
        </w:rPr>
        <w:t>O) equal 50 and 100 g K</w:t>
      </w:r>
      <w:r w:rsidRPr="003F1E90">
        <w:rPr>
          <w:rFonts w:cs="Times New Roman"/>
          <w:sz w:val="20"/>
          <w:szCs w:val="20"/>
          <w:vertAlign w:val="subscript"/>
        </w:rPr>
        <w:t>2</w:t>
      </w:r>
      <w:r w:rsidRPr="003F1E90">
        <w:rPr>
          <w:rFonts w:cs="Times New Roman"/>
          <w:sz w:val="20"/>
          <w:szCs w:val="20"/>
        </w:rPr>
        <w:t>O/ tree are 105 and 210 g / tree, respectively. The amounts of mono-calcium superphosphate (15.5 %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equal 50 and 100 g</w:t>
      </w:r>
      <w:r w:rsidR="006B5F82">
        <w:rPr>
          <w:rFonts w:cs="Times New Roman"/>
          <w:sz w:val="20"/>
          <w:szCs w:val="20"/>
        </w:rPr>
        <w:t xml:space="preserve"> </w:t>
      </w:r>
      <w:r w:rsidRPr="003F1E90">
        <w:rPr>
          <w:rFonts w:cs="Times New Roman"/>
          <w:sz w:val="20"/>
          <w:szCs w:val="20"/>
        </w:rPr>
        <w:t>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tree are 325 and 650 g respectively. Ammonium nitrate (33.5 %N) was divided into three equal batches and applied at the first week of March, May and July during both seasons. Both potassium </w:t>
      </w:r>
      <w:proofErr w:type="spellStart"/>
      <w:r w:rsidRPr="003F1E90">
        <w:rPr>
          <w:rFonts w:cs="Times New Roman"/>
          <w:sz w:val="20"/>
          <w:szCs w:val="20"/>
        </w:rPr>
        <w:t>sulphate</w:t>
      </w:r>
      <w:proofErr w:type="spellEnd"/>
      <w:r w:rsidRPr="003F1E90">
        <w:rPr>
          <w:rFonts w:cs="Times New Roman"/>
          <w:sz w:val="20"/>
          <w:szCs w:val="20"/>
        </w:rPr>
        <w:t xml:space="preserve"> and mono-calcium superphosphate were </w:t>
      </w:r>
      <w:proofErr w:type="spellStart"/>
      <w:r w:rsidRPr="003F1E90">
        <w:rPr>
          <w:rFonts w:cs="Times New Roman"/>
          <w:sz w:val="20"/>
          <w:szCs w:val="20"/>
        </w:rPr>
        <w:t>splitted</w:t>
      </w:r>
      <w:proofErr w:type="spellEnd"/>
      <w:r w:rsidRPr="003F1E90">
        <w:rPr>
          <w:rFonts w:cs="Times New Roman"/>
          <w:sz w:val="20"/>
          <w:szCs w:val="20"/>
        </w:rPr>
        <w:t xml:space="preserve"> into two equal batches and applied at the first week of March and May. All N, P and K fertilizers were broadcasted under tree canopy about 25 cm far from trunk.</w:t>
      </w:r>
    </w:p>
    <w:p w:rsidR="0007396B" w:rsidRPr="003F1E90" w:rsidRDefault="0007396B" w:rsidP="005C5188">
      <w:pPr>
        <w:bidi w:val="0"/>
        <w:ind w:firstLine="425"/>
        <w:jc w:val="both"/>
        <w:rPr>
          <w:rFonts w:cs="Times New Roman"/>
          <w:sz w:val="20"/>
          <w:szCs w:val="20"/>
        </w:rPr>
      </w:pPr>
      <w:r w:rsidRPr="003F1E90">
        <w:rPr>
          <w:rFonts w:cs="Times New Roman"/>
          <w:sz w:val="20"/>
          <w:szCs w:val="20"/>
        </w:rPr>
        <w:t>The experiment was arranged in a randomized complete block design (RCBD) with eight treatments, each was replicated three times, one tree per each.</w:t>
      </w:r>
    </w:p>
    <w:p w:rsidR="0007396B" w:rsidRPr="003F1E90" w:rsidRDefault="0007396B" w:rsidP="005C5188">
      <w:pPr>
        <w:bidi w:val="0"/>
        <w:ind w:firstLine="425"/>
        <w:jc w:val="both"/>
        <w:rPr>
          <w:rFonts w:cs="Times New Roman"/>
          <w:sz w:val="20"/>
          <w:szCs w:val="20"/>
        </w:rPr>
      </w:pPr>
      <w:r w:rsidRPr="003F1E90">
        <w:rPr>
          <w:rFonts w:cs="Times New Roman"/>
          <w:sz w:val="20"/>
          <w:szCs w:val="20"/>
        </w:rPr>
        <w:t>During both seasons, the following measurements were recorded:</w:t>
      </w:r>
    </w:p>
    <w:p w:rsidR="0007396B" w:rsidRPr="003F1E90" w:rsidRDefault="0007396B" w:rsidP="0007396B">
      <w:pPr>
        <w:numPr>
          <w:ilvl w:val="0"/>
          <w:numId w:val="1"/>
        </w:numPr>
        <w:tabs>
          <w:tab w:val="clear" w:pos="855"/>
          <w:tab w:val="num" w:pos="426"/>
        </w:tabs>
        <w:bidi w:val="0"/>
        <w:ind w:left="426" w:hanging="426"/>
        <w:jc w:val="lowKashida"/>
        <w:rPr>
          <w:rFonts w:cs="Times New Roman"/>
          <w:sz w:val="20"/>
          <w:szCs w:val="20"/>
        </w:rPr>
      </w:pPr>
      <w:r w:rsidRPr="003F1E90">
        <w:rPr>
          <w:rFonts w:cs="Times New Roman"/>
          <w:sz w:val="20"/>
          <w:szCs w:val="20"/>
        </w:rPr>
        <w:t>Some vegetative growth aspects namely number of new shoots/ tree, length &amp; diameter of shoot, leaf area (cm</w:t>
      </w:r>
      <w:r w:rsidRPr="003F1E90">
        <w:rPr>
          <w:rFonts w:cs="Times New Roman"/>
          <w:sz w:val="20"/>
          <w:szCs w:val="20"/>
          <w:vertAlign w:val="superscript"/>
        </w:rPr>
        <w:t>2</w:t>
      </w:r>
      <w:r w:rsidRPr="003F1E90">
        <w:rPr>
          <w:rFonts w:cs="Times New Roman"/>
          <w:sz w:val="20"/>
          <w:szCs w:val="20"/>
        </w:rPr>
        <w:t>) (</w:t>
      </w:r>
      <w:proofErr w:type="spellStart"/>
      <w:r w:rsidRPr="003F1E90">
        <w:rPr>
          <w:rFonts w:cs="Times New Roman"/>
          <w:b/>
          <w:bCs/>
          <w:sz w:val="20"/>
          <w:szCs w:val="20"/>
        </w:rPr>
        <w:t>Mofeed</w:t>
      </w:r>
      <w:proofErr w:type="spellEnd"/>
      <w:r w:rsidRPr="003F1E90">
        <w:rPr>
          <w:rFonts w:cs="Times New Roman"/>
          <w:b/>
          <w:bCs/>
          <w:sz w:val="20"/>
          <w:szCs w:val="20"/>
        </w:rPr>
        <w:t>, 2009</w:t>
      </w:r>
      <w:r w:rsidRPr="003F1E90">
        <w:rPr>
          <w:rFonts w:cs="Times New Roman"/>
          <w:sz w:val="20"/>
          <w:szCs w:val="20"/>
        </w:rPr>
        <w:t>) and total surface area/ plant.</w:t>
      </w:r>
    </w:p>
    <w:p w:rsidR="0007396B" w:rsidRPr="003F1E90" w:rsidRDefault="0007396B" w:rsidP="0007396B">
      <w:pPr>
        <w:numPr>
          <w:ilvl w:val="0"/>
          <w:numId w:val="1"/>
        </w:numPr>
        <w:tabs>
          <w:tab w:val="clear" w:pos="855"/>
          <w:tab w:val="num" w:pos="426"/>
        </w:tabs>
        <w:bidi w:val="0"/>
        <w:ind w:left="426" w:hanging="426"/>
        <w:jc w:val="lowKashida"/>
        <w:rPr>
          <w:rFonts w:cs="Times New Roman"/>
          <w:sz w:val="20"/>
          <w:szCs w:val="20"/>
        </w:rPr>
      </w:pPr>
      <w:r w:rsidRPr="003F1E90">
        <w:rPr>
          <w:rFonts w:cs="Times New Roman"/>
          <w:sz w:val="20"/>
          <w:szCs w:val="20"/>
        </w:rPr>
        <w:t>Leaf and shoot chemical composition parameters namely shoot N % (</w:t>
      </w:r>
      <w:r w:rsidRPr="003F1E90">
        <w:rPr>
          <w:rFonts w:cs="Times New Roman"/>
          <w:b/>
          <w:bCs/>
          <w:sz w:val="20"/>
          <w:szCs w:val="20"/>
        </w:rPr>
        <w:t xml:space="preserve">Wilde </w:t>
      </w:r>
      <w:r w:rsidRPr="003F1E90">
        <w:rPr>
          <w:rFonts w:cs="Times New Roman"/>
          <w:b/>
          <w:bCs/>
          <w:i/>
          <w:iCs/>
          <w:sz w:val="20"/>
          <w:szCs w:val="20"/>
        </w:rPr>
        <w:t>et al.,</w:t>
      </w:r>
      <w:r w:rsidRPr="003F1E90">
        <w:rPr>
          <w:rFonts w:cs="Times New Roman"/>
          <w:b/>
          <w:bCs/>
          <w:sz w:val="20"/>
          <w:szCs w:val="20"/>
        </w:rPr>
        <w:t xml:space="preserve"> 1985</w:t>
      </w:r>
      <w:r w:rsidRPr="003F1E90">
        <w:rPr>
          <w:rFonts w:cs="Times New Roman"/>
          <w:sz w:val="20"/>
          <w:szCs w:val="20"/>
        </w:rPr>
        <w:t>), shoot total carbohydrates % (</w:t>
      </w:r>
      <w:r w:rsidRPr="003F1E90">
        <w:rPr>
          <w:rFonts w:cs="Times New Roman"/>
          <w:b/>
          <w:bCs/>
          <w:sz w:val="20"/>
          <w:szCs w:val="20"/>
        </w:rPr>
        <w:t xml:space="preserve">Smith </w:t>
      </w:r>
      <w:r w:rsidRPr="003F1E90">
        <w:rPr>
          <w:rFonts w:cs="Times New Roman"/>
          <w:b/>
          <w:bCs/>
          <w:i/>
          <w:iCs/>
          <w:sz w:val="20"/>
          <w:szCs w:val="20"/>
        </w:rPr>
        <w:t>et al.,</w:t>
      </w:r>
      <w:r w:rsidRPr="003F1E90">
        <w:rPr>
          <w:rFonts w:cs="Times New Roman"/>
          <w:b/>
          <w:bCs/>
          <w:sz w:val="20"/>
          <w:szCs w:val="20"/>
        </w:rPr>
        <w:t xml:space="preserve"> 1956</w:t>
      </w:r>
      <w:r w:rsidRPr="003F1E90">
        <w:rPr>
          <w:rFonts w:cs="Times New Roman"/>
          <w:sz w:val="20"/>
          <w:szCs w:val="20"/>
        </w:rPr>
        <w:t>)</w:t>
      </w:r>
      <w:r w:rsidR="006B5F82">
        <w:rPr>
          <w:rFonts w:cs="Times New Roman"/>
          <w:sz w:val="20"/>
          <w:szCs w:val="20"/>
        </w:rPr>
        <w:t>,</w:t>
      </w:r>
      <w:r w:rsidRPr="003F1E90">
        <w:rPr>
          <w:rFonts w:cs="Times New Roman"/>
          <w:sz w:val="20"/>
          <w:szCs w:val="20"/>
        </w:rPr>
        <w:t xml:space="preserve"> C/N in the shoot, leaf N, P, K, Mg and Ca (%) and Zn, Fe and </w:t>
      </w:r>
      <w:proofErr w:type="spellStart"/>
      <w:r w:rsidRPr="003F1E90">
        <w:rPr>
          <w:rFonts w:cs="Times New Roman"/>
          <w:sz w:val="20"/>
          <w:szCs w:val="20"/>
        </w:rPr>
        <w:t>Mn</w:t>
      </w:r>
      <w:proofErr w:type="spellEnd"/>
      <w:r w:rsidRPr="003F1E90">
        <w:rPr>
          <w:rFonts w:cs="Times New Roman"/>
          <w:sz w:val="20"/>
          <w:szCs w:val="20"/>
        </w:rPr>
        <w:t xml:space="preserve"> (</w:t>
      </w:r>
      <w:proofErr w:type="spellStart"/>
      <w:r w:rsidRPr="003F1E90">
        <w:rPr>
          <w:rFonts w:cs="Times New Roman"/>
          <w:sz w:val="20"/>
          <w:szCs w:val="20"/>
        </w:rPr>
        <w:t>ppm</w:t>
      </w:r>
      <w:proofErr w:type="spellEnd"/>
      <w:r w:rsidRPr="003F1E90">
        <w:rPr>
          <w:rFonts w:cs="Times New Roman"/>
          <w:sz w:val="20"/>
          <w:szCs w:val="20"/>
        </w:rPr>
        <w:t>) (</w:t>
      </w:r>
      <w:proofErr w:type="spellStart"/>
      <w:r w:rsidRPr="003F1E90">
        <w:rPr>
          <w:rFonts w:cs="Times New Roman"/>
          <w:b/>
          <w:bCs/>
          <w:sz w:val="20"/>
          <w:szCs w:val="20"/>
        </w:rPr>
        <w:t>Raghupathi</w:t>
      </w:r>
      <w:proofErr w:type="spellEnd"/>
      <w:r w:rsidRPr="003F1E90">
        <w:rPr>
          <w:rFonts w:cs="Times New Roman"/>
          <w:b/>
          <w:bCs/>
          <w:sz w:val="20"/>
          <w:szCs w:val="20"/>
        </w:rPr>
        <w:t xml:space="preserve"> and </w:t>
      </w:r>
      <w:proofErr w:type="spellStart"/>
      <w:r w:rsidRPr="003F1E90">
        <w:rPr>
          <w:rFonts w:cs="Times New Roman"/>
          <w:b/>
          <w:bCs/>
          <w:sz w:val="20"/>
          <w:szCs w:val="20"/>
        </w:rPr>
        <w:t>Bahragava</w:t>
      </w:r>
      <w:proofErr w:type="spellEnd"/>
      <w:r w:rsidRPr="003F1E90">
        <w:rPr>
          <w:rFonts w:cs="Times New Roman"/>
          <w:b/>
          <w:bCs/>
          <w:sz w:val="20"/>
          <w:szCs w:val="20"/>
        </w:rPr>
        <w:t xml:space="preserve">, 1998 and </w:t>
      </w:r>
      <w:proofErr w:type="spellStart"/>
      <w:r w:rsidRPr="003F1E90">
        <w:rPr>
          <w:rFonts w:cs="Times New Roman"/>
          <w:b/>
          <w:bCs/>
          <w:sz w:val="20"/>
          <w:szCs w:val="20"/>
        </w:rPr>
        <w:t>Klara</w:t>
      </w:r>
      <w:proofErr w:type="spellEnd"/>
      <w:r w:rsidR="006B5F82">
        <w:rPr>
          <w:rFonts w:cs="Times New Roman"/>
          <w:b/>
          <w:bCs/>
          <w:sz w:val="20"/>
          <w:szCs w:val="20"/>
        </w:rPr>
        <w:t>,</w:t>
      </w:r>
      <w:r w:rsidRPr="003F1E90">
        <w:rPr>
          <w:rFonts w:cs="Times New Roman"/>
          <w:b/>
          <w:bCs/>
          <w:sz w:val="20"/>
          <w:szCs w:val="20"/>
        </w:rPr>
        <w:t xml:space="preserve"> 1998</w:t>
      </w:r>
      <w:r w:rsidRPr="003F1E90">
        <w:rPr>
          <w:rFonts w:cs="Times New Roman"/>
          <w:sz w:val="20"/>
          <w:szCs w:val="20"/>
        </w:rPr>
        <w:t>)</w:t>
      </w:r>
      <w:r w:rsidR="006B5F82">
        <w:rPr>
          <w:rFonts w:cs="Times New Roman"/>
          <w:sz w:val="20"/>
          <w:szCs w:val="20"/>
        </w:rPr>
        <w:t>;</w:t>
      </w:r>
      <w:r w:rsidRPr="003F1E90">
        <w:rPr>
          <w:rFonts w:cs="Times New Roman"/>
          <w:sz w:val="20"/>
          <w:szCs w:val="20"/>
        </w:rPr>
        <w:t xml:space="preserve"> chlorophylls a &amp; b, total chlorophylls and total </w:t>
      </w:r>
      <w:proofErr w:type="spellStart"/>
      <w:r w:rsidRPr="003F1E90">
        <w:rPr>
          <w:rFonts w:cs="Times New Roman"/>
          <w:sz w:val="20"/>
          <w:szCs w:val="20"/>
        </w:rPr>
        <w:t>carotenoids</w:t>
      </w:r>
      <w:proofErr w:type="spellEnd"/>
      <w:r w:rsidRPr="003F1E90">
        <w:rPr>
          <w:rFonts w:cs="Times New Roman"/>
          <w:sz w:val="20"/>
          <w:szCs w:val="20"/>
        </w:rPr>
        <w:t xml:space="preserve"> as mg/ g. F.W. (</w:t>
      </w:r>
      <w:proofErr w:type="spellStart"/>
      <w:r w:rsidRPr="003F1E90">
        <w:rPr>
          <w:rFonts w:cs="Times New Roman"/>
          <w:b/>
          <w:bCs/>
          <w:sz w:val="20"/>
          <w:szCs w:val="20"/>
        </w:rPr>
        <w:t>Fadl</w:t>
      </w:r>
      <w:proofErr w:type="spellEnd"/>
      <w:r w:rsidRPr="003F1E90">
        <w:rPr>
          <w:rFonts w:cs="Times New Roman"/>
          <w:b/>
          <w:bCs/>
          <w:sz w:val="20"/>
          <w:szCs w:val="20"/>
        </w:rPr>
        <w:t xml:space="preserve"> and Sari El- </w:t>
      </w:r>
      <w:proofErr w:type="spellStart"/>
      <w:r w:rsidRPr="003F1E90">
        <w:rPr>
          <w:rFonts w:cs="Times New Roman"/>
          <w:b/>
          <w:bCs/>
          <w:sz w:val="20"/>
          <w:szCs w:val="20"/>
        </w:rPr>
        <w:t>Deen</w:t>
      </w:r>
      <w:proofErr w:type="spellEnd"/>
      <w:r w:rsidRPr="003F1E90">
        <w:rPr>
          <w:rFonts w:cs="Times New Roman"/>
          <w:b/>
          <w:bCs/>
          <w:sz w:val="20"/>
          <w:szCs w:val="20"/>
        </w:rPr>
        <w:t>, 1978</w:t>
      </w:r>
      <w:r w:rsidRPr="003F1E90">
        <w:rPr>
          <w:rFonts w:cs="Times New Roman"/>
          <w:sz w:val="20"/>
          <w:szCs w:val="20"/>
        </w:rPr>
        <w:t>).</w:t>
      </w:r>
    </w:p>
    <w:p w:rsidR="0007396B" w:rsidRPr="003F1E90" w:rsidRDefault="0007396B" w:rsidP="0007396B">
      <w:pPr>
        <w:numPr>
          <w:ilvl w:val="0"/>
          <w:numId w:val="1"/>
        </w:numPr>
        <w:tabs>
          <w:tab w:val="clear" w:pos="855"/>
          <w:tab w:val="num" w:pos="426"/>
        </w:tabs>
        <w:bidi w:val="0"/>
        <w:ind w:left="426" w:hanging="426"/>
        <w:jc w:val="lowKashida"/>
        <w:rPr>
          <w:rFonts w:cs="Times New Roman"/>
          <w:sz w:val="20"/>
          <w:szCs w:val="20"/>
        </w:rPr>
      </w:pPr>
      <w:r w:rsidRPr="003F1E90">
        <w:rPr>
          <w:rFonts w:cs="Times New Roman"/>
          <w:sz w:val="20"/>
          <w:szCs w:val="20"/>
        </w:rPr>
        <w:t>Flowering, fruit setting % and yield parameters namely number of flowers per shoot, percentages of initial fruit setting and fruit retention, number of fruits / tree and yield (kg.)</w:t>
      </w:r>
    </w:p>
    <w:p w:rsidR="0007396B" w:rsidRPr="003F1E90" w:rsidRDefault="0007396B" w:rsidP="0007396B">
      <w:pPr>
        <w:numPr>
          <w:ilvl w:val="0"/>
          <w:numId w:val="1"/>
        </w:numPr>
        <w:tabs>
          <w:tab w:val="clear" w:pos="855"/>
          <w:tab w:val="num" w:pos="426"/>
        </w:tabs>
        <w:bidi w:val="0"/>
        <w:ind w:left="426" w:hanging="426"/>
        <w:jc w:val="lowKashida"/>
        <w:rPr>
          <w:rFonts w:cs="Times New Roman"/>
          <w:sz w:val="20"/>
          <w:szCs w:val="20"/>
        </w:rPr>
      </w:pPr>
      <w:r w:rsidRPr="003F1E90">
        <w:rPr>
          <w:rFonts w:cs="Times New Roman"/>
          <w:sz w:val="20"/>
          <w:szCs w:val="20"/>
        </w:rPr>
        <w:lastRenderedPageBreak/>
        <w:t xml:space="preserve">Some physical and chemical characteristics of the fruits namely fruit weight (g.) and dimensions (height &amp; diameter in cm), fruit shape, fruit peel weight % and peel thickness (cm.), percentages of juice, grains and </w:t>
      </w:r>
      <w:proofErr w:type="spellStart"/>
      <w:r w:rsidRPr="003F1E90">
        <w:rPr>
          <w:rFonts w:cs="Times New Roman"/>
          <w:sz w:val="20"/>
          <w:szCs w:val="20"/>
        </w:rPr>
        <w:t>pomace</w:t>
      </w:r>
      <w:proofErr w:type="spellEnd"/>
      <w:r w:rsidRPr="003F1E90">
        <w:rPr>
          <w:rFonts w:cs="Times New Roman"/>
          <w:sz w:val="20"/>
          <w:szCs w:val="20"/>
        </w:rPr>
        <w:t>, edible to non – edible portions, T.S.S.%, total and reducing sugars % (</w:t>
      </w:r>
      <w:r w:rsidRPr="003F1E90">
        <w:rPr>
          <w:rFonts w:cs="Times New Roman"/>
          <w:b/>
          <w:bCs/>
          <w:sz w:val="20"/>
          <w:szCs w:val="20"/>
        </w:rPr>
        <w:t>A.O.A.C.</w:t>
      </w:r>
      <w:r w:rsidR="006B5F82">
        <w:rPr>
          <w:rFonts w:cs="Times New Roman"/>
          <w:b/>
          <w:bCs/>
          <w:sz w:val="20"/>
          <w:szCs w:val="20"/>
        </w:rPr>
        <w:t>,</w:t>
      </w:r>
      <w:r w:rsidRPr="003F1E90">
        <w:rPr>
          <w:rFonts w:cs="Times New Roman"/>
          <w:b/>
          <w:bCs/>
          <w:sz w:val="20"/>
          <w:szCs w:val="20"/>
        </w:rPr>
        <w:t xml:space="preserve"> 2000</w:t>
      </w:r>
      <w:r w:rsidRPr="003F1E90">
        <w:rPr>
          <w:rFonts w:cs="Times New Roman"/>
          <w:sz w:val="20"/>
          <w:szCs w:val="20"/>
        </w:rPr>
        <w:t>); total acidity % (</w:t>
      </w:r>
      <w:r w:rsidRPr="003F1E90">
        <w:rPr>
          <w:rFonts w:cs="Times New Roman"/>
          <w:b/>
          <w:bCs/>
          <w:sz w:val="20"/>
          <w:szCs w:val="20"/>
        </w:rPr>
        <w:t>A.O.A.C., 2000</w:t>
      </w:r>
      <w:r w:rsidRPr="003F1E90">
        <w:rPr>
          <w:rFonts w:cs="Times New Roman"/>
          <w:sz w:val="20"/>
          <w:szCs w:val="20"/>
        </w:rPr>
        <w:t>) as citric acid, T.S.S./acid, juice pH, total soluble tannins (</w:t>
      </w:r>
      <w:proofErr w:type="spellStart"/>
      <w:r w:rsidRPr="003F1E90">
        <w:rPr>
          <w:rFonts w:cs="Times New Roman"/>
          <w:b/>
          <w:bCs/>
          <w:sz w:val="20"/>
          <w:szCs w:val="20"/>
        </w:rPr>
        <w:t>Balbaa</w:t>
      </w:r>
      <w:proofErr w:type="spellEnd"/>
      <w:r w:rsidRPr="003F1E90">
        <w:rPr>
          <w:rFonts w:cs="Times New Roman"/>
          <w:b/>
          <w:bCs/>
          <w:sz w:val="20"/>
          <w:szCs w:val="20"/>
        </w:rPr>
        <w:t xml:space="preserve">, 1981) </w:t>
      </w:r>
      <w:r w:rsidRPr="003F1E90">
        <w:rPr>
          <w:rFonts w:cs="Times New Roman"/>
          <w:sz w:val="20"/>
          <w:szCs w:val="20"/>
        </w:rPr>
        <w:t xml:space="preserve">and total </w:t>
      </w:r>
      <w:proofErr w:type="spellStart"/>
      <w:r w:rsidRPr="003F1E90">
        <w:rPr>
          <w:rFonts w:cs="Times New Roman"/>
          <w:sz w:val="20"/>
          <w:szCs w:val="20"/>
        </w:rPr>
        <w:t>anthocyanins</w:t>
      </w:r>
      <w:proofErr w:type="spellEnd"/>
      <w:r w:rsidRPr="003F1E90">
        <w:rPr>
          <w:rFonts w:cs="Times New Roman"/>
          <w:sz w:val="20"/>
          <w:szCs w:val="20"/>
        </w:rPr>
        <w:t xml:space="preserve"> </w:t>
      </w:r>
      <w:r w:rsidRPr="003F1E90">
        <w:rPr>
          <w:rFonts w:cs="Times New Roman"/>
          <w:b/>
          <w:bCs/>
          <w:sz w:val="20"/>
          <w:szCs w:val="20"/>
        </w:rPr>
        <w:t>(</w:t>
      </w:r>
      <w:proofErr w:type="spellStart"/>
      <w:r w:rsidRPr="003F1E90">
        <w:rPr>
          <w:rFonts w:cs="Times New Roman"/>
          <w:b/>
          <w:bCs/>
          <w:sz w:val="20"/>
          <w:szCs w:val="20"/>
        </w:rPr>
        <w:t>Fulcki</w:t>
      </w:r>
      <w:proofErr w:type="spellEnd"/>
      <w:r w:rsidRPr="003F1E90">
        <w:rPr>
          <w:rFonts w:cs="Times New Roman"/>
          <w:b/>
          <w:bCs/>
          <w:sz w:val="20"/>
          <w:szCs w:val="20"/>
        </w:rPr>
        <w:t xml:space="preserve"> and Francis, 1968</w:t>
      </w:r>
      <w:r w:rsidRPr="003F1E90">
        <w:rPr>
          <w:rFonts w:cs="Times New Roman"/>
          <w:sz w:val="20"/>
          <w:szCs w:val="20"/>
        </w:rPr>
        <w:t>).</w:t>
      </w:r>
    </w:p>
    <w:p w:rsidR="005C5188" w:rsidRDefault="005C5188" w:rsidP="005C5188">
      <w:pPr>
        <w:bidi w:val="0"/>
        <w:ind w:firstLine="425"/>
        <w:jc w:val="both"/>
        <w:rPr>
          <w:rFonts w:cs="Times New Roman"/>
          <w:sz w:val="20"/>
          <w:szCs w:val="20"/>
          <w:lang w:eastAsia="zh-CN"/>
        </w:rPr>
      </w:pPr>
    </w:p>
    <w:p w:rsidR="0007396B" w:rsidRPr="003F1E90" w:rsidRDefault="0007396B" w:rsidP="005C5188">
      <w:pPr>
        <w:bidi w:val="0"/>
        <w:ind w:firstLine="425"/>
        <w:jc w:val="both"/>
        <w:rPr>
          <w:rFonts w:cs="Times New Roman"/>
          <w:sz w:val="20"/>
          <w:szCs w:val="20"/>
        </w:rPr>
      </w:pPr>
      <w:proofErr w:type="spellStart"/>
      <w:r w:rsidRPr="003F1E90">
        <w:rPr>
          <w:rFonts w:cs="Times New Roman"/>
          <w:sz w:val="20"/>
          <w:szCs w:val="20"/>
        </w:rPr>
        <w:t>Statistica</w:t>
      </w:r>
      <w:proofErr w:type="spellEnd"/>
      <w:r w:rsidRPr="003F1E90">
        <w:rPr>
          <w:rFonts w:cs="Times New Roman"/>
          <w:sz w:val="20"/>
          <w:szCs w:val="20"/>
        </w:rPr>
        <w:t xml:space="preserve"> analysis was carried out using new L.S.D. at 5% (</w:t>
      </w:r>
      <w:proofErr w:type="spellStart"/>
      <w:r w:rsidRPr="003F1E90">
        <w:rPr>
          <w:rFonts w:cs="Times New Roman"/>
          <w:b/>
          <w:bCs/>
          <w:sz w:val="20"/>
          <w:szCs w:val="20"/>
        </w:rPr>
        <w:t>Snedecor</w:t>
      </w:r>
      <w:proofErr w:type="spellEnd"/>
      <w:r w:rsidRPr="003F1E90">
        <w:rPr>
          <w:rFonts w:cs="Times New Roman"/>
          <w:b/>
          <w:bCs/>
          <w:sz w:val="20"/>
          <w:szCs w:val="20"/>
        </w:rPr>
        <w:t xml:space="preserve"> and Cochran</w:t>
      </w:r>
      <w:r w:rsidR="006B5F82">
        <w:rPr>
          <w:rFonts w:cs="Times New Roman"/>
          <w:b/>
          <w:bCs/>
          <w:sz w:val="20"/>
          <w:szCs w:val="20"/>
        </w:rPr>
        <w:t>,</w:t>
      </w:r>
      <w:r w:rsidRPr="003F1E90">
        <w:rPr>
          <w:rFonts w:cs="Times New Roman"/>
          <w:b/>
          <w:bCs/>
          <w:sz w:val="20"/>
          <w:szCs w:val="20"/>
        </w:rPr>
        <w:t xml:space="preserve"> 1990</w:t>
      </w:r>
      <w:r w:rsidRPr="003F1E90">
        <w:rPr>
          <w:rFonts w:cs="Times New Roman"/>
          <w:sz w:val="20"/>
          <w:szCs w:val="20"/>
        </w:rPr>
        <w:t>).</w:t>
      </w:r>
    </w:p>
    <w:p w:rsidR="0007396B" w:rsidRDefault="0007396B" w:rsidP="0007396B">
      <w:pPr>
        <w:bidi w:val="0"/>
        <w:rPr>
          <w:rFonts w:cs="Times New Roman"/>
          <w:b/>
          <w:bCs/>
          <w:sz w:val="20"/>
          <w:szCs w:val="20"/>
        </w:rPr>
      </w:pPr>
    </w:p>
    <w:p w:rsidR="0007396B" w:rsidRPr="003F1E90" w:rsidRDefault="0007396B" w:rsidP="0007396B">
      <w:pPr>
        <w:bidi w:val="0"/>
        <w:rPr>
          <w:rFonts w:cs="Times New Roman"/>
          <w:b/>
          <w:bCs/>
          <w:sz w:val="20"/>
          <w:szCs w:val="20"/>
        </w:rPr>
      </w:pPr>
      <w:r>
        <w:rPr>
          <w:rFonts w:cs="Times New Roman"/>
          <w:b/>
          <w:bCs/>
          <w:sz w:val="20"/>
          <w:szCs w:val="20"/>
        </w:rPr>
        <w:t xml:space="preserve">3. </w:t>
      </w:r>
      <w:r w:rsidRPr="003F1E90">
        <w:rPr>
          <w:rFonts w:cs="Times New Roman"/>
          <w:b/>
          <w:bCs/>
          <w:sz w:val="20"/>
          <w:szCs w:val="20"/>
        </w:rPr>
        <w:t xml:space="preserve">Results </w:t>
      </w:r>
    </w:p>
    <w:p w:rsidR="0007396B" w:rsidRPr="003F1E90" w:rsidRDefault="0007396B" w:rsidP="0007396B">
      <w:pPr>
        <w:bidi w:val="0"/>
        <w:jc w:val="lowKashida"/>
        <w:rPr>
          <w:rFonts w:cs="Times New Roman"/>
          <w:b/>
          <w:bCs/>
          <w:sz w:val="20"/>
          <w:szCs w:val="20"/>
        </w:rPr>
      </w:pPr>
      <w:r w:rsidRPr="003F1E90">
        <w:rPr>
          <w:rFonts w:cs="Times New Roman"/>
          <w:b/>
          <w:bCs/>
          <w:sz w:val="20"/>
          <w:szCs w:val="20"/>
        </w:rPr>
        <w:t xml:space="preserve">1- Vegetative growth characters: </w:t>
      </w:r>
    </w:p>
    <w:p w:rsidR="0007396B" w:rsidRPr="003F1E90" w:rsidRDefault="0007396B" w:rsidP="005C5188">
      <w:pPr>
        <w:bidi w:val="0"/>
        <w:ind w:firstLine="425"/>
        <w:jc w:val="both"/>
        <w:rPr>
          <w:rFonts w:cs="Times New Roman"/>
          <w:sz w:val="20"/>
          <w:szCs w:val="20"/>
        </w:rPr>
      </w:pPr>
      <w:r w:rsidRPr="003F1E90">
        <w:rPr>
          <w:rFonts w:cs="Times New Roman"/>
          <w:sz w:val="20"/>
          <w:szCs w:val="20"/>
        </w:rPr>
        <w:t xml:space="preserve">Data in Tables (2 &amp;3) show that increasing levels of N from 200 to 400 g / tree as well as both P &amp; K from 50 to 100 g / tree caused a gradual stimulation on the number of new shoots / tree, length and width of shoot, leaf area and total surface area. Meaningless stimulation on such growth characters was observed among the higher two levels of N </w:t>
      </w:r>
      <w:r w:rsidR="006B5F82">
        <w:rPr>
          <w:rFonts w:cs="Times New Roman"/>
          <w:sz w:val="20"/>
          <w:szCs w:val="20"/>
        </w:rPr>
        <w:t>(</w:t>
      </w:r>
      <w:r w:rsidRPr="003F1E90">
        <w:rPr>
          <w:rFonts w:cs="Times New Roman"/>
          <w:sz w:val="20"/>
          <w:szCs w:val="20"/>
        </w:rPr>
        <w:t>300 &amp; 400 g / tree) and both P and K levels (50 &amp; 100 g / tree). The maximum values were recorded on the trees that fertilized with 400 g N+ 100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+ 100 g K</w:t>
      </w:r>
      <w:r w:rsidRPr="003F1E90">
        <w:rPr>
          <w:rFonts w:cs="Times New Roman"/>
          <w:sz w:val="20"/>
          <w:szCs w:val="20"/>
          <w:vertAlign w:val="subscript"/>
        </w:rPr>
        <w:t>2</w:t>
      </w:r>
      <w:r w:rsidRPr="003F1E90">
        <w:rPr>
          <w:rFonts w:cs="Times New Roman"/>
          <w:sz w:val="20"/>
          <w:szCs w:val="20"/>
        </w:rPr>
        <w:t>O / tree. These results were true during both seasons.</w:t>
      </w:r>
    </w:p>
    <w:p w:rsidR="0007396B" w:rsidRPr="003F1E90" w:rsidRDefault="0007396B" w:rsidP="0007396B">
      <w:pPr>
        <w:bidi w:val="0"/>
        <w:jc w:val="lowKashida"/>
        <w:rPr>
          <w:rFonts w:cs="Times New Roman"/>
          <w:b/>
          <w:bCs/>
          <w:sz w:val="20"/>
          <w:szCs w:val="20"/>
        </w:rPr>
      </w:pPr>
      <w:r w:rsidRPr="003F1E90">
        <w:rPr>
          <w:rFonts w:cs="Times New Roman"/>
          <w:b/>
          <w:bCs/>
          <w:sz w:val="20"/>
          <w:szCs w:val="20"/>
        </w:rPr>
        <w:t xml:space="preserve">2- Shoot and leaf chemical composition. </w:t>
      </w:r>
    </w:p>
    <w:p w:rsidR="0007396B" w:rsidRPr="003F1E90" w:rsidRDefault="0007396B" w:rsidP="005C5188">
      <w:pPr>
        <w:bidi w:val="0"/>
        <w:ind w:firstLine="425"/>
        <w:jc w:val="both"/>
        <w:rPr>
          <w:rFonts w:cs="Times New Roman"/>
          <w:sz w:val="20"/>
          <w:szCs w:val="20"/>
        </w:rPr>
      </w:pPr>
      <w:r w:rsidRPr="003F1E90">
        <w:rPr>
          <w:rFonts w:cs="Times New Roman"/>
          <w:sz w:val="20"/>
          <w:szCs w:val="20"/>
        </w:rPr>
        <w:t xml:space="preserve">It is clear from the data in Tables (3 &amp; 4 &amp; 5) that increasing level of N had significant promotion on shoot N % and leaf N %. A significant reduction on shoot total carbohydrates %, C/N in the shoots, percentages of P &amp; K &amp; Mg and Ca as well as Zn, Fe and </w:t>
      </w:r>
      <w:proofErr w:type="spellStart"/>
      <w:r w:rsidRPr="003F1E90">
        <w:rPr>
          <w:rFonts w:cs="Times New Roman"/>
          <w:sz w:val="20"/>
          <w:szCs w:val="20"/>
        </w:rPr>
        <w:t>Mn</w:t>
      </w:r>
      <w:proofErr w:type="spellEnd"/>
      <w:r w:rsidRPr="003F1E90">
        <w:rPr>
          <w:rFonts w:cs="Times New Roman"/>
          <w:sz w:val="20"/>
          <w:szCs w:val="20"/>
        </w:rPr>
        <w:t xml:space="preserve"> in the leaves was observed due to increasing levels of N. All nutrients except N in the shoots and leaves as well as leaf content of Ca, Zn</w:t>
      </w:r>
      <w:r w:rsidR="006B5F82">
        <w:rPr>
          <w:rFonts w:cs="Times New Roman"/>
          <w:sz w:val="20"/>
          <w:szCs w:val="20"/>
        </w:rPr>
        <w:t>,</w:t>
      </w:r>
      <w:r w:rsidRPr="003F1E90">
        <w:rPr>
          <w:rFonts w:cs="Times New Roman"/>
          <w:sz w:val="20"/>
          <w:szCs w:val="20"/>
        </w:rPr>
        <w:t xml:space="preserve"> Fe and </w:t>
      </w:r>
      <w:proofErr w:type="spellStart"/>
      <w:r w:rsidRPr="003F1E90">
        <w:rPr>
          <w:rFonts w:cs="Times New Roman"/>
          <w:sz w:val="20"/>
          <w:szCs w:val="20"/>
        </w:rPr>
        <w:t>Mn</w:t>
      </w:r>
      <w:proofErr w:type="spellEnd"/>
      <w:r w:rsidRPr="003F1E90">
        <w:rPr>
          <w:rFonts w:cs="Times New Roman"/>
          <w:sz w:val="20"/>
          <w:szCs w:val="20"/>
        </w:rPr>
        <w:t xml:space="preserve"> were increased with increasing both P &amp; K levels. In most cases, increasing N levels from 300 to 400 g / tree had negligible stimulation. Also, a slight promotion was attributed due to increasing both P &amp; K levels from 50 to 100 g / tree.</w:t>
      </w:r>
    </w:p>
    <w:p w:rsidR="0007396B" w:rsidRPr="003F1E90" w:rsidRDefault="0007396B" w:rsidP="0007396B">
      <w:pPr>
        <w:bidi w:val="0"/>
        <w:jc w:val="lowKashida"/>
        <w:rPr>
          <w:rFonts w:cs="Times New Roman"/>
          <w:b/>
          <w:bCs/>
          <w:sz w:val="20"/>
          <w:szCs w:val="20"/>
        </w:rPr>
      </w:pPr>
      <w:r w:rsidRPr="003F1E90">
        <w:rPr>
          <w:rFonts w:cs="Times New Roman"/>
          <w:b/>
          <w:bCs/>
          <w:sz w:val="20"/>
          <w:szCs w:val="20"/>
        </w:rPr>
        <w:t xml:space="preserve">3- Plant pigments: </w:t>
      </w:r>
    </w:p>
    <w:p w:rsidR="0007396B" w:rsidRPr="003F1E90" w:rsidRDefault="0007396B" w:rsidP="005C5188">
      <w:pPr>
        <w:bidi w:val="0"/>
        <w:ind w:firstLine="425"/>
        <w:jc w:val="both"/>
        <w:rPr>
          <w:rFonts w:cs="Times New Roman"/>
          <w:sz w:val="20"/>
          <w:szCs w:val="20"/>
        </w:rPr>
      </w:pPr>
      <w:r w:rsidRPr="003F1E90">
        <w:rPr>
          <w:rFonts w:cs="Times New Roman"/>
          <w:sz w:val="20"/>
          <w:szCs w:val="20"/>
        </w:rPr>
        <w:t>It is evident from the data in Table (6) that increasing levels of N from 100 to 400 g / tree as well as both P &amp; K from 50 to 100 g / tree caused a gradual and significant promotion on chlorophylls a &amp; b, total chlorophylls and total contents. The maximum values were recorded on the tree that fertilized with 400 g N + 100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+ 1000 g K</w:t>
      </w:r>
      <w:r w:rsidRPr="003F1E90">
        <w:rPr>
          <w:rFonts w:cs="Times New Roman"/>
          <w:sz w:val="20"/>
          <w:szCs w:val="20"/>
          <w:vertAlign w:val="subscript"/>
        </w:rPr>
        <w:t>2</w:t>
      </w:r>
      <w:r w:rsidRPr="003F1E90">
        <w:rPr>
          <w:rFonts w:cs="Times New Roman"/>
          <w:sz w:val="20"/>
          <w:szCs w:val="20"/>
        </w:rPr>
        <w:t>O / tree. Using 100 g N + 50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+ 50 K</w:t>
      </w:r>
      <w:r w:rsidRPr="003F1E90">
        <w:rPr>
          <w:rFonts w:cs="Times New Roman"/>
          <w:sz w:val="20"/>
          <w:szCs w:val="20"/>
          <w:vertAlign w:val="subscript"/>
        </w:rPr>
        <w:t>2</w:t>
      </w:r>
      <w:r w:rsidRPr="003F1E90">
        <w:rPr>
          <w:rFonts w:cs="Times New Roman"/>
          <w:sz w:val="20"/>
          <w:szCs w:val="20"/>
        </w:rPr>
        <w:t>O/ tree gave the lowest values. Similar results were announced during both seasons.</w:t>
      </w:r>
    </w:p>
    <w:p w:rsidR="0007396B" w:rsidRPr="003F1E90" w:rsidRDefault="0007396B" w:rsidP="0007396B">
      <w:pPr>
        <w:bidi w:val="0"/>
        <w:jc w:val="lowKashida"/>
        <w:rPr>
          <w:rFonts w:cs="Times New Roman"/>
          <w:b/>
          <w:bCs/>
          <w:sz w:val="20"/>
          <w:szCs w:val="20"/>
        </w:rPr>
      </w:pPr>
      <w:r w:rsidRPr="003F1E90">
        <w:rPr>
          <w:rFonts w:cs="Times New Roman"/>
          <w:b/>
          <w:bCs/>
          <w:sz w:val="20"/>
          <w:szCs w:val="20"/>
        </w:rPr>
        <w:t xml:space="preserve">4- </w:t>
      </w:r>
      <w:r w:rsidR="00A2463F" w:rsidRPr="003F1E90">
        <w:rPr>
          <w:rFonts w:cs="Times New Roman"/>
          <w:b/>
          <w:bCs/>
          <w:sz w:val="20"/>
          <w:szCs w:val="20"/>
        </w:rPr>
        <w:t>Flowering,</w:t>
      </w:r>
      <w:r w:rsidRPr="003F1E90">
        <w:rPr>
          <w:rFonts w:cs="Times New Roman"/>
          <w:b/>
          <w:bCs/>
          <w:sz w:val="20"/>
          <w:szCs w:val="20"/>
        </w:rPr>
        <w:t xml:space="preserve"> fruit setting % and yield/ tree: </w:t>
      </w:r>
    </w:p>
    <w:p w:rsidR="0007396B" w:rsidRPr="003F1E90" w:rsidRDefault="0007396B" w:rsidP="005C5188">
      <w:pPr>
        <w:bidi w:val="0"/>
        <w:ind w:firstLine="425"/>
        <w:jc w:val="both"/>
        <w:rPr>
          <w:rFonts w:cs="Times New Roman"/>
          <w:sz w:val="20"/>
          <w:szCs w:val="20"/>
        </w:rPr>
      </w:pPr>
      <w:r w:rsidRPr="003F1E90">
        <w:rPr>
          <w:rFonts w:cs="Times New Roman"/>
          <w:sz w:val="20"/>
          <w:szCs w:val="20"/>
        </w:rPr>
        <w:t>Data listed in Tables (7</w:t>
      </w:r>
      <w:r w:rsidR="00A2463F">
        <w:rPr>
          <w:rFonts w:cs="Times New Roman"/>
          <w:sz w:val="20"/>
          <w:szCs w:val="20"/>
        </w:rPr>
        <w:t xml:space="preserve">, </w:t>
      </w:r>
      <w:r w:rsidRPr="003F1E90">
        <w:rPr>
          <w:rFonts w:cs="Times New Roman"/>
          <w:sz w:val="20"/>
          <w:szCs w:val="20"/>
        </w:rPr>
        <w:t xml:space="preserve">8) clearly show that number of flowers / shoot, percentages of initial fruit setting and fruit retention, number of fruits/tree and yield /tree were significantly increased gradually with </w:t>
      </w:r>
      <w:r w:rsidRPr="003F1E90">
        <w:rPr>
          <w:rFonts w:cs="Times New Roman"/>
          <w:sz w:val="20"/>
          <w:szCs w:val="20"/>
        </w:rPr>
        <w:lastRenderedPageBreak/>
        <w:t xml:space="preserve">increasing levels of N from 100 to 400 g / tree and both P &amp; K from 50 to 100 g / tree. Significant differences on all parameters were observed between all N levels except the higher two levels (300 &amp; 400 g / tree). Increasing both P &amp; K levels failed significantly to promote this investigated parameters. From economical point of view, supplying </w:t>
      </w:r>
      <w:proofErr w:type="spellStart"/>
      <w:r w:rsidRPr="003F1E90">
        <w:rPr>
          <w:rFonts w:cs="Times New Roman"/>
          <w:sz w:val="20"/>
          <w:szCs w:val="20"/>
        </w:rPr>
        <w:t>Wounderful</w:t>
      </w:r>
      <w:proofErr w:type="spellEnd"/>
      <w:r w:rsidRPr="003F1E90">
        <w:rPr>
          <w:rFonts w:cs="Times New Roman"/>
          <w:sz w:val="20"/>
          <w:szCs w:val="20"/>
        </w:rPr>
        <w:t xml:space="preserve"> pomegranate trees with 300 g N + 100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+ 100 g K</w:t>
      </w:r>
      <w:r w:rsidRPr="003F1E90">
        <w:rPr>
          <w:rFonts w:cs="Times New Roman"/>
          <w:sz w:val="20"/>
          <w:szCs w:val="20"/>
          <w:vertAlign w:val="subscript"/>
        </w:rPr>
        <w:t>2</w:t>
      </w:r>
      <w:r w:rsidRPr="003F1E90">
        <w:rPr>
          <w:rFonts w:cs="Times New Roman"/>
          <w:sz w:val="20"/>
          <w:szCs w:val="20"/>
        </w:rPr>
        <w:t>O was considered the best N, P and K treatment. Under such promised treatment, yield per tree reached 49.8 and 53.9 kg during both seasons, respectively. The lowest levels of N (100 g), P (50 g) and K (50 g) per tree produced 18.1 and 21.5 kg fruits during both seasons, respectively. The same trend was noticed during both seasons.</w:t>
      </w:r>
    </w:p>
    <w:p w:rsidR="0007396B" w:rsidRPr="003F1E90" w:rsidRDefault="0007396B" w:rsidP="0007396B">
      <w:pPr>
        <w:bidi w:val="0"/>
        <w:jc w:val="lowKashida"/>
        <w:rPr>
          <w:rFonts w:cs="Times New Roman"/>
          <w:b/>
          <w:bCs/>
          <w:sz w:val="20"/>
          <w:szCs w:val="20"/>
        </w:rPr>
      </w:pPr>
      <w:r w:rsidRPr="003F1E90">
        <w:rPr>
          <w:rFonts w:cs="Times New Roman"/>
          <w:b/>
          <w:bCs/>
          <w:sz w:val="20"/>
          <w:szCs w:val="20"/>
        </w:rPr>
        <w:t xml:space="preserve">5- Fruit quality: </w:t>
      </w:r>
    </w:p>
    <w:p w:rsidR="0007396B" w:rsidRPr="003F1E90" w:rsidRDefault="0007396B" w:rsidP="005C5188">
      <w:pPr>
        <w:bidi w:val="0"/>
        <w:ind w:firstLine="425"/>
        <w:jc w:val="both"/>
        <w:rPr>
          <w:rFonts w:cs="Times New Roman"/>
          <w:sz w:val="20"/>
          <w:szCs w:val="20"/>
        </w:rPr>
      </w:pPr>
      <w:r w:rsidRPr="003F1E90">
        <w:rPr>
          <w:rFonts w:cs="Times New Roman"/>
          <w:sz w:val="20"/>
          <w:szCs w:val="20"/>
        </w:rPr>
        <w:t xml:space="preserve">It is worth to mention from the data in Tables </w:t>
      </w:r>
      <w:r w:rsidR="006B5F82">
        <w:rPr>
          <w:rFonts w:cs="Times New Roman"/>
          <w:sz w:val="20"/>
          <w:szCs w:val="20"/>
        </w:rPr>
        <w:t>(</w:t>
      </w:r>
      <w:r w:rsidRPr="003F1E90">
        <w:rPr>
          <w:rFonts w:cs="Times New Roman"/>
          <w:sz w:val="20"/>
          <w:szCs w:val="20"/>
        </w:rPr>
        <w:t xml:space="preserve">8 to 12) that increasing levels of N from 100 to 300 g / </w:t>
      </w:r>
      <w:r w:rsidRPr="003F1E90">
        <w:rPr>
          <w:rFonts w:cs="Times New Roman"/>
          <w:sz w:val="20"/>
          <w:szCs w:val="20"/>
        </w:rPr>
        <w:lastRenderedPageBreak/>
        <w:t xml:space="preserve">tree as well as both P &amp; K from 50 to 100 g / tree caused a progressive promotion on fruit quality expressed in increasing fruit weight and dimensions, percentages of grains and juice, edible to none edible portions, T.S.S. %, reducing and total sugars and total </w:t>
      </w:r>
      <w:proofErr w:type="spellStart"/>
      <w:r w:rsidRPr="003F1E90">
        <w:rPr>
          <w:rFonts w:cs="Times New Roman"/>
          <w:sz w:val="20"/>
          <w:szCs w:val="20"/>
        </w:rPr>
        <w:t>anthocyanins</w:t>
      </w:r>
      <w:proofErr w:type="spellEnd"/>
      <w:r w:rsidRPr="003F1E90">
        <w:rPr>
          <w:rFonts w:cs="Times New Roman"/>
          <w:sz w:val="20"/>
          <w:szCs w:val="20"/>
        </w:rPr>
        <w:t xml:space="preserve"> in the peels and juice and reducing fruit peel weight % and thickness, percentage of </w:t>
      </w:r>
      <w:proofErr w:type="spellStart"/>
      <w:r w:rsidRPr="003F1E90">
        <w:rPr>
          <w:rFonts w:cs="Times New Roman"/>
          <w:sz w:val="20"/>
          <w:szCs w:val="20"/>
        </w:rPr>
        <w:t>pomace</w:t>
      </w:r>
      <w:proofErr w:type="spellEnd"/>
      <w:r w:rsidRPr="003F1E90">
        <w:rPr>
          <w:rFonts w:cs="Times New Roman"/>
          <w:sz w:val="20"/>
          <w:szCs w:val="20"/>
        </w:rPr>
        <w:t>, total acidity %, juice pH, total soluble tannins and T.S.S. / acid. Values of T.S.S. /acid were increased slightly with increasing both P &amp; K levels from 50 to 100 g / tree. Using levels of N above 300 g / tree namely 400 g / tree caused significant adverse effects on fruit quality. The best fruit quality was observed on the trees that fertilized with 300 g N + 100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+ 100 K</w:t>
      </w:r>
      <w:r w:rsidRPr="003F1E90">
        <w:rPr>
          <w:rFonts w:cs="Times New Roman"/>
          <w:sz w:val="20"/>
          <w:szCs w:val="20"/>
          <w:vertAlign w:val="subscript"/>
        </w:rPr>
        <w:t>2</w:t>
      </w:r>
      <w:r w:rsidRPr="003F1E90">
        <w:rPr>
          <w:rFonts w:cs="Times New Roman"/>
          <w:sz w:val="20"/>
          <w:szCs w:val="20"/>
        </w:rPr>
        <w:t xml:space="preserve">O / tree. </w:t>
      </w:r>
      <w:proofErr w:type="spellStart"/>
      <w:r w:rsidRPr="003F1E90">
        <w:rPr>
          <w:rFonts w:cs="Times New Roman"/>
          <w:sz w:val="20"/>
          <w:szCs w:val="20"/>
        </w:rPr>
        <w:t>Unfavourable</w:t>
      </w:r>
      <w:proofErr w:type="spellEnd"/>
      <w:r w:rsidRPr="003F1E90">
        <w:rPr>
          <w:rFonts w:cs="Times New Roman"/>
          <w:sz w:val="20"/>
          <w:szCs w:val="20"/>
        </w:rPr>
        <w:t xml:space="preserve"> effects on fruit quality was attributed to using the lower levels of N, P and K namely 100 g N + 50 g P</w:t>
      </w:r>
      <w:r w:rsidRPr="003F1E90">
        <w:rPr>
          <w:rFonts w:cs="Times New Roman"/>
          <w:sz w:val="20"/>
          <w:szCs w:val="20"/>
          <w:vertAlign w:val="subscript"/>
        </w:rPr>
        <w:t>2</w:t>
      </w:r>
      <w:r w:rsidRPr="003F1E90">
        <w:rPr>
          <w:rFonts w:cs="Times New Roman"/>
          <w:sz w:val="20"/>
          <w:szCs w:val="20"/>
        </w:rPr>
        <w:t>O</w:t>
      </w:r>
      <w:r w:rsidRPr="003F1E90">
        <w:rPr>
          <w:rFonts w:cs="Times New Roman"/>
          <w:sz w:val="20"/>
          <w:szCs w:val="20"/>
          <w:vertAlign w:val="subscript"/>
        </w:rPr>
        <w:t>5</w:t>
      </w:r>
      <w:r w:rsidRPr="003F1E90">
        <w:rPr>
          <w:rFonts w:cs="Times New Roman"/>
          <w:sz w:val="20"/>
          <w:szCs w:val="20"/>
        </w:rPr>
        <w:t xml:space="preserve"> + 50 K</w:t>
      </w:r>
      <w:r w:rsidRPr="003F1E90">
        <w:rPr>
          <w:rFonts w:cs="Times New Roman"/>
          <w:sz w:val="20"/>
          <w:szCs w:val="20"/>
          <w:vertAlign w:val="subscript"/>
        </w:rPr>
        <w:t>2</w:t>
      </w:r>
      <w:r w:rsidRPr="003F1E90">
        <w:rPr>
          <w:rFonts w:cs="Times New Roman"/>
          <w:sz w:val="20"/>
          <w:szCs w:val="20"/>
        </w:rPr>
        <w:t>O / tree</w:t>
      </w:r>
      <w:r w:rsidR="006B5F82">
        <w:rPr>
          <w:rFonts w:cs="Times New Roman"/>
          <w:sz w:val="20"/>
          <w:szCs w:val="20"/>
        </w:rPr>
        <w:t>.</w:t>
      </w:r>
      <w:r w:rsidRPr="003F1E90">
        <w:rPr>
          <w:rFonts w:cs="Times New Roman"/>
          <w:sz w:val="20"/>
          <w:szCs w:val="20"/>
        </w:rPr>
        <w:t xml:space="preserve"> These results were true during both seasons.</w:t>
      </w:r>
    </w:p>
    <w:p w:rsidR="005C5188" w:rsidRDefault="005C5188" w:rsidP="0007396B">
      <w:pPr>
        <w:bidi w:val="0"/>
        <w:ind w:firstLine="720"/>
        <w:jc w:val="lowKashida"/>
        <w:rPr>
          <w:rFonts w:cs="Times New Roman"/>
          <w:sz w:val="20"/>
          <w:szCs w:val="20"/>
        </w:rPr>
        <w:sectPr w:rsidR="005C5188" w:rsidSect="005C5188">
          <w:type w:val="continuous"/>
          <w:pgSz w:w="12242" w:h="15842" w:code="1"/>
          <w:pgMar w:top="1440" w:right="1440" w:bottom="1440" w:left="1440" w:header="720" w:footer="720" w:gutter="0"/>
          <w:cols w:num="2" w:space="425"/>
          <w:docGrid w:linePitch="435"/>
        </w:sectPr>
      </w:pPr>
    </w:p>
    <w:p w:rsidR="00CB7B70" w:rsidRPr="006B5F82" w:rsidRDefault="00CB7B70" w:rsidP="0007396B">
      <w:pPr>
        <w:bidi w:val="0"/>
        <w:ind w:firstLine="720"/>
        <w:jc w:val="lowKashida"/>
        <w:rPr>
          <w:rFonts w:cs="Times New Roman"/>
          <w:sz w:val="20"/>
          <w:szCs w:val="20"/>
        </w:rPr>
      </w:pPr>
    </w:p>
    <w:p w:rsidR="003F1E90" w:rsidRPr="006B5F82" w:rsidRDefault="003F1E90" w:rsidP="003F1E90">
      <w:pPr>
        <w:bidi w:val="0"/>
        <w:jc w:val="lowKashida"/>
        <w:rPr>
          <w:rFonts w:cs="Times New Roman"/>
          <w:b/>
          <w:bCs/>
          <w:sz w:val="20"/>
          <w:szCs w:val="20"/>
        </w:rPr>
      </w:pPr>
      <w:r w:rsidRPr="006B5F82">
        <w:rPr>
          <w:rFonts w:cs="Times New Roman"/>
          <w:b/>
          <w:bCs/>
          <w:sz w:val="20"/>
          <w:szCs w:val="20"/>
        </w:rPr>
        <w:t xml:space="preserve">Table (2): Effect of various levels of N, P and K fertilizers on some vegetative growth characters of </w:t>
      </w:r>
      <w:proofErr w:type="spellStart"/>
      <w:r w:rsidRPr="006B5F82">
        <w:rPr>
          <w:rFonts w:cs="Times New Roman"/>
          <w:b/>
          <w:bCs/>
          <w:sz w:val="20"/>
          <w:szCs w:val="20"/>
        </w:rPr>
        <w:t>Wounderful</w:t>
      </w:r>
      <w:proofErr w:type="spellEnd"/>
      <w:r w:rsidRPr="006B5F82">
        <w:rPr>
          <w:rFonts w:cs="Times New Roman"/>
          <w:b/>
          <w:bCs/>
          <w:sz w:val="20"/>
          <w:szCs w:val="20"/>
        </w:rPr>
        <w:t xml:space="preserve"> pomegranate trees during 2013 &amp;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7"/>
        <w:gridCol w:w="952"/>
        <w:gridCol w:w="952"/>
        <w:gridCol w:w="787"/>
        <w:gridCol w:w="787"/>
        <w:gridCol w:w="885"/>
        <w:gridCol w:w="887"/>
        <w:gridCol w:w="672"/>
        <w:gridCol w:w="669"/>
      </w:tblGrid>
      <w:tr w:rsidR="003F1E90" w:rsidRPr="00D50882" w:rsidTr="006B5F82">
        <w:trPr>
          <w:jc w:val="center"/>
        </w:trPr>
        <w:tc>
          <w:tcPr>
            <w:tcW w:w="1559" w:type="pct"/>
            <w:vMerge w:val="restart"/>
            <w:tcBorders>
              <w:top w:val="thinThickSmallGap" w:sz="24" w:space="0" w:color="auto"/>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6"/>
                <w:szCs w:val="16"/>
              </w:rPr>
            </w:pPr>
            <w:r w:rsidRPr="00D50882">
              <w:rPr>
                <w:rFonts w:eastAsiaTheme="minorEastAsia" w:cs="Times New Roman"/>
                <w:sz w:val="16"/>
                <w:szCs w:val="16"/>
              </w:rPr>
              <w:t>N, P and K fertilization treatments</w:t>
            </w:r>
          </w:p>
        </w:tc>
        <w:tc>
          <w:tcPr>
            <w:tcW w:w="993" w:type="pct"/>
            <w:gridSpan w:val="2"/>
            <w:tcBorders>
              <w:top w:val="thinThickSmallGap" w:sz="24" w:space="0" w:color="auto"/>
              <w:left w:val="thinThickSmallGap" w:sz="24" w:space="0" w:color="auto"/>
              <w:right w:val="thickThinSmallGap" w:sz="24" w:space="0" w:color="auto"/>
            </w:tcBorders>
            <w:vAlign w:val="center"/>
          </w:tcPr>
          <w:p w:rsidR="003F1E90" w:rsidRPr="00D50882" w:rsidRDefault="003F1E90" w:rsidP="00D95F06">
            <w:pPr>
              <w:bidi w:val="0"/>
              <w:snapToGrid w:val="0"/>
              <w:jc w:val="center"/>
              <w:rPr>
                <w:rFonts w:eastAsiaTheme="minorEastAsia" w:cs="Times New Roman"/>
                <w:b/>
                <w:bCs/>
                <w:sz w:val="16"/>
                <w:szCs w:val="16"/>
              </w:rPr>
            </w:pPr>
            <w:r w:rsidRPr="00D50882">
              <w:rPr>
                <w:rFonts w:eastAsiaTheme="minorEastAsia" w:cs="Times New Roman"/>
                <w:b/>
                <w:bCs/>
                <w:sz w:val="16"/>
                <w:szCs w:val="16"/>
              </w:rPr>
              <w:t>No. of new shoots / tree</w:t>
            </w:r>
          </w:p>
        </w:tc>
        <w:tc>
          <w:tcPr>
            <w:tcW w:w="822" w:type="pct"/>
            <w:gridSpan w:val="2"/>
            <w:tcBorders>
              <w:top w:val="thinThickSmallGap" w:sz="24" w:space="0" w:color="auto"/>
              <w:left w:val="thickThinSmallGap" w:sz="24" w:space="0" w:color="auto"/>
              <w:right w:val="thickThinSmallGap" w:sz="24" w:space="0" w:color="auto"/>
            </w:tcBorders>
            <w:vAlign w:val="center"/>
          </w:tcPr>
          <w:p w:rsidR="003F1E90" w:rsidRPr="00D50882" w:rsidRDefault="003F1E90" w:rsidP="00D95F06">
            <w:pPr>
              <w:bidi w:val="0"/>
              <w:snapToGrid w:val="0"/>
              <w:jc w:val="center"/>
              <w:rPr>
                <w:rFonts w:eastAsiaTheme="minorEastAsia" w:cs="Times New Roman"/>
                <w:b/>
                <w:bCs/>
                <w:sz w:val="16"/>
                <w:szCs w:val="16"/>
              </w:rPr>
            </w:pPr>
            <w:r w:rsidRPr="00D50882">
              <w:rPr>
                <w:rFonts w:eastAsiaTheme="minorEastAsia" w:cs="Times New Roman"/>
                <w:b/>
                <w:bCs/>
                <w:sz w:val="16"/>
                <w:szCs w:val="16"/>
              </w:rPr>
              <w:t>Shoot length (mm)</w:t>
            </w:r>
          </w:p>
        </w:tc>
        <w:tc>
          <w:tcPr>
            <w:tcW w:w="925" w:type="pct"/>
            <w:gridSpan w:val="2"/>
            <w:tcBorders>
              <w:top w:val="thinThickSmallGap" w:sz="24" w:space="0" w:color="auto"/>
              <w:left w:val="thickThin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b/>
                <w:bCs/>
                <w:sz w:val="16"/>
                <w:szCs w:val="16"/>
              </w:rPr>
            </w:pPr>
            <w:r w:rsidRPr="00D50882">
              <w:rPr>
                <w:rFonts w:eastAsiaTheme="minorEastAsia" w:cs="Times New Roman"/>
                <w:b/>
                <w:bCs/>
                <w:sz w:val="16"/>
                <w:szCs w:val="16"/>
              </w:rPr>
              <w:t>Shoot diameter (mm)</w:t>
            </w:r>
          </w:p>
        </w:tc>
        <w:tc>
          <w:tcPr>
            <w:tcW w:w="702" w:type="pct"/>
            <w:gridSpan w:val="2"/>
            <w:tcBorders>
              <w:top w:val="thinThickSmallGap" w:sz="24" w:space="0" w:color="auto"/>
              <w:left w:val="thinThickSmallGap" w:sz="24" w:space="0" w:color="auto"/>
              <w:right w:val="thickThinSmallGap" w:sz="24" w:space="0" w:color="auto"/>
            </w:tcBorders>
            <w:vAlign w:val="center"/>
          </w:tcPr>
          <w:p w:rsidR="003F1E90" w:rsidRPr="00D50882" w:rsidRDefault="003F1E90" w:rsidP="00D95F06">
            <w:pPr>
              <w:bidi w:val="0"/>
              <w:snapToGrid w:val="0"/>
              <w:jc w:val="center"/>
              <w:rPr>
                <w:rFonts w:eastAsiaTheme="minorEastAsia" w:cs="Times New Roman"/>
                <w:b/>
                <w:bCs/>
                <w:sz w:val="16"/>
                <w:szCs w:val="16"/>
              </w:rPr>
            </w:pPr>
            <w:r w:rsidRPr="00D50882">
              <w:rPr>
                <w:rFonts w:eastAsiaTheme="minorEastAsia" w:cs="Times New Roman"/>
                <w:b/>
                <w:bCs/>
                <w:sz w:val="16"/>
                <w:szCs w:val="16"/>
              </w:rPr>
              <w:t>Leaf area (cm)</w:t>
            </w:r>
            <w:r w:rsidRPr="00D50882">
              <w:rPr>
                <w:rFonts w:eastAsiaTheme="minorEastAsia" w:cs="Times New Roman"/>
                <w:b/>
                <w:bCs/>
                <w:sz w:val="16"/>
                <w:szCs w:val="16"/>
                <w:vertAlign w:val="superscript"/>
              </w:rPr>
              <w:t>2</w:t>
            </w:r>
          </w:p>
        </w:tc>
      </w:tr>
      <w:tr w:rsidR="003F1E90" w:rsidRPr="00D50882" w:rsidTr="006B5F82">
        <w:trPr>
          <w:jc w:val="center"/>
        </w:trPr>
        <w:tc>
          <w:tcPr>
            <w:tcW w:w="1559" w:type="pct"/>
            <w:vMerge/>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6"/>
                <w:szCs w:val="16"/>
              </w:rPr>
            </w:pPr>
          </w:p>
        </w:tc>
        <w:tc>
          <w:tcPr>
            <w:tcW w:w="497"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b/>
                <w:bCs/>
                <w:sz w:val="18"/>
                <w:szCs w:val="18"/>
              </w:rPr>
            </w:pPr>
            <w:r w:rsidRPr="006B5F82">
              <w:rPr>
                <w:rFonts w:eastAsiaTheme="minorEastAsia" w:cs="Times New Roman"/>
                <w:b/>
                <w:bCs/>
                <w:sz w:val="18"/>
                <w:szCs w:val="18"/>
              </w:rPr>
              <w:t>2013</w:t>
            </w:r>
          </w:p>
        </w:tc>
        <w:tc>
          <w:tcPr>
            <w:tcW w:w="497"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b/>
                <w:bCs/>
                <w:sz w:val="18"/>
                <w:szCs w:val="18"/>
              </w:rPr>
            </w:pPr>
            <w:r w:rsidRPr="006B5F82">
              <w:rPr>
                <w:rFonts w:eastAsiaTheme="minorEastAsia" w:cs="Times New Roman"/>
                <w:b/>
                <w:bCs/>
                <w:sz w:val="18"/>
                <w:szCs w:val="18"/>
              </w:rPr>
              <w:t>2014</w:t>
            </w:r>
          </w:p>
        </w:tc>
        <w:tc>
          <w:tcPr>
            <w:tcW w:w="411"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b/>
                <w:bCs/>
                <w:sz w:val="18"/>
                <w:szCs w:val="18"/>
              </w:rPr>
            </w:pPr>
            <w:r w:rsidRPr="006B5F82">
              <w:rPr>
                <w:rFonts w:eastAsiaTheme="minorEastAsia" w:cs="Times New Roman"/>
                <w:b/>
                <w:bCs/>
                <w:sz w:val="18"/>
                <w:szCs w:val="18"/>
              </w:rPr>
              <w:t>2013</w:t>
            </w:r>
          </w:p>
        </w:tc>
        <w:tc>
          <w:tcPr>
            <w:tcW w:w="41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b/>
                <w:bCs/>
                <w:sz w:val="18"/>
                <w:szCs w:val="18"/>
              </w:rPr>
            </w:pPr>
            <w:r w:rsidRPr="006B5F82">
              <w:rPr>
                <w:rFonts w:eastAsiaTheme="minorEastAsia" w:cs="Times New Roman"/>
                <w:b/>
                <w:bCs/>
                <w:sz w:val="18"/>
                <w:szCs w:val="18"/>
              </w:rPr>
              <w:t>2014</w:t>
            </w:r>
          </w:p>
        </w:tc>
        <w:tc>
          <w:tcPr>
            <w:tcW w:w="462"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b/>
                <w:bCs/>
                <w:sz w:val="18"/>
                <w:szCs w:val="18"/>
              </w:rPr>
            </w:pPr>
            <w:r w:rsidRPr="006B5F82">
              <w:rPr>
                <w:rFonts w:eastAsiaTheme="minorEastAsia" w:cs="Times New Roman"/>
                <w:b/>
                <w:bCs/>
                <w:sz w:val="18"/>
                <w:szCs w:val="18"/>
              </w:rPr>
              <w:t>2013</w:t>
            </w:r>
          </w:p>
        </w:tc>
        <w:tc>
          <w:tcPr>
            <w:tcW w:w="462" w:type="pct"/>
            <w:tcBorders>
              <w:right w:val="thinThickSmallGap" w:sz="24" w:space="0" w:color="auto"/>
            </w:tcBorders>
            <w:vAlign w:val="center"/>
          </w:tcPr>
          <w:p w:rsidR="003F1E90" w:rsidRPr="006B5F82" w:rsidRDefault="003F1E90" w:rsidP="00D95F06">
            <w:pPr>
              <w:bidi w:val="0"/>
              <w:snapToGrid w:val="0"/>
              <w:jc w:val="center"/>
              <w:rPr>
                <w:rFonts w:eastAsiaTheme="minorEastAsia" w:cs="Times New Roman"/>
                <w:b/>
                <w:bCs/>
                <w:sz w:val="18"/>
                <w:szCs w:val="18"/>
              </w:rPr>
            </w:pPr>
            <w:r w:rsidRPr="006B5F82">
              <w:rPr>
                <w:rFonts w:eastAsiaTheme="minorEastAsia" w:cs="Times New Roman"/>
                <w:b/>
                <w:bCs/>
                <w:sz w:val="18"/>
                <w:szCs w:val="18"/>
              </w:rPr>
              <w:t>2014</w:t>
            </w:r>
          </w:p>
        </w:tc>
        <w:tc>
          <w:tcPr>
            <w:tcW w:w="351"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b/>
                <w:bCs/>
                <w:sz w:val="18"/>
                <w:szCs w:val="18"/>
              </w:rPr>
            </w:pPr>
            <w:r w:rsidRPr="006B5F82">
              <w:rPr>
                <w:rFonts w:eastAsiaTheme="minorEastAsia" w:cs="Times New Roman"/>
                <w:b/>
                <w:bCs/>
                <w:sz w:val="18"/>
                <w:szCs w:val="18"/>
              </w:rPr>
              <w:t>2013</w:t>
            </w:r>
          </w:p>
        </w:tc>
        <w:tc>
          <w:tcPr>
            <w:tcW w:w="35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b/>
                <w:bCs/>
                <w:sz w:val="18"/>
                <w:szCs w:val="18"/>
              </w:rPr>
            </w:pPr>
            <w:r w:rsidRPr="006B5F82">
              <w:rPr>
                <w:rFonts w:eastAsiaTheme="minorEastAsia" w:cs="Times New Roman"/>
                <w:b/>
                <w:bCs/>
                <w:sz w:val="18"/>
                <w:szCs w:val="18"/>
              </w:rPr>
              <w:t>2014</w:t>
            </w:r>
          </w:p>
        </w:tc>
      </w:tr>
      <w:tr w:rsidR="003F1E90" w:rsidRPr="00D50882" w:rsidTr="006B5F82">
        <w:trPr>
          <w:jc w:val="center"/>
        </w:trPr>
        <w:tc>
          <w:tcPr>
            <w:tcW w:w="1559" w:type="pct"/>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6"/>
                <w:szCs w:val="16"/>
              </w:rPr>
            </w:pPr>
            <w:r w:rsidRPr="00D50882">
              <w:rPr>
                <w:rFonts w:eastAsiaTheme="minorEastAsia" w:cs="Times New Roman"/>
                <w:sz w:val="16"/>
                <w:szCs w:val="16"/>
              </w:rPr>
              <w:t>100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497"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93.7</w:t>
            </w:r>
          </w:p>
        </w:tc>
        <w:tc>
          <w:tcPr>
            <w:tcW w:w="497"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95.0</w:t>
            </w:r>
          </w:p>
        </w:tc>
        <w:tc>
          <w:tcPr>
            <w:tcW w:w="411"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95.3</w:t>
            </w:r>
          </w:p>
        </w:tc>
        <w:tc>
          <w:tcPr>
            <w:tcW w:w="41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97.0</w:t>
            </w:r>
          </w:p>
        </w:tc>
        <w:tc>
          <w:tcPr>
            <w:tcW w:w="462"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7.1</w:t>
            </w:r>
          </w:p>
        </w:tc>
        <w:tc>
          <w:tcPr>
            <w:tcW w:w="462" w:type="pct"/>
            <w:tcBorders>
              <w:righ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6.9</w:t>
            </w:r>
          </w:p>
        </w:tc>
        <w:tc>
          <w:tcPr>
            <w:tcW w:w="351"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9.4</w:t>
            </w:r>
          </w:p>
        </w:tc>
        <w:tc>
          <w:tcPr>
            <w:tcW w:w="35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9.7</w:t>
            </w:r>
          </w:p>
        </w:tc>
      </w:tr>
      <w:tr w:rsidR="003F1E90" w:rsidRPr="00D50882" w:rsidTr="006B5F82">
        <w:trPr>
          <w:jc w:val="center"/>
        </w:trPr>
        <w:tc>
          <w:tcPr>
            <w:tcW w:w="1559" w:type="pct"/>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6"/>
                <w:szCs w:val="16"/>
              </w:rPr>
            </w:pPr>
            <w:r w:rsidRPr="00D50882">
              <w:rPr>
                <w:rFonts w:eastAsiaTheme="minorEastAsia" w:cs="Times New Roman"/>
                <w:sz w:val="16"/>
                <w:szCs w:val="16"/>
              </w:rPr>
              <w:t>100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497"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94.2</w:t>
            </w:r>
          </w:p>
        </w:tc>
        <w:tc>
          <w:tcPr>
            <w:tcW w:w="497"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95.8</w:t>
            </w:r>
          </w:p>
        </w:tc>
        <w:tc>
          <w:tcPr>
            <w:tcW w:w="411"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96.0</w:t>
            </w:r>
          </w:p>
        </w:tc>
        <w:tc>
          <w:tcPr>
            <w:tcW w:w="41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97.3</w:t>
            </w:r>
          </w:p>
        </w:tc>
        <w:tc>
          <w:tcPr>
            <w:tcW w:w="462"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7.2</w:t>
            </w:r>
          </w:p>
        </w:tc>
        <w:tc>
          <w:tcPr>
            <w:tcW w:w="462" w:type="pct"/>
            <w:tcBorders>
              <w:righ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7.0</w:t>
            </w:r>
          </w:p>
        </w:tc>
        <w:tc>
          <w:tcPr>
            <w:tcW w:w="351"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9.5</w:t>
            </w:r>
          </w:p>
        </w:tc>
        <w:tc>
          <w:tcPr>
            <w:tcW w:w="35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9.9</w:t>
            </w:r>
          </w:p>
        </w:tc>
      </w:tr>
      <w:tr w:rsidR="003F1E90" w:rsidRPr="00D50882" w:rsidTr="006B5F82">
        <w:trPr>
          <w:jc w:val="center"/>
        </w:trPr>
        <w:tc>
          <w:tcPr>
            <w:tcW w:w="1559" w:type="pct"/>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6"/>
                <w:szCs w:val="16"/>
              </w:rPr>
            </w:pPr>
            <w:r w:rsidRPr="00D50882">
              <w:rPr>
                <w:rFonts w:eastAsiaTheme="minorEastAsia" w:cs="Times New Roman"/>
                <w:sz w:val="16"/>
                <w:szCs w:val="16"/>
              </w:rPr>
              <w:t>200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497"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97.2</w:t>
            </w:r>
          </w:p>
        </w:tc>
        <w:tc>
          <w:tcPr>
            <w:tcW w:w="497"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98.9</w:t>
            </w:r>
          </w:p>
        </w:tc>
        <w:tc>
          <w:tcPr>
            <w:tcW w:w="411"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99.8</w:t>
            </w:r>
          </w:p>
        </w:tc>
        <w:tc>
          <w:tcPr>
            <w:tcW w:w="41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103.3</w:t>
            </w:r>
          </w:p>
        </w:tc>
        <w:tc>
          <w:tcPr>
            <w:tcW w:w="462"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7.5</w:t>
            </w:r>
          </w:p>
        </w:tc>
        <w:tc>
          <w:tcPr>
            <w:tcW w:w="462" w:type="pct"/>
            <w:tcBorders>
              <w:righ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7.4</w:t>
            </w:r>
          </w:p>
        </w:tc>
        <w:tc>
          <w:tcPr>
            <w:tcW w:w="351"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10.1</w:t>
            </w:r>
          </w:p>
        </w:tc>
        <w:tc>
          <w:tcPr>
            <w:tcW w:w="35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11.1</w:t>
            </w:r>
          </w:p>
        </w:tc>
      </w:tr>
      <w:tr w:rsidR="003F1E90" w:rsidRPr="00D50882" w:rsidTr="006B5F82">
        <w:trPr>
          <w:jc w:val="center"/>
        </w:trPr>
        <w:tc>
          <w:tcPr>
            <w:tcW w:w="1559" w:type="pct"/>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6"/>
                <w:szCs w:val="16"/>
              </w:rPr>
            </w:pPr>
            <w:r w:rsidRPr="00D50882">
              <w:rPr>
                <w:rFonts w:eastAsiaTheme="minorEastAsia" w:cs="Times New Roman"/>
                <w:sz w:val="16"/>
                <w:szCs w:val="16"/>
              </w:rPr>
              <w:t>200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497"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98.0</w:t>
            </w:r>
          </w:p>
        </w:tc>
        <w:tc>
          <w:tcPr>
            <w:tcW w:w="497"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99.3</w:t>
            </w:r>
          </w:p>
        </w:tc>
        <w:tc>
          <w:tcPr>
            <w:tcW w:w="411"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101.0</w:t>
            </w:r>
          </w:p>
        </w:tc>
        <w:tc>
          <w:tcPr>
            <w:tcW w:w="41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104.0</w:t>
            </w:r>
          </w:p>
        </w:tc>
        <w:tc>
          <w:tcPr>
            <w:tcW w:w="462"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7.6</w:t>
            </w:r>
          </w:p>
        </w:tc>
        <w:tc>
          <w:tcPr>
            <w:tcW w:w="462" w:type="pct"/>
            <w:tcBorders>
              <w:righ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7.5</w:t>
            </w:r>
          </w:p>
        </w:tc>
        <w:tc>
          <w:tcPr>
            <w:tcW w:w="351"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10.3</w:t>
            </w:r>
          </w:p>
        </w:tc>
        <w:tc>
          <w:tcPr>
            <w:tcW w:w="35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11.5</w:t>
            </w:r>
          </w:p>
        </w:tc>
      </w:tr>
      <w:tr w:rsidR="003F1E90" w:rsidRPr="00D50882" w:rsidTr="006B5F82">
        <w:trPr>
          <w:jc w:val="center"/>
        </w:trPr>
        <w:tc>
          <w:tcPr>
            <w:tcW w:w="1559" w:type="pct"/>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6"/>
                <w:szCs w:val="16"/>
              </w:rPr>
            </w:pPr>
            <w:r w:rsidRPr="00D50882">
              <w:rPr>
                <w:rFonts w:eastAsiaTheme="minorEastAsia" w:cs="Times New Roman"/>
                <w:sz w:val="16"/>
                <w:szCs w:val="16"/>
              </w:rPr>
              <w:t>300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497"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106.9</w:t>
            </w:r>
          </w:p>
        </w:tc>
        <w:tc>
          <w:tcPr>
            <w:tcW w:w="497"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108.9</w:t>
            </w:r>
          </w:p>
        </w:tc>
        <w:tc>
          <w:tcPr>
            <w:tcW w:w="411"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106.3</w:t>
            </w:r>
          </w:p>
        </w:tc>
        <w:tc>
          <w:tcPr>
            <w:tcW w:w="41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108.9</w:t>
            </w:r>
          </w:p>
        </w:tc>
        <w:tc>
          <w:tcPr>
            <w:tcW w:w="462"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8.0</w:t>
            </w:r>
          </w:p>
        </w:tc>
        <w:tc>
          <w:tcPr>
            <w:tcW w:w="462" w:type="pct"/>
            <w:tcBorders>
              <w:righ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7.8</w:t>
            </w:r>
          </w:p>
        </w:tc>
        <w:tc>
          <w:tcPr>
            <w:tcW w:w="351"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11.9</w:t>
            </w:r>
          </w:p>
        </w:tc>
        <w:tc>
          <w:tcPr>
            <w:tcW w:w="35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13.5</w:t>
            </w:r>
          </w:p>
        </w:tc>
      </w:tr>
      <w:tr w:rsidR="003F1E90" w:rsidRPr="00D50882" w:rsidTr="006B5F82">
        <w:trPr>
          <w:jc w:val="center"/>
        </w:trPr>
        <w:tc>
          <w:tcPr>
            <w:tcW w:w="1559" w:type="pct"/>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6"/>
                <w:szCs w:val="16"/>
              </w:rPr>
            </w:pPr>
            <w:r w:rsidRPr="00D50882">
              <w:rPr>
                <w:rFonts w:eastAsiaTheme="minorEastAsia" w:cs="Times New Roman"/>
                <w:sz w:val="16"/>
                <w:szCs w:val="16"/>
              </w:rPr>
              <w:t>300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497"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107.3</w:t>
            </w:r>
          </w:p>
        </w:tc>
        <w:tc>
          <w:tcPr>
            <w:tcW w:w="497"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109.3</w:t>
            </w:r>
          </w:p>
        </w:tc>
        <w:tc>
          <w:tcPr>
            <w:tcW w:w="411"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107.0</w:t>
            </w:r>
          </w:p>
        </w:tc>
        <w:tc>
          <w:tcPr>
            <w:tcW w:w="41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109.3</w:t>
            </w:r>
          </w:p>
        </w:tc>
        <w:tc>
          <w:tcPr>
            <w:tcW w:w="462"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8.1</w:t>
            </w:r>
          </w:p>
        </w:tc>
        <w:tc>
          <w:tcPr>
            <w:tcW w:w="462" w:type="pct"/>
            <w:tcBorders>
              <w:righ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7.9</w:t>
            </w:r>
          </w:p>
        </w:tc>
        <w:tc>
          <w:tcPr>
            <w:tcW w:w="351"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12.0</w:t>
            </w:r>
          </w:p>
        </w:tc>
        <w:tc>
          <w:tcPr>
            <w:tcW w:w="35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13.6</w:t>
            </w:r>
          </w:p>
        </w:tc>
      </w:tr>
      <w:tr w:rsidR="003F1E90" w:rsidRPr="00D50882" w:rsidTr="006B5F82">
        <w:trPr>
          <w:jc w:val="center"/>
        </w:trPr>
        <w:tc>
          <w:tcPr>
            <w:tcW w:w="1559" w:type="pct"/>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6"/>
                <w:szCs w:val="16"/>
              </w:rPr>
            </w:pPr>
            <w:r w:rsidRPr="00D50882">
              <w:rPr>
                <w:rFonts w:eastAsiaTheme="minorEastAsia" w:cs="Times New Roman"/>
                <w:sz w:val="16"/>
                <w:szCs w:val="16"/>
              </w:rPr>
              <w:t>400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497"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107.0</w:t>
            </w:r>
          </w:p>
        </w:tc>
        <w:tc>
          <w:tcPr>
            <w:tcW w:w="497"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109.0</w:t>
            </w:r>
          </w:p>
        </w:tc>
        <w:tc>
          <w:tcPr>
            <w:tcW w:w="411"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107.3</w:t>
            </w:r>
          </w:p>
        </w:tc>
        <w:tc>
          <w:tcPr>
            <w:tcW w:w="41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109.3</w:t>
            </w:r>
          </w:p>
        </w:tc>
        <w:tc>
          <w:tcPr>
            <w:tcW w:w="462"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8.1</w:t>
            </w:r>
          </w:p>
        </w:tc>
        <w:tc>
          <w:tcPr>
            <w:tcW w:w="462" w:type="pct"/>
            <w:tcBorders>
              <w:righ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7.9</w:t>
            </w:r>
          </w:p>
        </w:tc>
        <w:tc>
          <w:tcPr>
            <w:tcW w:w="351"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12.1</w:t>
            </w:r>
          </w:p>
        </w:tc>
        <w:tc>
          <w:tcPr>
            <w:tcW w:w="35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13.7</w:t>
            </w:r>
          </w:p>
        </w:tc>
      </w:tr>
      <w:tr w:rsidR="003F1E90" w:rsidRPr="00D50882" w:rsidTr="006B5F82">
        <w:trPr>
          <w:jc w:val="center"/>
        </w:trPr>
        <w:tc>
          <w:tcPr>
            <w:tcW w:w="1559" w:type="pct"/>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6"/>
                <w:szCs w:val="16"/>
              </w:rPr>
            </w:pPr>
            <w:r w:rsidRPr="00D50882">
              <w:rPr>
                <w:rFonts w:eastAsiaTheme="minorEastAsia" w:cs="Times New Roman"/>
                <w:sz w:val="16"/>
                <w:szCs w:val="16"/>
              </w:rPr>
              <w:t>400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497"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108.0</w:t>
            </w:r>
          </w:p>
        </w:tc>
        <w:tc>
          <w:tcPr>
            <w:tcW w:w="497"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110.0</w:t>
            </w:r>
          </w:p>
        </w:tc>
        <w:tc>
          <w:tcPr>
            <w:tcW w:w="411"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107.7</w:t>
            </w:r>
          </w:p>
        </w:tc>
        <w:tc>
          <w:tcPr>
            <w:tcW w:w="41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109.7</w:t>
            </w:r>
          </w:p>
        </w:tc>
        <w:tc>
          <w:tcPr>
            <w:tcW w:w="462" w:type="pct"/>
            <w:tcBorders>
              <w:lef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8.2</w:t>
            </w:r>
          </w:p>
        </w:tc>
        <w:tc>
          <w:tcPr>
            <w:tcW w:w="462" w:type="pct"/>
            <w:tcBorders>
              <w:righ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8.0</w:t>
            </w:r>
          </w:p>
        </w:tc>
        <w:tc>
          <w:tcPr>
            <w:tcW w:w="351" w:type="pct"/>
            <w:tcBorders>
              <w:lef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12.3</w:t>
            </w:r>
          </w:p>
        </w:tc>
        <w:tc>
          <w:tcPr>
            <w:tcW w:w="351" w:type="pct"/>
            <w:tcBorders>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13.8</w:t>
            </w:r>
          </w:p>
        </w:tc>
      </w:tr>
      <w:tr w:rsidR="003F1E90" w:rsidRPr="00D50882" w:rsidTr="006B5F82">
        <w:trPr>
          <w:jc w:val="center"/>
        </w:trPr>
        <w:tc>
          <w:tcPr>
            <w:tcW w:w="1559" w:type="pct"/>
            <w:tcBorders>
              <w:left w:val="thinThickSmallGap" w:sz="24" w:space="0" w:color="auto"/>
              <w:bottom w:val="thickThin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6"/>
                <w:szCs w:val="16"/>
              </w:rPr>
            </w:pPr>
            <w:r w:rsidRPr="00D50882">
              <w:rPr>
                <w:rFonts w:eastAsiaTheme="minorEastAsia" w:cs="Times New Roman"/>
                <w:sz w:val="16"/>
                <w:szCs w:val="16"/>
              </w:rPr>
              <w:t xml:space="preserve">New L.S.D. at 5% </w:t>
            </w:r>
          </w:p>
        </w:tc>
        <w:tc>
          <w:tcPr>
            <w:tcW w:w="497" w:type="pct"/>
            <w:tcBorders>
              <w:left w:val="thinThickSmallGap" w:sz="24" w:space="0" w:color="auto"/>
              <w:bottom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1.9</w:t>
            </w:r>
          </w:p>
        </w:tc>
        <w:tc>
          <w:tcPr>
            <w:tcW w:w="497" w:type="pct"/>
            <w:tcBorders>
              <w:bottom w:val="thickThinSmallGap" w:sz="24" w:space="0" w:color="auto"/>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2.0</w:t>
            </w:r>
          </w:p>
        </w:tc>
        <w:tc>
          <w:tcPr>
            <w:tcW w:w="411" w:type="pct"/>
            <w:tcBorders>
              <w:left w:val="thickThinSmallGap" w:sz="24" w:space="0" w:color="auto"/>
              <w:bottom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1.7</w:t>
            </w:r>
          </w:p>
        </w:tc>
        <w:tc>
          <w:tcPr>
            <w:tcW w:w="411" w:type="pct"/>
            <w:tcBorders>
              <w:bottom w:val="thickThinSmallGap" w:sz="24" w:space="0" w:color="auto"/>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1.8</w:t>
            </w:r>
          </w:p>
        </w:tc>
        <w:tc>
          <w:tcPr>
            <w:tcW w:w="462" w:type="pct"/>
            <w:tcBorders>
              <w:left w:val="thickThinSmallGap" w:sz="24" w:space="0" w:color="auto"/>
              <w:bottom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0.2</w:t>
            </w:r>
          </w:p>
        </w:tc>
        <w:tc>
          <w:tcPr>
            <w:tcW w:w="462" w:type="pct"/>
            <w:tcBorders>
              <w:bottom w:val="thickThinSmallGap" w:sz="24" w:space="0" w:color="auto"/>
              <w:right w:val="thinThick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0.2</w:t>
            </w:r>
          </w:p>
        </w:tc>
        <w:tc>
          <w:tcPr>
            <w:tcW w:w="351" w:type="pct"/>
            <w:tcBorders>
              <w:left w:val="thinThickSmallGap" w:sz="24" w:space="0" w:color="auto"/>
              <w:bottom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0.4</w:t>
            </w:r>
          </w:p>
        </w:tc>
        <w:tc>
          <w:tcPr>
            <w:tcW w:w="351" w:type="pct"/>
            <w:tcBorders>
              <w:bottom w:val="thickThinSmallGap" w:sz="24" w:space="0" w:color="auto"/>
              <w:right w:val="thickThinSmallGap" w:sz="24" w:space="0" w:color="auto"/>
            </w:tcBorders>
            <w:vAlign w:val="center"/>
          </w:tcPr>
          <w:p w:rsidR="003F1E90" w:rsidRPr="006B5F82" w:rsidRDefault="003F1E90" w:rsidP="00D95F06">
            <w:pPr>
              <w:bidi w:val="0"/>
              <w:snapToGrid w:val="0"/>
              <w:jc w:val="center"/>
              <w:rPr>
                <w:rFonts w:eastAsiaTheme="minorEastAsia" w:cs="Times New Roman"/>
                <w:sz w:val="18"/>
                <w:szCs w:val="18"/>
              </w:rPr>
            </w:pPr>
            <w:r w:rsidRPr="006B5F82">
              <w:rPr>
                <w:rFonts w:eastAsiaTheme="minorEastAsia" w:cs="Times New Roman"/>
                <w:sz w:val="18"/>
                <w:szCs w:val="18"/>
              </w:rPr>
              <w:t>0.4</w:t>
            </w:r>
          </w:p>
        </w:tc>
      </w:tr>
    </w:tbl>
    <w:p w:rsidR="003F1E90" w:rsidRPr="006B5F82" w:rsidRDefault="003F1E90" w:rsidP="005C5188">
      <w:pPr>
        <w:bidi w:val="0"/>
        <w:jc w:val="both"/>
        <w:rPr>
          <w:rFonts w:cs="Times New Roman"/>
          <w:sz w:val="20"/>
          <w:szCs w:val="20"/>
        </w:rPr>
      </w:pPr>
      <w:r w:rsidRPr="006B5F82">
        <w:rPr>
          <w:rFonts w:cs="Times New Roman"/>
          <w:sz w:val="20"/>
          <w:szCs w:val="20"/>
        </w:rPr>
        <w:t xml:space="preserve">N = Ammonium nitrate form </w:t>
      </w:r>
      <w:r w:rsidR="006B5F82" w:rsidRPr="006B5F82">
        <w:rPr>
          <w:rFonts w:cs="Times New Roman"/>
          <w:sz w:val="20"/>
          <w:szCs w:val="20"/>
        </w:rPr>
        <w:t>(</w:t>
      </w:r>
      <w:r w:rsidRPr="006B5F82">
        <w:rPr>
          <w:rFonts w:cs="Times New Roman"/>
          <w:sz w:val="20"/>
          <w:szCs w:val="20"/>
        </w:rPr>
        <w:t>33.5% N)</w:t>
      </w:r>
      <w:r w:rsidR="006B5F82" w:rsidRPr="006B5F82">
        <w:rPr>
          <w:rFonts w:cs="Times New Roman"/>
          <w:sz w:val="20"/>
          <w:szCs w:val="20"/>
        </w:rPr>
        <w:t>,</w:t>
      </w:r>
      <w:r w:rsidRPr="006B5F82">
        <w:rPr>
          <w:rFonts w:cs="Times New Roman"/>
          <w:sz w:val="20"/>
          <w:szCs w:val="20"/>
        </w:rPr>
        <w:t xml:space="preserve"> P= Mono-Calcium superphosphate (15.5 % P</w:t>
      </w:r>
      <w:r w:rsidRPr="006B5F82">
        <w:rPr>
          <w:rFonts w:cs="Times New Roman"/>
          <w:sz w:val="20"/>
          <w:szCs w:val="20"/>
          <w:vertAlign w:val="subscript"/>
        </w:rPr>
        <w:t>2</w:t>
      </w:r>
      <w:r w:rsidRPr="006B5F82">
        <w:rPr>
          <w:rFonts w:cs="Times New Roman"/>
          <w:sz w:val="20"/>
          <w:szCs w:val="20"/>
        </w:rPr>
        <w:t>O</w:t>
      </w:r>
      <w:r w:rsidRPr="006B5F82">
        <w:rPr>
          <w:rFonts w:cs="Times New Roman"/>
          <w:sz w:val="20"/>
          <w:szCs w:val="20"/>
          <w:vertAlign w:val="subscript"/>
        </w:rPr>
        <w:t>5</w:t>
      </w:r>
      <w:r w:rsidRPr="006B5F82">
        <w:rPr>
          <w:rFonts w:cs="Times New Roman"/>
          <w:sz w:val="20"/>
          <w:szCs w:val="20"/>
        </w:rPr>
        <w:t xml:space="preserve">) and K = Potassium </w:t>
      </w:r>
      <w:proofErr w:type="spellStart"/>
      <w:r w:rsidRPr="006B5F82">
        <w:rPr>
          <w:rFonts w:cs="Times New Roman"/>
          <w:sz w:val="20"/>
          <w:szCs w:val="20"/>
        </w:rPr>
        <w:t>sulphate</w:t>
      </w:r>
      <w:proofErr w:type="spellEnd"/>
      <w:r w:rsidRPr="006B5F82">
        <w:rPr>
          <w:rFonts w:cs="Times New Roman"/>
          <w:sz w:val="20"/>
          <w:szCs w:val="20"/>
        </w:rPr>
        <w:t xml:space="preserve"> </w:t>
      </w:r>
      <w:r w:rsidR="006B5F82" w:rsidRPr="006B5F82">
        <w:rPr>
          <w:rFonts w:cs="Times New Roman"/>
          <w:sz w:val="20"/>
          <w:szCs w:val="20"/>
        </w:rPr>
        <w:t>(</w:t>
      </w:r>
      <w:r w:rsidRPr="006B5F82">
        <w:rPr>
          <w:rFonts w:cs="Times New Roman"/>
          <w:sz w:val="20"/>
          <w:szCs w:val="20"/>
        </w:rPr>
        <w:t>48% K</w:t>
      </w:r>
      <w:r w:rsidRPr="006B5F82">
        <w:rPr>
          <w:rFonts w:cs="Times New Roman"/>
          <w:sz w:val="20"/>
          <w:szCs w:val="20"/>
          <w:vertAlign w:val="subscript"/>
        </w:rPr>
        <w:t>2</w:t>
      </w:r>
      <w:r w:rsidRPr="006B5F82">
        <w:rPr>
          <w:rFonts w:cs="Times New Roman"/>
          <w:sz w:val="20"/>
          <w:szCs w:val="20"/>
        </w:rPr>
        <w:t>O)</w:t>
      </w:r>
    </w:p>
    <w:p w:rsidR="003F1E90" w:rsidRPr="006B5F82" w:rsidRDefault="003F1E90" w:rsidP="003F1E90">
      <w:pPr>
        <w:bidi w:val="0"/>
        <w:jc w:val="lowKashida"/>
        <w:rPr>
          <w:rFonts w:cs="Times New Roman"/>
          <w:sz w:val="20"/>
          <w:szCs w:val="20"/>
        </w:rPr>
      </w:pPr>
    </w:p>
    <w:p w:rsidR="003F1E90" w:rsidRPr="006B5F82" w:rsidRDefault="003F1E90" w:rsidP="003F1E90">
      <w:pPr>
        <w:bidi w:val="0"/>
        <w:jc w:val="lowKashida"/>
        <w:rPr>
          <w:rFonts w:cs="Times New Roman"/>
          <w:b/>
          <w:bCs/>
          <w:sz w:val="20"/>
          <w:szCs w:val="20"/>
        </w:rPr>
      </w:pPr>
      <w:r w:rsidRPr="006B5F82">
        <w:rPr>
          <w:rFonts w:cs="Times New Roman"/>
          <w:b/>
          <w:bCs/>
          <w:sz w:val="20"/>
          <w:szCs w:val="20"/>
        </w:rPr>
        <w:t xml:space="preserve">Table (3): Effect of various levels of N, P and K fertilizers on total surface area per tree, percentages of N and total carbohydrates and the ratio between N and total carbohydrates in the shoots of </w:t>
      </w:r>
      <w:proofErr w:type="spellStart"/>
      <w:r w:rsidRPr="006B5F82">
        <w:rPr>
          <w:rFonts w:cs="Times New Roman"/>
          <w:b/>
          <w:bCs/>
          <w:sz w:val="20"/>
          <w:szCs w:val="20"/>
        </w:rPr>
        <w:t>Wounderful</w:t>
      </w:r>
      <w:proofErr w:type="spellEnd"/>
      <w:r w:rsidRPr="006B5F82">
        <w:rPr>
          <w:rFonts w:cs="Times New Roman"/>
          <w:b/>
          <w:bCs/>
          <w:sz w:val="20"/>
          <w:szCs w:val="20"/>
        </w:rPr>
        <w:t xml:space="preserve"> pomegranate trees during 2013 &amp;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4"/>
        <w:gridCol w:w="723"/>
        <w:gridCol w:w="723"/>
        <w:gridCol w:w="723"/>
        <w:gridCol w:w="722"/>
        <w:gridCol w:w="829"/>
        <w:gridCol w:w="831"/>
        <w:gridCol w:w="762"/>
        <w:gridCol w:w="751"/>
      </w:tblGrid>
      <w:tr w:rsidR="003F1E90" w:rsidRPr="00D50882" w:rsidTr="006B5F82">
        <w:trPr>
          <w:trHeight w:val="392"/>
          <w:jc w:val="center"/>
        </w:trPr>
        <w:tc>
          <w:tcPr>
            <w:tcW w:w="1834" w:type="pct"/>
            <w:vMerge w:val="restart"/>
            <w:tcBorders>
              <w:top w:val="thinThickSmallGap" w:sz="24" w:space="0" w:color="auto"/>
              <w:left w:val="thinThickSmallGap" w:sz="24" w:space="0" w:color="auto"/>
              <w:right w:val="thinThickSmallGap" w:sz="24" w:space="0" w:color="auto"/>
            </w:tcBorders>
            <w:vAlign w:val="center"/>
          </w:tcPr>
          <w:p w:rsidR="003F1E90" w:rsidRPr="00D50882" w:rsidRDefault="003F1E90" w:rsidP="00A65EF0">
            <w:pPr>
              <w:bidi w:val="0"/>
              <w:jc w:val="center"/>
              <w:rPr>
                <w:rFonts w:eastAsiaTheme="minorEastAsia" w:cs="Times New Roman"/>
                <w:sz w:val="18"/>
                <w:szCs w:val="18"/>
              </w:rPr>
            </w:pPr>
            <w:r w:rsidRPr="00D50882">
              <w:rPr>
                <w:rFonts w:eastAsiaTheme="minorEastAsia" w:cs="Times New Roman"/>
                <w:sz w:val="18"/>
                <w:szCs w:val="18"/>
              </w:rPr>
              <w:t>N, P and K fertilization treatments</w:t>
            </w:r>
          </w:p>
        </w:tc>
        <w:tc>
          <w:tcPr>
            <w:tcW w:w="754" w:type="pct"/>
            <w:gridSpan w:val="2"/>
            <w:tcBorders>
              <w:top w:val="thinThickSmallGap" w:sz="24" w:space="0" w:color="auto"/>
              <w:left w:val="thinThick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8"/>
                <w:szCs w:val="18"/>
              </w:rPr>
            </w:pPr>
            <w:r w:rsidRPr="00D50882">
              <w:rPr>
                <w:rFonts w:eastAsiaTheme="minorEastAsia" w:cs="Times New Roman"/>
                <w:b/>
                <w:bCs/>
                <w:sz w:val="18"/>
                <w:szCs w:val="18"/>
              </w:rPr>
              <w:t>Total surface area / tree (m</w:t>
            </w:r>
            <w:r w:rsidRPr="00D50882">
              <w:rPr>
                <w:rFonts w:eastAsiaTheme="minorEastAsia" w:cs="Times New Roman"/>
                <w:b/>
                <w:bCs/>
                <w:sz w:val="18"/>
                <w:szCs w:val="18"/>
                <w:vertAlign w:val="superscript"/>
              </w:rPr>
              <w:t>2</w:t>
            </w:r>
            <w:r w:rsidRPr="00D50882">
              <w:rPr>
                <w:rFonts w:eastAsiaTheme="minorEastAsia" w:cs="Times New Roman"/>
                <w:b/>
                <w:bCs/>
                <w:sz w:val="18"/>
                <w:szCs w:val="18"/>
              </w:rPr>
              <w:t>)</w:t>
            </w:r>
          </w:p>
        </w:tc>
        <w:tc>
          <w:tcPr>
            <w:tcW w:w="754" w:type="pct"/>
            <w:gridSpan w:val="2"/>
            <w:tcBorders>
              <w:top w:val="thinThickSmallGap" w:sz="24" w:space="0" w:color="auto"/>
              <w:left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8"/>
                <w:szCs w:val="18"/>
              </w:rPr>
            </w:pPr>
            <w:r w:rsidRPr="00D50882">
              <w:rPr>
                <w:rFonts w:eastAsiaTheme="minorEastAsia" w:cs="Times New Roman"/>
                <w:b/>
                <w:bCs/>
                <w:sz w:val="18"/>
                <w:szCs w:val="18"/>
              </w:rPr>
              <w:t>Shoot N %</w:t>
            </w:r>
          </w:p>
        </w:tc>
        <w:tc>
          <w:tcPr>
            <w:tcW w:w="867" w:type="pct"/>
            <w:gridSpan w:val="2"/>
            <w:tcBorders>
              <w:top w:val="thinThickSmallGap" w:sz="24" w:space="0" w:color="auto"/>
              <w:left w:val="thickThinSmallGap" w:sz="24" w:space="0" w:color="auto"/>
              <w:right w:val="thinThickSmallGap" w:sz="24" w:space="0" w:color="auto"/>
            </w:tcBorders>
          </w:tcPr>
          <w:p w:rsidR="003F1E90" w:rsidRPr="00D50882" w:rsidRDefault="003F1E90" w:rsidP="00A65EF0">
            <w:pPr>
              <w:bidi w:val="0"/>
              <w:jc w:val="center"/>
              <w:rPr>
                <w:rFonts w:eastAsiaTheme="minorEastAsia" w:cs="Times New Roman"/>
                <w:b/>
                <w:bCs/>
                <w:sz w:val="18"/>
                <w:szCs w:val="18"/>
              </w:rPr>
            </w:pPr>
            <w:r w:rsidRPr="00D50882">
              <w:rPr>
                <w:rFonts w:eastAsiaTheme="minorEastAsia" w:cs="Times New Roman"/>
                <w:b/>
                <w:bCs/>
                <w:sz w:val="18"/>
                <w:szCs w:val="18"/>
              </w:rPr>
              <w:t>Shoot total carbohydrates %</w:t>
            </w:r>
          </w:p>
        </w:tc>
        <w:tc>
          <w:tcPr>
            <w:tcW w:w="790" w:type="pct"/>
            <w:gridSpan w:val="2"/>
            <w:tcBorders>
              <w:top w:val="thinThickSmallGap" w:sz="24" w:space="0" w:color="auto"/>
              <w:left w:val="thinThick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8"/>
                <w:szCs w:val="18"/>
              </w:rPr>
            </w:pPr>
            <w:r w:rsidRPr="00D50882">
              <w:rPr>
                <w:rFonts w:eastAsiaTheme="minorEastAsia" w:cs="Times New Roman"/>
                <w:b/>
                <w:bCs/>
                <w:sz w:val="18"/>
                <w:szCs w:val="18"/>
              </w:rPr>
              <w:t xml:space="preserve">C/N </w:t>
            </w:r>
          </w:p>
          <w:p w:rsidR="003F1E90" w:rsidRPr="00D50882" w:rsidRDefault="003F1E90" w:rsidP="00A65EF0">
            <w:pPr>
              <w:bidi w:val="0"/>
              <w:jc w:val="center"/>
              <w:rPr>
                <w:rFonts w:eastAsiaTheme="minorEastAsia" w:cs="Times New Roman"/>
                <w:b/>
                <w:bCs/>
                <w:sz w:val="18"/>
                <w:szCs w:val="18"/>
              </w:rPr>
            </w:pPr>
            <w:r w:rsidRPr="00D50882">
              <w:rPr>
                <w:rFonts w:eastAsiaTheme="minorEastAsia" w:cs="Times New Roman"/>
                <w:b/>
                <w:bCs/>
                <w:sz w:val="18"/>
                <w:szCs w:val="18"/>
              </w:rPr>
              <w:t>in the shoots</w:t>
            </w:r>
          </w:p>
        </w:tc>
      </w:tr>
      <w:tr w:rsidR="003F1E90" w:rsidRPr="00D50882" w:rsidTr="006B5F82">
        <w:trPr>
          <w:trHeight w:val="126"/>
          <w:jc w:val="center"/>
        </w:trPr>
        <w:tc>
          <w:tcPr>
            <w:tcW w:w="1834" w:type="pct"/>
            <w:vMerge/>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8"/>
                <w:szCs w:val="18"/>
              </w:rPr>
            </w:pPr>
          </w:p>
        </w:tc>
        <w:tc>
          <w:tcPr>
            <w:tcW w:w="377" w:type="pct"/>
            <w:tcBorders>
              <w:left w:val="thinThickSmallGap" w:sz="24" w:space="0" w:color="auto"/>
            </w:tcBorders>
          </w:tcPr>
          <w:p w:rsidR="003F1E90" w:rsidRPr="006B5F82" w:rsidRDefault="003F1E90" w:rsidP="00A65EF0">
            <w:pPr>
              <w:bidi w:val="0"/>
              <w:jc w:val="center"/>
              <w:rPr>
                <w:rFonts w:eastAsiaTheme="minorEastAsia" w:cs="Times New Roman"/>
                <w:b/>
                <w:bCs/>
                <w:sz w:val="18"/>
                <w:szCs w:val="18"/>
              </w:rPr>
            </w:pPr>
            <w:r w:rsidRPr="006B5F82">
              <w:rPr>
                <w:rFonts w:eastAsiaTheme="minorEastAsia" w:cs="Times New Roman"/>
                <w:b/>
                <w:bCs/>
                <w:sz w:val="18"/>
                <w:szCs w:val="18"/>
              </w:rPr>
              <w:t>2013</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b/>
                <w:bCs/>
                <w:sz w:val="18"/>
                <w:szCs w:val="18"/>
              </w:rPr>
            </w:pPr>
            <w:r w:rsidRPr="006B5F82">
              <w:rPr>
                <w:rFonts w:eastAsiaTheme="minorEastAsia" w:cs="Times New Roman"/>
                <w:b/>
                <w:bCs/>
                <w:sz w:val="18"/>
                <w:szCs w:val="18"/>
              </w:rPr>
              <w:t>2014</w:t>
            </w:r>
          </w:p>
        </w:tc>
        <w:tc>
          <w:tcPr>
            <w:tcW w:w="377" w:type="pct"/>
            <w:tcBorders>
              <w:left w:val="thickThinSmallGap" w:sz="24" w:space="0" w:color="auto"/>
            </w:tcBorders>
          </w:tcPr>
          <w:p w:rsidR="003F1E90" w:rsidRPr="006B5F82" w:rsidRDefault="003F1E90" w:rsidP="00A65EF0">
            <w:pPr>
              <w:bidi w:val="0"/>
              <w:jc w:val="center"/>
              <w:rPr>
                <w:rFonts w:eastAsiaTheme="minorEastAsia" w:cs="Times New Roman"/>
                <w:b/>
                <w:bCs/>
                <w:sz w:val="18"/>
                <w:szCs w:val="18"/>
              </w:rPr>
            </w:pPr>
            <w:r w:rsidRPr="006B5F82">
              <w:rPr>
                <w:rFonts w:eastAsiaTheme="minorEastAsia" w:cs="Times New Roman"/>
                <w:b/>
                <w:bCs/>
                <w:sz w:val="18"/>
                <w:szCs w:val="18"/>
              </w:rPr>
              <w:t>2013</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b/>
                <w:bCs/>
                <w:sz w:val="18"/>
                <w:szCs w:val="18"/>
              </w:rPr>
            </w:pPr>
            <w:r w:rsidRPr="006B5F82">
              <w:rPr>
                <w:rFonts w:eastAsiaTheme="minorEastAsia" w:cs="Times New Roman"/>
                <w:b/>
                <w:bCs/>
                <w:sz w:val="18"/>
                <w:szCs w:val="18"/>
              </w:rPr>
              <w:t>2014</w:t>
            </w:r>
          </w:p>
        </w:tc>
        <w:tc>
          <w:tcPr>
            <w:tcW w:w="433" w:type="pct"/>
            <w:tcBorders>
              <w:left w:val="thickThinSmallGap" w:sz="24" w:space="0" w:color="auto"/>
            </w:tcBorders>
          </w:tcPr>
          <w:p w:rsidR="003F1E90" w:rsidRPr="006B5F82" w:rsidRDefault="003F1E90" w:rsidP="00A65EF0">
            <w:pPr>
              <w:bidi w:val="0"/>
              <w:jc w:val="center"/>
              <w:rPr>
                <w:rFonts w:eastAsiaTheme="minorEastAsia" w:cs="Times New Roman"/>
                <w:b/>
                <w:bCs/>
                <w:sz w:val="18"/>
                <w:szCs w:val="18"/>
              </w:rPr>
            </w:pPr>
            <w:r w:rsidRPr="006B5F82">
              <w:rPr>
                <w:rFonts w:eastAsiaTheme="minorEastAsia" w:cs="Times New Roman"/>
                <w:b/>
                <w:bCs/>
                <w:sz w:val="18"/>
                <w:szCs w:val="18"/>
              </w:rPr>
              <w:t>2013</w:t>
            </w:r>
          </w:p>
        </w:tc>
        <w:tc>
          <w:tcPr>
            <w:tcW w:w="434" w:type="pct"/>
            <w:tcBorders>
              <w:right w:val="thinThickSmallGap" w:sz="24" w:space="0" w:color="auto"/>
            </w:tcBorders>
          </w:tcPr>
          <w:p w:rsidR="003F1E90" w:rsidRPr="006B5F82" w:rsidRDefault="003F1E90" w:rsidP="00A65EF0">
            <w:pPr>
              <w:bidi w:val="0"/>
              <w:jc w:val="center"/>
              <w:rPr>
                <w:rFonts w:eastAsiaTheme="minorEastAsia" w:cs="Times New Roman"/>
                <w:b/>
                <w:bCs/>
                <w:sz w:val="18"/>
                <w:szCs w:val="18"/>
              </w:rPr>
            </w:pPr>
            <w:r w:rsidRPr="006B5F82">
              <w:rPr>
                <w:rFonts w:eastAsiaTheme="minorEastAsia" w:cs="Times New Roman"/>
                <w:b/>
                <w:bCs/>
                <w:sz w:val="18"/>
                <w:szCs w:val="18"/>
              </w:rPr>
              <w:t>2014</w:t>
            </w:r>
          </w:p>
        </w:tc>
        <w:tc>
          <w:tcPr>
            <w:tcW w:w="398" w:type="pct"/>
            <w:tcBorders>
              <w:left w:val="thinThickSmallGap" w:sz="24" w:space="0" w:color="auto"/>
            </w:tcBorders>
          </w:tcPr>
          <w:p w:rsidR="003F1E90" w:rsidRPr="006B5F82" w:rsidRDefault="003F1E90" w:rsidP="00A65EF0">
            <w:pPr>
              <w:bidi w:val="0"/>
              <w:jc w:val="center"/>
              <w:rPr>
                <w:rFonts w:eastAsiaTheme="minorEastAsia" w:cs="Times New Roman"/>
                <w:b/>
                <w:bCs/>
                <w:sz w:val="18"/>
                <w:szCs w:val="18"/>
              </w:rPr>
            </w:pPr>
            <w:r w:rsidRPr="006B5F82">
              <w:rPr>
                <w:rFonts w:eastAsiaTheme="minorEastAsia" w:cs="Times New Roman"/>
                <w:b/>
                <w:bCs/>
                <w:sz w:val="18"/>
                <w:szCs w:val="18"/>
              </w:rPr>
              <w:t>2013</w:t>
            </w:r>
          </w:p>
        </w:tc>
        <w:tc>
          <w:tcPr>
            <w:tcW w:w="392" w:type="pct"/>
            <w:tcBorders>
              <w:right w:val="thickThinSmallGap" w:sz="24" w:space="0" w:color="auto"/>
            </w:tcBorders>
          </w:tcPr>
          <w:p w:rsidR="003F1E90" w:rsidRPr="006B5F82" w:rsidRDefault="003F1E90" w:rsidP="00A65EF0">
            <w:pPr>
              <w:bidi w:val="0"/>
              <w:jc w:val="center"/>
              <w:rPr>
                <w:rFonts w:eastAsiaTheme="minorEastAsia" w:cs="Times New Roman"/>
                <w:b/>
                <w:bCs/>
                <w:sz w:val="18"/>
                <w:szCs w:val="18"/>
              </w:rPr>
            </w:pPr>
            <w:r w:rsidRPr="006B5F82">
              <w:rPr>
                <w:rFonts w:eastAsiaTheme="minorEastAsia" w:cs="Times New Roman"/>
                <w:b/>
                <w:bCs/>
                <w:sz w:val="18"/>
                <w:szCs w:val="18"/>
              </w:rPr>
              <w:t>2014</w:t>
            </w:r>
          </w:p>
        </w:tc>
      </w:tr>
      <w:tr w:rsidR="003F1E90" w:rsidRPr="00D50882" w:rsidTr="006B5F82">
        <w:trPr>
          <w:trHeight w:val="195"/>
          <w:jc w:val="center"/>
        </w:trPr>
        <w:tc>
          <w:tcPr>
            <w:tcW w:w="1834"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8"/>
                <w:szCs w:val="18"/>
              </w:rPr>
            </w:pPr>
            <w:r w:rsidRPr="00D50882">
              <w:rPr>
                <w:rFonts w:eastAsiaTheme="minorEastAsia" w:cs="Times New Roman"/>
                <w:sz w:val="18"/>
                <w:szCs w:val="18"/>
              </w:rPr>
              <w:t>100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77"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4.40</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4.61</w:t>
            </w:r>
          </w:p>
        </w:tc>
        <w:tc>
          <w:tcPr>
            <w:tcW w:w="377"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0.74</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0.76</w:t>
            </w:r>
          </w:p>
        </w:tc>
        <w:tc>
          <w:tcPr>
            <w:tcW w:w="433"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8.9</w:t>
            </w:r>
          </w:p>
        </w:tc>
        <w:tc>
          <w:tcPr>
            <w:tcW w:w="434" w:type="pct"/>
            <w:tcBorders>
              <w:righ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9.1</w:t>
            </w:r>
          </w:p>
        </w:tc>
        <w:tc>
          <w:tcPr>
            <w:tcW w:w="398"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12.02</w:t>
            </w:r>
          </w:p>
        </w:tc>
        <w:tc>
          <w:tcPr>
            <w:tcW w:w="392"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11.97</w:t>
            </w:r>
          </w:p>
        </w:tc>
      </w:tr>
      <w:tr w:rsidR="003F1E90" w:rsidRPr="00D50882" w:rsidTr="006B5F82">
        <w:trPr>
          <w:trHeight w:val="195"/>
          <w:jc w:val="center"/>
        </w:trPr>
        <w:tc>
          <w:tcPr>
            <w:tcW w:w="1834"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8"/>
                <w:szCs w:val="18"/>
              </w:rPr>
            </w:pPr>
            <w:r w:rsidRPr="00D50882">
              <w:rPr>
                <w:rFonts w:eastAsiaTheme="minorEastAsia" w:cs="Times New Roman"/>
                <w:sz w:val="18"/>
                <w:szCs w:val="18"/>
              </w:rPr>
              <w:t>100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77"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4.47</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4.74</w:t>
            </w:r>
          </w:p>
        </w:tc>
        <w:tc>
          <w:tcPr>
            <w:tcW w:w="377"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0.70</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0.71</w:t>
            </w:r>
          </w:p>
        </w:tc>
        <w:tc>
          <w:tcPr>
            <w:tcW w:w="433"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9.4</w:t>
            </w:r>
          </w:p>
        </w:tc>
        <w:tc>
          <w:tcPr>
            <w:tcW w:w="434" w:type="pct"/>
            <w:tcBorders>
              <w:righ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9.7</w:t>
            </w:r>
          </w:p>
        </w:tc>
        <w:tc>
          <w:tcPr>
            <w:tcW w:w="398"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13.43</w:t>
            </w:r>
          </w:p>
        </w:tc>
        <w:tc>
          <w:tcPr>
            <w:tcW w:w="392"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13.66</w:t>
            </w:r>
          </w:p>
        </w:tc>
      </w:tr>
      <w:tr w:rsidR="003F1E90" w:rsidRPr="00D50882" w:rsidTr="006B5F82">
        <w:trPr>
          <w:trHeight w:val="195"/>
          <w:jc w:val="center"/>
        </w:trPr>
        <w:tc>
          <w:tcPr>
            <w:tcW w:w="1834"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8"/>
                <w:szCs w:val="18"/>
              </w:rPr>
            </w:pPr>
            <w:r w:rsidRPr="00D50882">
              <w:rPr>
                <w:rFonts w:eastAsiaTheme="minorEastAsia" w:cs="Times New Roman"/>
                <w:sz w:val="18"/>
                <w:szCs w:val="18"/>
              </w:rPr>
              <w:t>200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77"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4.91</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5.49</w:t>
            </w:r>
          </w:p>
        </w:tc>
        <w:tc>
          <w:tcPr>
            <w:tcW w:w="377"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0.82</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0.86</w:t>
            </w:r>
          </w:p>
        </w:tc>
        <w:tc>
          <w:tcPr>
            <w:tcW w:w="433"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8.4</w:t>
            </w:r>
          </w:p>
        </w:tc>
        <w:tc>
          <w:tcPr>
            <w:tcW w:w="434" w:type="pct"/>
            <w:tcBorders>
              <w:righ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8.7</w:t>
            </w:r>
          </w:p>
        </w:tc>
        <w:tc>
          <w:tcPr>
            <w:tcW w:w="398"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10.24</w:t>
            </w:r>
          </w:p>
        </w:tc>
        <w:tc>
          <w:tcPr>
            <w:tcW w:w="392"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10.12</w:t>
            </w:r>
          </w:p>
        </w:tc>
      </w:tr>
      <w:tr w:rsidR="003F1E90" w:rsidRPr="00D50882" w:rsidTr="006B5F82">
        <w:trPr>
          <w:trHeight w:val="195"/>
          <w:jc w:val="center"/>
        </w:trPr>
        <w:tc>
          <w:tcPr>
            <w:tcW w:w="1834"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8"/>
                <w:szCs w:val="18"/>
              </w:rPr>
            </w:pPr>
            <w:r w:rsidRPr="00D50882">
              <w:rPr>
                <w:rFonts w:eastAsiaTheme="minorEastAsia" w:cs="Times New Roman"/>
                <w:sz w:val="18"/>
                <w:szCs w:val="18"/>
              </w:rPr>
              <w:t>200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77"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5.05</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5.71</w:t>
            </w:r>
          </w:p>
        </w:tc>
        <w:tc>
          <w:tcPr>
            <w:tcW w:w="377"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0.77</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0.81</w:t>
            </w:r>
          </w:p>
        </w:tc>
        <w:tc>
          <w:tcPr>
            <w:tcW w:w="433"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8.9</w:t>
            </w:r>
          </w:p>
        </w:tc>
        <w:tc>
          <w:tcPr>
            <w:tcW w:w="434" w:type="pct"/>
            <w:tcBorders>
              <w:righ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9.2</w:t>
            </w:r>
          </w:p>
        </w:tc>
        <w:tc>
          <w:tcPr>
            <w:tcW w:w="398"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11.56</w:t>
            </w:r>
          </w:p>
        </w:tc>
        <w:tc>
          <w:tcPr>
            <w:tcW w:w="392"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11.36</w:t>
            </w:r>
          </w:p>
        </w:tc>
      </w:tr>
      <w:tr w:rsidR="003F1E90" w:rsidRPr="00D50882" w:rsidTr="006B5F82">
        <w:trPr>
          <w:trHeight w:val="195"/>
          <w:jc w:val="center"/>
        </w:trPr>
        <w:tc>
          <w:tcPr>
            <w:tcW w:w="1834"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8"/>
                <w:szCs w:val="18"/>
              </w:rPr>
            </w:pPr>
            <w:r w:rsidRPr="00D50882">
              <w:rPr>
                <w:rFonts w:eastAsiaTheme="minorEastAsia" w:cs="Times New Roman"/>
                <w:sz w:val="18"/>
                <w:szCs w:val="18"/>
              </w:rPr>
              <w:t>300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77"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6.36</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7.35</w:t>
            </w:r>
          </w:p>
        </w:tc>
        <w:tc>
          <w:tcPr>
            <w:tcW w:w="377"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0.93</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0.92</w:t>
            </w:r>
          </w:p>
        </w:tc>
        <w:tc>
          <w:tcPr>
            <w:tcW w:w="433"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8.0</w:t>
            </w:r>
          </w:p>
        </w:tc>
        <w:tc>
          <w:tcPr>
            <w:tcW w:w="434" w:type="pct"/>
            <w:tcBorders>
              <w:righ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8.3</w:t>
            </w:r>
          </w:p>
        </w:tc>
        <w:tc>
          <w:tcPr>
            <w:tcW w:w="398"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8.60</w:t>
            </w:r>
          </w:p>
        </w:tc>
        <w:tc>
          <w:tcPr>
            <w:tcW w:w="392"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9.02</w:t>
            </w:r>
          </w:p>
        </w:tc>
      </w:tr>
      <w:tr w:rsidR="003F1E90" w:rsidRPr="00D50882" w:rsidTr="006B5F82">
        <w:trPr>
          <w:trHeight w:val="195"/>
          <w:jc w:val="center"/>
        </w:trPr>
        <w:tc>
          <w:tcPr>
            <w:tcW w:w="1834"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8"/>
                <w:szCs w:val="18"/>
              </w:rPr>
            </w:pPr>
            <w:r w:rsidRPr="00D50882">
              <w:rPr>
                <w:rFonts w:eastAsiaTheme="minorEastAsia" w:cs="Times New Roman"/>
                <w:sz w:val="18"/>
                <w:szCs w:val="18"/>
              </w:rPr>
              <w:t>300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77"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6.44</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7.43</w:t>
            </w:r>
          </w:p>
        </w:tc>
        <w:tc>
          <w:tcPr>
            <w:tcW w:w="377"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0.87</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0.86</w:t>
            </w:r>
          </w:p>
        </w:tc>
        <w:tc>
          <w:tcPr>
            <w:tcW w:w="433"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8.4</w:t>
            </w:r>
          </w:p>
        </w:tc>
        <w:tc>
          <w:tcPr>
            <w:tcW w:w="434" w:type="pct"/>
            <w:tcBorders>
              <w:righ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8.7</w:t>
            </w:r>
          </w:p>
        </w:tc>
        <w:tc>
          <w:tcPr>
            <w:tcW w:w="398"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9.66</w:t>
            </w:r>
          </w:p>
        </w:tc>
        <w:tc>
          <w:tcPr>
            <w:tcW w:w="392"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10.12</w:t>
            </w:r>
          </w:p>
        </w:tc>
      </w:tr>
      <w:tr w:rsidR="003F1E90" w:rsidRPr="00D50882" w:rsidTr="006B5F82">
        <w:trPr>
          <w:trHeight w:val="195"/>
          <w:jc w:val="center"/>
        </w:trPr>
        <w:tc>
          <w:tcPr>
            <w:tcW w:w="1834"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8"/>
                <w:szCs w:val="18"/>
              </w:rPr>
            </w:pPr>
            <w:r w:rsidRPr="00D50882">
              <w:rPr>
                <w:rFonts w:eastAsiaTheme="minorEastAsia" w:cs="Times New Roman"/>
                <w:sz w:val="18"/>
                <w:szCs w:val="18"/>
              </w:rPr>
              <w:t>400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77"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6.47</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7.47</w:t>
            </w:r>
          </w:p>
        </w:tc>
        <w:tc>
          <w:tcPr>
            <w:tcW w:w="377"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1.01</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0.99</w:t>
            </w:r>
          </w:p>
        </w:tc>
        <w:tc>
          <w:tcPr>
            <w:tcW w:w="433"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7.1</w:t>
            </w:r>
          </w:p>
        </w:tc>
        <w:tc>
          <w:tcPr>
            <w:tcW w:w="434" w:type="pct"/>
            <w:tcBorders>
              <w:righ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7.3</w:t>
            </w:r>
          </w:p>
        </w:tc>
        <w:tc>
          <w:tcPr>
            <w:tcW w:w="398"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7.03</w:t>
            </w:r>
          </w:p>
        </w:tc>
        <w:tc>
          <w:tcPr>
            <w:tcW w:w="392"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7.37</w:t>
            </w:r>
          </w:p>
        </w:tc>
      </w:tr>
      <w:tr w:rsidR="003F1E90" w:rsidRPr="00D50882" w:rsidTr="006B5F82">
        <w:trPr>
          <w:trHeight w:val="195"/>
          <w:jc w:val="center"/>
        </w:trPr>
        <w:tc>
          <w:tcPr>
            <w:tcW w:w="1834"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8"/>
                <w:szCs w:val="18"/>
              </w:rPr>
            </w:pPr>
            <w:r w:rsidRPr="00D50882">
              <w:rPr>
                <w:rFonts w:eastAsiaTheme="minorEastAsia" w:cs="Times New Roman"/>
                <w:sz w:val="18"/>
                <w:szCs w:val="18"/>
              </w:rPr>
              <w:t>400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77"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6.64</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7.59</w:t>
            </w:r>
          </w:p>
        </w:tc>
        <w:tc>
          <w:tcPr>
            <w:tcW w:w="377"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0.94</w:t>
            </w:r>
          </w:p>
        </w:tc>
        <w:tc>
          <w:tcPr>
            <w:tcW w:w="377"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0.91</w:t>
            </w:r>
          </w:p>
        </w:tc>
        <w:tc>
          <w:tcPr>
            <w:tcW w:w="433" w:type="pct"/>
            <w:tcBorders>
              <w:lef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6.7</w:t>
            </w:r>
          </w:p>
        </w:tc>
        <w:tc>
          <w:tcPr>
            <w:tcW w:w="434" w:type="pct"/>
            <w:tcBorders>
              <w:righ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7.0</w:t>
            </w:r>
          </w:p>
        </w:tc>
        <w:tc>
          <w:tcPr>
            <w:tcW w:w="398" w:type="pct"/>
            <w:tcBorders>
              <w:lef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7.13</w:t>
            </w:r>
          </w:p>
        </w:tc>
        <w:tc>
          <w:tcPr>
            <w:tcW w:w="392" w:type="pct"/>
            <w:tcBorders>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7.69</w:t>
            </w:r>
          </w:p>
        </w:tc>
      </w:tr>
      <w:tr w:rsidR="003F1E90" w:rsidRPr="00D50882" w:rsidTr="006B5F82">
        <w:trPr>
          <w:trHeight w:val="126"/>
          <w:jc w:val="center"/>
        </w:trPr>
        <w:tc>
          <w:tcPr>
            <w:tcW w:w="1834" w:type="pct"/>
            <w:tcBorders>
              <w:left w:val="thinThickSmallGap" w:sz="24" w:space="0" w:color="auto"/>
              <w:bottom w:val="thickThin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8"/>
                <w:szCs w:val="18"/>
              </w:rPr>
            </w:pPr>
            <w:r w:rsidRPr="00D50882">
              <w:rPr>
                <w:rFonts w:eastAsiaTheme="minorEastAsia" w:cs="Times New Roman"/>
                <w:sz w:val="18"/>
                <w:szCs w:val="18"/>
              </w:rPr>
              <w:t xml:space="preserve">New L.S.D. at 5% </w:t>
            </w:r>
          </w:p>
        </w:tc>
        <w:tc>
          <w:tcPr>
            <w:tcW w:w="377" w:type="pct"/>
            <w:tcBorders>
              <w:left w:val="thinThickSmallGap" w:sz="24" w:space="0" w:color="auto"/>
              <w:bottom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0.19</w:t>
            </w:r>
          </w:p>
        </w:tc>
        <w:tc>
          <w:tcPr>
            <w:tcW w:w="377" w:type="pct"/>
            <w:tcBorders>
              <w:bottom w:val="thickThinSmallGap" w:sz="24" w:space="0" w:color="auto"/>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0.22</w:t>
            </w:r>
          </w:p>
        </w:tc>
        <w:tc>
          <w:tcPr>
            <w:tcW w:w="377" w:type="pct"/>
            <w:tcBorders>
              <w:left w:val="thickThinSmallGap" w:sz="24" w:space="0" w:color="auto"/>
              <w:bottom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0.05</w:t>
            </w:r>
          </w:p>
        </w:tc>
        <w:tc>
          <w:tcPr>
            <w:tcW w:w="377" w:type="pct"/>
            <w:tcBorders>
              <w:bottom w:val="thickThinSmallGap" w:sz="24" w:space="0" w:color="auto"/>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0.04</w:t>
            </w:r>
          </w:p>
        </w:tc>
        <w:tc>
          <w:tcPr>
            <w:tcW w:w="433" w:type="pct"/>
            <w:tcBorders>
              <w:left w:val="thickThinSmallGap" w:sz="24" w:space="0" w:color="auto"/>
              <w:bottom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0.3</w:t>
            </w:r>
          </w:p>
        </w:tc>
        <w:tc>
          <w:tcPr>
            <w:tcW w:w="434" w:type="pct"/>
            <w:tcBorders>
              <w:bottom w:val="thickThinSmallGap" w:sz="24" w:space="0" w:color="auto"/>
              <w:right w:val="thinThick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0.3</w:t>
            </w:r>
          </w:p>
        </w:tc>
        <w:tc>
          <w:tcPr>
            <w:tcW w:w="398" w:type="pct"/>
            <w:tcBorders>
              <w:left w:val="thinThickSmallGap" w:sz="24" w:space="0" w:color="auto"/>
              <w:bottom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0.09</w:t>
            </w:r>
          </w:p>
        </w:tc>
        <w:tc>
          <w:tcPr>
            <w:tcW w:w="392" w:type="pct"/>
            <w:tcBorders>
              <w:bottom w:val="thickThinSmallGap" w:sz="24" w:space="0" w:color="auto"/>
              <w:right w:val="thickThinSmallGap" w:sz="24" w:space="0" w:color="auto"/>
            </w:tcBorders>
          </w:tcPr>
          <w:p w:rsidR="003F1E90" w:rsidRPr="006B5F82" w:rsidRDefault="003F1E90" w:rsidP="00A65EF0">
            <w:pPr>
              <w:bidi w:val="0"/>
              <w:jc w:val="center"/>
              <w:rPr>
                <w:rFonts w:eastAsiaTheme="minorEastAsia" w:cs="Times New Roman"/>
                <w:sz w:val="18"/>
                <w:szCs w:val="18"/>
              </w:rPr>
            </w:pPr>
            <w:r w:rsidRPr="006B5F82">
              <w:rPr>
                <w:rFonts w:eastAsiaTheme="minorEastAsia" w:cs="Times New Roman"/>
                <w:sz w:val="18"/>
                <w:szCs w:val="18"/>
              </w:rPr>
              <w:t>0.11</w:t>
            </w:r>
          </w:p>
        </w:tc>
      </w:tr>
    </w:tbl>
    <w:p w:rsidR="003F1E90" w:rsidRPr="006B5F82" w:rsidRDefault="003F1E90" w:rsidP="003F1E90">
      <w:pPr>
        <w:bidi w:val="0"/>
        <w:jc w:val="lowKashida"/>
        <w:rPr>
          <w:rFonts w:cs="Times New Roman"/>
          <w:sz w:val="20"/>
          <w:szCs w:val="20"/>
        </w:rPr>
      </w:pPr>
      <w:r w:rsidRPr="006B5F82">
        <w:rPr>
          <w:rFonts w:cs="Times New Roman"/>
          <w:sz w:val="20"/>
          <w:szCs w:val="20"/>
        </w:rPr>
        <w:t xml:space="preserve">N = Ammonium nitrate form </w:t>
      </w:r>
      <w:r w:rsidR="006B5F82" w:rsidRPr="006B5F82">
        <w:rPr>
          <w:rFonts w:cs="Times New Roman"/>
          <w:sz w:val="20"/>
          <w:szCs w:val="20"/>
        </w:rPr>
        <w:t>(</w:t>
      </w:r>
      <w:r w:rsidRPr="006B5F82">
        <w:rPr>
          <w:rFonts w:cs="Times New Roman"/>
          <w:sz w:val="20"/>
          <w:szCs w:val="20"/>
        </w:rPr>
        <w:t>33.5% N)</w:t>
      </w:r>
      <w:r w:rsidR="006B5F82" w:rsidRPr="006B5F82">
        <w:rPr>
          <w:rFonts w:cs="Times New Roman"/>
          <w:sz w:val="20"/>
          <w:szCs w:val="20"/>
        </w:rPr>
        <w:t>,</w:t>
      </w:r>
      <w:r w:rsidRPr="006B5F82">
        <w:rPr>
          <w:rFonts w:cs="Times New Roman"/>
          <w:sz w:val="20"/>
          <w:szCs w:val="20"/>
        </w:rPr>
        <w:t xml:space="preserve"> P= Mono-Calcium superphosphate (15.5 % P</w:t>
      </w:r>
      <w:r w:rsidRPr="006B5F82">
        <w:rPr>
          <w:rFonts w:cs="Times New Roman"/>
          <w:sz w:val="20"/>
          <w:szCs w:val="20"/>
          <w:vertAlign w:val="subscript"/>
        </w:rPr>
        <w:t>2</w:t>
      </w:r>
      <w:r w:rsidRPr="006B5F82">
        <w:rPr>
          <w:rFonts w:cs="Times New Roman"/>
          <w:sz w:val="20"/>
          <w:szCs w:val="20"/>
        </w:rPr>
        <w:t>O</w:t>
      </w:r>
      <w:r w:rsidRPr="006B5F82">
        <w:rPr>
          <w:rFonts w:cs="Times New Roman"/>
          <w:sz w:val="20"/>
          <w:szCs w:val="20"/>
          <w:vertAlign w:val="subscript"/>
        </w:rPr>
        <w:t>5</w:t>
      </w:r>
      <w:r w:rsidRPr="006B5F82">
        <w:rPr>
          <w:rFonts w:cs="Times New Roman"/>
          <w:sz w:val="20"/>
          <w:szCs w:val="20"/>
        </w:rPr>
        <w:t xml:space="preserve">) and K = Potassium </w:t>
      </w:r>
      <w:proofErr w:type="spellStart"/>
      <w:r w:rsidRPr="006B5F82">
        <w:rPr>
          <w:rFonts w:cs="Times New Roman"/>
          <w:sz w:val="20"/>
          <w:szCs w:val="20"/>
        </w:rPr>
        <w:t>sulphate</w:t>
      </w:r>
      <w:proofErr w:type="spellEnd"/>
      <w:r w:rsidRPr="006B5F82">
        <w:rPr>
          <w:rFonts w:cs="Times New Roman"/>
          <w:sz w:val="20"/>
          <w:szCs w:val="20"/>
        </w:rPr>
        <w:t xml:space="preserve"> </w:t>
      </w:r>
      <w:r w:rsidR="006B5F82" w:rsidRPr="006B5F82">
        <w:rPr>
          <w:rFonts w:cs="Times New Roman"/>
          <w:sz w:val="20"/>
          <w:szCs w:val="20"/>
        </w:rPr>
        <w:t>(</w:t>
      </w:r>
      <w:r w:rsidRPr="006B5F82">
        <w:rPr>
          <w:rFonts w:cs="Times New Roman"/>
          <w:sz w:val="20"/>
          <w:szCs w:val="20"/>
        </w:rPr>
        <w:t>48% K</w:t>
      </w:r>
      <w:r w:rsidRPr="006B5F82">
        <w:rPr>
          <w:rFonts w:cs="Times New Roman"/>
          <w:sz w:val="20"/>
          <w:szCs w:val="20"/>
          <w:vertAlign w:val="subscript"/>
        </w:rPr>
        <w:t>2</w:t>
      </w:r>
      <w:r w:rsidRPr="006B5F82">
        <w:rPr>
          <w:rFonts w:cs="Times New Roman"/>
          <w:sz w:val="20"/>
          <w:szCs w:val="20"/>
        </w:rPr>
        <w:t>O)</w:t>
      </w:r>
    </w:p>
    <w:p w:rsidR="006B5F82" w:rsidRPr="006B5F82" w:rsidRDefault="006B5F82" w:rsidP="003F1E90">
      <w:pPr>
        <w:bidi w:val="0"/>
        <w:jc w:val="lowKashida"/>
        <w:rPr>
          <w:rFonts w:cs="Times New Roman" w:hint="eastAsia"/>
          <w:b/>
          <w:bCs/>
          <w:sz w:val="20"/>
          <w:szCs w:val="20"/>
          <w:lang w:eastAsia="zh-CN"/>
        </w:rPr>
      </w:pPr>
    </w:p>
    <w:p w:rsidR="006B5F82" w:rsidRDefault="006B5F82" w:rsidP="006B5F82">
      <w:pPr>
        <w:bidi w:val="0"/>
        <w:jc w:val="lowKashida"/>
        <w:rPr>
          <w:rFonts w:cs="Times New Roman" w:hint="eastAsia"/>
          <w:b/>
          <w:bCs/>
          <w:sz w:val="20"/>
          <w:szCs w:val="20"/>
          <w:lang w:eastAsia="zh-CN"/>
        </w:rPr>
      </w:pPr>
    </w:p>
    <w:p w:rsidR="006B5F82" w:rsidRDefault="006B5F82" w:rsidP="006B5F82">
      <w:pPr>
        <w:bidi w:val="0"/>
        <w:jc w:val="lowKashida"/>
        <w:rPr>
          <w:rFonts w:cs="Times New Roman" w:hint="eastAsia"/>
          <w:b/>
          <w:bCs/>
          <w:sz w:val="20"/>
          <w:szCs w:val="20"/>
          <w:lang w:eastAsia="zh-CN"/>
        </w:rPr>
      </w:pPr>
    </w:p>
    <w:p w:rsidR="003F1E90" w:rsidRPr="006B5F82" w:rsidRDefault="003F1E90" w:rsidP="006B5F82">
      <w:pPr>
        <w:bidi w:val="0"/>
        <w:jc w:val="lowKashida"/>
        <w:rPr>
          <w:rFonts w:cs="Times New Roman"/>
          <w:b/>
          <w:bCs/>
          <w:sz w:val="20"/>
          <w:szCs w:val="20"/>
        </w:rPr>
      </w:pPr>
      <w:r w:rsidRPr="006B5F82">
        <w:rPr>
          <w:rFonts w:cs="Times New Roman"/>
          <w:b/>
          <w:bCs/>
          <w:sz w:val="20"/>
          <w:szCs w:val="20"/>
        </w:rPr>
        <w:lastRenderedPageBreak/>
        <w:t xml:space="preserve">Table (4): Effect of various levels of N, P and K fertilizers on the percentages of N, P, K and Mg in the leaves of </w:t>
      </w:r>
      <w:proofErr w:type="spellStart"/>
      <w:r w:rsidRPr="006B5F82">
        <w:rPr>
          <w:rFonts w:cs="Times New Roman"/>
          <w:b/>
          <w:bCs/>
          <w:sz w:val="20"/>
          <w:szCs w:val="20"/>
        </w:rPr>
        <w:t>Wounderful</w:t>
      </w:r>
      <w:proofErr w:type="spellEnd"/>
      <w:r w:rsidRPr="006B5F82">
        <w:rPr>
          <w:rFonts w:cs="Times New Roman"/>
          <w:b/>
          <w:bCs/>
          <w:sz w:val="20"/>
          <w:szCs w:val="20"/>
        </w:rPr>
        <w:t xml:space="preserve"> pomegranate trees during 2013 &amp; 2014 seasons. </w:t>
      </w:r>
    </w:p>
    <w:tbl>
      <w:tblPr>
        <w:tblW w:w="0" w:type="auto"/>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1"/>
        <w:gridCol w:w="762"/>
        <w:gridCol w:w="764"/>
        <w:gridCol w:w="761"/>
        <w:gridCol w:w="762"/>
        <w:gridCol w:w="761"/>
        <w:gridCol w:w="761"/>
        <w:gridCol w:w="761"/>
        <w:gridCol w:w="762"/>
      </w:tblGrid>
      <w:tr w:rsidR="003F1E90" w:rsidRPr="00D50882" w:rsidTr="0007396B">
        <w:trPr>
          <w:trHeight w:val="20"/>
          <w:jc w:val="center"/>
        </w:trPr>
        <w:tc>
          <w:tcPr>
            <w:tcW w:w="3551" w:type="dxa"/>
            <w:vMerge w:val="restart"/>
            <w:tcBorders>
              <w:top w:val="thinThickSmallGap" w:sz="24" w:space="0" w:color="auto"/>
              <w:left w:val="thinThickSmallGap" w:sz="24" w:space="0" w:color="auto"/>
              <w:right w:val="thinThickSmallGap" w:sz="24" w:space="0" w:color="auto"/>
            </w:tcBorders>
            <w:vAlign w:val="center"/>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N, P and K fertilization treatments</w:t>
            </w:r>
          </w:p>
        </w:tc>
        <w:tc>
          <w:tcPr>
            <w:tcW w:w="1526" w:type="dxa"/>
            <w:gridSpan w:val="2"/>
            <w:tcBorders>
              <w:top w:val="thinThickSmallGap" w:sz="24" w:space="0" w:color="auto"/>
              <w:left w:val="thinThick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Leaf N %</w:t>
            </w:r>
          </w:p>
        </w:tc>
        <w:tc>
          <w:tcPr>
            <w:tcW w:w="1523" w:type="dxa"/>
            <w:gridSpan w:val="2"/>
            <w:tcBorders>
              <w:top w:val="thinThickSmallGap" w:sz="24" w:space="0" w:color="auto"/>
              <w:left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Leaf P %</w:t>
            </w:r>
          </w:p>
        </w:tc>
        <w:tc>
          <w:tcPr>
            <w:tcW w:w="1522" w:type="dxa"/>
            <w:gridSpan w:val="2"/>
            <w:tcBorders>
              <w:top w:val="thinThickSmallGap" w:sz="24" w:space="0" w:color="auto"/>
              <w:left w:val="thickThinSmallGap" w:sz="24" w:space="0" w:color="auto"/>
              <w:righ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Leaf K %</w:t>
            </w:r>
          </w:p>
        </w:tc>
        <w:tc>
          <w:tcPr>
            <w:tcW w:w="1523" w:type="dxa"/>
            <w:gridSpan w:val="2"/>
            <w:tcBorders>
              <w:top w:val="thinThickSmallGap" w:sz="24" w:space="0" w:color="auto"/>
              <w:left w:val="thinThick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Leaf Mg %</w:t>
            </w:r>
          </w:p>
        </w:tc>
      </w:tr>
      <w:tr w:rsidR="003F1E90" w:rsidRPr="00D50882" w:rsidTr="0007396B">
        <w:trPr>
          <w:trHeight w:val="85"/>
          <w:jc w:val="center"/>
        </w:trPr>
        <w:tc>
          <w:tcPr>
            <w:tcW w:w="3551" w:type="dxa"/>
            <w:vMerge/>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p>
        </w:tc>
        <w:tc>
          <w:tcPr>
            <w:tcW w:w="762" w:type="dxa"/>
            <w:tcBorders>
              <w:lef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64" w:type="dxa"/>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61" w:type="dxa"/>
            <w:tcBorders>
              <w:righ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761" w:type="dxa"/>
            <w:tcBorders>
              <w:lef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r>
      <w:tr w:rsidR="003F1E90" w:rsidRPr="00D50882" w:rsidTr="0007396B">
        <w:trPr>
          <w:trHeight w:val="85"/>
          <w:jc w:val="center"/>
        </w:trPr>
        <w:tc>
          <w:tcPr>
            <w:tcW w:w="3551"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100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2"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1.61</w:t>
            </w:r>
          </w:p>
        </w:tc>
        <w:tc>
          <w:tcPr>
            <w:tcW w:w="764"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1.70</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0.33</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0.35</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1.32</w:t>
            </w:r>
          </w:p>
        </w:tc>
        <w:tc>
          <w:tcPr>
            <w:tcW w:w="761"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1.36</w:t>
            </w:r>
          </w:p>
        </w:tc>
        <w:tc>
          <w:tcPr>
            <w:tcW w:w="761"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0.65</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0.70</w:t>
            </w:r>
          </w:p>
        </w:tc>
      </w:tr>
      <w:tr w:rsidR="003F1E90" w:rsidRPr="00D50882" w:rsidTr="0007396B">
        <w:trPr>
          <w:trHeight w:val="85"/>
          <w:jc w:val="center"/>
        </w:trPr>
        <w:tc>
          <w:tcPr>
            <w:tcW w:w="3551"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100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2"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1.51</w:t>
            </w:r>
          </w:p>
        </w:tc>
        <w:tc>
          <w:tcPr>
            <w:tcW w:w="764"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1.60</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0.37</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0.40</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137</w:t>
            </w:r>
          </w:p>
        </w:tc>
        <w:tc>
          <w:tcPr>
            <w:tcW w:w="761"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1.41</w:t>
            </w:r>
          </w:p>
        </w:tc>
        <w:tc>
          <w:tcPr>
            <w:tcW w:w="761"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0.70</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0.74</w:t>
            </w:r>
          </w:p>
        </w:tc>
      </w:tr>
      <w:tr w:rsidR="003F1E90" w:rsidRPr="00D50882" w:rsidTr="0007396B">
        <w:trPr>
          <w:trHeight w:val="85"/>
          <w:jc w:val="center"/>
        </w:trPr>
        <w:tc>
          <w:tcPr>
            <w:tcW w:w="3551"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200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2"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1.72</w:t>
            </w:r>
          </w:p>
        </w:tc>
        <w:tc>
          <w:tcPr>
            <w:tcW w:w="764"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1.81</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0.29</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0.31</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1.27</w:t>
            </w:r>
          </w:p>
        </w:tc>
        <w:tc>
          <w:tcPr>
            <w:tcW w:w="761"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1.30</w:t>
            </w:r>
          </w:p>
        </w:tc>
        <w:tc>
          <w:tcPr>
            <w:tcW w:w="761"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0.60</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0.65</w:t>
            </w:r>
          </w:p>
        </w:tc>
      </w:tr>
      <w:tr w:rsidR="003F1E90" w:rsidRPr="00D50882" w:rsidTr="0007396B">
        <w:trPr>
          <w:trHeight w:val="85"/>
          <w:jc w:val="center"/>
        </w:trPr>
        <w:tc>
          <w:tcPr>
            <w:tcW w:w="3551"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200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2"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1.63</w:t>
            </w:r>
          </w:p>
        </w:tc>
        <w:tc>
          <w:tcPr>
            <w:tcW w:w="764"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1.072</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0.33</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0.35</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1.32</w:t>
            </w:r>
          </w:p>
        </w:tc>
        <w:tc>
          <w:tcPr>
            <w:tcW w:w="761"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1.35</w:t>
            </w:r>
          </w:p>
        </w:tc>
        <w:tc>
          <w:tcPr>
            <w:tcW w:w="761"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0.65</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0.67</w:t>
            </w:r>
          </w:p>
        </w:tc>
      </w:tr>
      <w:tr w:rsidR="003F1E90" w:rsidRPr="00D50882" w:rsidTr="0007396B">
        <w:trPr>
          <w:trHeight w:val="85"/>
          <w:jc w:val="center"/>
        </w:trPr>
        <w:tc>
          <w:tcPr>
            <w:tcW w:w="3551"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300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2"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1.84</w:t>
            </w:r>
          </w:p>
        </w:tc>
        <w:tc>
          <w:tcPr>
            <w:tcW w:w="764"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1.93</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0.25</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0.27</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1.22</w:t>
            </w:r>
          </w:p>
        </w:tc>
        <w:tc>
          <w:tcPr>
            <w:tcW w:w="761"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1.24</w:t>
            </w:r>
          </w:p>
        </w:tc>
        <w:tc>
          <w:tcPr>
            <w:tcW w:w="761"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0.55</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0.56</w:t>
            </w:r>
          </w:p>
        </w:tc>
      </w:tr>
      <w:tr w:rsidR="003F1E90" w:rsidRPr="00D50882" w:rsidTr="0007396B">
        <w:trPr>
          <w:trHeight w:val="85"/>
          <w:jc w:val="center"/>
        </w:trPr>
        <w:tc>
          <w:tcPr>
            <w:tcW w:w="3551"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300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2"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1.76</w:t>
            </w:r>
          </w:p>
        </w:tc>
        <w:tc>
          <w:tcPr>
            <w:tcW w:w="764"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1.85</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0.29</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0.30</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1.27</w:t>
            </w:r>
          </w:p>
        </w:tc>
        <w:tc>
          <w:tcPr>
            <w:tcW w:w="761"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1.29</w:t>
            </w:r>
          </w:p>
        </w:tc>
        <w:tc>
          <w:tcPr>
            <w:tcW w:w="761"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0.59</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0.61</w:t>
            </w:r>
          </w:p>
        </w:tc>
      </w:tr>
      <w:tr w:rsidR="003F1E90" w:rsidRPr="00D50882" w:rsidTr="0007396B">
        <w:trPr>
          <w:trHeight w:val="85"/>
          <w:jc w:val="center"/>
        </w:trPr>
        <w:tc>
          <w:tcPr>
            <w:tcW w:w="3551"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400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2"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1.95</w:t>
            </w:r>
          </w:p>
        </w:tc>
        <w:tc>
          <w:tcPr>
            <w:tcW w:w="764"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2.04</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0.20</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0.22</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1.17</w:t>
            </w:r>
          </w:p>
        </w:tc>
        <w:tc>
          <w:tcPr>
            <w:tcW w:w="761"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1.19</w:t>
            </w:r>
          </w:p>
        </w:tc>
        <w:tc>
          <w:tcPr>
            <w:tcW w:w="761"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0.48</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0.50</w:t>
            </w:r>
          </w:p>
        </w:tc>
      </w:tr>
      <w:tr w:rsidR="003F1E90" w:rsidRPr="00D50882" w:rsidTr="0007396B">
        <w:trPr>
          <w:trHeight w:val="85"/>
          <w:jc w:val="center"/>
        </w:trPr>
        <w:tc>
          <w:tcPr>
            <w:tcW w:w="3551"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400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2"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1.86</w:t>
            </w:r>
          </w:p>
        </w:tc>
        <w:tc>
          <w:tcPr>
            <w:tcW w:w="764"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1.95</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0.25</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0.25</w:t>
            </w:r>
          </w:p>
        </w:tc>
        <w:tc>
          <w:tcPr>
            <w:tcW w:w="761"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1.21</w:t>
            </w:r>
          </w:p>
        </w:tc>
        <w:tc>
          <w:tcPr>
            <w:tcW w:w="761"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1.24</w:t>
            </w:r>
          </w:p>
        </w:tc>
        <w:tc>
          <w:tcPr>
            <w:tcW w:w="761"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0.53</w:t>
            </w:r>
          </w:p>
        </w:tc>
        <w:tc>
          <w:tcPr>
            <w:tcW w:w="762"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0.55</w:t>
            </w:r>
          </w:p>
        </w:tc>
      </w:tr>
      <w:tr w:rsidR="003F1E90" w:rsidRPr="00D50882" w:rsidTr="0007396B">
        <w:trPr>
          <w:trHeight w:val="85"/>
          <w:jc w:val="center"/>
        </w:trPr>
        <w:tc>
          <w:tcPr>
            <w:tcW w:w="3551" w:type="dxa"/>
            <w:tcBorders>
              <w:left w:val="thinThickSmallGap" w:sz="24" w:space="0" w:color="auto"/>
              <w:bottom w:val="thickThin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 xml:space="preserve">New L.S.D. at 5% </w:t>
            </w:r>
          </w:p>
        </w:tc>
        <w:tc>
          <w:tcPr>
            <w:tcW w:w="762" w:type="dxa"/>
            <w:tcBorders>
              <w:left w:val="thinThick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0.07</w:t>
            </w:r>
          </w:p>
        </w:tc>
        <w:tc>
          <w:tcPr>
            <w:tcW w:w="764" w:type="dxa"/>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0.06</w:t>
            </w:r>
          </w:p>
        </w:tc>
        <w:tc>
          <w:tcPr>
            <w:tcW w:w="761" w:type="dxa"/>
            <w:tcBorders>
              <w:left w:val="thickThin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0.03</w:t>
            </w:r>
          </w:p>
        </w:tc>
        <w:tc>
          <w:tcPr>
            <w:tcW w:w="762" w:type="dxa"/>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0.03</w:t>
            </w:r>
          </w:p>
        </w:tc>
        <w:tc>
          <w:tcPr>
            <w:tcW w:w="761" w:type="dxa"/>
            <w:tcBorders>
              <w:left w:val="thickThin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0.04</w:t>
            </w:r>
          </w:p>
        </w:tc>
        <w:tc>
          <w:tcPr>
            <w:tcW w:w="761" w:type="dxa"/>
            <w:tcBorders>
              <w:bottom w:val="thickThinSmallGap" w:sz="24" w:space="0" w:color="auto"/>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0.04</w:t>
            </w:r>
          </w:p>
        </w:tc>
        <w:tc>
          <w:tcPr>
            <w:tcW w:w="761" w:type="dxa"/>
            <w:tcBorders>
              <w:left w:val="thinThick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0.04</w:t>
            </w:r>
          </w:p>
        </w:tc>
        <w:tc>
          <w:tcPr>
            <w:tcW w:w="762" w:type="dxa"/>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0.04</w:t>
            </w:r>
          </w:p>
        </w:tc>
      </w:tr>
    </w:tbl>
    <w:p w:rsidR="003F1E90" w:rsidRPr="005C5188" w:rsidRDefault="003F1E90" w:rsidP="003F1E90">
      <w:pPr>
        <w:bidi w:val="0"/>
        <w:jc w:val="lowKashida"/>
        <w:rPr>
          <w:rFonts w:cs="Times New Roman"/>
          <w:sz w:val="16"/>
          <w:szCs w:val="16"/>
        </w:rPr>
      </w:pPr>
      <w:r w:rsidRPr="005C5188">
        <w:rPr>
          <w:rFonts w:cs="Times New Roman"/>
          <w:sz w:val="16"/>
          <w:szCs w:val="16"/>
        </w:rPr>
        <w:t xml:space="preserve">N = Ammonium nitrate form </w:t>
      </w:r>
      <w:r w:rsidR="006B5F82">
        <w:rPr>
          <w:rFonts w:cs="Times New Roman"/>
          <w:sz w:val="16"/>
          <w:szCs w:val="16"/>
        </w:rPr>
        <w:t>(</w:t>
      </w:r>
      <w:r w:rsidRPr="005C5188">
        <w:rPr>
          <w:rFonts w:cs="Times New Roman"/>
          <w:sz w:val="16"/>
          <w:szCs w:val="16"/>
        </w:rPr>
        <w:t>33.5% N)</w:t>
      </w:r>
      <w:r w:rsidR="006B5F82">
        <w:rPr>
          <w:rFonts w:cs="Times New Roman"/>
          <w:sz w:val="16"/>
          <w:szCs w:val="16"/>
        </w:rPr>
        <w:t>,</w:t>
      </w:r>
      <w:r w:rsidRPr="005C5188">
        <w:rPr>
          <w:rFonts w:cs="Times New Roman"/>
          <w:sz w:val="16"/>
          <w:szCs w:val="16"/>
        </w:rPr>
        <w:t xml:space="preserve"> P= Mono-Calcium superphosphate (15.5 % P</w:t>
      </w:r>
      <w:r w:rsidRPr="005C5188">
        <w:rPr>
          <w:rFonts w:cs="Times New Roman"/>
          <w:sz w:val="16"/>
          <w:szCs w:val="16"/>
          <w:vertAlign w:val="subscript"/>
        </w:rPr>
        <w:t>2</w:t>
      </w:r>
      <w:r w:rsidRPr="005C5188">
        <w:rPr>
          <w:rFonts w:cs="Times New Roman"/>
          <w:sz w:val="16"/>
          <w:szCs w:val="16"/>
        </w:rPr>
        <w:t>O</w:t>
      </w:r>
      <w:r w:rsidRPr="005C5188">
        <w:rPr>
          <w:rFonts w:cs="Times New Roman"/>
          <w:sz w:val="16"/>
          <w:szCs w:val="16"/>
          <w:vertAlign w:val="subscript"/>
        </w:rPr>
        <w:t>5</w:t>
      </w:r>
      <w:r w:rsidRPr="005C5188">
        <w:rPr>
          <w:rFonts w:cs="Times New Roman"/>
          <w:sz w:val="16"/>
          <w:szCs w:val="16"/>
        </w:rPr>
        <w:t xml:space="preserve">) and K = Potassium </w:t>
      </w:r>
      <w:proofErr w:type="spellStart"/>
      <w:r w:rsidRPr="005C5188">
        <w:rPr>
          <w:rFonts w:cs="Times New Roman"/>
          <w:sz w:val="16"/>
          <w:szCs w:val="16"/>
        </w:rPr>
        <w:t>sulphate</w:t>
      </w:r>
      <w:proofErr w:type="spellEnd"/>
      <w:r w:rsidRPr="005C5188">
        <w:rPr>
          <w:rFonts w:cs="Times New Roman"/>
          <w:sz w:val="16"/>
          <w:szCs w:val="16"/>
        </w:rPr>
        <w:t xml:space="preserve"> </w:t>
      </w:r>
      <w:r w:rsidR="006B5F82">
        <w:rPr>
          <w:rFonts w:cs="Times New Roman"/>
          <w:sz w:val="16"/>
          <w:szCs w:val="16"/>
        </w:rPr>
        <w:t>(</w:t>
      </w:r>
      <w:r w:rsidRPr="005C5188">
        <w:rPr>
          <w:rFonts w:cs="Times New Roman"/>
          <w:sz w:val="16"/>
          <w:szCs w:val="16"/>
        </w:rPr>
        <w:t>48% K</w:t>
      </w:r>
      <w:r w:rsidRPr="005C5188">
        <w:rPr>
          <w:rFonts w:cs="Times New Roman"/>
          <w:sz w:val="16"/>
          <w:szCs w:val="16"/>
          <w:vertAlign w:val="subscript"/>
        </w:rPr>
        <w:t>2</w:t>
      </w:r>
      <w:r w:rsidRPr="005C5188">
        <w:rPr>
          <w:rFonts w:cs="Times New Roman"/>
          <w:sz w:val="16"/>
          <w:szCs w:val="16"/>
        </w:rPr>
        <w:t>O)</w:t>
      </w:r>
    </w:p>
    <w:p w:rsidR="00FD55A6" w:rsidRPr="005C5188" w:rsidRDefault="00FD55A6" w:rsidP="00FD55A6">
      <w:pPr>
        <w:bidi w:val="0"/>
        <w:jc w:val="lowKashida"/>
        <w:rPr>
          <w:rFonts w:cs="Times New Roman"/>
          <w:sz w:val="16"/>
          <w:szCs w:val="16"/>
        </w:rPr>
      </w:pPr>
    </w:p>
    <w:p w:rsidR="003F1E90" w:rsidRPr="005C5188" w:rsidRDefault="003F1E90" w:rsidP="003F1E90">
      <w:pPr>
        <w:bidi w:val="0"/>
        <w:jc w:val="both"/>
        <w:rPr>
          <w:rFonts w:cs="Times New Roman"/>
          <w:b/>
          <w:bCs/>
          <w:sz w:val="16"/>
          <w:szCs w:val="16"/>
        </w:rPr>
      </w:pPr>
      <w:proofErr w:type="gramStart"/>
      <w:r w:rsidRPr="005C5188">
        <w:rPr>
          <w:rFonts w:cs="Times New Roman"/>
          <w:b/>
          <w:bCs/>
          <w:sz w:val="16"/>
          <w:szCs w:val="16"/>
        </w:rPr>
        <w:t xml:space="preserve">Table (5): Effect of various levels of N, P and K fertilizers on the percentage of Ca as well as Zn, Fe and </w:t>
      </w:r>
      <w:proofErr w:type="spellStart"/>
      <w:r w:rsidRPr="005C5188">
        <w:rPr>
          <w:rFonts w:cs="Times New Roman"/>
          <w:b/>
          <w:bCs/>
          <w:sz w:val="16"/>
          <w:szCs w:val="16"/>
        </w:rPr>
        <w:t>Mn</w:t>
      </w:r>
      <w:proofErr w:type="spellEnd"/>
      <w:r w:rsidRPr="005C5188">
        <w:rPr>
          <w:rFonts w:cs="Times New Roman"/>
          <w:b/>
          <w:bCs/>
          <w:sz w:val="16"/>
          <w:szCs w:val="16"/>
        </w:rPr>
        <w:t xml:space="preserve"> </w:t>
      </w:r>
      <w:r w:rsidR="006B5F82">
        <w:rPr>
          <w:rFonts w:cs="Times New Roman"/>
          <w:b/>
          <w:bCs/>
          <w:sz w:val="16"/>
          <w:szCs w:val="16"/>
        </w:rPr>
        <w:t>(</w:t>
      </w:r>
      <w:r w:rsidRPr="005C5188">
        <w:rPr>
          <w:rFonts w:cs="Times New Roman"/>
          <w:b/>
          <w:bCs/>
          <w:sz w:val="16"/>
          <w:szCs w:val="16"/>
        </w:rPr>
        <w:t xml:space="preserve">as </w:t>
      </w:r>
      <w:proofErr w:type="spellStart"/>
      <w:r w:rsidRPr="005C5188">
        <w:rPr>
          <w:rFonts w:cs="Times New Roman"/>
          <w:b/>
          <w:bCs/>
          <w:sz w:val="16"/>
          <w:szCs w:val="16"/>
        </w:rPr>
        <w:t>ppm</w:t>
      </w:r>
      <w:proofErr w:type="spellEnd"/>
      <w:r w:rsidRPr="005C5188">
        <w:rPr>
          <w:rFonts w:cs="Times New Roman"/>
          <w:b/>
          <w:bCs/>
          <w:sz w:val="16"/>
          <w:szCs w:val="16"/>
        </w:rPr>
        <w:t>)</w:t>
      </w:r>
      <w:r w:rsidR="006B5F82">
        <w:rPr>
          <w:rFonts w:cs="Times New Roman"/>
          <w:b/>
          <w:bCs/>
          <w:sz w:val="16"/>
          <w:szCs w:val="16"/>
        </w:rPr>
        <w:t xml:space="preserve"> </w:t>
      </w:r>
      <w:r w:rsidRPr="005C5188">
        <w:rPr>
          <w:rFonts w:cs="Times New Roman"/>
          <w:b/>
          <w:bCs/>
          <w:sz w:val="16"/>
          <w:szCs w:val="16"/>
        </w:rPr>
        <w:t xml:space="preserve">on the leaves of </w:t>
      </w:r>
      <w:proofErr w:type="spellStart"/>
      <w:r w:rsidRPr="005C5188">
        <w:rPr>
          <w:rFonts w:cs="Times New Roman"/>
          <w:b/>
          <w:bCs/>
          <w:sz w:val="16"/>
          <w:szCs w:val="16"/>
        </w:rPr>
        <w:t>Wounderful</w:t>
      </w:r>
      <w:proofErr w:type="spellEnd"/>
      <w:r w:rsidRPr="005C5188">
        <w:rPr>
          <w:rFonts w:cs="Times New Roman"/>
          <w:b/>
          <w:bCs/>
          <w:sz w:val="16"/>
          <w:szCs w:val="16"/>
        </w:rPr>
        <w:t xml:space="preserve"> pomegranate trees during 2013 &amp; 2014 seasons.</w:t>
      </w:r>
      <w:proofErr w:type="gramEnd"/>
      <w:r w:rsidRPr="005C5188">
        <w:rPr>
          <w:rFonts w:cs="Times New Roman"/>
          <w:b/>
          <w:bCs/>
          <w:sz w:val="16"/>
          <w:szCs w:val="16"/>
        </w:rPr>
        <w:t xml:space="preserve"> </w:t>
      </w:r>
    </w:p>
    <w:tbl>
      <w:tblPr>
        <w:tblW w:w="0" w:type="auto"/>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7"/>
        <w:gridCol w:w="760"/>
        <w:gridCol w:w="760"/>
        <w:gridCol w:w="760"/>
        <w:gridCol w:w="760"/>
        <w:gridCol w:w="760"/>
        <w:gridCol w:w="760"/>
        <w:gridCol w:w="760"/>
        <w:gridCol w:w="760"/>
      </w:tblGrid>
      <w:tr w:rsidR="003F1E90" w:rsidRPr="00D50882" w:rsidTr="0007396B">
        <w:trPr>
          <w:trHeight w:val="20"/>
          <w:jc w:val="center"/>
        </w:trPr>
        <w:tc>
          <w:tcPr>
            <w:tcW w:w="3707" w:type="dxa"/>
            <w:vMerge w:val="restart"/>
            <w:tcBorders>
              <w:top w:val="thinThickSmallGap" w:sz="24" w:space="0" w:color="auto"/>
              <w:left w:val="thinThickSmallGap" w:sz="24" w:space="0" w:color="auto"/>
              <w:right w:val="thinThickSmallGap" w:sz="24" w:space="0" w:color="auto"/>
            </w:tcBorders>
            <w:vAlign w:val="center"/>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N, P and K fertilization treatments</w:t>
            </w:r>
          </w:p>
        </w:tc>
        <w:tc>
          <w:tcPr>
            <w:tcW w:w="1520" w:type="dxa"/>
            <w:gridSpan w:val="2"/>
            <w:tcBorders>
              <w:top w:val="thinThickSmallGap" w:sz="24" w:space="0" w:color="auto"/>
              <w:left w:val="thinThick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Leaf Ca</w:t>
            </w:r>
          </w:p>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w:t>
            </w:r>
          </w:p>
        </w:tc>
        <w:tc>
          <w:tcPr>
            <w:tcW w:w="1520" w:type="dxa"/>
            <w:gridSpan w:val="2"/>
            <w:tcBorders>
              <w:top w:val="thinThickSmallGap" w:sz="24" w:space="0" w:color="auto"/>
              <w:left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Leaf Zn</w:t>
            </w:r>
          </w:p>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w:t>
            </w:r>
            <w:proofErr w:type="spellStart"/>
            <w:r w:rsidRPr="00D50882">
              <w:rPr>
                <w:rFonts w:eastAsiaTheme="minorEastAsia" w:cs="Times New Roman"/>
                <w:b/>
                <w:bCs/>
                <w:sz w:val="16"/>
                <w:szCs w:val="16"/>
              </w:rPr>
              <w:t>ppm</w:t>
            </w:r>
            <w:proofErr w:type="spellEnd"/>
            <w:r w:rsidRPr="00D50882">
              <w:rPr>
                <w:rFonts w:eastAsiaTheme="minorEastAsia" w:cs="Times New Roman"/>
                <w:b/>
                <w:bCs/>
                <w:sz w:val="16"/>
                <w:szCs w:val="16"/>
              </w:rPr>
              <w:t>)</w:t>
            </w:r>
          </w:p>
        </w:tc>
        <w:tc>
          <w:tcPr>
            <w:tcW w:w="1520" w:type="dxa"/>
            <w:gridSpan w:val="2"/>
            <w:tcBorders>
              <w:top w:val="thinThickSmallGap" w:sz="24" w:space="0" w:color="auto"/>
              <w:left w:val="thickThinSmallGap" w:sz="24" w:space="0" w:color="auto"/>
              <w:righ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Leaf Fe</w:t>
            </w:r>
          </w:p>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w:t>
            </w:r>
            <w:proofErr w:type="spellStart"/>
            <w:r w:rsidRPr="00D50882">
              <w:rPr>
                <w:rFonts w:eastAsiaTheme="minorEastAsia" w:cs="Times New Roman"/>
                <w:b/>
                <w:bCs/>
                <w:sz w:val="16"/>
                <w:szCs w:val="16"/>
              </w:rPr>
              <w:t>ppm</w:t>
            </w:r>
            <w:proofErr w:type="spellEnd"/>
            <w:r w:rsidRPr="00D50882">
              <w:rPr>
                <w:rFonts w:eastAsiaTheme="minorEastAsia" w:cs="Times New Roman"/>
                <w:b/>
                <w:bCs/>
                <w:sz w:val="16"/>
                <w:szCs w:val="16"/>
              </w:rPr>
              <w:t>)</w:t>
            </w:r>
          </w:p>
        </w:tc>
        <w:tc>
          <w:tcPr>
            <w:tcW w:w="1520" w:type="dxa"/>
            <w:gridSpan w:val="2"/>
            <w:tcBorders>
              <w:top w:val="thinThickSmallGap" w:sz="24" w:space="0" w:color="auto"/>
              <w:left w:val="thinThick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 xml:space="preserve">Leaf </w:t>
            </w:r>
            <w:proofErr w:type="spellStart"/>
            <w:r w:rsidRPr="00D50882">
              <w:rPr>
                <w:rFonts w:eastAsiaTheme="minorEastAsia" w:cs="Times New Roman"/>
                <w:b/>
                <w:bCs/>
                <w:sz w:val="16"/>
                <w:szCs w:val="16"/>
              </w:rPr>
              <w:t>Mn</w:t>
            </w:r>
            <w:proofErr w:type="spellEnd"/>
            <w:r w:rsidRPr="00D50882">
              <w:rPr>
                <w:rFonts w:eastAsiaTheme="minorEastAsia" w:cs="Times New Roman"/>
                <w:b/>
                <w:bCs/>
                <w:sz w:val="16"/>
                <w:szCs w:val="16"/>
              </w:rPr>
              <w:t xml:space="preserve"> (</w:t>
            </w:r>
            <w:proofErr w:type="spellStart"/>
            <w:r w:rsidRPr="00D50882">
              <w:rPr>
                <w:rFonts w:eastAsiaTheme="minorEastAsia" w:cs="Times New Roman"/>
                <w:b/>
                <w:bCs/>
                <w:sz w:val="16"/>
                <w:szCs w:val="16"/>
              </w:rPr>
              <w:t>ppm</w:t>
            </w:r>
            <w:proofErr w:type="spellEnd"/>
            <w:r w:rsidRPr="00D50882">
              <w:rPr>
                <w:rFonts w:eastAsiaTheme="minorEastAsia" w:cs="Times New Roman"/>
                <w:b/>
                <w:bCs/>
                <w:sz w:val="16"/>
                <w:szCs w:val="16"/>
              </w:rPr>
              <w:t>)</w:t>
            </w:r>
          </w:p>
        </w:tc>
      </w:tr>
      <w:tr w:rsidR="003F1E90" w:rsidRPr="00D50882" w:rsidTr="0007396B">
        <w:trPr>
          <w:trHeight w:val="146"/>
          <w:jc w:val="center"/>
        </w:trPr>
        <w:tc>
          <w:tcPr>
            <w:tcW w:w="3707" w:type="dxa"/>
            <w:vMerge/>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60" w:type="dxa"/>
            <w:tcBorders>
              <w:righ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r>
      <w:tr w:rsidR="003F1E90" w:rsidRPr="00D50882" w:rsidTr="0007396B">
        <w:trPr>
          <w:trHeight w:val="85"/>
          <w:jc w:val="center"/>
        </w:trPr>
        <w:tc>
          <w:tcPr>
            <w:tcW w:w="3707"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100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3.11</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3.20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55.1</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57.3</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57.0</w:t>
            </w:r>
          </w:p>
        </w:tc>
        <w:tc>
          <w:tcPr>
            <w:tcW w:w="760"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59.2</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52.0</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54.2</w:t>
            </w:r>
          </w:p>
        </w:tc>
      </w:tr>
      <w:tr w:rsidR="003F1E90" w:rsidRPr="00D50882" w:rsidTr="0007396B">
        <w:trPr>
          <w:trHeight w:val="85"/>
          <w:jc w:val="center"/>
        </w:trPr>
        <w:tc>
          <w:tcPr>
            <w:tcW w:w="3707"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100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2.99</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3.08</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51.0</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54.0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52.9</w:t>
            </w:r>
          </w:p>
        </w:tc>
        <w:tc>
          <w:tcPr>
            <w:tcW w:w="760"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55.8</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47.8</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50.8</w:t>
            </w:r>
          </w:p>
        </w:tc>
      </w:tr>
      <w:tr w:rsidR="003F1E90" w:rsidRPr="00D50882" w:rsidTr="0007396B">
        <w:trPr>
          <w:trHeight w:val="85"/>
          <w:jc w:val="center"/>
        </w:trPr>
        <w:tc>
          <w:tcPr>
            <w:tcW w:w="3707"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200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3.00</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3.09</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51.6</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52.0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53.5</w:t>
            </w:r>
          </w:p>
        </w:tc>
        <w:tc>
          <w:tcPr>
            <w:tcW w:w="760"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53.9</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48.5</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48.3</w:t>
            </w:r>
          </w:p>
        </w:tc>
      </w:tr>
      <w:tr w:rsidR="003F1E90" w:rsidRPr="00D50882" w:rsidTr="0007396B">
        <w:trPr>
          <w:trHeight w:val="85"/>
          <w:jc w:val="center"/>
        </w:trPr>
        <w:tc>
          <w:tcPr>
            <w:tcW w:w="3707"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200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2.81</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2.90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49.0</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49.1</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50.9</w:t>
            </w:r>
          </w:p>
        </w:tc>
        <w:tc>
          <w:tcPr>
            <w:tcW w:w="760"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51.1</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46.0</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46.1</w:t>
            </w:r>
          </w:p>
        </w:tc>
      </w:tr>
      <w:tr w:rsidR="003F1E90" w:rsidRPr="00D50882" w:rsidTr="0007396B">
        <w:trPr>
          <w:trHeight w:val="85"/>
          <w:jc w:val="center"/>
        </w:trPr>
        <w:tc>
          <w:tcPr>
            <w:tcW w:w="3707"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300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2.81</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2.90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48.2</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47.0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51.2</w:t>
            </w:r>
          </w:p>
        </w:tc>
        <w:tc>
          <w:tcPr>
            <w:tcW w:w="760"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48.9</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46.1</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44.1</w:t>
            </w:r>
          </w:p>
        </w:tc>
      </w:tr>
      <w:tr w:rsidR="003F1E90" w:rsidRPr="00D50882" w:rsidTr="0007396B">
        <w:trPr>
          <w:trHeight w:val="85"/>
          <w:jc w:val="center"/>
        </w:trPr>
        <w:tc>
          <w:tcPr>
            <w:tcW w:w="3707"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300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2.71</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2.80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46.0</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44.0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47.8</w:t>
            </w:r>
          </w:p>
        </w:tc>
        <w:tc>
          <w:tcPr>
            <w:tcW w:w="760"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45.9</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42.9</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41.6</w:t>
            </w:r>
          </w:p>
        </w:tc>
      </w:tr>
      <w:tr w:rsidR="003F1E90" w:rsidRPr="00D50882" w:rsidTr="0007396B">
        <w:trPr>
          <w:trHeight w:val="85"/>
          <w:jc w:val="center"/>
        </w:trPr>
        <w:tc>
          <w:tcPr>
            <w:tcW w:w="3707"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400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2.51</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2.60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45.0</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43.0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46.9</w:t>
            </w:r>
          </w:p>
        </w:tc>
        <w:tc>
          <w:tcPr>
            <w:tcW w:w="760"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44.8</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41.9</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39.0</w:t>
            </w:r>
          </w:p>
        </w:tc>
      </w:tr>
      <w:tr w:rsidR="003F1E90" w:rsidRPr="00D50882" w:rsidTr="0007396B">
        <w:trPr>
          <w:trHeight w:val="85"/>
          <w:jc w:val="center"/>
        </w:trPr>
        <w:tc>
          <w:tcPr>
            <w:tcW w:w="3707"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400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2.41</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2.50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42.2</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42.0</w:t>
            </w:r>
          </w:p>
        </w:tc>
        <w:tc>
          <w:tcPr>
            <w:tcW w:w="760"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44.1</w:t>
            </w:r>
          </w:p>
        </w:tc>
        <w:tc>
          <w:tcPr>
            <w:tcW w:w="760"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43.9</w:t>
            </w:r>
          </w:p>
        </w:tc>
        <w:tc>
          <w:tcPr>
            <w:tcW w:w="760"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39.1</w:t>
            </w:r>
          </w:p>
        </w:tc>
        <w:tc>
          <w:tcPr>
            <w:tcW w:w="76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37.0</w:t>
            </w:r>
          </w:p>
        </w:tc>
      </w:tr>
      <w:tr w:rsidR="003F1E90" w:rsidRPr="00D50882" w:rsidTr="0007396B">
        <w:trPr>
          <w:trHeight w:val="85"/>
          <w:jc w:val="center"/>
        </w:trPr>
        <w:tc>
          <w:tcPr>
            <w:tcW w:w="3707" w:type="dxa"/>
            <w:tcBorders>
              <w:left w:val="thinThickSmallGap" w:sz="24" w:space="0" w:color="auto"/>
              <w:bottom w:val="thickThin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 xml:space="preserve">New L.S.D. at 5% </w:t>
            </w:r>
          </w:p>
        </w:tc>
        <w:tc>
          <w:tcPr>
            <w:tcW w:w="760" w:type="dxa"/>
            <w:tcBorders>
              <w:left w:val="thinThick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0.07</w:t>
            </w:r>
          </w:p>
        </w:tc>
        <w:tc>
          <w:tcPr>
            <w:tcW w:w="760" w:type="dxa"/>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0.08</w:t>
            </w:r>
          </w:p>
        </w:tc>
        <w:tc>
          <w:tcPr>
            <w:tcW w:w="760" w:type="dxa"/>
            <w:tcBorders>
              <w:left w:val="thickThin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2.1</w:t>
            </w:r>
          </w:p>
        </w:tc>
        <w:tc>
          <w:tcPr>
            <w:tcW w:w="760" w:type="dxa"/>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2.0</w:t>
            </w:r>
          </w:p>
        </w:tc>
        <w:tc>
          <w:tcPr>
            <w:tcW w:w="760" w:type="dxa"/>
            <w:tcBorders>
              <w:left w:val="thickThin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1.9</w:t>
            </w:r>
          </w:p>
        </w:tc>
        <w:tc>
          <w:tcPr>
            <w:tcW w:w="760" w:type="dxa"/>
            <w:tcBorders>
              <w:bottom w:val="thickThinSmallGap" w:sz="24" w:space="0" w:color="auto"/>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1.8</w:t>
            </w:r>
          </w:p>
        </w:tc>
        <w:tc>
          <w:tcPr>
            <w:tcW w:w="760" w:type="dxa"/>
            <w:tcBorders>
              <w:left w:val="thinThick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1.5</w:t>
            </w:r>
          </w:p>
        </w:tc>
        <w:tc>
          <w:tcPr>
            <w:tcW w:w="760" w:type="dxa"/>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1.6</w:t>
            </w:r>
          </w:p>
        </w:tc>
      </w:tr>
    </w:tbl>
    <w:p w:rsidR="003F1E90" w:rsidRPr="005C5188" w:rsidRDefault="003F1E90" w:rsidP="003F1E90">
      <w:pPr>
        <w:bidi w:val="0"/>
        <w:jc w:val="lowKashida"/>
        <w:rPr>
          <w:rFonts w:cs="Times New Roman"/>
          <w:sz w:val="16"/>
          <w:szCs w:val="16"/>
        </w:rPr>
      </w:pPr>
      <w:r w:rsidRPr="005C5188">
        <w:rPr>
          <w:rFonts w:cs="Times New Roman"/>
          <w:sz w:val="16"/>
          <w:szCs w:val="16"/>
        </w:rPr>
        <w:t xml:space="preserve">N = Ammonium nitrate form </w:t>
      </w:r>
      <w:r w:rsidR="006B5F82">
        <w:rPr>
          <w:rFonts w:cs="Times New Roman"/>
          <w:sz w:val="16"/>
          <w:szCs w:val="16"/>
        </w:rPr>
        <w:t>(</w:t>
      </w:r>
      <w:r w:rsidRPr="005C5188">
        <w:rPr>
          <w:rFonts w:cs="Times New Roman"/>
          <w:sz w:val="16"/>
          <w:szCs w:val="16"/>
        </w:rPr>
        <w:t>33.5% N)</w:t>
      </w:r>
      <w:r w:rsidR="006B5F82">
        <w:rPr>
          <w:rFonts w:cs="Times New Roman"/>
          <w:sz w:val="16"/>
          <w:szCs w:val="16"/>
        </w:rPr>
        <w:t>,</w:t>
      </w:r>
      <w:r w:rsidRPr="005C5188">
        <w:rPr>
          <w:rFonts w:cs="Times New Roman"/>
          <w:sz w:val="16"/>
          <w:szCs w:val="16"/>
        </w:rPr>
        <w:t xml:space="preserve"> P= Mono-Calcium superphosphate (15.5 % P</w:t>
      </w:r>
      <w:r w:rsidRPr="005C5188">
        <w:rPr>
          <w:rFonts w:cs="Times New Roman"/>
          <w:sz w:val="16"/>
          <w:szCs w:val="16"/>
          <w:vertAlign w:val="subscript"/>
        </w:rPr>
        <w:t>2</w:t>
      </w:r>
      <w:r w:rsidRPr="005C5188">
        <w:rPr>
          <w:rFonts w:cs="Times New Roman"/>
          <w:sz w:val="16"/>
          <w:szCs w:val="16"/>
        </w:rPr>
        <w:t>O</w:t>
      </w:r>
      <w:r w:rsidRPr="005C5188">
        <w:rPr>
          <w:rFonts w:cs="Times New Roman"/>
          <w:sz w:val="16"/>
          <w:szCs w:val="16"/>
          <w:vertAlign w:val="subscript"/>
        </w:rPr>
        <w:t>5</w:t>
      </w:r>
      <w:r w:rsidRPr="005C5188">
        <w:rPr>
          <w:rFonts w:cs="Times New Roman"/>
          <w:sz w:val="16"/>
          <w:szCs w:val="16"/>
        </w:rPr>
        <w:t xml:space="preserve">) and K = Potassium </w:t>
      </w:r>
      <w:proofErr w:type="spellStart"/>
      <w:r w:rsidRPr="005C5188">
        <w:rPr>
          <w:rFonts w:cs="Times New Roman"/>
          <w:sz w:val="16"/>
          <w:szCs w:val="16"/>
        </w:rPr>
        <w:t>sulphate</w:t>
      </w:r>
      <w:proofErr w:type="spellEnd"/>
      <w:r w:rsidRPr="005C5188">
        <w:rPr>
          <w:rFonts w:cs="Times New Roman"/>
          <w:sz w:val="16"/>
          <w:szCs w:val="16"/>
        </w:rPr>
        <w:t xml:space="preserve"> </w:t>
      </w:r>
      <w:r w:rsidR="006B5F82">
        <w:rPr>
          <w:rFonts w:cs="Times New Roman"/>
          <w:sz w:val="16"/>
          <w:szCs w:val="16"/>
        </w:rPr>
        <w:t>(</w:t>
      </w:r>
      <w:r w:rsidRPr="005C5188">
        <w:rPr>
          <w:rFonts w:cs="Times New Roman"/>
          <w:sz w:val="16"/>
          <w:szCs w:val="16"/>
        </w:rPr>
        <w:t>48% K</w:t>
      </w:r>
      <w:r w:rsidRPr="005C5188">
        <w:rPr>
          <w:rFonts w:cs="Times New Roman"/>
          <w:sz w:val="16"/>
          <w:szCs w:val="16"/>
          <w:vertAlign w:val="subscript"/>
        </w:rPr>
        <w:t>2</w:t>
      </w:r>
      <w:r w:rsidRPr="005C5188">
        <w:rPr>
          <w:rFonts w:cs="Times New Roman"/>
          <w:sz w:val="16"/>
          <w:szCs w:val="16"/>
        </w:rPr>
        <w:t>O)</w:t>
      </w:r>
    </w:p>
    <w:p w:rsidR="00FD55A6" w:rsidRPr="005C5188" w:rsidRDefault="00FD55A6" w:rsidP="00FD55A6">
      <w:pPr>
        <w:bidi w:val="0"/>
        <w:jc w:val="lowKashida"/>
        <w:rPr>
          <w:rFonts w:cs="Times New Roman"/>
          <w:sz w:val="16"/>
          <w:szCs w:val="16"/>
        </w:rPr>
      </w:pPr>
    </w:p>
    <w:p w:rsidR="003F1E90" w:rsidRPr="005C5188" w:rsidRDefault="003F1E90" w:rsidP="003F1E90">
      <w:pPr>
        <w:bidi w:val="0"/>
        <w:jc w:val="both"/>
        <w:rPr>
          <w:rFonts w:cs="Times New Roman"/>
          <w:b/>
          <w:bCs/>
          <w:sz w:val="16"/>
          <w:szCs w:val="16"/>
        </w:rPr>
      </w:pPr>
      <w:r w:rsidRPr="005C5188">
        <w:rPr>
          <w:rFonts w:cs="Times New Roman"/>
          <w:b/>
          <w:bCs/>
          <w:sz w:val="16"/>
          <w:szCs w:val="16"/>
        </w:rPr>
        <w:t xml:space="preserve">Table (6): Effect of various levels of N, P and K fertilizers on some plant pigments in the leaves of </w:t>
      </w:r>
      <w:proofErr w:type="spellStart"/>
      <w:r w:rsidRPr="005C5188">
        <w:rPr>
          <w:rFonts w:cs="Times New Roman"/>
          <w:b/>
          <w:bCs/>
          <w:sz w:val="16"/>
          <w:szCs w:val="16"/>
        </w:rPr>
        <w:t>Wounderful</w:t>
      </w:r>
      <w:proofErr w:type="spellEnd"/>
      <w:r w:rsidRPr="005C5188">
        <w:rPr>
          <w:rFonts w:cs="Times New Roman"/>
          <w:b/>
          <w:bCs/>
          <w:sz w:val="16"/>
          <w:szCs w:val="16"/>
        </w:rPr>
        <w:t xml:space="preserve"> pomegranate trees during 2013 &amp; 2014 seasons. </w:t>
      </w:r>
    </w:p>
    <w:tbl>
      <w:tblPr>
        <w:tblW w:w="0" w:type="auto"/>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3"/>
        <w:gridCol w:w="769"/>
        <w:gridCol w:w="769"/>
        <w:gridCol w:w="769"/>
        <w:gridCol w:w="770"/>
        <w:gridCol w:w="774"/>
        <w:gridCol w:w="774"/>
        <w:gridCol w:w="769"/>
        <w:gridCol w:w="770"/>
      </w:tblGrid>
      <w:tr w:rsidR="003F1E90" w:rsidRPr="00D50882" w:rsidTr="0007396B">
        <w:trPr>
          <w:trHeight w:val="20"/>
          <w:jc w:val="center"/>
        </w:trPr>
        <w:tc>
          <w:tcPr>
            <w:tcW w:w="3623" w:type="dxa"/>
            <w:vMerge w:val="restart"/>
            <w:tcBorders>
              <w:top w:val="thinThickSmallGap" w:sz="24" w:space="0" w:color="auto"/>
              <w:left w:val="thinThickSmallGap" w:sz="24" w:space="0" w:color="auto"/>
              <w:right w:val="thinThickSmallGap" w:sz="24" w:space="0" w:color="auto"/>
            </w:tcBorders>
            <w:vAlign w:val="center"/>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N, P and K fertilization treatments</w:t>
            </w:r>
          </w:p>
        </w:tc>
        <w:tc>
          <w:tcPr>
            <w:tcW w:w="1538" w:type="dxa"/>
            <w:gridSpan w:val="2"/>
            <w:tcBorders>
              <w:top w:val="thinThickSmallGap" w:sz="24" w:space="0" w:color="auto"/>
              <w:left w:val="thinThick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Chlorophyll a (mg/ 1.0 g F.W.)</w:t>
            </w:r>
          </w:p>
        </w:tc>
        <w:tc>
          <w:tcPr>
            <w:tcW w:w="1539" w:type="dxa"/>
            <w:gridSpan w:val="2"/>
            <w:tcBorders>
              <w:top w:val="thinThickSmallGap" w:sz="24" w:space="0" w:color="auto"/>
              <w:left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Chlorophyll b (mg/ 1.0 g F.W.)</w:t>
            </w:r>
          </w:p>
        </w:tc>
        <w:tc>
          <w:tcPr>
            <w:tcW w:w="1548" w:type="dxa"/>
            <w:gridSpan w:val="2"/>
            <w:tcBorders>
              <w:top w:val="thinThickSmallGap" w:sz="24" w:space="0" w:color="auto"/>
              <w:left w:val="thickThinSmallGap" w:sz="24" w:space="0" w:color="auto"/>
              <w:righ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Total chlorophylls (mg/ 1.0 g F.W.)</w:t>
            </w:r>
          </w:p>
        </w:tc>
        <w:tc>
          <w:tcPr>
            <w:tcW w:w="1539" w:type="dxa"/>
            <w:gridSpan w:val="2"/>
            <w:tcBorders>
              <w:top w:val="thinThickSmallGap" w:sz="24" w:space="0" w:color="auto"/>
              <w:left w:val="thinThick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 xml:space="preserve">Total </w:t>
            </w:r>
            <w:proofErr w:type="spellStart"/>
            <w:r w:rsidRPr="00D50882">
              <w:rPr>
                <w:rFonts w:eastAsiaTheme="minorEastAsia" w:cs="Times New Roman"/>
                <w:b/>
                <w:bCs/>
                <w:sz w:val="16"/>
                <w:szCs w:val="16"/>
              </w:rPr>
              <w:t>carotenoids</w:t>
            </w:r>
            <w:proofErr w:type="spellEnd"/>
            <w:r w:rsidRPr="00D50882">
              <w:rPr>
                <w:rFonts w:eastAsiaTheme="minorEastAsia" w:cs="Times New Roman"/>
                <w:b/>
                <w:bCs/>
                <w:sz w:val="16"/>
                <w:szCs w:val="16"/>
              </w:rPr>
              <w:t xml:space="preserve"> </w:t>
            </w:r>
          </w:p>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w:t>
            </w:r>
            <w:proofErr w:type="gramStart"/>
            <w:r w:rsidRPr="00D50882">
              <w:rPr>
                <w:rFonts w:eastAsiaTheme="minorEastAsia" w:cs="Times New Roman"/>
                <w:b/>
                <w:bCs/>
                <w:sz w:val="16"/>
                <w:szCs w:val="16"/>
              </w:rPr>
              <w:t>mg</w:t>
            </w:r>
            <w:proofErr w:type="gramEnd"/>
            <w:r w:rsidRPr="00D50882">
              <w:rPr>
                <w:rFonts w:eastAsiaTheme="minorEastAsia" w:cs="Times New Roman"/>
                <w:b/>
                <w:bCs/>
                <w:sz w:val="16"/>
                <w:szCs w:val="16"/>
              </w:rPr>
              <w:t>/ 1.0 g F.W.)</w:t>
            </w:r>
          </w:p>
        </w:tc>
      </w:tr>
      <w:tr w:rsidR="003F1E90" w:rsidRPr="00D50882" w:rsidTr="0007396B">
        <w:trPr>
          <w:trHeight w:val="145"/>
          <w:jc w:val="center"/>
        </w:trPr>
        <w:tc>
          <w:tcPr>
            <w:tcW w:w="3623" w:type="dxa"/>
            <w:vMerge/>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69" w:type="dxa"/>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769" w:type="dxa"/>
            <w:tcBorders>
              <w:lef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774" w:type="dxa"/>
            <w:tcBorders>
              <w:lef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74" w:type="dxa"/>
            <w:tcBorders>
              <w:righ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r>
      <w:tr w:rsidR="003F1E90" w:rsidRPr="00D50882" w:rsidTr="0007396B">
        <w:trPr>
          <w:trHeight w:val="85"/>
          <w:jc w:val="center"/>
        </w:trPr>
        <w:tc>
          <w:tcPr>
            <w:tcW w:w="3623"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100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5.11</w:t>
            </w:r>
          </w:p>
        </w:tc>
        <w:tc>
          <w:tcPr>
            <w:tcW w:w="769"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5.20</w:t>
            </w:r>
          </w:p>
        </w:tc>
        <w:tc>
          <w:tcPr>
            <w:tcW w:w="769"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2.17</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2.30</w:t>
            </w:r>
          </w:p>
        </w:tc>
        <w:tc>
          <w:tcPr>
            <w:tcW w:w="774"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7.28</w:t>
            </w:r>
          </w:p>
        </w:tc>
        <w:tc>
          <w:tcPr>
            <w:tcW w:w="774"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7.50</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2.02</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2.15</w:t>
            </w:r>
          </w:p>
        </w:tc>
      </w:tr>
      <w:tr w:rsidR="003F1E90" w:rsidRPr="00D50882" w:rsidTr="0007396B">
        <w:trPr>
          <w:trHeight w:val="85"/>
          <w:jc w:val="center"/>
        </w:trPr>
        <w:tc>
          <w:tcPr>
            <w:tcW w:w="3623"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100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5.51</w:t>
            </w:r>
          </w:p>
        </w:tc>
        <w:tc>
          <w:tcPr>
            <w:tcW w:w="769"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5.60</w:t>
            </w:r>
          </w:p>
        </w:tc>
        <w:tc>
          <w:tcPr>
            <w:tcW w:w="769"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2.33</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2.46</w:t>
            </w:r>
          </w:p>
        </w:tc>
        <w:tc>
          <w:tcPr>
            <w:tcW w:w="774"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7.84</w:t>
            </w:r>
          </w:p>
        </w:tc>
        <w:tc>
          <w:tcPr>
            <w:tcW w:w="774"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8.06</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2.18</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2.31</w:t>
            </w:r>
          </w:p>
        </w:tc>
      </w:tr>
      <w:tr w:rsidR="003F1E90" w:rsidRPr="00D50882" w:rsidTr="0007396B">
        <w:trPr>
          <w:trHeight w:val="85"/>
          <w:jc w:val="center"/>
        </w:trPr>
        <w:tc>
          <w:tcPr>
            <w:tcW w:w="3623"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200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5.91</w:t>
            </w:r>
          </w:p>
        </w:tc>
        <w:tc>
          <w:tcPr>
            <w:tcW w:w="769"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6.01</w:t>
            </w:r>
          </w:p>
        </w:tc>
        <w:tc>
          <w:tcPr>
            <w:tcW w:w="769"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2.50</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2.63</w:t>
            </w:r>
          </w:p>
        </w:tc>
        <w:tc>
          <w:tcPr>
            <w:tcW w:w="774"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8.41</w:t>
            </w:r>
          </w:p>
        </w:tc>
        <w:tc>
          <w:tcPr>
            <w:tcW w:w="774"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8.64</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2.35</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2.48</w:t>
            </w:r>
          </w:p>
        </w:tc>
      </w:tr>
      <w:tr w:rsidR="003F1E90" w:rsidRPr="00D50882" w:rsidTr="0007396B">
        <w:trPr>
          <w:trHeight w:val="207"/>
          <w:jc w:val="center"/>
        </w:trPr>
        <w:tc>
          <w:tcPr>
            <w:tcW w:w="3623"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200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6.41</w:t>
            </w:r>
          </w:p>
        </w:tc>
        <w:tc>
          <w:tcPr>
            <w:tcW w:w="769"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6.51</w:t>
            </w:r>
          </w:p>
        </w:tc>
        <w:tc>
          <w:tcPr>
            <w:tcW w:w="769"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2.70</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2.84</w:t>
            </w:r>
          </w:p>
        </w:tc>
        <w:tc>
          <w:tcPr>
            <w:tcW w:w="774"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9.11</w:t>
            </w:r>
          </w:p>
        </w:tc>
        <w:tc>
          <w:tcPr>
            <w:tcW w:w="774"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9.35</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2.54</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2.70</w:t>
            </w:r>
          </w:p>
        </w:tc>
      </w:tr>
      <w:tr w:rsidR="003F1E90" w:rsidRPr="00D50882" w:rsidTr="0007396B">
        <w:trPr>
          <w:trHeight w:val="225"/>
          <w:jc w:val="center"/>
        </w:trPr>
        <w:tc>
          <w:tcPr>
            <w:tcW w:w="3623"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300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7.11</w:t>
            </w:r>
          </w:p>
        </w:tc>
        <w:tc>
          <w:tcPr>
            <w:tcW w:w="769"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7.20</w:t>
            </w:r>
          </w:p>
        </w:tc>
        <w:tc>
          <w:tcPr>
            <w:tcW w:w="769"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2.79</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2.92</w:t>
            </w:r>
          </w:p>
        </w:tc>
        <w:tc>
          <w:tcPr>
            <w:tcW w:w="774"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9.90</w:t>
            </w:r>
          </w:p>
        </w:tc>
        <w:tc>
          <w:tcPr>
            <w:tcW w:w="774"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10.12</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2.63</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2.77</w:t>
            </w:r>
          </w:p>
        </w:tc>
      </w:tr>
      <w:tr w:rsidR="003F1E90" w:rsidRPr="00D50882" w:rsidTr="0007396B">
        <w:trPr>
          <w:trHeight w:val="85"/>
          <w:jc w:val="center"/>
        </w:trPr>
        <w:tc>
          <w:tcPr>
            <w:tcW w:w="3623"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300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7.50</w:t>
            </w:r>
          </w:p>
        </w:tc>
        <w:tc>
          <w:tcPr>
            <w:tcW w:w="769"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7.60</w:t>
            </w:r>
          </w:p>
        </w:tc>
        <w:tc>
          <w:tcPr>
            <w:tcW w:w="769"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3.00</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3.13</w:t>
            </w:r>
          </w:p>
        </w:tc>
        <w:tc>
          <w:tcPr>
            <w:tcW w:w="774"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10.50</w:t>
            </w:r>
          </w:p>
        </w:tc>
        <w:tc>
          <w:tcPr>
            <w:tcW w:w="774"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10.73</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2.85</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2.97</w:t>
            </w:r>
          </w:p>
        </w:tc>
      </w:tr>
      <w:tr w:rsidR="003F1E90" w:rsidRPr="00D50882" w:rsidTr="0007396B">
        <w:trPr>
          <w:trHeight w:val="85"/>
          <w:jc w:val="center"/>
        </w:trPr>
        <w:tc>
          <w:tcPr>
            <w:tcW w:w="3623"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400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7.43</w:t>
            </w:r>
          </w:p>
        </w:tc>
        <w:tc>
          <w:tcPr>
            <w:tcW w:w="769"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7.50</w:t>
            </w:r>
          </w:p>
        </w:tc>
        <w:tc>
          <w:tcPr>
            <w:tcW w:w="769"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3.20</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3.33</w:t>
            </w:r>
          </w:p>
        </w:tc>
        <w:tc>
          <w:tcPr>
            <w:tcW w:w="774"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10.63</w:t>
            </w:r>
          </w:p>
        </w:tc>
        <w:tc>
          <w:tcPr>
            <w:tcW w:w="774"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10.83</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3.05</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3.18</w:t>
            </w:r>
          </w:p>
        </w:tc>
      </w:tr>
      <w:tr w:rsidR="003F1E90" w:rsidRPr="00D50882" w:rsidTr="0007396B">
        <w:trPr>
          <w:trHeight w:val="85"/>
          <w:jc w:val="center"/>
        </w:trPr>
        <w:tc>
          <w:tcPr>
            <w:tcW w:w="3623" w:type="dxa"/>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400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7.82</w:t>
            </w:r>
          </w:p>
        </w:tc>
        <w:tc>
          <w:tcPr>
            <w:tcW w:w="769"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7.84</w:t>
            </w:r>
          </w:p>
        </w:tc>
        <w:tc>
          <w:tcPr>
            <w:tcW w:w="769"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3.35</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3.50</w:t>
            </w:r>
          </w:p>
        </w:tc>
        <w:tc>
          <w:tcPr>
            <w:tcW w:w="774" w:type="dxa"/>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11.17</w:t>
            </w:r>
          </w:p>
        </w:tc>
        <w:tc>
          <w:tcPr>
            <w:tcW w:w="774" w:type="dxa"/>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11.34</w:t>
            </w:r>
          </w:p>
        </w:tc>
        <w:tc>
          <w:tcPr>
            <w:tcW w:w="769" w:type="dxa"/>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3.19</w:t>
            </w:r>
          </w:p>
        </w:tc>
        <w:tc>
          <w:tcPr>
            <w:tcW w:w="770" w:type="dxa"/>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3.35</w:t>
            </w:r>
          </w:p>
        </w:tc>
      </w:tr>
      <w:tr w:rsidR="003F1E90" w:rsidRPr="00D50882" w:rsidTr="0007396B">
        <w:trPr>
          <w:trHeight w:val="225"/>
          <w:jc w:val="center"/>
        </w:trPr>
        <w:tc>
          <w:tcPr>
            <w:tcW w:w="3623" w:type="dxa"/>
            <w:tcBorders>
              <w:left w:val="thinThickSmallGap" w:sz="24" w:space="0" w:color="auto"/>
              <w:bottom w:val="thickThin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 xml:space="preserve">New L.S.D. at 5% </w:t>
            </w:r>
          </w:p>
        </w:tc>
        <w:tc>
          <w:tcPr>
            <w:tcW w:w="769" w:type="dxa"/>
            <w:tcBorders>
              <w:left w:val="thinThick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0.21</w:t>
            </w:r>
          </w:p>
        </w:tc>
        <w:tc>
          <w:tcPr>
            <w:tcW w:w="769" w:type="dxa"/>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0.22</w:t>
            </w:r>
          </w:p>
        </w:tc>
        <w:tc>
          <w:tcPr>
            <w:tcW w:w="769" w:type="dxa"/>
            <w:tcBorders>
              <w:left w:val="thickThin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0.14</w:t>
            </w:r>
          </w:p>
        </w:tc>
        <w:tc>
          <w:tcPr>
            <w:tcW w:w="770" w:type="dxa"/>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0.13</w:t>
            </w:r>
          </w:p>
        </w:tc>
        <w:tc>
          <w:tcPr>
            <w:tcW w:w="774" w:type="dxa"/>
            <w:tcBorders>
              <w:left w:val="thickThin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0.21</w:t>
            </w:r>
          </w:p>
        </w:tc>
        <w:tc>
          <w:tcPr>
            <w:tcW w:w="774" w:type="dxa"/>
            <w:tcBorders>
              <w:bottom w:val="thickThinSmallGap" w:sz="24" w:space="0" w:color="auto"/>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0.22</w:t>
            </w:r>
          </w:p>
        </w:tc>
        <w:tc>
          <w:tcPr>
            <w:tcW w:w="769" w:type="dxa"/>
            <w:tcBorders>
              <w:left w:val="thinThick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0.14</w:t>
            </w:r>
          </w:p>
        </w:tc>
        <w:tc>
          <w:tcPr>
            <w:tcW w:w="770" w:type="dxa"/>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0.17</w:t>
            </w:r>
          </w:p>
        </w:tc>
      </w:tr>
    </w:tbl>
    <w:p w:rsidR="003F1E90" w:rsidRPr="005C5188" w:rsidRDefault="003F1E90" w:rsidP="003F1E90">
      <w:pPr>
        <w:bidi w:val="0"/>
        <w:jc w:val="lowKashida"/>
        <w:rPr>
          <w:rFonts w:cs="Times New Roman"/>
          <w:sz w:val="16"/>
          <w:szCs w:val="16"/>
        </w:rPr>
      </w:pPr>
      <w:r w:rsidRPr="005C5188">
        <w:rPr>
          <w:rFonts w:cs="Times New Roman"/>
          <w:sz w:val="16"/>
          <w:szCs w:val="16"/>
        </w:rPr>
        <w:t xml:space="preserve">N = Ammonium nitrate form </w:t>
      </w:r>
      <w:r w:rsidR="006B5F82">
        <w:rPr>
          <w:rFonts w:cs="Times New Roman"/>
          <w:sz w:val="16"/>
          <w:szCs w:val="16"/>
        </w:rPr>
        <w:t>(</w:t>
      </w:r>
      <w:r w:rsidRPr="005C5188">
        <w:rPr>
          <w:rFonts w:cs="Times New Roman"/>
          <w:sz w:val="16"/>
          <w:szCs w:val="16"/>
        </w:rPr>
        <w:t>33.5% N)</w:t>
      </w:r>
      <w:r w:rsidR="006B5F82">
        <w:rPr>
          <w:rFonts w:cs="Times New Roman"/>
          <w:sz w:val="16"/>
          <w:szCs w:val="16"/>
        </w:rPr>
        <w:t>,</w:t>
      </w:r>
      <w:r w:rsidRPr="005C5188">
        <w:rPr>
          <w:rFonts w:cs="Times New Roman"/>
          <w:sz w:val="16"/>
          <w:szCs w:val="16"/>
        </w:rPr>
        <w:t xml:space="preserve"> P= Mono-Calcium superphosphate (15.5 % P</w:t>
      </w:r>
      <w:r w:rsidRPr="005C5188">
        <w:rPr>
          <w:rFonts w:cs="Times New Roman"/>
          <w:sz w:val="16"/>
          <w:szCs w:val="16"/>
          <w:vertAlign w:val="subscript"/>
        </w:rPr>
        <w:t>2</w:t>
      </w:r>
      <w:r w:rsidRPr="005C5188">
        <w:rPr>
          <w:rFonts w:cs="Times New Roman"/>
          <w:sz w:val="16"/>
          <w:szCs w:val="16"/>
        </w:rPr>
        <w:t>O</w:t>
      </w:r>
      <w:r w:rsidRPr="005C5188">
        <w:rPr>
          <w:rFonts w:cs="Times New Roman"/>
          <w:sz w:val="16"/>
          <w:szCs w:val="16"/>
          <w:vertAlign w:val="subscript"/>
        </w:rPr>
        <w:t>5</w:t>
      </w:r>
      <w:r w:rsidRPr="005C5188">
        <w:rPr>
          <w:rFonts w:cs="Times New Roman"/>
          <w:sz w:val="16"/>
          <w:szCs w:val="16"/>
        </w:rPr>
        <w:t xml:space="preserve">) and K = Potassium </w:t>
      </w:r>
      <w:proofErr w:type="spellStart"/>
      <w:r w:rsidRPr="005C5188">
        <w:rPr>
          <w:rFonts w:cs="Times New Roman"/>
          <w:sz w:val="16"/>
          <w:szCs w:val="16"/>
        </w:rPr>
        <w:t>sulphate</w:t>
      </w:r>
      <w:proofErr w:type="spellEnd"/>
      <w:r w:rsidRPr="005C5188">
        <w:rPr>
          <w:rFonts w:cs="Times New Roman"/>
          <w:sz w:val="16"/>
          <w:szCs w:val="16"/>
        </w:rPr>
        <w:t xml:space="preserve"> </w:t>
      </w:r>
      <w:r w:rsidR="006B5F82">
        <w:rPr>
          <w:rFonts w:cs="Times New Roman"/>
          <w:sz w:val="16"/>
          <w:szCs w:val="16"/>
        </w:rPr>
        <w:t>(</w:t>
      </w:r>
      <w:r w:rsidRPr="005C5188">
        <w:rPr>
          <w:rFonts w:cs="Times New Roman"/>
          <w:sz w:val="16"/>
          <w:szCs w:val="16"/>
        </w:rPr>
        <w:t>48% K</w:t>
      </w:r>
      <w:r w:rsidRPr="005C5188">
        <w:rPr>
          <w:rFonts w:cs="Times New Roman"/>
          <w:sz w:val="16"/>
          <w:szCs w:val="16"/>
          <w:vertAlign w:val="subscript"/>
        </w:rPr>
        <w:t>2</w:t>
      </w:r>
      <w:r w:rsidRPr="005C5188">
        <w:rPr>
          <w:rFonts w:cs="Times New Roman"/>
          <w:sz w:val="16"/>
          <w:szCs w:val="16"/>
        </w:rPr>
        <w:t>O)</w:t>
      </w:r>
    </w:p>
    <w:p w:rsidR="00FD55A6" w:rsidRPr="005C5188" w:rsidRDefault="00FD55A6" w:rsidP="00FD55A6">
      <w:pPr>
        <w:bidi w:val="0"/>
        <w:jc w:val="lowKashida"/>
        <w:rPr>
          <w:rFonts w:cs="Times New Roman"/>
          <w:sz w:val="16"/>
          <w:szCs w:val="16"/>
        </w:rPr>
      </w:pPr>
    </w:p>
    <w:p w:rsidR="003F1E90" w:rsidRPr="005C5188" w:rsidRDefault="003F1E90" w:rsidP="003F1E90">
      <w:pPr>
        <w:bidi w:val="0"/>
        <w:jc w:val="lowKashida"/>
        <w:rPr>
          <w:rFonts w:cs="Times New Roman"/>
          <w:b/>
          <w:bCs/>
          <w:sz w:val="16"/>
          <w:szCs w:val="16"/>
        </w:rPr>
      </w:pPr>
      <w:r w:rsidRPr="005C5188">
        <w:rPr>
          <w:rFonts w:cs="Times New Roman"/>
          <w:b/>
          <w:bCs/>
          <w:sz w:val="16"/>
          <w:szCs w:val="16"/>
        </w:rPr>
        <w:t>Table (7): Effect of various levels of N, P and K fertilizers on the number of flowers/ shoot</w:t>
      </w:r>
      <w:r w:rsidR="006B5F82">
        <w:rPr>
          <w:rFonts w:cs="Times New Roman"/>
          <w:b/>
          <w:bCs/>
          <w:sz w:val="16"/>
          <w:szCs w:val="16"/>
        </w:rPr>
        <w:t>,</w:t>
      </w:r>
      <w:r w:rsidRPr="005C5188">
        <w:rPr>
          <w:rFonts w:cs="Times New Roman"/>
          <w:b/>
          <w:bCs/>
          <w:sz w:val="16"/>
          <w:szCs w:val="16"/>
        </w:rPr>
        <w:t xml:space="preserve"> percentages of initial fruit setting and fruit retention and number of fruits per tree of </w:t>
      </w:r>
      <w:proofErr w:type="spellStart"/>
      <w:r w:rsidRPr="005C5188">
        <w:rPr>
          <w:rFonts w:cs="Times New Roman"/>
          <w:b/>
          <w:bCs/>
          <w:sz w:val="16"/>
          <w:szCs w:val="16"/>
        </w:rPr>
        <w:t>Wounderful</w:t>
      </w:r>
      <w:proofErr w:type="spellEnd"/>
      <w:r w:rsidRPr="005C5188">
        <w:rPr>
          <w:rFonts w:cs="Times New Roman"/>
          <w:b/>
          <w:bCs/>
          <w:sz w:val="16"/>
          <w:szCs w:val="16"/>
        </w:rPr>
        <w:t xml:space="preserve"> pomegranate trees during 2013 &amp;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3"/>
        <w:gridCol w:w="737"/>
        <w:gridCol w:w="738"/>
        <w:gridCol w:w="736"/>
        <w:gridCol w:w="738"/>
        <w:gridCol w:w="736"/>
        <w:gridCol w:w="738"/>
        <w:gridCol w:w="741"/>
        <w:gridCol w:w="741"/>
      </w:tblGrid>
      <w:tr w:rsidR="003F1E90" w:rsidRPr="00D50882" w:rsidTr="005C5188">
        <w:trPr>
          <w:trHeight w:val="245"/>
          <w:jc w:val="center"/>
        </w:trPr>
        <w:tc>
          <w:tcPr>
            <w:tcW w:w="1918" w:type="pct"/>
            <w:vMerge w:val="restart"/>
            <w:tcBorders>
              <w:top w:val="thinThickSmallGap" w:sz="24" w:space="0" w:color="auto"/>
              <w:left w:val="thinThickSmallGap" w:sz="24" w:space="0" w:color="auto"/>
              <w:right w:val="thinThickSmallGap" w:sz="24" w:space="0" w:color="auto"/>
            </w:tcBorders>
            <w:vAlign w:val="center"/>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N, P and K fertilization treatments</w:t>
            </w:r>
          </w:p>
        </w:tc>
        <w:tc>
          <w:tcPr>
            <w:tcW w:w="770" w:type="pct"/>
            <w:gridSpan w:val="2"/>
            <w:tcBorders>
              <w:top w:val="thinThickSmallGap" w:sz="24" w:space="0" w:color="auto"/>
              <w:left w:val="thinThick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No. of flowers / shoot</w:t>
            </w:r>
          </w:p>
        </w:tc>
        <w:tc>
          <w:tcPr>
            <w:tcW w:w="769" w:type="pct"/>
            <w:gridSpan w:val="2"/>
            <w:tcBorders>
              <w:top w:val="thinThickSmallGap" w:sz="24" w:space="0" w:color="auto"/>
              <w:left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Initial fruit setting %</w:t>
            </w:r>
          </w:p>
        </w:tc>
        <w:tc>
          <w:tcPr>
            <w:tcW w:w="769" w:type="pct"/>
            <w:gridSpan w:val="2"/>
            <w:tcBorders>
              <w:top w:val="thinThickSmallGap" w:sz="24" w:space="0" w:color="auto"/>
              <w:left w:val="thickThinSmallGap" w:sz="24" w:space="0" w:color="auto"/>
              <w:righ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Fruit retention %</w:t>
            </w:r>
          </w:p>
        </w:tc>
        <w:tc>
          <w:tcPr>
            <w:tcW w:w="774" w:type="pct"/>
            <w:gridSpan w:val="2"/>
            <w:tcBorders>
              <w:top w:val="thinThickSmallGap" w:sz="24" w:space="0" w:color="auto"/>
              <w:left w:val="thinThickSmallGap" w:sz="24" w:space="0" w:color="auto"/>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No. of fruits / tree</w:t>
            </w:r>
          </w:p>
        </w:tc>
      </w:tr>
      <w:tr w:rsidR="0007396B" w:rsidRPr="00D50882" w:rsidTr="005C5188">
        <w:trPr>
          <w:trHeight w:val="157"/>
          <w:jc w:val="center"/>
        </w:trPr>
        <w:tc>
          <w:tcPr>
            <w:tcW w:w="1918" w:type="pct"/>
            <w:vMerge/>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p>
        </w:tc>
        <w:tc>
          <w:tcPr>
            <w:tcW w:w="385" w:type="pct"/>
            <w:tcBorders>
              <w:lef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385" w:type="pct"/>
            <w:tcBorders>
              <w:righ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c>
          <w:tcPr>
            <w:tcW w:w="387" w:type="pct"/>
            <w:tcBorders>
              <w:left w:val="thinThick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2013</w:t>
            </w:r>
          </w:p>
        </w:tc>
        <w:tc>
          <w:tcPr>
            <w:tcW w:w="387" w:type="pct"/>
            <w:tcBorders>
              <w:right w:val="thickThinSmallGap" w:sz="24" w:space="0" w:color="auto"/>
            </w:tcBorders>
          </w:tcPr>
          <w:p w:rsidR="003F1E90" w:rsidRPr="00D50882" w:rsidRDefault="003F1E90" w:rsidP="00A65EF0">
            <w:pPr>
              <w:bidi w:val="0"/>
              <w:jc w:val="center"/>
              <w:rPr>
                <w:rFonts w:eastAsiaTheme="minorEastAsia" w:cs="Times New Roman"/>
                <w:b/>
                <w:bCs/>
                <w:sz w:val="16"/>
                <w:szCs w:val="16"/>
              </w:rPr>
            </w:pPr>
            <w:r w:rsidRPr="00D50882">
              <w:rPr>
                <w:rFonts w:eastAsiaTheme="minorEastAsia" w:cs="Times New Roman"/>
                <w:b/>
                <w:bCs/>
                <w:sz w:val="16"/>
                <w:szCs w:val="16"/>
              </w:rPr>
              <w:t>2014</w:t>
            </w:r>
          </w:p>
        </w:tc>
      </w:tr>
      <w:tr w:rsidR="0007396B" w:rsidRPr="00D50882" w:rsidTr="005C5188">
        <w:trPr>
          <w:trHeight w:val="85"/>
          <w:jc w:val="center"/>
        </w:trPr>
        <w:tc>
          <w:tcPr>
            <w:tcW w:w="1918"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100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385"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2.0</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2.0</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40.0</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41.7</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26.0</w:t>
            </w:r>
          </w:p>
        </w:tc>
        <w:tc>
          <w:tcPr>
            <w:tcW w:w="385" w:type="pct"/>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26.9</w:t>
            </w:r>
          </w:p>
        </w:tc>
        <w:tc>
          <w:tcPr>
            <w:tcW w:w="387"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51.6</w:t>
            </w:r>
          </w:p>
        </w:tc>
        <w:tc>
          <w:tcPr>
            <w:tcW w:w="387"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59.3</w:t>
            </w:r>
          </w:p>
        </w:tc>
      </w:tr>
      <w:tr w:rsidR="0007396B" w:rsidRPr="00D50882" w:rsidTr="005C5188">
        <w:trPr>
          <w:trHeight w:val="85"/>
          <w:jc w:val="center"/>
        </w:trPr>
        <w:tc>
          <w:tcPr>
            <w:tcW w:w="1918"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100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385"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2.0</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2.0</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40.7</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42.4</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26.3</w:t>
            </w:r>
          </w:p>
        </w:tc>
        <w:tc>
          <w:tcPr>
            <w:tcW w:w="385" w:type="pct"/>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27.2</w:t>
            </w:r>
          </w:p>
        </w:tc>
        <w:tc>
          <w:tcPr>
            <w:tcW w:w="387"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53.7</w:t>
            </w:r>
          </w:p>
        </w:tc>
        <w:tc>
          <w:tcPr>
            <w:tcW w:w="387"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61.0</w:t>
            </w:r>
          </w:p>
        </w:tc>
      </w:tr>
      <w:tr w:rsidR="0007396B" w:rsidRPr="00D50882" w:rsidTr="005C5188">
        <w:trPr>
          <w:trHeight w:val="85"/>
          <w:jc w:val="center"/>
        </w:trPr>
        <w:tc>
          <w:tcPr>
            <w:tcW w:w="1918"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200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385"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43.3</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45.0</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28.0</w:t>
            </w:r>
          </w:p>
        </w:tc>
        <w:tc>
          <w:tcPr>
            <w:tcW w:w="385" w:type="pct"/>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28.8</w:t>
            </w:r>
          </w:p>
        </w:tc>
        <w:tc>
          <w:tcPr>
            <w:tcW w:w="387"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68.7</w:t>
            </w:r>
          </w:p>
        </w:tc>
        <w:tc>
          <w:tcPr>
            <w:tcW w:w="387"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71.7</w:t>
            </w:r>
          </w:p>
        </w:tc>
      </w:tr>
      <w:tr w:rsidR="0007396B" w:rsidRPr="00D50882" w:rsidTr="005C5188">
        <w:trPr>
          <w:trHeight w:val="85"/>
          <w:jc w:val="center"/>
        </w:trPr>
        <w:tc>
          <w:tcPr>
            <w:tcW w:w="1918"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200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385"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44.0</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45.6</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28.4</w:t>
            </w:r>
          </w:p>
        </w:tc>
        <w:tc>
          <w:tcPr>
            <w:tcW w:w="385" w:type="pct"/>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29.3</w:t>
            </w:r>
          </w:p>
        </w:tc>
        <w:tc>
          <w:tcPr>
            <w:tcW w:w="387"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71.0</w:t>
            </w:r>
          </w:p>
        </w:tc>
        <w:tc>
          <w:tcPr>
            <w:tcW w:w="387"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72.6</w:t>
            </w:r>
          </w:p>
        </w:tc>
      </w:tr>
      <w:tr w:rsidR="0007396B" w:rsidRPr="00D50882" w:rsidTr="005C5188">
        <w:trPr>
          <w:trHeight w:val="85"/>
          <w:jc w:val="center"/>
        </w:trPr>
        <w:tc>
          <w:tcPr>
            <w:tcW w:w="1918"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300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385"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4.0</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4.0</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48.9</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50.6</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3.00</w:t>
            </w:r>
          </w:p>
        </w:tc>
        <w:tc>
          <w:tcPr>
            <w:tcW w:w="385" w:type="pct"/>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30.8</w:t>
            </w:r>
          </w:p>
        </w:tc>
        <w:tc>
          <w:tcPr>
            <w:tcW w:w="387"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96.7</w:t>
            </w:r>
          </w:p>
        </w:tc>
        <w:tc>
          <w:tcPr>
            <w:tcW w:w="387"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103.0</w:t>
            </w:r>
          </w:p>
        </w:tc>
      </w:tr>
      <w:tr w:rsidR="0007396B" w:rsidRPr="00D50882" w:rsidTr="005C5188">
        <w:trPr>
          <w:trHeight w:val="85"/>
          <w:jc w:val="center"/>
        </w:trPr>
        <w:tc>
          <w:tcPr>
            <w:tcW w:w="1918"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300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385"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4.0</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4.0</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49.1</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51.0</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30.5</w:t>
            </w:r>
          </w:p>
        </w:tc>
        <w:tc>
          <w:tcPr>
            <w:tcW w:w="385" w:type="pct"/>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31.4</w:t>
            </w:r>
          </w:p>
        </w:tc>
        <w:tc>
          <w:tcPr>
            <w:tcW w:w="387"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98.6</w:t>
            </w:r>
          </w:p>
        </w:tc>
        <w:tc>
          <w:tcPr>
            <w:tcW w:w="387"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104.0</w:t>
            </w:r>
          </w:p>
        </w:tc>
      </w:tr>
      <w:tr w:rsidR="0007396B" w:rsidRPr="00D50882" w:rsidTr="005C5188">
        <w:trPr>
          <w:trHeight w:val="85"/>
          <w:jc w:val="center"/>
        </w:trPr>
        <w:tc>
          <w:tcPr>
            <w:tcW w:w="1918"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400 g N + 50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+ 50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385"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4.0</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4.0</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49.0</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51.0</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30.2</w:t>
            </w:r>
          </w:p>
        </w:tc>
        <w:tc>
          <w:tcPr>
            <w:tcW w:w="385" w:type="pct"/>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31.0</w:t>
            </w:r>
          </w:p>
        </w:tc>
        <w:tc>
          <w:tcPr>
            <w:tcW w:w="387"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99.0</w:t>
            </w:r>
          </w:p>
        </w:tc>
        <w:tc>
          <w:tcPr>
            <w:tcW w:w="387"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104.0</w:t>
            </w:r>
          </w:p>
        </w:tc>
      </w:tr>
      <w:tr w:rsidR="0007396B" w:rsidRPr="00D50882" w:rsidTr="005C5188">
        <w:trPr>
          <w:trHeight w:val="85"/>
          <w:jc w:val="center"/>
        </w:trPr>
        <w:tc>
          <w:tcPr>
            <w:tcW w:w="1918" w:type="pct"/>
            <w:tcBorders>
              <w:left w:val="thinThick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400 g N + 100 g P</w:t>
            </w:r>
            <w:r w:rsidRPr="00D50882">
              <w:rPr>
                <w:rFonts w:eastAsiaTheme="minorEastAsia" w:cs="Times New Roman"/>
                <w:sz w:val="16"/>
                <w:szCs w:val="16"/>
                <w:vertAlign w:val="subscript"/>
              </w:rPr>
              <w:t>2</w:t>
            </w:r>
            <w:r w:rsidRPr="00D50882">
              <w:rPr>
                <w:rFonts w:eastAsiaTheme="minorEastAsia" w:cs="Times New Roman"/>
                <w:sz w:val="16"/>
                <w:szCs w:val="16"/>
              </w:rPr>
              <w:t>O</w:t>
            </w:r>
            <w:r w:rsidRPr="00D50882">
              <w:rPr>
                <w:rFonts w:eastAsiaTheme="minorEastAsia" w:cs="Times New Roman"/>
                <w:sz w:val="16"/>
                <w:szCs w:val="16"/>
                <w:vertAlign w:val="subscript"/>
              </w:rPr>
              <w:t>5</w:t>
            </w:r>
            <w:r w:rsidRPr="00D50882">
              <w:rPr>
                <w:rFonts w:eastAsiaTheme="minorEastAsia" w:cs="Times New Roman"/>
                <w:sz w:val="16"/>
                <w:szCs w:val="16"/>
              </w:rPr>
              <w:t xml:space="preserve"> + 100 g K</w:t>
            </w:r>
            <w:r w:rsidRPr="00D50882">
              <w:rPr>
                <w:rFonts w:eastAsiaTheme="minorEastAsia" w:cs="Times New Roman"/>
                <w:sz w:val="16"/>
                <w:szCs w:val="16"/>
                <w:vertAlign w:val="subscript"/>
              </w:rPr>
              <w:t>2</w:t>
            </w:r>
            <w:r w:rsidRPr="00D50882">
              <w:rPr>
                <w:rFonts w:eastAsiaTheme="minorEastAsia" w:cs="Times New Roman"/>
                <w:sz w:val="16"/>
                <w:szCs w:val="16"/>
              </w:rPr>
              <w:t>O / tree</w:t>
            </w:r>
          </w:p>
        </w:tc>
        <w:tc>
          <w:tcPr>
            <w:tcW w:w="385"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4.0</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4.0</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49.3</w:t>
            </w:r>
          </w:p>
        </w:tc>
        <w:tc>
          <w:tcPr>
            <w:tcW w:w="385"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51.3</w:t>
            </w:r>
          </w:p>
        </w:tc>
        <w:tc>
          <w:tcPr>
            <w:tcW w:w="384" w:type="pct"/>
            <w:tcBorders>
              <w:lef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30.8</w:t>
            </w:r>
          </w:p>
        </w:tc>
        <w:tc>
          <w:tcPr>
            <w:tcW w:w="385" w:type="pct"/>
            <w:tcBorders>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31.6</w:t>
            </w:r>
          </w:p>
        </w:tc>
        <w:tc>
          <w:tcPr>
            <w:tcW w:w="387" w:type="pct"/>
            <w:tcBorders>
              <w:lef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100.0</w:t>
            </w:r>
          </w:p>
        </w:tc>
        <w:tc>
          <w:tcPr>
            <w:tcW w:w="387" w:type="pct"/>
            <w:tcBorders>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105.0</w:t>
            </w:r>
          </w:p>
        </w:tc>
      </w:tr>
      <w:tr w:rsidR="0007396B" w:rsidRPr="00D50882" w:rsidTr="005C5188">
        <w:trPr>
          <w:trHeight w:val="85"/>
          <w:jc w:val="center"/>
        </w:trPr>
        <w:tc>
          <w:tcPr>
            <w:tcW w:w="1918" w:type="pct"/>
            <w:tcBorders>
              <w:left w:val="thinThickSmallGap" w:sz="24" w:space="0" w:color="auto"/>
              <w:bottom w:val="thickThinSmallGap" w:sz="24" w:space="0" w:color="auto"/>
              <w:right w:val="thinThickSmallGap" w:sz="24" w:space="0" w:color="auto"/>
            </w:tcBorders>
          </w:tcPr>
          <w:p w:rsidR="003F1E90" w:rsidRPr="00D50882" w:rsidRDefault="003F1E90" w:rsidP="00A65EF0">
            <w:pPr>
              <w:bidi w:val="0"/>
              <w:jc w:val="lowKashida"/>
              <w:rPr>
                <w:rFonts w:eastAsiaTheme="minorEastAsia" w:cs="Times New Roman"/>
                <w:sz w:val="16"/>
                <w:szCs w:val="16"/>
              </w:rPr>
            </w:pPr>
            <w:r w:rsidRPr="00D50882">
              <w:rPr>
                <w:rFonts w:eastAsiaTheme="minorEastAsia" w:cs="Times New Roman"/>
                <w:sz w:val="16"/>
                <w:szCs w:val="16"/>
              </w:rPr>
              <w:t xml:space="preserve">New L.S.D. at 5% </w:t>
            </w:r>
          </w:p>
        </w:tc>
        <w:tc>
          <w:tcPr>
            <w:tcW w:w="385" w:type="pct"/>
            <w:tcBorders>
              <w:left w:val="thinThick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w:t>
            </w:r>
          </w:p>
        </w:tc>
        <w:tc>
          <w:tcPr>
            <w:tcW w:w="385" w:type="pct"/>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w:t>
            </w:r>
          </w:p>
        </w:tc>
        <w:tc>
          <w:tcPr>
            <w:tcW w:w="384" w:type="pct"/>
            <w:tcBorders>
              <w:left w:val="thickThin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w:t>
            </w:r>
          </w:p>
        </w:tc>
        <w:tc>
          <w:tcPr>
            <w:tcW w:w="385" w:type="pct"/>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1.0</w:t>
            </w:r>
          </w:p>
        </w:tc>
        <w:tc>
          <w:tcPr>
            <w:tcW w:w="384" w:type="pct"/>
            <w:tcBorders>
              <w:left w:val="thickThin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0.9</w:t>
            </w:r>
          </w:p>
        </w:tc>
        <w:tc>
          <w:tcPr>
            <w:tcW w:w="385" w:type="pct"/>
            <w:tcBorders>
              <w:bottom w:val="thickThinSmallGap" w:sz="24" w:space="0" w:color="auto"/>
              <w:right w:val="thinThick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0.9</w:t>
            </w:r>
          </w:p>
        </w:tc>
        <w:tc>
          <w:tcPr>
            <w:tcW w:w="387" w:type="pct"/>
            <w:tcBorders>
              <w:left w:val="thinThickSmallGap" w:sz="24" w:space="0" w:color="auto"/>
              <w:bottom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4.0</w:t>
            </w:r>
          </w:p>
        </w:tc>
        <w:tc>
          <w:tcPr>
            <w:tcW w:w="387" w:type="pct"/>
            <w:tcBorders>
              <w:bottom w:val="thickThinSmallGap" w:sz="24" w:space="0" w:color="auto"/>
              <w:right w:val="thickThinSmallGap" w:sz="24" w:space="0" w:color="auto"/>
            </w:tcBorders>
          </w:tcPr>
          <w:p w:rsidR="003F1E90" w:rsidRPr="00D50882" w:rsidRDefault="003F1E90" w:rsidP="00A65EF0">
            <w:pPr>
              <w:bidi w:val="0"/>
              <w:jc w:val="center"/>
              <w:rPr>
                <w:rFonts w:eastAsiaTheme="minorEastAsia" w:cs="Times New Roman"/>
                <w:sz w:val="16"/>
                <w:szCs w:val="16"/>
              </w:rPr>
            </w:pPr>
            <w:r w:rsidRPr="00D50882">
              <w:rPr>
                <w:rFonts w:eastAsiaTheme="minorEastAsia" w:cs="Times New Roman"/>
                <w:sz w:val="16"/>
                <w:szCs w:val="16"/>
              </w:rPr>
              <w:t>3.5</w:t>
            </w:r>
          </w:p>
        </w:tc>
      </w:tr>
    </w:tbl>
    <w:p w:rsidR="003F1E90" w:rsidRPr="005C5188" w:rsidRDefault="003F1E90" w:rsidP="003F1E90">
      <w:pPr>
        <w:bidi w:val="0"/>
        <w:jc w:val="lowKashida"/>
        <w:rPr>
          <w:rFonts w:cs="Times New Roman"/>
          <w:sz w:val="16"/>
          <w:szCs w:val="16"/>
        </w:rPr>
      </w:pPr>
      <w:r w:rsidRPr="005C5188">
        <w:rPr>
          <w:rFonts w:cs="Times New Roman"/>
          <w:sz w:val="16"/>
          <w:szCs w:val="16"/>
        </w:rPr>
        <w:t xml:space="preserve">N = Ammonium nitrate form </w:t>
      </w:r>
      <w:r w:rsidR="006B5F82">
        <w:rPr>
          <w:rFonts w:cs="Times New Roman"/>
          <w:sz w:val="16"/>
          <w:szCs w:val="16"/>
        </w:rPr>
        <w:t>(</w:t>
      </w:r>
      <w:r w:rsidRPr="005C5188">
        <w:rPr>
          <w:rFonts w:cs="Times New Roman"/>
          <w:sz w:val="16"/>
          <w:szCs w:val="16"/>
        </w:rPr>
        <w:t>33.5% N)</w:t>
      </w:r>
      <w:r w:rsidR="006B5F82">
        <w:rPr>
          <w:rFonts w:cs="Times New Roman"/>
          <w:sz w:val="16"/>
          <w:szCs w:val="16"/>
        </w:rPr>
        <w:t>,</w:t>
      </w:r>
      <w:r w:rsidRPr="005C5188">
        <w:rPr>
          <w:rFonts w:cs="Times New Roman"/>
          <w:sz w:val="16"/>
          <w:szCs w:val="16"/>
        </w:rPr>
        <w:t xml:space="preserve"> P= Mono-Calcium superphosphate (15.5 % P</w:t>
      </w:r>
      <w:r w:rsidRPr="005C5188">
        <w:rPr>
          <w:rFonts w:cs="Times New Roman"/>
          <w:sz w:val="16"/>
          <w:szCs w:val="16"/>
          <w:vertAlign w:val="subscript"/>
        </w:rPr>
        <w:t>2</w:t>
      </w:r>
      <w:r w:rsidRPr="005C5188">
        <w:rPr>
          <w:rFonts w:cs="Times New Roman"/>
          <w:sz w:val="16"/>
          <w:szCs w:val="16"/>
        </w:rPr>
        <w:t>O</w:t>
      </w:r>
      <w:r w:rsidRPr="005C5188">
        <w:rPr>
          <w:rFonts w:cs="Times New Roman"/>
          <w:sz w:val="16"/>
          <w:szCs w:val="16"/>
          <w:vertAlign w:val="subscript"/>
        </w:rPr>
        <w:t>5</w:t>
      </w:r>
      <w:r w:rsidRPr="005C5188">
        <w:rPr>
          <w:rFonts w:cs="Times New Roman"/>
          <w:sz w:val="16"/>
          <w:szCs w:val="16"/>
        </w:rPr>
        <w:t xml:space="preserve">) and K = Potassium </w:t>
      </w:r>
      <w:proofErr w:type="spellStart"/>
      <w:r w:rsidRPr="005C5188">
        <w:rPr>
          <w:rFonts w:cs="Times New Roman"/>
          <w:sz w:val="16"/>
          <w:szCs w:val="16"/>
        </w:rPr>
        <w:t>sulphate</w:t>
      </w:r>
      <w:proofErr w:type="spellEnd"/>
      <w:r w:rsidRPr="005C5188">
        <w:rPr>
          <w:rFonts w:cs="Times New Roman"/>
          <w:sz w:val="16"/>
          <w:szCs w:val="16"/>
        </w:rPr>
        <w:t xml:space="preserve"> </w:t>
      </w:r>
      <w:r w:rsidR="006B5F82">
        <w:rPr>
          <w:rFonts w:cs="Times New Roman"/>
          <w:sz w:val="16"/>
          <w:szCs w:val="16"/>
        </w:rPr>
        <w:t>(</w:t>
      </w:r>
      <w:r w:rsidRPr="005C5188">
        <w:rPr>
          <w:rFonts w:cs="Times New Roman"/>
          <w:sz w:val="16"/>
          <w:szCs w:val="16"/>
        </w:rPr>
        <w:t>48% K</w:t>
      </w:r>
      <w:r w:rsidRPr="005C5188">
        <w:rPr>
          <w:rFonts w:cs="Times New Roman"/>
          <w:sz w:val="16"/>
          <w:szCs w:val="16"/>
          <w:vertAlign w:val="subscript"/>
        </w:rPr>
        <w:t>2</w:t>
      </w:r>
      <w:r w:rsidRPr="005C5188">
        <w:rPr>
          <w:rFonts w:cs="Times New Roman"/>
          <w:sz w:val="16"/>
          <w:szCs w:val="16"/>
        </w:rPr>
        <w:t>O)</w:t>
      </w:r>
    </w:p>
    <w:p w:rsidR="00FD55A6" w:rsidRPr="005C5188" w:rsidRDefault="00FD55A6" w:rsidP="00FD55A6">
      <w:pPr>
        <w:bidi w:val="0"/>
        <w:jc w:val="lowKashida"/>
        <w:rPr>
          <w:rFonts w:cs="Times New Roman"/>
          <w:sz w:val="16"/>
          <w:szCs w:val="16"/>
        </w:rPr>
      </w:pPr>
    </w:p>
    <w:p w:rsidR="003F1E90" w:rsidRPr="006B5F82" w:rsidRDefault="003F1E90" w:rsidP="003F1E90">
      <w:pPr>
        <w:bidi w:val="0"/>
        <w:jc w:val="lowKashida"/>
        <w:rPr>
          <w:rFonts w:cs="Times New Roman"/>
          <w:b/>
          <w:bCs/>
          <w:sz w:val="20"/>
          <w:szCs w:val="20"/>
        </w:rPr>
      </w:pPr>
      <w:proofErr w:type="gramStart"/>
      <w:r w:rsidRPr="006B5F82">
        <w:rPr>
          <w:rFonts w:cs="Times New Roman"/>
          <w:b/>
          <w:bCs/>
          <w:sz w:val="20"/>
          <w:szCs w:val="20"/>
        </w:rPr>
        <w:lastRenderedPageBreak/>
        <w:t xml:space="preserve">Table (8): Effect of various levels of N, P and K fertilizers on the yield / tree as well as fruit weight and dimensions (height &amp; diameter) of </w:t>
      </w:r>
      <w:proofErr w:type="spellStart"/>
      <w:r w:rsidRPr="006B5F82">
        <w:rPr>
          <w:rFonts w:cs="Times New Roman"/>
          <w:b/>
          <w:bCs/>
          <w:sz w:val="20"/>
          <w:szCs w:val="20"/>
        </w:rPr>
        <w:t>Wounderful</w:t>
      </w:r>
      <w:proofErr w:type="spellEnd"/>
      <w:r w:rsidRPr="006B5F82">
        <w:rPr>
          <w:rFonts w:cs="Times New Roman"/>
          <w:b/>
          <w:bCs/>
          <w:sz w:val="20"/>
          <w:szCs w:val="20"/>
        </w:rPr>
        <w:t xml:space="preserve"> pomegranate trees during 2013 &amp; 2014 seasons.</w:t>
      </w:r>
      <w:proofErr w:type="gramEnd"/>
      <w:r w:rsidRPr="006B5F82">
        <w:rPr>
          <w:rFonts w:cs="Times New Roman"/>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4"/>
        <w:gridCol w:w="763"/>
        <w:gridCol w:w="763"/>
        <w:gridCol w:w="766"/>
        <w:gridCol w:w="766"/>
        <w:gridCol w:w="762"/>
        <w:gridCol w:w="762"/>
        <w:gridCol w:w="766"/>
        <w:gridCol w:w="766"/>
      </w:tblGrid>
      <w:tr w:rsidR="003F1E90" w:rsidRPr="00D50882" w:rsidTr="005C5188">
        <w:trPr>
          <w:trHeight w:val="245"/>
          <w:jc w:val="center"/>
        </w:trPr>
        <w:tc>
          <w:tcPr>
            <w:tcW w:w="1808" w:type="pct"/>
            <w:vMerge w:val="restart"/>
            <w:tcBorders>
              <w:top w:val="thinThickSmallGap" w:sz="24" w:space="0" w:color="auto"/>
              <w:left w:val="thinThickSmallGap" w:sz="24" w:space="0" w:color="auto"/>
              <w:right w:val="thinThickSmallGap" w:sz="24" w:space="0" w:color="auto"/>
            </w:tcBorders>
            <w:vAlign w:val="center"/>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N, P and K fertilization treatments</w:t>
            </w:r>
          </w:p>
        </w:tc>
        <w:tc>
          <w:tcPr>
            <w:tcW w:w="796" w:type="pct"/>
            <w:gridSpan w:val="2"/>
            <w:tcBorders>
              <w:top w:val="thinThickSmallGap" w:sz="24" w:space="0" w:color="auto"/>
              <w:left w:val="thinThick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Yield / tree (kg.)</w:t>
            </w:r>
          </w:p>
        </w:tc>
        <w:tc>
          <w:tcPr>
            <w:tcW w:w="800" w:type="pct"/>
            <w:gridSpan w:val="2"/>
            <w:tcBorders>
              <w:top w:val="thinThickSmallGap" w:sz="24" w:space="0" w:color="auto"/>
              <w:left w:val="thickThin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Fruit weight</w:t>
            </w:r>
            <w:r w:rsidR="006B5F82">
              <w:rPr>
                <w:rFonts w:eastAsiaTheme="minorEastAsia" w:cs="Times New Roman"/>
                <w:b/>
                <w:bCs/>
                <w:sz w:val="18"/>
                <w:szCs w:val="18"/>
              </w:rPr>
              <w:t xml:space="preserve"> </w:t>
            </w:r>
            <w:r w:rsidRPr="00D50882">
              <w:rPr>
                <w:rFonts w:eastAsiaTheme="minorEastAsia" w:cs="Times New Roman"/>
                <w:b/>
                <w:bCs/>
                <w:sz w:val="18"/>
                <w:szCs w:val="18"/>
              </w:rPr>
              <w:t>(g.)</w:t>
            </w:r>
          </w:p>
        </w:tc>
        <w:tc>
          <w:tcPr>
            <w:tcW w:w="795" w:type="pct"/>
            <w:gridSpan w:val="2"/>
            <w:tcBorders>
              <w:top w:val="thinThickSmallGap" w:sz="24" w:space="0" w:color="auto"/>
              <w:left w:val="thickThinSmallGap" w:sz="24" w:space="0" w:color="auto"/>
              <w:right w:val="thinThick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Fruit height (cm.)</w:t>
            </w:r>
          </w:p>
        </w:tc>
        <w:tc>
          <w:tcPr>
            <w:tcW w:w="800" w:type="pct"/>
            <w:gridSpan w:val="2"/>
            <w:tcBorders>
              <w:top w:val="thinThickSmallGap" w:sz="24" w:space="0" w:color="auto"/>
              <w:left w:val="thinThick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Fruit diameter (cm.)</w:t>
            </w:r>
          </w:p>
        </w:tc>
      </w:tr>
      <w:tr w:rsidR="003F1E90" w:rsidRPr="00D50882" w:rsidTr="005C5188">
        <w:trPr>
          <w:trHeight w:val="157"/>
          <w:jc w:val="center"/>
        </w:trPr>
        <w:tc>
          <w:tcPr>
            <w:tcW w:w="1808" w:type="pct"/>
            <w:vMerge/>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p>
        </w:tc>
        <w:tc>
          <w:tcPr>
            <w:tcW w:w="398"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2013</w:t>
            </w:r>
          </w:p>
        </w:tc>
        <w:tc>
          <w:tcPr>
            <w:tcW w:w="398"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2014</w:t>
            </w:r>
          </w:p>
        </w:tc>
        <w:tc>
          <w:tcPr>
            <w:tcW w:w="400"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2013</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2014</w:t>
            </w:r>
          </w:p>
        </w:tc>
        <w:tc>
          <w:tcPr>
            <w:tcW w:w="398"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2013</w:t>
            </w:r>
          </w:p>
        </w:tc>
        <w:tc>
          <w:tcPr>
            <w:tcW w:w="398" w:type="pct"/>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2014</w:t>
            </w:r>
          </w:p>
        </w:tc>
        <w:tc>
          <w:tcPr>
            <w:tcW w:w="400"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2013</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2014</w:t>
            </w:r>
          </w:p>
        </w:tc>
      </w:tr>
      <w:tr w:rsidR="003F1E90" w:rsidRPr="00D50882" w:rsidTr="005C5188">
        <w:trPr>
          <w:trHeight w:val="85"/>
          <w:jc w:val="center"/>
        </w:trPr>
        <w:tc>
          <w:tcPr>
            <w:tcW w:w="1808" w:type="pct"/>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100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98"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18.1</w:t>
            </w:r>
          </w:p>
        </w:tc>
        <w:tc>
          <w:tcPr>
            <w:tcW w:w="398"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21.5</w:t>
            </w:r>
          </w:p>
        </w:tc>
        <w:tc>
          <w:tcPr>
            <w:tcW w:w="400"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350.9</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361.9</w:t>
            </w:r>
          </w:p>
        </w:tc>
        <w:tc>
          <w:tcPr>
            <w:tcW w:w="398"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7.20</w:t>
            </w:r>
          </w:p>
        </w:tc>
        <w:tc>
          <w:tcPr>
            <w:tcW w:w="398" w:type="pct"/>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7.27</w:t>
            </w:r>
          </w:p>
        </w:tc>
        <w:tc>
          <w:tcPr>
            <w:tcW w:w="400"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7.91</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7.98</w:t>
            </w:r>
          </w:p>
        </w:tc>
      </w:tr>
      <w:tr w:rsidR="003F1E90" w:rsidRPr="00D50882" w:rsidTr="005C5188">
        <w:trPr>
          <w:trHeight w:val="85"/>
          <w:jc w:val="center"/>
        </w:trPr>
        <w:tc>
          <w:tcPr>
            <w:tcW w:w="1808" w:type="pct"/>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100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98"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19.4</w:t>
            </w:r>
          </w:p>
        </w:tc>
        <w:tc>
          <w:tcPr>
            <w:tcW w:w="398"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22.7</w:t>
            </w:r>
          </w:p>
        </w:tc>
        <w:tc>
          <w:tcPr>
            <w:tcW w:w="400"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361.0</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372.0</w:t>
            </w:r>
          </w:p>
        </w:tc>
        <w:tc>
          <w:tcPr>
            <w:tcW w:w="398"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7.31</w:t>
            </w:r>
          </w:p>
        </w:tc>
        <w:tc>
          <w:tcPr>
            <w:tcW w:w="398" w:type="pct"/>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7.38</w:t>
            </w:r>
          </w:p>
        </w:tc>
        <w:tc>
          <w:tcPr>
            <w:tcW w:w="400"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8.00</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8.07</w:t>
            </w:r>
          </w:p>
        </w:tc>
      </w:tr>
      <w:tr w:rsidR="003F1E90" w:rsidRPr="00D50882" w:rsidTr="005C5188">
        <w:trPr>
          <w:trHeight w:val="85"/>
          <w:jc w:val="center"/>
        </w:trPr>
        <w:tc>
          <w:tcPr>
            <w:tcW w:w="1808" w:type="pct"/>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200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98"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27.5</w:t>
            </w:r>
          </w:p>
        </w:tc>
        <w:tc>
          <w:tcPr>
            <w:tcW w:w="398"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29.6</w:t>
            </w:r>
          </w:p>
        </w:tc>
        <w:tc>
          <w:tcPr>
            <w:tcW w:w="400"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401.0</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412.7</w:t>
            </w:r>
          </w:p>
        </w:tc>
        <w:tc>
          <w:tcPr>
            <w:tcW w:w="398"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8.66</w:t>
            </w:r>
          </w:p>
        </w:tc>
        <w:tc>
          <w:tcPr>
            <w:tcW w:w="398" w:type="pct"/>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8.73</w:t>
            </w:r>
          </w:p>
        </w:tc>
        <w:tc>
          <w:tcPr>
            <w:tcW w:w="400"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9.33</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9.40</w:t>
            </w:r>
          </w:p>
        </w:tc>
      </w:tr>
      <w:tr w:rsidR="003F1E90" w:rsidRPr="00D50882" w:rsidTr="005C5188">
        <w:trPr>
          <w:trHeight w:val="85"/>
          <w:jc w:val="center"/>
        </w:trPr>
        <w:tc>
          <w:tcPr>
            <w:tcW w:w="1808" w:type="pct"/>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200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98"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28.8</w:t>
            </w:r>
          </w:p>
        </w:tc>
        <w:tc>
          <w:tcPr>
            <w:tcW w:w="398"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30.3</w:t>
            </w:r>
          </w:p>
        </w:tc>
        <w:tc>
          <w:tcPr>
            <w:tcW w:w="400"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405.0</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417.0</w:t>
            </w:r>
          </w:p>
        </w:tc>
        <w:tc>
          <w:tcPr>
            <w:tcW w:w="398"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8.71</w:t>
            </w:r>
          </w:p>
        </w:tc>
        <w:tc>
          <w:tcPr>
            <w:tcW w:w="398" w:type="pct"/>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8.78</w:t>
            </w:r>
          </w:p>
        </w:tc>
        <w:tc>
          <w:tcPr>
            <w:tcW w:w="400"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9.40</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9.47</w:t>
            </w:r>
          </w:p>
        </w:tc>
      </w:tr>
      <w:tr w:rsidR="003F1E90" w:rsidRPr="00D50882" w:rsidTr="005C5188">
        <w:trPr>
          <w:trHeight w:val="85"/>
          <w:jc w:val="center"/>
        </w:trPr>
        <w:tc>
          <w:tcPr>
            <w:tcW w:w="1808" w:type="pct"/>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300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98"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48.4</w:t>
            </w:r>
          </w:p>
        </w:tc>
        <w:tc>
          <w:tcPr>
            <w:tcW w:w="398"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52.6</w:t>
            </w:r>
          </w:p>
        </w:tc>
        <w:tc>
          <w:tcPr>
            <w:tcW w:w="400"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500.0</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511.0</w:t>
            </w:r>
          </w:p>
        </w:tc>
        <w:tc>
          <w:tcPr>
            <w:tcW w:w="398"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8.21</w:t>
            </w:r>
          </w:p>
        </w:tc>
        <w:tc>
          <w:tcPr>
            <w:tcW w:w="398" w:type="pct"/>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9.30</w:t>
            </w:r>
          </w:p>
        </w:tc>
        <w:tc>
          <w:tcPr>
            <w:tcW w:w="400"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10.00</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10.08</w:t>
            </w:r>
          </w:p>
        </w:tc>
      </w:tr>
      <w:tr w:rsidR="003F1E90" w:rsidRPr="00D50882" w:rsidTr="005C5188">
        <w:trPr>
          <w:trHeight w:val="85"/>
          <w:jc w:val="center"/>
        </w:trPr>
        <w:tc>
          <w:tcPr>
            <w:tcW w:w="1808" w:type="pct"/>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300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98"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49.8</w:t>
            </w:r>
          </w:p>
        </w:tc>
        <w:tc>
          <w:tcPr>
            <w:tcW w:w="398"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53.9</w:t>
            </w:r>
          </w:p>
        </w:tc>
        <w:tc>
          <w:tcPr>
            <w:tcW w:w="400"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505.0</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518.0</w:t>
            </w:r>
          </w:p>
        </w:tc>
        <w:tc>
          <w:tcPr>
            <w:tcW w:w="398"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9.25</w:t>
            </w:r>
          </w:p>
        </w:tc>
        <w:tc>
          <w:tcPr>
            <w:tcW w:w="398" w:type="pct"/>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9.32</w:t>
            </w:r>
          </w:p>
        </w:tc>
        <w:tc>
          <w:tcPr>
            <w:tcW w:w="400"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10.09</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10.18</w:t>
            </w:r>
          </w:p>
        </w:tc>
      </w:tr>
      <w:tr w:rsidR="003F1E90" w:rsidRPr="00D50882" w:rsidTr="005C5188">
        <w:trPr>
          <w:trHeight w:val="85"/>
          <w:jc w:val="center"/>
        </w:trPr>
        <w:tc>
          <w:tcPr>
            <w:tcW w:w="1808" w:type="pct"/>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400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98"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49.8</w:t>
            </w:r>
          </w:p>
        </w:tc>
        <w:tc>
          <w:tcPr>
            <w:tcW w:w="398"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53.2</w:t>
            </w:r>
          </w:p>
        </w:tc>
        <w:tc>
          <w:tcPr>
            <w:tcW w:w="400"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502.7</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512.0</w:t>
            </w:r>
          </w:p>
        </w:tc>
        <w:tc>
          <w:tcPr>
            <w:tcW w:w="398"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9.25</w:t>
            </w:r>
          </w:p>
        </w:tc>
        <w:tc>
          <w:tcPr>
            <w:tcW w:w="398" w:type="pct"/>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9.32</w:t>
            </w:r>
          </w:p>
        </w:tc>
        <w:tc>
          <w:tcPr>
            <w:tcW w:w="400"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10.09</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10.11</w:t>
            </w:r>
          </w:p>
        </w:tc>
      </w:tr>
      <w:tr w:rsidR="003F1E90" w:rsidRPr="00D50882" w:rsidTr="005C5188">
        <w:trPr>
          <w:trHeight w:val="85"/>
          <w:jc w:val="center"/>
        </w:trPr>
        <w:tc>
          <w:tcPr>
            <w:tcW w:w="1808" w:type="pct"/>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400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398"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50.8</w:t>
            </w:r>
          </w:p>
        </w:tc>
        <w:tc>
          <w:tcPr>
            <w:tcW w:w="398"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54.7</w:t>
            </w:r>
          </w:p>
        </w:tc>
        <w:tc>
          <w:tcPr>
            <w:tcW w:w="400"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507.7</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521.0</w:t>
            </w:r>
          </w:p>
        </w:tc>
        <w:tc>
          <w:tcPr>
            <w:tcW w:w="398" w:type="pct"/>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9.28</w:t>
            </w:r>
          </w:p>
        </w:tc>
        <w:tc>
          <w:tcPr>
            <w:tcW w:w="398" w:type="pct"/>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9.36</w:t>
            </w:r>
          </w:p>
        </w:tc>
        <w:tc>
          <w:tcPr>
            <w:tcW w:w="400" w:type="pct"/>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10.12</w:t>
            </w:r>
          </w:p>
        </w:tc>
        <w:tc>
          <w:tcPr>
            <w:tcW w:w="400" w:type="pct"/>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10.25</w:t>
            </w:r>
          </w:p>
        </w:tc>
      </w:tr>
      <w:tr w:rsidR="003F1E90" w:rsidRPr="00D50882" w:rsidTr="005C5188">
        <w:trPr>
          <w:trHeight w:val="85"/>
          <w:jc w:val="center"/>
        </w:trPr>
        <w:tc>
          <w:tcPr>
            <w:tcW w:w="1808" w:type="pct"/>
            <w:tcBorders>
              <w:left w:val="thinThickSmallGap" w:sz="24" w:space="0" w:color="auto"/>
              <w:bottom w:val="thickThin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 xml:space="preserve">New L.S.D. at 5% </w:t>
            </w:r>
          </w:p>
        </w:tc>
        <w:tc>
          <w:tcPr>
            <w:tcW w:w="398" w:type="pct"/>
            <w:tcBorders>
              <w:left w:val="thinThickSmallGap" w:sz="24" w:space="0" w:color="auto"/>
              <w:bottom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1.6</w:t>
            </w:r>
          </w:p>
        </w:tc>
        <w:tc>
          <w:tcPr>
            <w:tcW w:w="398" w:type="pct"/>
            <w:tcBorders>
              <w:bottom w:val="thickThin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1.7</w:t>
            </w:r>
          </w:p>
        </w:tc>
        <w:tc>
          <w:tcPr>
            <w:tcW w:w="400" w:type="pct"/>
            <w:tcBorders>
              <w:left w:val="thickThinSmallGap" w:sz="24" w:space="0" w:color="auto"/>
              <w:bottom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15.0</w:t>
            </w:r>
          </w:p>
        </w:tc>
        <w:tc>
          <w:tcPr>
            <w:tcW w:w="400" w:type="pct"/>
            <w:tcBorders>
              <w:bottom w:val="thickThin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16.1</w:t>
            </w:r>
          </w:p>
        </w:tc>
        <w:tc>
          <w:tcPr>
            <w:tcW w:w="398" w:type="pct"/>
            <w:tcBorders>
              <w:left w:val="thickThinSmallGap" w:sz="24" w:space="0" w:color="auto"/>
              <w:bottom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0.18</w:t>
            </w:r>
          </w:p>
        </w:tc>
        <w:tc>
          <w:tcPr>
            <w:tcW w:w="398" w:type="pct"/>
            <w:tcBorders>
              <w:bottom w:val="thickThinSmallGap" w:sz="24" w:space="0" w:color="auto"/>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0.20</w:t>
            </w:r>
          </w:p>
        </w:tc>
        <w:tc>
          <w:tcPr>
            <w:tcW w:w="400" w:type="pct"/>
            <w:tcBorders>
              <w:left w:val="thinThickSmallGap" w:sz="24" w:space="0" w:color="auto"/>
              <w:bottom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0.19</w:t>
            </w:r>
          </w:p>
        </w:tc>
        <w:tc>
          <w:tcPr>
            <w:tcW w:w="400" w:type="pct"/>
            <w:tcBorders>
              <w:bottom w:val="thickThin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0.19</w:t>
            </w:r>
          </w:p>
        </w:tc>
      </w:tr>
    </w:tbl>
    <w:p w:rsidR="003F1E90" w:rsidRPr="0007396B" w:rsidRDefault="003F1E90" w:rsidP="003F1E90">
      <w:pPr>
        <w:bidi w:val="0"/>
        <w:jc w:val="lowKashida"/>
        <w:rPr>
          <w:rFonts w:cs="Times New Roman"/>
          <w:sz w:val="18"/>
          <w:szCs w:val="18"/>
        </w:rPr>
      </w:pPr>
      <w:r w:rsidRPr="0007396B">
        <w:rPr>
          <w:rFonts w:cs="Times New Roman"/>
          <w:sz w:val="18"/>
          <w:szCs w:val="18"/>
        </w:rPr>
        <w:t xml:space="preserve">N = Ammonium nitrate form </w:t>
      </w:r>
      <w:r w:rsidR="006B5F82">
        <w:rPr>
          <w:rFonts w:cs="Times New Roman"/>
          <w:sz w:val="18"/>
          <w:szCs w:val="18"/>
        </w:rPr>
        <w:t>(</w:t>
      </w:r>
      <w:r w:rsidRPr="0007396B">
        <w:rPr>
          <w:rFonts w:cs="Times New Roman"/>
          <w:sz w:val="18"/>
          <w:szCs w:val="18"/>
        </w:rPr>
        <w:t>33.5% N)</w:t>
      </w:r>
      <w:r w:rsidR="006B5F82">
        <w:rPr>
          <w:rFonts w:cs="Times New Roman"/>
          <w:sz w:val="18"/>
          <w:szCs w:val="18"/>
        </w:rPr>
        <w:t>,</w:t>
      </w:r>
      <w:r w:rsidRPr="0007396B">
        <w:rPr>
          <w:rFonts w:cs="Times New Roman"/>
          <w:sz w:val="18"/>
          <w:szCs w:val="18"/>
        </w:rPr>
        <w:t xml:space="preserve"> P= Mono-Calcium superphosphate (15.5 % P</w:t>
      </w:r>
      <w:r w:rsidRPr="0007396B">
        <w:rPr>
          <w:rFonts w:cs="Times New Roman"/>
          <w:sz w:val="18"/>
          <w:szCs w:val="18"/>
          <w:vertAlign w:val="subscript"/>
        </w:rPr>
        <w:t>2</w:t>
      </w:r>
      <w:r w:rsidRPr="0007396B">
        <w:rPr>
          <w:rFonts w:cs="Times New Roman"/>
          <w:sz w:val="18"/>
          <w:szCs w:val="18"/>
        </w:rPr>
        <w:t>O</w:t>
      </w:r>
      <w:r w:rsidRPr="0007396B">
        <w:rPr>
          <w:rFonts w:cs="Times New Roman"/>
          <w:sz w:val="18"/>
          <w:szCs w:val="18"/>
          <w:vertAlign w:val="subscript"/>
        </w:rPr>
        <w:t>5</w:t>
      </w:r>
      <w:r w:rsidRPr="0007396B">
        <w:rPr>
          <w:rFonts w:cs="Times New Roman"/>
          <w:sz w:val="18"/>
          <w:szCs w:val="18"/>
        </w:rPr>
        <w:t xml:space="preserve">) and K = Potassium </w:t>
      </w:r>
      <w:proofErr w:type="spellStart"/>
      <w:r w:rsidRPr="0007396B">
        <w:rPr>
          <w:rFonts w:cs="Times New Roman"/>
          <w:sz w:val="18"/>
          <w:szCs w:val="18"/>
        </w:rPr>
        <w:t>sulphate</w:t>
      </w:r>
      <w:proofErr w:type="spellEnd"/>
      <w:r w:rsidRPr="0007396B">
        <w:rPr>
          <w:rFonts w:cs="Times New Roman"/>
          <w:sz w:val="18"/>
          <w:szCs w:val="18"/>
        </w:rPr>
        <w:t xml:space="preserve"> </w:t>
      </w:r>
      <w:r w:rsidR="006B5F82">
        <w:rPr>
          <w:rFonts w:cs="Times New Roman"/>
          <w:sz w:val="18"/>
          <w:szCs w:val="18"/>
        </w:rPr>
        <w:t>(</w:t>
      </w:r>
      <w:r w:rsidRPr="0007396B">
        <w:rPr>
          <w:rFonts w:cs="Times New Roman"/>
          <w:sz w:val="18"/>
          <w:szCs w:val="18"/>
        </w:rPr>
        <w:t>48% K</w:t>
      </w:r>
      <w:r w:rsidRPr="0007396B">
        <w:rPr>
          <w:rFonts w:cs="Times New Roman"/>
          <w:sz w:val="18"/>
          <w:szCs w:val="18"/>
          <w:vertAlign w:val="subscript"/>
        </w:rPr>
        <w:t>2</w:t>
      </w:r>
      <w:r w:rsidRPr="0007396B">
        <w:rPr>
          <w:rFonts w:cs="Times New Roman"/>
          <w:sz w:val="18"/>
          <w:szCs w:val="18"/>
        </w:rPr>
        <w:t>O)</w:t>
      </w:r>
    </w:p>
    <w:p w:rsidR="003F1E90" w:rsidRPr="0007396B" w:rsidRDefault="003F1E90" w:rsidP="003F1E90">
      <w:pPr>
        <w:bidi w:val="0"/>
        <w:ind w:left="1260" w:hanging="1260"/>
        <w:jc w:val="lowKashida"/>
        <w:rPr>
          <w:rFonts w:cs="Times New Roman"/>
          <w:sz w:val="18"/>
          <w:szCs w:val="18"/>
        </w:rPr>
      </w:pPr>
    </w:p>
    <w:p w:rsidR="003F1E90" w:rsidRPr="006B5F82" w:rsidRDefault="003F1E90" w:rsidP="003F1E90">
      <w:pPr>
        <w:bidi w:val="0"/>
        <w:jc w:val="both"/>
        <w:rPr>
          <w:rFonts w:cs="Times New Roman"/>
          <w:b/>
          <w:bCs/>
          <w:sz w:val="20"/>
          <w:szCs w:val="20"/>
        </w:rPr>
      </w:pPr>
      <w:r w:rsidRPr="006B5F82">
        <w:rPr>
          <w:rFonts w:cs="Times New Roman"/>
          <w:b/>
          <w:bCs/>
          <w:sz w:val="20"/>
          <w:szCs w:val="20"/>
        </w:rPr>
        <w:t xml:space="preserve">Table (9): Effect of various levels of N, P and K fertilizers on some physical characters of the fruits of </w:t>
      </w:r>
      <w:proofErr w:type="spellStart"/>
      <w:r w:rsidRPr="006B5F82">
        <w:rPr>
          <w:rFonts w:cs="Times New Roman"/>
          <w:b/>
          <w:bCs/>
          <w:sz w:val="20"/>
          <w:szCs w:val="20"/>
        </w:rPr>
        <w:t>Wounderful</w:t>
      </w:r>
      <w:proofErr w:type="spellEnd"/>
      <w:r w:rsidRPr="006B5F82">
        <w:rPr>
          <w:rFonts w:cs="Times New Roman"/>
          <w:b/>
          <w:bCs/>
          <w:sz w:val="20"/>
          <w:szCs w:val="20"/>
        </w:rPr>
        <w:t xml:space="preserve"> pomegranate trees during 2013 &amp; 2014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9"/>
        <w:gridCol w:w="576"/>
        <w:gridCol w:w="576"/>
        <w:gridCol w:w="876"/>
        <w:gridCol w:w="876"/>
        <w:gridCol w:w="1083"/>
        <w:gridCol w:w="1083"/>
        <w:gridCol w:w="576"/>
        <w:gridCol w:w="576"/>
      </w:tblGrid>
      <w:tr w:rsidR="003F1E90" w:rsidRPr="00D50882" w:rsidTr="00D95F06">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N, P and K fertilization treatments</w:t>
            </w:r>
          </w:p>
        </w:tc>
        <w:tc>
          <w:tcPr>
            <w:tcW w:w="0" w:type="auto"/>
            <w:gridSpan w:val="2"/>
            <w:tcBorders>
              <w:top w:val="thinThickSmallGap" w:sz="24" w:space="0" w:color="auto"/>
              <w:left w:val="thinThickSmallGap" w:sz="24" w:space="0" w:color="auto"/>
              <w:right w:val="thickThin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Fruit shape</w:t>
            </w:r>
          </w:p>
        </w:tc>
        <w:tc>
          <w:tcPr>
            <w:tcW w:w="0" w:type="auto"/>
            <w:gridSpan w:val="2"/>
            <w:tcBorders>
              <w:top w:val="thinThickSmallGap" w:sz="24" w:space="0" w:color="auto"/>
              <w:left w:val="thickThinSmallGap" w:sz="24" w:space="0" w:color="auto"/>
              <w:right w:val="thickThin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Fruit peel weight %</w:t>
            </w:r>
          </w:p>
        </w:tc>
        <w:tc>
          <w:tcPr>
            <w:tcW w:w="0" w:type="auto"/>
            <w:gridSpan w:val="2"/>
            <w:tcBorders>
              <w:top w:val="thinThickSmallGap" w:sz="24" w:space="0" w:color="auto"/>
              <w:left w:val="thickThin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Fruit peel thickness (cm.)</w:t>
            </w:r>
          </w:p>
        </w:tc>
        <w:tc>
          <w:tcPr>
            <w:tcW w:w="0" w:type="auto"/>
            <w:gridSpan w:val="2"/>
            <w:tcBorders>
              <w:top w:val="thinThickSmallGap" w:sz="24" w:space="0" w:color="auto"/>
              <w:left w:val="thinThickSmallGap" w:sz="24" w:space="0" w:color="auto"/>
              <w:right w:val="thickThin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Grain %</w:t>
            </w:r>
          </w:p>
        </w:tc>
      </w:tr>
      <w:tr w:rsidR="003F1E90" w:rsidRPr="00D50882" w:rsidTr="00D95F06">
        <w:trPr>
          <w:jc w:val="center"/>
        </w:trPr>
        <w:tc>
          <w:tcPr>
            <w:tcW w:w="0" w:type="auto"/>
            <w:vMerge/>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2013</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2014</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2013</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2014</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2013</w:t>
            </w:r>
          </w:p>
        </w:tc>
        <w:tc>
          <w:tcPr>
            <w:tcW w:w="0" w:type="auto"/>
            <w:tcBorders>
              <w:right w:val="thinThick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2014</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2013</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b/>
                <w:bCs/>
                <w:sz w:val="18"/>
                <w:szCs w:val="18"/>
              </w:rPr>
            </w:pPr>
            <w:r w:rsidRPr="00D50882">
              <w:rPr>
                <w:rFonts w:eastAsiaTheme="minorEastAsia" w:cs="Times New Roman"/>
                <w:b/>
                <w:bCs/>
                <w:sz w:val="18"/>
                <w:szCs w:val="18"/>
              </w:rPr>
              <w:t>2014</w:t>
            </w:r>
          </w:p>
        </w:tc>
      </w:tr>
      <w:tr w:rsidR="003F1E90" w:rsidRPr="00D50882" w:rsidTr="00D95F06">
        <w:trPr>
          <w:jc w:val="center"/>
        </w:trPr>
        <w:tc>
          <w:tcPr>
            <w:tcW w:w="0" w:type="auto"/>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1.10</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1.10</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48.2</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49.0</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0.22</w:t>
            </w:r>
          </w:p>
        </w:tc>
        <w:tc>
          <w:tcPr>
            <w:tcW w:w="0" w:type="auto"/>
            <w:tcBorders>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0.26</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51.8</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51.0</w:t>
            </w:r>
          </w:p>
        </w:tc>
      </w:tr>
      <w:tr w:rsidR="003F1E90" w:rsidRPr="00D50882" w:rsidTr="00D95F06">
        <w:trPr>
          <w:jc w:val="center"/>
        </w:trPr>
        <w:tc>
          <w:tcPr>
            <w:tcW w:w="0" w:type="auto"/>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1.09</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1.09</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48.0</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48.7</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0.18</w:t>
            </w:r>
          </w:p>
        </w:tc>
        <w:tc>
          <w:tcPr>
            <w:tcW w:w="0" w:type="auto"/>
            <w:tcBorders>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0.22</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52.0</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51.3</w:t>
            </w:r>
          </w:p>
        </w:tc>
      </w:tr>
      <w:tr w:rsidR="003F1E90" w:rsidRPr="00D50882" w:rsidTr="00D95F06">
        <w:trPr>
          <w:jc w:val="center"/>
        </w:trPr>
        <w:tc>
          <w:tcPr>
            <w:tcW w:w="0" w:type="auto"/>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200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1.08</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1.08</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46.0</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46.7</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0.27</w:t>
            </w:r>
          </w:p>
        </w:tc>
        <w:tc>
          <w:tcPr>
            <w:tcW w:w="0" w:type="auto"/>
            <w:tcBorders>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0.31</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54.0</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53.3</w:t>
            </w:r>
          </w:p>
        </w:tc>
      </w:tr>
      <w:tr w:rsidR="003F1E90" w:rsidRPr="00D50882" w:rsidTr="00D95F06">
        <w:trPr>
          <w:jc w:val="center"/>
        </w:trPr>
        <w:tc>
          <w:tcPr>
            <w:tcW w:w="0" w:type="auto"/>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200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1.08</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1.08</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45.7</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46.3</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0.23</w:t>
            </w:r>
          </w:p>
        </w:tc>
        <w:tc>
          <w:tcPr>
            <w:tcW w:w="0" w:type="auto"/>
            <w:tcBorders>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0.27</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54.3</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53.7</w:t>
            </w:r>
          </w:p>
        </w:tc>
      </w:tr>
      <w:tr w:rsidR="003F1E90" w:rsidRPr="00D50882" w:rsidTr="00D95F06">
        <w:trPr>
          <w:jc w:val="center"/>
        </w:trPr>
        <w:tc>
          <w:tcPr>
            <w:tcW w:w="0" w:type="auto"/>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300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1.09</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1.08</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45.0</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45.0</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0.37</w:t>
            </w:r>
          </w:p>
        </w:tc>
        <w:tc>
          <w:tcPr>
            <w:tcW w:w="0" w:type="auto"/>
            <w:tcBorders>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0.41</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55.0</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55.0</w:t>
            </w:r>
          </w:p>
        </w:tc>
      </w:tr>
      <w:tr w:rsidR="003F1E90" w:rsidRPr="00D50882" w:rsidTr="00D95F06">
        <w:trPr>
          <w:jc w:val="center"/>
        </w:trPr>
        <w:tc>
          <w:tcPr>
            <w:tcW w:w="0" w:type="auto"/>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300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1.09</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1.09</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44.7</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44.5</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0.32</w:t>
            </w:r>
          </w:p>
        </w:tc>
        <w:tc>
          <w:tcPr>
            <w:tcW w:w="0" w:type="auto"/>
            <w:tcBorders>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0.36</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55.3</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55.5</w:t>
            </w:r>
          </w:p>
        </w:tc>
      </w:tr>
      <w:tr w:rsidR="003F1E90" w:rsidRPr="00D50882" w:rsidTr="00D95F06">
        <w:trPr>
          <w:jc w:val="center"/>
        </w:trPr>
        <w:tc>
          <w:tcPr>
            <w:tcW w:w="0" w:type="auto"/>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1.09</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1.08</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44.5</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45.0</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0.38</w:t>
            </w:r>
          </w:p>
        </w:tc>
        <w:tc>
          <w:tcPr>
            <w:tcW w:w="0" w:type="auto"/>
            <w:tcBorders>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0.43</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55.5</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55.0</w:t>
            </w:r>
          </w:p>
        </w:tc>
      </w:tr>
      <w:tr w:rsidR="003F1E90" w:rsidRPr="00D50882" w:rsidTr="00D95F06">
        <w:trPr>
          <w:jc w:val="center"/>
        </w:trPr>
        <w:tc>
          <w:tcPr>
            <w:tcW w:w="0" w:type="auto"/>
            <w:tcBorders>
              <w:left w:val="thinThick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1.09</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1.10</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44.3</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44.4</w:t>
            </w:r>
          </w:p>
        </w:tc>
        <w:tc>
          <w:tcPr>
            <w:tcW w:w="0" w:type="auto"/>
            <w:tcBorders>
              <w:lef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0.31</w:t>
            </w:r>
          </w:p>
        </w:tc>
        <w:tc>
          <w:tcPr>
            <w:tcW w:w="0" w:type="auto"/>
            <w:tcBorders>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0.35</w:t>
            </w:r>
          </w:p>
        </w:tc>
        <w:tc>
          <w:tcPr>
            <w:tcW w:w="0" w:type="auto"/>
            <w:tcBorders>
              <w:lef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55.7</w:t>
            </w:r>
          </w:p>
        </w:tc>
        <w:tc>
          <w:tcPr>
            <w:tcW w:w="0" w:type="auto"/>
            <w:tcBorders>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55.6</w:t>
            </w:r>
          </w:p>
        </w:tc>
      </w:tr>
      <w:tr w:rsidR="003F1E90" w:rsidRPr="00D50882" w:rsidTr="00D95F06">
        <w:trPr>
          <w:jc w:val="center"/>
        </w:trPr>
        <w:tc>
          <w:tcPr>
            <w:tcW w:w="0" w:type="auto"/>
            <w:tcBorders>
              <w:left w:val="thinThickSmallGap" w:sz="24" w:space="0" w:color="auto"/>
              <w:bottom w:val="thickThin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 xml:space="preserve">New L.S.D. at 5% </w:t>
            </w:r>
          </w:p>
        </w:tc>
        <w:tc>
          <w:tcPr>
            <w:tcW w:w="0" w:type="auto"/>
            <w:tcBorders>
              <w:left w:val="thinThickSmallGap" w:sz="24" w:space="0" w:color="auto"/>
              <w:bottom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NS</w:t>
            </w:r>
          </w:p>
        </w:tc>
        <w:tc>
          <w:tcPr>
            <w:tcW w:w="0" w:type="auto"/>
            <w:tcBorders>
              <w:bottom w:val="thickThinSmallGap" w:sz="24" w:space="0" w:color="auto"/>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NS</w:t>
            </w:r>
          </w:p>
        </w:tc>
        <w:tc>
          <w:tcPr>
            <w:tcW w:w="0" w:type="auto"/>
            <w:tcBorders>
              <w:left w:val="thickThinSmallGap" w:sz="24" w:space="0" w:color="auto"/>
              <w:bottom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0.8</w:t>
            </w:r>
          </w:p>
        </w:tc>
        <w:tc>
          <w:tcPr>
            <w:tcW w:w="0" w:type="auto"/>
            <w:tcBorders>
              <w:bottom w:val="thickThinSmallGap" w:sz="24" w:space="0" w:color="auto"/>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0.9</w:t>
            </w:r>
          </w:p>
        </w:tc>
        <w:tc>
          <w:tcPr>
            <w:tcW w:w="0" w:type="auto"/>
            <w:tcBorders>
              <w:left w:val="thickThinSmallGap" w:sz="24" w:space="0" w:color="auto"/>
              <w:bottom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0.03</w:t>
            </w:r>
          </w:p>
        </w:tc>
        <w:tc>
          <w:tcPr>
            <w:tcW w:w="0" w:type="auto"/>
            <w:tcBorders>
              <w:bottom w:val="thickThinSmallGap" w:sz="24" w:space="0" w:color="auto"/>
              <w:right w:val="thinThick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0.03</w:t>
            </w:r>
          </w:p>
        </w:tc>
        <w:tc>
          <w:tcPr>
            <w:tcW w:w="0" w:type="auto"/>
            <w:tcBorders>
              <w:left w:val="thinThickSmallGap" w:sz="24" w:space="0" w:color="auto"/>
              <w:bottom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1.0</w:t>
            </w:r>
          </w:p>
        </w:tc>
        <w:tc>
          <w:tcPr>
            <w:tcW w:w="0" w:type="auto"/>
            <w:tcBorders>
              <w:bottom w:val="thickThinSmallGap" w:sz="24" w:space="0" w:color="auto"/>
              <w:right w:val="thickThinSmallGap" w:sz="24" w:space="0" w:color="auto"/>
            </w:tcBorders>
            <w:vAlign w:val="center"/>
          </w:tcPr>
          <w:p w:rsidR="003F1E90" w:rsidRPr="00D50882" w:rsidRDefault="003F1E90" w:rsidP="00D95F06">
            <w:pPr>
              <w:bidi w:val="0"/>
              <w:snapToGrid w:val="0"/>
              <w:jc w:val="center"/>
              <w:rPr>
                <w:rFonts w:eastAsiaTheme="minorEastAsia" w:cs="Times New Roman"/>
                <w:sz w:val="18"/>
                <w:szCs w:val="18"/>
              </w:rPr>
            </w:pPr>
            <w:r w:rsidRPr="00D50882">
              <w:rPr>
                <w:rFonts w:eastAsiaTheme="minorEastAsia" w:cs="Times New Roman"/>
                <w:sz w:val="18"/>
                <w:szCs w:val="18"/>
              </w:rPr>
              <w:t>1.1</w:t>
            </w:r>
          </w:p>
        </w:tc>
      </w:tr>
    </w:tbl>
    <w:p w:rsidR="003F1E90" w:rsidRPr="0007396B" w:rsidRDefault="003F1E90" w:rsidP="003F1E90">
      <w:pPr>
        <w:bidi w:val="0"/>
        <w:jc w:val="lowKashida"/>
        <w:rPr>
          <w:rFonts w:cs="Times New Roman"/>
          <w:sz w:val="18"/>
          <w:szCs w:val="18"/>
        </w:rPr>
      </w:pPr>
      <w:r w:rsidRPr="0007396B">
        <w:rPr>
          <w:rFonts w:cs="Times New Roman"/>
          <w:sz w:val="18"/>
          <w:szCs w:val="18"/>
        </w:rPr>
        <w:t xml:space="preserve">N = Ammonium nitrate form </w:t>
      </w:r>
      <w:r w:rsidR="006B5F82">
        <w:rPr>
          <w:rFonts w:cs="Times New Roman"/>
          <w:sz w:val="18"/>
          <w:szCs w:val="18"/>
        </w:rPr>
        <w:t>(</w:t>
      </w:r>
      <w:r w:rsidRPr="0007396B">
        <w:rPr>
          <w:rFonts w:cs="Times New Roman"/>
          <w:sz w:val="18"/>
          <w:szCs w:val="18"/>
        </w:rPr>
        <w:t>33.5% N)</w:t>
      </w:r>
      <w:r w:rsidR="006B5F82">
        <w:rPr>
          <w:rFonts w:cs="Times New Roman"/>
          <w:sz w:val="18"/>
          <w:szCs w:val="18"/>
        </w:rPr>
        <w:t>,</w:t>
      </w:r>
      <w:r w:rsidRPr="0007396B">
        <w:rPr>
          <w:rFonts w:cs="Times New Roman"/>
          <w:sz w:val="18"/>
          <w:szCs w:val="18"/>
        </w:rPr>
        <w:t xml:space="preserve"> P= Mono-Calcium superphosphate (15.5 % P</w:t>
      </w:r>
      <w:r w:rsidRPr="0007396B">
        <w:rPr>
          <w:rFonts w:cs="Times New Roman"/>
          <w:sz w:val="18"/>
          <w:szCs w:val="18"/>
          <w:vertAlign w:val="subscript"/>
        </w:rPr>
        <w:t>2</w:t>
      </w:r>
      <w:r w:rsidRPr="0007396B">
        <w:rPr>
          <w:rFonts w:cs="Times New Roman"/>
          <w:sz w:val="18"/>
          <w:szCs w:val="18"/>
        </w:rPr>
        <w:t>O</w:t>
      </w:r>
      <w:r w:rsidRPr="0007396B">
        <w:rPr>
          <w:rFonts w:cs="Times New Roman"/>
          <w:sz w:val="18"/>
          <w:szCs w:val="18"/>
          <w:vertAlign w:val="subscript"/>
        </w:rPr>
        <w:t>5</w:t>
      </w:r>
      <w:r w:rsidRPr="0007396B">
        <w:rPr>
          <w:rFonts w:cs="Times New Roman"/>
          <w:sz w:val="18"/>
          <w:szCs w:val="18"/>
        </w:rPr>
        <w:t xml:space="preserve">) and K = Potassium </w:t>
      </w:r>
      <w:proofErr w:type="spellStart"/>
      <w:r w:rsidRPr="0007396B">
        <w:rPr>
          <w:rFonts w:cs="Times New Roman"/>
          <w:sz w:val="18"/>
          <w:szCs w:val="18"/>
        </w:rPr>
        <w:t>sulphate</w:t>
      </w:r>
      <w:proofErr w:type="spellEnd"/>
      <w:r w:rsidRPr="0007396B">
        <w:rPr>
          <w:rFonts w:cs="Times New Roman"/>
          <w:sz w:val="18"/>
          <w:szCs w:val="18"/>
        </w:rPr>
        <w:t xml:space="preserve"> </w:t>
      </w:r>
      <w:r w:rsidR="006B5F82">
        <w:rPr>
          <w:rFonts w:cs="Times New Roman"/>
          <w:sz w:val="18"/>
          <w:szCs w:val="18"/>
        </w:rPr>
        <w:t>(</w:t>
      </w:r>
      <w:r w:rsidRPr="0007396B">
        <w:rPr>
          <w:rFonts w:cs="Times New Roman"/>
          <w:sz w:val="18"/>
          <w:szCs w:val="18"/>
        </w:rPr>
        <w:t>48% K</w:t>
      </w:r>
      <w:r w:rsidRPr="0007396B">
        <w:rPr>
          <w:rFonts w:cs="Times New Roman"/>
          <w:sz w:val="18"/>
          <w:szCs w:val="18"/>
          <w:vertAlign w:val="subscript"/>
        </w:rPr>
        <w:t>2</w:t>
      </w:r>
      <w:r w:rsidRPr="0007396B">
        <w:rPr>
          <w:rFonts w:cs="Times New Roman"/>
          <w:sz w:val="18"/>
          <w:szCs w:val="18"/>
        </w:rPr>
        <w:t>O)</w:t>
      </w:r>
    </w:p>
    <w:p w:rsidR="003F1E90" w:rsidRPr="0007396B" w:rsidRDefault="003F1E90" w:rsidP="003F1E90">
      <w:pPr>
        <w:bidi w:val="0"/>
        <w:ind w:left="1260" w:hanging="1260"/>
        <w:jc w:val="lowKashida"/>
        <w:rPr>
          <w:rFonts w:cs="Times New Roman"/>
          <w:sz w:val="18"/>
          <w:szCs w:val="18"/>
        </w:rPr>
      </w:pPr>
    </w:p>
    <w:p w:rsidR="003F1E90" w:rsidRPr="006B5F82" w:rsidRDefault="003F1E90" w:rsidP="003F1E90">
      <w:pPr>
        <w:bidi w:val="0"/>
        <w:jc w:val="lowKashida"/>
        <w:rPr>
          <w:rFonts w:cs="Times New Roman"/>
          <w:b/>
          <w:bCs/>
          <w:sz w:val="20"/>
          <w:szCs w:val="20"/>
        </w:rPr>
      </w:pPr>
      <w:r w:rsidRPr="006B5F82">
        <w:rPr>
          <w:rFonts w:cs="Times New Roman"/>
          <w:b/>
          <w:bCs/>
          <w:sz w:val="20"/>
          <w:szCs w:val="20"/>
        </w:rPr>
        <w:t xml:space="preserve">Table (10): Effect of various levels of N, P and K fertilizers on some physical and chemical characteristics of the fruits of </w:t>
      </w:r>
      <w:proofErr w:type="spellStart"/>
      <w:r w:rsidRPr="006B5F82">
        <w:rPr>
          <w:rFonts w:cs="Times New Roman"/>
          <w:b/>
          <w:bCs/>
          <w:sz w:val="20"/>
          <w:szCs w:val="20"/>
        </w:rPr>
        <w:t>Wounderful</w:t>
      </w:r>
      <w:proofErr w:type="spellEnd"/>
      <w:r w:rsidRPr="006B5F82">
        <w:rPr>
          <w:rFonts w:cs="Times New Roman"/>
          <w:b/>
          <w:bCs/>
          <w:sz w:val="20"/>
          <w:szCs w:val="20"/>
        </w:rPr>
        <w:t xml:space="preserve"> pomegranate trees during 2013 &amp; 2014 seasons. </w:t>
      </w:r>
    </w:p>
    <w:tbl>
      <w:tblPr>
        <w:tblW w:w="0" w:type="auto"/>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3"/>
        <w:gridCol w:w="729"/>
        <w:gridCol w:w="729"/>
        <w:gridCol w:w="729"/>
        <w:gridCol w:w="729"/>
        <w:gridCol w:w="729"/>
        <w:gridCol w:w="729"/>
        <w:gridCol w:w="729"/>
        <w:gridCol w:w="729"/>
      </w:tblGrid>
      <w:tr w:rsidR="003F1E90" w:rsidRPr="00D50882" w:rsidTr="00A65EF0">
        <w:trPr>
          <w:trHeight w:val="407"/>
          <w:jc w:val="center"/>
        </w:trPr>
        <w:tc>
          <w:tcPr>
            <w:tcW w:w="3803" w:type="dxa"/>
            <w:vMerge w:val="restart"/>
            <w:tcBorders>
              <w:top w:val="thinThickSmallGap" w:sz="24" w:space="0" w:color="auto"/>
              <w:left w:val="thinThickSmallGap" w:sz="24" w:space="0" w:color="auto"/>
              <w:right w:val="thinThickSmallGap" w:sz="24" w:space="0" w:color="auto"/>
            </w:tcBorders>
            <w:vAlign w:val="center"/>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N, P and K fertilization treatments</w:t>
            </w:r>
          </w:p>
        </w:tc>
        <w:tc>
          <w:tcPr>
            <w:tcW w:w="1458" w:type="dxa"/>
            <w:gridSpan w:val="2"/>
            <w:tcBorders>
              <w:top w:val="thinThickSmallGap" w:sz="24" w:space="0" w:color="auto"/>
              <w:left w:val="thinThick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Juice %</w:t>
            </w:r>
          </w:p>
        </w:tc>
        <w:tc>
          <w:tcPr>
            <w:tcW w:w="1458" w:type="dxa"/>
            <w:gridSpan w:val="2"/>
            <w:tcBorders>
              <w:top w:val="thinThickSmallGap" w:sz="24" w:space="0" w:color="auto"/>
              <w:left w:val="thickThin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proofErr w:type="spellStart"/>
            <w:r w:rsidRPr="00D50882">
              <w:rPr>
                <w:rFonts w:eastAsiaTheme="minorEastAsia" w:cs="Times New Roman"/>
                <w:b/>
                <w:bCs/>
                <w:sz w:val="18"/>
                <w:szCs w:val="18"/>
              </w:rPr>
              <w:t>Pomace</w:t>
            </w:r>
            <w:proofErr w:type="spellEnd"/>
            <w:r w:rsidRPr="00D50882">
              <w:rPr>
                <w:rFonts w:eastAsiaTheme="minorEastAsia" w:cs="Times New Roman"/>
                <w:b/>
                <w:bCs/>
                <w:sz w:val="18"/>
                <w:szCs w:val="18"/>
              </w:rPr>
              <w:t xml:space="preserve"> %</w:t>
            </w:r>
          </w:p>
        </w:tc>
        <w:tc>
          <w:tcPr>
            <w:tcW w:w="1458" w:type="dxa"/>
            <w:gridSpan w:val="2"/>
            <w:tcBorders>
              <w:top w:val="thinThickSmallGap" w:sz="24" w:space="0" w:color="auto"/>
              <w:left w:val="thickThinSmallGap" w:sz="24" w:space="0" w:color="auto"/>
              <w:right w:val="thinThick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 xml:space="preserve">Edible / </w:t>
            </w:r>
            <w:proofErr w:type="spellStart"/>
            <w:r w:rsidRPr="00D50882">
              <w:rPr>
                <w:rFonts w:eastAsiaTheme="minorEastAsia" w:cs="Times New Roman"/>
                <w:b/>
                <w:bCs/>
                <w:sz w:val="18"/>
                <w:szCs w:val="18"/>
              </w:rPr>
              <w:t>nonedible</w:t>
            </w:r>
            <w:proofErr w:type="spellEnd"/>
            <w:r w:rsidRPr="00D50882">
              <w:rPr>
                <w:rFonts w:eastAsiaTheme="minorEastAsia" w:cs="Times New Roman"/>
                <w:b/>
                <w:bCs/>
                <w:sz w:val="18"/>
                <w:szCs w:val="18"/>
              </w:rPr>
              <w:t xml:space="preserve"> portions</w:t>
            </w:r>
          </w:p>
        </w:tc>
        <w:tc>
          <w:tcPr>
            <w:tcW w:w="1458" w:type="dxa"/>
            <w:gridSpan w:val="2"/>
            <w:tcBorders>
              <w:top w:val="thinThickSmallGap" w:sz="24" w:space="0" w:color="auto"/>
              <w:left w:val="thinThick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T.S.S. %</w:t>
            </w:r>
          </w:p>
        </w:tc>
      </w:tr>
      <w:tr w:rsidR="003F1E90" w:rsidRPr="00D50882" w:rsidTr="00A65EF0">
        <w:trPr>
          <w:trHeight w:val="131"/>
          <w:jc w:val="center"/>
        </w:trPr>
        <w:tc>
          <w:tcPr>
            <w:tcW w:w="3803" w:type="dxa"/>
            <w:vMerge/>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2013</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2014</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2013</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2014</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2013</w:t>
            </w:r>
          </w:p>
        </w:tc>
        <w:tc>
          <w:tcPr>
            <w:tcW w:w="729" w:type="dxa"/>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2014</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2013</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b/>
                <w:bCs/>
                <w:sz w:val="18"/>
                <w:szCs w:val="18"/>
              </w:rPr>
            </w:pPr>
            <w:r w:rsidRPr="00D50882">
              <w:rPr>
                <w:rFonts w:eastAsiaTheme="minorEastAsia" w:cs="Times New Roman"/>
                <w:b/>
                <w:bCs/>
                <w:sz w:val="18"/>
                <w:szCs w:val="18"/>
              </w:rPr>
              <w:t>2014</w:t>
            </w:r>
          </w:p>
        </w:tc>
      </w:tr>
      <w:tr w:rsidR="003F1E90" w:rsidRPr="00D50882" w:rsidTr="00A65EF0">
        <w:trPr>
          <w:trHeight w:val="204"/>
          <w:jc w:val="center"/>
        </w:trPr>
        <w:tc>
          <w:tcPr>
            <w:tcW w:w="3803" w:type="dxa"/>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100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35.1</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36.0</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16.7</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15.0</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1.07</w:t>
            </w:r>
          </w:p>
        </w:tc>
        <w:tc>
          <w:tcPr>
            <w:tcW w:w="729" w:type="dxa"/>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1.04</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11.9</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12.1</w:t>
            </w:r>
          </w:p>
        </w:tc>
      </w:tr>
      <w:tr w:rsidR="003F1E90" w:rsidRPr="00D50882" w:rsidTr="00A65EF0">
        <w:trPr>
          <w:trHeight w:val="204"/>
          <w:jc w:val="center"/>
        </w:trPr>
        <w:tc>
          <w:tcPr>
            <w:tcW w:w="3803" w:type="dxa"/>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100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35.5</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36.5</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16.5</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14.8</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1.08</w:t>
            </w:r>
          </w:p>
        </w:tc>
        <w:tc>
          <w:tcPr>
            <w:tcW w:w="729" w:type="dxa"/>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1.05</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12.1</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12.2</w:t>
            </w:r>
          </w:p>
        </w:tc>
      </w:tr>
      <w:tr w:rsidR="003F1E90" w:rsidRPr="00D50882" w:rsidTr="00A65EF0">
        <w:trPr>
          <w:trHeight w:val="204"/>
          <w:jc w:val="center"/>
        </w:trPr>
        <w:tc>
          <w:tcPr>
            <w:tcW w:w="3803" w:type="dxa"/>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200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38.9</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39.8</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15.1</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13.5</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1.17</w:t>
            </w:r>
          </w:p>
        </w:tc>
        <w:tc>
          <w:tcPr>
            <w:tcW w:w="729" w:type="dxa"/>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1.14</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12.4</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12.5</w:t>
            </w:r>
          </w:p>
        </w:tc>
      </w:tr>
      <w:tr w:rsidR="003F1E90" w:rsidRPr="00D50882" w:rsidTr="00A65EF0">
        <w:trPr>
          <w:trHeight w:val="204"/>
          <w:jc w:val="center"/>
        </w:trPr>
        <w:tc>
          <w:tcPr>
            <w:tcW w:w="3803" w:type="dxa"/>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200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39.1</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40.1</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15.2</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13.6</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1.19</w:t>
            </w:r>
          </w:p>
        </w:tc>
        <w:tc>
          <w:tcPr>
            <w:tcW w:w="729" w:type="dxa"/>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1.15</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12.5</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12.6</w:t>
            </w:r>
          </w:p>
        </w:tc>
      </w:tr>
      <w:tr w:rsidR="003F1E90" w:rsidRPr="00D50882" w:rsidTr="00A65EF0">
        <w:trPr>
          <w:trHeight w:val="204"/>
          <w:jc w:val="center"/>
        </w:trPr>
        <w:tc>
          <w:tcPr>
            <w:tcW w:w="3803" w:type="dxa"/>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300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42.9</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44.0</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12.1</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11.0</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1.22</w:t>
            </w:r>
          </w:p>
        </w:tc>
        <w:tc>
          <w:tcPr>
            <w:tcW w:w="729" w:type="dxa"/>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1.22</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12.8</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13.9</w:t>
            </w:r>
          </w:p>
        </w:tc>
      </w:tr>
      <w:tr w:rsidR="003F1E90" w:rsidRPr="00D50882" w:rsidTr="00A65EF0">
        <w:trPr>
          <w:trHeight w:val="204"/>
          <w:jc w:val="center"/>
        </w:trPr>
        <w:tc>
          <w:tcPr>
            <w:tcW w:w="3803" w:type="dxa"/>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300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43.0</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44.3</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12.3</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11.2</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1.24</w:t>
            </w:r>
          </w:p>
        </w:tc>
        <w:tc>
          <w:tcPr>
            <w:tcW w:w="729" w:type="dxa"/>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1.25</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12.9</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14.0</w:t>
            </w:r>
          </w:p>
        </w:tc>
      </w:tr>
      <w:tr w:rsidR="003F1E90" w:rsidRPr="00D50882" w:rsidTr="00A65EF0">
        <w:trPr>
          <w:trHeight w:val="204"/>
          <w:jc w:val="center"/>
        </w:trPr>
        <w:tc>
          <w:tcPr>
            <w:tcW w:w="3803" w:type="dxa"/>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400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43.0</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44.4</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12.5</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10.6</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1.25</w:t>
            </w:r>
          </w:p>
        </w:tc>
        <w:tc>
          <w:tcPr>
            <w:tcW w:w="729" w:type="dxa"/>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1.22</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12.0</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13.0</w:t>
            </w:r>
          </w:p>
        </w:tc>
      </w:tr>
      <w:tr w:rsidR="003F1E90" w:rsidRPr="00D50882" w:rsidTr="00A65EF0">
        <w:trPr>
          <w:trHeight w:val="204"/>
          <w:jc w:val="center"/>
        </w:trPr>
        <w:tc>
          <w:tcPr>
            <w:tcW w:w="3803" w:type="dxa"/>
            <w:tcBorders>
              <w:left w:val="thinThick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400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43.3</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44.5</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12.4</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11.1</w:t>
            </w:r>
          </w:p>
        </w:tc>
        <w:tc>
          <w:tcPr>
            <w:tcW w:w="729" w:type="dxa"/>
            <w:tcBorders>
              <w:lef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1.26</w:t>
            </w:r>
          </w:p>
        </w:tc>
        <w:tc>
          <w:tcPr>
            <w:tcW w:w="729" w:type="dxa"/>
            <w:tcBorders>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1.25</w:t>
            </w:r>
          </w:p>
        </w:tc>
        <w:tc>
          <w:tcPr>
            <w:tcW w:w="729" w:type="dxa"/>
            <w:tcBorders>
              <w:lef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12.1</w:t>
            </w:r>
          </w:p>
        </w:tc>
        <w:tc>
          <w:tcPr>
            <w:tcW w:w="729" w:type="dxa"/>
            <w:tcBorders>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13.2</w:t>
            </w:r>
          </w:p>
        </w:tc>
      </w:tr>
      <w:tr w:rsidR="003F1E90" w:rsidRPr="00D50882" w:rsidTr="00A65EF0">
        <w:trPr>
          <w:trHeight w:val="221"/>
          <w:jc w:val="center"/>
        </w:trPr>
        <w:tc>
          <w:tcPr>
            <w:tcW w:w="3803" w:type="dxa"/>
            <w:tcBorders>
              <w:left w:val="thinThickSmallGap" w:sz="24" w:space="0" w:color="auto"/>
              <w:bottom w:val="thickThinSmallGap" w:sz="24" w:space="0" w:color="auto"/>
              <w:right w:val="thinThickSmallGap" w:sz="24" w:space="0" w:color="auto"/>
            </w:tcBorders>
          </w:tcPr>
          <w:p w:rsidR="003F1E90" w:rsidRPr="00D50882" w:rsidRDefault="003F1E90" w:rsidP="0007396B">
            <w:pPr>
              <w:bidi w:val="0"/>
              <w:spacing w:line="276" w:lineRule="auto"/>
              <w:jc w:val="lowKashida"/>
              <w:rPr>
                <w:rFonts w:eastAsiaTheme="minorEastAsia" w:cs="Times New Roman"/>
                <w:sz w:val="18"/>
                <w:szCs w:val="18"/>
              </w:rPr>
            </w:pPr>
            <w:r w:rsidRPr="00D50882">
              <w:rPr>
                <w:rFonts w:eastAsiaTheme="minorEastAsia" w:cs="Times New Roman"/>
                <w:sz w:val="18"/>
                <w:szCs w:val="18"/>
              </w:rPr>
              <w:t xml:space="preserve">New L.S.D. at 5% </w:t>
            </w:r>
          </w:p>
        </w:tc>
        <w:tc>
          <w:tcPr>
            <w:tcW w:w="729" w:type="dxa"/>
            <w:tcBorders>
              <w:left w:val="thinThickSmallGap" w:sz="24" w:space="0" w:color="auto"/>
              <w:bottom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1.0</w:t>
            </w:r>
          </w:p>
        </w:tc>
        <w:tc>
          <w:tcPr>
            <w:tcW w:w="729" w:type="dxa"/>
            <w:tcBorders>
              <w:bottom w:val="thickThin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0.9</w:t>
            </w:r>
          </w:p>
        </w:tc>
        <w:tc>
          <w:tcPr>
            <w:tcW w:w="729" w:type="dxa"/>
            <w:tcBorders>
              <w:left w:val="thickThinSmallGap" w:sz="24" w:space="0" w:color="auto"/>
              <w:bottom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0.8</w:t>
            </w:r>
          </w:p>
        </w:tc>
        <w:tc>
          <w:tcPr>
            <w:tcW w:w="729" w:type="dxa"/>
            <w:tcBorders>
              <w:bottom w:val="thickThin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0.7</w:t>
            </w:r>
          </w:p>
        </w:tc>
        <w:tc>
          <w:tcPr>
            <w:tcW w:w="729" w:type="dxa"/>
            <w:tcBorders>
              <w:left w:val="thickThinSmallGap" w:sz="24" w:space="0" w:color="auto"/>
              <w:bottom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0.02</w:t>
            </w:r>
          </w:p>
        </w:tc>
        <w:tc>
          <w:tcPr>
            <w:tcW w:w="729" w:type="dxa"/>
            <w:tcBorders>
              <w:bottom w:val="thickThinSmallGap" w:sz="24" w:space="0" w:color="auto"/>
              <w:right w:val="thinThick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0.02</w:t>
            </w:r>
          </w:p>
        </w:tc>
        <w:tc>
          <w:tcPr>
            <w:tcW w:w="729" w:type="dxa"/>
            <w:tcBorders>
              <w:left w:val="thinThickSmallGap" w:sz="24" w:space="0" w:color="auto"/>
              <w:bottom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0.3</w:t>
            </w:r>
          </w:p>
        </w:tc>
        <w:tc>
          <w:tcPr>
            <w:tcW w:w="729" w:type="dxa"/>
            <w:tcBorders>
              <w:bottom w:val="thickThinSmallGap" w:sz="24" w:space="0" w:color="auto"/>
              <w:right w:val="thickThinSmallGap" w:sz="24" w:space="0" w:color="auto"/>
            </w:tcBorders>
          </w:tcPr>
          <w:p w:rsidR="003F1E90" w:rsidRPr="00D50882" w:rsidRDefault="003F1E90" w:rsidP="0007396B">
            <w:pPr>
              <w:bidi w:val="0"/>
              <w:spacing w:line="276" w:lineRule="auto"/>
              <w:jc w:val="center"/>
              <w:rPr>
                <w:rFonts w:eastAsiaTheme="minorEastAsia" w:cs="Times New Roman"/>
                <w:sz w:val="18"/>
                <w:szCs w:val="18"/>
              </w:rPr>
            </w:pPr>
            <w:r w:rsidRPr="00D50882">
              <w:rPr>
                <w:rFonts w:eastAsiaTheme="minorEastAsia" w:cs="Times New Roman"/>
                <w:sz w:val="18"/>
                <w:szCs w:val="18"/>
              </w:rPr>
              <w:t>0.3</w:t>
            </w:r>
          </w:p>
        </w:tc>
      </w:tr>
    </w:tbl>
    <w:p w:rsidR="003F1E90" w:rsidRPr="0007396B" w:rsidRDefault="003F1E90" w:rsidP="003F1E90">
      <w:pPr>
        <w:bidi w:val="0"/>
        <w:jc w:val="lowKashida"/>
        <w:rPr>
          <w:rFonts w:cs="Times New Roman"/>
          <w:sz w:val="18"/>
          <w:szCs w:val="18"/>
        </w:rPr>
      </w:pPr>
      <w:r w:rsidRPr="0007396B">
        <w:rPr>
          <w:rFonts w:cs="Times New Roman"/>
          <w:sz w:val="18"/>
          <w:szCs w:val="18"/>
        </w:rPr>
        <w:t xml:space="preserve">N = Ammonium nitrate form </w:t>
      </w:r>
      <w:r w:rsidR="006B5F82">
        <w:rPr>
          <w:rFonts w:cs="Times New Roman"/>
          <w:sz w:val="18"/>
          <w:szCs w:val="18"/>
        </w:rPr>
        <w:t>(</w:t>
      </w:r>
      <w:r w:rsidRPr="0007396B">
        <w:rPr>
          <w:rFonts w:cs="Times New Roman"/>
          <w:sz w:val="18"/>
          <w:szCs w:val="18"/>
        </w:rPr>
        <w:t>33.5% N)</w:t>
      </w:r>
      <w:r w:rsidR="006B5F82">
        <w:rPr>
          <w:rFonts w:cs="Times New Roman"/>
          <w:sz w:val="18"/>
          <w:szCs w:val="18"/>
        </w:rPr>
        <w:t>,</w:t>
      </w:r>
      <w:r w:rsidRPr="0007396B">
        <w:rPr>
          <w:rFonts w:cs="Times New Roman"/>
          <w:sz w:val="18"/>
          <w:szCs w:val="18"/>
        </w:rPr>
        <w:t xml:space="preserve"> P= Mono-Calcium superphosphate (15.5 % P</w:t>
      </w:r>
      <w:r w:rsidRPr="0007396B">
        <w:rPr>
          <w:rFonts w:cs="Times New Roman"/>
          <w:sz w:val="18"/>
          <w:szCs w:val="18"/>
          <w:vertAlign w:val="subscript"/>
        </w:rPr>
        <w:t>2</w:t>
      </w:r>
      <w:r w:rsidRPr="0007396B">
        <w:rPr>
          <w:rFonts w:cs="Times New Roman"/>
          <w:sz w:val="18"/>
          <w:szCs w:val="18"/>
        </w:rPr>
        <w:t>O</w:t>
      </w:r>
      <w:r w:rsidRPr="0007396B">
        <w:rPr>
          <w:rFonts w:cs="Times New Roman"/>
          <w:sz w:val="18"/>
          <w:szCs w:val="18"/>
          <w:vertAlign w:val="subscript"/>
        </w:rPr>
        <w:t>5</w:t>
      </w:r>
      <w:r w:rsidRPr="0007396B">
        <w:rPr>
          <w:rFonts w:cs="Times New Roman"/>
          <w:sz w:val="18"/>
          <w:szCs w:val="18"/>
        </w:rPr>
        <w:t xml:space="preserve">) and K = Potassium </w:t>
      </w:r>
      <w:proofErr w:type="spellStart"/>
      <w:r w:rsidRPr="0007396B">
        <w:rPr>
          <w:rFonts w:cs="Times New Roman"/>
          <w:sz w:val="18"/>
          <w:szCs w:val="18"/>
        </w:rPr>
        <w:t>sulphate</w:t>
      </w:r>
      <w:proofErr w:type="spellEnd"/>
      <w:r w:rsidRPr="0007396B">
        <w:rPr>
          <w:rFonts w:cs="Times New Roman"/>
          <w:sz w:val="18"/>
          <w:szCs w:val="18"/>
        </w:rPr>
        <w:t xml:space="preserve"> </w:t>
      </w:r>
      <w:r w:rsidR="006B5F82">
        <w:rPr>
          <w:rFonts w:cs="Times New Roman"/>
          <w:sz w:val="18"/>
          <w:szCs w:val="18"/>
        </w:rPr>
        <w:t>(</w:t>
      </w:r>
      <w:r w:rsidRPr="0007396B">
        <w:rPr>
          <w:rFonts w:cs="Times New Roman"/>
          <w:sz w:val="18"/>
          <w:szCs w:val="18"/>
        </w:rPr>
        <w:t>48% K</w:t>
      </w:r>
      <w:r w:rsidRPr="0007396B">
        <w:rPr>
          <w:rFonts w:cs="Times New Roman"/>
          <w:sz w:val="18"/>
          <w:szCs w:val="18"/>
          <w:vertAlign w:val="subscript"/>
        </w:rPr>
        <w:t>2</w:t>
      </w:r>
      <w:r w:rsidRPr="0007396B">
        <w:rPr>
          <w:rFonts w:cs="Times New Roman"/>
          <w:sz w:val="18"/>
          <w:szCs w:val="18"/>
        </w:rPr>
        <w:t>O)</w:t>
      </w:r>
    </w:p>
    <w:p w:rsidR="003F1E90" w:rsidRDefault="003F1E90" w:rsidP="003F1E90">
      <w:pPr>
        <w:bidi w:val="0"/>
        <w:jc w:val="lowKashida"/>
        <w:rPr>
          <w:rFonts w:cs="Times New Roman"/>
          <w:sz w:val="18"/>
          <w:szCs w:val="18"/>
          <w:lang w:eastAsia="zh-CN"/>
        </w:rPr>
      </w:pPr>
    </w:p>
    <w:p w:rsidR="005C5188" w:rsidRDefault="005C5188" w:rsidP="005C5188">
      <w:pPr>
        <w:bidi w:val="0"/>
        <w:jc w:val="lowKashida"/>
        <w:rPr>
          <w:rFonts w:cs="Times New Roman"/>
          <w:sz w:val="18"/>
          <w:szCs w:val="18"/>
          <w:lang w:eastAsia="zh-CN"/>
        </w:rPr>
      </w:pPr>
    </w:p>
    <w:p w:rsidR="005C5188" w:rsidRPr="0007396B" w:rsidRDefault="005C5188" w:rsidP="005C5188">
      <w:pPr>
        <w:bidi w:val="0"/>
        <w:jc w:val="lowKashida"/>
        <w:rPr>
          <w:rFonts w:cs="Times New Roman"/>
          <w:sz w:val="18"/>
          <w:szCs w:val="18"/>
          <w:lang w:eastAsia="zh-CN"/>
        </w:rPr>
      </w:pPr>
    </w:p>
    <w:p w:rsidR="003F1E90" w:rsidRPr="0007396B" w:rsidRDefault="003F1E90" w:rsidP="003F1E90">
      <w:pPr>
        <w:bidi w:val="0"/>
        <w:jc w:val="lowKashida"/>
        <w:rPr>
          <w:rFonts w:cs="Times New Roman"/>
          <w:b/>
          <w:bCs/>
          <w:sz w:val="18"/>
          <w:szCs w:val="18"/>
        </w:rPr>
      </w:pPr>
      <w:r w:rsidRPr="0007396B">
        <w:rPr>
          <w:rFonts w:cs="Times New Roman"/>
          <w:b/>
          <w:bCs/>
          <w:sz w:val="18"/>
          <w:szCs w:val="18"/>
        </w:rPr>
        <w:lastRenderedPageBreak/>
        <w:t xml:space="preserve">Table (11): Effect of various levels of N, P and K fertilizers on some chemical characteristics of the fruits of </w:t>
      </w:r>
      <w:proofErr w:type="spellStart"/>
      <w:r w:rsidRPr="0007396B">
        <w:rPr>
          <w:rFonts w:cs="Times New Roman"/>
          <w:b/>
          <w:bCs/>
          <w:sz w:val="18"/>
          <w:szCs w:val="18"/>
        </w:rPr>
        <w:t>Wounderful</w:t>
      </w:r>
      <w:proofErr w:type="spellEnd"/>
      <w:r w:rsidRPr="0007396B">
        <w:rPr>
          <w:rFonts w:cs="Times New Roman"/>
          <w:b/>
          <w:bCs/>
          <w:sz w:val="18"/>
          <w:szCs w:val="18"/>
        </w:rPr>
        <w:t xml:space="preserve"> pomegranate trees during 2013 &amp;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4"/>
        <w:gridCol w:w="820"/>
        <w:gridCol w:w="820"/>
        <w:gridCol w:w="667"/>
        <w:gridCol w:w="667"/>
        <w:gridCol w:w="667"/>
        <w:gridCol w:w="667"/>
        <w:gridCol w:w="808"/>
        <w:gridCol w:w="808"/>
      </w:tblGrid>
      <w:tr w:rsidR="003F1E90" w:rsidRPr="00D50882" w:rsidTr="005C5188">
        <w:trPr>
          <w:jc w:val="center"/>
        </w:trPr>
        <w:tc>
          <w:tcPr>
            <w:tcW w:w="1908" w:type="pct"/>
            <w:vMerge w:val="restart"/>
            <w:tcBorders>
              <w:top w:val="thinThickSmallGap" w:sz="24" w:space="0" w:color="auto"/>
              <w:left w:val="thinThick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N, P and K fertilization treatments</w:t>
            </w:r>
          </w:p>
        </w:tc>
        <w:tc>
          <w:tcPr>
            <w:tcW w:w="855" w:type="pct"/>
            <w:gridSpan w:val="2"/>
            <w:tcBorders>
              <w:top w:val="thinThickSmallGap" w:sz="24" w:space="0" w:color="auto"/>
              <w:left w:val="thinThickSmallGap" w:sz="24" w:space="0" w:color="auto"/>
              <w:right w:val="thickThin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Total acidity %</w:t>
            </w:r>
          </w:p>
        </w:tc>
        <w:tc>
          <w:tcPr>
            <w:tcW w:w="696" w:type="pct"/>
            <w:gridSpan w:val="2"/>
            <w:tcBorders>
              <w:top w:val="thinThickSmallGap" w:sz="24" w:space="0" w:color="auto"/>
              <w:left w:val="thickThinSmallGap" w:sz="24" w:space="0" w:color="auto"/>
              <w:right w:val="thickThin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T.S.S./ acid</w:t>
            </w:r>
          </w:p>
        </w:tc>
        <w:tc>
          <w:tcPr>
            <w:tcW w:w="696" w:type="pct"/>
            <w:gridSpan w:val="2"/>
            <w:tcBorders>
              <w:top w:val="thinThickSmallGap" w:sz="24" w:space="0" w:color="auto"/>
              <w:left w:val="thickThin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Juice pH</w:t>
            </w:r>
          </w:p>
        </w:tc>
        <w:tc>
          <w:tcPr>
            <w:tcW w:w="845" w:type="pct"/>
            <w:gridSpan w:val="2"/>
            <w:tcBorders>
              <w:top w:val="thinThickSmallGap" w:sz="24" w:space="0" w:color="auto"/>
              <w:left w:val="thinThickSmallGap" w:sz="24" w:space="0" w:color="auto"/>
              <w:right w:val="thickThin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Total sugars %</w:t>
            </w:r>
          </w:p>
        </w:tc>
      </w:tr>
      <w:tr w:rsidR="0007396B" w:rsidRPr="00D50882" w:rsidTr="005C5188">
        <w:trPr>
          <w:jc w:val="center"/>
        </w:trPr>
        <w:tc>
          <w:tcPr>
            <w:tcW w:w="1908" w:type="pct"/>
            <w:vMerge/>
            <w:tcBorders>
              <w:left w:val="thinThick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p>
        </w:tc>
        <w:tc>
          <w:tcPr>
            <w:tcW w:w="428" w:type="pct"/>
            <w:tcBorders>
              <w:left w:val="thinThick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2013</w:t>
            </w:r>
          </w:p>
        </w:tc>
        <w:tc>
          <w:tcPr>
            <w:tcW w:w="428" w:type="pct"/>
            <w:tcBorders>
              <w:right w:val="thickThin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2014</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2013</w:t>
            </w:r>
          </w:p>
        </w:tc>
        <w:tc>
          <w:tcPr>
            <w:tcW w:w="348" w:type="pct"/>
            <w:tcBorders>
              <w:right w:val="thickThin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2014</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2013</w:t>
            </w:r>
          </w:p>
        </w:tc>
        <w:tc>
          <w:tcPr>
            <w:tcW w:w="348" w:type="pct"/>
            <w:tcBorders>
              <w:right w:val="thinThick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2014</w:t>
            </w:r>
          </w:p>
        </w:tc>
        <w:tc>
          <w:tcPr>
            <w:tcW w:w="422" w:type="pct"/>
            <w:tcBorders>
              <w:left w:val="thinThick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2013</w:t>
            </w:r>
          </w:p>
        </w:tc>
        <w:tc>
          <w:tcPr>
            <w:tcW w:w="422" w:type="pct"/>
            <w:tcBorders>
              <w:right w:val="thickThinSmallGap" w:sz="24" w:space="0" w:color="auto"/>
            </w:tcBorders>
            <w:vAlign w:val="center"/>
          </w:tcPr>
          <w:p w:rsidR="003F1E90" w:rsidRPr="00D50882" w:rsidRDefault="003F1E90" w:rsidP="00D95F06">
            <w:pPr>
              <w:bidi w:val="0"/>
              <w:jc w:val="center"/>
              <w:rPr>
                <w:rFonts w:eastAsiaTheme="minorEastAsia" w:cs="Times New Roman"/>
                <w:b/>
                <w:bCs/>
                <w:sz w:val="18"/>
                <w:szCs w:val="18"/>
              </w:rPr>
            </w:pPr>
            <w:r w:rsidRPr="00D50882">
              <w:rPr>
                <w:rFonts w:eastAsiaTheme="minorEastAsia" w:cs="Times New Roman"/>
                <w:b/>
                <w:bCs/>
                <w:sz w:val="18"/>
                <w:szCs w:val="18"/>
              </w:rPr>
              <w:t>2014</w:t>
            </w:r>
          </w:p>
        </w:tc>
      </w:tr>
      <w:tr w:rsidR="0007396B" w:rsidRPr="00D50882" w:rsidTr="005C5188">
        <w:trPr>
          <w:jc w:val="center"/>
        </w:trPr>
        <w:tc>
          <w:tcPr>
            <w:tcW w:w="1908" w:type="pct"/>
            <w:tcBorders>
              <w:left w:val="thinThick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428"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2.210</w:t>
            </w:r>
          </w:p>
        </w:tc>
        <w:tc>
          <w:tcPr>
            <w:tcW w:w="42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2.217</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5.4</w:t>
            </w:r>
          </w:p>
        </w:tc>
        <w:tc>
          <w:tcPr>
            <w:tcW w:w="34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5.5</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2.55</w:t>
            </w:r>
          </w:p>
        </w:tc>
        <w:tc>
          <w:tcPr>
            <w:tcW w:w="348" w:type="pct"/>
            <w:tcBorders>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2.66</w:t>
            </w:r>
          </w:p>
        </w:tc>
        <w:tc>
          <w:tcPr>
            <w:tcW w:w="422"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10.5</w:t>
            </w:r>
          </w:p>
        </w:tc>
        <w:tc>
          <w:tcPr>
            <w:tcW w:w="422"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10.9</w:t>
            </w:r>
          </w:p>
        </w:tc>
      </w:tr>
      <w:tr w:rsidR="0007396B" w:rsidRPr="00D50882" w:rsidTr="005C5188">
        <w:trPr>
          <w:jc w:val="center"/>
        </w:trPr>
        <w:tc>
          <w:tcPr>
            <w:tcW w:w="1908" w:type="pct"/>
            <w:tcBorders>
              <w:left w:val="thinThick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428"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2.191</w:t>
            </w:r>
          </w:p>
        </w:tc>
        <w:tc>
          <w:tcPr>
            <w:tcW w:w="42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2.198</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5.5</w:t>
            </w:r>
          </w:p>
        </w:tc>
        <w:tc>
          <w:tcPr>
            <w:tcW w:w="34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5.6</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2.54</w:t>
            </w:r>
          </w:p>
        </w:tc>
        <w:tc>
          <w:tcPr>
            <w:tcW w:w="348" w:type="pct"/>
            <w:tcBorders>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2.65</w:t>
            </w:r>
          </w:p>
        </w:tc>
        <w:tc>
          <w:tcPr>
            <w:tcW w:w="422"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10.6</w:t>
            </w:r>
          </w:p>
        </w:tc>
        <w:tc>
          <w:tcPr>
            <w:tcW w:w="422"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11.0</w:t>
            </w:r>
          </w:p>
        </w:tc>
      </w:tr>
      <w:tr w:rsidR="0007396B" w:rsidRPr="00D50882" w:rsidTr="005C5188">
        <w:trPr>
          <w:jc w:val="center"/>
        </w:trPr>
        <w:tc>
          <w:tcPr>
            <w:tcW w:w="1908" w:type="pct"/>
            <w:tcBorders>
              <w:left w:val="thinThick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428"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2.391</w:t>
            </w:r>
          </w:p>
        </w:tc>
        <w:tc>
          <w:tcPr>
            <w:tcW w:w="42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2.398</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5.2</w:t>
            </w:r>
          </w:p>
        </w:tc>
        <w:tc>
          <w:tcPr>
            <w:tcW w:w="34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5.2</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2.66</w:t>
            </w:r>
          </w:p>
        </w:tc>
        <w:tc>
          <w:tcPr>
            <w:tcW w:w="348" w:type="pct"/>
            <w:tcBorders>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2.77</w:t>
            </w:r>
          </w:p>
        </w:tc>
        <w:tc>
          <w:tcPr>
            <w:tcW w:w="422"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10.9</w:t>
            </w:r>
          </w:p>
        </w:tc>
        <w:tc>
          <w:tcPr>
            <w:tcW w:w="422"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11.5</w:t>
            </w:r>
          </w:p>
        </w:tc>
      </w:tr>
      <w:tr w:rsidR="0007396B" w:rsidRPr="00D50882" w:rsidTr="005C5188">
        <w:trPr>
          <w:jc w:val="center"/>
        </w:trPr>
        <w:tc>
          <w:tcPr>
            <w:tcW w:w="1908" w:type="pct"/>
            <w:tcBorders>
              <w:left w:val="thinThick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428"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2.382</w:t>
            </w:r>
          </w:p>
        </w:tc>
        <w:tc>
          <w:tcPr>
            <w:tcW w:w="42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2.390</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5.2</w:t>
            </w:r>
          </w:p>
        </w:tc>
        <w:tc>
          <w:tcPr>
            <w:tcW w:w="34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5.3</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2.65</w:t>
            </w:r>
          </w:p>
        </w:tc>
        <w:tc>
          <w:tcPr>
            <w:tcW w:w="348" w:type="pct"/>
            <w:tcBorders>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2.75</w:t>
            </w:r>
          </w:p>
        </w:tc>
        <w:tc>
          <w:tcPr>
            <w:tcW w:w="422"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11.0</w:t>
            </w:r>
          </w:p>
        </w:tc>
        <w:tc>
          <w:tcPr>
            <w:tcW w:w="422"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11.6</w:t>
            </w:r>
          </w:p>
        </w:tc>
      </w:tr>
      <w:tr w:rsidR="0007396B" w:rsidRPr="00D50882" w:rsidTr="005C5188">
        <w:trPr>
          <w:jc w:val="center"/>
        </w:trPr>
        <w:tc>
          <w:tcPr>
            <w:tcW w:w="1908" w:type="pct"/>
            <w:tcBorders>
              <w:left w:val="thinThick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428"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3.111</w:t>
            </w:r>
          </w:p>
        </w:tc>
        <w:tc>
          <w:tcPr>
            <w:tcW w:w="42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3.118</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4.1</w:t>
            </w:r>
          </w:p>
        </w:tc>
        <w:tc>
          <w:tcPr>
            <w:tcW w:w="34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4.5</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2.85</w:t>
            </w:r>
          </w:p>
        </w:tc>
        <w:tc>
          <w:tcPr>
            <w:tcW w:w="348" w:type="pct"/>
            <w:tcBorders>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2.96</w:t>
            </w:r>
          </w:p>
        </w:tc>
        <w:tc>
          <w:tcPr>
            <w:tcW w:w="422"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11.5</w:t>
            </w:r>
          </w:p>
        </w:tc>
        <w:tc>
          <w:tcPr>
            <w:tcW w:w="422"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12.1</w:t>
            </w:r>
          </w:p>
        </w:tc>
      </w:tr>
      <w:tr w:rsidR="0007396B" w:rsidRPr="00D50882" w:rsidTr="005C5188">
        <w:trPr>
          <w:jc w:val="center"/>
        </w:trPr>
        <w:tc>
          <w:tcPr>
            <w:tcW w:w="1908" w:type="pct"/>
            <w:tcBorders>
              <w:left w:val="thinThick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428"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3.106</w:t>
            </w:r>
          </w:p>
        </w:tc>
        <w:tc>
          <w:tcPr>
            <w:tcW w:w="42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3.113</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4.2</w:t>
            </w:r>
          </w:p>
        </w:tc>
        <w:tc>
          <w:tcPr>
            <w:tcW w:w="34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4.5</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2.84</w:t>
            </w:r>
          </w:p>
        </w:tc>
        <w:tc>
          <w:tcPr>
            <w:tcW w:w="348" w:type="pct"/>
            <w:tcBorders>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2.95</w:t>
            </w:r>
          </w:p>
        </w:tc>
        <w:tc>
          <w:tcPr>
            <w:tcW w:w="422"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11.6</w:t>
            </w:r>
          </w:p>
        </w:tc>
        <w:tc>
          <w:tcPr>
            <w:tcW w:w="422"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12.2</w:t>
            </w:r>
          </w:p>
        </w:tc>
      </w:tr>
      <w:tr w:rsidR="0007396B" w:rsidRPr="00D50882" w:rsidTr="005C5188">
        <w:trPr>
          <w:jc w:val="center"/>
        </w:trPr>
        <w:tc>
          <w:tcPr>
            <w:tcW w:w="1908" w:type="pct"/>
            <w:tcBorders>
              <w:left w:val="thinThick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400 g N + 50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+ 50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428"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3.115</w:t>
            </w:r>
          </w:p>
        </w:tc>
        <w:tc>
          <w:tcPr>
            <w:tcW w:w="42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3.122</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3.9</w:t>
            </w:r>
          </w:p>
        </w:tc>
        <w:tc>
          <w:tcPr>
            <w:tcW w:w="34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4.2</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2.87</w:t>
            </w:r>
          </w:p>
        </w:tc>
        <w:tc>
          <w:tcPr>
            <w:tcW w:w="348" w:type="pct"/>
            <w:tcBorders>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2.97</w:t>
            </w:r>
          </w:p>
        </w:tc>
        <w:tc>
          <w:tcPr>
            <w:tcW w:w="422"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11.0</w:t>
            </w:r>
          </w:p>
        </w:tc>
        <w:tc>
          <w:tcPr>
            <w:tcW w:w="422"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11.7</w:t>
            </w:r>
          </w:p>
        </w:tc>
      </w:tr>
      <w:tr w:rsidR="0007396B" w:rsidRPr="00D50882" w:rsidTr="005C5188">
        <w:trPr>
          <w:jc w:val="center"/>
        </w:trPr>
        <w:tc>
          <w:tcPr>
            <w:tcW w:w="1908" w:type="pct"/>
            <w:tcBorders>
              <w:left w:val="thinThick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400 g N + 100 g P</w:t>
            </w:r>
            <w:r w:rsidRPr="00D50882">
              <w:rPr>
                <w:rFonts w:eastAsiaTheme="minorEastAsia" w:cs="Times New Roman"/>
                <w:sz w:val="18"/>
                <w:szCs w:val="18"/>
                <w:vertAlign w:val="subscript"/>
              </w:rPr>
              <w:t>2</w:t>
            </w:r>
            <w:r w:rsidRPr="00D50882">
              <w:rPr>
                <w:rFonts w:eastAsiaTheme="minorEastAsia" w:cs="Times New Roman"/>
                <w:sz w:val="18"/>
                <w:szCs w:val="18"/>
              </w:rPr>
              <w:t>O</w:t>
            </w:r>
            <w:r w:rsidRPr="00D50882">
              <w:rPr>
                <w:rFonts w:eastAsiaTheme="minorEastAsia" w:cs="Times New Roman"/>
                <w:sz w:val="18"/>
                <w:szCs w:val="18"/>
                <w:vertAlign w:val="subscript"/>
              </w:rPr>
              <w:t>5</w:t>
            </w:r>
            <w:r w:rsidRPr="00D50882">
              <w:rPr>
                <w:rFonts w:eastAsiaTheme="minorEastAsia" w:cs="Times New Roman"/>
                <w:sz w:val="18"/>
                <w:szCs w:val="18"/>
              </w:rPr>
              <w:t xml:space="preserve"> + 100 g K</w:t>
            </w:r>
            <w:r w:rsidRPr="00D50882">
              <w:rPr>
                <w:rFonts w:eastAsiaTheme="minorEastAsia" w:cs="Times New Roman"/>
                <w:sz w:val="18"/>
                <w:szCs w:val="18"/>
                <w:vertAlign w:val="subscript"/>
              </w:rPr>
              <w:t>2</w:t>
            </w:r>
            <w:r w:rsidRPr="00D50882">
              <w:rPr>
                <w:rFonts w:eastAsiaTheme="minorEastAsia" w:cs="Times New Roman"/>
                <w:sz w:val="18"/>
                <w:szCs w:val="18"/>
              </w:rPr>
              <w:t>O / tree</w:t>
            </w:r>
          </w:p>
        </w:tc>
        <w:tc>
          <w:tcPr>
            <w:tcW w:w="428"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3.110</w:t>
            </w:r>
          </w:p>
        </w:tc>
        <w:tc>
          <w:tcPr>
            <w:tcW w:w="42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3.117</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3.9</w:t>
            </w:r>
          </w:p>
        </w:tc>
        <w:tc>
          <w:tcPr>
            <w:tcW w:w="348"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4.2</w:t>
            </w:r>
          </w:p>
        </w:tc>
        <w:tc>
          <w:tcPr>
            <w:tcW w:w="348" w:type="pct"/>
            <w:tcBorders>
              <w:lef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2.83</w:t>
            </w:r>
          </w:p>
        </w:tc>
        <w:tc>
          <w:tcPr>
            <w:tcW w:w="348" w:type="pct"/>
            <w:tcBorders>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2.96</w:t>
            </w:r>
          </w:p>
        </w:tc>
        <w:tc>
          <w:tcPr>
            <w:tcW w:w="422" w:type="pct"/>
            <w:tcBorders>
              <w:lef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1.11</w:t>
            </w:r>
          </w:p>
        </w:tc>
        <w:tc>
          <w:tcPr>
            <w:tcW w:w="422" w:type="pct"/>
            <w:tcBorders>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11.8</w:t>
            </w:r>
          </w:p>
        </w:tc>
      </w:tr>
      <w:tr w:rsidR="0007396B" w:rsidRPr="00D50882" w:rsidTr="005C5188">
        <w:trPr>
          <w:jc w:val="center"/>
        </w:trPr>
        <w:tc>
          <w:tcPr>
            <w:tcW w:w="1908" w:type="pct"/>
            <w:tcBorders>
              <w:left w:val="thinThickSmallGap" w:sz="24" w:space="0" w:color="auto"/>
              <w:bottom w:val="thickThin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 xml:space="preserve">New L.S.D. at 5% </w:t>
            </w:r>
          </w:p>
        </w:tc>
        <w:tc>
          <w:tcPr>
            <w:tcW w:w="428" w:type="pct"/>
            <w:tcBorders>
              <w:left w:val="thinThickSmallGap" w:sz="24" w:space="0" w:color="auto"/>
              <w:bottom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0.027</w:t>
            </w:r>
          </w:p>
        </w:tc>
        <w:tc>
          <w:tcPr>
            <w:tcW w:w="428" w:type="pct"/>
            <w:tcBorders>
              <w:bottom w:val="thickThinSmallGap" w:sz="24" w:space="0" w:color="auto"/>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0.031</w:t>
            </w:r>
          </w:p>
        </w:tc>
        <w:tc>
          <w:tcPr>
            <w:tcW w:w="348" w:type="pct"/>
            <w:tcBorders>
              <w:left w:val="thickThinSmallGap" w:sz="24" w:space="0" w:color="auto"/>
              <w:bottom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0.3</w:t>
            </w:r>
          </w:p>
        </w:tc>
        <w:tc>
          <w:tcPr>
            <w:tcW w:w="348" w:type="pct"/>
            <w:tcBorders>
              <w:bottom w:val="thickThinSmallGap" w:sz="24" w:space="0" w:color="auto"/>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0.3</w:t>
            </w:r>
          </w:p>
        </w:tc>
        <w:tc>
          <w:tcPr>
            <w:tcW w:w="348" w:type="pct"/>
            <w:tcBorders>
              <w:left w:val="thickThinSmallGap" w:sz="24" w:space="0" w:color="auto"/>
              <w:bottom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0.05</w:t>
            </w:r>
          </w:p>
        </w:tc>
        <w:tc>
          <w:tcPr>
            <w:tcW w:w="348" w:type="pct"/>
            <w:tcBorders>
              <w:bottom w:val="thickThinSmallGap" w:sz="24" w:space="0" w:color="auto"/>
              <w:right w:val="thinThick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0.06</w:t>
            </w:r>
          </w:p>
        </w:tc>
        <w:tc>
          <w:tcPr>
            <w:tcW w:w="422" w:type="pct"/>
            <w:tcBorders>
              <w:left w:val="thinThickSmallGap" w:sz="24" w:space="0" w:color="auto"/>
              <w:bottom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0.3</w:t>
            </w:r>
          </w:p>
        </w:tc>
        <w:tc>
          <w:tcPr>
            <w:tcW w:w="422" w:type="pct"/>
            <w:tcBorders>
              <w:bottom w:val="thickThinSmallGap" w:sz="24" w:space="0" w:color="auto"/>
              <w:right w:val="thickThinSmallGap" w:sz="24" w:space="0" w:color="auto"/>
            </w:tcBorders>
            <w:vAlign w:val="center"/>
          </w:tcPr>
          <w:p w:rsidR="003F1E90" w:rsidRPr="00D50882" w:rsidRDefault="003F1E90" w:rsidP="00D95F06">
            <w:pPr>
              <w:bidi w:val="0"/>
              <w:jc w:val="center"/>
              <w:rPr>
                <w:rFonts w:eastAsiaTheme="minorEastAsia" w:cs="Times New Roman"/>
                <w:sz w:val="18"/>
                <w:szCs w:val="18"/>
              </w:rPr>
            </w:pPr>
            <w:r w:rsidRPr="00D50882">
              <w:rPr>
                <w:rFonts w:eastAsiaTheme="minorEastAsia" w:cs="Times New Roman"/>
                <w:sz w:val="18"/>
                <w:szCs w:val="18"/>
              </w:rPr>
              <w:t>0.3</w:t>
            </w:r>
          </w:p>
        </w:tc>
      </w:tr>
    </w:tbl>
    <w:p w:rsidR="003F1E90" w:rsidRPr="0007396B" w:rsidRDefault="003F1E90" w:rsidP="003F1E90">
      <w:pPr>
        <w:bidi w:val="0"/>
        <w:jc w:val="lowKashida"/>
        <w:rPr>
          <w:rFonts w:cs="Times New Roman"/>
          <w:sz w:val="18"/>
          <w:szCs w:val="18"/>
        </w:rPr>
      </w:pPr>
      <w:r w:rsidRPr="0007396B">
        <w:rPr>
          <w:rFonts w:cs="Times New Roman"/>
          <w:sz w:val="18"/>
          <w:szCs w:val="18"/>
        </w:rPr>
        <w:t xml:space="preserve">N = Ammonium nitrate form </w:t>
      </w:r>
      <w:r w:rsidR="006B5F82">
        <w:rPr>
          <w:rFonts w:cs="Times New Roman"/>
          <w:sz w:val="18"/>
          <w:szCs w:val="18"/>
        </w:rPr>
        <w:t>(</w:t>
      </w:r>
      <w:r w:rsidRPr="0007396B">
        <w:rPr>
          <w:rFonts w:cs="Times New Roman"/>
          <w:sz w:val="18"/>
          <w:szCs w:val="18"/>
        </w:rPr>
        <w:t>33.5% N)</w:t>
      </w:r>
      <w:r w:rsidR="006B5F82">
        <w:rPr>
          <w:rFonts w:cs="Times New Roman"/>
          <w:sz w:val="18"/>
          <w:szCs w:val="18"/>
        </w:rPr>
        <w:t>,</w:t>
      </w:r>
      <w:r w:rsidRPr="0007396B">
        <w:rPr>
          <w:rFonts w:cs="Times New Roman"/>
          <w:sz w:val="18"/>
          <w:szCs w:val="18"/>
        </w:rPr>
        <w:t xml:space="preserve"> P= Mono-Calcium superphosphate (15.5 % P</w:t>
      </w:r>
      <w:r w:rsidRPr="0007396B">
        <w:rPr>
          <w:rFonts w:cs="Times New Roman"/>
          <w:sz w:val="18"/>
          <w:szCs w:val="18"/>
          <w:vertAlign w:val="subscript"/>
        </w:rPr>
        <w:t>2</w:t>
      </w:r>
      <w:r w:rsidRPr="0007396B">
        <w:rPr>
          <w:rFonts w:cs="Times New Roman"/>
          <w:sz w:val="18"/>
          <w:szCs w:val="18"/>
        </w:rPr>
        <w:t>O</w:t>
      </w:r>
      <w:r w:rsidRPr="0007396B">
        <w:rPr>
          <w:rFonts w:cs="Times New Roman"/>
          <w:sz w:val="18"/>
          <w:szCs w:val="18"/>
          <w:vertAlign w:val="subscript"/>
        </w:rPr>
        <w:t>5</w:t>
      </w:r>
      <w:r w:rsidRPr="0007396B">
        <w:rPr>
          <w:rFonts w:cs="Times New Roman"/>
          <w:sz w:val="18"/>
          <w:szCs w:val="18"/>
        </w:rPr>
        <w:t xml:space="preserve">) and K = Potassium </w:t>
      </w:r>
      <w:proofErr w:type="spellStart"/>
      <w:r w:rsidRPr="0007396B">
        <w:rPr>
          <w:rFonts w:cs="Times New Roman"/>
          <w:sz w:val="18"/>
          <w:szCs w:val="18"/>
        </w:rPr>
        <w:t>sulphate</w:t>
      </w:r>
      <w:proofErr w:type="spellEnd"/>
      <w:r w:rsidRPr="0007396B">
        <w:rPr>
          <w:rFonts w:cs="Times New Roman"/>
          <w:sz w:val="18"/>
          <w:szCs w:val="18"/>
        </w:rPr>
        <w:t xml:space="preserve"> </w:t>
      </w:r>
      <w:r w:rsidR="006B5F82">
        <w:rPr>
          <w:rFonts w:cs="Times New Roman"/>
          <w:sz w:val="18"/>
          <w:szCs w:val="18"/>
        </w:rPr>
        <w:t>(</w:t>
      </w:r>
      <w:r w:rsidRPr="0007396B">
        <w:rPr>
          <w:rFonts w:cs="Times New Roman"/>
          <w:sz w:val="18"/>
          <w:szCs w:val="18"/>
        </w:rPr>
        <w:t>48% K</w:t>
      </w:r>
      <w:r w:rsidRPr="0007396B">
        <w:rPr>
          <w:rFonts w:cs="Times New Roman"/>
          <w:sz w:val="18"/>
          <w:szCs w:val="18"/>
          <w:vertAlign w:val="subscript"/>
        </w:rPr>
        <w:t>2</w:t>
      </w:r>
      <w:r w:rsidRPr="0007396B">
        <w:rPr>
          <w:rFonts w:cs="Times New Roman"/>
          <w:sz w:val="18"/>
          <w:szCs w:val="18"/>
        </w:rPr>
        <w:t>O)</w:t>
      </w:r>
    </w:p>
    <w:p w:rsidR="003F1E90" w:rsidRPr="0007396B" w:rsidRDefault="003F1E90" w:rsidP="003F1E90">
      <w:pPr>
        <w:bidi w:val="0"/>
        <w:ind w:left="1260" w:hanging="1260"/>
        <w:jc w:val="lowKashida"/>
        <w:rPr>
          <w:rFonts w:cs="Times New Roman"/>
          <w:sz w:val="18"/>
          <w:szCs w:val="18"/>
        </w:rPr>
      </w:pPr>
    </w:p>
    <w:p w:rsidR="003F1E90" w:rsidRPr="0007396B" w:rsidRDefault="003F1E90" w:rsidP="003F1E90">
      <w:pPr>
        <w:bidi w:val="0"/>
        <w:jc w:val="lowKashida"/>
        <w:rPr>
          <w:rFonts w:cs="Times New Roman"/>
          <w:b/>
          <w:bCs/>
          <w:sz w:val="18"/>
          <w:szCs w:val="18"/>
        </w:rPr>
      </w:pPr>
      <w:r w:rsidRPr="0007396B">
        <w:rPr>
          <w:rFonts w:cs="Times New Roman"/>
          <w:b/>
          <w:bCs/>
          <w:sz w:val="18"/>
          <w:szCs w:val="18"/>
        </w:rPr>
        <w:t xml:space="preserve">Table (12): Effect of various levels of N, P and K fertilizers on some chemical characteristics of the fruits of </w:t>
      </w:r>
      <w:proofErr w:type="spellStart"/>
      <w:r w:rsidRPr="0007396B">
        <w:rPr>
          <w:rFonts w:cs="Times New Roman"/>
          <w:b/>
          <w:bCs/>
          <w:sz w:val="18"/>
          <w:szCs w:val="18"/>
        </w:rPr>
        <w:t>Wounderful</w:t>
      </w:r>
      <w:proofErr w:type="spellEnd"/>
      <w:r w:rsidRPr="0007396B">
        <w:rPr>
          <w:rFonts w:cs="Times New Roman"/>
          <w:b/>
          <w:bCs/>
          <w:sz w:val="18"/>
          <w:szCs w:val="18"/>
        </w:rPr>
        <w:t xml:space="preserve"> pomegranate trees during 2013 &amp; 2014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697"/>
        <w:gridCol w:w="697"/>
        <w:gridCol w:w="782"/>
        <w:gridCol w:w="782"/>
        <w:gridCol w:w="1143"/>
        <w:gridCol w:w="1143"/>
        <w:gridCol w:w="1127"/>
        <w:gridCol w:w="1127"/>
      </w:tblGrid>
      <w:tr w:rsidR="003F1E90" w:rsidRPr="00D50882" w:rsidTr="005C5188">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N, P and K fertilization treatments</w:t>
            </w:r>
          </w:p>
        </w:tc>
        <w:tc>
          <w:tcPr>
            <w:tcW w:w="0" w:type="auto"/>
            <w:gridSpan w:val="2"/>
            <w:tcBorders>
              <w:top w:val="thinThickSmallGap" w:sz="24" w:space="0" w:color="auto"/>
              <w:left w:val="thinThickSmallGap" w:sz="24" w:space="0" w:color="auto"/>
              <w:right w:val="thickThin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Reducing sugars %</w:t>
            </w:r>
          </w:p>
        </w:tc>
        <w:tc>
          <w:tcPr>
            <w:tcW w:w="0" w:type="auto"/>
            <w:gridSpan w:val="2"/>
            <w:tcBorders>
              <w:top w:val="thinThickSmallGap" w:sz="24" w:space="0" w:color="auto"/>
              <w:left w:val="thickThinSmallGap" w:sz="24" w:space="0" w:color="auto"/>
              <w:right w:val="thickThin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Total soluble tannins %</w:t>
            </w:r>
          </w:p>
        </w:tc>
        <w:tc>
          <w:tcPr>
            <w:tcW w:w="0" w:type="auto"/>
            <w:gridSpan w:val="2"/>
            <w:tcBorders>
              <w:top w:val="thinThickSmallGap" w:sz="24" w:space="0" w:color="auto"/>
              <w:left w:val="thickThin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 xml:space="preserve">Juice total </w:t>
            </w:r>
            <w:proofErr w:type="spellStart"/>
            <w:r w:rsidRPr="00D50882">
              <w:rPr>
                <w:rFonts w:eastAsiaTheme="minorEastAsia" w:cs="Times New Roman"/>
                <w:b/>
                <w:bCs/>
                <w:sz w:val="17"/>
                <w:szCs w:val="17"/>
              </w:rPr>
              <w:t>anthocyanins</w:t>
            </w:r>
            <w:proofErr w:type="spellEnd"/>
            <w:r w:rsidRPr="00D50882">
              <w:rPr>
                <w:rFonts w:eastAsiaTheme="minorEastAsia" w:cs="Times New Roman"/>
                <w:b/>
                <w:bCs/>
                <w:sz w:val="17"/>
                <w:szCs w:val="17"/>
              </w:rPr>
              <w:t xml:space="preserve"> (mg/ 100 g F.W.)</w:t>
            </w:r>
          </w:p>
        </w:tc>
        <w:tc>
          <w:tcPr>
            <w:tcW w:w="0" w:type="auto"/>
            <w:gridSpan w:val="2"/>
            <w:tcBorders>
              <w:top w:val="thinThickSmallGap" w:sz="24" w:space="0" w:color="auto"/>
              <w:left w:val="thinThickSmallGap" w:sz="24" w:space="0" w:color="auto"/>
              <w:right w:val="thickThin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 xml:space="preserve">Peel total </w:t>
            </w:r>
            <w:proofErr w:type="spellStart"/>
            <w:r w:rsidRPr="00D50882">
              <w:rPr>
                <w:rFonts w:eastAsiaTheme="minorEastAsia" w:cs="Times New Roman"/>
                <w:b/>
                <w:bCs/>
                <w:sz w:val="17"/>
                <w:szCs w:val="17"/>
              </w:rPr>
              <w:t>anthocyanins</w:t>
            </w:r>
            <w:proofErr w:type="spellEnd"/>
            <w:r w:rsidRPr="00D50882">
              <w:rPr>
                <w:rFonts w:eastAsiaTheme="minorEastAsia" w:cs="Times New Roman"/>
                <w:b/>
                <w:bCs/>
                <w:sz w:val="17"/>
                <w:szCs w:val="17"/>
              </w:rPr>
              <w:t xml:space="preserve"> (mg/ 100 g F.W.)</w:t>
            </w:r>
          </w:p>
        </w:tc>
      </w:tr>
      <w:tr w:rsidR="003F1E90" w:rsidRPr="00D50882" w:rsidTr="005C5188">
        <w:trPr>
          <w:jc w:val="center"/>
        </w:trPr>
        <w:tc>
          <w:tcPr>
            <w:tcW w:w="0" w:type="auto"/>
            <w:vMerge/>
            <w:tcBorders>
              <w:left w:val="thinThick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2013</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2014</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2013</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2014</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2013</w:t>
            </w:r>
          </w:p>
        </w:tc>
        <w:tc>
          <w:tcPr>
            <w:tcW w:w="0" w:type="auto"/>
            <w:tcBorders>
              <w:right w:val="thinThick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2014</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2013</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b/>
                <w:bCs/>
                <w:sz w:val="17"/>
                <w:szCs w:val="17"/>
              </w:rPr>
            </w:pPr>
            <w:r w:rsidRPr="00D50882">
              <w:rPr>
                <w:rFonts w:eastAsiaTheme="minorEastAsia" w:cs="Times New Roman"/>
                <w:b/>
                <w:bCs/>
                <w:sz w:val="17"/>
                <w:szCs w:val="17"/>
              </w:rPr>
              <w:t>2014</w:t>
            </w:r>
          </w:p>
        </w:tc>
      </w:tr>
      <w:tr w:rsidR="003F1E90" w:rsidRPr="00D50882" w:rsidTr="005C5188">
        <w:trPr>
          <w:jc w:val="center"/>
        </w:trPr>
        <w:tc>
          <w:tcPr>
            <w:tcW w:w="0" w:type="auto"/>
            <w:tcBorders>
              <w:left w:val="thinThick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100 g N + 50 g P</w:t>
            </w:r>
            <w:r w:rsidRPr="00D50882">
              <w:rPr>
                <w:rFonts w:eastAsiaTheme="minorEastAsia" w:cs="Times New Roman"/>
                <w:sz w:val="17"/>
                <w:szCs w:val="17"/>
                <w:vertAlign w:val="subscript"/>
              </w:rPr>
              <w:t>2</w:t>
            </w:r>
            <w:r w:rsidRPr="00D50882">
              <w:rPr>
                <w:rFonts w:eastAsiaTheme="minorEastAsia" w:cs="Times New Roman"/>
                <w:sz w:val="17"/>
                <w:szCs w:val="17"/>
              </w:rPr>
              <w:t>O</w:t>
            </w:r>
            <w:r w:rsidRPr="00D50882">
              <w:rPr>
                <w:rFonts w:eastAsiaTheme="minorEastAsia" w:cs="Times New Roman"/>
                <w:sz w:val="17"/>
                <w:szCs w:val="17"/>
                <w:vertAlign w:val="subscript"/>
              </w:rPr>
              <w:t>5</w:t>
            </w:r>
            <w:r w:rsidRPr="00D50882">
              <w:rPr>
                <w:rFonts w:eastAsiaTheme="minorEastAsia" w:cs="Times New Roman"/>
                <w:sz w:val="17"/>
                <w:szCs w:val="17"/>
              </w:rPr>
              <w:t xml:space="preserve"> + 50 g K</w:t>
            </w:r>
            <w:r w:rsidRPr="00D50882">
              <w:rPr>
                <w:rFonts w:eastAsiaTheme="minorEastAsia" w:cs="Times New Roman"/>
                <w:sz w:val="17"/>
                <w:szCs w:val="17"/>
                <w:vertAlign w:val="subscript"/>
              </w:rPr>
              <w:t>2</w:t>
            </w:r>
            <w:r w:rsidRPr="00D50882">
              <w:rPr>
                <w:rFonts w:eastAsiaTheme="minorEastAsia" w:cs="Times New Roman"/>
                <w:sz w:val="17"/>
                <w:szCs w:val="17"/>
              </w:rPr>
              <w:t>O / tree</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9.1</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9.2</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1.00</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1.05</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51.0</w:t>
            </w:r>
          </w:p>
        </w:tc>
        <w:tc>
          <w:tcPr>
            <w:tcW w:w="0" w:type="auto"/>
            <w:tcBorders>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51.9</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94.2</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95.0</w:t>
            </w:r>
          </w:p>
        </w:tc>
      </w:tr>
      <w:tr w:rsidR="003F1E90" w:rsidRPr="00D50882" w:rsidTr="005C5188">
        <w:trPr>
          <w:jc w:val="center"/>
        </w:trPr>
        <w:tc>
          <w:tcPr>
            <w:tcW w:w="0" w:type="auto"/>
            <w:tcBorders>
              <w:left w:val="thinThick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100 g N + 100 g P</w:t>
            </w:r>
            <w:r w:rsidRPr="00D50882">
              <w:rPr>
                <w:rFonts w:eastAsiaTheme="minorEastAsia" w:cs="Times New Roman"/>
                <w:sz w:val="17"/>
                <w:szCs w:val="17"/>
                <w:vertAlign w:val="subscript"/>
              </w:rPr>
              <w:t>2</w:t>
            </w:r>
            <w:r w:rsidRPr="00D50882">
              <w:rPr>
                <w:rFonts w:eastAsiaTheme="minorEastAsia" w:cs="Times New Roman"/>
                <w:sz w:val="17"/>
                <w:szCs w:val="17"/>
              </w:rPr>
              <w:t>O</w:t>
            </w:r>
            <w:r w:rsidRPr="00D50882">
              <w:rPr>
                <w:rFonts w:eastAsiaTheme="minorEastAsia" w:cs="Times New Roman"/>
                <w:sz w:val="17"/>
                <w:szCs w:val="17"/>
                <w:vertAlign w:val="subscript"/>
              </w:rPr>
              <w:t>5</w:t>
            </w:r>
            <w:r w:rsidRPr="00D50882">
              <w:rPr>
                <w:rFonts w:eastAsiaTheme="minorEastAsia" w:cs="Times New Roman"/>
                <w:sz w:val="17"/>
                <w:szCs w:val="17"/>
              </w:rPr>
              <w:t xml:space="preserve"> + 100 g K</w:t>
            </w:r>
            <w:r w:rsidRPr="00D50882">
              <w:rPr>
                <w:rFonts w:eastAsiaTheme="minorEastAsia" w:cs="Times New Roman"/>
                <w:sz w:val="17"/>
                <w:szCs w:val="17"/>
                <w:vertAlign w:val="subscript"/>
              </w:rPr>
              <w:t>2</w:t>
            </w:r>
            <w:r w:rsidRPr="00D50882">
              <w:rPr>
                <w:rFonts w:eastAsiaTheme="minorEastAsia" w:cs="Times New Roman"/>
                <w:sz w:val="17"/>
                <w:szCs w:val="17"/>
              </w:rPr>
              <w:t>O / tree</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9.3</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9.4</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0.98</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1.03</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51.5</w:t>
            </w:r>
          </w:p>
        </w:tc>
        <w:tc>
          <w:tcPr>
            <w:tcW w:w="0" w:type="auto"/>
            <w:tcBorders>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52.5</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95.0</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96.0</w:t>
            </w:r>
          </w:p>
        </w:tc>
      </w:tr>
      <w:tr w:rsidR="003F1E90" w:rsidRPr="00D50882" w:rsidTr="005C5188">
        <w:trPr>
          <w:jc w:val="center"/>
        </w:trPr>
        <w:tc>
          <w:tcPr>
            <w:tcW w:w="0" w:type="auto"/>
            <w:tcBorders>
              <w:left w:val="thinThick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200 g N + 50 g P</w:t>
            </w:r>
            <w:r w:rsidRPr="00D50882">
              <w:rPr>
                <w:rFonts w:eastAsiaTheme="minorEastAsia" w:cs="Times New Roman"/>
                <w:sz w:val="17"/>
                <w:szCs w:val="17"/>
                <w:vertAlign w:val="subscript"/>
              </w:rPr>
              <w:t>2</w:t>
            </w:r>
            <w:r w:rsidRPr="00D50882">
              <w:rPr>
                <w:rFonts w:eastAsiaTheme="minorEastAsia" w:cs="Times New Roman"/>
                <w:sz w:val="17"/>
                <w:szCs w:val="17"/>
              </w:rPr>
              <w:t>O</w:t>
            </w:r>
            <w:r w:rsidRPr="00D50882">
              <w:rPr>
                <w:rFonts w:eastAsiaTheme="minorEastAsia" w:cs="Times New Roman"/>
                <w:sz w:val="17"/>
                <w:szCs w:val="17"/>
                <w:vertAlign w:val="subscript"/>
              </w:rPr>
              <w:t>5</w:t>
            </w:r>
            <w:r w:rsidRPr="00D50882">
              <w:rPr>
                <w:rFonts w:eastAsiaTheme="minorEastAsia" w:cs="Times New Roman"/>
                <w:sz w:val="17"/>
                <w:szCs w:val="17"/>
              </w:rPr>
              <w:t xml:space="preserve"> + 50 g K</w:t>
            </w:r>
            <w:r w:rsidRPr="00D50882">
              <w:rPr>
                <w:rFonts w:eastAsiaTheme="minorEastAsia" w:cs="Times New Roman"/>
                <w:sz w:val="17"/>
                <w:szCs w:val="17"/>
                <w:vertAlign w:val="subscript"/>
              </w:rPr>
              <w:t>2</w:t>
            </w:r>
            <w:r w:rsidRPr="00D50882">
              <w:rPr>
                <w:rFonts w:eastAsiaTheme="minorEastAsia" w:cs="Times New Roman"/>
                <w:sz w:val="17"/>
                <w:szCs w:val="17"/>
              </w:rPr>
              <w:t>O / tree</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9.9</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10.0</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0.82</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0.87</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53.0</w:t>
            </w:r>
          </w:p>
        </w:tc>
        <w:tc>
          <w:tcPr>
            <w:tcW w:w="0" w:type="auto"/>
            <w:tcBorders>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54.1</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97.6</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98.5</w:t>
            </w:r>
          </w:p>
        </w:tc>
      </w:tr>
      <w:tr w:rsidR="003F1E90" w:rsidRPr="00D50882" w:rsidTr="005C5188">
        <w:trPr>
          <w:jc w:val="center"/>
        </w:trPr>
        <w:tc>
          <w:tcPr>
            <w:tcW w:w="0" w:type="auto"/>
            <w:tcBorders>
              <w:left w:val="thinThick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200 g N + 100 g P</w:t>
            </w:r>
            <w:r w:rsidRPr="00D50882">
              <w:rPr>
                <w:rFonts w:eastAsiaTheme="minorEastAsia" w:cs="Times New Roman"/>
                <w:sz w:val="17"/>
                <w:szCs w:val="17"/>
                <w:vertAlign w:val="subscript"/>
              </w:rPr>
              <w:t>2</w:t>
            </w:r>
            <w:r w:rsidRPr="00D50882">
              <w:rPr>
                <w:rFonts w:eastAsiaTheme="minorEastAsia" w:cs="Times New Roman"/>
                <w:sz w:val="17"/>
                <w:szCs w:val="17"/>
              </w:rPr>
              <w:t>O</w:t>
            </w:r>
            <w:r w:rsidRPr="00D50882">
              <w:rPr>
                <w:rFonts w:eastAsiaTheme="minorEastAsia" w:cs="Times New Roman"/>
                <w:sz w:val="17"/>
                <w:szCs w:val="17"/>
                <w:vertAlign w:val="subscript"/>
              </w:rPr>
              <w:t>5</w:t>
            </w:r>
            <w:r w:rsidRPr="00D50882">
              <w:rPr>
                <w:rFonts w:eastAsiaTheme="minorEastAsia" w:cs="Times New Roman"/>
                <w:sz w:val="17"/>
                <w:szCs w:val="17"/>
              </w:rPr>
              <w:t xml:space="preserve"> + 100 g K</w:t>
            </w:r>
            <w:r w:rsidRPr="00D50882">
              <w:rPr>
                <w:rFonts w:eastAsiaTheme="minorEastAsia" w:cs="Times New Roman"/>
                <w:sz w:val="17"/>
                <w:szCs w:val="17"/>
                <w:vertAlign w:val="subscript"/>
              </w:rPr>
              <w:t>2</w:t>
            </w:r>
            <w:r w:rsidRPr="00D50882">
              <w:rPr>
                <w:rFonts w:eastAsiaTheme="minorEastAsia" w:cs="Times New Roman"/>
                <w:sz w:val="17"/>
                <w:szCs w:val="17"/>
              </w:rPr>
              <w:t>O / tree</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10.0</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10.2</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0.81</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0.86</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53.3</w:t>
            </w:r>
          </w:p>
        </w:tc>
        <w:tc>
          <w:tcPr>
            <w:tcW w:w="0" w:type="auto"/>
            <w:tcBorders>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54.3</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98.0</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98.0</w:t>
            </w:r>
          </w:p>
        </w:tc>
      </w:tr>
      <w:tr w:rsidR="003F1E90" w:rsidRPr="00D50882" w:rsidTr="005C5188">
        <w:trPr>
          <w:jc w:val="center"/>
        </w:trPr>
        <w:tc>
          <w:tcPr>
            <w:tcW w:w="0" w:type="auto"/>
            <w:tcBorders>
              <w:left w:val="thinThick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300 g N + 50 g P</w:t>
            </w:r>
            <w:r w:rsidRPr="00D50882">
              <w:rPr>
                <w:rFonts w:eastAsiaTheme="minorEastAsia" w:cs="Times New Roman"/>
                <w:sz w:val="17"/>
                <w:szCs w:val="17"/>
                <w:vertAlign w:val="subscript"/>
              </w:rPr>
              <w:t>2</w:t>
            </w:r>
            <w:r w:rsidRPr="00D50882">
              <w:rPr>
                <w:rFonts w:eastAsiaTheme="minorEastAsia" w:cs="Times New Roman"/>
                <w:sz w:val="17"/>
                <w:szCs w:val="17"/>
              </w:rPr>
              <w:t>O</w:t>
            </w:r>
            <w:r w:rsidRPr="00D50882">
              <w:rPr>
                <w:rFonts w:eastAsiaTheme="minorEastAsia" w:cs="Times New Roman"/>
                <w:sz w:val="17"/>
                <w:szCs w:val="17"/>
                <w:vertAlign w:val="subscript"/>
              </w:rPr>
              <w:t>5</w:t>
            </w:r>
            <w:r w:rsidRPr="00D50882">
              <w:rPr>
                <w:rFonts w:eastAsiaTheme="minorEastAsia" w:cs="Times New Roman"/>
                <w:sz w:val="17"/>
                <w:szCs w:val="17"/>
              </w:rPr>
              <w:t xml:space="preserve"> + 50 g K</w:t>
            </w:r>
            <w:r w:rsidRPr="00D50882">
              <w:rPr>
                <w:rFonts w:eastAsiaTheme="minorEastAsia" w:cs="Times New Roman"/>
                <w:sz w:val="17"/>
                <w:szCs w:val="17"/>
                <w:vertAlign w:val="subscript"/>
              </w:rPr>
              <w:t>2</w:t>
            </w:r>
            <w:r w:rsidRPr="00D50882">
              <w:rPr>
                <w:rFonts w:eastAsiaTheme="minorEastAsia" w:cs="Times New Roman"/>
                <w:sz w:val="17"/>
                <w:szCs w:val="17"/>
              </w:rPr>
              <w:t>O / tree</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10.5</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10.7</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0.60</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0.64</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59.9</w:t>
            </w:r>
          </w:p>
        </w:tc>
        <w:tc>
          <w:tcPr>
            <w:tcW w:w="0" w:type="auto"/>
            <w:tcBorders>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60.0</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101.0</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102.0</w:t>
            </w:r>
          </w:p>
        </w:tc>
      </w:tr>
      <w:tr w:rsidR="003F1E90" w:rsidRPr="00D50882" w:rsidTr="005C5188">
        <w:trPr>
          <w:jc w:val="center"/>
        </w:trPr>
        <w:tc>
          <w:tcPr>
            <w:tcW w:w="0" w:type="auto"/>
            <w:tcBorders>
              <w:left w:val="thinThick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300 g N + 100 g P</w:t>
            </w:r>
            <w:r w:rsidRPr="00D50882">
              <w:rPr>
                <w:rFonts w:eastAsiaTheme="minorEastAsia" w:cs="Times New Roman"/>
                <w:sz w:val="17"/>
                <w:szCs w:val="17"/>
                <w:vertAlign w:val="subscript"/>
              </w:rPr>
              <w:t>2</w:t>
            </w:r>
            <w:r w:rsidRPr="00D50882">
              <w:rPr>
                <w:rFonts w:eastAsiaTheme="minorEastAsia" w:cs="Times New Roman"/>
                <w:sz w:val="17"/>
                <w:szCs w:val="17"/>
              </w:rPr>
              <w:t>O</w:t>
            </w:r>
            <w:r w:rsidRPr="00D50882">
              <w:rPr>
                <w:rFonts w:eastAsiaTheme="minorEastAsia" w:cs="Times New Roman"/>
                <w:sz w:val="17"/>
                <w:szCs w:val="17"/>
                <w:vertAlign w:val="subscript"/>
              </w:rPr>
              <w:t>5</w:t>
            </w:r>
            <w:r w:rsidRPr="00D50882">
              <w:rPr>
                <w:rFonts w:eastAsiaTheme="minorEastAsia" w:cs="Times New Roman"/>
                <w:sz w:val="17"/>
                <w:szCs w:val="17"/>
              </w:rPr>
              <w:t xml:space="preserve"> + 100 g K</w:t>
            </w:r>
            <w:r w:rsidRPr="00D50882">
              <w:rPr>
                <w:rFonts w:eastAsiaTheme="minorEastAsia" w:cs="Times New Roman"/>
                <w:sz w:val="17"/>
                <w:szCs w:val="17"/>
                <w:vertAlign w:val="subscript"/>
              </w:rPr>
              <w:t>2</w:t>
            </w:r>
            <w:r w:rsidRPr="00D50882">
              <w:rPr>
                <w:rFonts w:eastAsiaTheme="minorEastAsia" w:cs="Times New Roman"/>
                <w:sz w:val="17"/>
                <w:szCs w:val="17"/>
              </w:rPr>
              <w:t>O / tree</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10.6</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10.8</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0.59</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0.64</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60.0</w:t>
            </w:r>
          </w:p>
        </w:tc>
        <w:tc>
          <w:tcPr>
            <w:tcW w:w="0" w:type="auto"/>
            <w:tcBorders>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60.4</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101.6</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102.4</w:t>
            </w:r>
          </w:p>
        </w:tc>
      </w:tr>
      <w:tr w:rsidR="003F1E90" w:rsidRPr="00D50882" w:rsidTr="005C5188">
        <w:trPr>
          <w:jc w:val="center"/>
        </w:trPr>
        <w:tc>
          <w:tcPr>
            <w:tcW w:w="0" w:type="auto"/>
            <w:tcBorders>
              <w:left w:val="thinThick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400 g N + 50 g P</w:t>
            </w:r>
            <w:r w:rsidRPr="00D50882">
              <w:rPr>
                <w:rFonts w:eastAsiaTheme="minorEastAsia" w:cs="Times New Roman"/>
                <w:sz w:val="17"/>
                <w:szCs w:val="17"/>
                <w:vertAlign w:val="subscript"/>
              </w:rPr>
              <w:t>2</w:t>
            </w:r>
            <w:r w:rsidRPr="00D50882">
              <w:rPr>
                <w:rFonts w:eastAsiaTheme="minorEastAsia" w:cs="Times New Roman"/>
                <w:sz w:val="17"/>
                <w:szCs w:val="17"/>
              </w:rPr>
              <w:t>O</w:t>
            </w:r>
            <w:r w:rsidRPr="00D50882">
              <w:rPr>
                <w:rFonts w:eastAsiaTheme="minorEastAsia" w:cs="Times New Roman"/>
                <w:sz w:val="17"/>
                <w:szCs w:val="17"/>
                <w:vertAlign w:val="subscript"/>
              </w:rPr>
              <w:t>5</w:t>
            </w:r>
            <w:r w:rsidRPr="00D50882">
              <w:rPr>
                <w:rFonts w:eastAsiaTheme="minorEastAsia" w:cs="Times New Roman"/>
                <w:sz w:val="17"/>
                <w:szCs w:val="17"/>
              </w:rPr>
              <w:t xml:space="preserve"> + 50 g K</w:t>
            </w:r>
            <w:r w:rsidRPr="00D50882">
              <w:rPr>
                <w:rFonts w:eastAsiaTheme="minorEastAsia" w:cs="Times New Roman"/>
                <w:sz w:val="17"/>
                <w:szCs w:val="17"/>
                <w:vertAlign w:val="subscript"/>
              </w:rPr>
              <w:t>2</w:t>
            </w:r>
            <w:r w:rsidRPr="00D50882">
              <w:rPr>
                <w:rFonts w:eastAsiaTheme="minorEastAsia" w:cs="Times New Roman"/>
                <w:sz w:val="17"/>
                <w:szCs w:val="17"/>
              </w:rPr>
              <w:t>O / tree</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8.7</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8.5</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0.69</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0.71</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51.0</w:t>
            </w:r>
          </w:p>
        </w:tc>
        <w:tc>
          <w:tcPr>
            <w:tcW w:w="0" w:type="auto"/>
            <w:tcBorders>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51.9</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101.9</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102.0</w:t>
            </w:r>
          </w:p>
        </w:tc>
      </w:tr>
      <w:tr w:rsidR="003F1E90" w:rsidRPr="00D50882" w:rsidTr="005C5188">
        <w:trPr>
          <w:jc w:val="center"/>
        </w:trPr>
        <w:tc>
          <w:tcPr>
            <w:tcW w:w="0" w:type="auto"/>
            <w:tcBorders>
              <w:left w:val="thinThick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400 g N + 100 g P</w:t>
            </w:r>
            <w:r w:rsidRPr="00D50882">
              <w:rPr>
                <w:rFonts w:eastAsiaTheme="minorEastAsia" w:cs="Times New Roman"/>
                <w:sz w:val="17"/>
                <w:szCs w:val="17"/>
                <w:vertAlign w:val="subscript"/>
              </w:rPr>
              <w:t>2</w:t>
            </w:r>
            <w:r w:rsidRPr="00D50882">
              <w:rPr>
                <w:rFonts w:eastAsiaTheme="minorEastAsia" w:cs="Times New Roman"/>
                <w:sz w:val="17"/>
                <w:szCs w:val="17"/>
              </w:rPr>
              <w:t>O</w:t>
            </w:r>
            <w:r w:rsidRPr="00D50882">
              <w:rPr>
                <w:rFonts w:eastAsiaTheme="minorEastAsia" w:cs="Times New Roman"/>
                <w:sz w:val="17"/>
                <w:szCs w:val="17"/>
                <w:vertAlign w:val="subscript"/>
              </w:rPr>
              <w:t>5</w:t>
            </w:r>
            <w:r w:rsidRPr="00D50882">
              <w:rPr>
                <w:rFonts w:eastAsiaTheme="minorEastAsia" w:cs="Times New Roman"/>
                <w:sz w:val="17"/>
                <w:szCs w:val="17"/>
              </w:rPr>
              <w:t xml:space="preserve"> + 100 g K</w:t>
            </w:r>
            <w:r w:rsidRPr="00D50882">
              <w:rPr>
                <w:rFonts w:eastAsiaTheme="minorEastAsia" w:cs="Times New Roman"/>
                <w:sz w:val="17"/>
                <w:szCs w:val="17"/>
                <w:vertAlign w:val="subscript"/>
              </w:rPr>
              <w:t>2</w:t>
            </w:r>
            <w:r w:rsidRPr="00D50882">
              <w:rPr>
                <w:rFonts w:eastAsiaTheme="minorEastAsia" w:cs="Times New Roman"/>
                <w:sz w:val="17"/>
                <w:szCs w:val="17"/>
              </w:rPr>
              <w:t>O / tree</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8.9</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8.6</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0.67</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0.70</w:t>
            </w:r>
          </w:p>
        </w:tc>
        <w:tc>
          <w:tcPr>
            <w:tcW w:w="0" w:type="auto"/>
            <w:tcBorders>
              <w:lef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51.3</w:t>
            </w:r>
          </w:p>
        </w:tc>
        <w:tc>
          <w:tcPr>
            <w:tcW w:w="0" w:type="auto"/>
            <w:tcBorders>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52.0</w:t>
            </w:r>
          </w:p>
        </w:tc>
        <w:tc>
          <w:tcPr>
            <w:tcW w:w="0" w:type="auto"/>
            <w:tcBorders>
              <w:lef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102.0</w:t>
            </w:r>
          </w:p>
        </w:tc>
        <w:tc>
          <w:tcPr>
            <w:tcW w:w="0" w:type="auto"/>
            <w:tcBorders>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102.6</w:t>
            </w:r>
          </w:p>
        </w:tc>
      </w:tr>
      <w:tr w:rsidR="003F1E90" w:rsidRPr="00D50882" w:rsidTr="005C5188">
        <w:trPr>
          <w:jc w:val="center"/>
        </w:trPr>
        <w:tc>
          <w:tcPr>
            <w:tcW w:w="0" w:type="auto"/>
            <w:tcBorders>
              <w:left w:val="thinThickSmallGap" w:sz="24" w:space="0" w:color="auto"/>
              <w:bottom w:val="thickThin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 xml:space="preserve">New L.S.D. at 5% </w:t>
            </w:r>
          </w:p>
        </w:tc>
        <w:tc>
          <w:tcPr>
            <w:tcW w:w="0" w:type="auto"/>
            <w:tcBorders>
              <w:left w:val="thinThickSmallGap" w:sz="24" w:space="0" w:color="auto"/>
              <w:bottom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0.3</w:t>
            </w:r>
          </w:p>
        </w:tc>
        <w:tc>
          <w:tcPr>
            <w:tcW w:w="0" w:type="auto"/>
            <w:tcBorders>
              <w:bottom w:val="thickThinSmallGap" w:sz="24" w:space="0" w:color="auto"/>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0.3</w:t>
            </w:r>
          </w:p>
        </w:tc>
        <w:tc>
          <w:tcPr>
            <w:tcW w:w="0" w:type="auto"/>
            <w:tcBorders>
              <w:left w:val="thickThinSmallGap" w:sz="24" w:space="0" w:color="auto"/>
              <w:bottom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0.03</w:t>
            </w:r>
          </w:p>
        </w:tc>
        <w:tc>
          <w:tcPr>
            <w:tcW w:w="0" w:type="auto"/>
            <w:tcBorders>
              <w:bottom w:val="thickThinSmallGap" w:sz="24" w:space="0" w:color="auto"/>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0.03</w:t>
            </w:r>
          </w:p>
        </w:tc>
        <w:tc>
          <w:tcPr>
            <w:tcW w:w="0" w:type="auto"/>
            <w:tcBorders>
              <w:left w:val="thickThinSmallGap" w:sz="24" w:space="0" w:color="auto"/>
              <w:bottom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0.9</w:t>
            </w:r>
          </w:p>
        </w:tc>
        <w:tc>
          <w:tcPr>
            <w:tcW w:w="0" w:type="auto"/>
            <w:tcBorders>
              <w:bottom w:val="thickThinSmallGap" w:sz="24" w:space="0" w:color="auto"/>
              <w:right w:val="thinThick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w:t>
            </w:r>
          </w:p>
        </w:tc>
        <w:tc>
          <w:tcPr>
            <w:tcW w:w="0" w:type="auto"/>
            <w:tcBorders>
              <w:left w:val="thinThickSmallGap" w:sz="24" w:space="0" w:color="auto"/>
              <w:bottom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1.0</w:t>
            </w:r>
          </w:p>
        </w:tc>
        <w:tc>
          <w:tcPr>
            <w:tcW w:w="0" w:type="auto"/>
            <w:tcBorders>
              <w:bottom w:val="thickThinSmallGap" w:sz="24" w:space="0" w:color="auto"/>
              <w:right w:val="thickThinSmallGap" w:sz="24" w:space="0" w:color="auto"/>
            </w:tcBorders>
            <w:vAlign w:val="center"/>
          </w:tcPr>
          <w:p w:rsidR="003F1E90" w:rsidRPr="00D50882" w:rsidRDefault="003F1E90" w:rsidP="005C5188">
            <w:pPr>
              <w:bidi w:val="0"/>
              <w:jc w:val="center"/>
              <w:rPr>
                <w:rFonts w:eastAsiaTheme="minorEastAsia" w:cs="Times New Roman"/>
                <w:sz w:val="17"/>
                <w:szCs w:val="17"/>
              </w:rPr>
            </w:pPr>
            <w:r w:rsidRPr="00D50882">
              <w:rPr>
                <w:rFonts w:eastAsiaTheme="minorEastAsia" w:cs="Times New Roman"/>
                <w:sz w:val="17"/>
                <w:szCs w:val="17"/>
              </w:rPr>
              <w:t>1.1</w:t>
            </w:r>
          </w:p>
        </w:tc>
      </w:tr>
    </w:tbl>
    <w:p w:rsidR="003F1E90" w:rsidRPr="0007396B" w:rsidRDefault="003F1E90" w:rsidP="003F1E90">
      <w:pPr>
        <w:bidi w:val="0"/>
        <w:jc w:val="lowKashida"/>
        <w:rPr>
          <w:rFonts w:cs="Times New Roman"/>
          <w:sz w:val="18"/>
          <w:szCs w:val="18"/>
        </w:rPr>
      </w:pPr>
      <w:r w:rsidRPr="0007396B">
        <w:rPr>
          <w:rFonts w:cs="Times New Roman"/>
          <w:sz w:val="18"/>
          <w:szCs w:val="18"/>
        </w:rPr>
        <w:t xml:space="preserve">N = Ammonium nitrate form </w:t>
      </w:r>
      <w:r w:rsidR="006B5F82">
        <w:rPr>
          <w:rFonts w:cs="Times New Roman"/>
          <w:sz w:val="18"/>
          <w:szCs w:val="18"/>
        </w:rPr>
        <w:t>(</w:t>
      </w:r>
      <w:r w:rsidRPr="0007396B">
        <w:rPr>
          <w:rFonts w:cs="Times New Roman"/>
          <w:sz w:val="18"/>
          <w:szCs w:val="18"/>
        </w:rPr>
        <w:t>33.5% N)</w:t>
      </w:r>
      <w:r w:rsidR="006B5F82">
        <w:rPr>
          <w:rFonts w:cs="Times New Roman"/>
          <w:sz w:val="18"/>
          <w:szCs w:val="18"/>
        </w:rPr>
        <w:t>,</w:t>
      </w:r>
      <w:r w:rsidRPr="0007396B">
        <w:rPr>
          <w:rFonts w:cs="Times New Roman"/>
          <w:sz w:val="18"/>
          <w:szCs w:val="18"/>
        </w:rPr>
        <w:t xml:space="preserve"> P= Mono-Calcium superphosphate (15.5 % P</w:t>
      </w:r>
      <w:r w:rsidRPr="0007396B">
        <w:rPr>
          <w:rFonts w:cs="Times New Roman"/>
          <w:sz w:val="18"/>
          <w:szCs w:val="18"/>
          <w:vertAlign w:val="subscript"/>
        </w:rPr>
        <w:t>2</w:t>
      </w:r>
      <w:r w:rsidRPr="0007396B">
        <w:rPr>
          <w:rFonts w:cs="Times New Roman"/>
          <w:sz w:val="18"/>
          <w:szCs w:val="18"/>
        </w:rPr>
        <w:t>O</w:t>
      </w:r>
      <w:r w:rsidRPr="0007396B">
        <w:rPr>
          <w:rFonts w:cs="Times New Roman"/>
          <w:sz w:val="18"/>
          <w:szCs w:val="18"/>
          <w:vertAlign w:val="subscript"/>
        </w:rPr>
        <w:t>5</w:t>
      </w:r>
      <w:r w:rsidRPr="0007396B">
        <w:rPr>
          <w:rFonts w:cs="Times New Roman"/>
          <w:sz w:val="18"/>
          <w:szCs w:val="18"/>
        </w:rPr>
        <w:t xml:space="preserve">) and K = Potassium </w:t>
      </w:r>
      <w:proofErr w:type="spellStart"/>
      <w:r w:rsidRPr="0007396B">
        <w:rPr>
          <w:rFonts w:cs="Times New Roman"/>
          <w:sz w:val="18"/>
          <w:szCs w:val="18"/>
        </w:rPr>
        <w:t>sulphate</w:t>
      </w:r>
      <w:proofErr w:type="spellEnd"/>
      <w:r w:rsidRPr="0007396B">
        <w:rPr>
          <w:rFonts w:cs="Times New Roman"/>
          <w:sz w:val="18"/>
          <w:szCs w:val="18"/>
        </w:rPr>
        <w:t xml:space="preserve"> </w:t>
      </w:r>
      <w:r w:rsidR="006B5F82">
        <w:rPr>
          <w:rFonts w:cs="Times New Roman"/>
          <w:sz w:val="18"/>
          <w:szCs w:val="18"/>
        </w:rPr>
        <w:t>(</w:t>
      </w:r>
      <w:r w:rsidRPr="0007396B">
        <w:rPr>
          <w:rFonts w:cs="Times New Roman"/>
          <w:sz w:val="18"/>
          <w:szCs w:val="18"/>
        </w:rPr>
        <w:t>48% K</w:t>
      </w:r>
      <w:r w:rsidRPr="0007396B">
        <w:rPr>
          <w:rFonts w:cs="Times New Roman"/>
          <w:sz w:val="18"/>
          <w:szCs w:val="18"/>
          <w:vertAlign w:val="subscript"/>
        </w:rPr>
        <w:t>2</w:t>
      </w:r>
      <w:r w:rsidRPr="0007396B">
        <w:rPr>
          <w:rFonts w:cs="Times New Roman"/>
          <w:sz w:val="18"/>
          <w:szCs w:val="18"/>
        </w:rPr>
        <w:t>O)</w:t>
      </w:r>
    </w:p>
    <w:p w:rsidR="003F1E90" w:rsidRDefault="003F1E90" w:rsidP="003F1E90">
      <w:pPr>
        <w:bidi w:val="0"/>
        <w:jc w:val="lowKashida"/>
        <w:rPr>
          <w:rFonts w:cs="Times New Roman"/>
          <w:b/>
          <w:bCs/>
          <w:sz w:val="20"/>
          <w:szCs w:val="20"/>
          <w:lang w:bidi="ar-EG"/>
        </w:rPr>
      </w:pPr>
    </w:p>
    <w:p w:rsidR="005C5188" w:rsidRDefault="005C5188" w:rsidP="003F1E90">
      <w:pPr>
        <w:bidi w:val="0"/>
        <w:jc w:val="lowKashida"/>
        <w:rPr>
          <w:rFonts w:cs="Times New Roman"/>
          <w:b/>
          <w:bCs/>
          <w:sz w:val="20"/>
          <w:szCs w:val="20"/>
          <w:lang w:bidi="ar-EG"/>
        </w:rPr>
        <w:sectPr w:rsidR="005C5188" w:rsidSect="000E4FBC">
          <w:type w:val="continuous"/>
          <w:pgSz w:w="12242" w:h="15842" w:code="1"/>
          <w:pgMar w:top="1440" w:right="1440" w:bottom="1440" w:left="1440" w:header="720" w:footer="720" w:gutter="0"/>
          <w:cols w:space="708"/>
          <w:bidi/>
          <w:docGrid w:linePitch="435"/>
        </w:sectPr>
      </w:pPr>
    </w:p>
    <w:p w:rsidR="00001C59" w:rsidRPr="003F1E90" w:rsidRDefault="003F1E90" w:rsidP="003F1E90">
      <w:pPr>
        <w:bidi w:val="0"/>
        <w:jc w:val="lowKashida"/>
        <w:rPr>
          <w:rFonts w:cs="Times New Roman"/>
          <w:b/>
          <w:bCs/>
          <w:sz w:val="20"/>
          <w:szCs w:val="20"/>
          <w:lang w:bidi="ar-EG"/>
        </w:rPr>
      </w:pPr>
      <w:r>
        <w:rPr>
          <w:rFonts w:cs="Times New Roman"/>
          <w:b/>
          <w:bCs/>
          <w:sz w:val="20"/>
          <w:szCs w:val="20"/>
          <w:lang w:bidi="ar-EG"/>
        </w:rPr>
        <w:lastRenderedPageBreak/>
        <w:t xml:space="preserve">4. </w:t>
      </w:r>
      <w:r w:rsidR="00B97698" w:rsidRPr="003F1E90">
        <w:rPr>
          <w:rFonts w:cs="Times New Roman"/>
          <w:b/>
          <w:bCs/>
          <w:sz w:val="20"/>
          <w:szCs w:val="20"/>
          <w:lang w:bidi="ar-EG"/>
        </w:rPr>
        <w:t>D</w:t>
      </w:r>
      <w:r w:rsidRPr="003F1E90">
        <w:rPr>
          <w:rFonts w:cs="Times New Roman"/>
          <w:b/>
          <w:bCs/>
          <w:sz w:val="20"/>
          <w:szCs w:val="20"/>
          <w:lang w:bidi="ar-EG"/>
        </w:rPr>
        <w:t xml:space="preserve">iscussion </w:t>
      </w:r>
    </w:p>
    <w:p w:rsidR="00001C59" w:rsidRPr="003F1E90" w:rsidRDefault="00001C59" w:rsidP="005C5188">
      <w:pPr>
        <w:bidi w:val="0"/>
        <w:ind w:firstLine="425"/>
        <w:jc w:val="both"/>
        <w:rPr>
          <w:rFonts w:cs="Times New Roman"/>
          <w:sz w:val="20"/>
          <w:szCs w:val="20"/>
          <w:lang w:bidi="ar-EG"/>
        </w:rPr>
      </w:pPr>
      <w:r w:rsidRPr="003F1E90">
        <w:rPr>
          <w:rFonts w:cs="Times New Roman"/>
          <w:sz w:val="20"/>
          <w:szCs w:val="20"/>
          <w:lang w:bidi="ar-EG"/>
        </w:rPr>
        <w:t>The obtained data could be discussed as follows:</w:t>
      </w:r>
    </w:p>
    <w:p w:rsidR="00001C59" w:rsidRPr="003F1E90" w:rsidRDefault="00001C59" w:rsidP="005C5188">
      <w:pPr>
        <w:numPr>
          <w:ilvl w:val="0"/>
          <w:numId w:val="2"/>
        </w:numPr>
        <w:tabs>
          <w:tab w:val="clear" w:pos="840"/>
        </w:tabs>
        <w:bidi w:val="0"/>
        <w:ind w:left="426" w:hanging="426"/>
        <w:jc w:val="lowKashida"/>
        <w:rPr>
          <w:rFonts w:cs="Times New Roman"/>
          <w:sz w:val="20"/>
          <w:szCs w:val="20"/>
          <w:lang w:bidi="ar-EG"/>
        </w:rPr>
      </w:pPr>
      <w:r w:rsidRPr="003F1E90">
        <w:rPr>
          <w:rFonts w:cs="Times New Roman"/>
          <w:sz w:val="20"/>
          <w:szCs w:val="20"/>
          <w:lang w:bidi="ar-EG"/>
        </w:rPr>
        <w:t>The importance of N in the biosynthesis of proteins, enzymes, organic foods, plant pigments, vitamins, hormones as well as building cell walls, middle lamella and enhancing division (</w:t>
      </w:r>
      <w:proofErr w:type="spellStart"/>
      <w:r w:rsidRPr="003F1E90">
        <w:rPr>
          <w:rFonts w:cs="Times New Roman"/>
          <w:b/>
          <w:bCs/>
          <w:sz w:val="20"/>
          <w:szCs w:val="20"/>
          <w:lang w:bidi="ar-EG"/>
        </w:rPr>
        <w:t>Mengel</w:t>
      </w:r>
      <w:proofErr w:type="spellEnd"/>
      <w:r w:rsidRPr="003F1E90">
        <w:rPr>
          <w:rFonts w:cs="Times New Roman"/>
          <w:b/>
          <w:bCs/>
          <w:sz w:val="20"/>
          <w:szCs w:val="20"/>
          <w:lang w:bidi="ar-EG"/>
        </w:rPr>
        <w:t xml:space="preserve"> </w:t>
      </w:r>
      <w:r w:rsidRPr="003F1E90">
        <w:rPr>
          <w:rFonts w:cs="Times New Roman"/>
          <w:b/>
          <w:bCs/>
          <w:i/>
          <w:iCs/>
          <w:sz w:val="20"/>
          <w:szCs w:val="20"/>
          <w:lang w:bidi="ar-EG"/>
        </w:rPr>
        <w:t>et al.,</w:t>
      </w:r>
      <w:r w:rsidRPr="003F1E90">
        <w:rPr>
          <w:rFonts w:cs="Times New Roman"/>
          <w:b/>
          <w:bCs/>
          <w:sz w:val="20"/>
          <w:szCs w:val="20"/>
          <w:lang w:bidi="ar-EG"/>
        </w:rPr>
        <w:t xml:space="preserve"> 2001</w:t>
      </w:r>
      <w:r w:rsidRPr="003F1E90">
        <w:rPr>
          <w:rFonts w:cs="Times New Roman"/>
          <w:sz w:val="20"/>
          <w:szCs w:val="20"/>
          <w:lang w:bidi="ar-EG"/>
        </w:rPr>
        <w:t xml:space="preserve">). </w:t>
      </w:r>
    </w:p>
    <w:p w:rsidR="00001C59" w:rsidRPr="003F1E90" w:rsidRDefault="00001C59" w:rsidP="005C5188">
      <w:pPr>
        <w:numPr>
          <w:ilvl w:val="0"/>
          <w:numId w:val="2"/>
        </w:numPr>
        <w:tabs>
          <w:tab w:val="clear" w:pos="840"/>
        </w:tabs>
        <w:bidi w:val="0"/>
        <w:ind w:left="426" w:hanging="426"/>
        <w:jc w:val="lowKashida"/>
        <w:rPr>
          <w:rFonts w:cs="Times New Roman"/>
          <w:sz w:val="20"/>
          <w:szCs w:val="20"/>
          <w:lang w:bidi="ar-EG"/>
        </w:rPr>
      </w:pPr>
      <w:r w:rsidRPr="003F1E90">
        <w:rPr>
          <w:rFonts w:cs="Times New Roman"/>
          <w:sz w:val="20"/>
          <w:szCs w:val="20"/>
          <w:lang w:bidi="ar-EG"/>
        </w:rPr>
        <w:t xml:space="preserve"> The beneficial effects of K on enhancing the activity of most enzymes, root development, drough</w:t>
      </w:r>
      <w:r w:rsidR="00E05683" w:rsidRPr="003F1E90">
        <w:rPr>
          <w:rFonts w:cs="Times New Roman"/>
          <w:sz w:val="20"/>
          <w:szCs w:val="20"/>
          <w:lang w:bidi="ar-EG"/>
        </w:rPr>
        <w:t>t</w:t>
      </w:r>
      <w:r w:rsidRPr="003F1E90">
        <w:rPr>
          <w:rFonts w:cs="Times New Roman"/>
          <w:sz w:val="20"/>
          <w:szCs w:val="20"/>
          <w:lang w:bidi="ar-EG"/>
        </w:rPr>
        <w:t xml:space="preserve"> resistance, formation of proteins and total sugars. It is responsible for enhancing the resistance of plants to disease and</w:t>
      </w:r>
      <w:r w:rsidR="006B5F82">
        <w:rPr>
          <w:rFonts w:cs="Times New Roman"/>
          <w:sz w:val="20"/>
          <w:szCs w:val="20"/>
          <w:lang w:bidi="ar-EG"/>
        </w:rPr>
        <w:t xml:space="preserve"> </w:t>
      </w:r>
      <w:r w:rsidRPr="003F1E90">
        <w:rPr>
          <w:rFonts w:cs="Times New Roman"/>
          <w:sz w:val="20"/>
          <w:szCs w:val="20"/>
          <w:lang w:bidi="ar-EG"/>
        </w:rPr>
        <w:t>salinity, self- life, w</w:t>
      </w:r>
      <w:r w:rsidR="00E05683" w:rsidRPr="003F1E90">
        <w:rPr>
          <w:rFonts w:cs="Times New Roman"/>
          <w:sz w:val="20"/>
          <w:szCs w:val="20"/>
          <w:lang w:bidi="ar-EG"/>
        </w:rPr>
        <w:t>ater retention, photosynthesis,</w:t>
      </w:r>
      <w:r w:rsidRPr="003F1E90">
        <w:rPr>
          <w:rFonts w:cs="Times New Roman"/>
          <w:sz w:val="20"/>
          <w:szCs w:val="20"/>
          <w:lang w:bidi="ar-EG"/>
        </w:rPr>
        <w:t xml:space="preserve"> nutrient and water uptake. It is also regulated the opening and closure of stomata and enhancing cell division and ethylene production (</w:t>
      </w:r>
      <w:proofErr w:type="spellStart"/>
      <w:r w:rsidRPr="003F1E90">
        <w:rPr>
          <w:rFonts w:cs="Times New Roman"/>
          <w:b/>
          <w:bCs/>
          <w:sz w:val="20"/>
          <w:szCs w:val="20"/>
          <w:lang w:bidi="ar-EG"/>
        </w:rPr>
        <w:t>Yagodin</w:t>
      </w:r>
      <w:proofErr w:type="spellEnd"/>
      <w:r w:rsidRPr="003F1E90">
        <w:rPr>
          <w:rFonts w:cs="Times New Roman"/>
          <w:b/>
          <w:bCs/>
          <w:sz w:val="20"/>
          <w:szCs w:val="20"/>
          <w:lang w:bidi="ar-EG"/>
        </w:rPr>
        <w:t>, 1990</w:t>
      </w:r>
      <w:r w:rsidRPr="003F1E90">
        <w:rPr>
          <w:rFonts w:cs="Times New Roman"/>
          <w:sz w:val="20"/>
          <w:szCs w:val="20"/>
          <w:lang w:bidi="ar-EG"/>
        </w:rPr>
        <w:t xml:space="preserve">). </w:t>
      </w:r>
    </w:p>
    <w:p w:rsidR="00001C59" w:rsidRPr="003F1E90" w:rsidRDefault="00001C59" w:rsidP="005C5188">
      <w:pPr>
        <w:numPr>
          <w:ilvl w:val="0"/>
          <w:numId w:val="2"/>
        </w:numPr>
        <w:tabs>
          <w:tab w:val="clear" w:pos="840"/>
        </w:tabs>
        <w:bidi w:val="0"/>
        <w:ind w:left="426" w:hanging="426"/>
        <w:jc w:val="lowKashida"/>
        <w:rPr>
          <w:rFonts w:cs="Times New Roman"/>
          <w:sz w:val="20"/>
          <w:szCs w:val="20"/>
          <w:lang w:bidi="ar-EG"/>
        </w:rPr>
      </w:pPr>
      <w:r w:rsidRPr="003F1E90">
        <w:rPr>
          <w:rFonts w:cs="Times New Roman"/>
          <w:sz w:val="20"/>
          <w:szCs w:val="20"/>
          <w:lang w:bidi="ar-EG"/>
        </w:rPr>
        <w:lastRenderedPageBreak/>
        <w:t xml:space="preserve">The positive action of P on growth and fruiting of </w:t>
      </w:r>
      <w:proofErr w:type="spellStart"/>
      <w:r w:rsidRPr="003F1E90">
        <w:rPr>
          <w:rFonts w:cs="Times New Roman"/>
          <w:sz w:val="20"/>
          <w:szCs w:val="20"/>
          <w:lang w:bidi="ar-EG"/>
        </w:rPr>
        <w:t>Wounderful</w:t>
      </w:r>
      <w:proofErr w:type="spellEnd"/>
      <w:r w:rsidRPr="003F1E90">
        <w:rPr>
          <w:rFonts w:cs="Times New Roman"/>
          <w:sz w:val="20"/>
          <w:szCs w:val="20"/>
          <w:lang w:bidi="ar-EG"/>
        </w:rPr>
        <w:t xml:space="preserve"> pomegranate might be attributed to its effect in enhancing the biosynthesis of sugars. DNA, RNA, ATP, APP, the activation of several enzymes, cell division, plant pigments, and uptake of some nutrients (</w:t>
      </w:r>
      <w:proofErr w:type="spellStart"/>
      <w:r w:rsidRPr="003F1E90">
        <w:rPr>
          <w:rFonts w:cs="Times New Roman"/>
          <w:b/>
          <w:bCs/>
          <w:sz w:val="20"/>
          <w:szCs w:val="20"/>
          <w:lang w:bidi="ar-EG"/>
        </w:rPr>
        <w:t>Mengel</w:t>
      </w:r>
      <w:proofErr w:type="spellEnd"/>
      <w:r w:rsidRPr="003F1E90">
        <w:rPr>
          <w:rFonts w:cs="Times New Roman"/>
          <w:b/>
          <w:bCs/>
          <w:sz w:val="20"/>
          <w:szCs w:val="20"/>
          <w:lang w:bidi="ar-EG"/>
        </w:rPr>
        <w:t xml:space="preserve"> </w:t>
      </w:r>
      <w:r w:rsidRPr="003F1E90">
        <w:rPr>
          <w:rFonts w:cs="Times New Roman"/>
          <w:b/>
          <w:bCs/>
          <w:i/>
          <w:iCs/>
          <w:sz w:val="20"/>
          <w:szCs w:val="20"/>
          <w:lang w:bidi="ar-EG"/>
        </w:rPr>
        <w:t>et al.,</w:t>
      </w:r>
      <w:r w:rsidRPr="003F1E90">
        <w:rPr>
          <w:rFonts w:cs="Times New Roman"/>
          <w:b/>
          <w:bCs/>
          <w:sz w:val="20"/>
          <w:szCs w:val="20"/>
          <w:lang w:bidi="ar-EG"/>
        </w:rPr>
        <w:t xml:space="preserve"> 2001</w:t>
      </w:r>
      <w:r w:rsidRPr="003F1E90">
        <w:rPr>
          <w:rFonts w:cs="Times New Roman"/>
          <w:sz w:val="20"/>
          <w:szCs w:val="20"/>
          <w:lang w:bidi="ar-EG"/>
        </w:rPr>
        <w:t>).</w:t>
      </w:r>
    </w:p>
    <w:p w:rsidR="00001C59" w:rsidRPr="003F1E90" w:rsidRDefault="00001C59" w:rsidP="005C5188">
      <w:pPr>
        <w:numPr>
          <w:ilvl w:val="0"/>
          <w:numId w:val="2"/>
        </w:numPr>
        <w:tabs>
          <w:tab w:val="clear" w:pos="840"/>
        </w:tabs>
        <w:bidi w:val="0"/>
        <w:ind w:left="426" w:hanging="426"/>
        <w:jc w:val="lowKashida"/>
        <w:rPr>
          <w:rFonts w:cs="Times New Roman"/>
          <w:sz w:val="20"/>
          <w:szCs w:val="20"/>
          <w:lang w:bidi="ar-EG"/>
        </w:rPr>
      </w:pPr>
      <w:r w:rsidRPr="003F1E90">
        <w:rPr>
          <w:rFonts w:cs="Times New Roman"/>
          <w:sz w:val="20"/>
          <w:szCs w:val="20"/>
          <w:lang w:bidi="ar-EG"/>
        </w:rPr>
        <w:t>Using N</w:t>
      </w:r>
      <w:r w:rsidR="00E05683" w:rsidRPr="003F1E90">
        <w:rPr>
          <w:rFonts w:cs="Times New Roman"/>
          <w:sz w:val="20"/>
          <w:szCs w:val="20"/>
          <w:lang w:bidi="ar-EG"/>
        </w:rPr>
        <w:t>,</w:t>
      </w:r>
      <w:r w:rsidRPr="003F1E90">
        <w:rPr>
          <w:rFonts w:cs="Times New Roman"/>
          <w:sz w:val="20"/>
          <w:szCs w:val="20"/>
          <w:lang w:bidi="ar-EG"/>
        </w:rPr>
        <w:t xml:space="preserve"> P and K at balancing rate was </w:t>
      </w:r>
      <w:proofErr w:type="spellStart"/>
      <w:r w:rsidRPr="003F1E90">
        <w:rPr>
          <w:rFonts w:cs="Times New Roman"/>
          <w:sz w:val="20"/>
          <w:szCs w:val="20"/>
          <w:lang w:bidi="ar-EG"/>
        </w:rPr>
        <w:t>favourable</w:t>
      </w:r>
      <w:proofErr w:type="spellEnd"/>
      <w:r w:rsidRPr="003F1E90">
        <w:rPr>
          <w:rFonts w:cs="Times New Roman"/>
          <w:sz w:val="20"/>
          <w:szCs w:val="20"/>
          <w:lang w:bidi="ar-EG"/>
        </w:rPr>
        <w:t xml:space="preserve"> in enhancing flowering and fruit setting </w:t>
      </w:r>
      <w:proofErr w:type="spellStart"/>
      <w:r w:rsidRPr="003F1E90">
        <w:rPr>
          <w:rFonts w:cs="Times New Roman"/>
          <w:sz w:val="20"/>
          <w:szCs w:val="20"/>
          <w:lang w:bidi="ar-EG"/>
        </w:rPr>
        <w:t>behaviour</w:t>
      </w:r>
      <w:proofErr w:type="spellEnd"/>
      <w:r w:rsidRPr="003F1E90">
        <w:rPr>
          <w:rFonts w:cs="Times New Roman"/>
          <w:sz w:val="20"/>
          <w:szCs w:val="20"/>
          <w:lang w:bidi="ar-EG"/>
        </w:rPr>
        <w:t xml:space="preserve"> of the trees at the expense of vegetative growth characters. The ratio between total carbohydrate and N was beneficial</w:t>
      </w:r>
      <w:r w:rsidR="00E05683" w:rsidRPr="003F1E90">
        <w:rPr>
          <w:rFonts w:cs="Times New Roman"/>
          <w:sz w:val="20"/>
          <w:szCs w:val="20"/>
          <w:lang w:bidi="ar-EG"/>
        </w:rPr>
        <w:t>ly</w:t>
      </w:r>
      <w:r w:rsidRPr="003F1E90">
        <w:rPr>
          <w:rFonts w:cs="Times New Roman"/>
          <w:sz w:val="20"/>
          <w:szCs w:val="20"/>
          <w:lang w:bidi="ar-EG"/>
        </w:rPr>
        <w:t xml:space="preserve"> adjusted when the N, P and K fertilizers were added via balanced rate</w:t>
      </w:r>
      <w:r w:rsidR="00E05683" w:rsidRPr="003F1E90">
        <w:rPr>
          <w:rFonts w:cs="Times New Roman"/>
          <w:sz w:val="20"/>
          <w:szCs w:val="20"/>
          <w:lang w:bidi="ar-EG"/>
        </w:rPr>
        <w:t>.</w:t>
      </w:r>
      <w:r w:rsidRPr="003F1E90">
        <w:rPr>
          <w:rFonts w:cs="Times New Roman"/>
          <w:sz w:val="20"/>
          <w:szCs w:val="20"/>
          <w:lang w:bidi="ar-EG"/>
        </w:rPr>
        <w:t xml:space="preserve"> </w:t>
      </w:r>
      <w:r w:rsidR="00E05683" w:rsidRPr="003F1E90">
        <w:rPr>
          <w:rFonts w:cs="Times New Roman"/>
          <w:sz w:val="20"/>
          <w:szCs w:val="20"/>
          <w:lang w:bidi="ar-EG"/>
        </w:rPr>
        <w:t>U</w:t>
      </w:r>
      <w:r w:rsidRPr="003F1E90">
        <w:rPr>
          <w:rFonts w:cs="Times New Roman"/>
          <w:sz w:val="20"/>
          <w:szCs w:val="20"/>
          <w:lang w:bidi="ar-EG"/>
        </w:rPr>
        <w:t>nder such conditions the number of flowers was greatly formed. Most nutrients were reduced due to using N, P and K. this is due to their exhaustion or dep</w:t>
      </w:r>
      <w:r w:rsidR="007721BC" w:rsidRPr="003F1E90">
        <w:rPr>
          <w:rFonts w:cs="Times New Roman"/>
          <w:sz w:val="20"/>
          <w:szCs w:val="20"/>
          <w:lang w:bidi="ar-EG"/>
        </w:rPr>
        <w:t xml:space="preserve">letion </w:t>
      </w:r>
      <w:r w:rsidRPr="003F1E90">
        <w:rPr>
          <w:rFonts w:cs="Times New Roman"/>
          <w:sz w:val="20"/>
          <w:szCs w:val="20"/>
          <w:lang w:bidi="ar-EG"/>
        </w:rPr>
        <w:t>on forming growth and fruiting</w:t>
      </w:r>
      <w:r w:rsidR="007721BC" w:rsidRPr="003F1E90">
        <w:rPr>
          <w:rFonts w:cs="Times New Roman"/>
          <w:sz w:val="20"/>
          <w:szCs w:val="20"/>
          <w:lang w:bidi="ar-EG"/>
        </w:rPr>
        <w:t xml:space="preserve"> portions</w:t>
      </w:r>
      <w:r w:rsidRPr="003F1E90">
        <w:rPr>
          <w:rFonts w:cs="Times New Roman"/>
          <w:sz w:val="20"/>
          <w:szCs w:val="20"/>
          <w:lang w:bidi="ar-EG"/>
        </w:rPr>
        <w:t xml:space="preserve">. </w:t>
      </w:r>
    </w:p>
    <w:p w:rsidR="00001C59" w:rsidRPr="003F1E90" w:rsidRDefault="00001C59" w:rsidP="005C5188">
      <w:pPr>
        <w:bidi w:val="0"/>
        <w:ind w:firstLine="425"/>
        <w:jc w:val="both"/>
        <w:rPr>
          <w:rFonts w:cs="Times New Roman"/>
          <w:sz w:val="20"/>
          <w:szCs w:val="20"/>
          <w:lang w:bidi="ar-EG"/>
        </w:rPr>
      </w:pPr>
      <w:r w:rsidRPr="003F1E90">
        <w:rPr>
          <w:rFonts w:cs="Times New Roman"/>
          <w:sz w:val="20"/>
          <w:szCs w:val="20"/>
          <w:lang w:bidi="ar-EG"/>
        </w:rPr>
        <w:lastRenderedPageBreak/>
        <w:t xml:space="preserve">The beneficial </w:t>
      </w:r>
      <w:r w:rsidR="007721BC" w:rsidRPr="003F1E90">
        <w:rPr>
          <w:rFonts w:cs="Times New Roman"/>
          <w:sz w:val="20"/>
          <w:szCs w:val="20"/>
          <w:lang w:bidi="ar-EG"/>
        </w:rPr>
        <w:t xml:space="preserve">effect </w:t>
      </w:r>
      <w:r w:rsidRPr="003F1E90">
        <w:rPr>
          <w:rFonts w:cs="Times New Roman"/>
          <w:sz w:val="20"/>
          <w:szCs w:val="20"/>
          <w:lang w:bidi="ar-EG"/>
        </w:rPr>
        <w:t xml:space="preserve">of N, P and K especially when applied at balanced rate on growth, and fruiting of </w:t>
      </w:r>
      <w:proofErr w:type="spellStart"/>
      <w:r w:rsidRPr="003F1E90">
        <w:rPr>
          <w:rFonts w:cs="Times New Roman"/>
          <w:sz w:val="20"/>
          <w:szCs w:val="20"/>
          <w:lang w:bidi="ar-EG"/>
        </w:rPr>
        <w:t>Wounderful</w:t>
      </w:r>
      <w:proofErr w:type="spellEnd"/>
      <w:r w:rsidRPr="003F1E90">
        <w:rPr>
          <w:rFonts w:cs="Times New Roman"/>
          <w:sz w:val="20"/>
          <w:szCs w:val="20"/>
          <w:lang w:bidi="ar-EG"/>
        </w:rPr>
        <w:t xml:space="preserve"> pomegranate trees are in harmony with those obtained by </w:t>
      </w:r>
      <w:proofErr w:type="spellStart"/>
      <w:r w:rsidRPr="003F1E90">
        <w:rPr>
          <w:rFonts w:cs="Times New Roman"/>
          <w:b/>
          <w:bCs/>
          <w:sz w:val="20"/>
          <w:szCs w:val="20"/>
          <w:lang w:bidi="ar-EG"/>
        </w:rPr>
        <w:t>Firak</w:t>
      </w:r>
      <w:proofErr w:type="spellEnd"/>
      <w:r w:rsidRPr="003F1E90">
        <w:rPr>
          <w:rFonts w:cs="Times New Roman"/>
          <w:b/>
          <w:bCs/>
          <w:sz w:val="20"/>
          <w:szCs w:val="20"/>
          <w:lang w:bidi="ar-EG"/>
        </w:rPr>
        <w:t xml:space="preserve"> and </w:t>
      </w:r>
      <w:proofErr w:type="spellStart"/>
      <w:r w:rsidRPr="003F1E90">
        <w:rPr>
          <w:rFonts w:cs="Times New Roman"/>
          <w:b/>
          <w:bCs/>
          <w:sz w:val="20"/>
          <w:szCs w:val="20"/>
          <w:lang w:bidi="ar-EG"/>
        </w:rPr>
        <w:t>Deolanker</w:t>
      </w:r>
      <w:proofErr w:type="spellEnd"/>
      <w:r w:rsidRPr="003F1E90">
        <w:rPr>
          <w:rFonts w:cs="Times New Roman"/>
          <w:b/>
          <w:bCs/>
          <w:sz w:val="20"/>
          <w:szCs w:val="20"/>
          <w:lang w:bidi="ar-EG"/>
        </w:rPr>
        <w:t xml:space="preserve"> (2000)</w:t>
      </w:r>
      <w:r w:rsidR="006B5F82">
        <w:rPr>
          <w:rFonts w:cs="Times New Roman"/>
          <w:b/>
          <w:bCs/>
          <w:sz w:val="20"/>
          <w:szCs w:val="20"/>
          <w:lang w:bidi="ar-EG"/>
        </w:rPr>
        <w:t>,</w:t>
      </w:r>
      <w:r w:rsidRPr="003F1E90">
        <w:rPr>
          <w:rFonts w:cs="Times New Roman"/>
          <w:b/>
          <w:bCs/>
          <w:sz w:val="20"/>
          <w:szCs w:val="20"/>
          <w:lang w:bidi="ar-EG"/>
        </w:rPr>
        <w:t xml:space="preserve"> Li (2000)</w:t>
      </w:r>
      <w:r w:rsidR="006B5F82">
        <w:rPr>
          <w:rFonts w:cs="Times New Roman"/>
          <w:b/>
          <w:bCs/>
          <w:sz w:val="20"/>
          <w:szCs w:val="20"/>
          <w:lang w:bidi="ar-EG"/>
        </w:rPr>
        <w:t>,</w:t>
      </w:r>
      <w:r w:rsidRPr="003F1E90">
        <w:rPr>
          <w:rFonts w:cs="Times New Roman"/>
          <w:b/>
          <w:bCs/>
          <w:sz w:val="20"/>
          <w:szCs w:val="20"/>
          <w:lang w:bidi="ar-EG"/>
        </w:rPr>
        <w:t xml:space="preserve"> </w:t>
      </w:r>
      <w:proofErr w:type="spellStart"/>
      <w:r w:rsidRPr="003F1E90">
        <w:rPr>
          <w:rFonts w:cs="Times New Roman"/>
          <w:b/>
          <w:bCs/>
          <w:sz w:val="20"/>
          <w:szCs w:val="20"/>
          <w:lang w:bidi="ar-EG"/>
        </w:rPr>
        <w:t>Dhillon</w:t>
      </w:r>
      <w:proofErr w:type="spellEnd"/>
      <w:r w:rsidRPr="003F1E90">
        <w:rPr>
          <w:rFonts w:cs="Times New Roman"/>
          <w:b/>
          <w:bCs/>
          <w:sz w:val="20"/>
          <w:szCs w:val="20"/>
          <w:lang w:bidi="ar-EG"/>
        </w:rPr>
        <w:t xml:space="preserve"> </w:t>
      </w:r>
      <w:r w:rsidRPr="003F1E90">
        <w:rPr>
          <w:rFonts w:cs="Times New Roman"/>
          <w:b/>
          <w:bCs/>
          <w:i/>
          <w:iCs/>
          <w:sz w:val="20"/>
          <w:szCs w:val="20"/>
          <w:lang w:bidi="ar-EG"/>
        </w:rPr>
        <w:t>et al.,</w:t>
      </w:r>
      <w:r w:rsidRPr="003F1E90">
        <w:rPr>
          <w:rFonts w:cs="Times New Roman"/>
          <w:b/>
          <w:bCs/>
          <w:sz w:val="20"/>
          <w:szCs w:val="20"/>
          <w:lang w:bidi="ar-EG"/>
        </w:rPr>
        <w:t xml:space="preserve"> (2009) and El- </w:t>
      </w:r>
      <w:proofErr w:type="spellStart"/>
      <w:r w:rsidRPr="003F1E90">
        <w:rPr>
          <w:rFonts w:cs="Times New Roman"/>
          <w:b/>
          <w:bCs/>
          <w:sz w:val="20"/>
          <w:szCs w:val="20"/>
          <w:lang w:bidi="ar-EG"/>
        </w:rPr>
        <w:t>Sayed</w:t>
      </w:r>
      <w:proofErr w:type="spellEnd"/>
      <w:r w:rsidRPr="003F1E90">
        <w:rPr>
          <w:rFonts w:cs="Times New Roman"/>
          <w:b/>
          <w:bCs/>
          <w:sz w:val="20"/>
          <w:szCs w:val="20"/>
          <w:lang w:bidi="ar-EG"/>
        </w:rPr>
        <w:t xml:space="preserve"> (2013) </w:t>
      </w:r>
      <w:r w:rsidRPr="003F1E90">
        <w:rPr>
          <w:rFonts w:cs="Times New Roman"/>
          <w:sz w:val="20"/>
          <w:szCs w:val="20"/>
          <w:lang w:bidi="ar-EG"/>
        </w:rPr>
        <w:t xml:space="preserve">on different pomegranate </w:t>
      </w:r>
      <w:proofErr w:type="spellStart"/>
      <w:r w:rsidRPr="003F1E90">
        <w:rPr>
          <w:rFonts w:cs="Times New Roman"/>
          <w:sz w:val="20"/>
          <w:szCs w:val="20"/>
          <w:lang w:bidi="ar-EG"/>
        </w:rPr>
        <w:t>cvs</w:t>
      </w:r>
      <w:proofErr w:type="spellEnd"/>
      <w:r w:rsidRPr="003F1E90">
        <w:rPr>
          <w:rFonts w:cs="Times New Roman"/>
          <w:sz w:val="20"/>
          <w:szCs w:val="20"/>
          <w:lang w:bidi="ar-EG"/>
        </w:rPr>
        <w:t xml:space="preserve">. The same trend was observed in another deciduous fruit crops by </w:t>
      </w:r>
      <w:r w:rsidR="007721BC" w:rsidRPr="003F1E90">
        <w:rPr>
          <w:rFonts w:cs="Times New Roman"/>
          <w:b/>
          <w:bCs/>
          <w:sz w:val="20"/>
          <w:szCs w:val="20"/>
          <w:lang w:bidi="ar-EG"/>
        </w:rPr>
        <w:t>E</w:t>
      </w:r>
      <w:r w:rsidRPr="003F1E90">
        <w:rPr>
          <w:rFonts w:cs="Times New Roman"/>
          <w:b/>
          <w:bCs/>
          <w:sz w:val="20"/>
          <w:szCs w:val="20"/>
          <w:lang w:bidi="ar-EG"/>
        </w:rPr>
        <w:t>l</w:t>
      </w:r>
      <w:r w:rsidR="007721BC" w:rsidRPr="003F1E90">
        <w:rPr>
          <w:rFonts w:cs="Times New Roman"/>
          <w:b/>
          <w:bCs/>
          <w:sz w:val="20"/>
          <w:szCs w:val="20"/>
          <w:lang w:bidi="ar-EG"/>
        </w:rPr>
        <w:t>-</w:t>
      </w:r>
      <w:proofErr w:type="spellStart"/>
      <w:r w:rsidRPr="003F1E90">
        <w:rPr>
          <w:rFonts w:cs="Times New Roman"/>
          <w:b/>
          <w:bCs/>
          <w:sz w:val="20"/>
          <w:szCs w:val="20"/>
          <w:lang w:bidi="ar-EG"/>
        </w:rPr>
        <w:t>kh</w:t>
      </w:r>
      <w:r w:rsidR="007721BC" w:rsidRPr="003F1E90">
        <w:rPr>
          <w:rFonts w:cs="Times New Roman"/>
          <w:b/>
          <w:bCs/>
          <w:sz w:val="20"/>
          <w:szCs w:val="20"/>
          <w:lang w:bidi="ar-EG"/>
        </w:rPr>
        <w:t>awaga</w:t>
      </w:r>
      <w:proofErr w:type="spellEnd"/>
      <w:r w:rsidR="007721BC" w:rsidRPr="003F1E90">
        <w:rPr>
          <w:rFonts w:cs="Times New Roman"/>
          <w:b/>
          <w:bCs/>
          <w:sz w:val="20"/>
          <w:szCs w:val="20"/>
          <w:lang w:bidi="ar-EG"/>
        </w:rPr>
        <w:t xml:space="preserve"> (2011), V</w:t>
      </w:r>
      <w:r w:rsidRPr="003F1E90">
        <w:rPr>
          <w:rFonts w:cs="Times New Roman"/>
          <w:b/>
          <w:bCs/>
          <w:sz w:val="20"/>
          <w:szCs w:val="20"/>
          <w:lang w:bidi="ar-EG"/>
        </w:rPr>
        <w:t xml:space="preserve">on- </w:t>
      </w:r>
      <w:proofErr w:type="spellStart"/>
      <w:r w:rsidRPr="003F1E90">
        <w:rPr>
          <w:rFonts w:cs="Times New Roman"/>
          <w:b/>
          <w:bCs/>
          <w:sz w:val="20"/>
          <w:szCs w:val="20"/>
          <w:lang w:bidi="ar-EG"/>
        </w:rPr>
        <w:t>Bennewitz</w:t>
      </w:r>
      <w:proofErr w:type="spellEnd"/>
      <w:r w:rsidRPr="003F1E90">
        <w:rPr>
          <w:rFonts w:cs="Times New Roman"/>
          <w:b/>
          <w:bCs/>
          <w:sz w:val="20"/>
          <w:szCs w:val="20"/>
          <w:lang w:bidi="ar-EG"/>
        </w:rPr>
        <w:t xml:space="preserve"> </w:t>
      </w:r>
      <w:r w:rsidRPr="003F1E90">
        <w:rPr>
          <w:rFonts w:cs="Times New Roman"/>
          <w:b/>
          <w:bCs/>
          <w:i/>
          <w:iCs/>
          <w:sz w:val="20"/>
          <w:szCs w:val="20"/>
          <w:lang w:bidi="ar-EG"/>
        </w:rPr>
        <w:t>et al.,</w:t>
      </w:r>
      <w:r w:rsidRPr="003F1E90">
        <w:rPr>
          <w:rFonts w:cs="Times New Roman"/>
          <w:b/>
          <w:bCs/>
          <w:sz w:val="20"/>
          <w:szCs w:val="20"/>
          <w:lang w:bidi="ar-EG"/>
        </w:rPr>
        <w:t xml:space="preserve"> (2011); Milosevic </w:t>
      </w:r>
      <w:r w:rsidRPr="003F1E90">
        <w:rPr>
          <w:rFonts w:cs="Times New Roman"/>
          <w:b/>
          <w:bCs/>
          <w:i/>
          <w:iCs/>
          <w:sz w:val="20"/>
          <w:szCs w:val="20"/>
          <w:lang w:bidi="ar-EG"/>
        </w:rPr>
        <w:t>et al.,</w:t>
      </w:r>
      <w:r w:rsidRPr="003F1E90">
        <w:rPr>
          <w:rFonts w:cs="Times New Roman"/>
          <w:b/>
          <w:bCs/>
          <w:sz w:val="20"/>
          <w:szCs w:val="20"/>
          <w:lang w:bidi="ar-EG"/>
        </w:rPr>
        <w:t xml:space="preserve"> (2013) and Kumar- and Ahmed (2014)</w:t>
      </w:r>
      <w:r w:rsidRPr="003F1E90">
        <w:rPr>
          <w:rFonts w:cs="Times New Roman"/>
          <w:sz w:val="20"/>
          <w:szCs w:val="20"/>
          <w:lang w:bidi="ar-EG"/>
        </w:rPr>
        <w:t>.</w:t>
      </w:r>
    </w:p>
    <w:p w:rsidR="005C5188" w:rsidRDefault="005C5188" w:rsidP="003F1E90">
      <w:pPr>
        <w:bidi w:val="0"/>
        <w:jc w:val="lowKashida"/>
        <w:rPr>
          <w:rFonts w:cs="Times New Roman"/>
          <w:b/>
          <w:bCs/>
          <w:sz w:val="20"/>
          <w:szCs w:val="20"/>
          <w:lang w:eastAsia="zh-CN" w:bidi="ar-EG"/>
        </w:rPr>
      </w:pPr>
    </w:p>
    <w:p w:rsidR="00001C59" w:rsidRPr="003F1E90" w:rsidRDefault="005C5188" w:rsidP="005C5188">
      <w:pPr>
        <w:bidi w:val="0"/>
        <w:jc w:val="lowKashida"/>
        <w:rPr>
          <w:rFonts w:cs="Times New Roman"/>
          <w:b/>
          <w:bCs/>
          <w:sz w:val="20"/>
          <w:szCs w:val="20"/>
          <w:lang w:bidi="ar-EG"/>
        </w:rPr>
      </w:pPr>
      <w:r w:rsidRPr="003F1E90">
        <w:rPr>
          <w:rFonts w:cs="Times New Roman"/>
          <w:b/>
          <w:bCs/>
          <w:sz w:val="20"/>
          <w:szCs w:val="20"/>
          <w:lang w:bidi="ar-EG"/>
        </w:rPr>
        <w:t>Conclusion:</w:t>
      </w:r>
    </w:p>
    <w:p w:rsidR="00001C59" w:rsidRPr="003F1E90" w:rsidRDefault="00361CDC" w:rsidP="005C5188">
      <w:pPr>
        <w:bidi w:val="0"/>
        <w:ind w:firstLine="425"/>
        <w:jc w:val="both"/>
        <w:rPr>
          <w:rFonts w:cs="Times New Roman"/>
          <w:sz w:val="20"/>
          <w:szCs w:val="20"/>
          <w:lang w:bidi="ar-EG"/>
        </w:rPr>
      </w:pPr>
      <w:r w:rsidRPr="003F1E90">
        <w:rPr>
          <w:rFonts w:cs="Times New Roman"/>
          <w:sz w:val="20"/>
          <w:szCs w:val="20"/>
          <w:lang w:bidi="ar-EG"/>
        </w:rPr>
        <w:t xml:space="preserve">It is advised to fertilize </w:t>
      </w:r>
      <w:proofErr w:type="spellStart"/>
      <w:r w:rsidRPr="003F1E90">
        <w:rPr>
          <w:rFonts w:cs="Times New Roman"/>
          <w:sz w:val="20"/>
          <w:szCs w:val="20"/>
          <w:lang w:bidi="ar-EG"/>
        </w:rPr>
        <w:t>Wouderful</w:t>
      </w:r>
      <w:proofErr w:type="spellEnd"/>
      <w:r w:rsidR="00C75984" w:rsidRPr="003F1E90">
        <w:rPr>
          <w:rFonts w:cs="Times New Roman"/>
          <w:sz w:val="20"/>
          <w:szCs w:val="20"/>
          <w:lang w:bidi="ar-EG"/>
        </w:rPr>
        <w:t xml:space="preserve"> pomegranate trees grown under </w:t>
      </w:r>
      <w:proofErr w:type="spellStart"/>
      <w:r w:rsidR="00C75984" w:rsidRPr="003F1E90">
        <w:rPr>
          <w:rFonts w:cs="Times New Roman"/>
          <w:sz w:val="20"/>
          <w:szCs w:val="20"/>
          <w:lang w:bidi="ar-EG"/>
        </w:rPr>
        <w:t>Minia</w:t>
      </w:r>
      <w:proofErr w:type="spellEnd"/>
      <w:r w:rsidR="00C75984" w:rsidRPr="003F1E90">
        <w:rPr>
          <w:rFonts w:cs="Times New Roman"/>
          <w:sz w:val="20"/>
          <w:szCs w:val="20"/>
          <w:lang w:bidi="ar-EG"/>
        </w:rPr>
        <w:t xml:space="preserve"> </w:t>
      </w:r>
      <w:r w:rsidR="009D5E4B" w:rsidRPr="003F1E90">
        <w:rPr>
          <w:rFonts w:cs="Times New Roman"/>
          <w:sz w:val="20"/>
          <w:szCs w:val="20"/>
          <w:lang w:bidi="ar-EG"/>
        </w:rPr>
        <w:t>region with 300 g N + 100 g P</w:t>
      </w:r>
      <w:r w:rsidR="009D5E4B" w:rsidRPr="003F1E90">
        <w:rPr>
          <w:rFonts w:cs="Times New Roman"/>
          <w:sz w:val="20"/>
          <w:szCs w:val="20"/>
          <w:vertAlign w:val="subscript"/>
          <w:lang w:bidi="ar-EG"/>
        </w:rPr>
        <w:t>2</w:t>
      </w:r>
      <w:r w:rsidR="009D5E4B" w:rsidRPr="003F1E90">
        <w:rPr>
          <w:rFonts w:cs="Times New Roman"/>
          <w:sz w:val="20"/>
          <w:szCs w:val="20"/>
          <w:lang w:bidi="ar-EG"/>
        </w:rPr>
        <w:t>O + 100 g K</w:t>
      </w:r>
      <w:r w:rsidR="009D5E4B" w:rsidRPr="003F1E90">
        <w:rPr>
          <w:rFonts w:cs="Times New Roman"/>
          <w:sz w:val="20"/>
          <w:szCs w:val="20"/>
          <w:vertAlign w:val="subscript"/>
          <w:lang w:bidi="ar-EG"/>
        </w:rPr>
        <w:t>2</w:t>
      </w:r>
      <w:r w:rsidR="009D5E4B" w:rsidRPr="003F1E90">
        <w:rPr>
          <w:rFonts w:cs="Times New Roman"/>
          <w:sz w:val="20"/>
          <w:szCs w:val="20"/>
          <w:lang w:bidi="ar-EG"/>
        </w:rPr>
        <w:t>O / tree for promoting productivity of the trees.</w:t>
      </w:r>
    </w:p>
    <w:p w:rsidR="003F1E90" w:rsidRDefault="003F1E90" w:rsidP="003F1E90">
      <w:pPr>
        <w:bidi w:val="0"/>
        <w:rPr>
          <w:rFonts w:cs="Times New Roman"/>
          <w:b/>
          <w:bCs/>
          <w:sz w:val="20"/>
          <w:szCs w:val="20"/>
          <w:lang w:bidi="ar-EG"/>
        </w:rPr>
      </w:pPr>
    </w:p>
    <w:p w:rsidR="009D5E4B" w:rsidRPr="005C5188" w:rsidRDefault="003F1E90" w:rsidP="003F1E90">
      <w:pPr>
        <w:bidi w:val="0"/>
        <w:rPr>
          <w:rFonts w:cs="Times New Roman"/>
          <w:b/>
          <w:bCs/>
          <w:sz w:val="17"/>
          <w:szCs w:val="17"/>
          <w:lang w:bidi="ar-EG"/>
        </w:rPr>
      </w:pPr>
      <w:r w:rsidRPr="003F1E90">
        <w:rPr>
          <w:rFonts w:cs="Times New Roman"/>
          <w:b/>
          <w:bCs/>
          <w:sz w:val="20"/>
          <w:szCs w:val="20"/>
          <w:lang w:bidi="ar-EG"/>
        </w:rPr>
        <w:t>References</w:t>
      </w:r>
    </w:p>
    <w:p w:rsidR="0092470F" w:rsidRPr="006B5F82" w:rsidRDefault="0092470F" w:rsidP="005C5188">
      <w:pPr>
        <w:numPr>
          <w:ilvl w:val="0"/>
          <w:numId w:val="3"/>
        </w:numPr>
        <w:bidi w:val="0"/>
        <w:jc w:val="lowKashida"/>
        <w:rPr>
          <w:rFonts w:cs="Times New Roman"/>
          <w:sz w:val="18"/>
          <w:szCs w:val="18"/>
        </w:rPr>
      </w:pPr>
      <w:r w:rsidRPr="006B5F82">
        <w:rPr>
          <w:rFonts w:cs="Times New Roman"/>
          <w:bCs/>
          <w:sz w:val="18"/>
          <w:szCs w:val="18"/>
        </w:rPr>
        <w:t xml:space="preserve">Association of Official Agricultural Chemists (2000): </w:t>
      </w:r>
      <w:r w:rsidRPr="006B5F82">
        <w:rPr>
          <w:rFonts w:cs="Times New Roman"/>
          <w:sz w:val="18"/>
          <w:szCs w:val="18"/>
        </w:rPr>
        <w:t>A.O.A.C., Official Methods of Analysis 14</w:t>
      </w:r>
      <w:r w:rsidRPr="006B5F82">
        <w:rPr>
          <w:rFonts w:cs="Times New Roman"/>
          <w:sz w:val="18"/>
          <w:szCs w:val="18"/>
          <w:vertAlign w:val="superscript"/>
        </w:rPr>
        <w:t>th</w:t>
      </w:r>
      <w:r w:rsidRPr="006B5F82">
        <w:rPr>
          <w:rFonts w:cs="Times New Roman"/>
          <w:sz w:val="18"/>
          <w:szCs w:val="18"/>
        </w:rPr>
        <w:t xml:space="preserve"> Ed. pp. 494-510.</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Balbaa</w:t>
      </w:r>
      <w:proofErr w:type="spellEnd"/>
      <w:r w:rsidRPr="006B5F82">
        <w:rPr>
          <w:rFonts w:cs="Times New Roman"/>
          <w:bCs/>
          <w:sz w:val="18"/>
          <w:szCs w:val="18"/>
        </w:rPr>
        <w:t>, S.L. (1981):</w:t>
      </w:r>
      <w:r w:rsidRPr="006B5F82">
        <w:rPr>
          <w:rFonts w:cs="Times New Roman"/>
          <w:sz w:val="18"/>
          <w:szCs w:val="18"/>
        </w:rPr>
        <w:t xml:space="preserve"> Chemistry of Drugs laboratory manual Cairo Univ. Chapter 6</w:t>
      </w:r>
      <w:r w:rsidR="006B5F82" w:rsidRPr="006B5F82">
        <w:rPr>
          <w:rFonts w:cs="Times New Roman"/>
          <w:sz w:val="18"/>
          <w:szCs w:val="18"/>
        </w:rPr>
        <w:t>:</w:t>
      </w:r>
      <w:r w:rsidRPr="006B5F82">
        <w:rPr>
          <w:rFonts w:cs="Times New Roman"/>
          <w:sz w:val="18"/>
          <w:szCs w:val="18"/>
        </w:rPr>
        <w:t xml:space="preserve"> 127-132.</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Dhillon</w:t>
      </w:r>
      <w:proofErr w:type="spellEnd"/>
      <w:r w:rsidRPr="006B5F82">
        <w:rPr>
          <w:rFonts w:cs="Times New Roman"/>
          <w:bCs/>
          <w:sz w:val="18"/>
          <w:szCs w:val="18"/>
        </w:rPr>
        <w:t>, W.S.; Gill, P.P.S. and Singh, N.P. (2009):</w:t>
      </w:r>
      <w:r w:rsidRPr="006B5F82">
        <w:rPr>
          <w:rFonts w:cs="Times New Roman"/>
          <w:sz w:val="18"/>
          <w:szCs w:val="18"/>
        </w:rPr>
        <w:t xml:space="preserve"> Effect of nitrogen</w:t>
      </w:r>
      <w:r w:rsidR="006B5F82" w:rsidRPr="006B5F82">
        <w:rPr>
          <w:rFonts w:cs="Times New Roman"/>
          <w:sz w:val="18"/>
          <w:szCs w:val="18"/>
        </w:rPr>
        <w:t>,</w:t>
      </w:r>
      <w:r w:rsidRPr="006B5F82">
        <w:rPr>
          <w:rFonts w:cs="Times New Roman"/>
          <w:sz w:val="18"/>
          <w:szCs w:val="18"/>
        </w:rPr>
        <w:t xml:space="preserve"> phosphorus and potassium, fertilization on growth yield and quality of pomegranate </w:t>
      </w:r>
      <w:proofErr w:type="spellStart"/>
      <w:r w:rsidRPr="006B5F82">
        <w:rPr>
          <w:rFonts w:cs="Times New Roman"/>
          <w:sz w:val="18"/>
          <w:szCs w:val="18"/>
        </w:rPr>
        <w:t>Kandhari</w:t>
      </w:r>
      <w:proofErr w:type="spellEnd"/>
      <w:r w:rsidRPr="006B5F82">
        <w:rPr>
          <w:rFonts w:cs="Times New Roman"/>
          <w:sz w:val="18"/>
          <w:szCs w:val="18"/>
        </w:rPr>
        <w:t xml:space="preserve">. ISHS </w:t>
      </w:r>
      <w:proofErr w:type="spellStart"/>
      <w:r w:rsidRPr="006B5F82">
        <w:rPr>
          <w:rFonts w:cs="Times New Roman"/>
          <w:sz w:val="18"/>
          <w:szCs w:val="18"/>
        </w:rPr>
        <w:t>Acta</w:t>
      </w:r>
      <w:proofErr w:type="spellEnd"/>
      <w:r w:rsidRPr="006B5F82">
        <w:rPr>
          <w:rFonts w:cs="Times New Roman"/>
          <w:sz w:val="18"/>
          <w:szCs w:val="18"/>
        </w:rPr>
        <w:t xml:space="preserve"> Hort. 890 II Inter. </w:t>
      </w:r>
      <w:proofErr w:type="spellStart"/>
      <w:r w:rsidRPr="006B5F82">
        <w:rPr>
          <w:rFonts w:cs="Times New Roman"/>
          <w:sz w:val="18"/>
          <w:szCs w:val="18"/>
        </w:rPr>
        <w:t>Symp</w:t>
      </w:r>
      <w:proofErr w:type="spellEnd"/>
      <w:r w:rsidRPr="006B5F82">
        <w:rPr>
          <w:rFonts w:cs="Times New Roman"/>
          <w:sz w:val="18"/>
          <w:szCs w:val="18"/>
        </w:rPr>
        <w:t xml:space="preserve">. On pomegranate and Minor including Mediterranean Fruits. </w:t>
      </w:r>
    </w:p>
    <w:p w:rsidR="007721BC" w:rsidRPr="006B5F82" w:rsidRDefault="007721BC" w:rsidP="005C5188">
      <w:pPr>
        <w:numPr>
          <w:ilvl w:val="0"/>
          <w:numId w:val="3"/>
        </w:numPr>
        <w:bidi w:val="0"/>
        <w:jc w:val="lowKashida"/>
        <w:rPr>
          <w:rFonts w:cs="Times New Roman"/>
          <w:sz w:val="18"/>
          <w:szCs w:val="18"/>
        </w:rPr>
      </w:pPr>
      <w:r w:rsidRPr="006B5F82">
        <w:rPr>
          <w:rFonts w:cs="Times New Roman"/>
          <w:bCs/>
          <w:sz w:val="18"/>
          <w:szCs w:val="18"/>
        </w:rPr>
        <w:t>El-</w:t>
      </w:r>
      <w:proofErr w:type="spellStart"/>
      <w:r w:rsidRPr="006B5F82">
        <w:rPr>
          <w:rFonts w:cs="Times New Roman"/>
          <w:bCs/>
          <w:sz w:val="18"/>
          <w:szCs w:val="18"/>
        </w:rPr>
        <w:t>Khawaga</w:t>
      </w:r>
      <w:proofErr w:type="spellEnd"/>
      <w:r w:rsidRPr="006B5F82">
        <w:rPr>
          <w:rFonts w:cs="Times New Roman"/>
          <w:bCs/>
          <w:sz w:val="18"/>
          <w:szCs w:val="18"/>
        </w:rPr>
        <w:t>, AS.A. (2011):</w:t>
      </w:r>
      <w:r w:rsidRPr="006B5F82">
        <w:rPr>
          <w:rFonts w:cs="Times New Roman"/>
          <w:sz w:val="18"/>
          <w:szCs w:val="18"/>
        </w:rPr>
        <w:t xml:space="preserve"> Partial replacement of mineral N fertilizers using </w:t>
      </w:r>
      <w:proofErr w:type="spellStart"/>
      <w:r w:rsidRPr="006B5F82">
        <w:rPr>
          <w:rFonts w:cs="Times New Roman"/>
          <w:sz w:val="18"/>
          <w:szCs w:val="18"/>
        </w:rPr>
        <w:t>humic</w:t>
      </w:r>
      <w:proofErr w:type="spellEnd"/>
      <w:r w:rsidRPr="006B5F82">
        <w:rPr>
          <w:rFonts w:cs="Times New Roman"/>
          <w:sz w:val="18"/>
          <w:szCs w:val="18"/>
        </w:rPr>
        <w:t xml:space="preserve"> acid and </w:t>
      </w:r>
      <w:proofErr w:type="spellStart"/>
      <w:r w:rsidRPr="006B5F82">
        <w:rPr>
          <w:rFonts w:cs="Times New Roman"/>
          <w:i/>
          <w:iCs/>
          <w:sz w:val="18"/>
          <w:szCs w:val="18"/>
        </w:rPr>
        <w:t>spirulina</w:t>
      </w:r>
      <w:proofErr w:type="spellEnd"/>
      <w:r w:rsidRPr="006B5F82">
        <w:rPr>
          <w:rFonts w:cs="Times New Roman"/>
          <w:i/>
          <w:iCs/>
          <w:sz w:val="18"/>
          <w:szCs w:val="18"/>
        </w:rPr>
        <w:t xml:space="preserve"> </w:t>
      </w:r>
      <w:proofErr w:type="spellStart"/>
      <w:r w:rsidRPr="006B5F82">
        <w:rPr>
          <w:rFonts w:cs="Times New Roman"/>
          <w:i/>
          <w:iCs/>
          <w:sz w:val="18"/>
          <w:szCs w:val="18"/>
        </w:rPr>
        <w:t>planteneis</w:t>
      </w:r>
      <w:proofErr w:type="spellEnd"/>
      <w:r w:rsidRPr="006B5F82">
        <w:rPr>
          <w:rFonts w:cs="Times New Roman"/>
          <w:sz w:val="18"/>
          <w:szCs w:val="18"/>
        </w:rPr>
        <w:t xml:space="preserve"> alga. In Florida prince peach orchards. Middle East. J. of Applied Sciences 1 (1): 5-10. </w:t>
      </w:r>
    </w:p>
    <w:p w:rsidR="0092470F" w:rsidRPr="006B5F82" w:rsidRDefault="0092470F" w:rsidP="005C5188">
      <w:pPr>
        <w:numPr>
          <w:ilvl w:val="0"/>
          <w:numId w:val="3"/>
        </w:numPr>
        <w:bidi w:val="0"/>
        <w:jc w:val="lowKashida"/>
        <w:rPr>
          <w:rFonts w:cs="Times New Roman"/>
          <w:sz w:val="18"/>
          <w:szCs w:val="18"/>
        </w:rPr>
      </w:pPr>
      <w:r w:rsidRPr="006B5F82">
        <w:rPr>
          <w:rFonts w:cs="Times New Roman"/>
          <w:bCs/>
          <w:sz w:val="18"/>
          <w:szCs w:val="18"/>
        </w:rPr>
        <w:t xml:space="preserve">El- </w:t>
      </w:r>
      <w:proofErr w:type="spellStart"/>
      <w:r w:rsidRPr="006B5F82">
        <w:rPr>
          <w:rFonts w:cs="Times New Roman"/>
          <w:bCs/>
          <w:sz w:val="18"/>
          <w:szCs w:val="18"/>
        </w:rPr>
        <w:t>Sayed</w:t>
      </w:r>
      <w:proofErr w:type="spellEnd"/>
      <w:r w:rsidRPr="006B5F82">
        <w:rPr>
          <w:rFonts w:cs="Times New Roman"/>
          <w:bCs/>
          <w:sz w:val="18"/>
          <w:szCs w:val="18"/>
        </w:rPr>
        <w:t>, A.A.M.S. (2013):</w:t>
      </w:r>
      <w:r w:rsidRPr="006B5F82">
        <w:rPr>
          <w:rFonts w:cs="Times New Roman"/>
          <w:sz w:val="18"/>
          <w:szCs w:val="18"/>
        </w:rPr>
        <w:t xml:space="preserve"> Response of </w:t>
      </w:r>
      <w:proofErr w:type="spellStart"/>
      <w:r w:rsidRPr="006B5F82">
        <w:rPr>
          <w:rFonts w:cs="Times New Roman"/>
          <w:sz w:val="18"/>
          <w:szCs w:val="18"/>
        </w:rPr>
        <w:t>Manfalouty</w:t>
      </w:r>
      <w:proofErr w:type="spellEnd"/>
      <w:r w:rsidRPr="006B5F82">
        <w:rPr>
          <w:rFonts w:cs="Times New Roman"/>
          <w:sz w:val="18"/>
          <w:szCs w:val="18"/>
        </w:rPr>
        <w:t xml:space="preserve"> pomegranate transplants and trees to different sources of fertilization</w:t>
      </w:r>
      <w:r w:rsidR="007721BC" w:rsidRPr="006B5F82">
        <w:rPr>
          <w:rFonts w:cs="Times New Roman"/>
          <w:sz w:val="18"/>
          <w:szCs w:val="18"/>
        </w:rPr>
        <w:t>.</w:t>
      </w:r>
      <w:r w:rsidRPr="006B5F82">
        <w:rPr>
          <w:rFonts w:cs="Times New Roman"/>
          <w:sz w:val="18"/>
          <w:szCs w:val="18"/>
        </w:rPr>
        <w:t xml:space="preserve"> Ph. D. Thesis Fac. of Agric. </w:t>
      </w:r>
      <w:proofErr w:type="spellStart"/>
      <w:r w:rsidRPr="006B5F82">
        <w:rPr>
          <w:rFonts w:cs="Times New Roman"/>
          <w:sz w:val="18"/>
          <w:szCs w:val="18"/>
        </w:rPr>
        <w:t>Assiut</w:t>
      </w:r>
      <w:proofErr w:type="spellEnd"/>
      <w:r w:rsidRPr="006B5F82">
        <w:rPr>
          <w:rFonts w:cs="Times New Roman"/>
          <w:sz w:val="18"/>
          <w:szCs w:val="18"/>
        </w:rPr>
        <w:t xml:space="preserve">. Univ. Egypt. </w:t>
      </w:r>
    </w:p>
    <w:p w:rsidR="0092470F" w:rsidRPr="006B5F82" w:rsidRDefault="0092470F" w:rsidP="005C5188">
      <w:pPr>
        <w:numPr>
          <w:ilvl w:val="0"/>
          <w:numId w:val="3"/>
        </w:numPr>
        <w:bidi w:val="0"/>
        <w:jc w:val="lowKashida"/>
        <w:rPr>
          <w:rFonts w:cs="Times New Roman"/>
          <w:sz w:val="18"/>
          <w:szCs w:val="18"/>
        </w:rPr>
      </w:pPr>
      <w:r w:rsidRPr="006B5F82">
        <w:rPr>
          <w:rFonts w:cs="Times New Roman"/>
          <w:bCs/>
          <w:sz w:val="18"/>
          <w:szCs w:val="18"/>
        </w:rPr>
        <w:t xml:space="preserve">El- </w:t>
      </w:r>
      <w:proofErr w:type="spellStart"/>
      <w:r w:rsidRPr="006B5F82">
        <w:rPr>
          <w:rFonts w:cs="Times New Roman"/>
          <w:bCs/>
          <w:sz w:val="18"/>
          <w:szCs w:val="18"/>
        </w:rPr>
        <w:t>Sehrawy</w:t>
      </w:r>
      <w:proofErr w:type="spellEnd"/>
      <w:r w:rsidRPr="006B5F82">
        <w:rPr>
          <w:rFonts w:cs="Times New Roman"/>
          <w:bCs/>
          <w:sz w:val="18"/>
          <w:szCs w:val="18"/>
        </w:rPr>
        <w:t>, O.A.M.M. (2008):</w:t>
      </w:r>
      <w:r w:rsidRPr="006B5F82">
        <w:rPr>
          <w:rFonts w:cs="Times New Roman"/>
          <w:sz w:val="18"/>
          <w:szCs w:val="18"/>
        </w:rPr>
        <w:t xml:space="preserve"> Influence of bio and organic fertilizations on growth of Anna apple in the reclaimed land. Ph. D. Thesis Fac. of Agric. </w:t>
      </w:r>
      <w:proofErr w:type="spellStart"/>
      <w:r w:rsidRPr="006B5F82">
        <w:rPr>
          <w:rFonts w:cs="Times New Roman"/>
          <w:sz w:val="18"/>
          <w:szCs w:val="18"/>
        </w:rPr>
        <w:t>Minufiya</w:t>
      </w:r>
      <w:proofErr w:type="spellEnd"/>
      <w:r w:rsidRPr="006B5F82">
        <w:rPr>
          <w:rFonts w:cs="Times New Roman"/>
          <w:sz w:val="18"/>
          <w:szCs w:val="18"/>
        </w:rPr>
        <w:t xml:space="preserve"> Univ. Egypt. </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Fadl</w:t>
      </w:r>
      <w:proofErr w:type="spellEnd"/>
      <w:r w:rsidRPr="006B5F82">
        <w:rPr>
          <w:rFonts w:cs="Times New Roman"/>
          <w:bCs/>
          <w:sz w:val="18"/>
          <w:szCs w:val="18"/>
        </w:rPr>
        <w:t>, M.S. and sari- El- Dean, S.A. (1978):</w:t>
      </w:r>
      <w:r w:rsidRPr="006B5F82">
        <w:rPr>
          <w:rFonts w:cs="Times New Roman"/>
          <w:sz w:val="18"/>
          <w:szCs w:val="18"/>
        </w:rPr>
        <w:t xml:space="preserve"> Effect of N. Benzyl adenine on photosynthetic pigments and total soluble sugars on olive seedlings growth under </w:t>
      </w:r>
      <w:r w:rsidR="007721BC" w:rsidRPr="006B5F82">
        <w:rPr>
          <w:rFonts w:cs="Times New Roman"/>
          <w:sz w:val="18"/>
          <w:szCs w:val="18"/>
        </w:rPr>
        <w:t>saline. Condition. Res. Bulleti</w:t>
      </w:r>
      <w:r w:rsidRPr="006B5F82">
        <w:rPr>
          <w:rFonts w:cs="Times New Roman"/>
          <w:sz w:val="18"/>
          <w:szCs w:val="18"/>
        </w:rPr>
        <w:t xml:space="preserve">n No. 843. Fac. Agric. </w:t>
      </w:r>
      <w:proofErr w:type="spellStart"/>
      <w:r w:rsidRPr="006B5F82">
        <w:rPr>
          <w:rFonts w:cs="Times New Roman"/>
          <w:sz w:val="18"/>
          <w:szCs w:val="18"/>
        </w:rPr>
        <w:t>Ain</w:t>
      </w:r>
      <w:proofErr w:type="spellEnd"/>
      <w:r w:rsidRPr="006B5F82">
        <w:rPr>
          <w:rFonts w:cs="Times New Roman"/>
          <w:sz w:val="18"/>
          <w:szCs w:val="18"/>
        </w:rPr>
        <w:t xml:space="preserve"> Shams Univ. Egypt. </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Firak</w:t>
      </w:r>
      <w:proofErr w:type="spellEnd"/>
      <w:r w:rsidRPr="006B5F82">
        <w:rPr>
          <w:rFonts w:cs="Times New Roman"/>
          <w:bCs/>
          <w:sz w:val="18"/>
          <w:szCs w:val="18"/>
        </w:rPr>
        <w:t xml:space="preserve">, N.N. and </w:t>
      </w:r>
      <w:proofErr w:type="spellStart"/>
      <w:r w:rsidRPr="006B5F82">
        <w:rPr>
          <w:rFonts w:cs="Times New Roman"/>
          <w:bCs/>
          <w:sz w:val="18"/>
          <w:szCs w:val="18"/>
        </w:rPr>
        <w:t>Deolankar</w:t>
      </w:r>
      <w:proofErr w:type="spellEnd"/>
      <w:r w:rsidRPr="006B5F82">
        <w:rPr>
          <w:rFonts w:cs="Times New Roman"/>
          <w:bCs/>
          <w:sz w:val="18"/>
          <w:szCs w:val="18"/>
        </w:rPr>
        <w:t>, K.P. (2000)</w:t>
      </w:r>
      <w:r w:rsidRPr="006B5F82">
        <w:rPr>
          <w:rFonts w:cs="Times New Roman"/>
          <w:sz w:val="18"/>
          <w:szCs w:val="18"/>
        </w:rPr>
        <w:t xml:space="preserve">: Response of pomegranate to soluble fertilizer through drip. J. of </w:t>
      </w:r>
      <w:proofErr w:type="spellStart"/>
      <w:r w:rsidRPr="006B5F82">
        <w:rPr>
          <w:rFonts w:cs="Times New Roman"/>
          <w:sz w:val="18"/>
          <w:szCs w:val="18"/>
        </w:rPr>
        <w:t>Maharshtra</w:t>
      </w:r>
      <w:proofErr w:type="spellEnd"/>
      <w:r w:rsidR="006B5F82" w:rsidRPr="006B5F82">
        <w:rPr>
          <w:rFonts w:cs="Times New Roman"/>
          <w:sz w:val="18"/>
          <w:szCs w:val="18"/>
        </w:rPr>
        <w:t>.</w:t>
      </w:r>
      <w:r w:rsidRPr="006B5F82">
        <w:rPr>
          <w:rFonts w:cs="Times New Roman"/>
          <w:sz w:val="18"/>
          <w:szCs w:val="18"/>
        </w:rPr>
        <w:t xml:space="preserve"> Agric. Univ. 25(2): 196-197.</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Fulcki</w:t>
      </w:r>
      <w:proofErr w:type="spellEnd"/>
      <w:r w:rsidRPr="006B5F82">
        <w:rPr>
          <w:rFonts w:cs="Times New Roman"/>
          <w:bCs/>
          <w:sz w:val="18"/>
          <w:szCs w:val="18"/>
        </w:rPr>
        <w:t>, T. and Francis, F.J. (1968a):</w:t>
      </w:r>
      <w:r w:rsidRPr="006B5F82">
        <w:rPr>
          <w:rFonts w:cs="Times New Roman"/>
          <w:sz w:val="18"/>
          <w:szCs w:val="18"/>
        </w:rPr>
        <w:t xml:space="preserve"> Quantitative methods for </w:t>
      </w:r>
      <w:proofErr w:type="spellStart"/>
      <w:r w:rsidRPr="006B5F82">
        <w:rPr>
          <w:rFonts w:cs="Times New Roman"/>
          <w:sz w:val="18"/>
          <w:szCs w:val="18"/>
        </w:rPr>
        <w:t>anthocuanins</w:t>
      </w:r>
      <w:proofErr w:type="spellEnd"/>
      <w:r w:rsidRPr="006B5F82">
        <w:rPr>
          <w:rFonts w:cs="Times New Roman"/>
          <w:sz w:val="18"/>
          <w:szCs w:val="18"/>
        </w:rPr>
        <w:t xml:space="preserve"> 1-Extraction and determination for total </w:t>
      </w:r>
      <w:proofErr w:type="spellStart"/>
      <w:r w:rsidRPr="006B5F82">
        <w:rPr>
          <w:rFonts w:cs="Times New Roman"/>
          <w:sz w:val="18"/>
          <w:szCs w:val="18"/>
        </w:rPr>
        <w:t>anthocyanin</w:t>
      </w:r>
      <w:proofErr w:type="spellEnd"/>
      <w:r w:rsidRPr="006B5F82">
        <w:rPr>
          <w:rFonts w:cs="Times New Roman"/>
          <w:sz w:val="18"/>
          <w:szCs w:val="18"/>
        </w:rPr>
        <w:t xml:space="preserve"> in Cranberries J. Food Sci. 33</w:t>
      </w:r>
      <w:r w:rsidR="006B5F82" w:rsidRPr="006B5F82">
        <w:rPr>
          <w:rFonts w:cs="Times New Roman"/>
          <w:sz w:val="18"/>
          <w:szCs w:val="18"/>
        </w:rPr>
        <w:t>:</w:t>
      </w:r>
      <w:r w:rsidRPr="006B5F82">
        <w:rPr>
          <w:rFonts w:cs="Times New Roman"/>
          <w:sz w:val="18"/>
          <w:szCs w:val="18"/>
        </w:rPr>
        <w:t xml:space="preserve"> 72-77.</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Kabeel</w:t>
      </w:r>
      <w:proofErr w:type="spellEnd"/>
      <w:r w:rsidRPr="006B5F82">
        <w:rPr>
          <w:rFonts w:cs="Times New Roman"/>
          <w:bCs/>
          <w:sz w:val="18"/>
          <w:szCs w:val="18"/>
        </w:rPr>
        <w:t xml:space="preserve">, H.; Abdel- </w:t>
      </w:r>
      <w:proofErr w:type="spellStart"/>
      <w:r w:rsidRPr="006B5F82">
        <w:rPr>
          <w:rFonts w:cs="Times New Roman"/>
          <w:bCs/>
          <w:sz w:val="18"/>
          <w:szCs w:val="18"/>
        </w:rPr>
        <w:t>Latif</w:t>
      </w:r>
      <w:proofErr w:type="spellEnd"/>
      <w:r w:rsidR="006B5F82" w:rsidRPr="006B5F82">
        <w:rPr>
          <w:rFonts w:cs="Times New Roman"/>
          <w:bCs/>
          <w:sz w:val="18"/>
          <w:szCs w:val="18"/>
        </w:rPr>
        <w:t>,</w:t>
      </w:r>
      <w:r w:rsidRPr="006B5F82">
        <w:rPr>
          <w:rFonts w:cs="Times New Roman"/>
          <w:bCs/>
          <w:sz w:val="18"/>
          <w:szCs w:val="18"/>
        </w:rPr>
        <w:t xml:space="preserve"> G.S. and</w:t>
      </w:r>
      <w:r w:rsidR="006B5F82" w:rsidRPr="006B5F82">
        <w:rPr>
          <w:rFonts w:cs="Times New Roman"/>
          <w:bCs/>
          <w:sz w:val="18"/>
          <w:szCs w:val="18"/>
        </w:rPr>
        <w:t xml:space="preserve"> </w:t>
      </w:r>
      <w:proofErr w:type="spellStart"/>
      <w:r w:rsidRPr="006B5F82">
        <w:rPr>
          <w:rFonts w:cs="Times New Roman"/>
          <w:bCs/>
          <w:sz w:val="18"/>
          <w:szCs w:val="18"/>
        </w:rPr>
        <w:t>Khalil</w:t>
      </w:r>
      <w:proofErr w:type="spellEnd"/>
      <w:r w:rsidRPr="006B5F82">
        <w:rPr>
          <w:rFonts w:cs="Times New Roman"/>
          <w:bCs/>
          <w:sz w:val="18"/>
          <w:szCs w:val="18"/>
        </w:rPr>
        <w:t>, A.A. (2005):</w:t>
      </w:r>
      <w:r w:rsidRPr="006B5F82">
        <w:rPr>
          <w:rFonts w:cs="Times New Roman"/>
          <w:sz w:val="18"/>
          <w:szCs w:val="18"/>
        </w:rPr>
        <w:t xml:space="preserve"> Effect of soil application of different mineral and </w:t>
      </w:r>
      <w:proofErr w:type="spellStart"/>
      <w:r w:rsidRPr="006B5F82">
        <w:rPr>
          <w:rFonts w:cs="Times New Roman"/>
          <w:sz w:val="18"/>
          <w:szCs w:val="18"/>
        </w:rPr>
        <w:lastRenderedPageBreak/>
        <w:t>biofertilizer</w:t>
      </w:r>
      <w:proofErr w:type="spellEnd"/>
      <w:r w:rsidRPr="006B5F82">
        <w:rPr>
          <w:rFonts w:cs="Times New Roman"/>
          <w:sz w:val="18"/>
          <w:szCs w:val="18"/>
        </w:rPr>
        <w:t xml:space="preserve"> parameters, fruit properties and leaf nutrient content of </w:t>
      </w:r>
      <w:proofErr w:type="spellStart"/>
      <w:r w:rsidRPr="006B5F82">
        <w:rPr>
          <w:rFonts w:cs="Times New Roman"/>
          <w:sz w:val="18"/>
          <w:szCs w:val="18"/>
        </w:rPr>
        <w:t>Canino</w:t>
      </w:r>
      <w:proofErr w:type="spellEnd"/>
      <w:r w:rsidRPr="006B5F82">
        <w:rPr>
          <w:rFonts w:cs="Times New Roman"/>
          <w:sz w:val="18"/>
          <w:szCs w:val="18"/>
        </w:rPr>
        <w:t xml:space="preserve"> apricot trees. J. of Agric. Sci. </w:t>
      </w:r>
      <w:proofErr w:type="spellStart"/>
      <w:r w:rsidRPr="006B5F82">
        <w:rPr>
          <w:rFonts w:cs="Times New Roman"/>
          <w:sz w:val="18"/>
          <w:szCs w:val="18"/>
        </w:rPr>
        <w:t>Mansour</w:t>
      </w:r>
      <w:proofErr w:type="spellEnd"/>
      <w:r w:rsidRPr="006B5F82">
        <w:rPr>
          <w:rFonts w:cs="Times New Roman"/>
          <w:sz w:val="18"/>
          <w:szCs w:val="18"/>
        </w:rPr>
        <w:t xml:space="preserve"> Univ. 30 (3): 1583-1594.</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Karimi</w:t>
      </w:r>
      <w:proofErr w:type="spellEnd"/>
      <w:r w:rsidRPr="006B5F82">
        <w:rPr>
          <w:rFonts w:cs="Times New Roman"/>
          <w:bCs/>
          <w:sz w:val="18"/>
          <w:szCs w:val="18"/>
        </w:rPr>
        <w:t xml:space="preserve">, H.R.; </w:t>
      </w:r>
      <w:proofErr w:type="spellStart"/>
      <w:r w:rsidRPr="006B5F82">
        <w:rPr>
          <w:rFonts w:cs="Times New Roman"/>
          <w:bCs/>
          <w:sz w:val="18"/>
          <w:szCs w:val="18"/>
        </w:rPr>
        <w:t>Sevandi</w:t>
      </w:r>
      <w:proofErr w:type="spellEnd"/>
      <w:r w:rsidRPr="006B5F82">
        <w:rPr>
          <w:rFonts w:cs="Times New Roman"/>
          <w:bCs/>
          <w:sz w:val="18"/>
          <w:szCs w:val="18"/>
        </w:rPr>
        <w:t xml:space="preserve"> – Nash, S. and </w:t>
      </w:r>
      <w:proofErr w:type="spellStart"/>
      <w:r w:rsidRPr="006B5F82">
        <w:rPr>
          <w:rFonts w:cs="Times New Roman"/>
          <w:bCs/>
          <w:sz w:val="18"/>
          <w:szCs w:val="18"/>
        </w:rPr>
        <w:t>Roosta</w:t>
      </w:r>
      <w:proofErr w:type="spellEnd"/>
      <w:r w:rsidR="006B5F82" w:rsidRPr="006B5F82">
        <w:rPr>
          <w:rFonts w:cs="Times New Roman"/>
          <w:bCs/>
          <w:sz w:val="18"/>
          <w:szCs w:val="18"/>
        </w:rPr>
        <w:t>,</w:t>
      </w:r>
      <w:r w:rsidRPr="006B5F82">
        <w:rPr>
          <w:rFonts w:cs="Times New Roman"/>
          <w:bCs/>
          <w:sz w:val="18"/>
          <w:szCs w:val="18"/>
        </w:rPr>
        <w:t xml:space="preserve"> H.R. (2012):</w:t>
      </w:r>
      <w:r w:rsidRPr="006B5F82">
        <w:rPr>
          <w:rFonts w:cs="Times New Roman"/>
          <w:sz w:val="18"/>
          <w:szCs w:val="18"/>
        </w:rPr>
        <w:t xml:space="preserve"> The effect of salicylic acid and potassium on some characteristics nuts and physiological parameters of pistachio trees cv. </w:t>
      </w:r>
      <w:proofErr w:type="spellStart"/>
      <w:r w:rsidRPr="006B5F82">
        <w:rPr>
          <w:rFonts w:cs="Times New Roman"/>
          <w:sz w:val="18"/>
          <w:szCs w:val="18"/>
        </w:rPr>
        <w:t>Owhadi</w:t>
      </w:r>
      <w:proofErr w:type="spellEnd"/>
      <w:r w:rsidRPr="006B5F82">
        <w:rPr>
          <w:rFonts w:cs="Times New Roman"/>
          <w:sz w:val="18"/>
          <w:szCs w:val="18"/>
        </w:rPr>
        <w:t xml:space="preserve"> J. of Nuts</w:t>
      </w:r>
      <w:r w:rsidR="006B5F82" w:rsidRPr="006B5F82">
        <w:rPr>
          <w:rFonts w:cs="Times New Roman"/>
          <w:sz w:val="18"/>
          <w:szCs w:val="18"/>
        </w:rPr>
        <w:t xml:space="preserve"> </w:t>
      </w:r>
      <w:r w:rsidRPr="006B5F82">
        <w:rPr>
          <w:rFonts w:cs="Times New Roman"/>
          <w:sz w:val="18"/>
          <w:szCs w:val="18"/>
        </w:rPr>
        <w:t>3(3): 21-26.</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Klara</w:t>
      </w:r>
      <w:proofErr w:type="spellEnd"/>
      <w:r w:rsidRPr="006B5F82">
        <w:rPr>
          <w:rFonts w:cs="Times New Roman"/>
          <w:bCs/>
          <w:sz w:val="18"/>
          <w:szCs w:val="18"/>
        </w:rPr>
        <w:t>, P.Y. (ed.) (1998):</w:t>
      </w:r>
      <w:r w:rsidRPr="006B5F82">
        <w:rPr>
          <w:rFonts w:cs="Times New Roman"/>
          <w:sz w:val="18"/>
          <w:szCs w:val="18"/>
        </w:rPr>
        <w:t xml:space="preserve"> Handbook of reference Methods for plant Analysis</w:t>
      </w:r>
      <w:r w:rsidR="006B5F82" w:rsidRPr="006B5F82">
        <w:rPr>
          <w:rFonts w:cs="Times New Roman"/>
          <w:sz w:val="18"/>
          <w:szCs w:val="18"/>
        </w:rPr>
        <w:t>,</w:t>
      </w:r>
      <w:r w:rsidRPr="006B5F82">
        <w:rPr>
          <w:rFonts w:cs="Times New Roman"/>
          <w:sz w:val="18"/>
          <w:szCs w:val="18"/>
        </w:rPr>
        <w:t xml:space="preserve"> CRC Press, Washington. </w:t>
      </w:r>
    </w:p>
    <w:p w:rsidR="0092470F" w:rsidRPr="006B5F82" w:rsidRDefault="0092470F" w:rsidP="005C5188">
      <w:pPr>
        <w:numPr>
          <w:ilvl w:val="0"/>
          <w:numId w:val="3"/>
        </w:numPr>
        <w:bidi w:val="0"/>
        <w:jc w:val="lowKashida"/>
        <w:rPr>
          <w:rFonts w:cs="Times New Roman"/>
          <w:sz w:val="18"/>
          <w:szCs w:val="18"/>
        </w:rPr>
      </w:pPr>
      <w:r w:rsidRPr="006B5F82">
        <w:rPr>
          <w:rFonts w:cs="Times New Roman"/>
          <w:bCs/>
          <w:sz w:val="18"/>
          <w:szCs w:val="18"/>
        </w:rPr>
        <w:t>Kumar, D. and Ahmed, N. (2014):</w:t>
      </w:r>
      <w:r w:rsidRPr="006B5F82">
        <w:rPr>
          <w:rFonts w:cs="Times New Roman"/>
          <w:sz w:val="18"/>
          <w:szCs w:val="18"/>
        </w:rPr>
        <w:t xml:space="preserve"> Response of nitrogen and potassium </w:t>
      </w:r>
      <w:proofErr w:type="spellStart"/>
      <w:r w:rsidRPr="006B5F82">
        <w:rPr>
          <w:rFonts w:cs="Times New Roman"/>
          <w:sz w:val="18"/>
          <w:szCs w:val="18"/>
        </w:rPr>
        <w:t>fertigation</w:t>
      </w:r>
      <w:proofErr w:type="spellEnd"/>
      <w:r w:rsidRPr="006B5F82">
        <w:rPr>
          <w:rFonts w:cs="Times New Roman"/>
          <w:sz w:val="18"/>
          <w:szCs w:val="18"/>
        </w:rPr>
        <w:t xml:space="preserve"> to </w:t>
      </w:r>
      <w:proofErr w:type="spellStart"/>
      <w:r w:rsidRPr="006B5F82">
        <w:rPr>
          <w:rFonts w:cs="Times New Roman"/>
          <w:sz w:val="18"/>
          <w:szCs w:val="18"/>
        </w:rPr>
        <w:t>Waris</w:t>
      </w:r>
      <w:proofErr w:type="spellEnd"/>
      <w:r w:rsidRPr="006B5F82">
        <w:rPr>
          <w:rFonts w:cs="Times New Roman"/>
          <w:sz w:val="18"/>
          <w:szCs w:val="18"/>
        </w:rPr>
        <w:t xml:space="preserve"> almond (</w:t>
      </w:r>
      <w:proofErr w:type="spellStart"/>
      <w:r w:rsidRPr="006B5F82">
        <w:rPr>
          <w:rFonts w:cs="Times New Roman"/>
          <w:i/>
          <w:iCs/>
          <w:sz w:val="18"/>
          <w:szCs w:val="18"/>
        </w:rPr>
        <w:t>Prumus</w:t>
      </w:r>
      <w:proofErr w:type="spellEnd"/>
      <w:r w:rsidRPr="006B5F82">
        <w:rPr>
          <w:rFonts w:cs="Times New Roman"/>
          <w:i/>
          <w:iCs/>
          <w:sz w:val="18"/>
          <w:szCs w:val="18"/>
        </w:rPr>
        <w:t xml:space="preserve"> </w:t>
      </w:r>
      <w:proofErr w:type="spellStart"/>
      <w:r w:rsidRPr="006B5F82">
        <w:rPr>
          <w:rFonts w:cs="Times New Roman"/>
          <w:i/>
          <w:iCs/>
          <w:sz w:val="18"/>
          <w:szCs w:val="18"/>
        </w:rPr>
        <w:t>dulcis</w:t>
      </w:r>
      <w:proofErr w:type="spellEnd"/>
      <w:r w:rsidRPr="006B5F82">
        <w:rPr>
          <w:rFonts w:cs="Times New Roman"/>
          <w:sz w:val="18"/>
          <w:szCs w:val="18"/>
        </w:rPr>
        <w:t xml:space="preserve">) under northeastern Himalaya region India. The Scientific World J., Vol. 2014, 6 pages. </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Mansour</w:t>
      </w:r>
      <w:proofErr w:type="spellEnd"/>
      <w:r w:rsidRPr="006B5F82">
        <w:rPr>
          <w:rFonts w:cs="Times New Roman"/>
          <w:bCs/>
          <w:sz w:val="18"/>
          <w:szCs w:val="18"/>
        </w:rPr>
        <w:t xml:space="preserve">, A.E.M.; Ahmed, F.F.; </w:t>
      </w:r>
      <w:proofErr w:type="spellStart"/>
      <w:r w:rsidRPr="006B5F82">
        <w:rPr>
          <w:rFonts w:cs="Times New Roman"/>
          <w:bCs/>
          <w:sz w:val="18"/>
          <w:szCs w:val="18"/>
        </w:rPr>
        <w:t>Abdelaal</w:t>
      </w:r>
      <w:proofErr w:type="spellEnd"/>
      <w:r w:rsidRPr="006B5F82">
        <w:rPr>
          <w:rFonts w:cs="Times New Roman"/>
          <w:bCs/>
          <w:sz w:val="18"/>
          <w:szCs w:val="18"/>
        </w:rPr>
        <w:t xml:space="preserve">, A.M.K. and </w:t>
      </w:r>
      <w:proofErr w:type="spellStart"/>
      <w:r w:rsidRPr="006B5F82">
        <w:rPr>
          <w:rFonts w:cs="Times New Roman"/>
          <w:bCs/>
          <w:sz w:val="18"/>
          <w:szCs w:val="18"/>
        </w:rPr>
        <w:t>Cimpoies</w:t>
      </w:r>
      <w:proofErr w:type="spellEnd"/>
      <w:r w:rsidRPr="006B5F82">
        <w:rPr>
          <w:rFonts w:cs="Times New Roman"/>
          <w:bCs/>
          <w:sz w:val="18"/>
          <w:szCs w:val="18"/>
        </w:rPr>
        <w:t>, G.P. (2007):</w:t>
      </w:r>
      <w:r w:rsidRPr="006B5F82">
        <w:rPr>
          <w:rFonts w:cs="Times New Roman"/>
          <w:sz w:val="18"/>
          <w:szCs w:val="18"/>
        </w:rPr>
        <w:t xml:space="preserve"> Use of mineral, organic, slow release and </w:t>
      </w:r>
      <w:proofErr w:type="spellStart"/>
      <w:r w:rsidRPr="006B5F82">
        <w:rPr>
          <w:rFonts w:cs="Times New Roman"/>
          <w:sz w:val="18"/>
          <w:szCs w:val="18"/>
        </w:rPr>
        <w:t>biofertilizers</w:t>
      </w:r>
      <w:proofErr w:type="spellEnd"/>
      <w:r w:rsidRPr="006B5F82">
        <w:rPr>
          <w:rFonts w:cs="Times New Roman"/>
          <w:sz w:val="18"/>
          <w:szCs w:val="18"/>
        </w:rPr>
        <w:t xml:space="preserve"> for Anna apple trees in a sandy sol. African Crop. Sci. Conf. Proc. Vol. 8 pp. 265-271.</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Marshiner</w:t>
      </w:r>
      <w:proofErr w:type="spellEnd"/>
      <w:r w:rsidRPr="006B5F82">
        <w:rPr>
          <w:rFonts w:cs="Times New Roman"/>
          <w:bCs/>
          <w:sz w:val="18"/>
          <w:szCs w:val="18"/>
        </w:rPr>
        <w:t>, H. (1995):</w:t>
      </w:r>
      <w:r w:rsidRPr="006B5F82">
        <w:rPr>
          <w:rFonts w:cs="Times New Roman"/>
          <w:sz w:val="18"/>
          <w:szCs w:val="18"/>
        </w:rPr>
        <w:t xml:space="preserve"> Mineral Nutrition of higher plants. 2</w:t>
      </w:r>
      <w:r w:rsidRPr="006B5F82">
        <w:rPr>
          <w:rFonts w:cs="Times New Roman"/>
          <w:sz w:val="18"/>
          <w:szCs w:val="18"/>
          <w:vertAlign w:val="superscript"/>
        </w:rPr>
        <w:t>nd</w:t>
      </w:r>
      <w:r w:rsidR="006B5F82" w:rsidRPr="006B5F82">
        <w:rPr>
          <w:rFonts w:cs="Times New Roman"/>
          <w:sz w:val="18"/>
          <w:szCs w:val="18"/>
        </w:rPr>
        <w:t xml:space="preserve"> </w:t>
      </w:r>
      <w:r w:rsidRPr="006B5F82">
        <w:rPr>
          <w:rFonts w:cs="Times New Roman"/>
          <w:sz w:val="18"/>
          <w:szCs w:val="18"/>
        </w:rPr>
        <w:t xml:space="preserve">Ed. Academic Press, London, p. 10- 20. </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Mengel</w:t>
      </w:r>
      <w:proofErr w:type="spellEnd"/>
      <w:r w:rsidRPr="006B5F82">
        <w:rPr>
          <w:rFonts w:cs="Times New Roman"/>
          <w:bCs/>
          <w:sz w:val="18"/>
          <w:szCs w:val="18"/>
        </w:rPr>
        <w:t xml:space="preserve">, K.E.; </w:t>
      </w:r>
      <w:proofErr w:type="spellStart"/>
      <w:r w:rsidRPr="006B5F82">
        <w:rPr>
          <w:rFonts w:cs="Times New Roman"/>
          <w:bCs/>
          <w:sz w:val="18"/>
          <w:szCs w:val="18"/>
        </w:rPr>
        <w:t>Kirkbt</w:t>
      </w:r>
      <w:proofErr w:type="spellEnd"/>
      <w:r w:rsidRPr="006B5F82">
        <w:rPr>
          <w:rFonts w:cs="Times New Roman"/>
          <w:bCs/>
          <w:sz w:val="18"/>
          <w:szCs w:val="18"/>
        </w:rPr>
        <w:t xml:space="preserve">, A.; </w:t>
      </w:r>
      <w:proofErr w:type="spellStart"/>
      <w:r w:rsidRPr="006B5F82">
        <w:rPr>
          <w:rFonts w:cs="Times New Roman"/>
          <w:bCs/>
          <w:sz w:val="18"/>
          <w:szCs w:val="18"/>
        </w:rPr>
        <w:t>Koesgarten</w:t>
      </w:r>
      <w:proofErr w:type="spellEnd"/>
      <w:r w:rsidRPr="006B5F82">
        <w:rPr>
          <w:rFonts w:cs="Times New Roman"/>
          <w:bCs/>
          <w:sz w:val="18"/>
          <w:szCs w:val="18"/>
        </w:rPr>
        <w:t xml:space="preserve">, H. and </w:t>
      </w:r>
      <w:proofErr w:type="spellStart"/>
      <w:r w:rsidRPr="006B5F82">
        <w:rPr>
          <w:rFonts w:cs="Times New Roman"/>
          <w:bCs/>
          <w:sz w:val="18"/>
          <w:szCs w:val="18"/>
        </w:rPr>
        <w:t>Appel</w:t>
      </w:r>
      <w:proofErr w:type="spellEnd"/>
      <w:r w:rsidRPr="006B5F82">
        <w:rPr>
          <w:rFonts w:cs="Times New Roman"/>
          <w:bCs/>
          <w:sz w:val="18"/>
          <w:szCs w:val="18"/>
        </w:rPr>
        <w:t>. T. (2001):</w:t>
      </w:r>
      <w:r w:rsidRPr="006B5F82">
        <w:rPr>
          <w:rFonts w:cs="Times New Roman"/>
          <w:sz w:val="18"/>
          <w:szCs w:val="18"/>
        </w:rPr>
        <w:t xml:space="preserve"> principles of plant nutrition 5</w:t>
      </w:r>
      <w:r w:rsidRPr="006B5F82">
        <w:rPr>
          <w:rFonts w:cs="Times New Roman"/>
          <w:sz w:val="18"/>
          <w:szCs w:val="18"/>
          <w:vertAlign w:val="superscript"/>
        </w:rPr>
        <w:t>th</w:t>
      </w:r>
      <w:r w:rsidRPr="006B5F82">
        <w:rPr>
          <w:rFonts w:cs="Times New Roman"/>
          <w:sz w:val="18"/>
          <w:szCs w:val="18"/>
        </w:rPr>
        <w:t xml:space="preserve"> El- </w:t>
      </w:r>
      <w:proofErr w:type="spellStart"/>
      <w:r w:rsidRPr="006B5F82">
        <w:rPr>
          <w:rFonts w:cs="Times New Roman"/>
          <w:sz w:val="18"/>
          <w:szCs w:val="18"/>
        </w:rPr>
        <w:t>Kluwer</w:t>
      </w:r>
      <w:proofErr w:type="spellEnd"/>
      <w:r w:rsidRPr="006B5F82">
        <w:rPr>
          <w:rFonts w:cs="Times New Roman"/>
          <w:sz w:val="18"/>
          <w:szCs w:val="18"/>
        </w:rPr>
        <w:t xml:space="preserve"> Academic publishers, Dordrecht p. 1-311. </w:t>
      </w:r>
    </w:p>
    <w:p w:rsidR="0092470F" w:rsidRPr="006B5F82" w:rsidRDefault="0092470F" w:rsidP="005C5188">
      <w:pPr>
        <w:numPr>
          <w:ilvl w:val="0"/>
          <w:numId w:val="3"/>
        </w:numPr>
        <w:bidi w:val="0"/>
        <w:jc w:val="lowKashida"/>
        <w:rPr>
          <w:rFonts w:cs="Times New Roman"/>
          <w:sz w:val="18"/>
          <w:szCs w:val="18"/>
        </w:rPr>
      </w:pPr>
      <w:r w:rsidRPr="006B5F82">
        <w:rPr>
          <w:rFonts w:cs="Times New Roman"/>
          <w:bCs/>
          <w:sz w:val="18"/>
          <w:szCs w:val="18"/>
        </w:rPr>
        <w:t xml:space="preserve">Milosevic, T.; Milosevic, N. and </w:t>
      </w:r>
      <w:proofErr w:type="spellStart"/>
      <w:r w:rsidRPr="006B5F82">
        <w:rPr>
          <w:rFonts w:cs="Times New Roman"/>
          <w:bCs/>
          <w:sz w:val="18"/>
          <w:szCs w:val="18"/>
        </w:rPr>
        <w:t>Glisic</w:t>
      </w:r>
      <w:proofErr w:type="spellEnd"/>
      <w:r w:rsidR="006B5F82" w:rsidRPr="006B5F82">
        <w:rPr>
          <w:rFonts w:cs="Times New Roman"/>
          <w:bCs/>
          <w:sz w:val="18"/>
          <w:szCs w:val="18"/>
        </w:rPr>
        <w:t>,</w:t>
      </w:r>
      <w:r w:rsidRPr="006B5F82">
        <w:rPr>
          <w:rFonts w:cs="Times New Roman"/>
          <w:bCs/>
          <w:sz w:val="18"/>
          <w:szCs w:val="18"/>
        </w:rPr>
        <w:t xml:space="preserve"> I. (2013):</w:t>
      </w:r>
      <w:r w:rsidRPr="006B5F82">
        <w:rPr>
          <w:rFonts w:cs="Times New Roman"/>
          <w:sz w:val="18"/>
          <w:szCs w:val="18"/>
        </w:rPr>
        <w:t xml:space="preserve"> Tree growth</w:t>
      </w:r>
      <w:r w:rsidR="006B5F82" w:rsidRPr="006B5F82">
        <w:rPr>
          <w:rFonts w:cs="Times New Roman"/>
          <w:sz w:val="18"/>
          <w:szCs w:val="18"/>
        </w:rPr>
        <w:t>,</w:t>
      </w:r>
      <w:r w:rsidRPr="006B5F82">
        <w:rPr>
          <w:rFonts w:cs="Times New Roman"/>
          <w:sz w:val="18"/>
          <w:szCs w:val="18"/>
        </w:rPr>
        <w:t xml:space="preserve"> yield and fruit quality attributes and leaf nutrient content of Roxana apricot as influenced by natural </w:t>
      </w:r>
      <w:proofErr w:type="spellStart"/>
      <w:r w:rsidRPr="006B5F82">
        <w:rPr>
          <w:rFonts w:cs="Times New Roman"/>
          <w:sz w:val="18"/>
          <w:szCs w:val="18"/>
        </w:rPr>
        <w:t>zeelite</w:t>
      </w:r>
      <w:proofErr w:type="spellEnd"/>
      <w:r w:rsidRPr="006B5F82">
        <w:rPr>
          <w:rFonts w:cs="Times New Roman"/>
          <w:sz w:val="18"/>
          <w:szCs w:val="18"/>
        </w:rPr>
        <w:t xml:space="preserve">, organic and inorganic fertilizers. </w:t>
      </w:r>
      <w:proofErr w:type="spellStart"/>
      <w:r w:rsidRPr="006B5F82">
        <w:rPr>
          <w:rFonts w:cs="Times New Roman"/>
          <w:sz w:val="18"/>
          <w:szCs w:val="18"/>
        </w:rPr>
        <w:t>Scientia</w:t>
      </w:r>
      <w:proofErr w:type="spellEnd"/>
      <w:r w:rsidRPr="006B5F82">
        <w:rPr>
          <w:rFonts w:cs="Times New Roman"/>
          <w:sz w:val="18"/>
          <w:szCs w:val="18"/>
        </w:rPr>
        <w:t xml:space="preserve"> Hort. 156</w:t>
      </w:r>
      <w:r w:rsidR="006B5F82" w:rsidRPr="006B5F82">
        <w:rPr>
          <w:rFonts w:cs="Times New Roman"/>
          <w:sz w:val="18"/>
          <w:szCs w:val="18"/>
        </w:rPr>
        <w:t>:</w:t>
      </w:r>
      <w:r w:rsidRPr="006B5F82">
        <w:rPr>
          <w:rFonts w:cs="Times New Roman"/>
          <w:sz w:val="18"/>
          <w:szCs w:val="18"/>
        </w:rPr>
        <w:t xml:space="preserve"> 131- 139. </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Mofeed</w:t>
      </w:r>
      <w:proofErr w:type="spellEnd"/>
      <w:r w:rsidRPr="006B5F82">
        <w:rPr>
          <w:rFonts w:cs="Times New Roman"/>
          <w:bCs/>
          <w:sz w:val="18"/>
          <w:szCs w:val="18"/>
        </w:rPr>
        <w:t>, A.S. (2009):</w:t>
      </w:r>
      <w:r w:rsidRPr="006B5F82">
        <w:rPr>
          <w:rFonts w:cs="Times New Roman"/>
          <w:sz w:val="18"/>
          <w:szCs w:val="18"/>
        </w:rPr>
        <w:t xml:space="preserve"> Effect of conversion to organic farming on yield, fruits and soil quality of olive. Ph. D. Thesis, Fac. of Agric. </w:t>
      </w:r>
      <w:proofErr w:type="spellStart"/>
      <w:r w:rsidRPr="006B5F82">
        <w:rPr>
          <w:rFonts w:cs="Times New Roman"/>
          <w:sz w:val="18"/>
          <w:szCs w:val="18"/>
        </w:rPr>
        <w:t>Ain</w:t>
      </w:r>
      <w:proofErr w:type="spellEnd"/>
      <w:r w:rsidRPr="006B5F82">
        <w:rPr>
          <w:rFonts w:cs="Times New Roman"/>
          <w:sz w:val="18"/>
          <w:szCs w:val="18"/>
        </w:rPr>
        <w:t xml:space="preserve"> Shams Univ., Egypt. </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Raghupathi</w:t>
      </w:r>
      <w:proofErr w:type="spellEnd"/>
      <w:r w:rsidRPr="006B5F82">
        <w:rPr>
          <w:rFonts w:cs="Times New Roman"/>
          <w:bCs/>
          <w:sz w:val="18"/>
          <w:szCs w:val="18"/>
        </w:rPr>
        <w:t xml:space="preserve">, H.B. and </w:t>
      </w:r>
      <w:proofErr w:type="spellStart"/>
      <w:r w:rsidRPr="006B5F82">
        <w:rPr>
          <w:rFonts w:cs="Times New Roman"/>
          <w:bCs/>
          <w:sz w:val="18"/>
          <w:szCs w:val="18"/>
        </w:rPr>
        <w:t>Baharagava</w:t>
      </w:r>
      <w:proofErr w:type="spellEnd"/>
      <w:r w:rsidRPr="006B5F82">
        <w:rPr>
          <w:rFonts w:cs="Times New Roman"/>
          <w:bCs/>
          <w:sz w:val="18"/>
          <w:szCs w:val="18"/>
        </w:rPr>
        <w:t>, B.S. (1996):</w:t>
      </w:r>
      <w:r w:rsidRPr="006B5F82">
        <w:rPr>
          <w:rFonts w:cs="Times New Roman"/>
          <w:sz w:val="18"/>
          <w:szCs w:val="18"/>
        </w:rPr>
        <w:t xml:space="preserve"> Concentration and distribution of nutrients in different parts of pomegranate (</w:t>
      </w:r>
      <w:proofErr w:type="spellStart"/>
      <w:r w:rsidRPr="006B5F82">
        <w:rPr>
          <w:rFonts w:cs="Times New Roman"/>
          <w:i/>
          <w:iCs/>
          <w:sz w:val="18"/>
          <w:szCs w:val="18"/>
        </w:rPr>
        <w:t>Punica</w:t>
      </w:r>
      <w:proofErr w:type="spellEnd"/>
      <w:r w:rsidRPr="006B5F82">
        <w:rPr>
          <w:rFonts w:cs="Times New Roman"/>
          <w:i/>
          <w:iCs/>
          <w:sz w:val="18"/>
          <w:szCs w:val="18"/>
        </w:rPr>
        <w:t xml:space="preserve"> </w:t>
      </w:r>
      <w:proofErr w:type="spellStart"/>
      <w:r w:rsidRPr="006B5F82">
        <w:rPr>
          <w:rFonts w:cs="Times New Roman"/>
          <w:i/>
          <w:iCs/>
          <w:sz w:val="18"/>
          <w:szCs w:val="18"/>
        </w:rPr>
        <w:t>granatum</w:t>
      </w:r>
      <w:proofErr w:type="spellEnd"/>
      <w:r w:rsidRPr="006B5F82">
        <w:rPr>
          <w:rFonts w:cs="Times New Roman"/>
          <w:sz w:val="18"/>
          <w:szCs w:val="18"/>
        </w:rPr>
        <w:t xml:space="preserve"> L.) fruits</w:t>
      </w:r>
      <w:r w:rsidR="006B5F82" w:rsidRPr="006B5F82">
        <w:rPr>
          <w:rFonts w:cs="Times New Roman"/>
          <w:sz w:val="18"/>
          <w:szCs w:val="18"/>
        </w:rPr>
        <w:t>.</w:t>
      </w:r>
      <w:r w:rsidRPr="006B5F82">
        <w:rPr>
          <w:rFonts w:cs="Times New Roman"/>
          <w:sz w:val="18"/>
          <w:szCs w:val="18"/>
        </w:rPr>
        <w:t xml:space="preserve"> </w:t>
      </w:r>
      <w:proofErr w:type="spellStart"/>
      <w:r w:rsidRPr="006B5F82">
        <w:rPr>
          <w:rFonts w:cs="Times New Roman"/>
          <w:sz w:val="18"/>
          <w:szCs w:val="18"/>
        </w:rPr>
        <w:t>Varnataka</w:t>
      </w:r>
      <w:proofErr w:type="spellEnd"/>
      <w:r w:rsidRPr="006B5F82">
        <w:rPr>
          <w:rFonts w:cs="Times New Roman"/>
          <w:sz w:val="18"/>
          <w:szCs w:val="18"/>
        </w:rPr>
        <w:t xml:space="preserve"> J. Agric. Sci. 9</w:t>
      </w:r>
      <w:r w:rsidR="006B5F82" w:rsidRPr="006B5F82">
        <w:rPr>
          <w:rFonts w:cs="Times New Roman"/>
          <w:sz w:val="18"/>
          <w:szCs w:val="18"/>
        </w:rPr>
        <w:t>:</w:t>
      </w:r>
      <w:r w:rsidRPr="006B5F82">
        <w:rPr>
          <w:rFonts w:cs="Times New Roman"/>
          <w:sz w:val="18"/>
          <w:szCs w:val="18"/>
        </w:rPr>
        <w:t xml:space="preserve"> 4</w:t>
      </w:r>
      <w:r w:rsidR="006B5F82" w:rsidRPr="006B5F82">
        <w:rPr>
          <w:rFonts w:cs="Times New Roman"/>
          <w:sz w:val="18"/>
          <w:szCs w:val="18"/>
        </w:rPr>
        <w:t>,</w:t>
      </w:r>
      <w:r w:rsidRPr="006B5F82">
        <w:rPr>
          <w:rFonts w:cs="Times New Roman"/>
          <w:sz w:val="18"/>
          <w:szCs w:val="18"/>
        </w:rPr>
        <w:t xml:space="preserve"> 591-594.</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Raghupathi</w:t>
      </w:r>
      <w:proofErr w:type="spellEnd"/>
      <w:r w:rsidRPr="006B5F82">
        <w:rPr>
          <w:rFonts w:cs="Times New Roman"/>
          <w:bCs/>
          <w:sz w:val="18"/>
          <w:szCs w:val="18"/>
        </w:rPr>
        <w:t xml:space="preserve">, H.B. and </w:t>
      </w:r>
      <w:proofErr w:type="spellStart"/>
      <w:r w:rsidRPr="006B5F82">
        <w:rPr>
          <w:rFonts w:cs="Times New Roman"/>
          <w:bCs/>
          <w:sz w:val="18"/>
          <w:szCs w:val="18"/>
        </w:rPr>
        <w:t>Bahragava</w:t>
      </w:r>
      <w:proofErr w:type="spellEnd"/>
      <w:r w:rsidRPr="006B5F82">
        <w:rPr>
          <w:rFonts w:cs="Times New Roman"/>
          <w:bCs/>
          <w:sz w:val="18"/>
          <w:szCs w:val="18"/>
        </w:rPr>
        <w:t>, B.S. (1998a):</w:t>
      </w:r>
      <w:r w:rsidRPr="006B5F82">
        <w:rPr>
          <w:rFonts w:cs="Times New Roman"/>
          <w:sz w:val="18"/>
          <w:szCs w:val="18"/>
        </w:rPr>
        <w:t xml:space="preserve"> Diagnosis of nutrient imbalance n pomegranate by diagnosis and recommendation integrated system and compositional nutrient diagnosis communication in soil Sci. and Plant Analysis 29: 19-20, 2881-2892.</w:t>
      </w:r>
    </w:p>
    <w:p w:rsidR="0092470F" w:rsidRPr="006B5F82" w:rsidRDefault="0092470F" w:rsidP="005C5188">
      <w:pPr>
        <w:numPr>
          <w:ilvl w:val="0"/>
          <w:numId w:val="3"/>
        </w:numPr>
        <w:bidi w:val="0"/>
        <w:jc w:val="lowKashida"/>
        <w:rPr>
          <w:rFonts w:cs="Times New Roman"/>
          <w:sz w:val="18"/>
          <w:szCs w:val="18"/>
        </w:rPr>
      </w:pPr>
      <w:r w:rsidRPr="006B5F82">
        <w:rPr>
          <w:rFonts w:cs="Times New Roman"/>
          <w:bCs/>
          <w:sz w:val="18"/>
          <w:szCs w:val="18"/>
        </w:rPr>
        <w:t xml:space="preserve">Smith, F.; Gilles, M.A. </w:t>
      </w:r>
      <w:proofErr w:type="spellStart"/>
      <w:r w:rsidRPr="006B5F82">
        <w:rPr>
          <w:rFonts w:cs="Times New Roman"/>
          <w:bCs/>
          <w:sz w:val="18"/>
          <w:szCs w:val="18"/>
        </w:rPr>
        <w:t>Hamlton</w:t>
      </w:r>
      <w:proofErr w:type="spellEnd"/>
      <w:r w:rsidRPr="006B5F82">
        <w:rPr>
          <w:rFonts w:cs="Times New Roman"/>
          <w:bCs/>
          <w:sz w:val="18"/>
          <w:szCs w:val="18"/>
        </w:rPr>
        <w:t xml:space="preserve">, J.K. and </w:t>
      </w:r>
      <w:proofErr w:type="spellStart"/>
      <w:r w:rsidRPr="006B5F82">
        <w:rPr>
          <w:rFonts w:cs="Times New Roman"/>
          <w:bCs/>
          <w:sz w:val="18"/>
          <w:szCs w:val="18"/>
        </w:rPr>
        <w:t>Godees</w:t>
      </w:r>
      <w:proofErr w:type="spellEnd"/>
      <w:r w:rsidRPr="006B5F82">
        <w:rPr>
          <w:rFonts w:cs="Times New Roman"/>
          <w:bCs/>
          <w:sz w:val="18"/>
          <w:szCs w:val="18"/>
        </w:rPr>
        <w:t xml:space="preserve">, P.A. (1956): </w:t>
      </w:r>
      <w:r w:rsidRPr="006B5F82">
        <w:rPr>
          <w:rFonts w:cs="Times New Roman"/>
          <w:sz w:val="18"/>
          <w:szCs w:val="18"/>
        </w:rPr>
        <w:t>Colorimetric methods for determination of sugar and related substances. Annals. Chen, 28</w:t>
      </w:r>
      <w:r w:rsidR="006B5F82" w:rsidRPr="006B5F82">
        <w:rPr>
          <w:rFonts w:cs="Times New Roman"/>
          <w:sz w:val="18"/>
          <w:szCs w:val="18"/>
        </w:rPr>
        <w:t>:</w:t>
      </w:r>
      <w:r w:rsidRPr="006B5F82">
        <w:rPr>
          <w:rFonts w:cs="Times New Roman"/>
          <w:sz w:val="18"/>
          <w:szCs w:val="18"/>
        </w:rPr>
        <w:t xml:space="preserve"> 350-356.</w:t>
      </w:r>
    </w:p>
    <w:p w:rsidR="0092470F" w:rsidRPr="006B5F82" w:rsidRDefault="0092470F" w:rsidP="005C5188">
      <w:pPr>
        <w:numPr>
          <w:ilvl w:val="0"/>
          <w:numId w:val="3"/>
        </w:numPr>
        <w:bidi w:val="0"/>
        <w:jc w:val="lowKashida"/>
        <w:rPr>
          <w:rFonts w:cs="Times New Roman"/>
          <w:sz w:val="18"/>
          <w:szCs w:val="18"/>
        </w:rPr>
      </w:pPr>
      <w:proofErr w:type="spellStart"/>
      <w:r w:rsidRPr="006B5F82">
        <w:rPr>
          <w:rFonts w:cs="Times New Roman"/>
          <w:bCs/>
          <w:sz w:val="18"/>
          <w:szCs w:val="18"/>
        </w:rPr>
        <w:t>Snedecor</w:t>
      </w:r>
      <w:proofErr w:type="spellEnd"/>
      <w:r w:rsidRPr="006B5F82">
        <w:rPr>
          <w:rFonts w:cs="Times New Roman"/>
          <w:bCs/>
          <w:sz w:val="18"/>
          <w:szCs w:val="18"/>
        </w:rPr>
        <w:t>, G.W. and Cochran, W.G. (1990):</w:t>
      </w:r>
      <w:r w:rsidRPr="006B5F82">
        <w:rPr>
          <w:rFonts w:cs="Times New Roman"/>
          <w:sz w:val="18"/>
          <w:szCs w:val="18"/>
        </w:rPr>
        <w:t xml:space="preserve"> Statistical Methods, 7</w:t>
      </w:r>
      <w:r w:rsidRPr="006B5F82">
        <w:rPr>
          <w:rFonts w:cs="Times New Roman"/>
          <w:sz w:val="18"/>
          <w:szCs w:val="18"/>
          <w:vertAlign w:val="superscript"/>
        </w:rPr>
        <w:t>th</w:t>
      </w:r>
      <w:r w:rsidRPr="006B5F82">
        <w:rPr>
          <w:rFonts w:cs="Times New Roman"/>
          <w:sz w:val="18"/>
          <w:szCs w:val="18"/>
        </w:rPr>
        <w:t xml:space="preserve"> Ed. The Iowa State Univ. Press Ames. Pp. 80- 100.</w:t>
      </w:r>
    </w:p>
    <w:p w:rsidR="009A0048" w:rsidRPr="006B5F82" w:rsidRDefault="009A0048" w:rsidP="005C5188">
      <w:pPr>
        <w:numPr>
          <w:ilvl w:val="0"/>
          <w:numId w:val="3"/>
        </w:numPr>
        <w:bidi w:val="0"/>
        <w:jc w:val="lowKashida"/>
        <w:rPr>
          <w:rFonts w:cs="Times New Roman"/>
          <w:sz w:val="18"/>
          <w:szCs w:val="18"/>
        </w:rPr>
      </w:pPr>
      <w:r w:rsidRPr="006B5F82">
        <w:rPr>
          <w:rFonts w:cs="Times New Roman"/>
          <w:bCs/>
          <w:sz w:val="18"/>
          <w:szCs w:val="18"/>
        </w:rPr>
        <w:t xml:space="preserve">Von- </w:t>
      </w:r>
      <w:proofErr w:type="spellStart"/>
      <w:r w:rsidRPr="006B5F82">
        <w:rPr>
          <w:rFonts w:cs="Times New Roman"/>
          <w:bCs/>
          <w:sz w:val="18"/>
          <w:szCs w:val="18"/>
        </w:rPr>
        <w:t>Bennewitz</w:t>
      </w:r>
      <w:proofErr w:type="spellEnd"/>
      <w:r w:rsidRPr="006B5F82">
        <w:rPr>
          <w:rFonts w:cs="Times New Roman"/>
          <w:bCs/>
          <w:sz w:val="18"/>
          <w:szCs w:val="18"/>
        </w:rPr>
        <w:t xml:space="preserve">, E. Cooper, T. </w:t>
      </w:r>
      <w:proofErr w:type="spellStart"/>
      <w:r w:rsidRPr="006B5F82">
        <w:rPr>
          <w:rFonts w:cs="Times New Roman"/>
          <w:bCs/>
          <w:sz w:val="18"/>
          <w:szCs w:val="18"/>
        </w:rPr>
        <w:t>Benavoides</w:t>
      </w:r>
      <w:proofErr w:type="spellEnd"/>
      <w:r w:rsidRPr="006B5F82">
        <w:rPr>
          <w:rFonts w:cs="Times New Roman"/>
          <w:bCs/>
          <w:sz w:val="18"/>
          <w:szCs w:val="18"/>
        </w:rPr>
        <w:t xml:space="preserve">, C. </w:t>
      </w:r>
      <w:proofErr w:type="spellStart"/>
      <w:r w:rsidRPr="006B5F82">
        <w:rPr>
          <w:rFonts w:cs="Times New Roman"/>
          <w:bCs/>
          <w:sz w:val="18"/>
          <w:szCs w:val="18"/>
        </w:rPr>
        <w:t>Lasak</w:t>
      </w:r>
      <w:proofErr w:type="spellEnd"/>
      <w:r w:rsidRPr="006B5F82">
        <w:rPr>
          <w:rFonts w:cs="Times New Roman"/>
          <w:bCs/>
          <w:sz w:val="18"/>
          <w:szCs w:val="18"/>
        </w:rPr>
        <w:t xml:space="preserve">, I. and </w:t>
      </w:r>
      <w:proofErr w:type="spellStart"/>
      <w:r w:rsidRPr="006B5F82">
        <w:rPr>
          <w:rFonts w:cs="Times New Roman"/>
          <w:bCs/>
          <w:sz w:val="18"/>
          <w:szCs w:val="18"/>
        </w:rPr>
        <w:t>Hlusek</w:t>
      </w:r>
      <w:proofErr w:type="spellEnd"/>
      <w:r w:rsidRPr="006B5F82">
        <w:rPr>
          <w:rFonts w:cs="Times New Roman"/>
          <w:bCs/>
          <w:sz w:val="18"/>
          <w:szCs w:val="18"/>
        </w:rPr>
        <w:t>, J. (2011):</w:t>
      </w:r>
      <w:r w:rsidRPr="006B5F82">
        <w:rPr>
          <w:rFonts w:cs="Times New Roman"/>
          <w:sz w:val="18"/>
          <w:szCs w:val="18"/>
        </w:rPr>
        <w:t xml:space="preserve"> Response of </w:t>
      </w:r>
      <w:proofErr w:type="spellStart"/>
      <w:r w:rsidRPr="006B5F82">
        <w:rPr>
          <w:rFonts w:cs="Times New Roman"/>
          <w:sz w:val="18"/>
          <w:szCs w:val="18"/>
        </w:rPr>
        <w:t>Jongaold</w:t>
      </w:r>
      <w:proofErr w:type="spellEnd"/>
      <w:r w:rsidRPr="006B5F82">
        <w:rPr>
          <w:rFonts w:cs="Times New Roman"/>
          <w:sz w:val="18"/>
          <w:szCs w:val="18"/>
        </w:rPr>
        <w:t xml:space="preserve"> apple trees to Ca, K and Mg fertilization in an </w:t>
      </w:r>
      <w:proofErr w:type="spellStart"/>
      <w:r w:rsidRPr="006B5F82">
        <w:rPr>
          <w:rFonts w:cs="Times New Roman"/>
          <w:sz w:val="18"/>
          <w:szCs w:val="18"/>
        </w:rPr>
        <w:t>andisol</w:t>
      </w:r>
      <w:proofErr w:type="spellEnd"/>
      <w:r w:rsidRPr="006B5F82">
        <w:rPr>
          <w:rFonts w:cs="Times New Roman"/>
          <w:sz w:val="18"/>
          <w:szCs w:val="18"/>
        </w:rPr>
        <w:t xml:space="preserve"> in southern </w:t>
      </w:r>
      <w:proofErr w:type="spellStart"/>
      <w:r w:rsidRPr="006B5F82">
        <w:rPr>
          <w:rFonts w:cs="Times New Roman"/>
          <w:sz w:val="18"/>
          <w:szCs w:val="18"/>
        </w:rPr>
        <w:t>chile</w:t>
      </w:r>
      <w:proofErr w:type="spellEnd"/>
      <w:r w:rsidRPr="006B5F82">
        <w:rPr>
          <w:rFonts w:cs="Times New Roman"/>
          <w:sz w:val="18"/>
          <w:szCs w:val="18"/>
        </w:rPr>
        <w:t xml:space="preserve"> J. Soil Sci. plant </w:t>
      </w:r>
      <w:proofErr w:type="spellStart"/>
      <w:r w:rsidRPr="006B5F82">
        <w:rPr>
          <w:rFonts w:cs="Times New Roman"/>
          <w:sz w:val="18"/>
          <w:szCs w:val="18"/>
        </w:rPr>
        <w:t>Nutr</w:t>
      </w:r>
      <w:proofErr w:type="spellEnd"/>
      <w:r w:rsidRPr="006B5F82">
        <w:rPr>
          <w:rFonts w:cs="Times New Roman"/>
          <w:sz w:val="18"/>
          <w:szCs w:val="18"/>
        </w:rPr>
        <w:t>. 11: 71-81.</w:t>
      </w:r>
    </w:p>
    <w:p w:rsidR="009A0048" w:rsidRPr="006B5F82" w:rsidRDefault="009A0048" w:rsidP="005C5188">
      <w:pPr>
        <w:pStyle w:val="FR1"/>
        <w:numPr>
          <w:ilvl w:val="0"/>
          <w:numId w:val="3"/>
        </w:numPr>
        <w:ind w:right="6"/>
        <w:jc w:val="lowKashida"/>
        <w:rPr>
          <w:rFonts w:ascii="Times New Roman" w:hAnsi="Times New Roman" w:cs="Times New Roman"/>
          <w:sz w:val="18"/>
          <w:szCs w:val="18"/>
        </w:rPr>
      </w:pPr>
      <w:r w:rsidRPr="006B5F82">
        <w:rPr>
          <w:rFonts w:ascii="Times New Roman" w:hAnsi="Times New Roman" w:cs="Times New Roman"/>
          <w:bCs/>
          <w:sz w:val="18"/>
          <w:szCs w:val="18"/>
        </w:rPr>
        <w:t>Wilde, S. A.; Corey, R. B.; Layer, J. G. and Voigt, G. K. (1985):</w:t>
      </w:r>
      <w:r w:rsidRPr="006B5F82">
        <w:rPr>
          <w:rFonts w:ascii="Times New Roman" w:hAnsi="Times New Roman" w:cs="Times New Roman"/>
          <w:sz w:val="18"/>
          <w:szCs w:val="18"/>
        </w:rPr>
        <w:t xml:space="preserve"> Soils and Plant Analysis for Tree Culture. Oxford and IBH publishing Co., New Delhi, India.</w:t>
      </w:r>
    </w:p>
    <w:p w:rsidR="003F1E90" w:rsidRPr="006B5F82" w:rsidRDefault="009A0048" w:rsidP="003F1E90">
      <w:pPr>
        <w:numPr>
          <w:ilvl w:val="0"/>
          <w:numId w:val="3"/>
        </w:numPr>
        <w:bidi w:val="0"/>
        <w:jc w:val="lowKashida"/>
        <w:rPr>
          <w:rFonts w:cs="Times New Roman"/>
          <w:sz w:val="18"/>
          <w:szCs w:val="18"/>
        </w:rPr>
      </w:pPr>
      <w:proofErr w:type="spellStart"/>
      <w:r w:rsidRPr="006B5F82">
        <w:rPr>
          <w:rFonts w:cs="Times New Roman"/>
          <w:bCs/>
          <w:sz w:val="18"/>
          <w:szCs w:val="18"/>
        </w:rPr>
        <w:t>Yagodin</w:t>
      </w:r>
      <w:proofErr w:type="spellEnd"/>
      <w:r w:rsidRPr="006B5F82">
        <w:rPr>
          <w:rFonts w:cs="Times New Roman"/>
          <w:bCs/>
          <w:sz w:val="18"/>
          <w:szCs w:val="18"/>
        </w:rPr>
        <w:t>, B.A. (1990):</w:t>
      </w:r>
      <w:r w:rsidRPr="006B5F82">
        <w:rPr>
          <w:rFonts w:cs="Times New Roman"/>
          <w:sz w:val="18"/>
          <w:szCs w:val="18"/>
        </w:rPr>
        <w:t xml:space="preserve"> Agricultural, chemistry Mir Publisher, Moscow. Pp. 278-281.</w:t>
      </w:r>
      <w:r w:rsidR="006B5F82" w:rsidRPr="006B5F82">
        <w:rPr>
          <w:rFonts w:cs="Times New Roman" w:hint="eastAsia"/>
          <w:sz w:val="18"/>
          <w:szCs w:val="18"/>
          <w:lang w:eastAsia="zh-CN"/>
        </w:rPr>
        <w:t xml:space="preserve"> </w:t>
      </w:r>
    </w:p>
    <w:p w:rsidR="005C5188" w:rsidRPr="005C5188" w:rsidRDefault="005C5188" w:rsidP="00FD55A6">
      <w:pPr>
        <w:bidi w:val="0"/>
        <w:rPr>
          <w:rFonts w:cs="Times New Roman"/>
          <w:sz w:val="17"/>
          <w:szCs w:val="17"/>
        </w:rPr>
        <w:sectPr w:rsidR="005C5188" w:rsidRPr="005C5188" w:rsidSect="005C5188">
          <w:type w:val="continuous"/>
          <w:pgSz w:w="12242" w:h="15842" w:code="1"/>
          <w:pgMar w:top="1440" w:right="1440" w:bottom="1440" w:left="1440" w:header="720" w:footer="720" w:gutter="0"/>
          <w:cols w:num="2" w:space="425"/>
          <w:docGrid w:linePitch="435"/>
        </w:sectPr>
      </w:pPr>
    </w:p>
    <w:p w:rsidR="00FD55A6" w:rsidRPr="005C5188" w:rsidRDefault="00FD55A6" w:rsidP="00FD55A6">
      <w:pPr>
        <w:bidi w:val="0"/>
        <w:rPr>
          <w:rFonts w:cs="Times New Roman"/>
          <w:sz w:val="17"/>
          <w:szCs w:val="17"/>
          <w:lang w:eastAsia="zh-CN"/>
        </w:rPr>
      </w:pPr>
    </w:p>
    <w:p w:rsidR="00F56139" w:rsidRDefault="00F56139" w:rsidP="00FD55A6">
      <w:pPr>
        <w:bidi w:val="0"/>
        <w:rPr>
          <w:rFonts w:cs="Times New Roman"/>
          <w:sz w:val="18"/>
          <w:szCs w:val="18"/>
        </w:rPr>
      </w:pPr>
    </w:p>
    <w:p w:rsidR="00FD55A6" w:rsidRPr="003F1E90" w:rsidRDefault="00F56139" w:rsidP="00FD55A6">
      <w:pPr>
        <w:bidi w:val="0"/>
        <w:rPr>
          <w:rFonts w:cs="Times New Roman"/>
          <w:sz w:val="18"/>
          <w:szCs w:val="18"/>
        </w:rPr>
      </w:pPr>
      <w:r>
        <w:rPr>
          <w:rFonts w:cs="Times New Roman"/>
          <w:sz w:val="18"/>
          <w:szCs w:val="18"/>
        </w:rPr>
        <w:t>10/2</w:t>
      </w:r>
      <w:r w:rsidR="005C5188">
        <w:rPr>
          <w:rFonts w:cs="Times New Roman" w:hint="eastAsia"/>
          <w:sz w:val="18"/>
          <w:szCs w:val="18"/>
          <w:lang w:eastAsia="zh-CN"/>
        </w:rPr>
        <w:t>0</w:t>
      </w:r>
      <w:r>
        <w:rPr>
          <w:rFonts w:cs="Times New Roman"/>
          <w:sz w:val="18"/>
          <w:szCs w:val="18"/>
        </w:rPr>
        <w:t>/2014</w:t>
      </w:r>
    </w:p>
    <w:sectPr w:rsidR="00FD55A6" w:rsidRPr="003F1E90" w:rsidSect="000E4FBC">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882" w:rsidRDefault="00D50882">
      <w:r>
        <w:separator/>
      </w:r>
    </w:p>
  </w:endnote>
  <w:endnote w:type="continuationSeparator" w:id="0">
    <w:p w:rsidR="00D50882" w:rsidRDefault="00D50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06" w:rsidRDefault="001454D8" w:rsidP="0018482A">
    <w:pPr>
      <w:pStyle w:val="Footer"/>
      <w:framePr w:wrap="around" w:vAnchor="text" w:hAnchor="text" w:xAlign="center" w:y="1"/>
      <w:rPr>
        <w:rStyle w:val="PageNumber"/>
      </w:rPr>
    </w:pPr>
    <w:r>
      <w:rPr>
        <w:rStyle w:val="PageNumber"/>
        <w:rtl/>
      </w:rPr>
      <w:fldChar w:fldCharType="begin"/>
    </w:r>
    <w:r w:rsidR="00D95F06">
      <w:rPr>
        <w:rStyle w:val="PageNumber"/>
      </w:rPr>
      <w:instrText xml:space="preserve">PAGE  </w:instrText>
    </w:r>
    <w:r>
      <w:rPr>
        <w:rStyle w:val="PageNumber"/>
        <w:rtl/>
      </w:rPr>
      <w:fldChar w:fldCharType="end"/>
    </w:r>
  </w:p>
  <w:p w:rsidR="00D95F06" w:rsidRDefault="00D95F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06" w:rsidRPr="00F56139" w:rsidRDefault="001454D8" w:rsidP="00F56139">
    <w:pPr>
      <w:bidi w:val="0"/>
      <w:jc w:val="center"/>
      <w:rPr>
        <w:rFonts w:cs="Times New Roman"/>
        <w:sz w:val="20"/>
      </w:rPr>
    </w:pPr>
    <w:r w:rsidRPr="00F56139">
      <w:rPr>
        <w:rFonts w:cs="Times New Roman"/>
        <w:sz w:val="20"/>
      </w:rPr>
      <w:fldChar w:fldCharType="begin"/>
    </w:r>
    <w:r w:rsidR="00D95F06" w:rsidRPr="00F56139">
      <w:rPr>
        <w:rFonts w:cs="Times New Roman"/>
        <w:sz w:val="20"/>
      </w:rPr>
      <w:instrText xml:space="preserve"> page </w:instrText>
    </w:r>
    <w:r w:rsidRPr="00F56139">
      <w:rPr>
        <w:rFonts w:cs="Times New Roman"/>
        <w:sz w:val="20"/>
      </w:rPr>
      <w:fldChar w:fldCharType="separate"/>
    </w:r>
    <w:r w:rsidR="006B5F82">
      <w:rPr>
        <w:rFonts w:cs="Times New Roman"/>
        <w:noProof/>
        <w:sz w:val="20"/>
      </w:rPr>
      <w:t>29</w:t>
    </w:r>
    <w:r w:rsidRPr="00F56139">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882" w:rsidRDefault="00D50882">
      <w:r>
        <w:separator/>
      </w:r>
    </w:p>
  </w:footnote>
  <w:footnote w:type="continuationSeparator" w:id="0">
    <w:p w:rsidR="00D50882" w:rsidRDefault="00D50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06" w:rsidRPr="00F56139" w:rsidRDefault="00D95F06" w:rsidP="00F56139">
    <w:pPr>
      <w:pBdr>
        <w:bottom w:val="thinThickMediumGap" w:sz="12" w:space="1" w:color="auto"/>
      </w:pBdr>
      <w:tabs>
        <w:tab w:val="left" w:pos="851"/>
        <w:tab w:val="right" w:pos="8364"/>
      </w:tabs>
      <w:bidi w:val="0"/>
      <w:adjustRightInd w:val="0"/>
      <w:snapToGrid w:val="0"/>
      <w:jc w:val="both"/>
      <w:rPr>
        <w:rFonts w:cs="Times New Roman"/>
        <w:iCs/>
        <w:sz w:val="20"/>
      </w:rPr>
    </w:pPr>
    <w:r w:rsidRPr="00F56139">
      <w:rPr>
        <w:rFonts w:cs="Times New Roman" w:hint="eastAsia"/>
        <w:sz w:val="20"/>
        <w:szCs w:val="20"/>
      </w:rPr>
      <w:tab/>
    </w:r>
    <w:r w:rsidRPr="00F56139">
      <w:rPr>
        <w:rFonts w:cs="Times New Roman"/>
        <w:sz w:val="20"/>
        <w:szCs w:val="20"/>
      </w:rPr>
      <w:t>World Rural Observations 201</w:t>
    </w:r>
    <w:r w:rsidRPr="00F56139">
      <w:rPr>
        <w:rFonts w:cs="Times New Roman" w:hint="eastAsia"/>
        <w:sz w:val="20"/>
        <w:szCs w:val="20"/>
      </w:rPr>
      <w:t>4</w:t>
    </w:r>
    <w:proofErr w:type="gramStart"/>
    <w:r w:rsidRPr="00F56139">
      <w:rPr>
        <w:rFonts w:cs="Times New Roman"/>
        <w:sz w:val="20"/>
        <w:szCs w:val="20"/>
      </w:rPr>
      <w:t>;</w:t>
    </w:r>
    <w:r w:rsidRPr="00F56139">
      <w:rPr>
        <w:rFonts w:cs="Times New Roman" w:hint="eastAsia"/>
        <w:sz w:val="20"/>
        <w:szCs w:val="20"/>
      </w:rPr>
      <w:t>6</w:t>
    </w:r>
    <w:proofErr w:type="gramEnd"/>
    <w:r w:rsidRPr="00F56139">
      <w:rPr>
        <w:rFonts w:cs="Times New Roman"/>
        <w:sz w:val="20"/>
        <w:szCs w:val="20"/>
      </w:rPr>
      <w:t>(</w:t>
    </w:r>
    <w:r w:rsidRPr="00F56139">
      <w:rPr>
        <w:rFonts w:cs="Times New Roman" w:hint="eastAsia"/>
        <w:sz w:val="20"/>
        <w:szCs w:val="20"/>
      </w:rPr>
      <w:t>4</w:t>
    </w:r>
    <w:r w:rsidRPr="00F56139">
      <w:rPr>
        <w:rFonts w:cs="Times New Roman"/>
        <w:sz w:val="20"/>
        <w:szCs w:val="20"/>
      </w:rPr>
      <w:t xml:space="preserve">)      </w:t>
    </w:r>
    <w:r w:rsidRPr="00F56139">
      <w:rPr>
        <w:rFonts w:cs="Times New Roman" w:hint="eastAsia"/>
        <w:sz w:val="20"/>
        <w:szCs w:val="20"/>
      </w:rPr>
      <w:tab/>
    </w:r>
    <w:r w:rsidRPr="00F56139">
      <w:rPr>
        <w:rFonts w:cs="Times New Roman"/>
        <w:sz w:val="20"/>
        <w:szCs w:val="20"/>
      </w:rPr>
      <w:t xml:space="preserve">       </w:t>
    </w:r>
    <w:hyperlink r:id="rId1" w:history="1">
      <w:r w:rsidRPr="00F56139">
        <w:rPr>
          <w:rStyle w:val="Hyperlink"/>
          <w:rFonts w:cs="Times New Roman"/>
          <w:sz w:val="20"/>
          <w:szCs w:val="20"/>
        </w:rPr>
        <w:t>http://www.sciencepub.net/rural</w:t>
      </w:r>
    </w:hyperlink>
  </w:p>
  <w:p w:rsidR="00D95F06" w:rsidRPr="00F56139" w:rsidRDefault="00D95F06" w:rsidP="00F56139">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5603E"/>
    <w:multiLevelType w:val="hybridMultilevel"/>
    <w:tmpl w:val="FFBC93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5853DB"/>
    <w:multiLevelType w:val="hybridMultilevel"/>
    <w:tmpl w:val="56FEB592"/>
    <w:lvl w:ilvl="0" w:tplc="C172D6C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D5324FB"/>
    <w:multiLevelType w:val="hybridMultilevel"/>
    <w:tmpl w:val="7A4AD798"/>
    <w:lvl w:ilvl="0" w:tplc="75C6B3FC">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4372"/>
    <w:rsid w:val="00001C59"/>
    <w:rsid w:val="0002687C"/>
    <w:rsid w:val="000674B6"/>
    <w:rsid w:val="0007396B"/>
    <w:rsid w:val="00085542"/>
    <w:rsid w:val="00094056"/>
    <w:rsid w:val="00094848"/>
    <w:rsid w:val="000C2A34"/>
    <w:rsid w:val="000C4C52"/>
    <w:rsid w:val="000C52B8"/>
    <w:rsid w:val="000E4FBC"/>
    <w:rsid w:val="000E61CB"/>
    <w:rsid w:val="000F663F"/>
    <w:rsid w:val="00114387"/>
    <w:rsid w:val="001454D8"/>
    <w:rsid w:val="00177BA9"/>
    <w:rsid w:val="001821AE"/>
    <w:rsid w:val="0018482A"/>
    <w:rsid w:val="002245EC"/>
    <w:rsid w:val="00253619"/>
    <w:rsid w:val="00264706"/>
    <w:rsid w:val="002954C6"/>
    <w:rsid w:val="002A00BC"/>
    <w:rsid w:val="002B1265"/>
    <w:rsid w:val="00312D31"/>
    <w:rsid w:val="00361CDC"/>
    <w:rsid w:val="003B1952"/>
    <w:rsid w:val="003E6E46"/>
    <w:rsid w:val="003F1E90"/>
    <w:rsid w:val="003F5896"/>
    <w:rsid w:val="0040132D"/>
    <w:rsid w:val="00403BAD"/>
    <w:rsid w:val="0042623B"/>
    <w:rsid w:val="00472E61"/>
    <w:rsid w:val="004C18D0"/>
    <w:rsid w:val="004E6148"/>
    <w:rsid w:val="00547E98"/>
    <w:rsid w:val="005636A2"/>
    <w:rsid w:val="005753AB"/>
    <w:rsid w:val="0057741E"/>
    <w:rsid w:val="00580B3D"/>
    <w:rsid w:val="005A4A7A"/>
    <w:rsid w:val="005B77C1"/>
    <w:rsid w:val="005C5188"/>
    <w:rsid w:val="00601511"/>
    <w:rsid w:val="00611565"/>
    <w:rsid w:val="0061546E"/>
    <w:rsid w:val="00652CFD"/>
    <w:rsid w:val="00657CC6"/>
    <w:rsid w:val="006B5F82"/>
    <w:rsid w:val="00721805"/>
    <w:rsid w:val="0072193D"/>
    <w:rsid w:val="007235F9"/>
    <w:rsid w:val="007610F9"/>
    <w:rsid w:val="007721BC"/>
    <w:rsid w:val="007A0FC3"/>
    <w:rsid w:val="0084248E"/>
    <w:rsid w:val="008C1E27"/>
    <w:rsid w:val="008D549B"/>
    <w:rsid w:val="009018AA"/>
    <w:rsid w:val="0092470F"/>
    <w:rsid w:val="00986535"/>
    <w:rsid w:val="009A0048"/>
    <w:rsid w:val="009D5E4B"/>
    <w:rsid w:val="009F3E4C"/>
    <w:rsid w:val="009F5ACA"/>
    <w:rsid w:val="00A2463F"/>
    <w:rsid w:val="00A365C6"/>
    <w:rsid w:val="00A46EA9"/>
    <w:rsid w:val="00A5628B"/>
    <w:rsid w:val="00A65EF0"/>
    <w:rsid w:val="00A97927"/>
    <w:rsid w:val="00AA4F17"/>
    <w:rsid w:val="00AD10D5"/>
    <w:rsid w:val="00AE4954"/>
    <w:rsid w:val="00B016A9"/>
    <w:rsid w:val="00B15BAC"/>
    <w:rsid w:val="00B94F2A"/>
    <w:rsid w:val="00B97698"/>
    <w:rsid w:val="00BA1B3A"/>
    <w:rsid w:val="00BD6255"/>
    <w:rsid w:val="00BF46FA"/>
    <w:rsid w:val="00C66F62"/>
    <w:rsid w:val="00C71067"/>
    <w:rsid w:val="00C74605"/>
    <w:rsid w:val="00C75984"/>
    <w:rsid w:val="00C82BE4"/>
    <w:rsid w:val="00CB3E8A"/>
    <w:rsid w:val="00CB50F5"/>
    <w:rsid w:val="00CB7B70"/>
    <w:rsid w:val="00D26A75"/>
    <w:rsid w:val="00D26C1E"/>
    <w:rsid w:val="00D50882"/>
    <w:rsid w:val="00D95F06"/>
    <w:rsid w:val="00DE065D"/>
    <w:rsid w:val="00DF013F"/>
    <w:rsid w:val="00DF41AD"/>
    <w:rsid w:val="00E05683"/>
    <w:rsid w:val="00E72963"/>
    <w:rsid w:val="00EE0FEB"/>
    <w:rsid w:val="00F06FA9"/>
    <w:rsid w:val="00F414EC"/>
    <w:rsid w:val="00F44372"/>
    <w:rsid w:val="00F56139"/>
    <w:rsid w:val="00F87B36"/>
    <w:rsid w:val="00FD55A6"/>
    <w:rsid w:val="00FF77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B3D"/>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2963"/>
    <w:rPr>
      <w:color w:val="0000FF"/>
      <w:u w:val="single"/>
    </w:rPr>
  </w:style>
  <w:style w:type="paragraph" w:customStyle="1" w:styleId="FR1">
    <w:name w:val="FR1"/>
    <w:rsid w:val="009A0048"/>
    <w:pPr>
      <w:widowControl w:val="0"/>
      <w:autoSpaceDE w:val="0"/>
      <w:autoSpaceDN w:val="0"/>
      <w:adjustRightInd w:val="0"/>
    </w:pPr>
    <w:rPr>
      <w:rFonts w:ascii="Arial" w:hAnsi="Arial" w:cs="Arial"/>
      <w:sz w:val="48"/>
      <w:szCs w:val="48"/>
      <w:lang w:eastAsia="en-US"/>
    </w:rPr>
  </w:style>
  <w:style w:type="paragraph" w:styleId="Footer">
    <w:name w:val="footer"/>
    <w:basedOn w:val="Normal"/>
    <w:rsid w:val="00DE065D"/>
    <w:pPr>
      <w:tabs>
        <w:tab w:val="center" w:pos="4153"/>
        <w:tab w:val="right" w:pos="8306"/>
      </w:tabs>
    </w:pPr>
  </w:style>
  <w:style w:type="character" w:styleId="PageNumber">
    <w:name w:val="page number"/>
    <w:basedOn w:val="DefaultParagraphFont"/>
    <w:rsid w:val="00DE065D"/>
  </w:style>
  <w:style w:type="paragraph" w:styleId="Header">
    <w:name w:val="header"/>
    <w:basedOn w:val="Normal"/>
    <w:rsid w:val="00DE065D"/>
    <w:pPr>
      <w:tabs>
        <w:tab w:val="center" w:pos="4153"/>
        <w:tab w:val="right" w:pos="8306"/>
      </w:tabs>
    </w:pPr>
  </w:style>
  <w:style w:type="table" w:styleId="TableGrid">
    <w:name w:val="Table Grid"/>
    <w:basedOn w:val="TableNormal"/>
    <w:rsid w:val="00177BA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BF46FA"/>
    <w:rPr>
      <w:sz w:val="16"/>
      <w:szCs w:val="16"/>
    </w:rPr>
  </w:style>
  <w:style w:type="paragraph" w:styleId="CommentText">
    <w:name w:val="annotation text"/>
    <w:basedOn w:val="Normal"/>
    <w:link w:val="CommentTextChar"/>
    <w:rsid w:val="00BF46FA"/>
    <w:rPr>
      <w:sz w:val="20"/>
      <w:szCs w:val="20"/>
    </w:rPr>
  </w:style>
  <w:style w:type="character" w:customStyle="1" w:styleId="CommentTextChar">
    <w:name w:val="Comment Text Char"/>
    <w:basedOn w:val="DefaultParagraphFont"/>
    <w:link w:val="CommentText"/>
    <w:rsid w:val="00BF46FA"/>
    <w:rPr>
      <w:rFonts w:cs="Simplified Arabic"/>
    </w:rPr>
  </w:style>
  <w:style w:type="paragraph" w:styleId="CommentSubject">
    <w:name w:val="annotation subject"/>
    <w:basedOn w:val="CommentText"/>
    <w:next w:val="CommentText"/>
    <w:link w:val="CommentSubjectChar"/>
    <w:rsid w:val="00BF46FA"/>
    <w:rPr>
      <w:b/>
      <w:bCs/>
    </w:rPr>
  </w:style>
  <w:style w:type="character" w:customStyle="1" w:styleId="CommentSubjectChar">
    <w:name w:val="Comment Subject Char"/>
    <w:basedOn w:val="CommentTextChar"/>
    <w:link w:val="CommentSubject"/>
    <w:rsid w:val="00BF46FA"/>
    <w:rPr>
      <w:b/>
      <w:bCs/>
    </w:rPr>
  </w:style>
  <w:style w:type="paragraph" w:styleId="BalloonText">
    <w:name w:val="Balloon Text"/>
    <w:basedOn w:val="Normal"/>
    <w:link w:val="BalloonTextChar"/>
    <w:rsid w:val="00BF46FA"/>
    <w:rPr>
      <w:rFonts w:ascii="Tahoma" w:hAnsi="Tahoma" w:cs="Tahoma"/>
      <w:sz w:val="16"/>
      <w:szCs w:val="16"/>
    </w:rPr>
  </w:style>
  <w:style w:type="character" w:customStyle="1" w:styleId="BalloonTextChar">
    <w:name w:val="Balloon Text Char"/>
    <w:basedOn w:val="DefaultParagraphFont"/>
    <w:link w:val="BalloonText"/>
    <w:rsid w:val="00BF46FA"/>
    <w:rPr>
      <w:rFonts w:ascii="Tahoma" w:hAnsi="Tahoma" w:cs="Tahoma"/>
      <w:sz w:val="16"/>
      <w:szCs w:val="16"/>
    </w:rPr>
  </w:style>
  <w:style w:type="paragraph" w:customStyle="1" w:styleId="Default">
    <w:name w:val="Default"/>
    <w:rsid w:val="00F56139"/>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5934</Words>
  <Characters>24739</Characters>
  <Application>Microsoft Office Word</Application>
  <DocSecurity>0</DocSecurity>
  <Lines>206</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30612</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2014-10-24T01:30:00Z</cp:lastPrinted>
  <dcterms:created xsi:type="dcterms:W3CDTF">2014-10-23T14:54:00Z</dcterms:created>
  <dcterms:modified xsi:type="dcterms:W3CDTF">2014-10-24T01:36:00Z</dcterms:modified>
</cp:coreProperties>
</file>