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4" w:rsidRPr="006C414E" w:rsidRDefault="006C414E" w:rsidP="006C414E">
      <w:pPr>
        <w:bidi w:val="0"/>
        <w:jc w:val="center"/>
        <w:rPr>
          <w:rFonts w:cs="Times New Roman"/>
          <w:b/>
          <w:bCs/>
          <w:sz w:val="20"/>
          <w:szCs w:val="20"/>
        </w:rPr>
      </w:pPr>
      <w:r w:rsidRPr="006C414E">
        <w:rPr>
          <w:rFonts w:cs="Times New Roman"/>
          <w:b/>
          <w:bCs/>
          <w:sz w:val="20"/>
          <w:szCs w:val="20"/>
        </w:rPr>
        <w:t xml:space="preserve">Using Plant Compost Enriched With </w:t>
      </w:r>
      <w:proofErr w:type="spellStart"/>
      <w:r w:rsidRPr="006C414E">
        <w:rPr>
          <w:rFonts w:cs="Times New Roman"/>
          <w:b/>
          <w:bCs/>
          <w:i/>
          <w:iCs/>
          <w:sz w:val="20"/>
          <w:szCs w:val="20"/>
        </w:rPr>
        <w:t>Spirulina</w:t>
      </w:r>
      <w:proofErr w:type="spellEnd"/>
      <w:r w:rsidRPr="006C414E">
        <w:rPr>
          <w:rFonts w:cs="Times New Roman"/>
          <w:b/>
          <w:bCs/>
          <w:i/>
          <w:iCs/>
          <w:sz w:val="20"/>
          <w:szCs w:val="20"/>
        </w:rPr>
        <w:t xml:space="preserve"> </w:t>
      </w:r>
      <w:proofErr w:type="spellStart"/>
      <w:r w:rsidRPr="006C414E">
        <w:rPr>
          <w:rFonts w:cs="Times New Roman"/>
          <w:b/>
          <w:bCs/>
          <w:i/>
          <w:iCs/>
          <w:sz w:val="20"/>
          <w:szCs w:val="20"/>
        </w:rPr>
        <w:t>Plantensis</w:t>
      </w:r>
      <w:proofErr w:type="spellEnd"/>
      <w:r w:rsidRPr="006C414E">
        <w:rPr>
          <w:rFonts w:cs="Times New Roman"/>
          <w:b/>
          <w:bCs/>
          <w:sz w:val="20"/>
          <w:szCs w:val="20"/>
        </w:rPr>
        <w:t xml:space="preserve"> Algae as a Substitute for Mineral N Fertilizer in Flame Seedless Vineyards</w:t>
      </w:r>
    </w:p>
    <w:p w:rsidR="006C414E" w:rsidRPr="00E554FB" w:rsidRDefault="006C414E" w:rsidP="006C414E">
      <w:pPr>
        <w:bidi w:val="0"/>
        <w:jc w:val="center"/>
        <w:rPr>
          <w:rFonts w:cs="Times New Roman"/>
          <w:b/>
          <w:bCs/>
          <w:sz w:val="20"/>
          <w:szCs w:val="20"/>
        </w:rPr>
      </w:pPr>
    </w:p>
    <w:p w:rsidR="00BB44AA" w:rsidRPr="00E554FB" w:rsidRDefault="00BB44AA" w:rsidP="00261247">
      <w:pPr>
        <w:bidi w:val="0"/>
        <w:jc w:val="center"/>
        <w:rPr>
          <w:rFonts w:cs="Times New Roman"/>
          <w:sz w:val="20"/>
          <w:szCs w:val="20"/>
        </w:rPr>
      </w:pPr>
      <w:r w:rsidRPr="00E554FB">
        <w:rPr>
          <w:rFonts w:cs="Times New Roman"/>
          <w:sz w:val="20"/>
          <w:szCs w:val="20"/>
        </w:rPr>
        <w:t>Farouk H. Abdelaziz</w:t>
      </w:r>
      <w:r w:rsidR="00261247" w:rsidRPr="00E554FB">
        <w:rPr>
          <w:rFonts w:cs="Times New Roman"/>
          <w:sz w:val="20"/>
          <w:szCs w:val="20"/>
          <w:vertAlign w:val="superscript"/>
        </w:rPr>
        <w:t>1</w:t>
      </w:r>
      <w:r w:rsidRPr="00E554FB">
        <w:rPr>
          <w:rFonts w:cs="Times New Roman"/>
          <w:sz w:val="20"/>
          <w:szCs w:val="20"/>
        </w:rPr>
        <w:t xml:space="preserve">; </w:t>
      </w:r>
      <w:proofErr w:type="spellStart"/>
      <w:r w:rsidRPr="00E554FB">
        <w:rPr>
          <w:rFonts w:cs="Times New Roman"/>
          <w:sz w:val="20"/>
          <w:szCs w:val="20"/>
        </w:rPr>
        <w:t>Hamdy</w:t>
      </w:r>
      <w:proofErr w:type="spellEnd"/>
      <w:r w:rsidR="00FF7751" w:rsidRPr="00E554FB">
        <w:rPr>
          <w:rFonts w:cs="Times New Roman"/>
          <w:sz w:val="20"/>
          <w:szCs w:val="20"/>
        </w:rPr>
        <w:t xml:space="preserve"> </w:t>
      </w:r>
      <w:r w:rsidRPr="00E554FB">
        <w:rPr>
          <w:rFonts w:cs="Times New Roman"/>
          <w:sz w:val="20"/>
          <w:szCs w:val="20"/>
        </w:rPr>
        <w:t>I.M. Ibrahim</w:t>
      </w:r>
      <w:r w:rsidR="00261247" w:rsidRPr="00E554FB">
        <w:rPr>
          <w:rFonts w:cs="Times New Roman"/>
          <w:sz w:val="20"/>
          <w:szCs w:val="20"/>
          <w:vertAlign w:val="superscript"/>
        </w:rPr>
        <w:t>1</w:t>
      </w:r>
      <w:r w:rsidRPr="00E554FB">
        <w:rPr>
          <w:rFonts w:cs="Times New Roman"/>
          <w:sz w:val="20"/>
          <w:szCs w:val="20"/>
        </w:rPr>
        <w:t>; Mohamed , M.A.Abada</w:t>
      </w:r>
      <w:r w:rsidR="00261247" w:rsidRPr="00E554FB">
        <w:rPr>
          <w:rFonts w:cs="Times New Roman"/>
          <w:sz w:val="20"/>
          <w:szCs w:val="20"/>
          <w:vertAlign w:val="superscript"/>
        </w:rPr>
        <w:t>2</w:t>
      </w:r>
      <w:r w:rsidRPr="00E554FB">
        <w:rPr>
          <w:rFonts w:cs="Times New Roman"/>
          <w:sz w:val="20"/>
          <w:szCs w:val="20"/>
        </w:rPr>
        <w:t>and Samar S.A.</w:t>
      </w:r>
      <w:r w:rsidR="003E22F8" w:rsidRPr="00E554FB">
        <w:rPr>
          <w:rFonts w:cs="Times New Roman"/>
          <w:sz w:val="20"/>
          <w:szCs w:val="20"/>
        </w:rPr>
        <w:t xml:space="preserve"> </w:t>
      </w:r>
      <w:proofErr w:type="spellStart"/>
      <w:r w:rsidR="003E22F8" w:rsidRPr="00E554FB">
        <w:rPr>
          <w:rFonts w:cs="Times New Roman"/>
          <w:sz w:val="20"/>
          <w:szCs w:val="20"/>
        </w:rPr>
        <w:t>Ha</w:t>
      </w:r>
      <w:r w:rsidRPr="00E554FB">
        <w:rPr>
          <w:rFonts w:cs="Times New Roman"/>
          <w:sz w:val="20"/>
          <w:szCs w:val="20"/>
        </w:rPr>
        <w:t>san</w:t>
      </w:r>
      <w:proofErr w:type="spellEnd"/>
      <w:r w:rsidRPr="00E554FB">
        <w:rPr>
          <w:rFonts w:cs="Times New Roman"/>
          <w:sz w:val="20"/>
          <w:szCs w:val="20"/>
        </w:rPr>
        <w:t xml:space="preserve"> </w:t>
      </w:r>
      <w:r w:rsidR="00261247" w:rsidRPr="00E554FB">
        <w:rPr>
          <w:rFonts w:cs="Times New Roman"/>
          <w:sz w:val="20"/>
          <w:szCs w:val="20"/>
          <w:vertAlign w:val="superscript"/>
        </w:rPr>
        <w:t>1</w:t>
      </w:r>
    </w:p>
    <w:p w:rsidR="006C414E" w:rsidRPr="00E554FB" w:rsidRDefault="006C414E" w:rsidP="006C414E">
      <w:pPr>
        <w:bidi w:val="0"/>
        <w:jc w:val="center"/>
        <w:rPr>
          <w:rFonts w:cs="Times New Roman"/>
          <w:sz w:val="20"/>
          <w:szCs w:val="20"/>
        </w:rPr>
      </w:pPr>
    </w:p>
    <w:p w:rsidR="00BB44AA" w:rsidRPr="00E554FB" w:rsidRDefault="00261247" w:rsidP="006C414E">
      <w:pPr>
        <w:bidi w:val="0"/>
        <w:jc w:val="center"/>
        <w:rPr>
          <w:rFonts w:cs="Times New Roman"/>
          <w:sz w:val="20"/>
          <w:szCs w:val="20"/>
        </w:rPr>
      </w:pPr>
      <w:r w:rsidRPr="00E554FB">
        <w:rPr>
          <w:rFonts w:cs="Times New Roman"/>
          <w:sz w:val="20"/>
          <w:szCs w:val="20"/>
          <w:vertAlign w:val="superscript"/>
        </w:rPr>
        <w:t>1</w:t>
      </w:r>
      <w:r w:rsidR="00BB44AA" w:rsidRPr="00E554FB">
        <w:rPr>
          <w:rFonts w:cs="Times New Roman"/>
          <w:sz w:val="20"/>
          <w:szCs w:val="20"/>
        </w:rPr>
        <w:t xml:space="preserve"> Hort. Dept. Fac. of Agric. </w:t>
      </w:r>
      <w:proofErr w:type="spellStart"/>
      <w:r w:rsidR="00BB44AA" w:rsidRPr="00E554FB">
        <w:rPr>
          <w:rFonts w:cs="Times New Roman"/>
          <w:sz w:val="20"/>
          <w:szCs w:val="20"/>
        </w:rPr>
        <w:t>Minia</w:t>
      </w:r>
      <w:proofErr w:type="spellEnd"/>
      <w:r w:rsidR="00BB44AA" w:rsidRPr="00E554FB">
        <w:rPr>
          <w:rFonts w:cs="Times New Roman"/>
          <w:sz w:val="20"/>
          <w:szCs w:val="20"/>
        </w:rPr>
        <w:t xml:space="preserve"> Uni</w:t>
      </w:r>
      <w:r w:rsidR="00E554FB" w:rsidRPr="00E554FB">
        <w:rPr>
          <w:rFonts w:cs="Times New Roman"/>
          <w:sz w:val="20"/>
          <w:szCs w:val="20"/>
        </w:rPr>
        <w:t>v. Egypt</w:t>
      </w:r>
    </w:p>
    <w:p w:rsidR="00BB44AA" w:rsidRPr="00E554FB" w:rsidRDefault="00261247" w:rsidP="006C414E">
      <w:pPr>
        <w:bidi w:val="0"/>
        <w:jc w:val="center"/>
        <w:rPr>
          <w:rFonts w:cs="Times New Roman"/>
          <w:sz w:val="20"/>
          <w:szCs w:val="20"/>
        </w:rPr>
      </w:pPr>
      <w:r w:rsidRPr="00E554FB">
        <w:rPr>
          <w:rFonts w:cs="Times New Roman"/>
          <w:sz w:val="20"/>
          <w:szCs w:val="20"/>
          <w:vertAlign w:val="superscript"/>
        </w:rPr>
        <w:t>2</w:t>
      </w:r>
      <w:r w:rsidR="008501D3" w:rsidRPr="00E554FB">
        <w:rPr>
          <w:rFonts w:cs="Times New Roman"/>
          <w:sz w:val="20"/>
          <w:szCs w:val="20"/>
        </w:rPr>
        <w:t xml:space="preserve"> Viticulture </w:t>
      </w:r>
      <w:r w:rsidR="00215CB9" w:rsidRPr="00E554FB">
        <w:rPr>
          <w:rFonts w:cs="Times New Roman"/>
          <w:sz w:val="20"/>
          <w:szCs w:val="20"/>
        </w:rPr>
        <w:t>D</w:t>
      </w:r>
      <w:r w:rsidR="008501D3" w:rsidRPr="00E554FB">
        <w:rPr>
          <w:rFonts w:cs="Times New Roman"/>
          <w:sz w:val="20"/>
          <w:szCs w:val="20"/>
        </w:rPr>
        <w:t>ept. Hor</w:t>
      </w:r>
      <w:r w:rsidR="00E554FB" w:rsidRPr="00E554FB">
        <w:rPr>
          <w:rFonts w:cs="Times New Roman"/>
          <w:sz w:val="20"/>
          <w:szCs w:val="20"/>
        </w:rPr>
        <w:t xml:space="preserve">t. Res. </w:t>
      </w:r>
      <w:proofErr w:type="spellStart"/>
      <w:r w:rsidR="00E554FB" w:rsidRPr="00E554FB">
        <w:rPr>
          <w:rFonts w:cs="Times New Roman"/>
          <w:sz w:val="20"/>
          <w:szCs w:val="20"/>
        </w:rPr>
        <w:t>Instit</w:t>
      </w:r>
      <w:proofErr w:type="spellEnd"/>
      <w:r w:rsidR="00E554FB" w:rsidRPr="00E554FB">
        <w:rPr>
          <w:rFonts w:cs="Times New Roman"/>
          <w:sz w:val="20"/>
          <w:szCs w:val="20"/>
        </w:rPr>
        <w:t>. ARC Giza, Egypt</w:t>
      </w:r>
    </w:p>
    <w:p w:rsidR="006C414E" w:rsidRDefault="00456617" w:rsidP="006C414E">
      <w:pPr>
        <w:bidi w:val="0"/>
        <w:jc w:val="center"/>
        <w:rPr>
          <w:rFonts w:cs="Times New Roman"/>
          <w:sz w:val="20"/>
          <w:szCs w:val="20"/>
        </w:rPr>
      </w:pPr>
      <w:hyperlink r:id="rId7" w:history="1">
        <w:r w:rsidR="006C414E" w:rsidRPr="00274CF4">
          <w:rPr>
            <w:rStyle w:val="Hyperlink"/>
            <w:rFonts w:cs="Times New Roman"/>
            <w:sz w:val="20"/>
            <w:szCs w:val="20"/>
          </w:rPr>
          <w:t>faissalfadel@yahoo.com</w:t>
        </w:r>
      </w:hyperlink>
    </w:p>
    <w:p w:rsidR="006C414E" w:rsidRDefault="006C414E" w:rsidP="006C414E">
      <w:pPr>
        <w:bidi w:val="0"/>
        <w:rPr>
          <w:rFonts w:cs="Times New Roman"/>
          <w:b/>
          <w:bCs/>
          <w:sz w:val="20"/>
          <w:szCs w:val="20"/>
        </w:rPr>
      </w:pPr>
    </w:p>
    <w:p w:rsidR="00DC3D86" w:rsidRDefault="006C414E" w:rsidP="006C414E">
      <w:pPr>
        <w:bidi w:val="0"/>
        <w:jc w:val="both"/>
        <w:rPr>
          <w:rFonts w:cs="Times New Roman"/>
          <w:b/>
          <w:bCs/>
          <w:sz w:val="20"/>
          <w:szCs w:val="20"/>
        </w:rPr>
      </w:pPr>
      <w:r w:rsidRPr="006C414E">
        <w:rPr>
          <w:rFonts w:cs="Times New Roman"/>
          <w:b/>
          <w:bCs/>
          <w:sz w:val="20"/>
          <w:szCs w:val="20"/>
        </w:rPr>
        <w:t>Abstract</w:t>
      </w:r>
      <w:r>
        <w:rPr>
          <w:rFonts w:cs="Times New Roman"/>
          <w:b/>
          <w:bCs/>
          <w:sz w:val="20"/>
          <w:szCs w:val="20"/>
        </w:rPr>
        <w:t xml:space="preserve">: </w:t>
      </w:r>
      <w:r w:rsidR="002F4183" w:rsidRPr="006C414E">
        <w:rPr>
          <w:rFonts w:cs="Times New Roman"/>
          <w:sz w:val="20"/>
          <w:szCs w:val="20"/>
        </w:rPr>
        <w:t xml:space="preserve">Flame seedless grapevines </w:t>
      </w:r>
      <w:r w:rsidR="00794249" w:rsidRPr="006C414E">
        <w:rPr>
          <w:rFonts w:cs="Times New Roman"/>
          <w:sz w:val="20"/>
          <w:szCs w:val="20"/>
        </w:rPr>
        <w:t xml:space="preserve">fertilized with </w:t>
      </w:r>
      <w:r w:rsidR="004F44A3" w:rsidRPr="006C414E">
        <w:rPr>
          <w:rFonts w:cs="Times New Roman"/>
          <w:sz w:val="20"/>
          <w:szCs w:val="20"/>
        </w:rPr>
        <w:t xml:space="preserve">N </w:t>
      </w:r>
      <w:r w:rsidR="00500D8E" w:rsidRPr="006C414E">
        <w:rPr>
          <w:rFonts w:cs="Times New Roman"/>
          <w:sz w:val="20"/>
          <w:szCs w:val="20"/>
        </w:rPr>
        <w:t>via</w:t>
      </w:r>
      <w:r w:rsidR="004F44A3" w:rsidRPr="006C414E">
        <w:rPr>
          <w:rFonts w:cs="Times New Roman"/>
          <w:sz w:val="20"/>
          <w:szCs w:val="20"/>
        </w:rPr>
        <w:t xml:space="preserve"> </w:t>
      </w:r>
      <w:r w:rsidR="00794249" w:rsidRPr="006C414E">
        <w:rPr>
          <w:rFonts w:cs="Times New Roman"/>
          <w:sz w:val="20"/>
          <w:szCs w:val="20"/>
        </w:rPr>
        <w:t xml:space="preserve">mineral N as 25 to 100% either alone or in combination </w:t>
      </w:r>
      <w:r w:rsidR="003E6A43" w:rsidRPr="006C414E">
        <w:rPr>
          <w:rFonts w:cs="Times New Roman"/>
          <w:sz w:val="20"/>
          <w:szCs w:val="20"/>
        </w:rPr>
        <w:t xml:space="preserve">with plant compost at 25% to 75% of N plus the algae </w:t>
      </w:r>
      <w:proofErr w:type="spellStart"/>
      <w:r w:rsidR="003E6A43" w:rsidRPr="006C414E">
        <w:rPr>
          <w:rFonts w:cs="Times New Roman"/>
          <w:sz w:val="20"/>
          <w:szCs w:val="20"/>
        </w:rPr>
        <w:t>biofertilizer</w:t>
      </w:r>
      <w:proofErr w:type="spellEnd"/>
      <w:r w:rsidR="00BB661F" w:rsidRPr="006C414E">
        <w:rPr>
          <w:rFonts w:cs="Times New Roman"/>
          <w:sz w:val="20"/>
          <w:szCs w:val="20"/>
        </w:rPr>
        <w:t xml:space="preserve"> namely </w:t>
      </w:r>
      <w:proofErr w:type="spellStart"/>
      <w:r w:rsidR="00BB661F" w:rsidRPr="006C414E">
        <w:rPr>
          <w:rFonts w:cs="Times New Roman"/>
          <w:i/>
          <w:iCs/>
          <w:sz w:val="20"/>
          <w:szCs w:val="20"/>
        </w:rPr>
        <w:t>Spirulina</w:t>
      </w:r>
      <w:proofErr w:type="spellEnd"/>
      <w:r w:rsidR="00BB661F" w:rsidRPr="006C414E">
        <w:rPr>
          <w:rFonts w:cs="Times New Roman"/>
          <w:i/>
          <w:iCs/>
          <w:sz w:val="20"/>
          <w:szCs w:val="20"/>
        </w:rPr>
        <w:t xml:space="preserve"> </w:t>
      </w:r>
      <w:proofErr w:type="spellStart"/>
      <w:r w:rsidR="00BB661F" w:rsidRPr="006C414E">
        <w:rPr>
          <w:rFonts w:cs="Times New Roman"/>
          <w:i/>
          <w:iCs/>
          <w:sz w:val="20"/>
          <w:szCs w:val="20"/>
        </w:rPr>
        <w:t>plantensis</w:t>
      </w:r>
      <w:proofErr w:type="spellEnd"/>
      <w:r w:rsidR="00573E7B">
        <w:rPr>
          <w:rFonts w:cs="Times New Roman"/>
          <w:sz w:val="20"/>
          <w:szCs w:val="20"/>
        </w:rPr>
        <w:t xml:space="preserve"> </w:t>
      </w:r>
      <w:r w:rsidR="00AD7FFC" w:rsidRPr="006C414E">
        <w:rPr>
          <w:rFonts w:cs="Times New Roman"/>
          <w:sz w:val="20"/>
          <w:szCs w:val="20"/>
        </w:rPr>
        <w:t>at 40 to 160 ml/</w:t>
      </w:r>
      <w:r w:rsidR="00BB661F" w:rsidRPr="006C414E">
        <w:rPr>
          <w:rFonts w:cs="Times New Roman"/>
          <w:sz w:val="20"/>
          <w:szCs w:val="20"/>
        </w:rPr>
        <w:t xml:space="preserve">vine/ year. This study was performed during 2013 and 2014 seasons as a trial for substituting mineral N partially with organic and </w:t>
      </w:r>
      <w:proofErr w:type="spellStart"/>
      <w:r w:rsidR="00BB661F" w:rsidRPr="006C414E">
        <w:rPr>
          <w:rFonts w:cs="Times New Roman"/>
          <w:sz w:val="20"/>
          <w:szCs w:val="20"/>
        </w:rPr>
        <w:t>biofertilization</w:t>
      </w:r>
      <w:proofErr w:type="spellEnd"/>
      <w:r w:rsidR="00500D8E" w:rsidRPr="006C414E">
        <w:rPr>
          <w:rFonts w:cs="Times New Roman"/>
          <w:sz w:val="20"/>
          <w:szCs w:val="20"/>
        </w:rPr>
        <w:t>.</w:t>
      </w:r>
      <w:r w:rsidR="00BB661F" w:rsidRPr="006C414E">
        <w:rPr>
          <w:rFonts w:cs="Times New Roman"/>
          <w:sz w:val="20"/>
          <w:szCs w:val="20"/>
        </w:rPr>
        <w:t xml:space="preserve"> Growth, vine nutritional status, yield and quality of the berries in response to the present treatments were investigated.</w:t>
      </w:r>
      <w:r w:rsidR="00573E7B">
        <w:rPr>
          <w:rFonts w:cs="Times New Roman"/>
          <w:sz w:val="20"/>
          <w:szCs w:val="20"/>
        </w:rPr>
        <w:t xml:space="preserve"> </w:t>
      </w:r>
      <w:r w:rsidR="00DC3D86" w:rsidRPr="006C414E">
        <w:rPr>
          <w:rFonts w:cs="Times New Roman"/>
          <w:sz w:val="20"/>
          <w:szCs w:val="20"/>
        </w:rPr>
        <w:t>Using mineral N along with plant comp</w:t>
      </w:r>
      <w:r w:rsidR="00500D8E" w:rsidRPr="006C414E">
        <w:rPr>
          <w:rFonts w:cs="Times New Roman"/>
          <w:sz w:val="20"/>
          <w:szCs w:val="20"/>
        </w:rPr>
        <w:t xml:space="preserve">ost enriched with algae was </w:t>
      </w:r>
      <w:proofErr w:type="spellStart"/>
      <w:r w:rsidR="00500D8E" w:rsidRPr="006C414E">
        <w:rPr>
          <w:rFonts w:cs="Times New Roman"/>
          <w:sz w:val="20"/>
          <w:szCs w:val="20"/>
        </w:rPr>
        <w:t>fav</w:t>
      </w:r>
      <w:r w:rsidR="00DC3D86" w:rsidRPr="006C414E">
        <w:rPr>
          <w:rFonts w:cs="Times New Roman"/>
          <w:sz w:val="20"/>
          <w:szCs w:val="20"/>
        </w:rPr>
        <w:t>ourable</w:t>
      </w:r>
      <w:proofErr w:type="spellEnd"/>
      <w:r w:rsidR="00DC3D86" w:rsidRPr="006C414E">
        <w:rPr>
          <w:rFonts w:cs="Times New Roman"/>
          <w:sz w:val="20"/>
          <w:szCs w:val="20"/>
        </w:rPr>
        <w:t xml:space="preserve"> than using mineral </w:t>
      </w:r>
      <w:r w:rsidR="00716A79" w:rsidRPr="006C414E">
        <w:rPr>
          <w:rFonts w:cs="Times New Roman"/>
          <w:sz w:val="20"/>
          <w:szCs w:val="20"/>
        </w:rPr>
        <w:t xml:space="preserve">N </w:t>
      </w:r>
      <w:r w:rsidR="00DC3D86" w:rsidRPr="006C414E">
        <w:rPr>
          <w:rFonts w:cs="Times New Roman"/>
          <w:sz w:val="20"/>
          <w:szCs w:val="20"/>
        </w:rPr>
        <w:t>alone in enhancing growth characters</w:t>
      </w:r>
      <w:r w:rsidR="00716A79" w:rsidRPr="006C414E">
        <w:rPr>
          <w:rFonts w:cs="Times New Roman"/>
          <w:sz w:val="20"/>
          <w:szCs w:val="20"/>
        </w:rPr>
        <w:t>,</w:t>
      </w:r>
      <w:r w:rsidR="00DC3D86" w:rsidRPr="006C414E">
        <w:rPr>
          <w:rFonts w:cs="Times New Roman"/>
          <w:sz w:val="20"/>
          <w:szCs w:val="20"/>
        </w:rPr>
        <w:t xml:space="preserve"> vine nutritional status, yield and berries quality. Growth characters and yield were obviously reduced with application of </w:t>
      </w:r>
      <w:r w:rsidR="00716A79" w:rsidRPr="006C414E">
        <w:rPr>
          <w:rFonts w:cs="Times New Roman"/>
          <w:sz w:val="20"/>
          <w:szCs w:val="20"/>
        </w:rPr>
        <w:t xml:space="preserve">mineral </w:t>
      </w:r>
      <w:r w:rsidR="00DC3D86" w:rsidRPr="006C414E">
        <w:rPr>
          <w:rFonts w:cs="Times New Roman"/>
          <w:sz w:val="20"/>
          <w:szCs w:val="20"/>
        </w:rPr>
        <w:t xml:space="preserve">N below 50% of N even with the application of plant compost enriched with algae. Reducing mineral N percentages from 100 to 25% of the suitable N and at the same time increasing percentages of both plant compost from 25 to 75% and levels of algae from 40 to 160 ml / vine/ year resulted in a progressive promotion on chlorophylls a &amp; b, total chlorophylls and total </w:t>
      </w:r>
      <w:proofErr w:type="spellStart"/>
      <w:r w:rsidR="00DC3D86" w:rsidRPr="006C414E">
        <w:rPr>
          <w:rFonts w:cs="Times New Roman"/>
          <w:sz w:val="20"/>
          <w:szCs w:val="20"/>
        </w:rPr>
        <w:t>carotenoids</w:t>
      </w:r>
      <w:proofErr w:type="spellEnd"/>
      <w:r w:rsidR="00DC3D86" w:rsidRPr="006C414E">
        <w:rPr>
          <w:rFonts w:cs="Times New Roman"/>
          <w:sz w:val="20"/>
          <w:szCs w:val="20"/>
        </w:rPr>
        <w:t xml:space="preserve"> and berries quality.</w:t>
      </w:r>
      <w:r w:rsidR="00573E7B">
        <w:rPr>
          <w:rFonts w:cs="Times New Roman"/>
          <w:sz w:val="20"/>
          <w:szCs w:val="20"/>
        </w:rPr>
        <w:t xml:space="preserve"> </w:t>
      </w:r>
      <w:r w:rsidR="00DC3D86" w:rsidRPr="006C414E">
        <w:rPr>
          <w:rFonts w:cs="Times New Roman"/>
          <w:sz w:val="20"/>
          <w:szCs w:val="20"/>
        </w:rPr>
        <w:t xml:space="preserve">Supplying Flame seedless grapevines with N via 50% inorganic N + 50 % plant compost enriched with 80 ml </w:t>
      </w:r>
      <w:proofErr w:type="spellStart"/>
      <w:r w:rsidR="00DC3D86" w:rsidRPr="006C414E">
        <w:rPr>
          <w:rFonts w:cs="Times New Roman"/>
          <w:i/>
          <w:iCs/>
          <w:sz w:val="20"/>
          <w:szCs w:val="20"/>
        </w:rPr>
        <w:t>Spirulina</w:t>
      </w:r>
      <w:proofErr w:type="spellEnd"/>
      <w:r w:rsidR="00DC3D86" w:rsidRPr="006C414E">
        <w:rPr>
          <w:rFonts w:cs="Times New Roman"/>
          <w:i/>
          <w:iCs/>
          <w:sz w:val="20"/>
          <w:szCs w:val="20"/>
        </w:rPr>
        <w:t xml:space="preserve"> </w:t>
      </w:r>
      <w:proofErr w:type="spellStart"/>
      <w:r w:rsidR="00DC3D86" w:rsidRPr="006C414E">
        <w:rPr>
          <w:rFonts w:cs="Times New Roman"/>
          <w:i/>
          <w:iCs/>
          <w:sz w:val="20"/>
          <w:szCs w:val="20"/>
        </w:rPr>
        <w:t>plantensis</w:t>
      </w:r>
      <w:proofErr w:type="spellEnd"/>
      <w:r w:rsidR="00DC3D86" w:rsidRPr="006C414E">
        <w:rPr>
          <w:rFonts w:cs="Times New Roman"/>
          <w:sz w:val="20"/>
          <w:szCs w:val="20"/>
        </w:rPr>
        <w:t xml:space="preserve"> </w:t>
      </w:r>
      <w:r w:rsidR="00716A79" w:rsidRPr="006C414E">
        <w:rPr>
          <w:rFonts w:cs="Times New Roman"/>
          <w:sz w:val="20"/>
          <w:szCs w:val="20"/>
        </w:rPr>
        <w:t>v</w:t>
      </w:r>
      <w:r w:rsidR="00DC3D86" w:rsidRPr="006C414E">
        <w:rPr>
          <w:rFonts w:cs="Times New Roman"/>
          <w:sz w:val="20"/>
          <w:szCs w:val="20"/>
        </w:rPr>
        <w:t xml:space="preserve">ine / year was suggested to be beneficial for improving yield and quality of the berries. </w:t>
      </w:r>
    </w:p>
    <w:p w:rsidR="002B54E4" w:rsidRDefault="006C414E" w:rsidP="002B54E4">
      <w:pPr>
        <w:pStyle w:val="Default"/>
        <w:jc w:val="lowKashida"/>
        <w:rPr>
          <w:sz w:val="20"/>
          <w:szCs w:val="20"/>
        </w:rPr>
      </w:pPr>
      <w:r>
        <w:rPr>
          <w:b/>
          <w:bCs/>
          <w:sz w:val="20"/>
          <w:szCs w:val="20"/>
        </w:rPr>
        <w:t>[</w:t>
      </w:r>
      <w:r>
        <w:rPr>
          <w:sz w:val="20"/>
          <w:szCs w:val="20"/>
        </w:rPr>
        <w:t xml:space="preserve">Farouk H. </w:t>
      </w:r>
      <w:proofErr w:type="spellStart"/>
      <w:r>
        <w:rPr>
          <w:sz w:val="20"/>
          <w:szCs w:val="20"/>
        </w:rPr>
        <w:t>Abdelaziz</w:t>
      </w:r>
      <w:proofErr w:type="spellEnd"/>
      <w:r w:rsidRPr="006C414E">
        <w:rPr>
          <w:sz w:val="20"/>
          <w:szCs w:val="20"/>
        </w:rPr>
        <w:t xml:space="preserve">; </w:t>
      </w:r>
      <w:proofErr w:type="spellStart"/>
      <w:r w:rsidRPr="006C414E">
        <w:rPr>
          <w:sz w:val="20"/>
          <w:szCs w:val="20"/>
        </w:rPr>
        <w:t>Hamdy</w:t>
      </w:r>
      <w:proofErr w:type="spellEnd"/>
      <w:r w:rsidRPr="006C414E">
        <w:rPr>
          <w:sz w:val="20"/>
          <w:szCs w:val="20"/>
        </w:rPr>
        <w:t xml:space="preserve"> I.M.</w:t>
      </w:r>
      <w:r>
        <w:rPr>
          <w:sz w:val="20"/>
          <w:szCs w:val="20"/>
        </w:rPr>
        <w:t xml:space="preserve"> Ibrahim; Mohamed , M.A.</w:t>
      </w:r>
      <w:r w:rsidR="00772645">
        <w:rPr>
          <w:sz w:val="20"/>
          <w:szCs w:val="20"/>
        </w:rPr>
        <w:t xml:space="preserve"> </w:t>
      </w:r>
      <w:proofErr w:type="spellStart"/>
      <w:r>
        <w:rPr>
          <w:sz w:val="20"/>
          <w:szCs w:val="20"/>
        </w:rPr>
        <w:t>Abada</w:t>
      </w:r>
      <w:proofErr w:type="spellEnd"/>
      <w:r>
        <w:rPr>
          <w:sz w:val="20"/>
          <w:szCs w:val="20"/>
        </w:rPr>
        <w:t xml:space="preserve"> </w:t>
      </w:r>
      <w:r w:rsidRPr="006C414E">
        <w:rPr>
          <w:sz w:val="20"/>
          <w:szCs w:val="20"/>
        </w:rPr>
        <w:t xml:space="preserve">and Samar S.A. </w:t>
      </w:r>
      <w:proofErr w:type="spellStart"/>
      <w:r w:rsidRPr="006C414E">
        <w:rPr>
          <w:sz w:val="20"/>
          <w:szCs w:val="20"/>
        </w:rPr>
        <w:t>Ha</w:t>
      </w:r>
      <w:r w:rsidR="00573E7B">
        <w:rPr>
          <w:sz w:val="20"/>
          <w:szCs w:val="20"/>
        </w:rPr>
        <w:t>san</w:t>
      </w:r>
      <w:proofErr w:type="spellEnd"/>
      <w:r>
        <w:rPr>
          <w:sz w:val="20"/>
          <w:szCs w:val="20"/>
        </w:rPr>
        <w:t>.</w:t>
      </w:r>
      <w:r w:rsidRPr="00274CF4">
        <w:rPr>
          <w:b/>
          <w:bCs/>
          <w:sz w:val="20"/>
          <w:szCs w:val="20"/>
        </w:rPr>
        <w:t xml:space="preserve"> </w:t>
      </w:r>
      <w:r w:rsidRPr="006C414E">
        <w:rPr>
          <w:b/>
          <w:bCs/>
          <w:sz w:val="20"/>
          <w:szCs w:val="20"/>
        </w:rPr>
        <w:t xml:space="preserve">Using Plant Compost Enriched With </w:t>
      </w:r>
      <w:proofErr w:type="spellStart"/>
      <w:r w:rsidRPr="006C414E">
        <w:rPr>
          <w:b/>
          <w:bCs/>
          <w:i/>
          <w:iCs/>
          <w:sz w:val="20"/>
          <w:szCs w:val="20"/>
        </w:rPr>
        <w:t>Spirulina</w:t>
      </w:r>
      <w:proofErr w:type="spellEnd"/>
      <w:r w:rsidRPr="006C414E">
        <w:rPr>
          <w:b/>
          <w:bCs/>
          <w:i/>
          <w:iCs/>
          <w:sz w:val="20"/>
          <w:szCs w:val="20"/>
        </w:rPr>
        <w:t xml:space="preserve"> </w:t>
      </w:r>
      <w:proofErr w:type="spellStart"/>
      <w:r w:rsidRPr="006C414E">
        <w:rPr>
          <w:b/>
          <w:bCs/>
          <w:i/>
          <w:iCs/>
          <w:sz w:val="20"/>
          <w:szCs w:val="20"/>
        </w:rPr>
        <w:t>Plantensis</w:t>
      </w:r>
      <w:proofErr w:type="spellEnd"/>
      <w:r w:rsidRPr="006C414E">
        <w:rPr>
          <w:b/>
          <w:bCs/>
          <w:sz w:val="20"/>
          <w:szCs w:val="20"/>
        </w:rPr>
        <w:t xml:space="preserve"> Algae as a Substitute for Mineral N Fertilizer in Flame Seedless Vineyards</w:t>
      </w:r>
      <w:r w:rsidR="002B54E4" w:rsidRPr="00076467">
        <w:rPr>
          <w:rFonts w:eastAsia="Times New Roman"/>
          <w:b/>
          <w:bCs/>
          <w:sz w:val="20"/>
          <w:szCs w:val="20"/>
          <w:lang w:bidi="fa-IR"/>
        </w:rPr>
        <w:t>.</w:t>
      </w:r>
      <w:r w:rsidR="002B54E4" w:rsidRPr="00076467">
        <w:rPr>
          <w:rFonts w:ascii="宋体" w:hAnsi="宋体" w:hint="eastAsia"/>
          <w:iCs/>
          <w:sz w:val="20"/>
          <w:szCs w:val="20"/>
        </w:rPr>
        <w:t xml:space="preserve"> </w:t>
      </w:r>
      <w:r w:rsidR="002B54E4" w:rsidRPr="00076467">
        <w:rPr>
          <w:rFonts w:eastAsia="Times New Roman"/>
          <w:bCs/>
          <w:i/>
          <w:sz w:val="20"/>
          <w:szCs w:val="20"/>
        </w:rPr>
        <w:t xml:space="preserve">World Rural </w:t>
      </w:r>
      <w:proofErr w:type="spellStart"/>
      <w:r w:rsidR="002B54E4" w:rsidRPr="00076467">
        <w:rPr>
          <w:rFonts w:eastAsia="Times New Roman"/>
          <w:bCs/>
          <w:i/>
          <w:sz w:val="20"/>
          <w:szCs w:val="20"/>
        </w:rPr>
        <w:t>Observ</w:t>
      </w:r>
      <w:proofErr w:type="spellEnd"/>
      <w:r w:rsidR="002B54E4" w:rsidRPr="00076467">
        <w:rPr>
          <w:rFonts w:eastAsia="Times New Roman"/>
          <w:bCs/>
          <w:sz w:val="20"/>
          <w:szCs w:val="20"/>
        </w:rPr>
        <w:t xml:space="preserve"> </w:t>
      </w:r>
      <w:r w:rsidR="002B54E4" w:rsidRPr="00076467">
        <w:rPr>
          <w:sz w:val="20"/>
          <w:szCs w:val="20"/>
        </w:rPr>
        <w:t>201</w:t>
      </w:r>
      <w:r w:rsidR="002B54E4">
        <w:rPr>
          <w:rFonts w:hint="eastAsia"/>
          <w:sz w:val="20"/>
          <w:szCs w:val="20"/>
        </w:rPr>
        <w:t>4</w:t>
      </w:r>
      <w:r w:rsidR="002B54E4" w:rsidRPr="00076467">
        <w:rPr>
          <w:sz w:val="20"/>
          <w:szCs w:val="20"/>
        </w:rPr>
        <w:t>;</w:t>
      </w:r>
      <w:r w:rsidR="002B54E4">
        <w:rPr>
          <w:rFonts w:hint="eastAsia"/>
          <w:sz w:val="20"/>
          <w:szCs w:val="20"/>
        </w:rPr>
        <w:t>6</w:t>
      </w:r>
      <w:r w:rsidR="002B54E4" w:rsidRPr="00076467">
        <w:rPr>
          <w:sz w:val="20"/>
          <w:szCs w:val="20"/>
        </w:rPr>
        <w:t>(</w:t>
      </w:r>
      <w:r w:rsidR="002B54E4">
        <w:rPr>
          <w:rFonts w:hint="eastAsia"/>
          <w:sz w:val="20"/>
          <w:szCs w:val="20"/>
        </w:rPr>
        <w:t>4</w:t>
      </w:r>
      <w:r w:rsidR="002B54E4" w:rsidRPr="00076467">
        <w:rPr>
          <w:sz w:val="20"/>
          <w:szCs w:val="20"/>
        </w:rPr>
        <w:t>):</w:t>
      </w:r>
      <w:r w:rsidR="00662CA9">
        <w:rPr>
          <w:noProof/>
          <w:sz w:val="20"/>
          <w:szCs w:val="20"/>
        </w:rPr>
        <w:t>43</w:t>
      </w:r>
      <w:r w:rsidR="002B54E4" w:rsidRPr="0050224F">
        <w:rPr>
          <w:sz w:val="20"/>
          <w:szCs w:val="20"/>
        </w:rPr>
        <w:t>-</w:t>
      </w:r>
      <w:r w:rsidR="00662CA9">
        <w:rPr>
          <w:noProof/>
          <w:sz w:val="20"/>
          <w:szCs w:val="20"/>
        </w:rPr>
        <w:t>49</w:t>
      </w:r>
      <w:r w:rsidR="002B54E4" w:rsidRPr="00076467">
        <w:rPr>
          <w:sz w:val="20"/>
          <w:szCs w:val="20"/>
        </w:rPr>
        <w:t>]</w:t>
      </w:r>
      <w:r w:rsidR="002B54E4" w:rsidRPr="00076467">
        <w:rPr>
          <w:rFonts w:hint="eastAsia"/>
          <w:sz w:val="20"/>
          <w:szCs w:val="20"/>
        </w:rPr>
        <w:t>.</w:t>
      </w:r>
      <w:r w:rsidR="002B54E4" w:rsidRPr="00076467">
        <w:rPr>
          <w:sz w:val="20"/>
          <w:szCs w:val="20"/>
        </w:rPr>
        <w:t xml:space="preserve"> ISSN: 1944-6543 (Print); ISSN: 1944-6551 (Online). </w:t>
      </w:r>
      <w:hyperlink r:id="rId8" w:history="1">
        <w:r w:rsidR="002B54E4" w:rsidRPr="005A0EFE">
          <w:rPr>
            <w:rStyle w:val="Hyperlink"/>
            <w:sz w:val="20"/>
            <w:szCs w:val="20"/>
          </w:rPr>
          <w:t>http://www.sciencepub.net/rural</w:t>
        </w:r>
      </w:hyperlink>
      <w:r w:rsidR="002B54E4" w:rsidRPr="00076467">
        <w:rPr>
          <w:sz w:val="20"/>
          <w:szCs w:val="20"/>
        </w:rPr>
        <w:t>.</w:t>
      </w:r>
      <w:r w:rsidR="002B54E4" w:rsidRPr="00076467">
        <w:rPr>
          <w:rFonts w:hint="eastAsia"/>
          <w:sz w:val="20"/>
          <w:szCs w:val="20"/>
        </w:rPr>
        <w:t xml:space="preserve"> </w:t>
      </w:r>
      <w:r w:rsidR="00B27722">
        <w:rPr>
          <w:rFonts w:hint="eastAsia"/>
          <w:sz w:val="20"/>
          <w:szCs w:val="20"/>
        </w:rPr>
        <w:t>7</w:t>
      </w:r>
      <w:r w:rsidR="002B54E4" w:rsidRPr="00076467">
        <w:rPr>
          <w:sz w:val="20"/>
          <w:szCs w:val="20"/>
        </w:rPr>
        <w:t xml:space="preserve"> </w:t>
      </w:r>
    </w:p>
    <w:p w:rsidR="006C414E" w:rsidRPr="006C414E" w:rsidRDefault="006C414E" w:rsidP="006C414E">
      <w:pPr>
        <w:bidi w:val="0"/>
        <w:jc w:val="both"/>
        <w:rPr>
          <w:rFonts w:cs="Times New Roman"/>
          <w:sz w:val="20"/>
          <w:szCs w:val="20"/>
        </w:rPr>
      </w:pPr>
    </w:p>
    <w:p w:rsidR="00E437B9" w:rsidRPr="00E554FB" w:rsidRDefault="00E437B9" w:rsidP="006C414E">
      <w:pPr>
        <w:bidi w:val="0"/>
        <w:jc w:val="lowKashida"/>
        <w:rPr>
          <w:rFonts w:cs="Times New Roman"/>
          <w:sz w:val="20"/>
          <w:szCs w:val="20"/>
        </w:rPr>
      </w:pPr>
      <w:r w:rsidRPr="00E554FB">
        <w:rPr>
          <w:rFonts w:cs="Times New Roman"/>
          <w:b/>
          <w:bCs/>
          <w:sz w:val="20"/>
          <w:szCs w:val="20"/>
        </w:rPr>
        <w:t>Keywords</w:t>
      </w:r>
      <w:r w:rsidRPr="00E554FB">
        <w:rPr>
          <w:rFonts w:cs="Times New Roman"/>
          <w:sz w:val="20"/>
          <w:szCs w:val="20"/>
        </w:rPr>
        <w:t>: Flame seedless, mineral N</w:t>
      </w:r>
      <w:r w:rsidR="00716A79" w:rsidRPr="00E554FB">
        <w:rPr>
          <w:rFonts w:cs="Times New Roman"/>
          <w:sz w:val="20"/>
          <w:szCs w:val="20"/>
        </w:rPr>
        <w:t>,</w:t>
      </w:r>
      <w:r w:rsidRPr="00E554FB">
        <w:rPr>
          <w:rFonts w:cs="Times New Roman"/>
          <w:sz w:val="20"/>
          <w:szCs w:val="20"/>
        </w:rPr>
        <w:t xml:space="preserve"> plant compost, </w:t>
      </w:r>
      <w:proofErr w:type="spellStart"/>
      <w:r w:rsidRPr="00E554FB">
        <w:rPr>
          <w:rFonts w:cs="Times New Roman"/>
          <w:i/>
          <w:iCs/>
          <w:sz w:val="20"/>
          <w:szCs w:val="20"/>
        </w:rPr>
        <w:t>Spirulina</w:t>
      </w:r>
      <w:proofErr w:type="spellEnd"/>
      <w:r w:rsidRPr="00E554FB">
        <w:rPr>
          <w:rFonts w:cs="Times New Roman"/>
          <w:i/>
          <w:iCs/>
          <w:sz w:val="20"/>
          <w:szCs w:val="20"/>
        </w:rPr>
        <w:t xml:space="preserve"> </w:t>
      </w:r>
      <w:proofErr w:type="spellStart"/>
      <w:r w:rsidRPr="00E554FB">
        <w:rPr>
          <w:rFonts w:cs="Times New Roman"/>
          <w:i/>
          <w:iCs/>
          <w:sz w:val="20"/>
          <w:szCs w:val="20"/>
        </w:rPr>
        <w:t>plantensis</w:t>
      </w:r>
      <w:proofErr w:type="spellEnd"/>
      <w:r w:rsidRPr="00E554FB">
        <w:rPr>
          <w:rFonts w:cs="Times New Roman"/>
          <w:sz w:val="20"/>
          <w:szCs w:val="20"/>
        </w:rPr>
        <w:t xml:space="preserve"> algae , growth </w:t>
      </w:r>
      <w:r w:rsidR="00716A79" w:rsidRPr="00E554FB">
        <w:rPr>
          <w:rFonts w:cs="Times New Roman"/>
          <w:sz w:val="20"/>
          <w:szCs w:val="20"/>
        </w:rPr>
        <w:t xml:space="preserve">and </w:t>
      </w:r>
      <w:r w:rsidRPr="00E554FB">
        <w:rPr>
          <w:rFonts w:cs="Times New Roman"/>
          <w:sz w:val="20"/>
          <w:szCs w:val="20"/>
        </w:rPr>
        <w:t>fruiting</w:t>
      </w:r>
      <w:r w:rsidR="00716A79" w:rsidRPr="00E554FB">
        <w:rPr>
          <w:rFonts w:cs="Times New Roman"/>
          <w:sz w:val="20"/>
          <w:szCs w:val="20"/>
        </w:rPr>
        <w:t>.</w:t>
      </w:r>
      <w:r w:rsidRPr="00E554FB">
        <w:rPr>
          <w:rFonts w:cs="Times New Roman"/>
          <w:sz w:val="20"/>
          <w:szCs w:val="20"/>
        </w:rPr>
        <w:t xml:space="preserve"> </w:t>
      </w:r>
    </w:p>
    <w:p w:rsidR="00B27722" w:rsidRDefault="00B27722" w:rsidP="006C414E">
      <w:pPr>
        <w:bidi w:val="0"/>
        <w:rPr>
          <w:rFonts w:cs="Times New Roman"/>
          <w:b/>
          <w:bCs/>
          <w:sz w:val="20"/>
          <w:szCs w:val="20"/>
          <w:lang w:eastAsia="zh-CN"/>
        </w:rPr>
      </w:pPr>
    </w:p>
    <w:p w:rsidR="00B27722" w:rsidRDefault="00B27722" w:rsidP="00B27722">
      <w:pPr>
        <w:bidi w:val="0"/>
        <w:rPr>
          <w:rFonts w:cs="Times New Roman"/>
          <w:b/>
          <w:bCs/>
          <w:sz w:val="20"/>
          <w:szCs w:val="20"/>
          <w:lang w:eastAsia="zh-CN"/>
        </w:rPr>
        <w:sectPr w:rsidR="00B27722" w:rsidSect="00662CA9">
          <w:headerReference w:type="default" r:id="rId9"/>
          <w:footerReference w:type="even" r:id="rId10"/>
          <w:footerReference w:type="default" r:id="rId11"/>
          <w:type w:val="continuous"/>
          <w:pgSz w:w="12242" w:h="15842" w:code="1"/>
          <w:pgMar w:top="1440" w:right="1440" w:bottom="1440" w:left="1440" w:header="720" w:footer="720" w:gutter="0"/>
          <w:pgNumType w:start="43"/>
          <w:cols w:space="708"/>
          <w:bidi/>
          <w:docGrid w:linePitch="435"/>
        </w:sectPr>
      </w:pPr>
    </w:p>
    <w:p w:rsidR="00E437B9" w:rsidRPr="006C414E" w:rsidRDefault="006C414E" w:rsidP="006C414E">
      <w:pPr>
        <w:bidi w:val="0"/>
        <w:rPr>
          <w:rFonts w:cs="Times New Roman"/>
          <w:b/>
          <w:bCs/>
          <w:sz w:val="20"/>
          <w:szCs w:val="20"/>
        </w:rPr>
      </w:pPr>
      <w:r>
        <w:rPr>
          <w:rFonts w:cs="Times New Roman"/>
          <w:b/>
          <w:bCs/>
          <w:sz w:val="20"/>
          <w:szCs w:val="20"/>
        </w:rPr>
        <w:lastRenderedPageBreak/>
        <w:t xml:space="preserve">1. </w:t>
      </w:r>
      <w:r w:rsidRPr="006C414E">
        <w:rPr>
          <w:rFonts w:cs="Times New Roman"/>
          <w:b/>
          <w:bCs/>
          <w:sz w:val="20"/>
          <w:szCs w:val="20"/>
        </w:rPr>
        <w:t>Introduction</w:t>
      </w:r>
    </w:p>
    <w:p w:rsidR="00C46C4E" w:rsidRPr="006C414E" w:rsidRDefault="00606802" w:rsidP="006C414E">
      <w:pPr>
        <w:bidi w:val="0"/>
        <w:ind w:firstLine="720"/>
        <w:jc w:val="lowKashida"/>
        <w:rPr>
          <w:rFonts w:cs="Times New Roman"/>
          <w:sz w:val="20"/>
          <w:szCs w:val="20"/>
        </w:rPr>
      </w:pPr>
      <w:r w:rsidRPr="006C414E">
        <w:rPr>
          <w:rFonts w:cs="Times New Roman"/>
          <w:sz w:val="20"/>
          <w:szCs w:val="20"/>
        </w:rPr>
        <w:t xml:space="preserve">A principal goal of organic farming is producing healthy fruits without the use </w:t>
      </w:r>
      <w:r w:rsidR="008E7693" w:rsidRPr="006C414E">
        <w:rPr>
          <w:rFonts w:cs="Times New Roman"/>
          <w:sz w:val="20"/>
          <w:szCs w:val="20"/>
        </w:rPr>
        <w:t>of</w:t>
      </w:r>
      <w:r w:rsidRPr="006C414E">
        <w:rPr>
          <w:rFonts w:cs="Times New Roman"/>
          <w:sz w:val="20"/>
          <w:szCs w:val="20"/>
        </w:rPr>
        <w:t xml:space="preserve"> chemical fertilizers</w:t>
      </w:r>
      <w:r w:rsidR="008E7693" w:rsidRPr="006C414E">
        <w:rPr>
          <w:rFonts w:cs="Times New Roman"/>
          <w:sz w:val="20"/>
          <w:szCs w:val="20"/>
        </w:rPr>
        <w:t xml:space="preserve"> as well a</w:t>
      </w:r>
      <w:r w:rsidRPr="006C414E">
        <w:rPr>
          <w:rFonts w:cs="Times New Roman"/>
          <w:sz w:val="20"/>
          <w:szCs w:val="20"/>
        </w:rPr>
        <w:t xml:space="preserve">s protecting our environment from pollution. Achieving of this target was conducted through the use of organic and </w:t>
      </w:r>
      <w:proofErr w:type="spellStart"/>
      <w:r w:rsidRPr="006C414E">
        <w:rPr>
          <w:rFonts w:cs="Times New Roman"/>
          <w:sz w:val="20"/>
          <w:szCs w:val="20"/>
        </w:rPr>
        <w:t>biofertilizers</w:t>
      </w:r>
      <w:proofErr w:type="spellEnd"/>
      <w:r w:rsidRPr="006C414E">
        <w:rPr>
          <w:rFonts w:cs="Times New Roman"/>
          <w:sz w:val="20"/>
          <w:szCs w:val="20"/>
        </w:rPr>
        <w:t xml:space="preserve">. These fertilizers have great advantages such as promoting soil </w:t>
      </w:r>
      <w:r w:rsidR="00F42E94" w:rsidRPr="006C414E">
        <w:rPr>
          <w:rFonts w:cs="Times New Roman"/>
          <w:sz w:val="20"/>
          <w:szCs w:val="20"/>
        </w:rPr>
        <w:t xml:space="preserve">fertility, </w:t>
      </w:r>
      <w:r w:rsidR="00AD3AA1" w:rsidRPr="006C414E">
        <w:rPr>
          <w:rFonts w:cs="Times New Roman"/>
          <w:sz w:val="20"/>
          <w:szCs w:val="20"/>
        </w:rPr>
        <w:t xml:space="preserve">availability of nutrients, the release of most nutrients and fixation of N ( </w:t>
      </w:r>
      <w:proofErr w:type="spellStart"/>
      <w:r w:rsidR="00AD3AA1" w:rsidRPr="006C414E">
        <w:rPr>
          <w:rFonts w:cs="Times New Roman"/>
          <w:b/>
          <w:bCs/>
          <w:sz w:val="20"/>
          <w:szCs w:val="20"/>
        </w:rPr>
        <w:t>Dalbo</w:t>
      </w:r>
      <w:proofErr w:type="spellEnd"/>
      <w:r w:rsidR="00AD3AA1" w:rsidRPr="006C414E">
        <w:rPr>
          <w:rFonts w:cs="Times New Roman"/>
          <w:b/>
          <w:bCs/>
          <w:sz w:val="20"/>
          <w:szCs w:val="20"/>
        </w:rPr>
        <w:t xml:space="preserve">, 1992 and </w:t>
      </w:r>
      <w:proofErr w:type="spellStart"/>
      <w:r w:rsidR="00AD3AA1" w:rsidRPr="006C414E">
        <w:rPr>
          <w:rFonts w:cs="Times New Roman"/>
          <w:b/>
          <w:bCs/>
          <w:sz w:val="20"/>
          <w:szCs w:val="20"/>
        </w:rPr>
        <w:t>Kannaiyan</w:t>
      </w:r>
      <w:proofErr w:type="spellEnd"/>
      <w:r w:rsidR="00AD3AA1" w:rsidRPr="006C414E">
        <w:rPr>
          <w:rFonts w:cs="Times New Roman"/>
          <w:b/>
          <w:bCs/>
          <w:sz w:val="20"/>
          <w:szCs w:val="20"/>
        </w:rPr>
        <w:t>, 2002</w:t>
      </w:r>
      <w:r w:rsidR="00AD3AA1" w:rsidRPr="006C414E">
        <w:rPr>
          <w:rFonts w:cs="Times New Roman"/>
          <w:sz w:val="20"/>
          <w:szCs w:val="20"/>
        </w:rPr>
        <w:t>).</w:t>
      </w:r>
    </w:p>
    <w:p w:rsidR="00AD3AA1" w:rsidRPr="006C414E" w:rsidRDefault="00AD3AA1" w:rsidP="00E554FB">
      <w:pPr>
        <w:bidi w:val="0"/>
        <w:ind w:firstLine="720"/>
        <w:jc w:val="lowKashida"/>
        <w:rPr>
          <w:rFonts w:cs="Times New Roman"/>
          <w:sz w:val="20"/>
          <w:szCs w:val="20"/>
        </w:rPr>
      </w:pPr>
      <w:r w:rsidRPr="006C414E">
        <w:rPr>
          <w:rFonts w:cs="Times New Roman"/>
          <w:sz w:val="20"/>
          <w:szCs w:val="20"/>
        </w:rPr>
        <w:t xml:space="preserve">Previous studies emphasized the beneficial effects of using mineral N fertilizer, besides both organic and </w:t>
      </w:r>
      <w:proofErr w:type="spellStart"/>
      <w:r w:rsidRPr="006C414E">
        <w:rPr>
          <w:rFonts w:cs="Times New Roman"/>
          <w:sz w:val="20"/>
          <w:szCs w:val="20"/>
        </w:rPr>
        <w:t>biofertilizers</w:t>
      </w:r>
      <w:proofErr w:type="spellEnd"/>
      <w:r w:rsidRPr="006C414E">
        <w:rPr>
          <w:rFonts w:cs="Times New Roman"/>
          <w:sz w:val="20"/>
          <w:szCs w:val="20"/>
        </w:rPr>
        <w:t xml:space="preserve"> instead of application of mineral N f</w:t>
      </w:r>
      <w:r w:rsidR="00F42E94" w:rsidRPr="006C414E">
        <w:rPr>
          <w:rFonts w:cs="Times New Roman"/>
          <w:sz w:val="20"/>
          <w:szCs w:val="20"/>
        </w:rPr>
        <w:t>ertilizers alone on growth</w:t>
      </w:r>
      <w:r w:rsidR="008C5BA7" w:rsidRPr="006C414E">
        <w:rPr>
          <w:rFonts w:cs="Times New Roman"/>
          <w:sz w:val="20"/>
          <w:szCs w:val="20"/>
        </w:rPr>
        <w:t>, vi</w:t>
      </w:r>
      <w:r w:rsidRPr="006C414E">
        <w:rPr>
          <w:rFonts w:cs="Times New Roman"/>
          <w:sz w:val="20"/>
          <w:szCs w:val="20"/>
        </w:rPr>
        <w:t>n</w:t>
      </w:r>
      <w:r w:rsidR="008C5BA7" w:rsidRPr="006C414E">
        <w:rPr>
          <w:rFonts w:cs="Times New Roman"/>
          <w:sz w:val="20"/>
          <w:szCs w:val="20"/>
        </w:rPr>
        <w:t>e</w:t>
      </w:r>
      <w:r w:rsidR="00F42E94" w:rsidRPr="006C414E">
        <w:rPr>
          <w:rFonts w:cs="Times New Roman"/>
          <w:sz w:val="20"/>
          <w:szCs w:val="20"/>
        </w:rPr>
        <w:t xml:space="preserve"> nutritional status</w:t>
      </w:r>
      <w:r w:rsidRPr="006C414E">
        <w:rPr>
          <w:rFonts w:cs="Times New Roman"/>
          <w:sz w:val="20"/>
          <w:szCs w:val="20"/>
        </w:rPr>
        <w:t>, yield and berries quali</w:t>
      </w:r>
      <w:r w:rsidR="008C5BA7" w:rsidRPr="006C414E">
        <w:rPr>
          <w:rFonts w:cs="Times New Roman"/>
          <w:sz w:val="20"/>
          <w:szCs w:val="20"/>
        </w:rPr>
        <w:t xml:space="preserve">ty in different grapevine </w:t>
      </w:r>
      <w:proofErr w:type="spellStart"/>
      <w:r w:rsidR="008C5BA7" w:rsidRPr="006C414E">
        <w:rPr>
          <w:rFonts w:cs="Times New Roman"/>
          <w:sz w:val="20"/>
          <w:szCs w:val="20"/>
        </w:rPr>
        <w:t>cvs</w:t>
      </w:r>
      <w:proofErr w:type="spellEnd"/>
      <w:r w:rsidR="008C5BA7" w:rsidRPr="006C414E">
        <w:rPr>
          <w:rFonts w:cs="Times New Roman"/>
          <w:sz w:val="20"/>
          <w:szCs w:val="20"/>
        </w:rPr>
        <w:t xml:space="preserve"> (</w:t>
      </w:r>
      <w:proofErr w:type="spellStart"/>
      <w:r w:rsidRPr="006C414E">
        <w:rPr>
          <w:rFonts w:cs="Times New Roman"/>
          <w:b/>
          <w:bCs/>
          <w:sz w:val="20"/>
          <w:szCs w:val="20"/>
        </w:rPr>
        <w:t>Abd</w:t>
      </w:r>
      <w:proofErr w:type="spellEnd"/>
      <w:r w:rsidRPr="006C414E">
        <w:rPr>
          <w:rFonts w:cs="Times New Roman"/>
          <w:b/>
          <w:bCs/>
          <w:sz w:val="20"/>
          <w:szCs w:val="20"/>
        </w:rPr>
        <w:t xml:space="preserve"> El- </w:t>
      </w:r>
      <w:proofErr w:type="spellStart"/>
      <w:r w:rsidRPr="006C414E">
        <w:rPr>
          <w:rFonts w:cs="Times New Roman"/>
          <w:b/>
          <w:bCs/>
          <w:sz w:val="20"/>
          <w:szCs w:val="20"/>
        </w:rPr>
        <w:t>Hady</w:t>
      </w:r>
      <w:proofErr w:type="spellEnd"/>
      <w:r w:rsidRPr="006C414E">
        <w:rPr>
          <w:rFonts w:cs="Times New Roman"/>
          <w:b/>
          <w:bCs/>
          <w:sz w:val="20"/>
          <w:szCs w:val="20"/>
        </w:rPr>
        <w:t xml:space="preserve">, 2003; Ahmed </w:t>
      </w:r>
      <w:r w:rsidRPr="006C414E">
        <w:rPr>
          <w:rFonts w:cs="Times New Roman"/>
          <w:b/>
          <w:bCs/>
          <w:i/>
          <w:iCs/>
          <w:sz w:val="20"/>
          <w:szCs w:val="20"/>
        </w:rPr>
        <w:t>et a</w:t>
      </w:r>
      <w:r w:rsidR="003B7E30" w:rsidRPr="006C414E">
        <w:rPr>
          <w:rFonts w:cs="Times New Roman"/>
          <w:b/>
          <w:bCs/>
          <w:i/>
          <w:iCs/>
          <w:sz w:val="20"/>
          <w:szCs w:val="20"/>
        </w:rPr>
        <w:t>l.,</w:t>
      </w:r>
      <w:r w:rsidR="003B7E30" w:rsidRPr="006C414E">
        <w:rPr>
          <w:rFonts w:cs="Times New Roman"/>
          <w:b/>
          <w:bCs/>
          <w:sz w:val="20"/>
          <w:szCs w:val="20"/>
        </w:rPr>
        <w:t xml:space="preserve"> 2003</w:t>
      </w:r>
      <w:r w:rsidRPr="006C414E">
        <w:rPr>
          <w:rFonts w:cs="Times New Roman"/>
          <w:b/>
          <w:bCs/>
          <w:sz w:val="20"/>
          <w:szCs w:val="20"/>
        </w:rPr>
        <w:t xml:space="preserve">; </w:t>
      </w:r>
      <w:proofErr w:type="spellStart"/>
      <w:r w:rsidR="00E554FB" w:rsidRPr="006C414E">
        <w:rPr>
          <w:rFonts w:cs="Times New Roman"/>
          <w:b/>
          <w:bCs/>
          <w:sz w:val="20"/>
          <w:szCs w:val="20"/>
        </w:rPr>
        <w:t>Shawky</w:t>
      </w:r>
      <w:proofErr w:type="spellEnd"/>
      <w:r w:rsidR="00E554FB" w:rsidRPr="006C414E">
        <w:rPr>
          <w:rFonts w:cs="Times New Roman"/>
          <w:b/>
          <w:bCs/>
          <w:sz w:val="20"/>
          <w:szCs w:val="20"/>
        </w:rPr>
        <w:t xml:space="preserve"> </w:t>
      </w:r>
      <w:r w:rsidR="00E554FB" w:rsidRPr="006C414E">
        <w:rPr>
          <w:rFonts w:cs="Times New Roman"/>
          <w:b/>
          <w:bCs/>
          <w:i/>
          <w:iCs/>
          <w:sz w:val="20"/>
          <w:szCs w:val="20"/>
        </w:rPr>
        <w:t>et al.,</w:t>
      </w:r>
      <w:r w:rsidR="00E554FB">
        <w:rPr>
          <w:rFonts w:cs="Times New Roman"/>
          <w:b/>
          <w:bCs/>
          <w:sz w:val="20"/>
          <w:szCs w:val="20"/>
        </w:rPr>
        <w:t xml:space="preserve"> 2004</w:t>
      </w:r>
      <w:r w:rsidR="00E554FB" w:rsidRPr="006C414E">
        <w:rPr>
          <w:rFonts w:cs="Times New Roman"/>
          <w:b/>
          <w:bCs/>
          <w:sz w:val="20"/>
          <w:szCs w:val="20"/>
        </w:rPr>
        <w:t xml:space="preserve">; </w:t>
      </w:r>
      <w:proofErr w:type="spellStart"/>
      <w:r w:rsidR="00E554FB">
        <w:rPr>
          <w:rFonts w:cs="Times New Roman"/>
          <w:b/>
          <w:bCs/>
          <w:sz w:val="20"/>
          <w:szCs w:val="20"/>
        </w:rPr>
        <w:t>Mahran</w:t>
      </w:r>
      <w:proofErr w:type="spellEnd"/>
      <w:r w:rsidR="00E554FB">
        <w:rPr>
          <w:rFonts w:cs="Times New Roman"/>
          <w:b/>
          <w:bCs/>
          <w:sz w:val="20"/>
          <w:szCs w:val="20"/>
        </w:rPr>
        <w:t>, 2006</w:t>
      </w:r>
      <w:r w:rsidR="00E554FB" w:rsidRPr="006C414E">
        <w:rPr>
          <w:rFonts w:cs="Times New Roman"/>
          <w:b/>
          <w:bCs/>
          <w:sz w:val="20"/>
          <w:szCs w:val="20"/>
        </w:rPr>
        <w:t>;</w:t>
      </w:r>
      <w:r w:rsidR="00E554FB">
        <w:rPr>
          <w:rFonts w:cs="Times New Roman"/>
          <w:b/>
          <w:bCs/>
          <w:sz w:val="20"/>
          <w:szCs w:val="20"/>
        </w:rPr>
        <w:t xml:space="preserve"> </w:t>
      </w:r>
      <w:proofErr w:type="spellStart"/>
      <w:r w:rsidR="00E554FB">
        <w:rPr>
          <w:rFonts w:cs="Times New Roman"/>
          <w:b/>
          <w:bCs/>
          <w:sz w:val="20"/>
          <w:szCs w:val="20"/>
        </w:rPr>
        <w:t>Uwakiem</w:t>
      </w:r>
      <w:proofErr w:type="spellEnd"/>
      <w:r w:rsidR="00E554FB" w:rsidRPr="006C414E">
        <w:rPr>
          <w:rFonts w:cs="Times New Roman"/>
          <w:b/>
          <w:bCs/>
          <w:sz w:val="20"/>
          <w:szCs w:val="20"/>
        </w:rPr>
        <w:t xml:space="preserve">, 2006; El- Sheikh </w:t>
      </w:r>
      <w:r w:rsidR="00E554FB" w:rsidRPr="006C414E">
        <w:rPr>
          <w:rFonts w:cs="Times New Roman"/>
          <w:b/>
          <w:bCs/>
          <w:i/>
          <w:iCs/>
          <w:sz w:val="20"/>
          <w:szCs w:val="20"/>
        </w:rPr>
        <w:t>et al.,</w:t>
      </w:r>
      <w:r w:rsidR="00E554FB">
        <w:rPr>
          <w:rFonts w:cs="Times New Roman"/>
          <w:b/>
          <w:bCs/>
          <w:sz w:val="20"/>
          <w:szCs w:val="20"/>
        </w:rPr>
        <w:t xml:space="preserve"> 2006; Ahmed</w:t>
      </w:r>
      <w:r w:rsidR="00E554FB" w:rsidRPr="006C414E">
        <w:rPr>
          <w:rFonts w:cs="Times New Roman"/>
          <w:b/>
          <w:bCs/>
          <w:sz w:val="20"/>
          <w:szCs w:val="20"/>
        </w:rPr>
        <w:t>–</w:t>
      </w:r>
      <w:proofErr w:type="spellStart"/>
      <w:r w:rsidR="00E554FB">
        <w:rPr>
          <w:rFonts w:cs="Times New Roman"/>
          <w:b/>
          <w:bCs/>
          <w:sz w:val="20"/>
          <w:szCs w:val="20"/>
        </w:rPr>
        <w:t>Ebtsam</w:t>
      </w:r>
      <w:proofErr w:type="spellEnd"/>
      <w:r w:rsidR="00E554FB" w:rsidRPr="006C414E">
        <w:rPr>
          <w:rFonts w:cs="Times New Roman"/>
          <w:b/>
          <w:bCs/>
          <w:sz w:val="20"/>
          <w:szCs w:val="20"/>
        </w:rPr>
        <w:t>, 2007;</w:t>
      </w:r>
      <w:r w:rsidRPr="006C414E">
        <w:rPr>
          <w:rFonts w:cs="Times New Roman"/>
          <w:b/>
          <w:bCs/>
          <w:sz w:val="20"/>
          <w:szCs w:val="20"/>
        </w:rPr>
        <w:t xml:space="preserve">Ahmed </w:t>
      </w:r>
      <w:r w:rsidRPr="006C414E">
        <w:rPr>
          <w:rFonts w:cs="Times New Roman"/>
          <w:b/>
          <w:bCs/>
          <w:i/>
          <w:iCs/>
          <w:sz w:val="20"/>
          <w:szCs w:val="20"/>
        </w:rPr>
        <w:t>et al.,</w:t>
      </w:r>
      <w:r w:rsidR="00E554FB">
        <w:rPr>
          <w:rFonts w:cs="Times New Roman"/>
          <w:b/>
          <w:bCs/>
          <w:sz w:val="20"/>
          <w:szCs w:val="20"/>
        </w:rPr>
        <w:t xml:space="preserve"> 2008; </w:t>
      </w:r>
      <w:proofErr w:type="spellStart"/>
      <w:r w:rsidR="00E554FB">
        <w:rPr>
          <w:rFonts w:cs="Times New Roman"/>
          <w:b/>
          <w:bCs/>
          <w:sz w:val="20"/>
          <w:szCs w:val="20"/>
        </w:rPr>
        <w:t>Abd</w:t>
      </w:r>
      <w:proofErr w:type="spellEnd"/>
      <w:r w:rsidR="00E554FB">
        <w:rPr>
          <w:rFonts w:cs="Times New Roman"/>
          <w:b/>
          <w:bCs/>
          <w:sz w:val="20"/>
          <w:szCs w:val="20"/>
        </w:rPr>
        <w:t xml:space="preserve"> El-</w:t>
      </w:r>
      <w:proofErr w:type="spellStart"/>
      <w:r w:rsidRPr="006C414E">
        <w:rPr>
          <w:rFonts w:cs="Times New Roman"/>
          <w:b/>
          <w:bCs/>
          <w:sz w:val="20"/>
          <w:szCs w:val="20"/>
        </w:rPr>
        <w:t>Hameed</w:t>
      </w:r>
      <w:proofErr w:type="spellEnd"/>
      <w:r w:rsidRPr="006C414E">
        <w:rPr>
          <w:rFonts w:cs="Times New Roman"/>
          <w:b/>
          <w:bCs/>
          <w:sz w:val="20"/>
          <w:szCs w:val="20"/>
        </w:rPr>
        <w:t xml:space="preserve"> </w:t>
      </w:r>
      <w:r w:rsidRPr="006C414E">
        <w:rPr>
          <w:rFonts w:cs="Times New Roman"/>
          <w:b/>
          <w:bCs/>
          <w:i/>
          <w:iCs/>
          <w:sz w:val="20"/>
          <w:szCs w:val="20"/>
        </w:rPr>
        <w:t>et al.,</w:t>
      </w:r>
      <w:r w:rsidRPr="006C414E">
        <w:rPr>
          <w:rFonts w:cs="Times New Roman"/>
          <w:b/>
          <w:bCs/>
          <w:sz w:val="20"/>
          <w:szCs w:val="20"/>
        </w:rPr>
        <w:t xml:space="preserve"> 2010; </w:t>
      </w:r>
      <w:proofErr w:type="spellStart"/>
      <w:r w:rsidR="00F42E94" w:rsidRPr="006C414E">
        <w:rPr>
          <w:rFonts w:cs="Times New Roman"/>
          <w:b/>
          <w:bCs/>
          <w:sz w:val="20"/>
          <w:szCs w:val="20"/>
        </w:rPr>
        <w:t>Abd</w:t>
      </w:r>
      <w:proofErr w:type="spellEnd"/>
      <w:r w:rsidR="00F42E94" w:rsidRPr="006C414E">
        <w:rPr>
          <w:rFonts w:cs="Times New Roman"/>
          <w:b/>
          <w:bCs/>
          <w:sz w:val="20"/>
          <w:szCs w:val="20"/>
        </w:rPr>
        <w:t xml:space="preserve"> El- A</w:t>
      </w:r>
      <w:r w:rsidRPr="006C414E">
        <w:rPr>
          <w:rFonts w:cs="Times New Roman"/>
          <w:b/>
          <w:bCs/>
          <w:sz w:val="20"/>
          <w:szCs w:val="20"/>
        </w:rPr>
        <w:t>ziz, 2011</w:t>
      </w:r>
      <w:r w:rsidR="00F42E94" w:rsidRPr="006C414E">
        <w:rPr>
          <w:rFonts w:cs="Times New Roman"/>
          <w:b/>
          <w:bCs/>
          <w:sz w:val="20"/>
          <w:szCs w:val="20"/>
        </w:rPr>
        <w:t>;</w:t>
      </w:r>
      <w:r w:rsidR="00E554FB">
        <w:rPr>
          <w:rFonts w:cs="Times New Roman"/>
          <w:b/>
          <w:bCs/>
          <w:sz w:val="20"/>
          <w:szCs w:val="20"/>
        </w:rPr>
        <w:t xml:space="preserve"> </w:t>
      </w:r>
      <w:proofErr w:type="spellStart"/>
      <w:r w:rsidR="00E554FB">
        <w:rPr>
          <w:rFonts w:cs="Times New Roman"/>
          <w:b/>
          <w:bCs/>
          <w:sz w:val="20"/>
          <w:szCs w:val="20"/>
        </w:rPr>
        <w:t>Refaai</w:t>
      </w:r>
      <w:proofErr w:type="spellEnd"/>
      <w:r w:rsidR="00E554FB">
        <w:rPr>
          <w:rFonts w:cs="Times New Roman"/>
          <w:b/>
          <w:bCs/>
          <w:sz w:val="20"/>
          <w:szCs w:val="20"/>
        </w:rPr>
        <w:t xml:space="preserve">, 2011; </w:t>
      </w:r>
      <w:proofErr w:type="spellStart"/>
      <w:r w:rsidR="00E554FB">
        <w:rPr>
          <w:rFonts w:cs="Times New Roman"/>
          <w:b/>
          <w:bCs/>
          <w:sz w:val="20"/>
          <w:szCs w:val="20"/>
        </w:rPr>
        <w:t>Uwakiem</w:t>
      </w:r>
      <w:proofErr w:type="spellEnd"/>
      <w:r w:rsidR="00E554FB">
        <w:rPr>
          <w:rFonts w:cs="Times New Roman"/>
          <w:b/>
          <w:bCs/>
          <w:sz w:val="20"/>
          <w:szCs w:val="20"/>
        </w:rPr>
        <w:t xml:space="preserve">, 2011; </w:t>
      </w:r>
      <w:proofErr w:type="spellStart"/>
      <w:r w:rsidR="00E554FB">
        <w:rPr>
          <w:rFonts w:cs="Times New Roman"/>
          <w:b/>
          <w:bCs/>
          <w:sz w:val="20"/>
          <w:szCs w:val="20"/>
        </w:rPr>
        <w:t>Rabie</w:t>
      </w:r>
      <w:proofErr w:type="spellEnd"/>
      <w:r w:rsidR="00E554FB">
        <w:rPr>
          <w:rFonts w:cs="Times New Roman"/>
          <w:b/>
          <w:bCs/>
          <w:sz w:val="20"/>
          <w:szCs w:val="20"/>
        </w:rPr>
        <w:t xml:space="preserve"> and </w:t>
      </w:r>
      <w:proofErr w:type="spellStart"/>
      <w:r w:rsidR="00E554FB">
        <w:rPr>
          <w:rFonts w:cs="Times New Roman"/>
          <w:b/>
          <w:bCs/>
          <w:sz w:val="20"/>
          <w:szCs w:val="20"/>
        </w:rPr>
        <w:t>Negm</w:t>
      </w:r>
      <w:proofErr w:type="spellEnd"/>
      <w:r w:rsidR="00E554FB">
        <w:rPr>
          <w:rFonts w:cs="Times New Roman"/>
          <w:b/>
          <w:bCs/>
          <w:sz w:val="20"/>
          <w:szCs w:val="20"/>
        </w:rPr>
        <w:t xml:space="preserve"> 2012</w:t>
      </w:r>
      <w:r w:rsidRPr="006C414E">
        <w:rPr>
          <w:rFonts w:cs="Times New Roman"/>
          <w:b/>
          <w:bCs/>
          <w:sz w:val="20"/>
          <w:szCs w:val="20"/>
        </w:rPr>
        <w:t xml:space="preserve">; </w:t>
      </w:r>
      <w:proofErr w:type="spellStart"/>
      <w:r w:rsidRPr="006C414E">
        <w:rPr>
          <w:rFonts w:cs="Times New Roman"/>
          <w:b/>
          <w:bCs/>
          <w:sz w:val="20"/>
          <w:szCs w:val="20"/>
        </w:rPr>
        <w:t>Allam</w:t>
      </w:r>
      <w:proofErr w:type="spellEnd"/>
      <w:r w:rsidRPr="006C414E">
        <w:rPr>
          <w:rFonts w:cs="Times New Roman"/>
          <w:b/>
          <w:bCs/>
          <w:sz w:val="20"/>
          <w:szCs w:val="20"/>
        </w:rPr>
        <w:t xml:space="preserve">- Aida </w:t>
      </w:r>
      <w:r w:rsidRPr="006C414E">
        <w:rPr>
          <w:rFonts w:cs="Times New Roman"/>
          <w:b/>
          <w:bCs/>
          <w:i/>
          <w:iCs/>
          <w:sz w:val="20"/>
          <w:szCs w:val="20"/>
        </w:rPr>
        <w:t>et al.,</w:t>
      </w:r>
      <w:r w:rsidRPr="006C414E">
        <w:rPr>
          <w:rFonts w:cs="Times New Roman"/>
          <w:b/>
          <w:bCs/>
          <w:sz w:val="20"/>
          <w:szCs w:val="20"/>
        </w:rPr>
        <w:t xml:space="preserve"> </w:t>
      </w:r>
      <w:r w:rsidR="003B7E30" w:rsidRPr="006C414E">
        <w:rPr>
          <w:rFonts w:cs="Times New Roman"/>
          <w:b/>
          <w:bCs/>
          <w:sz w:val="20"/>
          <w:szCs w:val="20"/>
        </w:rPr>
        <w:t>2012</w:t>
      </w:r>
      <w:r w:rsidRPr="006C414E">
        <w:rPr>
          <w:rFonts w:cs="Times New Roman"/>
          <w:b/>
          <w:bCs/>
          <w:sz w:val="20"/>
          <w:szCs w:val="20"/>
        </w:rPr>
        <w:t xml:space="preserve">; Ahmed </w:t>
      </w:r>
      <w:r w:rsidRPr="006C414E">
        <w:rPr>
          <w:rFonts w:cs="Times New Roman"/>
          <w:b/>
          <w:bCs/>
          <w:i/>
          <w:iCs/>
          <w:sz w:val="20"/>
          <w:szCs w:val="20"/>
        </w:rPr>
        <w:t>et al.,</w:t>
      </w:r>
      <w:r w:rsidR="003B7E30" w:rsidRPr="006C414E">
        <w:rPr>
          <w:rFonts w:cs="Times New Roman"/>
          <w:b/>
          <w:bCs/>
          <w:sz w:val="20"/>
          <w:szCs w:val="20"/>
        </w:rPr>
        <w:t xml:space="preserve"> 2012a</w:t>
      </w:r>
      <w:r w:rsidRPr="006C414E">
        <w:rPr>
          <w:rFonts w:cs="Times New Roman"/>
          <w:b/>
          <w:bCs/>
          <w:sz w:val="20"/>
          <w:szCs w:val="20"/>
        </w:rPr>
        <w:t xml:space="preserve">; Ahmed </w:t>
      </w:r>
      <w:r w:rsidRPr="006C414E">
        <w:rPr>
          <w:rFonts w:cs="Times New Roman"/>
          <w:b/>
          <w:bCs/>
          <w:i/>
          <w:iCs/>
          <w:sz w:val="20"/>
          <w:szCs w:val="20"/>
        </w:rPr>
        <w:t>et al.,</w:t>
      </w:r>
      <w:r w:rsidRPr="006C414E">
        <w:rPr>
          <w:rFonts w:cs="Times New Roman"/>
          <w:b/>
          <w:bCs/>
          <w:sz w:val="20"/>
          <w:szCs w:val="20"/>
        </w:rPr>
        <w:t xml:space="preserve"> 2012b</w:t>
      </w:r>
      <w:r w:rsidR="00DB01AA" w:rsidRPr="006C414E">
        <w:rPr>
          <w:rFonts w:cs="Times New Roman"/>
          <w:b/>
          <w:bCs/>
          <w:sz w:val="20"/>
          <w:szCs w:val="20"/>
        </w:rPr>
        <w:t xml:space="preserve"> </w:t>
      </w:r>
      <w:proofErr w:type="spellStart"/>
      <w:r w:rsidR="00DB01AA" w:rsidRPr="006C414E">
        <w:rPr>
          <w:rFonts w:cs="Times New Roman"/>
          <w:b/>
          <w:bCs/>
          <w:sz w:val="20"/>
          <w:szCs w:val="20"/>
        </w:rPr>
        <w:t>Abdelaal</w:t>
      </w:r>
      <w:proofErr w:type="spellEnd"/>
      <w:r w:rsidR="00DB01AA" w:rsidRPr="006C414E">
        <w:rPr>
          <w:rFonts w:cs="Times New Roman"/>
          <w:b/>
          <w:bCs/>
          <w:sz w:val="20"/>
          <w:szCs w:val="20"/>
        </w:rPr>
        <w:t xml:space="preserve"> </w:t>
      </w:r>
      <w:r w:rsidR="00DB01AA" w:rsidRPr="006C414E">
        <w:rPr>
          <w:rFonts w:cs="Times New Roman"/>
          <w:b/>
          <w:bCs/>
          <w:i/>
          <w:iCs/>
          <w:sz w:val="20"/>
          <w:szCs w:val="20"/>
        </w:rPr>
        <w:t>et al.,</w:t>
      </w:r>
      <w:r w:rsidR="00DB01AA" w:rsidRPr="006C414E">
        <w:rPr>
          <w:rFonts w:cs="Times New Roman"/>
          <w:b/>
          <w:bCs/>
          <w:sz w:val="20"/>
          <w:szCs w:val="20"/>
        </w:rPr>
        <w:t xml:space="preserve"> 2013 and </w:t>
      </w:r>
      <w:proofErr w:type="spellStart"/>
      <w:r w:rsidR="00A62E1B" w:rsidRPr="006C414E">
        <w:rPr>
          <w:rFonts w:cs="Times New Roman"/>
          <w:b/>
          <w:bCs/>
          <w:sz w:val="20"/>
          <w:szCs w:val="20"/>
        </w:rPr>
        <w:t>Shaaban</w:t>
      </w:r>
      <w:proofErr w:type="spellEnd"/>
      <w:r w:rsidR="00A62E1B" w:rsidRPr="006C414E">
        <w:rPr>
          <w:rFonts w:cs="Times New Roman"/>
          <w:b/>
          <w:bCs/>
          <w:sz w:val="20"/>
          <w:szCs w:val="20"/>
        </w:rPr>
        <w:t>, 2014</w:t>
      </w:r>
      <w:r w:rsidR="00A62E1B" w:rsidRPr="006C414E">
        <w:rPr>
          <w:rFonts w:cs="Times New Roman"/>
          <w:sz w:val="20"/>
          <w:szCs w:val="20"/>
        </w:rPr>
        <w:t>).</w:t>
      </w:r>
    </w:p>
    <w:p w:rsidR="004E1BE8" w:rsidRPr="006C414E" w:rsidRDefault="00F42E94" w:rsidP="006C414E">
      <w:pPr>
        <w:bidi w:val="0"/>
        <w:ind w:firstLine="720"/>
        <w:jc w:val="lowKashida"/>
        <w:rPr>
          <w:rFonts w:cs="Times New Roman"/>
          <w:sz w:val="20"/>
          <w:szCs w:val="20"/>
        </w:rPr>
      </w:pPr>
      <w:r w:rsidRPr="006C414E">
        <w:rPr>
          <w:rFonts w:cs="Times New Roman"/>
          <w:sz w:val="20"/>
          <w:szCs w:val="20"/>
        </w:rPr>
        <w:t xml:space="preserve">The target of this study was examining the possibility of reducing mineral N fertilizers in Flame seedless vineyards partially by using plant compost </w:t>
      </w:r>
      <w:r w:rsidRPr="006C414E">
        <w:rPr>
          <w:rFonts w:cs="Times New Roman"/>
          <w:sz w:val="20"/>
          <w:szCs w:val="20"/>
        </w:rPr>
        <w:lastRenderedPageBreak/>
        <w:t xml:space="preserve">enriched with </w:t>
      </w:r>
      <w:proofErr w:type="spellStart"/>
      <w:r w:rsidRPr="006C414E">
        <w:rPr>
          <w:rFonts w:cs="Times New Roman"/>
          <w:i/>
          <w:iCs/>
          <w:sz w:val="20"/>
          <w:szCs w:val="20"/>
        </w:rPr>
        <w:t>Spirulina</w:t>
      </w:r>
      <w:proofErr w:type="spellEnd"/>
      <w:r w:rsidRPr="006C414E">
        <w:rPr>
          <w:rFonts w:cs="Times New Roman"/>
          <w:i/>
          <w:iCs/>
          <w:sz w:val="20"/>
          <w:szCs w:val="20"/>
        </w:rPr>
        <w:t xml:space="preserve"> </w:t>
      </w:r>
      <w:proofErr w:type="spellStart"/>
      <w:r w:rsidRPr="006C414E">
        <w:rPr>
          <w:rFonts w:cs="Times New Roman"/>
          <w:i/>
          <w:iCs/>
          <w:sz w:val="20"/>
          <w:szCs w:val="20"/>
        </w:rPr>
        <w:t>plantensis</w:t>
      </w:r>
      <w:proofErr w:type="spellEnd"/>
      <w:r w:rsidRPr="006C414E">
        <w:rPr>
          <w:rFonts w:cs="Times New Roman"/>
          <w:sz w:val="20"/>
          <w:szCs w:val="20"/>
        </w:rPr>
        <w:t xml:space="preserve"> algae for promoting yield and berries quality of Flame grapevines.</w:t>
      </w:r>
    </w:p>
    <w:p w:rsidR="00F42E94" w:rsidRPr="006C414E" w:rsidRDefault="00F42E94" w:rsidP="006C414E">
      <w:pPr>
        <w:bidi w:val="0"/>
        <w:ind w:firstLine="720"/>
        <w:jc w:val="lowKashida"/>
        <w:rPr>
          <w:rFonts w:cs="Times New Roman"/>
          <w:sz w:val="20"/>
          <w:szCs w:val="20"/>
        </w:rPr>
      </w:pPr>
      <w:r w:rsidRPr="006C414E">
        <w:rPr>
          <w:rFonts w:cs="Times New Roman"/>
          <w:sz w:val="20"/>
          <w:szCs w:val="20"/>
        </w:rPr>
        <w:t xml:space="preserve"> </w:t>
      </w:r>
    </w:p>
    <w:p w:rsidR="00BB44AA" w:rsidRPr="006C414E" w:rsidRDefault="006C414E" w:rsidP="00E554FB">
      <w:pPr>
        <w:bidi w:val="0"/>
        <w:rPr>
          <w:rFonts w:cs="Times New Roman"/>
          <w:b/>
          <w:bCs/>
          <w:sz w:val="20"/>
          <w:szCs w:val="20"/>
        </w:rPr>
      </w:pPr>
      <w:r>
        <w:rPr>
          <w:rFonts w:cs="Times New Roman"/>
          <w:b/>
          <w:bCs/>
          <w:sz w:val="20"/>
          <w:szCs w:val="20"/>
        </w:rPr>
        <w:t xml:space="preserve">2. </w:t>
      </w:r>
      <w:r w:rsidRPr="006C414E">
        <w:rPr>
          <w:rFonts w:cs="Times New Roman"/>
          <w:b/>
          <w:bCs/>
          <w:sz w:val="20"/>
          <w:szCs w:val="20"/>
        </w:rPr>
        <w:t>Material and Methods</w:t>
      </w:r>
    </w:p>
    <w:p w:rsidR="00F20B33" w:rsidRPr="006C414E" w:rsidRDefault="00F20B33" w:rsidP="00E554FB">
      <w:pPr>
        <w:bidi w:val="0"/>
        <w:ind w:firstLine="720"/>
        <w:jc w:val="lowKashida"/>
        <w:rPr>
          <w:rFonts w:cs="Times New Roman"/>
          <w:sz w:val="20"/>
          <w:szCs w:val="20"/>
        </w:rPr>
      </w:pPr>
      <w:r w:rsidRPr="006C414E">
        <w:rPr>
          <w:rFonts w:cs="Times New Roman"/>
          <w:sz w:val="20"/>
          <w:szCs w:val="20"/>
        </w:rPr>
        <w:t xml:space="preserve">This study was carried out during 2013 and 2014 seasons on twenty- one uniform in </w:t>
      </w:r>
      <w:proofErr w:type="spellStart"/>
      <w:r w:rsidRPr="006C414E">
        <w:rPr>
          <w:rFonts w:cs="Times New Roman"/>
          <w:sz w:val="20"/>
          <w:szCs w:val="20"/>
        </w:rPr>
        <w:t>vigour</w:t>
      </w:r>
      <w:proofErr w:type="spellEnd"/>
      <w:r w:rsidRPr="006C414E">
        <w:rPr>
          <w:rFonts w:cs="Times New Roman"/>
          <w:sz w:val="20"/>
          <w:szCs w:val="20"/>
        </w:rPr>
        <w:t xml:space="preserve"> of 9 years- old Flame seedless grapevines. The selected vines are grown in a private vineyard located at </w:t>
      </w:r>
      <w:proofErr w:type="spellStart"/>
      <w:r w:rsidRPr="006C414E">
        <w:rPr>
          <w:rFonts w:cs="Times New Roman"/>
          <w:sz w:val="20"/>
          <w:szCs w:val="20"/>
        </w:rPr>
        <w:t>Kom</w:t>
      </w:r>
      <w:proofErr w:type="spellEnd"/>
      <w:r w:rsidRPr="006C414E">
        <w:rPr>
          <w:rFonts w:cs="Times New Roman"/>
          <w:sz w:val="20"/>
          <w:szCs w:val="20"/>
        </w:rPr>
        <w:t xml:space="preserve"> El- Arab, </w:t>
      </w:r>
      <w:proofErr w:type="spellStart"/>
      <w:r w:rsidRPr="006C414E">
        <w:rPr>
          <w:rFonts w:cs="Times New Roman"/>
          <w:sz w:val="20"/>
          <w:szCs w:val="20"/>
        </w:rPr>
        <w:t>Matay</w:t>
      </w:r>
      <w:proofErr w:type="spellEnd"/>
      <w:r w:rsidRPr="006C414E">
        <w:rPr>
          <w:rFonts w:cs="Times New Roman"/>
          <w:sz w:val="20"/>
          <w:szCs w:val="20"/>
        </w:rPr>
        <w:t xml:space="preserve"> district, </w:t>
      </w:r>
      <w:proofErr w:type="spellStart"/>
      <w:r w:rsidRPr="006C414E">
        <w:rPr>
          <w:rFonts w:cs="Times New Roman"/>
          <w:sz w:val="20"/>
          <w:szCs w:val="20"/>
        </w:rPr>
        <w:t>Minia</w:t>
      </w:r>
      <w:proofErr w:type="spellEnd"/>
      <w:r w:rsidR="00732ECF" w:rsidRPr="006C414E">
        <w:rPr>
          <w:rFonts w:cs="Times New Roman"/>
          <w:sz w:val="20"/>
          <w:szCs w:val="20"/>
        </w:rPr>
        <w:t xml:space="preserve"> Governorate where the texture </w:t>
      </w:r>
      <w:r w:rsidRPr="006C414E">
        <w:rPr>
          <w:rFonts w:cs="Times New Roman"/>
          <w:sz w:val="20"/>
          <w:szCs w:val="20"/>
        </w:rPr>
        <w:t xml:space="preserve">of the soil is clay (Table </w:t>
      </w:r>
      <w:r w:rsidR="0002432C" w:rsidRPr="006C414E">
        <w:rPr>
          <w:rFonts w:cs="Times New Roman"/>
          <w:sz w:val="20"/>
          <w:szCs w:val="20"/>
        </w:rPr>
        <w:t>1</w:t>
      </w:r>
      <w:r w:rsidRPr="006C414E">
        <w:rPr>
          <w:rFonts w:cs="Times New Roman"/>
          <w:sz w:val="20"/>
          <w:szCs w:val="20"/>
        </w:rPr>
        <w:t xml:space="preserve">) . Soil analysis was done according to the procedures that outlined by </w:t>
      </w:r>
      <w:r w:rsidRPr="006C414E">
        <w:rPr>
          <w:rFonts w:cs="Times New Roman"/>
          <w:b/>
          <w:bCs/>
          <w:sz w:val="20"/>
          <w:szCs w:val="20"/>
        </w:rPr>
        <w:t xml:space="preserve">Piper (1950) and Black </w:t>
      </w:r>
      <w:r w:rsidRPr="006C414E">
        <w:rPr>
          <w:rFonts w:cs="Times New Roman"/>
          <w:b/>
          <w:bCs/>
          <w:i/>
          <w:iCs/>
          <w:sz w:val="20"/>
          <w:szCs w:val="20"/>
        </w:rPr>
        <w:t>et al.</w:t>
      </w:r>
      <w:r w:rsidRPr="006C414E">
        <w:rPr>
          <w:rFonts w:cs="Times New Roman"/>
          <w:b/>
          <w:bCs/>
          <w:sz w:val="20"/>
          <w:szCs w:val="20"/>
        </w:rPr>
        <w:t xml:space="preserve"> (1965). </w:t>
      </w:r>
    </w:p>
    <w:p w:rsidR="00F20B33" w:rsidRPr="006C414E" w:rsidRDefault="00F20B33" w:rsidP="006C414E">
      <w:pPr>
        <w:bidi w:val="0"/>
        <w:ind w:firstLine="720"/>
        <w:jc w:val="lowKashida"/>
        <w:rPr>
          <w:rFonts w:cs="Times New Roman"/>
          <w:sz w:val="20"/>
          <w:szCs w:val="20"/>
        </w:rPr>
      </w:pPr>
      <w:r w:rsidRPr="006C414E">
        <w:rPr>
          <w:rFonts w:cs="Times New Roman"/>
          <w:sz w:val="20"/>
          <w:szCs w:val="20"/>
        </w:rPr>
        <w:t>The selected vines are planted at 2 x 3 meters apart. The chos</w:t>
      </w:r>
      <w:r w:rsidR="0002432C" w:rsidRPr="006C414E">
        <w:rPr>
          <w:rFonts w:cs="Times New Roman"/>
          <w:sz w:val="20"/>
          <w:szCs w:val="20"/>
        </w:rPr>
        <w:t>en vines were trained by spur (</w:t>
      </w:r>
      <w:r w:rsidRPr="006C414E">
        <w:rPr>
          <w:rFonts w:cs="Times New Roman"/>
          <w:sz w:val="20"/>
          <w:szCs w:val="20"/>
        </w:rPr>
        <w:t>short pruning) pruning</w:t>
      </w:r>
      <w:r w:rsidR="0002432C" w:rsidRPr="006C414E">
        <w:rPr>
          <w:rFonts w:cs="Times New Roman"/>
          <w:sz w:val="20"/>
          <w:szCs w:val="20"/>
        </w:rPr>
        <w:t xml:space="preserve"> system leaving 72 eyes/ vine (</w:t>
      </w:r>
      <w:r w:rsidRPr="006C414E">
        <w:rPr>
          <w:rFonts w:cs="Times New Roman"/>
          <w:sz w:val="20"/>
          <w:szCs w:val="20"/>
        </w:rPr>
        <w:t xml:space="preserve">15 fruiting spurs x 4 eyes plus six replacement spurs / two eyes) using Gable supporting method. Winter pruning was carried out at the first week of Jan. during both seasons. Surface irrigation system was followed using Nile water. </w:t>
      </w:r>
    </w:p>
    <w:p w:rsidR="006C414E" w:rsidRDefault="00F20B33" w:rsidP="00573E7B">
      <w:pPr>
        <w:bidi w:val="0"/>
        <w:ind w:firstLine="720"/>
        <w:jc w:val="lowKashida"/>
        <w:rPr>
          <w:rFonts w:cs="Times New Roman"/>
          <w:b/>
          <w:bCs/>
          <w:sz w:val="20"/>
          <w:szCs w:val="20"/>
        </w:rPr>
      </w:pPr>
      <w:r w:rsidRPr="006C414E">
        <w:rPr>
          <w:rFonts w:cs="Times New Roman"/>
          <w:sz w:val="20"/>
          <w:szCs w:val="20"/>
        </w:rPr>
        <w:t xml:space="preserve">The selected vines received the common horticultural practices that already applied in the vineyard except those dealing with the application of N in all sources. </w:t>
      </w:r>
    </w:p>
    <w:p w:rsidR="006C414E" w:rsidRDefault="006C414E" w:rsidP="006C414E">
      <w:pPr>
        <w:bidi w:val="0"/>
        <w:jc w:val="lowKashida"/>
        <w:rPr>
          <w:rFonts w:cs="Times New Roman"/>
          <w:b/>
          <w:bCs/>
          <w:sz w:val="20"/>
          <w:szCs w:val="20"/>
        </w:rPr>
      </w:pPr>
    </w:p>
    <w:p w:rsidR="00573E7B" w:rsidRDefault="00573E7B" w:rsidP="00573E7B">
      <w:pPr>
        <w:bidi w:val="0"/>
        <w:jc w:val="lowKashida"/>
        <w:rPr>
          <w:rFonts w:cs="Times New Roman"/>
          <w:b/>
          <w:bCs/>
          <w:sz w:val="20"/>
          <w:szCs w:val="20"/>
        </w:rPr>
      </w:pPr>
    </w:p>
    <w:p w:rsidR="00573E7B" w:rsidRDefault="00573E7B" w:rsidP="00B27722">
      <w:pPr>
        <w:bidi w:val="0"/>
        <w:jc w:val="center"/>
        <w:rPr>
          <w:rFonts w:cs="Times New Roman"/>
          <w:b/>
          <w:bCs/>
          <w:sz w:val="18"/>
          <w:szCs w:val="18"/>
        </w:rPr>
      </w:pPr>
    </w:p>
    <w:p w:rsidR="00A75B38" w:rsidRPr="003F0CD9" w:rsidRDefault="00A75B38" w:rsidP="00573E7B">
      <w:pPr>
        <w:bidi w:val="0"/>
        <w:jc w:val="center"/>
        <w:rPr>
          <w:rFonts w:cs="Times New Roman"/>
          <w:b/>
          <w:bCs/>
          <w:color w:val="000000" w:themeColor="text1"/>
          <w:sz w:val="18"/>
          <w:szCs w:val="18"/>
        </w:rPr>
      </w:pPr>
      <w:r w:rsidRPr="003F0CD9">
        <w:rPr>
          <w:rFonts w:cs="Times New Roman"/>
          <w:b/>
          <w:bCs/>
          <w:color w:val="000000" w:themeColor="text1"/>
          <w:sz w:val="18"/>
          <w:szCs w:val="18"/>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476"/>
        <w:gridCol w:w="1021"/>
      </w:tblGrid>
      <w:tr w:rsidR="00A75B38" w:rsidRPr="003F0CD9" w:rsidTr="00573E7B">
        <w:trPr>
          <w:jc w:val="center"/>
        </w:trPr>
        <w:tc>
          <w:tcPr>
            <w:tcW w:w="3865" w:type="pct"/>
            <w:tcBorders>
              <w:top w:val="thinThickSmallGap" w:sz="24" w:space="0" w:color="auto"/>
              <w:bottom w:val="thickThinSmallGap" w:sz="24" w:space="0" w:color="auto"/>
            </w:tcBorders>
          </w:tcPr>
          <w:p w:rsidR="00A75B38" w:rsidRPr="003F0CD9" w:rsidRDefault="00261247" w:rsidP="008C5901">
            <w:pPr>
              <w:bidi w:val="0"/>
              <w:jc w:val="center"/>
              <w:rPr>
                <w:rFonts w:eastAsiaTheme="minorEastAsia" w:cs="Times New Roman"/>
                <w:b/>
                <w:bCs/>
                <w:color w:val="000000" w:themeColor="text1"/>
                <w:sz w:val="18"/>
                <w:szCs w:val="18"/>
              </w:rPr>
            </w:pPr>
            <w:r w:rsidRPr="003F0CD9">
              <w:rPr>
                <w:rFonts w:eastAsiaTheme="minorEastAsia" w:cs="Times New Roman"/>
                <w:b/>
                <w:bCs/>
                <w:color w:val="000000" w:themeColor="text1"/>
                <w:sz w:val="18"/>
                <w:szCs w:val="18"/>
              </w:rPr>
              <w:t>C</w:t>
            </w:r>
            <w:r w:rsidR="00A75B38" w:rsidRPr="003F0CD9">
              <w:rPr>
                <w:rFonts w:eastAsiaTheme="minorEastAsia" w:cs="Times New Roman"/>
                <w:b/>
                <w:bCs/>
                <w:color w:val="000000" w:themeColor="text1"/>
                <w:sz w:val="18"/>
                <w:szCs w:val="18"/>
              </w:rPr>
              <w:t>onstituent</w:t>
            </w:r>
          </w:p>
        </w:tc>
        <w:tc>
          <w:tcPr>
            <w:tcW w:w="1135" w:type="pct"/>
            <w:tcBorders>
              <w:top w:val="thinThickSmallGap" w:sz="24" w:space="0" w:color="auto"/>
              <w:bottom w:val="thickThinSmallGap" w:sz="24" w:space="0" w:color="auto"/>
            </w:tcBorders>
          </w:tcPr>
          <w:p w:rsidR="00A75B38" w:rsidRPr="003F0CD9" w:rsidRDefault="00A75B38" w:rsidP="008C5901">
            <w:pPr>
              <w:bidi w:val="0"/>
              <w:jc w:val="center"/>
              <w:rPr>
                <w:rFonts w:eastAsiaTheme="minorEastAsia" w:cs="Times New Roman"/>
                <w:b/>
                <w:bCs/>
                <w:color w:val="000000" w:themeColor="text1"/>
                <w:sz w:val="18"/>
                <w:szCs w:val="18"/>
              </w:rPr>
            </w:pPr>
            <w:r w:rsidRPr="003F0CD9">
              <w:rPr>
                <w:rFonts w:eastAsiaTheme="minorEastAsia" w:cs="Times New Roman"/>
                <w:b/>
                <w:bCs/>
                <w:color w:val="000000" w:themeColor="text1"/>
                <w:sz w:val="18"/>
                <w:szCs w:val="18"/>
              </w:rPr>
              <w:t>Values</w:t>
            </w:r>
          </w:p>
        </w:tc>
      </w:tr>
      <w:tr w:rsidR="00A75B38" w:rsidRPr="003F0CD9" w:rsidTr="00573E7B">
        <w:trPr>
          <w:jc w:val="center"/>
        </w:trPr>
        <w:tc>
          <w:tcPr>
            <w:tcW w:w="3865" w:type="pct"/>
            <w:tcBorders>
              <w:top w:val="thickThinSmallGap" w:sz="24" w:space="0" w:color="auto"/>
            </w:tcBorders>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Sand %</w:t>
            </w:r>
          </w:p>
        </w:tc>
        <w:tc>
          <w:tcPr>
            <w:tcW w:w="1135" w:type="pct"/>
            <w:tcBorders>
              <w:top w:val="thickThinSmallGap" w:sz="24" w:space="0" w:color="auto"/>
            </w:tcBorders>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4.0</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Silt %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13.0</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Clay %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83.0</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Texture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Clay </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O.M.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2.41</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pH ( 1: 2.5 extract)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7.69</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EC ( 1 :2.5 extract) (mmhos/cm/25</w:t>
            </w:r>
            <w:r w:rsidRPr="003F0CD9">
              <w:rPr>
                <w:rFonts w:eastAsiaTheme="minorEastAsia" w:cs="Times New Roman"/>
                <w:color w:val="000000" w:themeColor="text1"/>
                <w:sz w:val="18"/>
                <w:szCs w:val="18"/>
                <w:vertAlign w:val="superscript"/>
              </w:rPr>
              <w:t>o</w:t>
            </w:r>
            <w:r w:rsidRPr="003F0CD9">
              <w:rPr>
                <w:rFonts w:eastAsiaTheme="minorEastAsia" w:cs="Times New Roman"/>
                <w:color w:val="000000" w:themeColor="text1"/>
                <w:sz w:val="18"/>
                <w:szCs w:val="18"/>
              </w:rPr>
              <w:t>C)</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0.91</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CaCO</w:t>
            </w:r>
            <w:r w:rsidRPr="003F0CD9">
              <w:rPr>
                <w:rFonts w:eastAsiaTheme="minorEastAsia" w:cs="Times New Roman"/>
                <w:color w:val="000000" w:themeColor="text1"/>
                <w:sz w:val="18"/>
                <w:szCs w:val="18"/>
                <w:vertAlign w:val="subscript"/>
              </w:rPr>
              <w:t>3</w:t>
            </w:r>
            <w:r w:rsidRPr="003F0CD9">
              <w:rPr>
                <w:rFonts w:eastAsiaTheme="minorEastAsia" w:cs="Times New Roman"/>
                <w:color w:val="000000" w:themeColor="text1"/>
                <w:sz w:val="18"/>
                <w:szCs w:val="18"/>
              </w:rPr>
              <w:t>%</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1.55</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Total N % </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0.09</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Available P (Olsen method ,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5.9</w:t>
            </w:r>
          </w:p>
        </w:tc>
      </w:tr>
      <w:tr w:rsidR="00A75B38" w:rsidRPr="003F0CD9" w:rsidTr="00573E7B">
        <w:trPr>
          <w:jc w:val="center"/>
        </w:trPr>
        <w:tc>
          <w:tcPr>
            <w:tcW w:w="3865" w:type="pct"/>
          </w:tcPr>
          <w:p w:rsidR="00A75B38" w:rsidRPr="003F0CD9" w:rsidRDefault="00A75B38"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Available K ( ammonium acetate ,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w:t>
            </w:r>
          </w:p>
        </w:tc>
        <w:tc>
          <w:tcPr>
            <w:tcW w:w="1135" w:type="pct"/>
          </w:tcPr>
          <w:p w:rsidR="00A75B38" w:rsidRPr="003F0CD9" w:rsidRDefault="00A75B38"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4.90</w:t>
            </w:r>
          </w:p>
        </w:tc>
      </w:tr>
    </w:tbl>
    <w:p w:rsidR="006C414E" w:rsidRPr="003F0CD9" w:rsidRDefault="006C414E" w:rsidP="006C414E">
      <w:pPr>
        <w:bidi w:val="0"/>
        <w:jc w:val="lowKashida"/>
        <w:rPr>
          <w:rFonts w:cs="Times New Roman"/>
          <w:color w:val="000000" w:themeColor="text1"/>
          <w:sz w:val="20"/>
          <w:szCs w:val="20"/>
        </w:rPr>
      </w:pPr>
    </w:p>
    <w:p w:rsidR="00C81719" w:rsidRPr="003F0CD9" w:rsidRDefault="00C81719" w:rsidP="00573E7B">
      <w:pPr>
        <w:bidi w:val="0"/>
        <w:ind w:firstLine="426"/>
        <w:jc w:val="lowKashida"/>
        <w:rPr>
          <w:rFonts w:cs="Times New Roman"/>
          <w:color w:val="000000" w:themeColor="text1"/>
          <w:sz w:val="20"/>
          <w:szCs w:val="20"/>
        </w:rPr>
      </w:pPr>
      <w:r w:rsidRPr="003F0CD9">
        <w:rPr>
          <w:rFonts w:cs="Times New Roman"/>
          <w:color w:val="000000" w:themeColor="text1"/>
          <w:sz w:val="20"/>
          <w:szCs w:val="20"/>
        </w:rPr>
        <w:t xml:space="preserve">This study consisted from the following </w:t>
      </w:r>
      <w:r w:rsidR="0002432C" w:rsidRPr="003F0CD9">
        <w:rPr>
          <w:rFonts w:cs="Times New Roman"/>
          <w:color w:val="000000" w:themeColor="text1"/>
          <w:sz w:val="20"/>
          <w:szCs w:val="20"/>
        </w:rPr>
        <w:t xml:space="preserve">seven </w:t>
      </w:r>
      <w:r w:rsidRPr="003F0CD9">
        <w:rPr>
          <w:rFonts w:cs="Times New Roman"/>
          <w:color w:val="000000" w:themeColor="text1"/>
          <w:sz w:val="20"/>
          <w:szCs w:val="20"/>
        </w:rPr>
        <w:t xml:space="preserve">treatments: </w:t>
      </w:r>
    </w:p>
    <w:p w:rsidR="00C81719" w:rsidRPr="003F0CD9" w:rsidRDefault="00526538"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Application of the suitable N (</w:t>
      </w:r>
      <w:r w:rsidR="00C81719" w:rsidRPr="003F0CD9">
        <w:rPr>
          <w:rFonts w:cs="Times New Roman"/>
          <w:color w:val="000000" w:themeColor="text1"/>
          <w:sz w:val="20"/>
          <w:szCs w:val="20"/>
        </w:rPr>
        <w:t xml:space="preserve">80 g N / vine / year) as 100% inorganic N (240 g ammonium nitrate / vine/ year) alone.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Application of the s</w:t>
      </w:r>
      <w:r w:rsidR="00526538" w:rsidRPr="003F0CD9">
        <w:rPr>
          <w:rFonts w:cs="Times New Roman"/>
          <w:color w:val="000000" w:themeColor="text1"/>
          <w:sz w:val="20"/>
          <w:szCs w:val="20"/>
        </w:rPr>
        <w:t>uitable N via 75% inorganic N (</w:t>
      </w:r>
      <w:r w:rsidRPr="003F0CD9">
        <w:rPr>
          <w:rFonts w:cs="Times New Roman"/>
          <w:color w:val="000000" w:themeColor="text1"/>
          <w:sz w:val="20"/>
          <w:szCs w:val="20"/>
        </w:rPr>
        <w:t xml:space="preserve">180 g ammonium nitrate / vine/ year) alone.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 xml:space="preserve">Application of suitable N via 75% inorganic N + 25% compost enriched with </w:t>
      </w:r>
      <w:proofErr w:type="spellStart"/>
      <w:r w:rsidRPr="003F0CD9">
        <w:rPr>
          <w:rFonts w:cs="Times New Roman"/>
          <w:i/>
          <w:iCs/>
          <w:color w:val="000000" w:themeColor="text1"/>
          <w:sz w:val="20"/>
          <w:szCs w:val="20"/>
        </w:rPr>
        <w:t>Spirulina</w:t>
      </w:r>
      <w:proofErr w:type="spellEnd"/>
      <w:r w:rsidRPr="003F0CD9">
        <w:rPr>
          <w:rFonts w:cs="Times New Roman"/>
          <w:i/>
          <w:iCs/>
          <w:color w:val="000000" w:themeColor="text1"/>
          <w:sz w:val="20"/>
          <w:szCs w:val="20"/>
        </w:rPr>
        <w:t xml:space="preserve"> </w:t>
      </w:r>
      <w:proofErr w:type="spellStart"/>
      <w:r w:rsidRPr="003F0CD9">
        <w:rPr>
          <w:rFonts w:cs="Times New Roman"/>
          <w:i/>
          <w:iCs/>
          <w:color w:val="000000" w:themeColor="text1"/>
          <w:sz w:val="20"/>
          <w:szCs w:val="20"/>
        </w:rPr>
        <w:t>plantensis</w:t>
      </w:r>
      <w:proofErr w:type="spellEnd"/>
      <w:r w:rsidRPr="003F0CD9">
        <w:rPr>
          <w:rFonts w:cs="Times New Roman"/>
          <w:color w:val="000000" w:themeColor="text1"/>
          <w:sz w:val="20"/>
          <w:szCs w:val="20"/>
        </w:rPr>
        <w:t xml:space="preserve"> algae (1.0 kg</w:t>
      </w:r>
      <w:r w:rsidR="00573E7B" w:rsidRPr="003F0CD9">
        <w:rPr>
          <w:rFonts w:cs="Times New Roman"/>
          <w:color w:val="000000" w:themeColor="text1"/>
          <w:sz w:val="20"/>
          <w:szCs w:val="20"/>
        </w:rPr>
        <w:t xml:space="preserve"> </w:t>
      </w:r>
      <w:r w:rsidRPr="003F0CD9">
        <w:rPr>
          <w:rFonts w:cs="Times New Roman"/>
          <w:color w:val="000000" w:themeColor="text1"/>
          <w:sz w:val="20"/>
          <w:szCs w:val="20"/>
        </w:rPr>
        <w:t>plant compost enriched with 40 ml algae/ vine</w:t>
      </w:r>
      <w:r w:rsidR="00526538" w:rsidRPr="003F0CD9">
        <w:rPr>
          <w:rFonts w:cs="Times New Roman"/>
          <w:color w:val="000000" w:themeColor="text1"/>
          <w:sz w:val="20"/>
          <w:szCs w:val="20"/>
        </w:rPr>
        <w:t>/ year</w:t>
      </w:r>
      <w:r w:rsidRPr="003F0CD9">
        <w:rPr>
          <w:rFonts w:cs="Times New Roman"/>
          <w:color w:val="000000" w:themeColor="text1"/>
          <w:sz w:val="20"/>
          <w:szCs w:val="20"/>
        </w:rPr>
        <w:t xml:space="preserv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Application of the suitable N as 50 % inorganic N (120 g ammonium nitrate / vine / year)</w:t>
      </w:r>
      <w:r w:rsidR="00526538" w:rsidRPr="003F0CD9">
        <w:rPr>
          <w:rFonts w:cs="Times New Roman"/>
          <w:color w:val="000000" w:themeColor="text1"/>
          <w:sz w:val="20"/>
          <w:szCs w:val="20"/>
        </w:rPr>
        <w:t xml:space="preserve"> alone</w:t>
      </w:r>
      <w:r w:rsidRPr="003F0CD9">
        <w:rPr>
          <w:rFonts w:cs="Times New Roman"/>
          <w:color w:val="000000" w:themeColor="text1"/>
          <w:sz w:val="20"/>
          <w:szCs w:val="20"/>
        </w:rPr>
        <w:t xml:space="preserv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Application of the suitable N as 50 % inorganic N + 50 % plan</w:t>
      </w:r>
      <w:r w:rsidR="00526538" w:rsidRPr="003F0CD9">
        <w:rPr>
          <w:rFonts w:cs="Times New Roman"/>
          <w:color w:val="000000" w:themeColor="text1"/>
          <w:sz w:val="20"/>
          <w:szCs w:val="20"/>
        </w:rPr>
        <w:t>t compost enriched with algae (</w:t>
      </w:r>
      <w:r w:rsidRPr="003F0CD9">
        <w:rPr>
          <w:rFonts w:cs="Times New Roman"/>
          <w:color w:val="000000" w:themeColor="text1"/>
          <w:sz w:val="20"/>
          <w:szCs w:val="20"/>
        </w:rPr>
        <w:t xml:space="preserve">2.0 kg plant compost + 80 ml algae).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 xml:space="preserve">Application of the </w:t>
      </w:r>
      <w:r w:rsidR="00526538" w:rsidRPr="003F0CD9">
        <w:rPr>
          <w:rFonts w:cs="Times New Roman"/>
          <w:color w:val="000000" w:themeColor="text1"/>
          <w:sz w:val="20"/>
          <w:szCs w:val="20"/>
        </w:rPr>
        <w:t>suitable N as 25% inorganic N (</w:t>
      </w:r>
      <w:r w:rsidRPr="003F0CD9">
        <w:rPr>
          <w:rFonts w:cs="Times New Roman"/>
          <w:color w:val="000000" w:themeColor="text1"/>
          <w:sz w:val="20"/>
          <w:szCs w:val="20"/>
        </w:rPr>
        <w:t xml:space="preserve">60 g ammonium nitrate / vine / year) alone. </w:t>
      </w:r>
    </w:p>
    <w:p w:rsidR="00C81719" w:rsidRPr="003F0CD9" w:rsidRDefault="00C81719" w:rsidP="00F46312">
      <w:pPr>
        <w:numPr>
          <w:ilvl w:val="0"/>
          <w:numId w:val="1"/>
        </w:numPr>
        <w:tabs>
          <w:tab w:val="clear" w:pos="735"/>
        </w:tabs>
        <w:bidi w:val="0"/>
        <w:ind w:left="426" w:hangingChars="213" w:hanging="426"/>
        <w:jc w:val="lowKashida"/>
        <w:rPr>
          <w:rFonts w:cs="Times New Roman"/>
          <w:color w:val="000000" w:themeColor="text1"/>
          <w:sz w:val="20"/>
          <w:szCs w:val="20"/>
        </w:rPr>
      </w:pPr>
      <w:r w:rsidRPr="003F0CD9">
        <w:rPr>
          <w:rFonts w:cs="Times New Roman"/>
          <w:color w:val="000000" w:themeColor="text1"/>
          <w:sz w:val="20"/>
          <w:szCs w:val="20"/>
        </w:rPr>
        <w:t>Application of the suitable N as 25 % inorganic N + 75 % plant</w:t>
      </w:r>
      <w:r w:rsidR="00526538" w:rsidRPr="003F0CD9">
        <w:rPr>
          <w:rFonts w:cs="Times New Roman"/>
          <w:color w:val="000000" w:themeColor="text1"/>
          <w:sz w:val="20"/>
          <w:szCs w:val="20"/>
        </w:rPr>
        <w:t xml:space="preserve"> compost</w:t>
      </w:r>
      <w:r w:rsidR="00573E7B" w:rsidRPr="003F0CD9">
        <w:rPr>
          <w:rFonts w:cs="Times New Roman"/>
          <w:color w:val="000000" w:themeColor="text1"/>
          <w:sz w:val="20"/>
          <w:szCs w:val="20"/>
        </w:rPr>
        <w:t xml:space="preserve"> </w:t>
      </w:r>
      <w:r w:rsidR="00526538" w:rsidRPr="003F0CD9">
        <w:rPr>
          <w:rFonts w:cs="Times New Roman"/>
          <w:color w:val="000000" w:themeColor="text1"/>
          <w:sz w:val="20"/>
          <w:szCs w:val="20"/>
        </w:rPr>
        <w:t>enriched with algae (</w:t>
      </w:r>
      <w:r w:rsidRPr="003F0CD9">
        <w:rPr>
          <w:rFonts w:cs="Times New Roman"/>
          <w:color w:val="000000" w:themeColor="text1"/>
          <w:sz w:val="20"/>
          <w:szCs w:val="20"/>
        </w:rPr>
        <w:t>3 kg plant compost enriched with 1</w:t>
      </w:r>
      <w:r w:rsidR="00526538" w:rsidRPr="003F0CD9">
        <w:rPr>
          <w:rFonts w:cs="Times New Roman"/>
          <w:color w:val="000000" w:themeColor="text1"/>
          <w:sz w:val="20"/>
          <w:szCs w:val="20"/>
        </w:rPr>
        <w:t>6</w:t>
      </w:r>
      <w:r w:rsidRPr="003F0CD9">
        <w:rPr>
          <w:rFonts w:cs="Times New Roman"/>
          <w:color w:val="000000" w:themeColor="text1"/>
          <w:sz w:val="20"/>
          <w:szCs w:val="20"/>
        </w:rPr>
        <w:t xml:space="preserve">0 ml </w:t>
      </w:r>
      <w:r w:rsidR="00526538" w:rsidRPr="003F0CD9">
        <w:rPr>
          <w:rFonts w:cs="Times New Roman"/>
          <w:color w:val="000000" w:themeColor="text1"/>
          <w:sz w:val="20"/>
          <w:szCs w:val="20"/>
        </w:rPr>
        <w:t>algae / vine / year).</w:t>
      </w:r>
      <w:r w:rsidRPr="003F0CD9">
        <w:rPr>
          <w:rFonts w:cs="Times New Roman"/>
          <w:color w:val="000000" w:themeColor="text1"/>
          <w:sz w:val="20"/>
          <w:szCs w:val="20"/>
        </w:rPr>
        <w:t xml:space="preserve"> </w:t>
      </w:r>
    </w:p>
    <w:p w:rsidR="006C414E" w:rsidRPr="003F0CD9" w:rsidRDefault="006C414E" w:rsidP="006C414E">
      <w:pPr>
        <w:bidi w:val="0"/>
        <w:jc w:val="lowKashida"/>
        <w:rPr>
          <w:rFonts w:cs="Times New Roman"/>
          <w:b/>
          <w:bCs/>
          <w:color w:val="000000" w:themeColor="text1"/>
          <w:sz w:val="20"/>
          <w:szCs w:val="20"/>
        </w:rPr>
      </w:pPr>
    </w:p>
    <w:p w:rsidR="00C81719" w:rsidRPr="003F0CD9" w:rsidRDefault="00C81719" w:rsidP="006C414E">
      <w:pPr>
        <w:bidi w:val="0"/>
        <w:jc w:val="lowKashida"/>
        <w:rPr>
          <w:rFonts w:cs="Times New Roman"/>
          <w:b/>
          <w:bCs/>
          <w:color w:val="000000" w:themeColor="text1"/>
          <w:sz w:val="18"/>
          <w:szCs w:val="18"/>
        </w:rPr>
      </w:pPr>
      <w:r w:rsidRPr="003F0CD9">
        <w:rPr>
          <w:rFonts w:cs="Times New Roman"/>
          <w:b/>
          <w:bCs/>
          <w:color w:val="000000" w:themeColor="text1"/>
          <w:sz w:val="18"/>
          <w:szCs w:val="18"/>
        </w:rPr>
        <w:t xml:space="preserve">Table (2) : Analysis of </w:t>
      </w:r>
      <w:r w:rsidR="0058442B" w:rsidRPr="003F0CD9">
        <w:rPr>
          <w:rFonts w:cs="Times New Roman"/>
          <w:b/>
          <w:bCs/>
          <w:color w:val="000000" w:themeColor="text1"/>
          <w:sz w:val="18"/>
          <w:szCs w:val="18"/>
        </w:rPr>
        <w:t xml:space="preserve">Plant </w:t>
      </w:r>
      <w:r w:rsidRPr="003F0CD9">
        <w:rPr>
          <w:rFonts w:cs="Times New Roman"/>
          <w:b/>
          <w:bCs/>
          <w:color w:val="000000" w:themeColor="text1"/>
          <w:sz w:val="18"/>
          <w:szCs w:val="18"/>
        </w:rPr>
        <w:t xml:space="preserve">Compost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1160"/>
      </w:tblGrid>
      <w:tr w:rsidR="00C81719" w:rsidRPr="003F0CD9" w:rsidTr="008C5901">
        <w:trPr>
          <w:jc w:val="center"/>
        </w:trPr>
        <w:tc>
          <w:tcPr>
            <w:tcW w:w="5685" w:type="dxa"/>
            <w:tcBorders>
              <w:top w:val="thinThickSmallGap" w:sz="24" w:space="0" w:color="auto"/>
              <w:left w:val="thinThickSmallGap" w:sz="24" w:space="0" w:color="auto"/>
              <w:bottom w:val="thickThinSmallGap" w:sz="24" w:space="0" w:color="auto"/>
              <w:right w:val="single" w:sz="4" w:space="0" w:color="auto"/>
            </w:tcBorders>
          </w:tcPr>
          <w:p w:rsidR="00C81719" w:rsidRPr="003F0CD9" w:rsidRDefault="00C81719" w:rsidP="008C5901">
            <w:pPr>
              <w:bidi w:val="0"/>
              <w:jc w:val="center"/>
              <w:rPr>
                <w:rFonts w:eastAsiaTheme="minorEastAsia" w:cs="Times New Roman"/>
                <w:b/>
                <w:bCs/>
                <w:color w:val="000000" w:themeColor="text1"/>
                <w:sz w:val="18"/>
                <w:szCs w:val="18"/>
              </w:rPr>
            </w:pPr>
            <w:r w:rsidRPr="003F0CD9">
              <w:rPr>
                <w:rFonts w:eastAsiaTheme="minorEastAsia" w:cs="Times New Roman"/>
                <w:b/>
                <w:bCs/>
                <w:color w:val="000000" w:themeColor="text1"/>
                <w:sz w:val="18"/>
                <w:szCs w:val="18"/>
              </w:rPr>
              <w:t>Constituents</w:t>
            </w:r>
          </w:p>
        </w:tc>
        <w:tc>
          <w:tcPr>
            <w:tcW w:w="1623" w:type="dxa"/>
            <w:tcBorders>
              <w:top w:val="thinThickSmallGap" w:sz="24" w:space="0" w:color="auto"/>
              <w:left w:val="single" w:sz="4" w:space="0" w:color="auto"/>
              <w:bottom w:val="thickThinSmallGap" w:sz="24" w:space="0" w:color="auto"/>
              <w:right w:val="thickThinSmallGap" w:sz="24" w:space="0" w:color="auto"/>
            </w:tcBorders>
          </w:tcPr>
          <w:p w:rsidR="00C81719" w:rsidRPr="003F0CD9" w:rsidRDefault="00261247" w:rsidP="008C5901">
            <w:pPr>
              <w:bidi w:val="0"/>
              <w:jc w:val="center"/>
              <w:rPr>
                <w:rFonts w:eastAsiaTheme="minorEastAsia" w:cs="Times New Roman"/>
                <w:b/>
                <w:bCs/>
                <w:color w:val="000000" w:themeColor="text1"/>
                <w:sz w:val="18"/>
                <w:szCs w:val="18"/>
              </w:rPr>
            </w:pPr>
            <w:r w:rsidRPr="003F0CD9">
              <w:rPr>
                <w:rFonts w:eastAsiaTheme="minorEastAsia" w:cs="Times New Roman"/>
                <w:b/>
                <w:bCs/>
                <w:color w:val="000000" w:themeColor="text1"/>
                <w:sz w:val="18"/>
                <w:szCs w:val="18"/>
              </w:rPr>
              <w:t>V</w:t>
            </w:r>
            <w:r w:rsidR="00C81719" w:rsidRPr="003F0CD9">
              <w:rPr>
                <w:rFonts w:eastAsiaTheme="minorEastAsia" w:cs="Times New Roman"/>
                <w:b/>
                <w:bCs/>
                <w:color w:val="000000" w:themeColor="text1"/>
                <w:sz w:val="18"/>
                <w:szCs w:val="18"/>
              </w:rPr>
              <w:t>alues</w:t>
            </w:r>
          </w:p>
        </w:tc>
      </w:tr>
      <w:tr w:rsidR="00C81719" w:rsidRPr="003F0CD9" w:rsidTr="008C5901">
        <w:trPr>
          <w:jc w:val="center"/>
        </w:trPr>
        <w:tc>
          <w:tcPr>
            <w:tcW w:w="5688" w:type="dxa"/>
            <w:tcBorders>
              <w:top w:val="thickThinSmallGap" w:sz="24" w:space="0" w:color="auto"/>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pH</w:t>
            </w:r>
            <w:r w:rsidR="0058442B" w:rsidRPr="003F0CD9">
              <w:rPr>
                <w:rFonts w:eastAsiaTheme="minorEastAsia" w:cs="Times New Roman"/>
                <w:color w:val="000000" w:themeColor="text1"/>
                <w:sz w:val="18"/>
                <w:szCs w:val="18"/>
              </w:rPr>
              <w:t>( 1: 2.5 extract)</w:t>
            </w:r>
          </w:p>
        </w:tc>
        <w:tc>
          <w:tcPr>
            <w:tcW w:w="1620" w:type="dxa"/>
            <w:tcBorders>
              <w:top w:val="thickThinSmallGap" w:sz="24" w:space="0" w:color="auto"/>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8.5</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O.M.%</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31.0</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N %</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2.0</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P %</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0.52</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K</w:t>
            </w:r>
            <w:r w:rsidR="00573E7B" w:rsidRPr="003F0CD9">
              <w:rPr>
                <w:rFonts w:eastAsiaTheme="minorEastAsia" w:cs="Times New Roman"/>
                <w:color w:val="000000" w:themeColor="text1"/>
                <w:sz w:val="18"/>
                <w:szCs w:val="18"/>
              </w:rPr>
              <w:t xml:space="preserve"> </w:t>
            </w:r>
            <w:r w:rsidRPr="003F0CD9">
              <w:rPr>
                <w:rFonts w:eastAsiaTheme="minorEastAsia" w:cs="Times New Roman"/>
                <w:color w:val="000000" w:themeColor="text1"/>
                <w:sz w:val="18"/>
                <w:szCs w:val="18"/>
              </w:rPr>
              <w:t>%</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1.12</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Fe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320.0</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 xml:space="preserve">Total </w:t>
            </w:r>
            <w:proofErr w:type="spellStart"/>
            <w:r w:rsidRPr="003F0CD9">
              <w:rPr>
                <w:rFonts w:eastAsiaTheme="minorEastAsia" w:cs="Times New Roman"/>
                <w:color w:val="000000" w:themeColor="text1"/>
                <w:sz w:val="18"/>
                <w:szCs w:val="18"/>
              </w:rPr>
              <w:t>Mn</w:t>
            </w:r>
            <w:proofErr w:type="spellEnd"/>
            <w:r w:rsidRPr="003F0CD9">
              <w:rPr>
                <w:rFonts w:eastAsiaTheme="minorEastAsia" w:cs="Times New Roman"/>
                <w:color w:val="000000" w:themeColor="text1"/>
                <w:sz w:val="18"/>
                <w:szCs w:val="18"/>
              </w:rPr>
              <w:t xml:space="preserve">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45.0</w:t>
            </w:r>
          </w:p>
        </w:tc>
      </w:tr>
      <w:tr w:rsidR="00C81719" w:rsidRPr="003F0CD9" w:rsidTr="008C5901">
        <w:trPr>
          <w:jc w:val="center"/>
        </w:trPr>
        <w:tc>
          <w:tcPr>
            <w:tcW w:w="5688" w:type="dxa"/>
            <w:tcBorders>
              <w:left w:val="thinThick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Cu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w:t>
            </w:r>
          </w:p>
        </w:tc>
        <w:tc>
          <w:tcPr>
            <w:tcW w:w="1620" w:type="dxa"/>
            <w:tcBorders>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42.0</w:t>
            </w:r>
          </w:p>
        </w:tc>
      </w:tr>
      <w:tr w:rsidR="00C81719" w:rsidRPr="003F0CD9" w:rsidTr="008C5901">
        <w:trPr>
          <w:jc w:val="center"/>
        </w:trPr>
        <w:tc>
          <w:tcPr>
            <w:tcW w:w="5688" w:type="dxa"/>
            <w:tcBorders>
              <w:left w:val="thinThickSmallGap" w:sz="24" w:space="0" w:color="auto"/>
              <w:bottom w:val="thickThinSmallGap" w:sz="24" w:space="0" w:color="auto"/>
            </w:tcBorders>
          </w:tcPr>
          <w:p w:rsidR="00C81719" w:rsidRPr="003F0CD9" w:rsidRDefault="00C81719" w:rsidP="008C5901">
            <w:pPr>
              <w:bidi w:val="0"/>
              <w:jc w:val="lowKashida"/>
              <w:rPr>
                <w:rFonts w:eastAsiaTheme="minorEastAsia" w:cs="Times New Roman"/>
                <w:color w:val="000000" w:themeColor="text1"/>
                <w:sz w:val="18"/>
                <w:szCs w:val="18"/>
              </w:rPr>
            </w:pPr>
            <w:r w:rsidRPr="003F0CD9">
              <w:rPr>
                <w:rFonts w:eastAsiaTheme="minorEastAsia" w:cs="Times New Roman"/>
                <w:color w:val="000000" w:themeColor="text1"/>
                <w:sz w:val="18"/>
                <w:szCs w:val="18"/>
              </w:rPr>
              <w:t>Total Zn (</w:t>
            </w:r>
            <w:proofErr w:type="spellStart"/>
            <w:r w:rsidRPr="003F0CD9">
              <w:rPr>
                <w:rFonts w:eastAsiaTheme="minorEastAsia" w:cs="Times New Roman"/>
                <w:color w:val="000000" w:themeColor="text1"/>
                <w:sz w:val="18"/>
                <w:szCs w:val="18"/>
              </w:rPr>
              <w:t>ppm</w:t>
            </w:r>
            <w:proofErr w:type="spellEnd"/>
            <w:r w:rsidRPr="003F0CD9">
              <w:rPr>
                <w:rFonts w:eastAsiaTheme="minorEastAsia" w:cs="Times New Roman"/>
                <w:color w:val="000000" w:themeColor="text1"/>
                <w:sz w:val="18"/>
                <w:szCs w:val="18"/>
              </w:rPr>
              <w:t xml:space="preserve">) </w:t>
            </w:r>
          </w:p>
        </w:tc>
        <w:tc>
          <w:tcPr>
            <w:tcW w:w="1620" w:type="dxa"/>
            <w:tcBorders>
              <w:bottom w:val="thickThinSmallGap" w:sz="24" w:space="0" w:color="auto"/>
              <w:right w:val="thickThinSmallGap" w:sz="24" w:space="0" w:color="auto"/>
            </w:tcBorders>
          </w:tcPr>
          <w:p w:rsidR="00C81719" w:rsidRPr="003F0CD9" w:rsidRDefault="00C81719" w:rsidP="008C5901">
            <w:pPr>
              <w:bidi w:val="0"/>
              <w:jc w:val="center"/>
              <w:rPr>
                <w:rFonts w:eastAsiaTheme="minorEastAsia" w:cs="Times New Roman"/>
                <w:color w:val="000000" w:themeColor="text1"/>
                <w:sz w:val="18"/>
                <w:szCs w:val="18"/>
              </w:rPr>
            </w:pPr>
            <w:r w:rsidRPr="003F0CD9">
              <w:rPr>
                <w:rFonts w:eastAsiaTheme="minorEastAsia" w:cs="Times New Roman"/>
                <w:color w:val="000000" w:themeColor="text1"/>
                <w:sz w:val="18"/>
                <w:szCs w:val="18"/>
              </w:rPr>
              <w:t>34.0</w:t>
            </w:r>
          </w:p>
        </w:tc>
      </w:tr>
    </w:tbl>
    <w:p w:rsidR="00C81719" w:rsidRPr="003F0CD9" w:rsidRDefault="00C81719" w:rsidP="006C414E">
      <w:pPr>
        <w:bidi w:val="0"/>
        <w:jc w:val="lowKashida"/>
        <w:rPr>
          <w:rFonts w:cs="Times New Roman"/>
          <w:color w:val="000000" w:themeColor="text1"/>
          <w:sz w:val="20"/>
          <w:szCs w:val="20"/>
        </w:rPr>
      </w:pPr>
    </w:p>
    <w:p w:rsidR="00573E7B" w:rsidRPr="006C414E" w:rsidRDefault="00573E7B" w:rsidP="00573E7B">
      <w:pPr>
        <w:bidi w:val="0"/>
        <w:jc w:val="lowKashida"/>
        <w:rPr>
          <w:rFonts w:cs="Times New Roman"/>
          <w:sz w:val="20"/>
          <w:szCs w:val="20"/>
        </w:rPr>
      </w:pPr>
    </w:p>
    <w:p w:rsidR="00F46312" w:rsidRPr="006C414E" w:rsidRDefault="00F46312" w:rsidP="00F46312">
      <w:pPr>
        <w:bidi w:val="0"/>
        <w:ind w:firstLine="709"/>
        <w:jc w:val="both"/>
        <w:rPr>
          <w:rFonts w:cs="Times New Roman"/>
          <w:sz w:val="20"/>
          <w:szCs w:val="20"/>
        </w:rPr>
      </w:pPr>
      <w:r w:rsidRPr="006C414E">
        <w:rPr>
          <w:rFonts w:cs="Times New Roman"/>
          <w:sz w:val="20"/>
          <w:szCs w:val="20"/>
        </w:rPr>
        <w:t xml:space="preserve">Each treatment was replicated three times, on vine per each. Ammonium nitrate was divided into four unequal batches and added as 30% at growth start (last week of Feb.), 30% just after berry </w:t>
      </w:r>
      <w:r w:rsidRPr="006C414E">
        <w:rPr>
          <w:rFonts w:cs="Times New Roman"/>
          <w:sz w:val="20"/>
          <w:szCs w:val="20"/>
        </w:rPr>
        <w:lastRenderedPageBreak/>
        <w:t>setting (middle of April), 20% 21 days after berry setting and 20%, 21 days after harvesting.</w:t>
      </w:r>
    </w:p>
    <w:p w:rsidR="00F46312" w:rsidRPr="006C414E" w:rsidRDefault="00F46312" w:rsidP="00F46312">
      <w:pPr>
        <w:bidi w:val="0"/>
        <w:ind w:firstLine="720"/>
        <w:jc w:val="lowKashida"/>
        <w:rPr>
          <w:rFonts w:cs="Times New Roman"/>
          <w:sz w:val="20"/>
          <w:szCs w:val="20"/>
        </w:rPr>
      </w:pPr>
      <w:r w:rsidRPr="006C414E">
        <w:rPr>
          <w:rFonts w:cs="Times New Roman"/>
          <w:sz w:val="20"/>
          <w:szCs w:val="20"/>
        </w:rPr>
        <w:t xml:space="preserve">Plant Compost was applied once at the middle of January. </w:t>
      </w:r>
    </w:p>
    <w:p w:rsidR="00C81719" w:rsidRPr="006C414E" w:rsidRDefault="00C81719" w:rsidP="00F46312">
      <w:pPr>
        <w:bidi w:val="0"/>
        <w:ind w:firstLine="709"/>
        <w:jc w:val="both"/>
        <w:rPr>
          <w:rFonts w:cs="Times New Roman"/>
          <w:sz w:val="20"/>
          <w:szCs w:val="20"/>
        </w:rPr>
      </w:pPr>
      <w:r w:rsidRPr="006C414E">
        <w:rPr>
          <w:rFonts w:cs="Times New Roman"/>
          <w:sz w:val="20"/>
          <w:szCs w:val="20"/>
        </w:rPr>
        <w:t>Randomized complete block design (RCBD) was adopted for carrying out statistical analysis of the present data.</w:t>
      </w:r>
    </w:p>
    <w:p w:rsidR="002B241A" w:rsidRPr="006C414E" w:rsidRDefault="00A017E3" w:rsidP="006C414E">
      <w:pPr>
        <w:bidi w:val="0"/>
        <w:ind w:firstLine="720"/>
        <w:jc w:val="lowKashida"/>
        <w:rPr>
          <w:rFonts w:cs="Times New Roman"/>
          <w:sz w:val="20"/>
          <w:szCs w:val="20"/>
        </w:rPr>
      </w:pPr>
      <w:r w:rsidRPr="006C414E">
        <w:rPr>
          <w:rFonts w:cs="Times New Roman"/>
          <w:sz w:val="20"/>
          <w:szCs w:val="20"/>
        </w:rPr>
        <w:t xml:space="preserve">During both seasons, the following parameters were recorded: </w:t>
      </w:r>
    </w:p>
    <w:p w:rsidR="00A017E3" w:rsidRPr="006C414E" w:rsidRDefault="00063DA1" w:rsidP="00F46312">
      <w:pPr>
        <w:numPr>
          <w:ilvl w:val="0"/>
          <w:numId w:val="2"/>
        </w:numPr>
        <w:tabs>
          <w:tab w:val="clear" w:pos="780"/>
        </w:tabs>
        <w:bidi w:val="0"/>
        <w:ind w:left="426"/>
        <w:jc w:val="lowKashida"/>
        <w:rPr>
          <w:rFonts w:cs="Times New Roman"/>
          <w:sz w:val="20"/>
          <w:szCs w:val="20"/>
        </w:rPr>
      </w:pPr>
      <w:r w:rsidRPr="006C414E">
        <w:rPr>
          <w:rFonts w:cs="Times New Roman"/>
          <w:sz w:val="20"/>
          <w:szCs w:val="20"/>
        </w:rPr>
        <w:t xml:space="preserve">Vegetative growth characters namely main shoot length (cm); number of leaves </w:t>
      </w:r>
      <w:r w:rsidR="0058442B" w:rsidRPr="006C414E">
        <w:rPr>
          <w:rFonts w:cs="Times New Roman"/>
          <w:sz w:val="20"/>
          <w:szCs w:val="20"/>
        </w:rPr>
        <w:t>/</w:t>
      </w:r>
      <w:r w:rsidRPr="006C414E">
        <w:rPr>
          <w:rFonts w:cs="Times New Roman"/>
          <w:sz w:val="20"/>
          <w:szCs w:val="20"/>
        </w:rPr>
        <w:t>shoot and leaf area (cm</w:t>
      </w:r>
      <w:r w:rsidRPr="006C414E">
        <w:rPr>
          <w:rFonts w:cs="Times New Roman"/>
          <w:sz w:val="20"/>
          <w:szCs w:val="20"/>
          <w:vertAlign w:val="superscript"/>
        </w:rPr>
        <w:t>2</w:t>
      </w:r>
      <w:r w:rsidRPr="006C414E">
        <w:rPr>
          <w:rFonts w:cs="Times New Roman"/>
          <w:sz w:val="20"/>
          <w:szCs w:val="20"/>
        </w:rPr>
        <w:t>) (</w:t>
      </w:r>
      <w:r w:rsidRPr="006C414E">
        <w:rPr>
          <w:rFonts w:cs="Times New Roman"/>
          <w:b/>
          <w:bCs/>
          <w:sz w:val="20"/>
          <w:szCs w:val="20"/>
        </w:rPr>
        <w:t xml:space="preserve">Ahmed and </w:t>
      </w:r>
      <w:proofErr w:type="spellStart"/>
      <w:r w:rsidRPr="006C414E">
        <w:rPr>
          <w:rFonts w:cs="Times New Roman"/>
          <w:b/>
          <w:bCs/>
          <w:sz w:val="20"/>
          <w:szCs w:val="20"/>
        </w:rPr>
        <w:t>Morsy</w:t>
      </w:r>
      <w:proofErr w:type="spellEnd"/>
      <w:r w:rsidRPr="006C414E">
        <w:rPr>
          <w:rFonts w:cs="Times New Roman"/>
          <w:b/>
          <w:bCs/>
          <w:sz w:val="20"/>
          <w:szCs w:val="20"/>
        </w:rPr>
        <w:t>, 1999</w:t>
      </w:r>
      <w:r w:rsidRPr="006C414E">
        <w:rPr>
          <w:rFonts w:cs="Times New Roman"/>
          <w:sz w:val="20"/>
          <w:szCs w:val="20"/>
        </w:rPr>
        <w:t>).</w:t>
      </w:r>
    </w:p>
    <w:p w:rsidR="001D790D" w:rsidRPr="006C414E" w:rsidRDefault="001D790D" w:rsidP="00F46312">
      <w:pPr>
        <w:numPr>
          <w:ilvl w:val="0"/>
          <w:numId w:val="2"/>
        </w:numPr>
        <w:tabs>
          <w:tab w:val="clear" w:pos="780"/>
        </w:tabs>
        <w:bidi w:val="0"/>
        <w:ind w:left="426"/>
        <w:jc w:val="lowKashida"/>
        <w:rPr>
          <w:rFonts w:cs="Times New Roman"/>
          <w:sz w:val="20"/>
          <w:szCs w:val="20"/>
        </w:rPr>
      </w:pPr>
      <w:r w:rsidRPr="006C414E">
        <w:rPr>
          <w:rFonts w:cs="Times New Roman"/>
          <w:sz w:val="20"/>
          <w:szCs w:val="20"/>
        </w:rPr>
        <w:t xml:space="preserve">Plant pigments namely </w:t>
      </w:r>
      <w:r w:rsidR="009E3249" w:rsidRPr="006C414E">
        <w:rPr>
          <w:rFonts w:cs="Times New Roman"/>
          <w:sz w:val="20"/>
          <w:szCs w:val="20"/>
        </w:rPr>
        <w:t>chlorophylls a &amp; b</w:t>
      </w:r>
      <w:r w:rsidR="0058442B" w:rsidRPr="006C414E">
        <w:rPr>
          <w:rFonts w:cs="Times New Roman"/>
          <w:sz w:val="20"/>
          <w:szCs w:val="20"/>
        </w:rPr>
        <w:t>, total chlor</w:t>
      </w:r>
      <w:r w:rsidR="009E3249" w:rsidRPr="006C414E">
        <w:rPr>
          <w:rFonts w:cs="Times New Roman"/>
          <w:sz w:val="20"/>
          <w:szCs w:val="20"/>
        </w:rPr>
        <w:t xml:space="preserve">ophylls and total </w:t>
      </w:r>
      <w:proofErr w:type="spellStart"/>
      <w:r w:rsidR="009E3249" w:rsidRPr="006C414E">
        <w:rPr>
          <w:rFonts w:cs="Times New Roman"/>
          <w:sz w:val="20"/>
          <w:szCs w:val="20"/>
        </w:rPr>
        <w:t>carotenoids</w:t>
      </w:r>
      <w:proofErr w:type="spellEnd"/>
      <w:r w:rsidR="009E3249" w:rsidRPr="006C414E">
        <w:rPr>
          <w:rFonts w:cs="Times New Roman"/>
          <w:sz w:val="20"/>
          <w:szCs w:val="20"/>
        </w:rPr>
        <w:t xml:space="preserve"> (</w:t>
      </w:r>
      <w:r w:rsidR="0058442B" w:rsidRPr="006C414E">
        <w:rPr>
          <w:rFonts w:cs="Times New Roman"/>
          <w:sz w:val="20"/>
          <w:szCs w:val="20"/>
        </w:rPr>
        <w:t>mg/ 100 g F.W.) (</w:t>
      </w:r>
      <w:proofErr w:type="spellStart"/>
      <w:r w:rsidR="0058442B" w:rsidRPr="006C414E">
        <w:rPr>
          <w:rFonts w:cs="Times New Roman"/>
          <w:b/>
          <w:bCs/>
          <w:sz w:val="20"/>
          <w:szCs w:val="20"/>
        </w:rPr>
        <w:t>Fadl</w:t>
      </w:r>
      <w:proofErr w:type="spellEnd"/>
      <w:r w:rsidR="0058442B" w:rsidRPr="006C414E">
        <w:rPr>
          <w:rFonts w:cs="Times New Roman"/>
          <w:b/>
          <w:bCs/>
          <w:sz w:val="20"/>
          <w:szCs w:val="20"/>
        </w:rPr>
        <w:t xml:space="preserve"> and Seri El-</w:t>
      </w:r>
      <w:proofErr w:type="spellStart"/>
      <w:r w:rsidR="0058442B" w:rsidRPr="006C414E">
        <w:rPr>
          <w:rFonts w:cs="Times New Roman"/>
          <w:b/>
          <w:bCs/>
          <w:sz w:val="20"/>
          <w:szCs w:val="20"/>
        </w:rPr>
        <w:t>Deen</w:t>
      </w:r>
      <w:proofErr w:type="spellEnd"/>
      <w:r w:rsidR="0058442B" w:rsidRPr="006C414E">
        <w:rPr>
          <w:rFonts w:cs="Times New Roman"/>
          <w:b/>
          <w:bCs/>
          <w:sz w:val="20"/>
          <w:szCs w:val="20"/>
        </w:rPr>
        <w:t>, 1978</w:t>
      </w:r>
      <w:r w:rsidR="0058442B" w:rsidRPr="006C414E">
        <w:rPr>
          <w:rFonts w:cs="Times New Roman"/>
          <w:sz w:val="20"/>
          <w:szCs w:val="20"/>
        </w:rPr>
        <w:t>).</w:t>
      </w:r>
    </w:p>
    <w:p w:rsidR="00063DA1" w:rsidRPr="006C414E" w:rsidRDefault="001F645D" w:rsidP="00F46312">
      <w:pPr>
        <w:numPr>
          <w:ilvl w:val="0"/>
          <w:numId w:val="2"/>
        </w:numPr>
        <w:tabs>
          <w:tab w:val="clear" w:pos="780"/>
        </w:tabs>
        <w:bidi w:val="0"/>
        <w:ind w:left="426"/>
        <w:jc w:val="lowKashida"/>
        <w:rPr>
          <w:rFonts w:cs="Times New Roman"/>
          <w:sz w:val="20"/>
          <w:szCs w:val="20"/>
        </w:rPr>
      </w:pPr>
      <w:r w:rsidRPr="006C414E">
        <w:rPr>
          <w:rFonts w:cs="Times New Roman"/>
          <w:sz w:val="20"/>
          <w:szCs w:val="20"/>
        </w:rPr>
        <w:t>Percentages of N, P, K and Mg in the leaves(</w:t>
      </w:r>
      <w:r w:rsidRPr="006C414E">
        <w:rPr>
          <w:rFonts w:cs="Times New Roman"/>
          <w:b/>
          <w:bCs/>
          <w:sz w:val="20"/>
          <w:szCs w:val="20"/>
        </w:rPr>
        <w:t xml:space="preserve">Summer, 1985 and Wilde </w:t>
      </w:r>
      <w:r w:rsidRPr="006C414E">
        <w:rPr>
          <w:rFonts w:cs="Times New Roman"/>
          <w:b/>
          <w:bCs/>
          <w:i/>
          <w:iCs/>
          <w:sz w:val="20"/>
          <w:szCs w:val="20"/>
        </w:rPr>
        <w:t>et al.,</w:t>
      </w:r>
      <w:r w:rsidRPr="006C414E">
        <w:rPr>
          <w:rFonts w:cs="Times New Roman"/>
          <w:b/>
          <w:bCs/>
          <w:sz w:val="20"/>
          <w:szCs w:val="20"/>
        </w:rPr>
        <w:t xml:space="preserve"> 1985</w:t>
      </w:r>
      <w:r w:rsidRPr="006C414E">
        <w:rPr>
          <w:rFonts w:cs="Times New Roman"/>
          <w:sz w:val="20"/>
          <w:szCs w:val="20"/>
        </w:rPr>
        <w:t>).</w:t>
      </w:r>
    </w:p>
    <w:p w:rsidR="008543A2" w:rsidRPr="006C414E" w:rsidRDefault="008543A2" w:rsidP="00F46312">
      <w:pPr>
        <w:numPr>
          <w:ilvl w:val="0"/>
          <w:numId w:val="2"/>
        </w:numPr>
        <w:tabs>
          <w:tab w:val="clear" w:pos="780"/>
        </w:tabs>
        <w:bidi w:val="0"/>
        <w:ind w:left="426"/>
        <w:jc w:val="lowKashida"/>
        <w:rPr>
          <w:rFonts w:cs="Times New Roman"/>
          <w:sz w:val="20"/>
          <w:szCs w:val="20"/>
        </w:rPr>
      </w:pPr>
      <w:r w:rsidRPr="006C414E">
        <w:rPr>
          <w:rFonts w:cs="Times New Roman"/>
          <w:sz w:val="20"/>
          <w:szCs w:val="20"/>
        </w:rPr>
        <w:t>Percentage of berry setting, yield expressed in weight (kg.) and number of clusters / vine, clust</w:t>
      </w:r>
      <w:r w:rsidR="0058442B" w:rsidRPr="006C414E">
        <w:rPr>
          <w:rFonts w:cs="Times New Roman"/>
          <w:sz w:val="20"/>
          <w:szCs w:val="20"/>
        </w:rPr>
        <w:t>er weight (g.) and dimensions (</w:t>
      </w:r>
      <w:r w:rsidRPr="006C414E">
        <w:rPr>
          <w:rFonts w:cs="Times New Roman"/>
          <w:sz w:val="20"/>
          <w:szCs w:val="20"/>
        </w:rPr>
        <w:t xml:space="preserve">length &amp; width in cm.) </w:t>
      </w:r>
    </w:p>
    <w:p w:rsidR="008543A2" w:rsidRPr="006C414E" w:rsidRDefault="008543A2" w:rsidP="00F46312">
      <w:pPr>
        <w:numPr>
          <w:ilvl w:val="0"/>
          <w:numId w:val="2"/>
        </w:numPr>
        <w:tabs>
          <w:tab w:val="clear" w:pos="780"/>
        </w:tabs>
        <w:bidi w:val="0"/>
        <w:ind w:left="426"/>
        <w:jc w:val="lowKashida"/>
        <w:rPr>
          <w:rFonts w:cs="Times New Roman"/>
          <w:sz w:val="20"/>
          <w:szCs w:val="20"/>
        </w:rPr>
      </w:pPr>
      <w:r w:rsidRPr="006C414E">
        <w:rPr>
          <w:rFonts w:cs="Times New Roman"/>
          <w:sz w:val="20"/>
          <w:szCs w:val="20"/>
        </w:rPr>
        <w:t>Quality of berries namely berry w</w:t>
      </w:r>
      <w:r w:rsidR="00526DB1" w:rsidRPr="006C414E">
        <w:rPr>
          <w:rFonts w:cs="Times New Roman"/>
          <w:sz w:val="20"/>
          <w:szCs w:val="20"/>
        </w:rPr>
        <w:t xml:space="preserve">eight </w:t>
      </w:r>
      <w:r w:rsidR="00107AE9" w:rsidRPr="006C414E">
        <w:rPr>
          <w:rFonts w:cs="Times New Roman"/>
          <w:sz w:val="20"/>
          <w:szCs w:val="20"/>
        </w:rPr>
        <w:t xml:space="preserve">(g.) </w:t>
      </w:r>
      <w:r w:rsidR="00526DB1" w:rsidRPr="006C414E">
        <w:rPr>
          <w:rFonts w:cs="Times New Roman"/>
          <w:sz w:val="20"/>
          <w:szCs w:val="20"/>
        </w:rPr>
        <w:t>and dimensions (</w:t>
      </w:r>
      <w:r w:rsidRPr="006C414E">
        <w:rPr>
          <w:rFonts w:cs="Times New Roman"/>
          <w:sz w:val="20"/>
          <w:szCs w:val="20"/>
        </w:rPr>
        <w:t>longitudinal and equatorial in cm), juice%, T.S.S. %, reducing sugars %, total acidity %</w:t>
      </w:r>
      <w:r w:rsidR="00573E7B">
        <w:rPr>
          <w:rFonts w:cs="Times New Roman"/>
          <w:sz w:val="20"/>
          <w:szCs w:val="20"/>
        </w:rPr>
        <w:t xml:space="preserve"> </w:t>
      </w:r>
      <w:r w:rsidR="003B17BD" w:rsidRPr="006C414E">
        <w:rPr>
          <w:rFonts w:cs="Times New Roman"/>
          <w:sz w:val="20"/>
          <w:szCs w:val="20"/>
        </w:rPr>
        <w:t>(expressed as tartaric acid/ 100</w:t>
      </w:r>
      <w:r w:rsidR="00107AE9" w:rsidRPr="006C414E">
        <w:rPr>
          <w:rFonts w:cs="Times New Roman"/>
          <w:sz w:val="20"/>
          <w:szCs w:val="20"/>
        </w:rPr>
        <w:t xml:space="preserve">ml juice) </w:t>
      </w:r>
      <w:r w:rsidRPr="006C414E">
        <w:rPr>
          <w:rFonts w:cs="Times New Roman"/>
          <w:sz w:val="20"/>
          <w:szCs w:val="20"/>
        </w:rPr>
        <w:t>(</w:t>
      </w:r>
      <w:r w:rsidR="00526DB1" w:rsidRPr="006C414E">
        <w:rPr>
          <w:rFonts w:cs="Times New Roman"/>
          <w:b/>
          <w:bCs/>
          <w:sz w:val="20"/>
          <w:szCs w:val="20"/>
        </w:rPr>
        <w:t>A.O.A.</w:t>
      </w:r>
      <w:r w:rsidRPr="006C414E">
        <w:rPr>
          <w:rFonts w:cs="Times New Roman"/>
          <w:b/>
          <w:bCs/>
          <w:sz w:val="20"/>
          <w:szCs w:val="20"/>
        </w:rPr>
        <w:t>C., 2000</w:t>
      </w:r>
      <w:r w:rsidR="00107AE9" w:rsidRPr="006C414E">
        <w:rPr>
          <w:rFonts w:cs="Times New Roman"/>
          <w:sz w:val="20"/>
          <w:szCs w:val="20"/>
        </w:rPr>
        <w:t>) and T.S.S./ a</w:t>
      </w:r>
      <w:r w:rsidRPr="006C414E">
        <w:rPr>
          <w:rFonts w:cs="Times New Roman"/>
          <w:sz w:val="20"/>
          <w:szCs w:val="20"/>
        </w:rPr>
        <w:t xml:space="preserve">cid. </w:t>
      </w:r>
    </w:p>
    <w:p w:rsidR="008543A2" w:rsidRPr="006C414E" w:rsidRDefault="008543A2" w:rsidP="00F46312">
      <w:pPr>
        <w:bidi w:val="0"/>
        <w:ind w:firstLine="709"/>
        <w:jc w:val="both"/>
        <w:rPr>
          <w:rFonts w:cs="Times New Roman"/>
          <w:sz w:val="20"/>
          <w:szCs w:val="20"/>
        </w:rPr>
      </w:pPr>
      <w:r w:rsidRPr="006C414E">
        <w:rPr>
          <w:rFonts w:cs="Times New Roman"/>
          <w:sz w:val="20"/>
          <w:szCs w:val="20"/>
        </w:rPr>
        <w:t>Statistical analysis was done using</w:t>
      </w:r>
      <w:r w:rsidR="00526DB1" w:rsidRPr="006C414E">
        <w:rPr>
          <w:rFonts w:cs="Times New Roman"/>
          <w:sz w:val="20"/>
          <w:szCs w:val="20"/>
        </w:rPr>
        <w:t xml:space="preserve"> new L.S.D. at 5% (</w:t>
      </w:r>
      <w:r w:rsidR="00526DB1" w:rsidRPr="006C414E">
        <w:rPr>
          <w:rFonts w:cs="Times New Roman"/>
          <w:b/>
          <w:bCs/>
          <w:sz w:val="20"/>
          <w:szCs w:val="20"/>
        </w:rPr>
        <w:t xml:space="preserve">Mead </w:t>
      </w:r>
      <w:r w:rsidR="00526DB1" w:rsidRPr="006C414E">
        <w:rPr>
          <w:rFonts w:cs="Times New Roman"/>
          <w:b/>
          <w:bCs/>
          <w:i/>
          <w:iCs/>
          <w:sz w:val="20"/>
          <w:szCs w:val="20"/>
        </w:rPr>
        <w:t>et al.,</w:t>
      </w:r>
      <w:r w:rsidR="00526DB1" w:rsidRPr="006C414E">
        <w:rPr>
          <w:rFonts w:cs="Times New Roman"/>
          <w:b/>
          <w:bCs/>
          <w:sz w:val="20"/>
          <w:szCs w:val="20"/>
        </w:rPr>
        <w:t xml:space="preserve"> 1993</w:t>
      </w:r>
      <w:r w:rsidR="00526DB1" w:rsidRPr="006C414E">
        <w:rPr>
          <w:rFonts w:cs="Times New Roman"/>
          <w:sz w:val="20"/>
          <w:szCs w:val="20"/>
        </w:rPr>
        <w:t>).</w:t>
      </w:r>
    </w:p>
    <w:p w:rsidR="006C414E" w:rsidRPr="006C414E" w:rsidRDefault="006C414E" w:rsidP="006C414E">
      <w:pPr>
        <w:bidi w:val="0"/>
        <w:jc w:val="lowKashida"/>
        <w:rPr>
          <w:rFonts w:cs="Times New Roman"/>
          <w:b/>
          <w:bCs/>
          <w:sz w:val="20"/>
          <w:szCs w:val="20"/>
        </w:rPr>
      </w:pPr>
    </w:p>
    <w:p w:rsidR="00FB3E46" w:rsidRPr="006C414E" w:rsidRDefault="006C414E" w:rsidP="006C414E">
      <w:pPr>
        <w:bidi w:val="0"/>
        <w:jc w:val="lowKashida"/>
        <w:rPr>
          <w:rFonts w:cs="Times New Roman"/>
          <w:b/>
          <w:bCs/>
          <w:sz w:val="20"/>
          <w:szCs w:val="20"/>
        </w:rPr>
      </w:pPr>
      <w:r w:rsidRPr="006C414E">
        <w:rPr>
          <w:rFonts w:cs="Times New Roman"/>
          <w:b/>
          <w:bCs/>
          <w:sz w:val="20"/>
          <w:szCs w:val="20"/>
        </w:rPr>
        <w:t xml:space="preserve">3. </w:t>
      </w:r>
      <w:r w:rsidR="0041689C" w:rsidRPr="006C414E">
        <w:rPr>
          <w:rFonts w:cs="Times New Roman"/>
          <w:b/>
          <w:bCs/>
          <w:sz w:val="20"/>
          <w:szCs w:val="20"/>
        </w:rPr>
        <w:t xml:space="preserve">Results </w:t>
      </w:r>
    </w:p>
    <w:p w:rsidR="004216D4" w:rsidRPr="006C414E" w:rsidRDefault="004216D4" w:rsidP="006C414E">
      <w:pPr>
        <w:bidi w:val="0"/>
        <w:jc w:val="lowKashida"/>
        <w:rPr>
          <w:rFonts w:cs="Times New Roman"/>
          <w:b/>
          <w:bCs/>
          <w:sz w:val="20"/>
          <w:szCs w:val="20"/>
        </w:rPr>
      </w:pPr>
      <w:r w:rsidRPr="006C414E">
        <w:rPr>
          <w:rFonts w:cs="Times New Roman"/>
          <w:b/>
          <w:bCs/>
          <w:sz w:val="20"/>
          <w:szCs w:val="20"/>
        </w:rPr>
        <w:t xml:space="preserve">1- </w:t>
      </w:r>
      <w:r w:rsidR="0032027A" w:rsidRPr="006C414E">
        <w:rPr>
          <w:rFonts w:cs="Times New Roman"/>
          <w:b/>
          <w:bCs/>
          <w:sz w:val="20"/>
          <w:szCs w:val="20"/>
        </w:rPr>
        <w:t>S</w:t>
      </w:r>
      <w:r w:rsidRPr="006C414E">
        <w:rPr>
          <w:rFonts w:cs="Times New Roman"/>
          <w:b/>
          <w:bCs/>
          <w:sz w:val="20"/>
          <w:szCs w:val="20"/>
        </w:rPr>
        <w:t xml:space="preserve">ome vegetative growth characters. </w:t>
      </w:r>
    </w:p>
    <w:p w:rsidR="004216D4" w:rsidRPr="006C414E" w:rsidRDefault="004216D4" w:rsidP="006C414E">
      <w:pPr>
        <w:bidi w:val="0"/>
        <w:ind w:firstLine="720"/>
        <w:jc w:val="lowKashida"/>
        <w:rPr>
          <w:rFonts w:cs="Times New Roman"/>
          <w:sz w:val="20"/>
          <w:szCs w:val="20"/>
        </w:rPr>
      </w:pPr>
      <w:r w:rsidRPr="006C414E">
        <w:rPr>
          <w:rFonts w:cs="Times New Roman"/>
          <w:sz w:val="20"/>
          <w:szCs w:val="20"/>
        </w:rPr>
        <w:t xml:space="preserve">It is evident from the obtained data </w:t>
      </w:r>
      <w:r w:rsidR="0032027A" w:rsidRPr="006C414E">
        <w:rPr>
          <w:rFonts w:cs="Times New Roman"/>
          <w:sz w:val="20"/>
          <w:szCs w:val="20"/>
        </w:rPr>
        <w:t xml:space="preserve">Table (3) </w:t>
      </w:r>
      <w:r w:rsidRPr="006C414E">
        <w:rPr>
          <w:rFonts w:cs="Times New Roman"/>
          <w:sz w:val="20"/>
          <w:szCs w:val="20"/>
        </w:rPr>
        <w:t xml:space="preserve">that varying N management had significant effect on the main shoot length, number of leaves/ shoot and leaf area of Flame seedless grapevines. There was </w:t>
      </w:r>
      <w:r w:rsidR="00EE0A04" w:rsidRPr="006C414E">
        <w:rPr>
          <w:rFonts w:cs="Times New Roman"/>
          <w:sz w:val="20"/>
          <w:szCs w:val="20"/>
        </w:rPr>
        <w:t xml:space="preserve">a </w:t>
      </w:r>
      <w:r w:rsidRPr="006C414E">
        <w:rPr>
          <w:rFonts w:cs="Times New Roman"/>
          <w:sz w:val="20"/>
          <w:szCs w:val="20"/>
        </w:rPr>
        <w:t xml:space="preserve">gradual </w:t>
      </w:r>
      <w:r w:rsidR="00EE0A04" w:rsidRPr="006C414E">
        <w:rPr>
          <w:rFonts w:cs="Times New Roman"/>
          <w:sz w:val="20"/>
          <w:szCs w:val="20"/>
        </w:rPr>
        <w:t xml:space="preserve">and significant </w:t>
      </w:r>
      <w:r w:rsidRPr="006C414E">
        <w:rPr>
          <w:rFonts w:cs="Times New Roman"/>
          <w:sz w:val="20"/>
          <w:szCs w:val="20"/>
        </w:rPr>
        <w:t xml:space="preserve">stimulation on these growth characters with increasing the percentages of inorganic N from 25 to 100% under </w:t>
      </w:r>
      <w:proofErr w:type="spellStart"/>
      <w:r w:rsidRPr="006C414E">
        <w:rPr>
          <w:rFonts w:cs="Times New Roman"/>
          <w:sz w:val="20"/>
          <w:szCs w:val="20"/>
        </w:rPr>
        <w:t>unorganic</w:t>
      </w:r>
      <w:proofErr w:type="spellEnd"/>
      <w:r w:rsidRPr="006C414E">
        <w:rPr>
          <w:rFonts w:cs="Times New Roman"/>
          <w:sz w:val="20"/>
          <w:szCs w:val="20"/>
        </w:rPr>
        <w:t xml:space="preserve"> and </w:t>
      </w:r>
      <w:proofErr w:type="spellStart"/>
      <w:r w:rsidRPr="006C414E">
        <w:rPr>
          <w:rFonts w:cs="Times New Roman"/>
          <w:sz w:val="20"/>
          <w:szCs w:val="20"/>
        </w:rPr>
        <w:t>biofertilization</w:t>
      </w:r>
      <w:proofErr w:type="spellEnd"/>
      <w:r w:rsidRPr="006C414E">
        <w:rPr>
          <w:rFonts w:cs="Times New Roman"/>
          <w:sz w:val="20"/>
          <w:szCs w:val="20"/>
        </w:rPr>
        <w:t xml:space="preserve">. Supplying the vines with N as 25 to 75% inorganic besides plant compost at 25 to 75% + </w:t>
      </w:r>
      <w:proofErr w:type="spellStart"/>
      <w:r w:rsidRPr="006C414E">
        <w:rPr>
          <w:rFonts w:cs="Times New Roman"/>
          <w:i/>
          <w:iCs/>
          <w:sz w:val="20"/>
          <w:szCs w:val="20"/>
          <w:lang w:bidi="ar-EG"/>
        </w:rPr>
        <w:t>Spirulina</w:t>
      </w:r>
      <w:proofErr w:type="spellEnd"/>
      <w:r w:rsidRPr="006C414E">
        <w:rPr>
          <w:rFonts w:cs="Times New Roman"/>
          <w:i/>
          <w:iCs/>
          <w:sz w:val="20"/>
          <w:szCs w:val="20"/>
          <w:lang w:bidi="ar-EG"/>
        </w:rPr>
        <w:t xml:space="preserve"> </w:t>
      </w:r>
      <w:proofErr w:type="spellStart"/>
      <w:r w:rsidRPr="006C414E">
        <w:rPr>
          <w:rFonts w:cs="Times New Roman"/>
          <w:i/>
          <w:iCs/>
          <w:sz w:val="20"/>
          <w:szCs w:val="20"/>
          <w:lang w:bidi="ar-EG"/>
        </w:rPr>
        <w:t>plantensis</w:t>
      </w:r>
      <w:proofErr w:type="spellEnd"/>
      <w:r w:rsidRPr="006C414E">
        <w:rPr>
          <w:rFonts w:cs="Times New Roman"/>
          <w:i/>
          <w:iCs/>
          <w:sz w:val="20"/>
          <w:szCs w:val="20"/>
          <w:lang w:bidi="ar-EG"/>
        </w:rPr>
        <w:t xml:space="preserve"> </w:t>
      </w:r>
      <w:r w:rsidRPr="006C414E">
        <w:rPr>
          <w:rFonts w:cs="Times New Roman"/>
          <w:sz w:val="20"/>
          <w:szCs w:val="20"/>
          <w:lang w:bidi="ar-EG"/>
        </w:rPr>
        <w:t xml:space="preserve">algae at 40 to 160 g / vine / year significantly was responsible for enhancing all growth characters rather than carrying out inorganic fertilization alone There was a gradual promotion on these growth traits with reducing inorganic N from 75 to 50% and at the same time increasing both plant compost percentages from 25 to 50% and algae levels from 40 to 80 ml/ vine/ year. Reducing percentages of inorganic N from 50 to 25% </w:t>
      </w:r>
      <w:r w:rsidR="00EE0A04" w:rsidRPr="006C414E">
        <w:rPr>
          <w:rFonts w:cs="Times New Roman"/>
          <w:sz w:val="20"/>
          <w:szCs w:val="20"/>
        </w:rPr>
        <w:t xml:space="preserve">under </w:t>
      </w:r>
      <w:proofErr w:type="spellStart"/>
      <w:r w:rsidR="00EE0A04" w:rsidRPr="006C414E">
        <w:rPr>
          <w:rFonts w:cs="Times New Roman"/>
          <w:sz w:val="20"/>
          <w:szCs w:val="20"/>
        </w:rPr>
        <w:t>unorganic</w:t>
      </w:r>
      <w:proofErr w:type="spellEnd"/>
      <w:r w:rsidR="00EE0A04" w:rsidRPr="006C414E">
        <w:rPr>
          <w:rFonts w:cs="Times New Roman"/>
          <w:sz w:val="20"/>
          <w:szCs w:val="20"/>
        </w:rPr>
        <w:t xml:space="preserve"> and </w:t>
      </w:r>
      <w:proofErr w:type="spellStart"/>
      <w:r w:rsidR="00EE0A04" w:rsidRPr="006C414E">
        <w:rPr>
          <w:rFonts w:cs="Times New Roman"/>
          <w:sz w:val="20"/>
          <w:szCs w:val="20"/>
        </w:rPr>
        <w:t>biofertilization</w:t>
      </w:r>
      <w:proofErr w:type="spellEnd"/>
      <w:r w:rsidR="00EE0A04" w:rsidRPr="006C414E">
        <w:rPr>
          <w:rFonts w:cs="Times New Roman"/>
          <w:sz w:val="20"/>
          <w:szCs w:val="20"/>
          <w:lang w:bidi="ar-EG"/>
        </w:rPr>
        <w:t xml:space="preserve"> </w:t>
      </w:r>
      <w:r w:rsidRPr="006C414E">
        <w:rPr>
          <w:rFonts w:cs="Times New Roman"/>
          <w:sz w:val="20"/>
          <w:szCs w:val="20"/>
          <w:lang w:bidi="ar-EG"/>
        </w:rPr>
        <w:t>significantly inhibited these growth characters. The maximum main shoot length (130.3 &amp; 131.0 cm) , number of leaves/ shoot (29.3 &amp; 30.6) leaves and leaf area ( 132.3 &amp; 133.4 cm</w:t>
      </w:r>
      <w:r w:rsidRPr="006C414E">
        <w:rPr>
          <w:rFonts w:cs="Times New Roman"/>
          <w:sz w:val="20"/>
          <w:szCs w:val="20"/>
          <w:vertAlign w:val="superscript"/>
          <w:lang w:bidi="ar-EG"/>
        </w:rPr>
        <w:t>2</w:t>
      </w:r>
      <w:r w:rsidRPr="006C414E">
        <w:rPr>
          <w:rFonts w:cs="Times New Roman"/>
          <w:sz w:val="20"/>
          <w:szCs w:val="20"/>
          <w:lang w:bidi="ar-EG"/>
        </w:rPr>
        <w:t>)</w:t>
      </w:r>
      <w:r w:rsidRPr="006C414E">
        <w:rPr>
          <w:rFonts w:cs="Times New Roman"/>
          <w:sz w:val="20"/>
          <w:szCs w:val="20"/>
        </w:rPr>
        <w:t xml:space="preserve"> during both seasons, respectively were recorded on the vines that fertilized with N as 50% inorganic + 50 % pl</w:t>
      </w:r>
      <w:r w:rsidR="008B2297" w:rsidRPr="006C414E">
        <w:rPr>
          <w:rFonts w:cs="Times New Roman"/>
          <w:sz w:val="20"/>
          <w:szCs w:val="20"/>
        </w:rPr>
        <w:t>ant compost enriched with 80 ml</w:t>
      </w:r>
      <w:r w:rsidRPr="006C414E">
        <w:rPr>
          <w:rFonts w:cs="Times New Roman"/>
          <w:sz w:val="20"/>
          <w:szCs w:val="20"/>
        </w:rPr>
        <w:t xml:space="preserve"> </w:t>
      </w:r>
      <w:proofErr w:type="spellStart"/>
      <w:r w:rsidR="008B2297" w:rsidRPr="006C414E">
        <w:rPr>
          <w:rFonts w:cs="Times New Roman"/>
          <w:i/>
          <w:iCs/>
          <w:sz w:val="20"/>
          <w:szCs w:val="20"/>
          <w:lang w:bidi="ar-EG"/>
        </w:rPr>
        <w:t>Spirulina</w:t>
      </w:r>
      <w:proofErr w:type="spellEnd"/>
      <w:r w:rsidR="008B2297" w:rsidRPr="006C414E">
        <w:rPr>
          <w:rFonts w:cs="Times New Roman"/>
          <w:i/>
          <w:iCs/>
          <w:sz w:val="20"/>
          <w:szCs w:val="20"/>
          <w:lang w:bidi="ar-EG"/>
        </w:rPr>
        <w:t xml:space="preserve"> </w:t>
      </w:r>
      <w:proofErr w:type="spellStart"/>
      <w:r w:rsidR="008B2297" w:rsidRPr="006C414E">
        <w:rPr>
          <w:rFonts w:cs="Times New Roman"/>
          <w:i/>
          <w:iCs/>
          <w:sz w:val="20"/>
          <w:szCs w:val="20"/>
          <w:lang w:bidi="ar-EG"/>
        </w:rPr>
        <w:lastRenderedPageBreak/>
        <w:t>plantensis</w:t>
      </w:r>
      <w:proofErr w:type="spellEnd"/>
      <w:r w:rsidR="008B2297" w:rsidRPr="006C414E">
        <w:rPr>
          <w:rFonts w:cs="Times New Roman"/>
          <w:sz w:val="20"/>
          <w:szCs w:val="20"/>
        </w:rPr>
        <w:t xml:space="preserve"> algae/ </w:t>
      </w:r>
      <w:r w:rsidRPr="006C414E">
        <w:rPr>
          <w:rFonts w:cs="Times New Roman"/>
          <w:sz w:val="20"/>
          <w:szCs w:val="20"/>
        </w:rPr>
        <w:t xml:space="preserve">vine/ year. The lowest values were registered due to supplying the vines with the suitable </w:t>
      </w:r>
      <w:r w:rsidR="000954D3" w:rsidRPr="006C414E">
        <w:rPr>
          <w:rFonts w:cs="Times New Roman"/>
          <w:sz w:val="20"/>
          <w:szCs w:val="20"/>
        </w:rPr>
        <w:t xml:space="preserve">N </w:t>
      </w:r>
      <w:r w:rsidRPr="006C414E">
        <w:rPr>
          <w:rFonts w:cs="Times New Roman"/>
          <w:sz w:val="20"/>
          <w:szCs w:val="20"/>
        </w:rPr>
        <w:t xml:space="preserve">via 25% inorganic N alone. These results were true during both seasons. </w:t>
      </w:r>
    </w:p>
    <w:p w:rsidR="004216D4" w:rsidRPr="006C414E" w:rsidRDefault="004216D4" w:rsidP="006C414E">
      <w:pPr>
        <w:bidi w:val="0"/>
        <w:jc w:val="lowKashida"/>
        <w:rPr>
          <w:rFonts w:cs="Times New Roman"/>
          <w:b/>
          <w:bCs/>
          <w:sz w:val="20"/>
          <w:szCs w:val="20"/>
        </w:rPr>
      </w:pPr>
      <w:r w:rsidRPr="006C414E">
        <w:rPr>
          <w:rFonts w:cs="Times New Roman"/>
          <w:b/>
          <w:bCs/>
          <w:sz w:val="20"/>
          <w:szCs w:val="20"/>
        </w:rPr>
        <w:t>2-</w:t>
      </w:r>
      <w:r w:rsidR="0032027A" w:rsidRPr="006C414E">
        <w:rPr>
          <w:rFonts w:cs="Times New Roman"/>
          <w:b/>
          <w:bCs/>
          <w:sz w:val="20"/>
          <w:szCs w:val="20"/>
        </w:rPr>
        <w:t>P</w:t>
      </w:r>
      <w:r w:rsidRPr="006C414E">
        <w:rPr>
          <w:rFonts w:cs="Times New Roman"/>
          <w:b/>
          <w:bCs/>
          <w:sz w:val="20"/>
          <w:szCs w:val="20"/>
        </w:rPr>
        <w:t xml:space="preserve">lant pigments. </w:t>
      </w:r>
    </w:p>
    <w:p w:rsidR="004216D4" w:rsidRPr="006C414E" w:rsidRDefault="004216D4" w:rsidP="006C414E">
      <w:pPr>
        <w:bidi w:val="0"/>
        <w:ind w:firstLine="720"/>
        <w:jc w:val="lowKashida"/>
        <w:rPr>
          <w:rFonts w:cs="Times New Roman"/>
          <w:sz w:val="20"/>
          <w:szCs w:val="20"/>
        </w:rPr>
      </w:pPr>
      <w:r w:rsidRPr="006C414E">
        <w:rPr>
          <w:rFonts w:cs="Times New Roman"/>
          <w:sz w:val="20"/>
          <w:szCs w:val="20"/>
        </w:rPr>
        <w:t xml:space="preserve">One can state from the obtained data </w:t>
      </w:r>
      <w:r w:rsidR="0032027A" w:rsidRPr="006C414E">
        <w:rPr>
          <w:rFonts w:cs="Times New Roman"/>
          <w:sz w:val="20"/>
          <w:szCs w:val="20"/>
        </w:rPr>
        <w:t xml:space="preserve">Tables (3 &amp;4) </w:t>
      </w:r>
      <w:r w:rsidRPr="006C414E">
        <w:rPr>
          <w:rFonts w:cs="Times New Roman"/>
          <w:sz w:val="20"/>
          <w:szCs w:val="20"/>
        </w:rPr>
        <w:t>that plant pig</w:t>
      </w:r>
      <w:r w:rsidR="00951251" w:rsidRPr="006C414E">
        <w:rPr>
          <w:rFonts w:cs="Times New Roman"/>
          <w:sz w:val="20"/>
          <w:szCs w:val="20"/>
        </w:rPr>
        <w:t>ments namely chlorophylls a &amp; b</w:t>
      </w:r>
      <w:r w:rsidRPr="006C414E">
        <w:rPr>
          <w:rFonts w:cs="Times New Roman"/>
          <w:sz w:val="20"/>
          <w:szCs w:val="20"/>
        </w:rPr>
        <w:t xml:space="preserve">, total chlorophylls and total </w:t>
      </w:r>
      <w:proofErr w:type="spellStart"/>
      <w:r w:rsidRPr="006C414E">
        <w:rPr>
          <w:rFonts w:cs="Times New Roman"/>
          <w:sz w:val="20"/>
          <w:szCs w:val="20"/>
        </w:rPr>
        <w:t>carotenoids</w:t>
      </w:r>
      <w:proofErr w:type="spellEnd"/>
      <w:r w:rsidRPr="006C414E">
        <w:rPr>
          <w:rFonts w:cs="Times New Roman"/>
          <w:sz w:val="20"/>
          <w:szCs w:val="20"/>
        </w:rPr>
        <w:t xml:space="preserve"> were significantly </w:t>
      </w:r>
      <w:r w:rsidR="00431919" w:rsidRPr="006C414E">
        <w:rPr>
          <w:rFonts w:cs="Times New Roman"/>
          <w:sz w:val="20"/>
          <w:szCs w:val="20"/>
        </w:rPr>
        <w:t>a</w:t>
      </w:r>
      <w:r w:rsidRPr="006C414E">
        <w:rPr>
          <w:rFonts w:cs="Times New Roman"/>
          <w:sz w:val="20"/>
          <w:szCs w:val="20"/>
        </w:rPr>
        <w:t xml:space="preserve">ffected with varying inorganic, organic and </w:t>
      </w:r>
      <w:proofErr w:type="spellStart"/>
      <w:r w:rsidRPr="006C414E">
        <w:rPr>
          <w:rFonts w:cs="Times New Roman"/>
          <w:sz w:val="20"/>
          <w:szCs w:val="20"/>
        </w:rPr>
        <w:t>biofertilization</w:t>
      </w:r>
      <w:proofErr w:type="spellEnd"/>
      <w:r w:rsidRPr="006C414E">
        <w:rPr>
          <w:rFonts w:cs="Times New Roman"/>
          <w:sz w:val="20"/>
          <w:szCs w:val="20"/>
        </w:rPr>
        <w:t xml:space="preserve"> of N treatments. All plant pigments were significant</w:t>
      </w:r>
      <w:r w:rsidR="00655283" w:rsidRPr="006C414E">
        <w:rPr>
          <w:rFonts w:cs="Times New Roman"/>
          <w:sz w:val="20"/>
          <w:szCs w:val="20"/>
        </w:rPr>
        <w:t>ly</w:t>
      </w:r>
      <w:r w:rsidRPr="006C414E">
        <w:rPr>
          <w:rFonts w:cs="Times New Roman"/>
          <w:sz w:val="20"/>
          <w:szCs w:val="20"/>
        </w:rPr>
        <w:t xml:space="preserve"> augmented with using the suitable N via all sources what</w:t>
      </w:r>
      <w:r w:rsidR="0032027A" w:rsidRPr="006C414E">
        <w:rPr>
          <w:rFonts w:cs="Times New Roman"/>
          <w:sz w:val="20"/>
          <w:szCs w:val="20"/>
        </w:rPr>
        <w:t>ever proportio</w:t>
      </w:r>
      <w:r w:rsidRPr="006C414E">
        <w:rPr>
          <w:rFonts w:cs="Times New Roman"/>
          <w:sz w:val="20"/>
          <w:szCs w:val="20"/>
        </w:rPr>
        <w:t>n</w:t>
      </w:r>
      <w:r w:rsidR="0032027A" w:rsidRPr="006C414E">
        <w:rPr>
          <w:rFonts w:cs="Times New Roman"/>
          <w:sz w:val="20"/>
          <w:szCs w:val="20"/>
        </w:rPr>
        <w:t>s</w:t>
      </w:r>
      <w:r w:rsidRPr="006C414E">
        <w:rPr>
          <w:rFonts w:cs="Times New Roman"/>
          <w:sz w:val="20"/>
          <w:szCs w:val="20"/>
        </w:rPr>
        <w:t xml:space="preserve"> used relative to using N via inorganic N source alone. The promotion </w:t>
      </w:r>
      <w:r w:rsidR="00F05D15" w:rsidRPr="006C414E">
        <w:rPr>
          <w:rFonts w:cs="Times New Roman"/>
          <w:sz w:val="20"/>
          <w:szCs w:val="20"/>
        </w:rPr>
        <w:t>on</w:t>
      </w:r>
      <w:r w:rsidRPr="006C414E">
        <w:rPr>
          <w:rFonts w:cs="Times New Roman"/>
          <w:sz w:val="20"/>
          <w:szCs w:val="20"/>
        </w:rPr>
        <w:t xml:space="preserve"> these plants pigments was significantly associated with reducing inorganic N percentages from 75 to 25% and at the same time increasing percentage of plant compost from 25 to 75% and algae levels from 0 to 160 ml/ vine/ year. The maxim</w:t>
      </w:r>
      <w:r w:rsidR="00C4020C" w:rsidRPr="006C414E">
        <w:rPr>
          <w:rFonts w:cs="Times New Roman"/>
          <w:sz w:val="20"/>
          <w:szCs w:val="20"/>
        </w:rPr>
        <w:t>um values of chlorophylls a &amp; b</w:t>
      </w:r>
      <w:r w:rsidRPr="006C414E">
        <w:rPr>
          <w:rFonts w:cs="Times New Roman"/>
          <w:sz w:val="20"/>
          <w:szCs w:val="20"/>
        </w:rPr>
        <w:t xml:space="preserve">, total chlorophylls and total </w:t>
      </w:r>
      <w:proofErr w:type="spellStart"/>
      <w:r w:rsidRPr="006C414E">
        <w:rPr>
          <w:rFonts w:cs="Times New Roman"/>
          <w:sz w:val="20"/>
          <w:szCs w:val="20"/>
        </w:rPr>
        <w:t>carotenoids</w:t>
      </w:r>
      <w:proofErr w:type="spellEnd"/>
      <w:r w:rsidRPr="006C414E">
        <w:rPr>
          <w:rFonts w:cs="Times New Roman"/>
          <w:sz w:val="20"/>
          <w:szCs w:val="20"/>
        </w:rPr>
        <w:t xml:space="preserve"> were observed on the vines that fertilized with N as 25% inorganic + 75 % plant compost enriched with 160 ml algae / vine/ year. Under such treatment, total chlorophyll values were 23.7 &amp; 25.6 mg/ 100 g F.W. during both seasons, respectively. The minimum values of these plant pigments were observed on the vines that fertilized with N via 25% inorganic N alone. These results were true during both seasons. </w:t>
      </w:r>
    </w:p>
    <w:p w:rsidR="004216D4" w:rsidRPr="006C414E" w:rsidRDefault="004216D4" w:rsidP="006C414E">
      <w:pPr>
        <w:bidi w:val="0"/>
        <w:jc w:val="lowKashida"/>
        <w:rPr>
          <w:rFonts w:cs="Times New Roman"/>
          <w:sz w:val="20"/>
          <w:szCs w:val="20"/>
        </w:rPr>
      </w:pPr>
      <w:r w:rsidRPr="006C414E">
        <w:rPr>
          <w:rFonts w:cs="Times New Roman"/>
          <w:b/>
          <w:bCs/>
          <w:sz w:val="20"/>
          <w:szCs w:val="20"/>
        </w:rPr>
        <w:t xml:space="preserve">3- </w:t>
      </w:r>
      <w:r w:rsidR="00983252" w:rsidRPr="006C414E">
        <w:rPr>
          <w:rFonts w:cs="Times New Roman"/>
          <w:b/>
          <w:bCs/>
          <w:sz w:val="20"/>
          <w:szCs w:val="20"/>
        </w:rPr>
        <w:t>P</w:t>
      </w:r>
      <w:r w:rsidRPr="006C414E">
        <w:rPr>
          <w:rFonts w:cs="Times New Roman"/>
          <w:b/>
          <w:bCs/>
          <w:sz w:val="20"/>
          <w:szCs w:val="20"/>
        </w:rPr>
        <w:t xml:space="preserve">ercentages of N, P, K and Mg in the leaves. </w:t>
      </w:r>
    </w:p>
    <w:p w:rsidR="004216D4" w:rsidRPr="006C414E" w:rsidRDefault="004216D4" w:rsidP="006C414E">
      <w:pPr>
        <w:bidi w:val="0"/>
        <w:ind w:firstLine="720"/>
        <w:jc w:val="lowKashida"/>
        <w:rPr>
          <w:rFonts w:cs="Times New Roman"/>
          <w:sz w:val="20"/>
          <w:szCs w:val="20"/>
        </w:rPr>
      </w:pPr>
      <w:r w:rsidRPr="006C414E">
        <w:rPr>
          <w:rFonts w:cs="Times New Roman"/>
          <w:sz w:val="20"/>
          <w:szCs w:val="20"/>
        </w:rPr>
        <w:t xml:space="preserve">Data in </w:t>
      </w:r>
      <w:r w:rsidR="008C3D1D" w:rsidRPr="006C414E">
        <w:rPr>
          <w:rFonts w:cs="Times New Roman"/>
          <w:sz w:val="20"/>
          <w:szCs w:val="20"/>
        </w:rPr>
        <w:t>t</w:t>
      </w:r>
      <w:r w:rsidRPr="006C414E">
        <w:rPr>
          <w:rFonts w:cs="Times New Roman"/>
          <w:sz w:val="20"/>
          <w:szCs w:val="20"/>
        </w:rPr>
        <w:t>h</w:t>
      </w:r>
      <w:r w:rsidR="008C3D1D" w:rsidRPr="006C414E">
        <w:rPr>
          <w:rFonts w:cs="Times New Roman"/>
          <w:sz w:val="20"/>
          <w:szCs w:val="20"/>
        </w:rPr>
        <w:t>e</w:t>
      </w:r>
      <w:r w:rsidRPr="006C414E">
        <w:rPr>
          <w:rFonts w:cs="Times New Roman"/>
          <w:sz w:val="20"/>
          <w:szCs w:val="20"/>
        </w:rPr>
        <w:t xml:space="preserve"> Table</w:t>
      </w:r>
      <w:r w:rsidR="00983252" w:rsidRPr="006C414E">
        <w:rPr>
          <w:rFonts w:cs="Times New Roman"/>
          <w:sz w:val="20"/>
          <w:szCs w:val="20"/>
        </w:rPr>
        <w:t>s</w:t>
      </w:r>
      <w:r w:rsidRPr="006C414E">
        <w:rPr>
          <w:rFonts w:cs="Times New Roman"/>
          <w:sz w:val="20"/>
          <w:szCs w:val="20"/>
        </w:rPr>
        <w:t xml:space="preserve"> </w:t>
      </w:r>
      <w:r w:rsidR="00983252" w:rsidRPr="006C414E">
        <w:rPr>
          <w:rFonts w:cs="Times New Roman"/>
          <w:sz w:val="20"/>
          <w:szCs w:val="20"/>
        </w:rPr>
        <w:t xml:space="preserve">(4 &amp; 5) </w:t>
      </w:r>
      <w:r w:rsidRPr="006C414E">
        <w:rPr>
          <w:rFonts w:cs="Times New Roman"/>
          <w:sz w:val="20"/>
          <w:szCs w:val="20"/>
        </w:rPr>
        <w:t xml:space="preserve">clearly show that under </w:t>
      </w:r>
      <w:proofErr w:type="spellStart"/>
      <w:r w:rsidRPr="006C414E">
        <w:rPr>
          <w:rFonts w:cs="Times New Roman"/>
          <w:sz w:val="20"/>
          <w:szCs w:val="20"/>
        </w:rPr>
        <w:t>unorganic</w:t>
      </w:r>
      <w:proofErr w:type="spellEnd"/>
      <w:r w:rsidRPr="006C414E">
        <w:rPr>
          <w:rFonts w:cs="Times New Roman"/>
          <w:sz w:val="20"/>
          <w:szCs w:val="20"/>
        </w:rPr>
        <w:t xml:space="preserve"> and </w:t>
      </w:r>
      <w:proofErr w:type="spellStart"/>
      <w:r w:rsidRPr="006C414E">
        <w:rPr>
          <w:rFonts w:cs="Times New Roman"/>
          <w:sz w:val="20"/>
          <w:szCs w:val="20"/>
        </w:rPr>
        <w:t>biofertilization</w:t>
      </w:r>
      <w:proofErr w:type="spellEnd"/>
      <w:r w:rsidRPr="006C414E">
        <w:rPr>
          <w:rFonts w:cs="Times New Roman"/>
          <w:sz w:val="20"/>
          <w:szCs w:val="20"/>
        </w:rPr>
        <w:t xml:space="preserve">, increasing percentages of inorganic N from 25 to 100% caused a progressive stimulation on the percentages of N as well as a reduction on the percentages of P, K and Mg in the leaves. All nutrients in the leaves were significantly increased when the suitable N was added in all sources rather than using N via inorganic N alone (without organic and </w:t>
      </w:r>
      <w:proofErr w:type="spellStart"/>
      <w:r w:rsidRPr="006C414E">
        <w:rPr>
          <w:rFonts w:cs="Times New Roman"/>
          <w:sz w:val="20"/>
          <w:szCs w:val="20"/>
        </w:rPr>
        <w:t>biofertilization</w:t>
      </w:r>
      <w:proofErr w:type="spellEnd"/>
      <w:r w:rsidRPr="006C414E">
        <w:rPr>
          <w:rFonts w:cs="Times New Roman"/>
          <w:sz w:val="20"/>
          <w:szCs w:val="20"/>
        </w:rPr>
        <w:t>). There was a gradual and significant promotion on these nutrients with increas</w:t>
      </w:r>
      <w:r w:rsidR="00CA015E" w:rsidRPr="006C414E">
        <w:rPr>
          <w:rFonts w:cs="Times New Roman"/>
          <w:sz w:val="20"/>
          <w:szCs w:val="20"/>
        </w:rPr>
        <w:t>ing</w:t>
      </w:r>
      <w:r w:rsidRPr="006C414E">
        <w:rPr>
          <w:rFonts w:cs="Times New Roman"/>
          <w:sz w:val="20"/>
          <w:szCs w:val="20"/>
        </w:rPr>
        <w:t xml:space="preserve"> the percentages </w:t>
      </w:r>
      <w:r w:rsidR="00CA015E" w:rsidRPr="006C414E">
        <w:rPr>
          <w:rFonts w:cs="Times New Roman"/>
          <w:sz w:val="20"/>
          <w:szCs w:val="20"/>
        </w:rPr>
        <w:t>of plant compost from 25 to 75%</w:t>
      </w:r>
      <w:r w:rsidRPr="006C414E">
        <w:rPr>
          <w:rFonts w:cs="Times New Roman"/>
          <w:sz w:val="20"/>
          <w:szCs w:val="20"/>
        </w:rPr>
        <w:t xml:space="preserve">, </w:t>
      </w:r>
      <w:r w:rsidR="00CA015E" w:rsidRPr="006C414E">
        <w:rPr>
          <w:rFonts w:cs="Times New Roman"/>
          <w:sz w:val="20"/>
          <w:szCs w:val="20"/>
        </w:rPr>
        <w:t xml:space="preserve">and </w:t>
      </w:r>
      <w:r w:rsidRPr="006C414E">
        <w:rPr>
          <w:rFonts w:cs="Times New Roman"/>
          <w:sz w:val="20"/>
          <w:szCs w:val="20"/>
        </w:rPr>
        <w:t xml:space="preserve">levels of </w:t>
      </w:r>
      <w:proofErr w:type="spellStart"/>
      <w:r w:rsidRPr="006C414E">
        <w:rPr>
          <w:rFonts w:cs="Times New Roman"/>
          <w:i/>
          <w:iCs/>
          <w:sz w:val="20"/>
          <w:szCs w:val="20"/>
        </w:rPr>
        <w:t>Spirulina</w:t>
      </w:r>
      <w:proofErr w:type="spellEnd"/>
      <w:r w:rsidRPr="006C414E">
        <w:rPr>
          <w:rFonts w:cs="Times New Roman"/>
          <w:i/>
          <w:iCs/>
          <w:sz w:val="20"/>
          <w:szCs w:val="20"/>
        </w:rPr>
        <w:t xml:space="preserve"> </w:t>
      </w:r>
      <w:proofErr w:type="spellStart"/>
      <w:r w:rsidRPr="006C414E">
        <w:rPr>
          <w:rFonts w:cs="Times New Roman"/>
          <w:i/>
          <w:iCs/>
          <w:sz w:val="20"/>
          <w:szCs w:val="20"/>
        </w:rPr>
        <w:t>plantensis</w:t>
      </w:r>
      <w:proofErr w:type="spellEnd"/>
      <w:r w:rsidRPr="006C414E">
        <w:rPr>
          <w:rFonts w:cs="Times New Roman"/>
          <w:sz w:val="20"/>
          <w:szCs w:val="20"/>
        </w:rPr>
        <w:t xml:space="preserve"> algae from 40 to 160 ml/ vine / year as well as reducing inorga</w:t>
      </w:r>
      <w:r w:rsidR="00CA015E" w:rsidRPr="006C414E">
        <w:rPr>
          <w:rFonts w:cs="Times New Roman"/>
          <w:sz w:val="20"/>
          <w:szCs w:val="20"/>
        </w:rPr>
        <w:t>nic N percentages</w:t>
      </w:r>
      <w:r w:rsidRPr="006C414E">
        <w:rPr>
          <w:rFonts w:cs="Times New Roman"/>
          <w:sz w:val="20"/>
          <w:szCs w:val="20"/>
        </w:rPr>
        <w:t xml:space="preserve">. The lowest values of N were presented on the vines that treated with N as 25% inorganic N without organic and </w:t>
      </w:r>
      <w:proofErr w:type="spellStart"/>
      <w:r w:rsidRPr="006C414E">
        <w:rPr>
          <w:rFonts w:cs="Times New Roman"/>
          <w:sz w:val="20"/>
          <w:szCs w:val="20"/>
        </w:rPr>
        <w:t>biofertilization</w:t>
      </w:r>
      <w:proofErr w:type="spellEnd"/>
      <w:r w:rsidRPr="006C414E">
        <w:rPr>
          <w:rFonts w:cs="Times New Roman"/>
          <w:sz w:val="20"/>
          <w:szCs w:val="20"/>
        </w:rPr>
        <w:t xml:space="preserve">. The vines treated with N completely via inorganic N from had the lowest values of P, K and Mg in the leaves. Similar results were announced during 2013 &amp; 2014 seasons. </w:t>
      </w:r>
    </w:p>
    <w:p w:rsidR="004216D4" w:rsidRPr="006C414E" w:rsidRDefault="004216D4" w:rsidP="006C414E">
      <w:pPr>
        <w:bidi w:val="0"/>
        <w:jc w:val="lowKashida"/>
        <w:rPr>
          <w:rFonts w:cs="Times New Roman"/>
          <w:b/>
          <w:bCs/>
          <w:sz w:val="20"/>
          <w:szCs w:val="20"/>
        </w:rPr>
      </w:pPr>
      <w:r w:rsidRPr="006C414E">
        <w:rPr>
          <w:rFonts w:cs="Times New Roman"/>
          <w:b/>
          <w:bCs/>
          <w:sz w:val="20"/>
          <w:szCs w:val="20"/>
        </w:rPr>
        <w:t xml:space="preserve">4- </w:t>
      </w:r>
      <w:r w:rsidR="00983252" w:rsidRPr="006C414E">
        <w:rPr>
          <w:rFonts w:cs="Times New Roman"/>
          <w:b/>
          <w:bCs/>
          <w:sz w:val="20"/>
          <w:szCs w:val="20"/>
        </w:rPr>
        <w:t>P</w:t>
      </w:r>
      <w:r w:rsidRPr="006C414E">
        <w:rPr>
          <w:rFonts w:cs="Times New Roman"/>
          <w:b/>
          <w:bCs/>
          <w:sz w:val="20"/>
          <w:szCs w:val="20"/>
        </w:rPr>
        <w:t xml:space="preserve">ercentage of berry setting , yield and cluster characters. </w:t>
      </w:r>
    </w:p>
    <w:p w:rsidR="004216D4" w:rsidRPr="006C414E" w:rsidRDefault="004216D4" w:rsidP="006C414E">
      <w:pPr>
        <w:bidi w:val="0"/>
        <w:jc w:val="lowKashida"/>
        <w:rPr>
          <w:rFonts w:cs="Times New Roman"/>
          <w:sz w:val="20"/>
          <w:szCs w:val="20"/>
        </w:rPr>
      </w:pPr>
      <w:r w:rsidRPr="006C414E">
        <w:rPr>
          <w:rFonts w:cs="Times New Roman"/>
          <w:sz w:val="20"/>
          <w:szCs w:val="20"/>
        </w:rPr>
        <w:lastRenderedPageBreak/>
        <w:tab/>
        <w:t xml:space="preserve"> It is obvious form the obtained data </w:t>
      </w:r>
      <w:r w:rsidR="00F21475" w:rsidRPr="006C414E">
        <w:rPr>
          <w:rFonts w:cs="Times New Roman"/>
          <w:sz w:val="20"/>
          <w:szCs w:val="20"/>
        </w:rPr>
        <w:t xml:space="preserve">Tables (5 &amp;6) </w:t>
      </w:r>
      <w:r w:rsidRPr="006C414E">
        <w:rPr>
          <w:rFonts w:cs="Times New Roman"/>
          <w:sz w:val="20"/>
          <w:szCs w:val="20"/>
        </w:rPr>
        <w:t>that inorganic fertilization alone significantly reduced percentage of berry setting, yield expressed N number of clusters per vine and yield in</w:t>
      </w:r>
      <w:r w:rsidR="0015349F" w:rsidRPr="006C414E">
        <w:rPr>
          <w:rFonts w:cs="Times New Roman"/>
          <w:sz w:val="20"/>
          <w:szCs w:val="20"/>
        </w:rPr>
        <w:t xml:space="preserve"> weight (kg.) as well as weight</w:t>
      </w:r>
      <w:r w:rsidRPr="006C414E">
        <w:rPr>
          <w:rFonts w:cs="Times New Roman"/>
          <w:sz w:val="20"/>
          <w:szCs w:val="20"/>
        </w:rPr>
        <w:t>, length and width of cluster comparing to using N via all sources. There</w:t>
      </w:r>
      <w:r w:rsidR="0015349F" w:rsidRPr="006C414E">
        <w:rPr>
          <w:rFonts w:cs="Times New Roman"/>
          <w:sz w:val="20"/>
          <w:szCs w:val="20"/>
        </w:rPr>
        <w:t xml:space="preserve"> was a gradual and significant</w:t>
      </w:r>
      <w:r w:rsidRPr="006C414E">
        <w:rPr>
          <w:rFonts w:cs="Times New Roman"/>
          <w:sz w:val="20"/>
          <w:szCs w:val="20"/>
        </w:rPr>
        <w:t xml:space="preserve"> promotion on berry setting %, yield and cluster characters with reducing inorganic N percentages from 75 to 50% and at the same time increasing plant compost percentages from 25 to 50% and Algae levels from 40 to 80 ml/ vine/ year. However, a significant reduction on these parameters was observed due to reducing percentages of inorganic N from 50 to 25% especially at the absent of organic and </w:t>
      </w:r>
      <w:proofErr w:type="spellStart"/>
      <w:r w:rsidRPr="006C414E">
        <w:rPr>
          <w:rFonts w:cs="Times New Roman"/>
          <w:sz w:val="20"/>
          <w:szCs w:val="20"/>
        </w:rPr>
        <w:t>biofertilization</w:t>
      </w:r>
      <w:proofErr w:type="spellEnd"/>
      <w:r w:rsidRPr="006C414E">
        <w:rPr>
          <w:rFonts w:cs="Times New Roman"/>
          <w:sz w:val="20"/>
          <w:szCs w:val="20"/>
        </w:rPr>
        <w:t>. The maximum yield (9.6 &amp; 13.3 kg/ vine) was recorded on the vines that fertilized with N as 50% inorganic + 50% plant compost enriched with 80 ml algae/ vine / year. Vines fertiliz</w:t>
      </w:r>
      <w:r w:rsidR="0015349F" w:rsidRPr="006C414E">
        <w:rPr>
          <w:rFonts w:cs="Times New Roman"/>
          <w:sz w:val="20"/>
          <w:szCs w:val="20"/>
        </w:rPr>
        <w:t>ed with N as 100% inorganic N (</w:t>
      </w:r>
      <w:r w:rsidRPr="006C414E">
        <w:rPr>
          <w:rFonts w:cs="Times New Roman"/>
          <w:sz w:val="20"/>
          <w:szCs w:val="20"/>
        </w:rPr>
        <w:t>control vine</w:t>
      </w:r>
      <w:r w:rsidR="0015349F" w:rsidRPr="006C414E">
        <w:rPr>
          <w:rFonts w:cs="Times New Roman"/>
          <w:sz w:val="20"/>
          <w:szCs w:val="20"/>
        </w:rPr>
        <w:t>s</w:t>
      </w:r>
      <w:r w:rsidRPr="006C414E">
        <w:rPr>
          <w:rFonts w:cs="Times New Roman"/>
          <w:sz w:val="20"/>
          <w:szCs w:val="20"/>
        </w:rPr>
        <w:t>) produce 7.8</w:t>
      </w:r>
      <w:r w:rsidR="0015349F" w:rsidRPr="006C414E">
        <w:rPr>
          <w:rFonts w:cs="Times New Roman"/>
          <w:sz w:val="20"/>
          <w:szCs w:val="20"/>
        </w:rPr>
        <w:t xml:space="preserve"> and 9.9 kg during both seasons</w:t>
      </w:r>
      <w:r w:rsidRPr="006C414E">
        <w:rPr>
          <w:rFonts w:cs="Times New Roman"/>
          <w:sz w:val="20"/>
          <w:szCs w:val="20"/>
        </w:rPr>
        <w:t xml:space="preserve">, respectively. The percentage of increase on the yield due to application of the </w:t>
      </w:r>
      <w:r w:rsidR="0015349F" w:rsidRPr="006C414E">
        <w:rPr>
          <w:rFonts w:cs="Times New Roman"/>
          <w:sz w:val="20"/>
          <w:szCs w:val="20"/>
        </w:rPr>
        <w:t xml:space="preserve">previous </w:t>
      </w:r>
      <w:r w:rsidRPr="006C414E">
        <w:rPr>
          <w:rFonts w:cs="Times New Roman"/>
          <w:sz w:val="20"/>
          <w:szCs w:val="20"/>
        </w:rPr>
        <w:t xml:space="preserve">promised treatment (50 inorganic + 50% plant compost + 80 ml algae/ vine/ year) over the check treatment (100% inorganic N) reached 23.1 and 34.3% during 2013 &amp; 2014 seasons, respectively. N management treatments had no significant impact on the number of clusters per vine in the first season of study. </w:t>
      </w:r>
    </w:p>
    <w:p w:rsidR="004216D4" w:rsidRPr="006C414E" w:rsidRDefault="004216D4" w:rsidP="006C414E">
      <w:pPr>
        <w:bidi w:val="0"/>
        <w:jc w:val="lowKashida"/>
        <w:rPr>
          <w:rFonts w:cs="Times New Roman"/>
          <w:sz w:val="20"/>
          <w:szCs w:val="20"/>
        </w:rPr>
      </w:pPr>
      <w:r w:rsidRPr="006C414E">
        <w:rPr>
          <w:rFonts w:cs="Times New Roman"/>
          <w:b/>
          <w:bCs/>
          <w:sz w:val="20"/>
          <w:szCs w:val="20"/>
        </w:rPr>
        <w:t xml:space="preserve">5- </w:t>
      </w:r>
      <w:r w:rsidR="00F21475" w:rsidRPr="006C414E">
        <w:rPr>
          <w:rFonts w:cs="Times New Roman"/>
          <w:b/>
          <w:bCs/>
          <w:sz w:val="20"/>
          <w:szCs w:val="20"/>
        </w:rPr>
        <w:t>P</w:t>
      </w:r>
      <w:r w:rsidRPr="006C414E">
        <w:rPr>
          <w:rFonts w:cs="Times New Roman"/>
          <w:b/>
          <w:bCs/>
          <w:sz w:val="20"/>
          <w:szCs w:val="20"/>
        </w:rPr>
        <w:t xml:space="preserve">hysical and chemical characteristics of the berries. </w:t>
      </w:r>
    </w:p>
    <w:p w:rsidR="00B27722" w:rsidRDefault="004216D4" w:rsidP="006C414E">
      <w:pPr>
        <w:bidi w:val="0"/>
        <w:jc w:val="lowKashida"/>
        <w:rPr>
          <w:rFonts w:cs="Times New Roman"/>
          <w:sz w:val="20"/>
          <w:szCs w:val="20"/>
          <w:lang w:eastAsia="zh-CN"/>
        </w:rPr>
      </w:pPr>
      <w:r w:rsidRPr="006C414E">
        <w:rPr>
          <w:rFonts w:cs="Times New Roman"/>
          <w:sz w:val="20"/>
          <w:szCs w:val="20"/>
        </w:rPr>
        <w:tab/>
        <w:t xml:space="preserve">It is noticed from the obtained data </w:t>
      </w:r>
      <w:r w:rsidR="0015349F" w:rsidRPr="006C414E">
        <w:rPr>
          <w:rFonts w:cs="Times New Roman"/>
          <w:sz w:val="20"/>
          <w:szCs w:val="20"/>
        </w:rPr>
        <w:t xml:space="preserve">in </w:t>
      </w:r>
      <w:r w:rsidR="00F21475" w:rsidRPr="006C414E">
        <w:rPr>
          <w:rFonts w:cs="Times New Roman"/>
          <w:sz w:val="20"/>
          <w:szCs w:val="20"/>
        </w:rPr>
        <w:t xml:space="preserve">Tables (6 &amp;7) </w:t>
      </w:r>
      <w:r w:rsidRPr="006C414E">
        <w:rPr>
          <w:rFonts w:cs="Times New Roman"/>
          <w:sz w:val="20"/>
          <w:szCs w:val="20"/>
        </w:rPr>
        <w:t>that quality of the berries was significantly differed among the seven N management treatments. As a general</w:t>
      </w:r>
      <w:r w:rsidR="0015349F" w:rsidRPr="006C414E">
        <w:rPr>
          <w:rFonts w:cs="Times New Roman"/>
          <w:sz w:val="20"/>
          <w:szCs w:val="20"/>
        </w:rPr>
        <w:t>,</w:t>
      </w:r>
      <w:r w:rsidRPr="006C414E">
        <w:rPr>
          <w:rFonts w:cs="Times New Roman"/>
          <w:sz w:val="20"/>
          <w:szCs w:val="20"/>
        </w:rPr>
        <w:t xml:space="preserve"> using N via all sources was significantly preferable than using inorganic N alone in improving fruit quality in terms of increasing berry weight and dimensions (equatorial &amp; longitudinal), juice %, T.S.S.%, reducing sugars % and T.S.S. / acid and decreasing total acidity % relative to using N via inorganic N alone. The promotion on quality of the berries was significantly correlated with reducing the percentages of inorganic N from 75 to 25% and increasing percentages of plant compost from 25 to 75</w:t>
      </w:r>
      <w:r w:rsidR="0015349F" w:rsidRPr="006C414E">
        <w:rPr>
          <w:rFonts w:cs="Times New Roman"/>
          <w:sz w:val="20"/>
          <w:szCs w:val="20"/>
        </w:rPr>
        <w:t>%</w:t>
      </w:r>
      <w:r w:rsidRPr="006C414E">
        <w:rPr>
          <w:rFonts w:cs="Times New Roman"/>
          <w:sz w:val="20"/>
          <w:szCs w:val="20"/>
        </w:rPr>
        <w:t xml:space="preserve"> and algae levels </w:t>
      </w:r>
      <w:r w:rsidR="0015349F" w:rsidRPr="006C414E">
        <w:rPr>
          <w:rFonts w:cs="Times New Roman"/>
          <w:sz w:val="20"/>
          <w:szCs w:val="20"/>
        </w:rPr>
        <w:t>from 40 to 1</w:t>
      </w:r>
      <w:r w:rsidRPr="006C414E">
        <w:rPr>
          <w:rFonts w:cs="Times New Roman"/>
          <w:sz w:val="20"/>
          <w:szCs w:val="20"/>
        </w:rPr>
        <w:t>60 ml/ vine/ year. The best results were observed on the vines that fertilized with N as 25 % inorganic + 75% plant compost enrich</w:t>
      </w:r>
      <w:r w:rsidR="0015349F" w:rsidRPr="006C414E">
        <w:rPr>
          <w:rFonts w:cs="Times New Roman"/>
          <w:sz w:val="20"/>
          <w:szCs w:val="20"/>
        </w:rPr>
        <w:t>ed with algae at 160 ml/ vine/</w:t>
      </w:r>
      <w:r w:rsidRPr="006C414E">
        <w:rPr>
          <w:rFonts w:cs="Times New Roman"/>
          <w:sz w:val="20"/>
          <w:szCs w:val="20"/>
        </w:rPr>
        <w:t>year</w:t>
      </w:r>
      <w:r w:rsidR="0015349F" w:rsidRPr="006C414E">
        <w:rPr>
          <w:rFonts w:cs="Times New Roman"/>
          <w:sz w:val="20"/>
          <w:szCs w:val="20"/>
        </w:rPr>
        <w:t>.</w:t>
      </w:r>
      <w:r w:rsidRPr="006C414E">
        <w:rPr>
          <w:rFonts w:cs="Times New Roman"/>
          <w:sz w:val="20"/>
          <w:szCs w:val="20"/>
        </w:rPr>
        <w:t xml:space="preserve"> </w:t>
      </w:r>
      <w:proofErr w:type="spellStart"/>
      <w:r w:rsidR="0015349F" w:rsidRPr="006C414E">
        <w:rPr>
          <w:rFonts w:cs="Times New Roman"/>
          <w:sz w:val="20"/>
          <w:szCs w:val="20"/>
        </w:rPr>
        <w:t>U</w:t>
      </w:r>
      <w:r w:rsidRPr="006C414E">
        <w:rPr>
          <w:rFonts w:cs="Times New Roman"/>
          <w:sz w:val="20"/>
          <w:szCs w:val="20"/>
        </w:rPr>
        <w:t>nfavourable</w:t>
      </w:r>
      <w:proofErr w:type="spellEnd"/>
      <w:r w:rsidRPr="006C414E">
        <w:rPr>
          <w:rFonts w:cs="Times New Roman"/>
          <w:sz w:val="20"/>
          <w:szCs w:val="20"/>
        </w:rPr>
        <w:t xml:space="preserve"> effects on fruit quality was attributed to using inorganic N alone at 25% . These results were true during both seasons. </w:t>
      </w:r>
    </w:p>
    <w:p w:rsidR="00B27722" w:rsidRDefault="00B27722" w:rsidP="00B27722">
      <w:pPr>
        <w:bidi w:val="0"/>
        <w:jc w:val="lowKashida"/>
        <w:rPr>
          <w:rFonts w:cs="Times New Roman"/>
          <w:sz w:val="20"/>
          <w:szCs w:val="20"/>
          <w:lang w:eastAsia="zh-CN"/>
        </w:rPr>
        <w:sectPr w:rsidR="00B27722" w:rsidSect="00573E7B">
          <w:type w:val="continuous"/>
          <w:pgSz w:w="12242" w:h="15842" w:code="1"/>
          <w:pgMar w:top="1440" w:right="1440" w:bottom="1440" w:left="1440" w:header="720" w:footer="720" w:gutter="0"/>
          <w:cols w:num="2" w:space="800"/>
          <w:docGrid w:linePitch="435"/>
        </w:sectPr>
      </w:pPr>
    </w:p>
    <w:p w:rsidR="006C414E" w:rsidRDefault="006C414E" w:rsidP="006C414E">
      <w:pPr>
        <w:bidi w:val="0"/>
        <w:jc w:val="lowKashida"/>
        <w:rPr>
          <w:rFonts w:cs="Times New Roman"/>
          <w:b/>
          <w:bCs/>
          <w:sz w:val="20"/>
          <w:szCs w:val="20"/>
        </w:rPr>
      </w:pPr>
    </w:p>
    <w:p w:rsidR="00573E7B" w:rsidRDefault="00573E7B" w:rsidP="00701065">
      <w:pPr>
        <w:bidi w:val="0"/>
        <w:jc w:val="both"/>
        <w:rPr>
          <w:rFonts w:cs="Times New Roman"/>
          <w:b/>
          <w:bCs/>
          <w:sz w:val="18"/>
          <w:szCs w:val="18"/>
        </w:rPr>
      </w:pPr>
    </w:p>
    <w:p w:rsidR="00573E7B" w:rsidRDefault="00573E7B" w:rsidP="00573E7B">
      <w:pPr>
        <w:bidi w:val="0"/>
        <w:jc w:val="both"/>
        <w:rPr>
          <w:rFonts w:cs="Times New Roman"/>
          <w:b/>
          <w:bCs/>
          <w:sz w:val="18"/>
          <w:szCs w:val="18"/>
        </w:rPr>
      </w:pPr>
    </w:p>
    <w:p w:rsidR="00573E7B" w:rsidRDefault="00573E7B" w:rsidP="00573E7B">
      <w:pPr>
        <w:bidi w:val="0"/>
        <w:jc w:val="both"/>
        <w:rPr>
          <w:rFonts w:cs="Times New Roman"/>
          <w:b/>
          <w:bCs/>
          <w:sz w:val="18"/>
          <w:szCs w:val="18"/>
        </w:rPr>
      </w:pPr>
    </w:p>
    <w:p w:rsidR="00573E7B" w:rsidRDefault="00573E7B" w:rsidP="00573E7B">
      <w:pPr>
        <w:bidi w:val="0"/>
        <w:jc w:val="both"/>
        <w:rPr>
          <w:rFonts w:cs="Times New Roman"/>
          <w:b/>
          <w:bCs/>
          <w:sz w:val="18"/>
          <w:szCs w:val="18"/>
        </w:rPr>
      </w:pPr>
    </w:p>
    <w:p w:rsidR="006C414E" w:rsidRPr="00701065" w:rsidRDefault="006C414E" w:rsidP="00573E7B">
      <w:pPr>
        <w:bidi w:val="0"/>
        <w:jc w:val="both"/>
        <w:rPr>
          <w:rFonts w:cs="Times New Roman"/>
          <w:b/>
          <w:bCs/>
          <w:sz w:val="18"/>
          <w:szCs w:val="18"/>
        </w:rPr>
      </w:pPr>
      <w:r w:rsidRPr="00701065">
        <w:rPr>
          <w:rFonts w:cs="Times New Roman"/>
          <w:b/>
          <w:bCs/>
          <w:sz w:val="18"/>
          <w:szCs w:val="18"/>
        </w:rPr>
        <w:t xml:space="preserve">Table (3): Effect of replacing inorganic N partially by using compost enriched with </w:t>
      </w:r>
      <w:proofErr w:type="spellStart"/>
      <w:r w:rsidRPr="00701065">
        <w:rPr>
          <w:rFonts w:cs="Times New Roman"/>
          <w:b/>
          <w:bCs/>
          <w:i/>
          <w:iCs/>
          <w:sz w:val="18"/>
          <w:szCs w:val="18"/>
        </w:rPr>
        <w:t>Spirulina</w:t>
      </w:r>
      <w:proofErr w:type="spellEnd"/>
      <w:r w:rsidRPr="00701065">
        <w:rPr>
          <w:rFonts w:cs="Times New Roman"/>
          <w:b/>
          <w:bCs/>
          <w:i/>
          <w:iCs/>
          <w:sz w:val="18"/>
          <w:szCs w:val="18"/>
        </w:rPr>
        <w:t xml:space="preserve"> </w:t>
      </w:r>
      <w:proofErr w:type="spellStart"/>
      <w:r w:rsidRPr="00701065">
        <w:rPr>
          <w:rFonts w:cs="Times New Roman"/>
          <w:b/>
          <w:bCs/>
          <w:i/>
          <w:iCs/>
          <w:sz w:val="18"/>
          <w:szCs w:val="18"/>
        </w:rPr>
        <w:t>plantensis</w:t>
      </w:r>
      <w:proofErr w:type="spellEnd"/>
      <w:r w:rsidRPr="00701065">
        <w:rPr>
          <w:rFonts w:cs="Times New Roman"/>
          <w:b/>
          <w:bCs/>
          <w:sz w:val="18"/>
          <w:szCs w:val="18"/>
        </w:rPr>
        <w:t xml:space="preserve"> algae on some growth characters and plant pigments of Flame seedless grapevines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653"/>
        <w:gridCol w:w="653"/>
        <w:gridCol w:w="576"/>
        <w:gridCol w:w="763"/>
        <w:gridCol w:w="631"/>
        <w:gridCol w:w="621"/>
        <w:gridCol w:w="576"/>
        <w:gridCol w:w="654"/>
        <w:gridCol w:w="576"/>
        <w:gridCol w:w="652"/>
      </w:tblGrid>
      <w:tr w:rsidR="006C414E" w:rsidRPr="00E76C2B" w:rsidTr="00B27722">
        <w:trPr>
          <w:trHeight w:val="497"/>
          <w:jc w:val="center"/>
        </w:trPr>
        <w:tc>
          <w:tcPr>
            <w:tcW w:w="1690" w:type="pct"/>
            <w:vMerge w:val="restart"/>
            <w:tcBorders>
              <w:top w:val="thinThickSmallGap" w:sz="24" w:space="0" w:color="auto"/>
              <w:left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 xml:space="preserve">Inorganic as well as compost enriched with </w:t>
            </w:r>
            <w:proofErr w:type="spellStart"/>
            <w:r w:rsidRPr="00E76C2B">
              <w:rPr>
                <w:rFonts w:eastAsiaTheme="minorEastAsia" w:cs="Times New Roman"/>
                <w:i/>
                <w:iCs/>
                <w:sz w:val="18"/>
                <w:szCs w:val="18"/>
              </w:rPr>
              <w:t>Spirulina</w:t>
            </w:r>
            <w:proofErr w:type="spellEnd"/>
            <w:r w:rsidRPr="00E76C2B">
              <w:rPr>
                <w:rFonts w:eastAsiaTheme="minorEastAsia" w:cs="Times New Roman"/>
                <w:i/>
                <w:iCs/>
                <w:sz w:val="18"/>
                <w:szCs w:val="18"/>
              </w:rPr>
              <w:t xml:space="preserve"> </w:t>
            </w:r>
            <w:proofErr w:type="spellStart"/>
            <w:r w:rsidRPr="00E76C2B">
              <w:rPr>
                <w:rFonts w:eastAsiaTheme="minorEastAsia" w:cs="Times New Roman"/>
                <w:i/>
                <w:iCs/>
                <w:sz w:val="18"/>
                <w:szCs w:val="18"/>
              </w:rPr>
              <w:t>plantensis</w:t>
            </w:r>
            <w:proofErr w:type="spellEnd"/>
            <w:r w:rsidRPr="00E76C2B">
              <w:rPr>
                <w:rFonts w:eastAsiaTheme="minorEastAsia" w:cs="Times New Roman"/>
                <w:sz w:val="18"/>
                <w:szCs w:val="18"/>
              </w:rPr>
              <w:t xml:space="preserve"> algae treatments</w:t>
            </w:r>
          </w:p>
        </w:tc>
        <w:tc>
          <w:tcPr>
            <w:tcW w:w="695"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Main</w:t>
            </w:r>
            <w:r w:rsidR="00573E7B">
              <w:rPr>
                <w:rFonts w:eastAsiaTheme="minorEastAsia" w:cs="Times New Roman"/>
                <w:b/>
                <w:bCs/>
                <w:sz w:val="18"/>
                <w:szCs w:val="18"/>
              </w:rPr>
              <w:t xml:space="preserve"> </w:t>
            </w:r>
            <w:r w:rsidRPr="00E76C2B">
              <w:rPr>
                <w:rFonts w:eastAsiaTheme="minorEastAsia" w:cs="Times New Roman"/>
                <w:b/>
                <w:bCs/>
                <w:sz w:val="18"/>
                <w:szCs w:val="18"/>
              </w:rPr>
              <w:t>shoot length (cm.)</w:t>
            </w:r>
          </w:p>
        </w:tc>
        <w:tc>
          <w:tcPr>
            <w:tcW w:w="695"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No. of leaves / shoot</w:t>
            </w:r>
          </w:p>
        </w:tc>
        <w:tc>
          <w:tcPr>
            <w:tcW w:w="637"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Leaf area (cm</w:t>
            </w:r>
            <w:r w:rsidRPr="00E76C2B">
              <w:rPr>
                <w:rFonts w:eastAsiaTheme="minorEastAsia" w:cs="Times New Roman"/>
                <w:b/>
                <w:bCs/>
                <w:sz w:val="18"/>
                <w:szCs w:val="18"/>
                <w:vertAlign w:val="superscript"/>
              </w:rPr>
              <w:t>2</w:t>
            </w:r>
            <w:r w:rsidRPr="00E76C2B">
              <w:rPr>
                <w:rFonts w:eastAsiaTheme="minorEastAsia" w:cs="Times New Roman"/>
                <w:b/>
                <w:bCs/>
                <w:sz w:val="18"/>
                <w:szCs w:val="18"/>
              </w:rPr>
              <w:t>)</w:t>
            </w:r>
          </w:p>
        </w:tc>
        <w:tc>
          <w:tcPr>
            <w:tcW w:w="637"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Chlorophyll a ( mg/ 100 g F.W.)</w:t>
            </w:r>
          </w:p>
        </w:tc>
        <w:tc>
          <w:tcPr>
            <w:tcW w:w="645"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Chlorophyll b ( mg/ 100 g F.W.)</w:t>
            </w:r>
          </w:p>
        </w:tc>
      </w:tr>
      <w:tr w:rsidR="006C414E" w:rsidRPr="00E76C2B" w:rsidTr="00B27722">
        <w:trPr>
          <w:trHeight w:val="166"/>
          <w:jc w:val="center"/>
        </w:trPr>
        <w:tc>
          <w:tcPr>
            <w:tcW w:w="1690" w:type="pct"/>
            <w:vMerge/>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p>
        </w:tc>
        <w:tc>
          <w:tcPr>
            <w:tcW w:w="348"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405"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336"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01"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7"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r>
      <w:tr w:rsidR="006C414E" w:rsidRPr="00E76C2B" w:rsidTr="00B27722">
        <w:trPr>
          <w:trHeight w:val="16"/>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100% inorganic N </w:t>
            </w:r>
          </w:p>
        </w:tc>
        <w:tc>
          <w:tcPr>
            <w:tcW w:w="348"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123.0</w:t>
            </w:r>
          </w:p>
        </w:tc>
        <w:tc>
          <w:tcPr>
            <w:tcW w:w="348"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123.7</w:t>
            </w:r>
          </w:p>
        </w:tc>
        <w:tc>
          <w:tcPr>
            <w:tcW w:w="290"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24.7</w:t>
            </w:r>
          </w:p>
        </w:tc>
        <w:tc>
          <w:tcPr>
            <w:tcW w:w="405"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26.0</w:t>
            </w:r>
          </w:p>
        </w:tc>
        <w:tc>
          <w:tcPr>
            <w:tcW w:w="336"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125.0</w:t>
            </w:r>
          </w:p>
        </w:tc>
        <w:tc>
          <w:tcPr>
            <w:tcW w:w="301"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126.1</w:t>
            </w:r>
          </w:p>
        </w:tc>
        <w:tc>
          <w:tcPr>
            <w:tcW w:w="290"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13.6</w:t>
            </w:r>
          </w:p>
        </w:tc>
        <w:tc>
          <w:tcPr>
            <w:tcW w:w="348"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15.0</w:t>
            </w:r>
          </w:p>
        </w:tc>
        <w:tc>
          <w:tcPr>
            <w:tcW w:w="297"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5.0</w:t>
            </w:r>
          </w:p>
        </w:tc>
        <w:tc>
          <w:tcPr>
            <w:tcW w:w="348"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5.5</w:t>
            </w:r>
          </w:p>
        </w:tc>
      </w:tr>
      <w:tr w:rsidR="006C414E" w:rsidRPr="00E76C2B" w:rsidTr="00B27722">
        <w:trPr>
          <w:trHeight w:val="223"/>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75% inorganic N alone </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122.7</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123.4</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24.0</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25.3</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124.8</w:t>
            </w:r>
          </w:p>
        </w:tc>
        <w:tc>
          <w:tcPr>
            <w:tcW w:w="301"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125.9</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13.3</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14.7</w:t>
            </w:r>
          </w:p>
        </w:tc>
        <w:tc>
          <w:tcPr>
            <w:tcW w:w="297"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4.9</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5.4</w:t>
            </w:r>
          </w:p>
        </w:tc>
      </w:tr>
      <w:tr w:rsidR="006C414E" w:rsidRPr="00E76C2B" w:rsidTr="00B27722">
        <w:trPr>
          <w:trHeight w:val="223"/>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75% inorganic 25 % + compost + S.P.</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126.7</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127.5</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27.8</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29.1</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128.7</w:t>
            </w:r>
          </w:p>
        </w:tc>
        <w:tc>
          <w:tcPr>
            <w:tcW w:w="301"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129.8</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14.1</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15.5</w:t>
            </w:r>
          </w:p>
        </w:tc>
        <w:tc>
          <w:tcPr>
            <w:tcW w:w="297"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5.9</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6.4</w:t>
            </w:r>
          </w:p>
        </w:tc>
      </w:tr>
      <w:tr w:rsidR="006C414E" w:rsidRPr="00E76C2B" w:rsidTr="00B27722">
        <w:trPr>
          <w:trHeight w:val="223"/>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50% inorganic alone </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120.6</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121.3</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22.0</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23.3</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122.7</w:t>
            </w:r>
          </w:p>
        </w:tc>
        <w:tc>
          <w:tcPr>
            <w:tcW w:w="301"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124.0</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12.2</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13.6</w:t>
            </w:r>
          </w:p>
        </w:tc>
        <w:tc>
          <w:tcPr>
            <w:tcW w:w="297"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4.4</w:t>
            </w:r>
          </w:p>
        </w:tc>
      </w:tr>
      <w:tr w:rsidR="006C414E" w:rsidRPr="00E76C2B" w:rsidTr="00B27722">
        <w:trPr>
          <w:trHeight w:val="223"/>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50% inorganic N 50% + compost + S.P.</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130.3</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131.0</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29.3</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30.6</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132.3</w:t>
            </w:r>
          </w:p>
        </w:tc>
        <w:tc>
          <w:tcPr>
            <w:tcW w:w="301"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133.4</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15.1</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16.5</w:t>
            </w:r>
          </w:p>
        </w:tc>
        <w:tc>
          <w:tcPr>
            <w:tcW w:w="297"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6.9</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7.4</w:t>
            </w:r>
          </w:p>
        </w:tc>
      </w:tr>
      <w:tr w:rsidR="006C414E" w:rsidRPr="00E76C2B" w:rsidTr="00B27722">
        <w:trPr>
          <w:trHeight w:val="223"/>
          <w:jc w:val="center"/>
        </w:trPr>
        <w:tc>
          <w:tcPr>
            <w:tcW w:w="1690"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alone</w:t>
            </w:r>
          </w:p>
        </w:tc>
        <w:tc>
          <w:tcPr>
            <w:tcW w:w="34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118.3</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119.0</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405"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21.3</w:t>
            </w:r>
          </w:p>
        </w:tc>
        <w:tc>
          <w:tcPr>
            <w:tcW w:w="33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120.4</w:t>
            </w:r>
          </w:p>
        </w:tc>
        <w:tc>
          <w:tcPr>
            <w:tcW w:w="301"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121.5</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11.1</w:t>
            </w:r>
          </w:p>
        </w:tc>
        <w:tc>
          <w:tcPr>
            <w:tcW w:w="348"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12.5</w:t>
            </w:r>
          </w:p>
        </w:tc>
        <w:tc>
          <w:tcPr>
            <w:tcW w:w="297"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3.1</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3.8</w:t>
            </w:r>
          </w:p>
        </w:tc>
      </w:tr>
      <w:tr w:rsidR="006C414E" w:rsidRPr="00E76C2B" w:rsidTr="00B27722">
        <w:trPr>
          <w:trHeight w:val="223"/>
          <w:jc w:val="center"/>
        </w:trPr>
        <w:tc>
          <w:tcPr>
            <w:tcW w:w="1690"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N 75 % + compost + S.P.</w:t>
            </w:r>
          </w:p>
        </w:tc>
        <w:tc>
          <w:tcPr>
            <w:tcW w:w="34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124.1</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124.8</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25.6</w:t>
            </w:r>
          </w:p>
        </w:tc>
        <w:tc>
          <w:tcPr>
            <w:tcW w:w="405"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26.9</w:t>
            </w:r>
          </w:p>
        </w:tc>
        <w:tc>
          <w:tcPr>
            <w:tcW w:w="33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126.2</w:t>
            </w:r>
          </w:p>
        </w:tc>
        <w:tc>
          <w:tcPr>
            <w:tcW w:w="301"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127.3</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16.2</w:t>
            </w:r>
          </w:p>
        </w:tc>
        <w:tc>
          <w:tcPr>
            <w:tcW w:w="348"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17.6</w:t>
            </w:r>
          </w:p>
        </w:tc>
        <w:tc>
          <w:tcPr>
            <w:tcW w:w="297"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7.5</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8.0</w:t>
            </w:r>
          </w:p>
        </w:tc>
      </w:tr>
      <w:tr w:rsidR="006C414E" w:rsidRPr="00E76C2B" w:rsidTr="00B27722">
        <w:trPr>
          <w:trHeight w:val="223"/>
          <w:jc w:val="center"/>
        </w:trPr>
        <w:tc>
          <w:tcPr>
            <w:tcW w:w="1690" w:type="pct"/>
            <w:tcBorders>
              <w:left w:val="thinThickSmallGap" w:sz="24" w:space="0" w:color="auto"/>
              <w:bottom w:val="thickThin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New L.S.D. at 5% </w:t>
            </w:r>
          </w:p>
        </w:tc>
        <w:tc>
          <w:tcPr>
            <w:tcW w:w="348"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w:t>
            </w:r>
          </w:p>
        </w:tc>
        <w:tc>
          <w:tcPr>
            <w:tcW w:w="348"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w:t>
            </w:r>
          </w:p>
        </w:tc>
        <w:tc>
          <w:tcPr>
            <w:tcW w:w="290"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w:t>
            </w:r>
          </w:p>
        </w:tc>
        <w:tc>
          <w:tcPr>
            <w:tcW w:w="405"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w:t>
            </w:r>
          </w:p>
        </w:tc>
        <w:tc>
          <w:tcPr>
            <w:tcW w:w="336" w:type="pct"/>
            <w:tcBorders>
              <w:left w:val="thinThickSmallGap" w:sz="24" w:space="0" w:color="auto"/>
              <w:bottom w:val="thickThinSmallGap" w:sz="24" w:space="0" w:color="auto"/>
            </w:tcBorders>
          </w:tcPr>
          <w:p w:rsidR="006C414E" w:rsidRPr="00E76C2B" w:rsidRDefault="006C414E" w:rsidP="006C414E">
            <w:pPr>
              <w:bidi w:val="0"/>
              <w:rPr>
                <w:rFonts w:eastAsiaTheme="minorEastAsia" w:cs="Times New Roman"/>
                <w:sz w:val="18"/>
                <w:szCs w:val="18"/>
              </w:rPr>
            </w:pPr>
            <w:r w:rsidRPr="00E76C2B">
              <w:rPr>
                <w:rFonts w:eastAsiaTheme="minorEastAsia" w:cs="Times New Roman"/>
                <w:sz w:val="18"/>
                <w:szCs w:val="18"/>
              </w:rPr>
              <w:t>1.0</w:t>
            </w:r>
          </w:p>
        </w:tc>
        <w:tc>
          <w:tcPr>
            <w:tcW w:w="301"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w:t>
            </w:r>
          </w:p>
        </w:tc>
        <w:tc>
          <w:tcPr>
            <w:tcW w:w="290"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w:t>
            </w:r>
          </w:p>
        </w:tc>
        <w:tc>
          <w:tcPr>
            <w:tcW w:w="348"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w:t>
            </w:r>
          </w:p>
        </w:tc>
        <w:tc>
          <w:tcPr>
            <w:tcW w:w="297"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w:t>
            </w:r>
          </w:p>
        </w:tc>
        <w:tc>
          <w:tcPr>
            <w:tcW w:w="348"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w:t>
            </w:r>
          </w:p>
        </w:tc>
      </w:tr>
    </w:tbl>
    <w:p w:rsidR="006C414E" w:rsidRPr="006C414E" w:rsidRDefault="006C414E" w:rsidP="006C414E">
      <w:pPr>
        <w:bidi w:val="0"/>
        <w:rPr>
          <w:rFonts w:cs="Times New Roman"/>
          <w:sz w:val="18"/>
          <w:szCs w:val="18"/>
        </w:rPr>
      </w:pPr>
      <w:r w:rsidRPr="006C414E">
        <w:rPr>
          <w:rFonts w:cs="Times New Roman"/>
          <w:sz w:val="18"/>
          <w:szCs w:val="18"/>
        </w:rPr>
        <w:t xml:space="preserve">S.P. = </w:t>
      </w:r>
      <w:proofErr w:type="spellStart"/>
      <w:r w:rsidRPr="006C414E">
        <w:rPr>
          <w:rFonts w:cs="Times New Roman"/>
          <w:i/>
          <w:iCs/>
          <w:sz w:val="18"/>
          <w:szCs w:val="18"/>
        </w:rPr>
        <w:t>Spirulina</w:t>
      </w:r>
      <w:proofErr w:type="spellEnd"/>
      <w:r w:rsidRPr="006C414E">
        <w:rPr>
          <w:rFonts w:cs="Times New Roman"/>
          <w:i/>
          <w:iCs/>
          <w:sz w:val="18"/>
          <w:szCs w:val="18"/>
        </w:rPr>
        <w:t xml:space="preserve"> </w:t>
      </w:r>
      <w:proofErr w:type="spellStart"/>
      <w:r w:rsidRPr="006C414E">
        <w:rPr>
          <w:rFonts w:cs="Times New Roman"/>
          <w:i/>
          <w:iCs/>
          <w:sz w:val="18"/>
          <w:szCs w:val="18"/>
        </w:rPr>
        <w:t>plantensis</w:t>
      </w:r>
      <w:proofErr w:type="spellEnd"/>
      <w:r w:rsidRPr="006C414E">
        <w:rPr>
          <w:rFonts w:cs="Times New Roman"/>
          <w:sz w:val="18"/>
          <w:szCs w:val="18"/>
        </w:rPr>
        <w:t xml:space="preserve"> algae </w:t>
      </w:r>
    </w:p>
    <w:p w:rsidR="006C414E" w:rsidRDefault="006C414E" w:rsidP="006C414E">
      <w:pPr>
        <w:bidi w:val="0"/>
        <w:ind w:left="1260" w:hanging="1260"/>
        <w:jc w:val="lowKashida"/>
        <w:rPr>
          <w:rFonts w:cs="Times New Roman"/>
          <w:sz w:val="18"/>
          <w:szCs w:val="18"/>
        </w:rPr>
      </w:pPr>
    </w:p>
    <w:p w:rsidR="006C414E" w:rsidRPr="00701065" w:rsidRDefault="006C414E" w:rsidP="00701065">
      <w:pPr>
        <w:bidi w:val="0"/>
        <w:jc w:val="lowKashida"/>
        <w:rPr>
          <w:rFonts w:cs="Times New Roman"/>
          <w:b/>
          <w:bCs/>
          <w:sz w:val="18"/>
          <w:szCs w:val="18"/>
        </w:rPr>
      </w:pPr>
      <w:r w:rsidRPr="00701065">
        <w:rPr>
          <w:rFonts w:cs="Times New Roman"/>
          <w:b/>
          <w:bCs/>
          <w:sz w:val="18"/>
          <w:szCs w:val="18"/>
        </w:rPr>
        <w:t xml:space="preserve">Table (4): Effect of replacing inorganic N partially by using compost enriched with </w:t>
      </w:r>
      <w:proofErr w:type="spellStart"/>
      <w:r w:rsidRPr="00701065">
        <w:rPr>
          <w:rFonts w:cs="Times New Roman"/>
          <w:b/>
          <w:bCs/>
          <w:i/>
          <w:iCs/>
          <w:sz w:val="18"/>
          <w:szCs w:val="18"/>
        </w:rPr>
        <w:t>Spirulina</w:t>
      </w:r>
      <w:proofErr w:type="spellEnd"/>
      <w:r w:rsidRPr="00701065">
        <w:rPr>
          <w:rFonts w:cs="Times New Roman"/>
          <w:b/>
          <w:bCs/>
          <w:i/>
          <w:iCs/>
          <w:sz w:val="18"/>
          <w:szCs w:val="18"/>
        </w:rPr>
        <w:t xml:space="preserve"> </w:t>
      </w:r>
      <w:proofErr w:type="spellStart"/>
      <w:r w:rsidRPr="00701065">
        <w:rPr>
          <w:rFonts w:cs="Times New Roman"/>
          <w:b/>
          <w:bCs/>
          <w:i/>
          <w:iCs/>
          <w:sz w:val="18"/>
          <w:szCs w:val="18"/>
        </w:rPr>
        <w:t>plantensis</w:t>
      </w:r>
      <w:proofErr w:type="spellEnd"/>
      <w:r w:rsidRPr="00701065">
        <w:rPr>
          <w:rFonts w:cs="Times New Roman"/>
          <w:b/>
          <w:bCs/>
          <w:sz w:val="18"/>
          <w:szCs w:val="18"/>
        </w:rPr>
        <w:t xml:space="preserve"> algae on total chlorophylls , total </w:t>
      </w:r>
      <w:proofErr w:type="spellStart"/>
      <w:r w:rsidRPr="00701065">
        <w:rPr>
          <w:rFonts w:cs="Times New Roman"/>
          <w:b/>
          <w:bCs/>
          <w:sz w:val="18"/>
          <w:szCs w:val="18"/>
        </w:rPr>
        <w:t>caroetnoids</w:t>
      </w:r>
      <w:proofErr w:type="spellEnd"/>
      <w:r w:rsidRPr="00701065">
        <w:rPr>
          <w:rFonts w:cs="Times New Roman"/>
          <w:b/>
          <w:bCs/>
          <w:sz w:val="18"/>
          <w:szCs w:val="18"/>
        </w:rPr>
        <w:t xml:space="preserve"> as well as percentages of N, P and K in the leaves of Flame seedless grapevines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657"/>
        <w:gridCol w:w="659"/>
        <w:gridCol w:w="548"/>
        <w:gridCol w:w="766"/>
        <w:gridCol w:w="548"/>
        <w:gridCol w:w="657"/>
        <w:gridCol w:w="548"/>
        <w:gridCol w:w="657"/>
        <w:gridCol w:w="561"/>
        <w:gridCol w:w="659"/>
      </w:tblGrid>
      <w:tr w:rsidR="006C414E" w:rsidRPr="00E76C2B" w:rsidTr="00B27722">
        <w:trPr>
          <w:trHeight w:val="22"/>
          <w:jc w:val="center"/>
        </w:trPr>
        <w:tc>
          <w:tcPr>
            <w:tcW w:w="1732" w:type="pct"/>
            <w:vMerge w:val="restart"/>
            <w:tcBorders>
              <w:top w:val="thinThickSmallGap" w:sz="24" w:space="0" w:color="auto"/>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6"/>
                <w:szCs w:val="16"/>
              </w:rPr>
            </w:pPr>
            <w:r w:rsidRPr="00E76C2B">
              <w:rPr>
                <w:rFonts w:eastAsiaTheme="minorEastAsia" w:cs="Times New Roman"/>
                <w:sz w:val="16"/>
                <w:szCs w:val="16"/>
              </w:rPr>
              <w:t xml:space="preserve">Inorganic as well as compost enriched with </w:t>
            </w:r>
            <w:proofErr w:type="spellStart"/>
            <w:r w:rsidRPr="00E76C2B">
              <w:rPr>
                <w:rFonts w:eastAsiaTheme="minorEastAsia" w:cs="Times New Roman"/>
                <w:i/>
                <w:iCs/>
                <w:sz w:val="16"/>
                <w:szCs w:val="16"/>
              </w:rPr>
              <w:t>Spirulina</w:t>
            </w:r>
            <w:proofErr w:type="spellEnd"/>
            <w:r w:rsidRPr="00E76C2B">
              <w:rPr>
                <w:rFonts w:eastAsiaTheme="minorEastAsia" w:cs="Times New Roman"/>
                <w:i/>
                <w:iCs/>
                <w:sz w:val="16"/>
                <w:szCs w:val="16"/>
              </w:rPr>
              <w:t xml:space="preserve"> </w:t>
            </w:r>
            <w:proofErr w:type="spellStart"/>
            <w:r w:rsidRPr="00E76C2B">
              <w:rPr>
                <w:rFonts w:eastAsiaTheme="minorEastAsia" w:cs="Times New Roman"/>
                <w:i/>
                <w:iCs/>
                <w:sz w:val="16"/>
                <w:szCs w:val="16"/>
              </w:rPr>
              <w:t>plantensis</w:t>
            </w:r>
            <w:proofErr w:type="spellEnd"/>
            <w:r w:rsidRPr="00E76C2B">
              <w:rPr>
                <w:rFonts w:eastAsiaTheme="minorEastAsia" w:cs="Times New Roman"/>
                <w:sz w:val="16"/>
                <w:szCs w:val="16"/>
              </w:rPr>
              <w:t xml:space="preserve"> algae treatments </w:t>
            </w:r>
          </w:p>
        </w:tc>
        <w:tc>
          <w:tcPr>
            <w:tcW w:w="687"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6"/>
                <w:szCs w:val="16"/>
              </w:rPr>
            </w:pPr>
            <w:r w:rsidRPr="00E76C2B">
              <w:rPr>
                <w:rFonts w:eastAsiaTheme="minorEastAsia" w:cs="Times New Roman"/>
                <w:b/>
                <w:bCs/>
                <w:sz w:val="16"/>
                <w:szCs w:val="16"/>
              </w:rPr>
              <w:t>Total chlorophylls (mg/ 100 g F.W.)</w:t>
            </w:r>
          </w:p>
        </w:tc>
        <w:tc>
          <w:tcPr>
            <w:tcW w:w="686"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6"/>
                <w:szCs w:val="16"/>
              </w:rPr>
            </w:pPr>
            <w:r w:rsidRPr="00E76C2B">
              <w:rPr>
                <w:rFonts w:eastAsiaTheme="minorEastAsia" w:cs="Times New Roman"/>
                <w:b/>
                <w:bCs/>
                <w:sz w:val="16"/>
                <w:szCs w:val="16"/>
              </w:rPr>
              <w:t xml:space="preserve">Total </w:t>
            </w:r>
            <w:proofErr w:type="spellStart"/>
            <w:r w:rsidRPr="00E76C2B">
              <w:rPr>
                <w:rFonts w:eastAsiaTheme="minorEastAsia" w:cs="Times New Roman"/>
                <w:b/>
                <w:bCs/>
                <w:sz w:val="16"/>
                <w:szCs w:val="16"/>
              </w:rPr>
              <w:t>carotenoids</w:t>
            </w:r>
            <w:proofErr w:type="spellEnd"/>
            <w:r w:rsidRPr="00E76C2B">
              <w:rPr>
                <w:rFonts w:eastAsiaTheme="minorEastAsia" w:cs="Times New Roman"/>
                <w:b/>
                <w:bCs/>
                <w:sz w:val="16"/>
                <w:szCs w:val="16"/>
              </w:rPr>
              <w:t xml:space="preserve"> (mg/ 100 g F.W.)</w:t>
            </w:r>
          </w:p>
        </w:tc>
        <w:tc>
          <w:tcPr>
            <w:tcW w:w="629" w:type="pct"/>
            <w:gridSpan w:val="2"/>
            <w:tcBorders>
              <w:top w:val="thinThickSmallGap" w:sz="24" w:space="0" w:color="auto"/>
              <w:left w:val="thinThickSmallGap" w:sz="24" w:space="0" w:color="auto"/>
              <w:bottom w:val="single" w:sz="4" w:space="0" w:color="auto"/>
              <w:right w:val="thickThinSmallGap" w:sz="24" w:space="0" w:color="auto"/>
            </w:tcBorders>
            <w:vAlign w:val="center"/>
          </w:tcPr>
          <w:p w:rsidR="006C414E" w:rsidRPr="00E76C2B" w:rsidRDefault="006C414E" w:rsidP="006C414E">
            <w:pPr>
              <w:bidi w:val="0"/>
              <w:jc w:val="center"/>
              <w:rPr>
                <w:rFonts w:eastAsiaTheme="minorEastAsia" w:cs="Times New Roman"/>
                <w:b/>
                <w:bCs/>
                <w:sz w:val="16"/>
                <w:szCs w:val="16"/>
              </w:rPr>
            </w:pPr>
            <w:r w:rsidRPr="00E76C2B">
              <w:rPr>
                <w:rFonts w:eastAsiaTheme="minorEastAsia" w:cs="Times New Roman"/>
                <w:b/>
                <w:bCs/>
                <w:sz w:val="16"/>
                <w:szCs w:val="16"/>
              </w:rPr>
              <w:t>Leaf N %</w:t>
            </w:r>
          </w:p>
        </w:tc>
        <w:tc>
          <w:tcPr>
            <w:tcW w:w="629" w:type="pct"/>
            <w:gridSpan w:val="2"/>
            <w:tcBorders>
              <w:top w:val="thinThickSmallGap" w:sz="24" w:space="0" w:color="auto"/>
              <w:left w:val="thickThinSmallGap" w:sz="24" w:space="0" w:color="auto"/>
              <w:bottom w:val="single" w:sz="4" w:space="0" w:color="auto"/>
              <w:right w:val="thinThickSmallGap" w:sz="24" w:space="0" w:color="auto"/>
            </w:tcBorders>
            <w:vAlign w:val="center"/>
          </w:tcPr>
          <w:p w:rsidR="006C414E" w:rsidRPr="00E76C2B" w:rsidRDefault="006C414E" w:rsidP="006C414E">
            <w:pPr>
              <w:bidi w:val="0"/>
              <w:jc w:val="center"/>
              <w:rPr>
                <w:rFonts w:eastAsiaTheme="minorEastAsia" w:cs="Times New Roman"/>
                <w:b/>
                <w:bCs/>
                <w:sz w:val="16"/>
                <w:szCs w:val="16"/>
              </w:rPr>
            </w:pPr>
            <w:r w:rsidRPr="00E76C2B">
              <w:rPr>
                <w:rFonts w:eastAsiaTheme="minorEastAsia" w:cs="Times New Roman"/>
                <w:b/>
                <w:bCs/>
                <w:sz w:val="16"/>
                <w:szCs w:val="16"/>
              </w:rPr>
              <w:t>Leaf P %</w:t>
            </w:r>
          </w:p>
        </w:tc>
        <w:tc>
          <w:tcPr>
            <w:tcW w:w="637" w:type="pct"/>
            <w:gridSpan w:val="2"/>
            <w:tcBorders>
              <w:top w:val="thinThickSmallGap" w:sz="24" w:space="0" w:color="auto"/>
              <w:left w:val="thinThickSmallGap" w:sz="24" w:space="0" w:color="auto"/>
              <w:bottom w:val="single" w:sz="4" w:space="0" w:color="auto"/>
              <w:right w:val="thickThinSmallGap" w:sz="24" w:space="0" w:color="auto"/>
            </w:tcBorders>
            <w:vAlign w:val="center"/>
          </w:tcPr>
          <w:p w:rsidR="006C414E" w:rsidRPr="00E76C2B" w:rsidRDefault="006C414E" w:rsidP="006C414E">
            <w:pPr>
              <w:bidi w:val="0"/>
              <w:jc w:val="center"/>
              <w:rPr>
                <w:rFonts w:eastAsiaTheme="minorEastAsia" w:cs="Times New Roman"/>
                <w:b/>
                <w:bCs/>
                <w:sz w:val="16"/>
                <w:szCs w:val="16"/>
              </w:rPr>
            </w:pPr>
            <w:r w:rsidRPr="00E76C2B">
              <w:rPr>
                <w:rFonts w:eastAsiaTheme="minorEastAsia" w:cs="Times New Roman"/>
                <w:b/>
                <w:bCs/>
                <w:sz w:val="16"/>
                <w:szCs w:val="16"/>
              </w:rPr>
              <w:t>Leaf K %</w:t>
            </w:r>
          </w:p>
        </w:tc>
      </w:tr>
      <w:tr w:rsidR="006C414E" w:rsidRPr="00E76C2B" w:rsidTr="00B27722">
        <w:trPr>
          <w:trHeight w:val="170"/>
          <w:jc w:val="center"/>
        </w:trPr>
        <w:tc>
          <w:tcPr>
            <w:tcW w:w="1732" w:type="pct"/>
            <w:vMerge/>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6"/>
                <w:szCs w:val="16"/>
              </w:rPr>
            </w:pPr>
          </w:p>
        </w:tc>
        <w:tc>
          <w:tcPr>
            <w:tcW w:w="343"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2013</w:t>
            </w:r>
          </w:p>
        </w:tc>
        <w:tc>
          <w:tcPr>
            <w:tcW w:w="344"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2014</w:t>
            </w:r>
          </w:p>
        </w:tc>
        <w:tc>
          <w:tcPr>
            <w:tcW w:w="286"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2013</w:t>
            </w:r>
          </w:p>
        </w:tc>
        <w:tc>
          <w:tcPr>
            <w:tcW w:w="400"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2014</w:t>
            </w:r>
          </w:p>
        </w:tc>
        <w:tc>
          <w:tcPr>
            <w:tcW w:w="286"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2013</w:t>
            </w:r>
          </w:p>
        </w:tc>
        <w:tc>
          <w:tcPr>
            <w:tcW w:w="343"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2014</w:t>
            </w:r>
          </w:p>
        </w:tc>
        <w:tc>
          <w:tcPr>
            <w:tcW w:w="286"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2013</w:t>
            </w:r>
          </w:p>
        </w:tc>
        <w:tc>
          <w:tcPr>
            <w:tcW w:w="343"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2014</w:t>
            </w:r>
          </w:p>
        </w:tc>
        <w:tc>
          <w:tcPr>
            <w:tcW w:w="293"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2013</w:t>
            </w:r>
          </w:p>
        </w:tc>
        <w:tc>
          <w:tcPr>
            <w:tcW w:w="344"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2014</w:t>
            </w:r>
          </w:p>
        </w:tc>
      </w:tr>
      <w:tr w:rsidR="006C414E" w:rsidRPr="00E76C2B" w:rsidTr="00B27722">
        <w:trPr>
          <w:trHeight w:val="17"/>
          <w:jc w:val="center"/>
        </w:trPr>
        <w:tc>
          <w:tcPr>
            <w:tcW w:w="1732"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 xml:space="preserve">100% inorganic N </w:t>
            </w:r>
          </w:p>
        </w:tc>
        <w:tc>
          <w:tcPr>
            <w:tcW w:w="343"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18.6</w:t>
            </w:r>
          </w:p>
        </w:tc>
        <w:tc>
          <w:tcPr>
            <w:tcW w:w="344"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20.5</w:t>
            </w:r>
          </w:p>
        </w:tc>
        <w:tc>
          <w:tcPr>
            <w:tcW w:w="286"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3.3</w:t>
            </w:r>
          </w:p>
        </w:tc>
        <w:tc>
          <w:tcPr>
            <w:tcW w:w="400"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3.0</w:t>
            </w:r>
          </w:p>
        </w:tc>
        <w:tc>
          <w:tcPr>
            <w:tcW w:w="286"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1.85</w:t>
            </w:r>
          </w:p>
        </w:tc>
        <w:tc>
          <w:tcPr>
            <w:tcW w:w="343"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1.90</w:t>
            </w:r>
          </w:p>
        </w:tc>
        <w:tc>
          <w:tcPr>
            <w:tcW w:w="286"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0.22</w:t>
            </w:r>
          </w:p>
        </w:tc>
        <w:tc>
          <w:tcPr>
            <w:tcW w:w="343"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0.25</w:t>
            </w:r>
          </w:p>
        </w:tc>
        <w:tc>
          <w:tcPr>
            <w:tcW w:w="293"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1.61</w:t>
            </w:r>
          </w:p>
        </w:tc>
        <w:tc>
          <w:tcPr>
            <w:tcW w:w="344"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1.54</w:t>
            </w:r>
          </w:p>
        </w:tc>
      </w:tr>
      <w:tr w:rsidR="006C414E" w:rsidRPr="00E76C2B" w:rsidTr="00B27722">
        <w:trPr>
          <w:trHeight w:val="85"/>
          <w:jc w:val="center"/>
        </w:trPr>
        <w:tc>
          <w:tcPr>
            <w:tcW w:w="1732"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 xml:space="preserve">75% inorganic N alone </w:t>
            </w:r>
          </w:p>
        </w:tc>
        <w:tc>
          <w:tcPr>
            <w:tcW w:w="34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18.2</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20.1</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3.0</w:t>
            </w:r>
          </w:p>
        </w:tc>
        <w:tc>
          <w:tcPr>
            <w:tcW w:w="400"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2.9</w:t>
            </w:r>
          </w:p>
        </w:tc>
        <w:tc>
          <w:tcPr>
            <w:tcW w:w="286"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1.84</w:t>
            </w:r>
          </w:p>
        </w:tc>
        <w:tc>
          <w:tcPr>
            <w:tcW w:w="343"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1.89</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0.23</w:t>
            </w:r>
          </w:p>
        </w:tc>
        <w:tc>
          <w:tcPr>
            <w:tcW w:w="343"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0.26</w:t>
            </w:r>
          </w:p>
        </w:tc>
        <w:tc>
          <w:tcPr>
            <w:tcW w:w="29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1.62</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1.55</w:t>
            </w:r>
          </w:p>
        </w:tc>
      </w:tr>
      <w:tr w:rsidR="006C414E" w:rsidRPr="00E76C2B" w:rsidTr="00B27722">
        <w:trPr>
          <w:trHeight w:val="85"/>
          <w:jc w:val="center"/>
        </w:trPr>
        <w:tc>
          <w:tcPr>
            <w:tcW w:w="1732"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75% inorganic 25 % + compost + S.P.</w:t>
            </w:r>
          </w:p>
        </w:tc>
        <w:tc>
          <w:tcPr>
            <w:tcW w:w="34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20.0</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21.9</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4.0</w:t>
            </w:r>
          </w:p>
        </w:tc>
        <w:tc>
          <w:tcPr>
            <w:tcW w:w="400"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3.7</w:t>
            </w:r>
          </w:p>
        </w:tc>
        <w:tc>
          <w:tcPr>
            <w:tcW w:w="286"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1.92</w:t>
            </w:r>
          </w:p>
        </w:tc>
        <w:tc>
          <w:tcPr>
            <w:tcW w:w="343"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1.97</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0.32</w:t>
            </w:r>
          </w:p>
        </w:tc>
        <w:tc>
          <w:tcPr>
            <w:tcW w:w="343"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0.35</w:t>
            </w:r>
          </w:p>
        </w:tc>
        <w:tc>
          <w:tcPr>
            <w:tcW w:w="29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1.90</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1.83</w:t>
            </w:r>
          </w:p>
        </w:tc>
      </w:tr>
      <w:tr w:rsidR="006C414E" w:rsidRPr="00E76C2B" w:rsidTr="00B27722">
        <w:trPr>
          <w:trHeight w:val="85"/>
          <w:jc w:val="center"/>
        </w:trPr>
        <w:tc>
          <w:tcPr>
            <w:tcW w:w="1732"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 xml:space="preserve">50% inorganic alone </w:t>
            </w:r>
          </w:p>
        </w:tc>
        <w:tc>
          <w:tcPr>
            <w:tcW w:w="34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16.1</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18.0</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2.5</w:t>
            </w:r>
          </w:p>
        </w:tc>
        <w:tc>
          <w:tcPr>
            <w:tcW w:w="400"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2.5</w:t>
            </w:r>
          </w:p>
        </w:tc>
        <w:tc>
          <w:tcPr>
            <w:tcW w:w="286"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1.71</w:t>
            </w:r>
          </w:p>
        </w:tc>
        <w:tc>
          <w:tcPr>
            <w:tcW w:w="343"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1.76</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0.26</w:t>
            </w:r>
          </w:p>
        </w:tc>
        <w:tc>
          <w:tcPr>
            <w:tcW w:w="343"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0.29</w:t>
            </w:r>
          </w:p>
        </w:tc>
        <w:tc>
          <w:tcPr>
            <w:tcW w:w="29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1.72</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1.65</w:t>
            </w:r>
          </w:p>
        </w:tc>
      </w:tr>
      <w:tr w:rsidR="006C414E" w:rsidRPr="00E76C2B" w:rsidTr="00B27722">
        <w:trPr>
          <w:trHeight w:val="96"/>
          <w:jc w:val="center"/>
        </w:trPr>
        <w:tc>
          <w:tcPr>
            <w:tcW w:w="1732"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50% inorganic N 50% + compost + S.P.</w:t>
            </w:r>
          </w:p>
        </w:tc>
        <w:tc>
          <w:tcPr>
            <w:tcW w:w="34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22.0</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23.9</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4.6</w:t>
            </w:r>
          </w:p>
        </w:tc>
        <w:tc>
          <w:tcPr>
            <w:tcW w:w="400"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4.4</w:t>
            </w:r>
          </w:p>
        </w:tc>
        <w:tc>
          <w:tcPr>
            <w:tcW w:w="286"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1.98</w:t>
            </w:r>
          </w:p>
        </w:tc>
        <w:tc>
          <w:tcPr>
            <w:tcW w:w="343"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2.03</w:t>
            </w:r>
          </w:p>
        </w:tc>
        <w:tc>
          <w:tcPr>
            <w:tcW w:w="286" w:type="pct"/>
            <w:tcBorders>
              <w:lef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0.35</w:t>
            </w:r>
          </w:p>
        </w:tc>
        <w:tc>
          <w:tcPr>
            <w:tcW w:w="343" w:type="pct"/>
            <w:tcBorders>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0.38</w:t>
            </w:r>
          </w:p>
        </w:tc>
        <w:tc>
          <w:tcPr>
            <w:tcW w:w="293" w:type="pct"/>
            <w:tcBorders>
              <w:lef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1.96</w:t>
            </w:r>
          </w:p>
        </w:tc>
        <w:tc>
          <w:tcPr>
            <w:tcW w:w="344" w:type="pct"/>
            <w:tcBorders>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1.89</w:t>
            </w:r>
          </w:p>
        </w:tc>
      </w:tr>
      <w:tr w:rsidR="006C414E" w:rsidRPr="00E76C2B" w:rsidTr="00B27722">
        <w:trPr>
          <w:trHeight w:val="85"/>
          <w:jc w:val="center"/>
        </w:trPr>
        <w:tc>
          <w:tcPr>
            <w:tcW w:w="1732"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25 % inorganic alone</w:t>
            </w:r>
          </w:p>
        </w:tc>
        <w:tc>
          <w:tcPr>
            <w:tcW w:w="34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14.2</w:t>
            </w:r>
          </w:p>
        </w:tc>
        <w:tc>
          <w:tcPr>
            <w:tcW w:w="344"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16.3</w:t>
            </w:r>
          </w:p>
        </w:tc>
        <w:tc>
          <w:tcPr>
            <w:tcW w:w="28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2.1</w:t>
            </w:r>
          </w:p>
        </w:tc>
        <w:tc>
          <w:tcPr>
            <w:tcW w:w="400"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2.2</w:t>
            </w:r>
          </w:p>
        </w:tc>
        <w:tc>
          <w:tcPr>
            <w:tcW w:w="28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1.61</w:t>
            </w:r>
          </w:p>
        </w:tc>
        <w:tc>
          <w:tcPr>
            <w:tcW w:w="343"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1.66</w:t>
            </w:r>
          </w:p>
        </w:tc>
        <w:tc>
          <w:tcPr>
            <w:tcW w:w="28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0.29</w:t>
            </w:r>
          </w:p>
        </w:tc>
        <w:tc>
          <w:tcPr>
            <w:tcW w:w="343"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0.32</w:t>
            </w:r>
          </w:p>
        </w:tc>
        <w:tc>
          <w:tcPr>
            <w:tcW w:w="29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1.83</w:t>
            </w:r>
          </w:p>
        </w:tc>
        <w:tc>
          <w:tcPr>
            <w:tcW w:w="344"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1.79</w:t>
            </w:r>
          </w:p>
        </w:tc>
      </w:tr>
      <w:tr w:rsidR="006C414E" w:rsidRPr="00E76C2B" w:rsidTr="00B27722">
        <w:trPr>
          <w:trHeight w:val="85"/>
          <w:jc w:val="center"/>
        </w:trPr>
        <w:tc>
          <w:tcPr>
            <w:tcW w:w="1732"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25 % inorganic N 75 % + compost + S.P.</w:t>
            </w:r>
          </w:p>
        </w:tc>
        <w:tc>
          <w:tcPr>
            <w:tcW w:w="34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23.7</w:t>
            </w:r>
          </w:p>
        </w:tc>
        <w:tc>
          <w:tcPr>
            <w:tcW w:w="344"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25.6</w:t>
            </w:r>
          </w:p>
        </w:tc>
        <w:tc>
          <w:tcPr>
            <w:tcW w:w="28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5.3</w:t>
            </w:r>
          </w:p>
        </w:tc>
        <w:tc>
          <w:tcPr>
            <w:tcW w:w="400"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5.1</w:t>
            </w:r>
          </w:p>
        </w:tc>
        <w:tc>
          <w:tcPr>
            <w:tcW w:w="28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2.05</w:t>
            </w:r>
          </w:p>
        </w:tc>
        <w:tc>
          <w:tcPr>
            <w:tcW w:w="343"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2.11</w:t>
            </w:r>
          </w:p>
        </w:tc>
        <w:tc>
          <w:tcPr>
            <w:tcW w:w="28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0.38</w:t>
            </w:r>
          </w:p>
        </w:tc>
        <w:tc>
          <w:tcPr>
            <w:tcW w:w="343"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0.41</w:t>
            </w:r>
          </w:p>
        </w:tc>
        <w:tc>
          <w:tcPr>
            <w:tcW w:w="29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2.00</w:t>
            </w:r>
          </w:p>
        </w:tc>
        <w:tc>
          <w:tcPr>
            <w:tcW w:w="344"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1.93</w:t>
            </w:r>
          </w:p>
        </w:tc>
      </w:tr>
      <w:tr w:rsidR="006C414E" w:rsidRPr="00E76C2B" w:rsidTr="00B27722">
        <w:trPr>
          <w:trHeight w:val="85"/>
          <w:jc w:val="center"/>
        </w:trPr>
        <w:tc>
          <w:tcPr>
            <w:tcW w:w="1732" w:type="pct"/>
            <w:tcBorders>
              <w:left w:val="thinThickSmallGap" w:sz="24" w:space="0" w:color="auto"/>
              <w:bottom w:val="thickThinSmallGap" w:sz="24" w:space="0" w:color="auto"/>
              <w:right w:val="thinThickSmallGap" w:sz="24" w:space="0" w:color="auto"/>
            </w:tcBorders>
          </w:tcPr>
          <w:p w:rsidR="006C414E" w:rsidRPr="00E76C2B" w:rsidRDefault="006C414E" w:rsidP="006C414E">
            <w:pPr>
              <w:bidi w:val="0"/>
              <w:rPr>
                <w:rFonts w:eastAsiaTheme="minorEastAsia" w:cs="Times New Roman"/>
                <w:b/>
                <w:bCs/>
                <w:sz w:val="16"/>
                <w:szCs w:val="16"/>
              </w:rPr>
            </w:pPr>
            <w:r w:rsidRPr="00E76C2B">
              <w:rPr>
                <w:rFonts w:eastAsiaTheme="minorEastAsia" w:cs="Times New Roman"/>
                <w:b/>
                <w:bCs/>
                <w:sz w:val="16"/>
                <w:szCs w:val="16"/>
              </w:rPr>
              <w:t xml:space="preserve">New L.S.D. at 5% </w:t>
            </w:r>
          </w:p>
        </w:tc>
        <w:tc>
          <w:tcPr>
            <w:tcW w:w="343"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0.6</w:t>
            </w:r>
          </w:p>
        </w:tc>
        <w:tc>
          <w:tcPr>
            <w:tcW w:w="344"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0.7</w:t>
            </w:r>
          </w:p>
        </w:tc>
        <w:tc>
          <w:tcPr>
            <w:tcW w:w="286"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0.4</w:t>
            </w:r>
          </w:p>
        </w:tc>
        <w:tc>
          <w:tcPr>
            <w:tcW w:w="400"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0.3</w:t>
            </w:r>
          </w:p>
        </w:tc>
        <w:tc>
          <w:tcPr>
            <w:tcW w:w="286"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0.06</w:t>
            </w:r>
          </w:p>
        </w:tc>
        <w:tc>
          <w:tcPr>
            <w:tcW w:w="343"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0.07</w:t>
            </w:r>
          </w:p>
        </w:tc>
        <w:tc>
          <w:tcPr>
            <w:tcW w:w="286"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0.03</w:t>
            </w:r>
          </w:p>
        </w:tc>
        <w:tc>
          <w:tcPr>
            <w:tcW w:w="343"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0.02</w:t>
            </w:r>
          </w:p>
        </w:tc>
        <w:tc>
          <w:tcPr>
            <w:tcW w:w="293"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0.05</w:t>
            </w:r>
          </w:p>
        </w:tc>
        <w:tc>
          <w:tcPr>
            <w:tcW w:w="344"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6"/>
                <w:szCs w:val="16"/>
              </w:rPr>
            </w:pPr>
            <w:r w:rsidRPr="00E76C2B">
              <w:rPr>
                <w:rFonts w:eastAsiaTheme="minorEastAsia" w:cs="Times New Roman"/>
                <w:sz w:val="16"/>
                <w:szCs w:val="16"/>
              </w:rPr>
              <w:t>0.05</w:t>
            </w:r>
          </w:p>
        </w:tc>
      </w:tr>
    </w:tbl>
    <w:p w:rsidR="006C414E" w:rsidRPr="006C414E" w:rsidRDefault="006C414E" w:rsidP="006C414E">
      <w:pPr>
        <w:bidi w:val="0"/>
        <w:rPr>
          <w:rFonts w:cs="Times New Roman"/>
          <w:sz w:val="18"/>
          <w:szCs w:val="18"/>
        </w:rPr>
      </w:pPr>
      <w:r w:rsidRPr="006C414E">
        <w:rPr>
          <w:rFonts w:cs="Times New Roman"/>
          <w:sz w:val="18"/>
          <w:szCs w:val="18"/>
        </w:rPr>
        <w:t xml:space="preserve">P = </w:t>
      </w:r>
      <w:proofErr w:type="spellStart"/>
      <w:r w:rsidRPr="006C414E">
        <w:rPr>
          <w:rFonts w:cs="Times New Roman"/>
          <w:i/>
          <w:iCs/>
          <w:sz w:val="18"/>
          <w:szCs w:val="18"/>
        </w:rPr>
        <w:t>Spirulina</w:t>
      </w:r>
      <w:proofErr w:type="spellEnd"/>
      <w:r w:rsidRPr="006C414E">
        <w:rPr>
          <w:rFonts w:cs="Times New Roman"/>
          <w:i/>
          <w:iCs/>
          <w:sz w:val="18"/>
          <w:szCs w:val="18"/>
        </w:rPr>
        <w:t xml:space="preserve"> </w:t>
      </w:r>
      <w:proofErr w:type="spellStart"/>
      <w:r w:rsidRPr="006C414E">
        <w:rPr>
          <w:rFonts w:cs="Times New Roman"/>
          <w:i/>
          <w:iCs/>
          <w:sz w:val="18"/>
          <w:szCs w:val="18"/>
        </w:rPr>
        <w:t>plantensis</w:t>
      </w:r>
      <w:proofErr w:type="spellEnd"/>
      <w:r w:rsidRPr="006C414E">
        <w:rPr>
          <w:rFonts w:cs="Times New Roman"/>
          <w:sz w:val="18"/>
          <w:szCs w:val="18"/>
        </w:rPr>
        <w:t xml:space="preserve"> algae </w:t>
      </w:r>
    </w:p>
    <w:p w:rsidR="006C414E" w:rsidRPr="006C414E" w:rsidRDefault="006C414E" w:rsidP="006C414E">
      <w:pPr>
        <w:bidi w:val="0"/>
        <w:rPr>
          <w:rFonts w:cs="Times New Roman"/>
          <w:sz w:val="18"/>
          <w:szCs w:val="18"/>
        </w:rPr>
      </w:pPr>
    </w:p>
    <w:p w:rsidR="006C414E" w:rsidRPr="00701065" w:rsidRDefault="006C414E" w:rsidP="00701065">
      <w:pPr>
        <w:bidi w:val="0"/>
        <w:jc w:val="lowKashida"/>
        <w:rPr>
          <w:rFonts w:cs="Times New Roman"/>
          <w:b/>
          <w:bCs/>
          <w:sz w:val="18"/>
          <w:szCs w:val="18"/>
        </w:rPr>
      </w:pPr>
      <w:r w:rsidRPr="00701065">
        <w:rPr>
          <w:rFonts w:cs="Times New Roman"/>
          <w:b/>
          <w:bCs/>
          <w:sz w:val="18"/>
          <w:szCs w:val="18"/>
        </w:rPr>
        <w:t xml:space="preserve">Table (5): Effect of replacing inorganic N partially by using compost enriched with </w:t>
      </w:r>
      <w:proofErr w:type="spellStart"/>
      <w:r w:rsidRPr="00701065">
        <w:rPr>
          <w:rFonts w:cs="Times New Roman"/>
          <w:b/>
          <w:bCs/>
          <w:i/>
          <w:iCs/>
          <w:sz w:val="18"/>
          <w:szCs w:val="18"/>
        </w:rPr>
        <w:t>Spirulina</w:t>
      </w:r>
      <w:proofErr w:type="spellEnd"/>
      <w:r w:rsidRPr="00701065">
        <w:rPr>
          <w:rFonts w:cs="Times New Roman"/>
          <w:b/>
          <w:bCs/>
          <w:i/>
          <w:iCs/>
          <w:sz w:val="18"/>
          <w:szCs w:val="18"/>
        </w:rPr>
        <w:t xml:space="preserve"> </w:t>
      </w:r>
      <w:proofErr w:type="spellStart"/>
      <w:r w:rsidRPr="00701065">
        <w:rPr>
          <w:rFonts w:cs="Times New Roman"/>
          <w:b/>
          <w:bCs/>
          <w:i/>
          <w:iCs/>
          <w:sz w:val="18"/>
          <w:szCs w:val="18"/>
        </w:rPr>
        <w:t>plantensis</w:t>
      </w:r>
      <w:proofErr w:type="spellEnd"/>
      <w:r w:rsidRPr="00701065">
        <w:rPr>
          <w:rFonts w:cs="Times New Roman"/>
          <w:b/>
          <w:bCs/>
          <w:sz w:val="18"/>
          <w:szCs w:val="18"/>
        </w:rPr>
        <w:t xml:space="preserve"> algae on the percentage of magnesium in the leaves , percentage of berry setting , number of clusters/ vine, yield (kg.) and cluster weight of Flame seedless grapevines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653"/>
        <w:gridCol w:w="653"/>
        <w:gridCol w:w="576"/>
        <w:gridCol w:w="762"/>
        <w:gridCol w:w="576"/>
        <w:gridCol w:w="653"/>
        <w:gridCol w:w="576"/>
        <w:gridCol w:w="654"/>
        <w:gridCol w:w="631"/>
        <w:gridCol w:w="621"/>
      </w:tblGrid>
      <w:tr w:rsidR="006C414E" w:rsidRPr="00E76C2B" w:rsidTr="00B27722">
        <w:trPr>
          <w:trHeight w:val="255"/>
          <w:jc w:val="center"/>
        </w:trPr>
        <w:tc>
          <w:tcPr>
            <w:tcW w:w="1690" w:type="pct"/>
            <w:vMerge w:val="restart"/>
            <w:tcBorders>
              <w:top w:val="thinThickSmallGap" w:sz="24" w:space="0" w:color="auto"/>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r w:rsidRPr="00E76C2B">
              <w:rPr>
                <w:rFonts w:eastAsiaTheme="minorEastAsia" w:cs="Times New Roman"/>
                <w:sz w:val="18"/>
                <w:szCs w:val="18"/>
              </w:rPr>
              <w:t xml:space="preserve">Inorganic as well as compost enriched with </w:t>
            </w:r>
            <w:proofErr w:type="spellStart"/>
            <w:r w:rsidRPr="00E76C2B">
              <w:rPr>
                <w:rFonts w:eastAsiaTheme="minorEastAsia" w:cs="Times New Roman"/>
                <w:i/>
                <w:iCs/>
                <w:sz w:val="18"/>
                <w:szCs w:val="18"/>
              </w:rPr>
              <w:t>Spirulina</w:t>
            </w:r>
            <w:proofErr w:type="spellEnd"/>
            <w:r w:rsidRPr="00E76C2B">
              <w:rPr>
                <w:rFonts w:eastAsiaTheme="minorEastAsia" w:cs="Times New Roman"/>
                <w:i/>
                <w:iCs/>
                <w:sz w:val="18"/>
                <w:szCs w:val="18"/>
              </w:rPr>
              <w:t xml:space="preserve"> </w:t>
            </w:r>
            <w:proofErr w:type="spellStart"/>
            <w:r w:rsidRPr="00E76C2B">
              <w:rPr>
                <w:rFonts w:eastAsiaTheme="minorEastAsia" w:cs="Times New Roman"/>
                <w:i/>
                <w:iCs/>
                <w:sz w:val="18"/>
                <w:szCs w:val="18"/>
              </w:rPr>
              <w:t>plantensis</w:t>
            </w:r>
            <w:proofErr w:type="spellEnd"/>
            <w:r w:rsidRPr="00E76C2B">
              <w:rPr>
                <w:rFonts w:eastAsiaTheme="minorEastAsia" w:cs="Times New Roman"/>
                <w:sz w:val="18"/>
                <w:szCs w:val="18"/>
              </w:rPr>
              <w:t xml:space="preserve"> algae treatments </w:t>
            </w:r>
          </w:p>
        </w:tc>
        <w:tc>
          <w:tcPr>
            <w:tcW w:w="695"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Leaf Mg % </w:t>
            </w:r>
          </w:p>
        </w:tc>
        <w:tc>
          <w:tcPr>
            <w:tcW w:w="695"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Berry setting %</w:t>
            </w:r>
          </w:p>
        </w:tc>
        <w:tc>
          <w:tcPr>
            <w:tcW w:w="637"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 No. of clusters / vine </w:t>
            </w:r>
          </w:p>
        </w:tc>
        <w:tc>
          <w:tcPr>
            <w:tcW w:w="637"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Yield/ vine (kg.)</w:t>
            </w:r>
          </w:p>
        </w:tc>
        <w:tc>
          <w:tcPr>
            <w:tcW w:w="645"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Cluster weight (g.)</w:t>
            </w:r>
          </w:p>
        </w:tc>
      </w:tr>
      <w:tr w:rsidR="006C414E" w:rsidRPr="00E76C2B" w:rsidTr="00B27722">
        <w:trPr>
          <w:trHeight w:val="171"/>
          <w:jc w:val="center"/>
        </w:trPr>
        <w:tc>
          <w:tcPr>
            <w:tcW w:w="1690" w:type="pct"/>
            <w:vMerge/>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p>
        </w:tc>
        <w:tc>
          <w:tcPr>
            <w:tcW w:w="348"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405"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8"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336"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09"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r>
      <w:tr w:rsidR="006C414E" w:rsidRPr="00E76C2B" w:rsidTr="00B27722">
        <w:trPr>
          <w:trHeight w:val="16"/>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100% inorganic N </w:t>
            </w:r>
          </w:p>
        </w:tc>
        <w:tc>
          <w:tcPr>
            <w:tcW w:w="348"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0.64</w:t>
            </w:r>
          </w:p>
        </w:tc>
        <w:tc>
          <w:tcPr>
            <w:tcW w:w="348"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0.63</w:t>
            </w:r>
          </w:p>
        </w:tc>
        <w:tc>
          <w:tcPr>
            <w:tcW w:w="290"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17.3</w:t>
            </w:r>
          </w:p>
        </w:tc>
        <w:tc>
          <w:tcPr>
            <w:tcW w:w="405"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19.0</w:t>
            </w:r>
          </w:p>
        </w:tc>
        <w:tc>
          <w:tcPr>
            <w:tcW w:w="290"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348"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25.0</w:t>
            </w:r>
          </w:p>
        </w:tc>
        <w:tc>
          <w:tcPr>
            <w:tcW w:w="290"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7.8</w:t>
            </w:r>
          </w:p>
        </w:tc>
        <w:tc>
          <w:tcPr>
            <w:tcW w:w="348"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9.9</w:t>
            </w:r>
          </w:p>
        </w:tc>
        <w:tc>
          <w:tcPr>
            <w:tcW w:w="336"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392.0</w:t>
            </w:r>
          </w:p>
        </w:tc>
        <w:tc>
          <w:tcPr>
            <w:tcW w:w="309"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395.0</w:t>
            </w:r>
          </w:p>
        </w:tc>
      </w:tr>
      <w:tr w:rsidR="006C414E" w:rsidRPr="00E76C2B" w:rsidTr="00B27722">
        <w:trPr>
          <w:trHeight w:val="229"/>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75% inorganic N alone </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0.65</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0.62</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17.2</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18.9</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24.3</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7.8</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9.6</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391.0</w:t>
            </w:r>
          </w:p>
        </w:tc>
        <w:tc>
          <w:tcPr>
            <w:tcW w:w="30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394.0</w:t>
            </w:r>
          </w:p>
        </w:tc>
      </w:tr>
      <w:tr w:rsidR="006C414E" w:rsidRPr="00E76C2B" w:rsidTr="00B27722">
        <w:trPr>
          <w:trHeight w:val="229"/>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75% inorganic 25 % + compost + S.P.</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0.88</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0.85</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19.0</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20.8</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21.0</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27.0</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9.2</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11.9</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436.0</w:t>
            </w:r>
          </w:p>
        </w:tc>
        <w:tc>
          <w:tcPr>
            <w:tcW w:w="30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440.0</w:t>
            </w:r>
          </w:p>
        </w:tc>
      </w:tr>
      <w:tr w:rsidR="006C414E" w:rsidRPr="00E76C2B" w:rsidTr="00B27722">
        <w:trPr>
          <w:trHeight w:val="229"/>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50% inorganic alone </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0.74</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0.71</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16.6</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18.3</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22.3</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7.3</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10.5</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366.0</w:t>
            </w:r>
          </w:p>
        </w:tc>
        <w:tc>
          <w:tcPr>
            <w:tcW w:w="30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470.0</w:t>
            </w:r>
          </w:p>
        </w:tc>
      </w:tr>
      <w:tr w:rsidR="006C414E" w:rsidRPr="00E76C2B" w:rsidTr="00B27722">
        <w:trPr>
          <w:trHeight w:val="229"/>
          <w:jc w:val="center"/>
        </w:trPr>
        <w:tc>
          <w:tcPr>
            <w:tcW w:w="1690"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50% inorganic N 50% + compost + S.P.</w:t>
            </w:r>
          </w:p>
        </w:tc>
        <w:tc>
          <w:tcPr>
            <w:tcW w:w="34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0.94</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0.90</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19.9</w:t>
            </w:r>
          </w:p>
        </w:tc>
        <w:tc>
          <w:tcPr>
            <w:tcW w:w="405"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21.7</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21.0</w:t>
            </w:r>
          </w:p>
        </w:tc>
        <w:tc>
          <w:tcPr>
            <w:tcW w:w="348"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29.0</w:t>
            </w:r>
          </w:p>
        </w:tc>
        <w:tc>
          <w:tcPr>
            <w:tcW w:w="290"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9.6</w:t>
            </w:r>
          </w:p>
        </w:tc>
        <w:tc>
          <w:tcPr>
            <w:tcW w:w="348"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13.3</w:t>
            </w:r>
          </w:p>
        </w:tc>
        <w:tc>
          <w:tcPr>
            <w:tcW w:w="336"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456.0</w:t>
            </w:r>
          </w:p>
        </w:tc>
        <w:tc>
          <w:tcPr>
            <w:tcW w:w="30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460.0</w:t>
            </w:r>
          </w:p>
        </w:tc>
      </w:tr>
      <w:tr w:rsidR="006C414E" w:rsidRPr="00E76C2B" w:rsidTr="00B27722">
        <w:trPr>
          <w:trHeight w:val="229"/>
          <w:jc w:val="center"/>
        </w:trPr>
        <w:tc>
          <w:tcPr>
            <w:tcW w:w="1690"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alone</w:t>
            </w:r>
          </w:p>
        </w:tc>
        <w:tc>
          <w:tcPr>
            <w:tcW w:w="34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0.81</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0.77</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16.0</w:t>
            </w:r>
          </w:p>
        </w:tc>
        <w:tc>
          <w:tcPr>
            <w:tcW w:w="405"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17.7</w:t>
            </w:r>
          </w:p>
        </w:tc>
        <w:tc>
          <w:tcPr>
            <w:tcW w:w="290"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6.8</w:t>
            </w:r>
          </w:p>
        </w:tc>
        <w:tc>
          <w:tcPr>
            <w:tcW w:w="348"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6.9</w:t>
            </w:r>
          </w:p>
        </w:tc>
        <w:tc>
          <w:tcPr>
            <w:tcW w:w="33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341.9</w:t>
            </w:r>
          </w:p>
        </w:tc>
        <w:tc>
          <w:tcPr>
            <w:tcW w:w="30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345.0</w:t>
            </w:r>
          </w:p>
        </w:tc>
      </w:tr>
      <w:tr w:rsidR="006C414E" w:rsidRPr="00E76C2B" w:rsidTr="00B27722">
        <w:trPr>
          <w:trHeight w:val="96"/>
          <w:jc w:val="center"/>
        </w:trPr>
        <w:tc>
          <w:tcPr>
            <w:tcW w:w="1690"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N 75 % + compost + S.P.</w:t>
            </w:r>
          </w:p>
        </w:tc>
        <w:tc>
          <w:tcPr>
            <w:tcW w:w="34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0.99</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0.98</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18.2</w:t>
            </w:r>
          </w:p>
        </w:tc>
        <w:tc>
          <w:tcPr>
            <w:tcW w:w="405"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20.0</w:t>
            </w:r>
          </w:p>
        </w:tc>
        <w:tc>
          <w:tcPr>
            <w:tcW w:w="290"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21.0</w:t>
            </w:r>
          </w:p>
        </w:tc>
        <w:tc>
          <w:tcPr>
            <w:tcW w:w="348"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26.0</w:t>
            </w:r>
          </w:p>
        </w:tc>
        <w:tc>
          <w:tcPr>
            <w:tcW w:w="290"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8.7</w:t>
            </w:r>
          </w:p>
        </w:tc>
        <w:tc>
          <w:tcPr>
            <w:tcW w:w="348"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10.8</w:t>
            </w:r>
          </w:p>
        </w:tc>
        <w:tc>
          <w:tcPr>
            <w:tcW w:w="336"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415.0</w:t>
            </w:r>
          </w:p>
        </w:tc>
        <w:tc>
          <w:tcPr>
            <w:tcW w:w="30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417.0</w:t>
            </w:r>
          </w:p>
        </w:tc>
      </w:tr>
      <w:tr w:rsidR="006C414E" w:rsidRPr="00E76C2B" w:rsidTr="00B27722">
        <w:trPr>
          <w:trHeight w:val="229"/>
          <w:jc w:val="center"/>
        </w:trPr>
        <w:tc>
          <w:tcPr>
            <w:tcW w:w="1690" w:type="pct"/>
            <w:tcBorders>
              <w:left w:val="thinThickSmallGap" w:sz="24" w:space="0" w:color="auto"/>
              <w:bottom w:val="thickThin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New L.S.D. at 5% </w:t>
            </w:r>
          </w:p>
        </w:tc>
        <w:tc>
          <w:tcPr>
            <w:tcW w:w="348"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0.06</w:t>
            </w:r>
          </w:p>
        </w:tc>
        <w:tc>
          <w:tcPr>
            <w:tcW w:w="348"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0.06</w:t>
            </w:r>
          </w:p>
        </w:tc>
        <w:tc>
          <w:tcPr>
            <w:tcW w:w="290"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0.5</w:t>
            </w:r>
          </w:p>
        </w:tc>
        <w:tc>
          <w:tcPr>
            <w:tcW w:w="405"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w:t>
            </w:r>
          </w:p>
        </w:tc>
        <w:tc>
          <w:tcPr>
            <w:tcW w:w="290"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NS</w:t>
            </w:r>
          </w:p>
        </w:tc>
        <w:tc>
          <w:tcPr>
            <w:tcW w:w="348"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w:t>
            </w:r>
          </w:p>
        </w:tc>
        <w:tc>
          <w:tcPr>
            <w:tcW w:w="290"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0.4</w:t>
            </w:r>
          </w:p>
        </w:tc>
        <w:tc>
          <w:tcPr>
            <w:tcW w:w="348"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0.4</w:t>
            </w:r>
          </w:p>
        </w:tc>
        <w:tc>
          <w:tcPr>
            <w:tcW w:w="336"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16.0</w:t>
            </w:r>
          </w:p>
        </w:tc>
        <w:tc>
          <w:tcPr>
            <w:tcW w:w="309"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15.7</w:t>
            </w:r>
          </w:p>
        </w:tc>
      </w:tr>
    </w:tbl>
    <w:p w:rsidR="006C414E" w:rsidRPr="006C414E" w:rsidRDefault="006C414E" w:rsidP="006C414E">
      <w:pPr>
        <w:bidi w:val="0"/>
        <w:rPr>
          <w:rFonts w:cs="Times New Roman"/>
          <w:sz w:val="18"/>
          <w:szCs w:val="18"/>
        </w:rPr>
      </w:pPr>
      <w:r w:rsidRPr="006C414E">
        <w:rPr>
          <w:rFonts w:cs="Times New Roman"/>
          <w:sz w:val="18"/>
          <w:szCs w:val="18"/>
        </w:rPr>
        <w:t xml:space="preserve">P = </w:t>
      </w:r>
      <w:proofErr w:type="spellStart"/>
      <w:r w:rsidRPr="006C414E">
        <w:rPr>
          <w:rFonts w:cs="Times New Roman"/>
          <w:i/>
          <w:iCs/>
          <w:sz w:val="18"/>
          <w:szCs w:val="18"/>
        </w:rPr>
        <w:t>Spirulina</w:t>
      </w:r>
      <w:proofErr w:type="spellEnd"/>
      <w:r w:rsidRPr="006C414E">
        <w:rPr>
          <w:rFonts w:cs="Times New Roman"/>
          <w:i/>
          <w:iCs/>
          <w:sz w:val="18"/>
          <w:szCs w:val="18"/>
        </w:rPr>
        <w:t xml:space="preserve"> </w:t>
      </w:r>
      <w:proofErr w:type="spellStart"/>
      <w:r w:rsidRPr="006C414E">
        <w:rPr>
          <w:rFonts w:cs="Times New Roman"/>
          <w:i/>
          <w:iCs/>
          <w:sz w:val="18"/>
          <w:szCs w:val="18"/>
        </w:rPr>
        <w:t>plantensis</w:t>
      </w:r>
      <w:proofErr w:type="spellEnd"/>
      <w:r w:rsidRPr="006C414E">
        <w:rPr>
          <w:rFonts w:cs="Times New Roman"/>
          <w:sz w:val="18"/>
          <w:szCs w:val="18"/>
        </w:rPr>
        <w:t xml:space="preserve"> algae </w:t>
      </w:r>
    </w:p>
    <w:p w:rsidR="006C414E" w:rsidRDefault="006C414E" w:rsidP="006C414E">
      <w:pPr>
        <w:bidi w:val="0"/>
        <w:rPr>
          <w:rFonts w:cs="Times New Roman"/>
          <w:sz w:val="18"/>
          <w:szCs w:val="18"/>
          <w:lang w:eastAsia="zh-CN"/>
        </w:rPr>
      </w:pPr>
    </w:p>
    <w:p w:rsidR="00F46312" w:rsidRDefault="00F46312" w:rsidP="00F46312">
      <w:pPr>
        <w:bidi w:val="0"/>
        <w:rPr>
          <w:rFonts w:cs="Times New Roman"/>
          <w:sz w:val="18"/>
          <w:szCs w:val="18"/>
          <w:lang w:eastAsia="zh-CN"/>
        </w:rPr>
      </w:pPr>
    </w:p>
    <w:p w:rsidR="00573E7B" w:rsidRPr="006C414E" w:rsidRDefault="00573E7B" w:rsidP="00573E7B">
      <w:pPr>
        <w:bidi w:val="0"/>
        <w:rPr>
          <w:rFonts w:cs="Times New Roman"/>
          <w:sz w:val="18"/>
          <w:szCs w:val="18"/>
          <w:lang w:eastAsia="zh-CN"/>
        </w:rPr>
      </w:pPr>
    </w:p>
    <w:p w:rsidR="00573E7B" w:rsidRDefault="00573E7B" w:rsidP="00701065">
      <w:pPr>
        <w:bidi w:val="0"/>
        <w:jc w:val="lowKashida"/>
        <w:rPr>
          <w:rFonts w:cs="Times New Roman"/>
          <w:b/>
          <w:bCs/>
          <w:sz w:val="18"/>
          <w:szCs w:val="18"/>
        </w:rPr>
      </w:pPr>
    </w:p>
    <w:p w:rsidR="006C414E" w:rsidRPr="00701065" w:rsidRDefault="006C414E" w:rsidP="00573E7B">
      <w:pPr>
        <w:bidi w:val="0"/>
        <w:jc w:val="lowKashida"/>
        <w:rPr>
          <w:rFonts w:cs="Times New Roman"/>
          <w:b/>
          <w:bCs/>
          <w:sz w:val="18"/>
          <w:szCs w:val="18"/>
        </w:rPr>
      </w:pPr>
      <w:r w:rsidRPr="00701065">
        <w:rPr>
          <w:rFonts w:cs="Times New Roman"/>
          <w:b/>
          <w:bCs/>
          <w:sz w:val="18"/>
          <w:szCs w:val="18"/>
        </w:rPr>
        <w:t xml:space="preserve">Table (6): Effect of replacing inorganic N partially by using compost enriched with </w:t>
      </w:r>
      <w:proofErr w:type="spellStart"/>
      <w:r w:rsidRPr="00701065">
        <w:rPr>
          <w:rFonts w:cs="Times New Roman"/>
          <w:b/>
          <w:bCs/>
          <w:i/>
          <w:iCs/>
          <w:sz w:val="18"/>
          <w:szCs w:val="18"/>
        </w:rPr>
        <w:t>Spirulina</w:t>
      </w:r>
      <w:proofErr w:type="spellEnd"/>
      <w:r w:rsidRPr="00701065">
        <w:rPr>
          <w:rFonts w:cs="Times New Roman"/>
          <w:b/>
          <w:bCs/>
          <w:i/>
          <w:iCs/>
          <w:sz w:val="18"/>
          <w:szCs w:val="18"/>
        </w:rPr>
        <w:t xml:space="preserve"> </w:t>
      </w:r>
      <w:proofErr w:type="spellStart"/>
      <w:r w:rsidRPr="00701065">
        <w:rPr>
          <w:rFonts w:cs="Times New Roman"/>
          <w:b/>
          <w:bCs/>
          <w:i/>
          <w:iCs/>
          <w:sz w:val="18"/>
          <w:szCs w:val="18"/>
        </w:rPr>
        <w:t>plantensis</w:t>
      </w:r>
      <w:proofErr w:type="spellEnd"/>
      <w:r w:rsidRPr="00701065">
        <w:rPr>
          <w:rFonts w:cs="Times New Roman"/>
          <w:b/>
          <w:bCs/>
          <w:sz w:val="18"/>
          <w:szCs w:val="18"/>
        </w:rPr>
        <w:t xml:space="preserve"> algae on cluster dimensions (length &amp; width) as well as berry weight and dimensions (longitudinal &amp; equatorial) of Flame seedless grapevines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631"/>
        <w:gridCol w:w="631"/>
        <w:gridCol w:w="576"/>
        <w:gridCol w:w="741"/>
        <w:gridCol w:w="576"/>
        <w:gridCol w:w="631"/>
        <w:gridCol w:w="576"/>
        <w:gridCol w:w="631"/>
        <w:gridCol w:w="576"/>
        <w:gridCol w:w="631"/>
      </w:tblGrid>
      <w:tr w:rsidR="006C414E" w:rsidRPr="00E76C2B" w:rsidTr="00B27722">
        <w:trPr>
          <w:trHeight w:val="451"/>
          <w:jc w:val="center"/>
        </w:trPr>
        <w:tc>
          <w:tcPr>
            <w:tcW w:w="1773" w:type="pct"/>
            <w:vMerge w:val="restart"/>
            <w:tcBorders>
              <w:top w:val="thinThickSmallGap" w:sz="24" w:space="0" w:color="auto"/>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r w:rsidRPr="00E76C2B">
              <w:rPr>
                <w:rFonts w:eastAsiaTheme="minorEastAsia" w:cs="Times New Roman"/>
                <w:sz w:val="18"/>
                <w:szCs w:val="18"/>
              </w:rPr>
              <w:t xml:space="preserve">Inorganic as well as compost enriched with </w:t>
            </w:r>
            <w:proofErr w:type="spellStart"/>
            <w:r w:rsidRPr="00E76C2B">
              <w:rPr>
                <w:rFonts w:eastAsiaTheme="minorEastAsia" w:cs="Times New Roman"/>
                <w:i/>
                <w:iCs/>
                <w:sz w:val="18"/>
                <w:szCs w:val="18"/>
              </w:rPr>
              <w:t>Spirulina</w:t>
            </w:r>
            <w:proofErr w:type="spellEnd"/>
            <w:r w:rsidRPr="00E76C2B">
              <w:rPr>
                <w:rFonts w:eastAsiaTheme="minorEastAsia" w:cs="Times New Roman"/>
                <w:i/>
                <w:iCs/>
                <w:sz w:val="18"/>
                <w:szCs w:val="18"/>
              </w:rPr>
              <w:t xml:space="preserve"> </w:t>
            </w:r>
            <w:proofErr w:type="spellStart"/>
            <w:r w:rsidRPr="00E76C2B">
              <w:rPr>
                <w:rFonts w:eastAsiaTheme="minorEastAsia" w:cs="Times New Roman"/>
                <w:i/>
                <w:iCs/>
                <w:sz w:val="18"/>
                <w:szCs w:val="18"/>
              </w:rPr>
              <w:t>plantensis</w:t>
            </w:r>
            <w:proofErr w:type="spellEnd"/>
            <w:r w:rsidRPr="00E76C2B">
              <w:rPr>
                <w:rFonts w:eastAsiaTheme="minorEastAsia" w:cs="Times New Roman"/>
                <w:sz w:val="18"/>
                <w:szCs w:val="18"/>
              </w:rPr>
              <w:t xml:space="preserve"> algae treatments </w:t>
            </w:r>
          </w:p>
        </w:tc>
        <w:tc>
          <w:tcPr>
            <w:tcW w:w="678"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Cluster length (cm)</w:t>
            </w:r>
          </w:p>
        </w:tc>
        <w:tc>
          <w:tcPr>
            <w:tcW w:w="678"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Cluster width (cm)</w:t>
            </w:r>
          </w:p>
        </w:tc>
        <w:tc>
          <w:tcPr>
            <w:tcW w:w="621"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Berry weight (g.)</w:t>
            </w:r>
          </w:p>
        </w:tc>
        <w:tc>
          <w:tcPr>
            <w:tcW w:w="621"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Berry longitudinal (cm)</w:t>
            </w:r>
          </w:p>
        </w:tc>
        <w:tc>
          <w:tcPr>
            <w:tcW w:w="629"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Berry equatorial (cm)</w:t>
            </w:r>
          </w:p>
        </w:tc>
      </w:tr>
      <w:tr w:rsidR="006C414E" w:rsidRPr="00E76C2B" w:rsidTr="00B27722">
        <w:trPr>
          <w:trHeight w:val="151"/>
          <w:jc w:val="center"/>
        </w:trPr>
        <w:tc>
          <w:tcPr>
            <w:tcW w:w="1773" w:type="pct"/>
            <w:vMerge/>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p>
        </w:tc>
        <w:tc>
          <w:tcPr>
            <w:tcW w:w="339"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39"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82"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96"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82"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39"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82"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39"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90"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0"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r>
      <w:tr w:rsidR="006C414E" w:rsidRPr="00E76C2B" w:rsidTr="00B27722">
        <w:trPr>
          <w:trHeight w:val="225"/>
          <w:jc w:val="center"/>
        </w:trPr>
        <w:tc>
          <w:tcPr>
            <w:tcW w:w="177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100% inorganic N </w:t>
            </w:r>
          </w:p>
        </w:tc>
        <w:tc>
          <w:tcPr>
            <w:tcW w:w="339"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17.2</w:t>
            </w:r>
          </w:p>
        </w:tc>
        <w:tc>
          <w:tcPr>
            <w:tcW w:w="339"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18.0</w:t>
            </w:r>
          </w:p>
        </w:tc>
        <w:tc>
          <w:tcPr>
            <w:tcW w:w="282"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12.2</w:t>
            </w:r>
          </w:p>
        </w:tc>
        <w:tc>
          <w:tcPr>
            <w:tcW w:w="396"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12.0</w:t>
            </w:r>
          </w:p>
        </w:tc>
        <w:tc>
          <w:tcPr>
            <w:tcW w:w="282"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4.21</w:t>
            </w:r>
          </w:p>
        </w:tc>
        <w:tc>
          <w:tcPr>
            <w:tcW w:w="339"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4.30</w:t>
            </w:r>
          </w:p>
        </w:tc>
        <w:tc>
          <w:tcPr>
            <w:tcW w:w="282"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2.28</w:t>
            </w:r>
          </w:p>
        </w:tc>
        <w:tc>
          <w:tcPr>
            <w:tcW w:w="339"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2.30</w:t>
            </w:r>
          </w:p>
        </w:tc>
        <w:tc>
          <w:tcPr>
            <w:tcW w:w="290"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2.15</w:t>
            </w:r>
          </w:p>
        </w:tc>
        <w:tc>
          <w:tcPr>
            <w:tcW w:w="340"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2.18</w:t>
            </w:r>
          </w:p>
        </w:tc>
      </w:tr>
      <w:tr w:rsidR="006C414E" w:rsidRPr="00E76C2B" w:rsidTr="00B27722">
        <w:trPr>
          <w:trHeight w:val="225"/>
          <w:jc w:val="center"/>
        </w:trPr>
        <w:tc>
          <w:tcPr>
            <w:tcW w:w="177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75% inorganic N alone </w:t>
            </w:r>
          </w:p>
        </w:tc>
        <w:tc>
          <w:tcPr>
            <w:tcW w:w="339"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17.1</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17.9</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12.0</w:t>
            </w:r>
          </w:p>
        </w:tc>
        <w:tc>
          <w:tcPr>
            <w:tcW w:w="396"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11.8</w:t>
            </w:r>
          </w:p>
        </w:tc>
        <w:tc>
          <w:tcPr>
            <w:tcW w:w="28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4.20</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4.30</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2.27</w:t>
            </w:r>
          </w:p>
        </w:tc>
        <w:tc>
          <w:tcPr>
            <w:tcW w:w="33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2.29</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2.13</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2.15</w:t>
            </w:r>
          </w:p>
        </w:tc>
      </w:tr>
      <w:tr w:rsidR="006C414E" w:rsidRPr="00E76C2B" w:rsidTr="00B27722">
        <w:trPr>
          <w:trHeight w:val="202"/>
          <w:jc w:val="center"/>
        </w:trPr>
        <w:tc>
          <w:tcPr>
            <w:tcW w:w="177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75% inorganic 25 % + compost + S.P.</w:t>
            </w:r>
          </w:p>
        </w:tc>
        <w:tc>
          <w:tcPr>
            <w:tcW w:w="339"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19.0</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19.8</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14.0</w:t>
            </w:r>
          </w:p>
        </w:tc>
        <w:tc>
          <w:tcPr>
            <w:tcW w:w="396"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13.8</w:t>
            </w:r>
          </w:p>
        </w:tc>
        <w:tc>
          <w:tcPr>
            <w:tcW w:w="28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4.40</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4.50</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2.42</w:t>
            </w:r>
          </w:p>
        </w:tc>
        <w:tc>
          <w:tcPr>
            <w:tcW w:w="33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2.45</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2.29</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2.31</w:t>
            </w:r>
          </w:p>
        </w:tc>
      </w:tr>
      <w:tr w:rsidR="006C414E" w:rsidRPr="00E76C2B" w:rsidTr="00B27722">
        <w:trPr>
          <w:trHeight w:val="202"/>
          <w:jc w:val="center"/>
        </w:trPr>
        <w:tc>
          <w:tcPr>
            <w:tcW w:w="177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50% inorganic alone </w:t>
            </w:r>
          </w:p>
        </w:tc>
        <w:tc>
          <w:tcPr>
            <w:tcW w:w="339"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16.5</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17.4</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11.2</w:t>
            </w:r>
          </w:p>
        </w:tc>
        <w:tc>
          <w:tcPr>
            <w:tcW w:w="396"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11.1</w:t>
            </w:r>
          </w:p>
        </w:tc>
        <w:tc>
          <w:tcPr>
            <w:tcW w:w="28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4.05</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4.14</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2.15</w:t>
            </w:r>
          </w:p>
        </w:tc>
        <w:tc>
          <w:tcPr>
            <w:tcW w:w="33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2.18</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2.02</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2.04</w:t>
            </w:r>
          </w:p>
        </w:tc>
      </w:tr>
      <w:tr w:rsidR="006C414E" w:rsidRPr="00E76C2B" w:rsidTr="00B27722">
        <w:trPr>
          <w:trHeight w:val="202"/>
          <w:jc w:val="center"/>
        </w:trPr>
        <w:tc>
          <w:tcPr>
            <w:tcW w:w="177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50% inorganic N 50% + compost + S.P.</w:t>
            </w:r>
          </w:p>
        </w:tc>
        <w:tc>
          <w:tcPr>
            <w:tcW w:w="339"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21.0</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14.7</w:t>
            </w:r>
          </w:p>
        </w:tc>
        <w:tc>
          <w:tcPr>
            <w:tcW w:w="396"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14.5</w:t>
            </w:r>
          </w:p>
        </w:tc>
        <w:tc>
          <w:tcPr>
            <w:tcW w:w="28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4.70</w:t>
            </w:r>
          </w:p>
        </w:tc>
        <w:tc>
          <w:tcPr>
            <w:tcW w:w="339"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4.80</w:t>
            </w:r>
          </w:p>
        </w:tc>
        <w:tc>
          <w:tcPr>
            <w:tcW w:w="28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2.55</w:t>
            </w:r>
          </w:p>
        </w:tc>
        <w:tc>
          <w:tcPr>
            <w:tcW w:w="33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2.57</w:t>
            </w:r>
          </w:p>
        </w:tc>
        <w:tc>
          <w:tcPr>
            <w:tcW w:w="290"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2.42</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2.44</w:t>
            </w:r>
          </w:p>
        </w:tc>
      </w:tr>
      <w:tr w:rsidR="006C414E" w:rsidRPr="00E76C2B" w:rsidTr="00B27722">
        <w:trPr>
          <w:trHeight w:val="202"/>
          <w:jc w:val="center"/>
        </w:trPr>
        <w:tc>
          <w:tcPr>
            <w:tcW w:w="1773"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alone</w:t>
            </w:r>
          </w:p>
        </w:tc>
        <w:tc>
          <w:tcPr>
            <w:tcW w:w="339"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16.0</w:t>
            </w:r>
          </w:p>
        </w:tc>
        <w:tc>
          <w:tcPr>
            <w:tcW w:w="33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16.8</w:t>
            </w:r>
          </w:p>
        </w:tc>
        <w:tc>
          <w:tcPr>
            <w:tcW w:w="28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10.5</w:t>
            </w:r>
          </w:p>
        </w:tc>
        <w:tc>
          <w:tcPr>
            <w:tcW w:w="396"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10.2</w:t>
            </w:r>
          </w:p>
        </w:tc>
        <w:tc>
          <w:tcPr>
            <w:tcW w:w="282"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3.91</w:t>
            </w:r>
          </w:p>
        </w:tc>
        <w:tc>
          <w:tcPr>
            <w:tcW w:w="33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4.00</w:t>
            </w:r>
          </w:p>
        </w:tc>
        <w:tc>
          <w:tcPr>
            <w:tcW w:w="28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1.99</w:t>
            </w:r>
          </w:p>
        </w:tc>
        <w:tc>
          <w:tcPr>
            <w:tcW w:w="339"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w:t>
            </w:r>
          </w:p>
        </w:tc>
        <w:tc>
          <w:tcPr>
            <w:tcW w:w="290"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1.83</w:t>
            </w:r>
          </w:p>
        </w:tc>
        <w:tc>
          <w:tcPr>
            <w:tcW w:w="340"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1.85</w:t>
            </w:r>
          </w:p>
        </w:tc>
      </w:tr>
      <w:tr w:rsidR="006C414E" w:rsidRPr="00E76C2B" w:rsidTr="00B27722">
        <w:trPr>
          <w:trHeight w:val="202"/>
          <w:jc w:val="center"/>
        </w:trPr>
        <w:tc>
          <w:tcPr>
            <w:tcW w:w="1773"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N 75 % + compost + S.P.</w:t>
            </w:r>
          </w:p>
        </w:tc>
        <w:tc>
          <w:tcPr>
            <w:tcW w:w="339"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18.0</w:t>
            </w:r>
          </w:p>
        </w:tc>
        <w:tc>
          <w:tcPr>
            <w:tcW w:w="33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18.8</w:t>
            </w:r>
          </w:p>
        </w:tc>
        <w:tc>
          <w:tcPr>
            <w:tcW w:w="28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13.3</w:t>
            </w:r>
          </w:p>
        </w:tc>
        <w:tc>
          <w:tcPr>
            <w:tcW w:w="396"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13.1</w:t>
            </w:r>
          </w:p>
        </w:tc>
        <w:tc>
          <w:tcPr>
            <w:tcW w:w="282"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4.99</w:t>
            </w:r>
          </w:p>
        </w:tc>
        <w:tc>
          <w:tcPr>
            <w:tcW w:w="339"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5.10</w:t>
            </w:r>
          </w:p>
        </w:tc>
        <w:tc>
          <w:tcPr>
            <w:tcW w:w="28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2.64</w:t>
            </w:r>
          </w:p>
        </w:tc>
        <w:tc>
          <w:tcPr>
            <w:tcW w:w="339"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2.66</w:t>
            </w:r>
          </w:p>
        </w:tc>
        <w:tc>
          <w:tcPr>
            <w:tcW w:w="290"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2.50</w:t>
            </w:r>
          </w:p>
        </w:tc>
        <w:tc>
          <w:tcPr>
            <w:tcW w:w="340"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2.52</w:t>
            </w:r>
          </w:p>
        </w:tc>
      </w:tr>
      <w:tr w:rsidR="006C414E" w:rsidRPr="00E76C2B" w:rsidTr="00B27722">
        <w:trPr>
          <w:trHeight w:val="202"/>
          <w:jc w:val="center"/>
        </w:trPr>
        <w:tc>
          <w:tcPr>
            <w:tcW w:w="1773" w:type="pct"/>
            <w:tcBorders>
              <w:left w:val="thinThickSmallGap" w:sz="24" w:space="0" w:color="auto"/>
              <w:bottom w:val="thickThin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New L.S.D. at 5% </w:t>
            </w:r>
          </w:p>
        </w:tc>
        <w:tc>
          <w:tcPr>
            <w:tcW w:w="339"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0.4</w:t>
            </w:r>
          </w:p>
        </w:tc>
        <w:tc>
          <w:tcPr>
            <w:tcW w:w="339"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0.4</w:t>
            </w:r>
          </w:p>
        </w:tc>
        <w:tc>
          <w:tcPr>
            <w:tcW w:w="282"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396"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282"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0.09</w:t>
            </w:r>
          </w:p>
        </w:tc>
        <w:tc>
          <w:tcPr>
            <w:tcW w:w="339"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0.10</w:t>
            </w:r>
          </w:p>
        </w:tc>
        <w:tc>
          <w:tcPr>
            <w:tcW w:w="282"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0.05</w:t>
            </w:r>
          </w:p>
        </w:tc>
        <w:tc>
          <w:tcPr>
            <w:tcW w:w="339"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0.04</w:t>
            </w:r>
          </w:p>
        </w:tc>
        <w:tc>
          <w:tcPr>
            <w:tcW w:w="290"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0.04</w:t>
            </w:r>
          </w:p>
        </w:tc>
        <w:tc>
          <w:tcPr>
            <w:tcW w:w="340"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0.04</w:t>
            </w:r>
          </w:p>
        </w:tc>
      </w:tr>
    </w:tbl>
    <w:p w:rsidR="006C414E" w:rsidRPr="006C414E" w:rsidRDefault="006C414E" w:rsidP="006C414E">
      <w:pPr>
        <w:bidi w:val="0"/>
        <w:rPr>
          <w:rFonts w:cs="Times New Roman"/>
          <w:sz w:val="18"/>
          <w:szCs w:val="18"/>
        </w:rPr>
      </w:pPr>
      <w:r w:rsidRPr="006C414E">
        <w:rPr>
          <w:rFonts w:cs="Times New Roman"/>
          <w:sz w:val="18"/>
          <w:szCs w:val="18"/>
        </w:rPr>
        <w:t xml:space="preserve">P = </w:t>
      </w:r>
      <w:proofErr w:type="spellStart"/>
      <w:r w:rsidRPr="006C414E">
        <w:rPr>
          <w:rFonts w:cs="Times New Roman"/>
          <w:i/>
          <w:iCs/>
          <w:sz w:val="18"/>
          <w:szCs w:val="18"/>
        </w:rPr>
        <w:t>Spirulina</w:t>
      </w:r>
      <w:proofErr w:type="spellEnd"/>
      <w:r w:rsidRPr="006C414E">
        <w:rPr>
          <w:rFonts w:cs="Times New Roman"/>
          <w:i/>
          <w:iCs/>
          <w:sz w:val="18"/>
          <w:szCs w:val="18"/>
        </w:rPr>
        <w:t xml:space="preserve"> </w:t>
      </w:r>
      <w:proofErr w:type="spellStart"/>
      <w:r w:rsidRPr="006C414E">
        <w:rPr>
          <w:rFonts w:cs="Times New Roman"/>
          <w:i/>
          <w:iCs/>
          <w:sz w:val="18"/>
          <w:szCs w:val="18"/>
        </w:rPr>
        <w:t>plantensis</w:t>
      </w:r>
      <w:proofErr w:type="spellEnd"/>
      <w:r w:rsidRPr="006C414E">
        <w:rPr>
          <w:rFonts w:cs="Times New Roman"/>
          <w:sz w:val="18"/>
          <w:szCs w:val="18"/>
        </w:rPr>
        <w:t xml:space="preserve"> algae </w:t>
      </w:r>
    </w:p>
    <w:p w:rsidR="006C414E" w:rsidRPr="006C414E" w:rsidRDefault="006C414E" w:rsidP="006C414E">
      <w:pPr>
        <w:bidi w:val="0"/>
        <w:rPr>
          <w:rFonts w:cs="Times New Roman"/>
          <w:sz w:val="18"/>
          <w:szCs w:val="18"/>
        </w:rPr>
      </w:pPr>
    </w:p>
    <w:p w:rsidR="006C414E" w:rsidRPr="00701065" w:rsidRDefault="006C414E" w:rsidP="00701065">
      <w:pPr>
        <w:bidi w:val="0"/>
        <w:jc w:val="lowKashida"/>
        <w:rPr>
          <w:rFonts w:cs="Times New Roman"/>
          <w:b/>
          <w:bCs/>
          <w:sz w:val="18"/>
          <w:szCs w:val="18"/>
        </w:rPr>
      </w:pPr>
      <w:r w:rsidRPr="00701065">
        <w:rPr>
          <w:rFonts w:cs="Times New Roman"/>
          <w:b/>
          <w:bCs/>
          <w:sz w:val="18"/>
          <w:szCs w:val="18"/>
        </w:rPr>
        <w:t xml:space="preserve">Table (7): Effect of replacing inorganic N partially by using compost enriched with </w:t>
      </w:r>
      <w:proofErr w:type="spellStart"/>
      <w:r w:rsidRPr="00701065">
        <w:rPr>
          <w:rFonts w:cs="Times New Roman"/>
          <w:b/>
          <w:bCs/>
          <w:i/>
          <w:iCs/>
          <w:sz w:val="18"/>
          <w:szCs w:val="18"/>
        </w:rPr>
        <w:t>Spirulina</w:t>
      </w:r>
      <w:proofErr w:type="spellEnd"/>
      <w:r w:rsidRPr="00701065">
        <w:rPr>
          <w:rFonts w:cs="Times New Roman"/>
          <w:b/>
          <w:bCs/>
          <w:i/>
          <w:iCs/>
          <w:sz w:val="18"/>
          <w:szCs w:val="18"/>
        </w:rPr>
        <w:t xml:space="preserve"> </w:t>
      </w:r>
      <w:proofErr w:type="spellStart"/>
      <w:r w:rsidRPr="00701065">
        <w:rPr>
          <w:rFonts w:cs="Times New Roman"/>
          <w:b/>
          <w:bCs/>
          <w:i/>
          <w:iCs/>
          <w:sz w:val="18"/>
          <w:szCs w:val="18"/>
        </w:rPr>
        <w:t>plantensis</w:t>
      </w:r>
      <w:proofErr w:type="spellEnd"/>
      <w:r w:rsidRPr="00701065">
        <w:rPr>
          <w:rFonts w:cs="Times New Roman"/>
          <w:b/>
          <w:bCs/>
          <w:sz w:val="18"/>
          <w:szCs w:val="18"/>
        </w:rPr>
        <w:t xml:space="preserve"> algae on the percentage of juice as well as some chemical characteristics of Flame seedless grapes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620"/>
        <w:gridCol w:w="620"/>
        <w:gridCol w:w="576"/>
        <w:gridCol w:w="576"/>
        <w:gridCol w:w="737"/>
        <w:gridCol w:w="635"/>
        <w:gridCol w:w="621"/>
        <w:gridCol w:w="808"/>
        <w:gridCol w:w="593"/>
        <w:gridCol w:w="718"/>
      </w:tblGrid>
      <w:tr w:rsidR="006C414E" w:rsidRPr="00E76C2B" w:rsidTr="00B27722">
        <w:trPr>
          <w:trHeight w:val="208"/>
          <w:jc w:val="center"/>
        </w:trPr>
        <w:tc>
          <w:tcPr>
            <w:tcW w:w="1613" w:type="pct"/>
            <w:vMerge w:val="restart"/>
            <w:tcBorders>
              <w:top w:val="thinThickSmallGap" w:sz="24" w:space="0" w:color="auto"/>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r w:rsidRPr="00E76C2B">
              <w:rPr>
                <w:rFonts w:eastAsiaTheme="minorEastAsia" w:cs="Times New Roman"/>
                <w:sz w:val="18"/>
                <w:szCs w:val="18"/>
              </w:rPr>
              <w:t xml:space="preserve">Inorganic as well as compost enriched with </w:t>
            </w:r>
            <w:proofErr w:type="spellStart"/>
            <w:r w:rsidRPr="00E76C2B">
              <w:rPr>
                <w:rFonts w:eastAsiaTheme="minorEastAsia" w:cs="Times New Roman"/>
                <w:i/>
                <w:iCs/>
                <w:sz w:val="18"/>
                <w:szCs w:val="18"/>
              </w:rPr>
              <w:t>Spirulina</w:t>
            </w:r>
            <w:proofErr w:type="spellEnd"/>
            <w:r w:rsidRPr="00E76C2B">
              <w:rPr>
                <w:rFonts w:eastAsiaTheme="minorEastAsia" w:cs="Times New Roman"/>
                <w:i/>
                <w:iCs/>
                <w:sz w:val="18"/>
                <w:szCs w:val="18"/>
              </w:rPr>
              <w:t xml:space="preserve"> </w:t>
            </w:r>
            <w:proofErr w:type="spellStart"/>
            <w:r w:rsidRPr="00E76C2B">
              <w:rPr>
                <w:rFonts w:eastAsiaTheme="minorEastAsia" w:cs="Times New Roman"/>
                <w:i/>
                <w:iCs/>
                <w:sz w:val="18"/>
                <w:szCs w:val="18"/>
              </w:rPr>
              <w:t>plantensis</w:t>
            </w:r>
            <w:proofErr w:type="spellEnd"/>
            <w:r w:rsidRPr="00E76C2B">
              <w:rPr>
                <w:rFonts w:eastAsiaTheme="minorEastAsia" w:cs="Times New Roman"/>
                <w:sz w:val="18"/>
                <w:szCs w:val="18"/>
              </w:rPr>
              <w:t xml:space="preserve"> algae treatments </w:t>
            </w:r>
          </w:p>
        </w:tc>
        <w:tc>
          <w:tcPr>
            <w:tcW w:w="664"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Juice % </w:t>
            </w:r>
          </w:p>
        </w:tc>
        <w:tc>
          <w:tcPr>
            <w:tcW w:w="547"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T.S.S. %</w:t>
            </w:r>
          </w:p>
        </w:tc>
        <w:tc>
          <w:tcPr>
            <w:tcW w:w="733"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Reducing sugars % </w:t>
            </w:r>
          </w:p>
        </w:tc>
        <w:tc>
          <w:tcPr>
            <w:tcW w:w="742" w:type="pct"/>
            <w:gridSpan w:val="2"/>
            <w:tcBorders>
              <w:top w:val="thinThickSmallGap" w:sz="24" w:space="0" w:color="auto"/>
              <w:left w:val="thickThinSmallGap" w:sz="24" w:space="0" w:color="auto"/>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Total acidity % </w:t>
            </w:r>
          </w:p>
        </w:tc>
        <w:tc>
          <w:tcPr>
            <w:tcW w:w="701" w:type="pct"/>
            <w:gridSpan w:val="2"/>
            <w:tcBorders>
              <w:top w:val="thinThickSmallGap" w:sz="24" w:space="0" w:color="auto"/>
              <w:left w:val="thinThickSmallGap" w:sz="24" w:space="0" w:color="auto"/>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b/>
                <w:bCs/>
                <w:sz w:val="18"/>
                <w:szCs w:val="18"/>
              </w:rPr>
            </w:pPr>
            <w:r w:rsidRPr="00E76C2B">
              <w:rPr>
                <w:rFonts w:eastAsiaTheme="minorEastAsia" w:cs="Times New Roman"/>
                <w:b/>
                <w:bCs/>
                <w:sz w:val="18"/>
                <w:szCs w:val="18"/>
              </w:rPr>
              <w:t xml:space="preserve">T.S.S./ acid </w:t>
            </w:r>
          </w:p>
        </w:tc>
      </w:tr>
      <w:tr w:rsidR="006C414E" w:rsidRPr="00E76C2B" w:rsidTr="00B27722">
        <w:trPr>
          <w:trHeight w:val="140"/>
          <w:jc w:val="center"/>
        </w:trPr>
        <w:tc>
          <w:tcPr>
            <w:tcW w:w="1613" w:type="pct"/>
            <w:vMerge/>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sz w:val="18"/>
                <w:szCs w:val="18"/>
              </w:rPr>
            </w:pPr>
          </w:p>
        </w:tc>
        <w:tc>
          <w:tcPr>
            <w:tcW w:w="332"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32"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276"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271"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393"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40"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312" w:type="pct"/>
            <w:tcBorders>
              <w:left w:val="thickThin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429" w:type="pct"/>
            <w:tcBorders>
              <w:bottom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c>
          <w:tcPr>
            <w:tcW w:w="318" w:type="pct"/>
            <w:tcBorders>
              <w:left w:val="thinThickSmallGap" w:sz="24" w:space="0" w:color="auto"/>
              <w:bottom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2013</w:t>
            </w:r>
          </w:p>
        </w:tc>
        <w:tc>
          <w:tcPr>
            <w:tcW w:w="383" w:type="pct"/>
            <w:tcBorders>
              <w:bottom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2014</w:t>
            </w:r>
          </w:p>
        </w:tc>
      </w:tr>
      <w:tr w:rsidR="006C414E" w:rsidRPr="00E76C2B" w:rsidTr="00B27722">
        <w:trPr>
          <w:trHeight w:val="208"/>
          <w:jc w:val="center"/>
        </w:trPr>
        <w:tc>
          <w:tcPr>
            <w:tcW w:w="161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100% inorganic N </w:t>
            </w:r>
          </w:p>
        </w:tc>
        <w:tc>
          <w:tcPr>
            <w:tcW w:w="332"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55.6</w:t>
            </w:r>
          </w:p>
        </w:tc>
        <w:tc>
          <w:tcPr>
            <w:tcW w:w="332"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57.0</w:t>
            </w:r>
          </w:p>
        </w:tc>
        <w:tc>
          <w:tcPr>
            <w:tcW w:w="276"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17.0</w:t>
            </w:r>
          </w:p>
        </w:tc>
        <w:tc>
          <w:tcPr>
            <w:tcW w:w="271"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17.3</w:t>
            </w:r>
          </w:p>
        </w:tc>
        <w:tc>
          <w:tcPr>
            <w:tcW w:w="393"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15.3</w:t>
            </w:r>
          </w:p>
        </w:tc>
        <w:tc>
          <w:tcPr>
            <w:tcW w:w="340"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15.6</w:t>
            </w:r>
          </w:p>
        </w:tc>
        <w:tc>
          <w:tcPr>
            <w:tcW w:w="312" w:type="pct"/>
            <w:tcBorders>
              <w:top w:val="thinThickSmallGap" w:sz="24" w:space="0" w:color="auto"/>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0.780</w:t>
            </w:r>
          </w:p>
        </w:tc>
        <w:tc>
          <w:tcPr>
            <w:tcW w:w="429" w:type="pct"/>
            <w:tcBorders>
              <w:top w:val="thinThick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0.773</w:t>
            </w:r>
          </w:p>
        </w:tc>
        <w:tc>
          <w:tcPr>
            <w:tcW w:w="318" w:type="pct"/>
            <w:tcBorders>
              <w:top w:val="thinThickSmallGap" w:sz="24" w:space="0" w:color="auto"/>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21.8</w:t>
            </w:r>
          </w:p>
        </w:tc>
        <w:tc>
          <w:tcPr>
            <w:tcW w:w="383" w:type="pct"/>
            <w:tcBorders>
              <w:top w:val="thinThick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22.4</w:t>
            </w:r>
          </w:p>
        </w:tc>
      </w:tr>
      <w:tr w:rsidR="006C414E" w:rsidRPr="00E76C2B" w:rsidTr="00B27722">
        <w:trPr>
          <w:trHeight w:val="186"/>
          <w:jc w:val="center"/>
        </w:trPr>
        <w:tc>
          <w:tcPr>
            <w:tcW w:w="161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75% inorganic N alone </w:t>
            </w:r>
          </w:p>
        </w:tc>
        <w:tc>
          <w:tcPr>
            <w:tcW w:w="33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55.0</w:t>
            </w:r>
          </w:p>
        </w:tc>
        <w:tc>
          <w:tcPr>
            <w:tcW w:w="332"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56.5</w:t>
            </w:r>
          </w:p>
        </w:tc>
        <w:tc>
          <w:tcPr>
            <w:tcW w:w="276"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17.3</w:t>
            </w:r>
          </w:p>
        </w:tc>
        <w:tc>
          <w:tcPr>
            <w:tcW w:w="271"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17.5</w:t>
            </w:r>
          </w:p>
        </w:tc>
        <w:tc>
          <w:tcPr>
            <w:tcW w:w="393"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15.6</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15.8</w:t>
            </w:r>
          </w:p>
        </w:tc>
        <w:tc>
          <w:tcPr>
            <w:tcW w:w="31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0.776</w:t>
            </w:r>
          </w:p>
        </w:tc>
        <w:tc>
          <w:tcPr>
            <w:tcW w:w="42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0.769</w:t>
            </w:r>
          </w:p>
        </w:tc>
        <w:tc>
          <w:tcPr>
            <w:tcW w:w="31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22.3</w:t>
            </w:r>
          </w:p>
        </w:tc>
        <w:tc>
          <w:tcPr>
            <w:tcW w:w="383"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22.8</w:t>
            </w:r>
          </w:p>
        </w:tc>
      </w:tr>
      <w:tr w:rsidR="006C414E" w:rsidRPr="00E76C2B" w:rsidTr="00B27722">
        <w:trPr>
          <w:trHeight w:val="186"/>
          <w:jc w:val="center"/>
        </w:trPr>
        <w:tc>
          <w:tcPr>
            <w:tcW w:w="161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75% inorganic 25 % + compost + S.P.</w:t>
            </w:r>
          </w:p>
        </w:tc>
        <w:tc>
          <w:tcPr>
            <w:tcW w:w="33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59.0</w:t>
            </w:r>
          </w:p>
        </w:tc>
        <w:tc>
          <w:tcPr>
            <w:tcW w:w="332"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60.5</w:t>
            </w:r>
          </w:p>
        </w:tc>
        <w:tc>
          <w:tcPr>
            <w:tcW w:w="276"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18.5</w:t>
            </w:r>
          </w:p>
        </w:tc>
        <w:tc>
          <w:tcPr>
            <w:tcW w:w="271"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18.8</w:t>
            </w:r>
          </w:p>
        </w:tc>
        <w:tc>
          <w:tcPr>
            <w:tcW w:w="393"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16.8</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17.1</w:t>
            </w:r>
          </w:p>
        </w:tc>
        <w:tc>
          <w:tcPr>
            <w:tcW w:w="31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0.710</w:t>
            </w:r>
          </w:p>
        </w:tc>
        <w:tc>
          <w:tcPr>
            <w:tcW w:w="42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0.703</w:t>
            </w:r>
          </w:p>
        </w:tc>
        <w:tc>
          <w:tcPr>
            <w:tcW w:w="31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26.1</w:t>
            </w:r>
          </w:p>
        </w:tc>
        <w:tc>
          <w:tcPr>
            <w:tcW w:w="383"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26.7</w:t>
            </w:r>
          </w:p>
        </w:tc>
      </w:tr>
      <w:tr w:rsidR="006C414E" w:rsidRPr="00E76C2B" w:rsidTr="00B27722">
        <w:trPr>
          <w:trHeight w:val="186"/>
          <w:jc w:val="center"/>
        </w:trPr>
        <w:tc>
          <w:tcPr>
            <w:tcW w:w="161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50% inorganic alone </w:t>
            </w:r>
          </w:p>
        </w:tc>
        <w:tc>
          <w:tcPr>
            <w:tcW w:w="33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53.3</w:t>
            </w:r>
          </w:p>
        </w:tc>
        <w:tc>
          <w:tcPr>
            <w:tcW w:w="332"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54.6</w:t>
            </w:r>
          </w:p>
        </w:tc>
        <w:tc>
          <w:tcPr>
            <w:tcW w:w="276"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17.6</w:t>
            </w:r>
          </w:p>
        </w:tc>
        <w:tc>
          <w:tcPr>
            <w:tcW w:w="271"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17.9</w:t>
            </w:r>
          </w:p>
        </w:tc>
        <w:tc>
          <w:tcPr>
            <w:tcW w:w="393"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15.9</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16.2</w:t>
            </w:r>
          </w:p>
        </w:tc>
        <w:tc>
          <w:tcPr>
            <w:tcW w:w="31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0.755</w:t>
            </w:r>
          </w:p>
        </w:tc>
        <w:tc>
          <w:tcPr>
            <w:tcW w:w="42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0.748</w:t>
            </w:r>
          </w:p>
        </w:tc>
        <w:tc>
          <w:tcPr>
            <w:tcW w:w="31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23.3</w:t>
            </w:r>
          </w:p>
        </w:tc>
        <w:tc>
          <w:tcPr>
            <w:tcW w:w="383"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23.9</w:t>
            </w:r>
          </w:p>
        </w:tc>
      </w:tr>
      <w:tr w:rsidR="006C414E" w:rsidRPr="00E76C2B" w:rsidTr="00B27722">
        <w:trPr>
          <w:trHeight w:val="208"/>
          <w:jc w:val="center"/>
        </w:trPr>
        <w:tc>
          <w:tcPr>
            <w:tcW w:w="1613" w:type="pct"/>
            <w:tcBorders>
              <w:left w:val="thinThick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50% inorganic N 50% + compost + S.P.</w:t>
            </w:r>
          </w:p>
        </w:tc>
        <w:tc>
          <w:tcPr>
            <w:tcW w:w="332"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61.0</w:t>
            </w:r>
          </w:p>
        </w:tc>
        <w:tc>
          <w:tcPr>
            <w:tcW w:w="332"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62.6</w:t>
            </w:r>
          </w:p>
        </w:tc>
        <w:tc>
          <w:tcPr>
            <w:tcW w:w="276"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19.3</w:t>
            </w:r>
          </w:p>
        </w:tc>
        <w:tc>
          <w:tcPr>
            <w:tcW w:w="271"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19.6</w:t>
            </w:r>
          </w:p>
        </w:tc>
        <w:tc>
          <w:tcPr>
            <w:tcW w:w="393"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17.6</w:t>
            </w:r>
          </w:p>
        </w:tc>
        <w:tc>
          <w:tcPr>
            <w:tcW w:w="340"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18.0</w:t>
            </w:r>
          </w:p>
        </w:tc>
        <w:tc>
          <w:tcPr>
            <w:tcW w:w="312" w:type="pct"/>
            <w:tcBorders>
              <w:lef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0.675</w:t>
            </w:r>
          </w:p>
        </w:tc>
        <w:tc>
          <w:tcPr>
            <w:tcW w:w="429" w:type="pct"/>
            <w:tcBorders>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0.668</w:t>
            </w:r>
          </w:p>
        </w:tc>
        <w:tc>
          <w:tcPr>
            <w:tcW w:w="318" w:type="pct"/>
            <w:tcBorders>
              <w:lef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28.6</w:t>
            </w:r>
          </w:p>
        </w:tc>
        <w:tc>
          <w:tcPr>
            <w:tcW w:w="383" w:type="pct"/>
            <w:tcBorders>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29.3</w:t>
            </w:r>
          </w:p>
        </w:tc>
      </w:tr>
      <w:tr w:rsidR="006C414E" w:rsidRPr="00E76C2B" w:rsidTr="00B27722">
        <w:trPr>
          <w:trHeight w:val="186"/>
          <w:jc w:val="center"/>
        </w:trPr>
        <w:tc>
          <w:tcPr>
            <w:tcW w:w="1613"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alone</w:t>
            </w:r>
          </w:p>
        </w:tc>
        <w:tc>
          <w:tcPr>
            <w:tcW w:w="332"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51.9</w:t>
            </w:r>
          </w:p>
        </w:tc>
        <w:tc>
          <w:tcPr>
            <w:tcW w:w="332"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63.5</w:t>
            </w:r>
          </w:p>
        </w:tc>
        <w:tc>
          <w:tcPr>
            <w:tcW w:w="27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18.0</w:t>
            </w:r>
          </w:p>
        </w:tc>
        <w:tc>
          <w:tcPr>
            <w:tcW w:w="271"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18.3</w:t>
            </w:r>
          </w:p>
        </w:tc>
        <w:tc>
          <w:tcPr>
            <w:tcW w:w="39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16.3</w:t>
            </w:r>
          </w:p>
        </w:tc>
        <w:tc>
          <w:tcPr>
            <w:tcW w:w="340"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16.6</w:t>
            </w:r>
          </w:p>
        </w:tc>
        <w:tc>
          <w:tcPr>
            <w:tcW w:w="31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0.732</w:t>
            </w:r>
          </w:p>
        </w:tc>
        <w:tc>
          <w:tcPr>
            <w:tcW w:w="429"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0.725</w:t>
            </w:r>
          </w:p>
        </w:tc>
        <w:tc>
          <w:tcPr>
            <w:tcW w:w="31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24.6</w:t>
            </w:r>
          </w:p>
        </w:tc>
        <w:tc>
          <w:tcPr>
            <w:tcW w:w="383"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25.2</w:t>
            </w:r>
          </w:p>
        </w:tc>
      </w:tr>
      <w:tr w:rsidR="006C414E" w:rsidRPr="00E76C2B" w:rsidTr="00B27722">
        <w:trPr>
          <w:trHeight w:val="186"/>
          <w:jc w:val="center"/>
        </w:trPr>
        <w:tc>
          <w:tcPr>
            <w:tcW w:w="1613" w:type="pct"/>
            <w:tcBorders>
              <w:left w:val="thinThickSmallGap" w:sz="24" w:space="0" w:color="auto"/>
              <w:bottom w:val="single" w:sz="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25 % inorganic N 75 % + compost + S.P.</w:t>
            </w:r>
          </w:p>
        </w:tc>
        <w:tc>
          <w:tcPr>
            <w:tcW w:w="332"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62.9</w:t>
            </w:r>
          </w:p>
        </w:tc>
        <w:tc>
          <w:tcPr>
            <w:tcW w:w="332"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64.6</w:t>
            </w:r>
          </w:p>
        </w:tc>
        <w:tc>
          <w:tcPr>
            <w:tcW w:w="276"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19.9</w:t>
            </w:r>
          </w:p>
        </w:tc>
        <w:tc>
          <w:tcPr>
            <w:tcW w:w="271"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20.2</w:t>
            </w:r>
          </w:p>
        </w:tc>
        <w:tc>
          <w:tcPr>
            <w:tcW w:w="393"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18.2</w:t>
            </w:r>
          </w:p>
        </w:tc>
        <w:tc>
          <w:tcPr>
            <w:tcW w:w="340"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18.5</w:t>
            </w:r>
          </w:p>
        </w:tc>
        <w:tc>
          <w:tcPr>
            <w:tcW w:w="312" w:type="pct"/>
            <w:tcBorders>
              <w:left w:val="thickThin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0.641</w:t>
            </w:r>
          </w:p>
        </w:tc>
        <w:tc>
          <w:tcPr>
            <w:tcW w:w="429" w:type="pct"/>
            <w:tcBorders>
              <w:bottom w:val="single" w:sz="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0.633</w:t>
            </w:r>
          </w:p>
        </w:tc>
        <w:tc>
          <w:tcPr>
            <w:tcW w:w="318" w:type="pct"/>
            <w:tcBorders>
              <w:left w:val="thinThickSmallGap" w:sz="24" w:space="0" w:color="auto"/>
              <w:bottom w:val="single" w:sz="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31.0</w:t>
            </w:r>
          </w:p>
        </w:tc>
        <w:tc>
          <w:tcPr>
            <w:tcW w:w="383" w:type="pct"/>
            <w:tcBorders>
              <w:bottom w:val="single" w:sz="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31.9</w:t>
            </w:r>
          </w:p>
        </w:tc>
      </w:tr>
      <w:tr w:rsidR="006C414E" w:rsidRPr="00E76C2B" w:rsidTr="00B27722">
        <w:trPr>
          <w:trHeight w:val="186"/>
          <w:jc w:val="center"/>
        </w:trPr>
        <w:tc>
          <w:tcPr>
            <w:tcW w:w="1613" w:type="pct"/>
            <w:tcBorders>
              <w:left w:val="thinThickSmallGap" w:sz="24" w:space="0" w:color="auto"/>
              <w:bottom w:val="thickThinSmallGap" w:sz="24" w:space="0" w:color="auto"/>
              <w:right w:val="thinThickSmallGap" w:sz="24" w:space="0" w:color="auto"/>
            </w:tcBorders>
          </w:tcPr>
          <w:p w:rsidR="006C414E" w:rsidRPr="00E76C2B" w:rsidRDefault="006C414E" w:rsidP="006C414E">
            <w:pPr>
              <w:bidi w:val="0"/>
              <w:rPr>
                <w:rFonts w:eastAsiaTheme="minorEastAsia" w:cs="Times New Roman"/>
                <w:b/>
                <w:bCs/>
                <w:sz w:val="18"/>
                <w:szCs w:val="18"/>
              </w:rPr>
            </w:pPr>
            <w:r w:rsidRPr="00E76C2B">
              <w:rPr>
                <w:rFonts w:eastAsiaTheme="minorEastAsia" w:cs="Times New Roman"/>
                <w:b/>
                <w:bCs/>
                <w:sz w:val="18"/>
                <w:szCs w:val="18"/>
              </w:rPr>
              <w:t xml:space="preserve">New L.S.D. at 5% </w:t>
            </w:r>
          </w:p>
        </w:tc>
        <w:tc>
          <w:tcPr>
            <w:tcW w:w="332"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1.0</w:t>
            </w:r>
          </w:p>
        </w:tc>
        <w:tc>
          <w:tcPr>
            <w:tcW w:w="332"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1.1</w:t>
            </w:r>
          </w:p>
        </w:tc>
        <w:tc>
          <w:tcPr>
            <w:tcW w:w="276"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271"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393"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340"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0.3</w:t>
            </w:r>
          </w:p>
        </w:tc>
        <w:tc>
          <w:tcPr>
            <w:tcW w:w="312" w:type="pct"/>
            <w:tcBorders>
              <w:left w:val="thickThin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0.020</w:t>
            </w:r>
          </w:p>
        </w:tc>
        <w:tc>
          <w:tcPr>
            <w:tcW w:w="429" w:type="pct"/>
            <w:tcBorders>
              <w:bottom w:val="thickThinSmallGap" w:sz="24" w:space="0" w:color="auto"/>
              <w:right w:val="thinThick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0.021</w:t>
            </w:r>
          </w:p>
        </w:tc>
        <w:tc>
          <w:tcPr>
            <w:tcW w:w="318" w:type="pct"/>
            <w:tcBorders>
              <w:left w:val="thinThickSmallGap" w:sz="24" w:space="0" w:color="auto"/>
              <w:bottom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0.6</w:t>
            </w:r>
          </w:p>
        </w:tc>
        <w:tc>
          <w:tcPr>
            <w:tcW w:w="383" w:type="pct"/>
            <w:tcBorders>
              <w:bottom w:val="thickThinSmallGap" w:sz="24" w:space="0" w:color="auto"/>
              <w:right w:val="thickThinSmallGap" w:sz="24" w:space="0" w:color="auto"/>
            </w:tcBorders>
          </w:tcPr>
          <w:p w:rsidR="006C414E" w:rsidRPr="00E76C2B" w:rsidRDefault="006C414E" w:rsidP="006C414E">
            <w:pPr>
              <w:bidi w:val="0"/>
              <w:jc w:val="center"/>
              <w:rPr>
                <w:rFonts w:eastAsiaTheme="minorEastAsia" w:cs="Times New Roman"/>
                <w:sz w:val="18"/>
                <w:szCs w:val="18"/>
              </w:rPr>
            </w:pPr>
            <w:r w:rsidRPr="00E76C2B">
              <w:rPr>
                <w:rFonts w:eastAsiaTheme="minorEastAsia" w:cs="Times New Roman"/>
                <w:sz w:val="18"/>
                <w:szCs w:val="18"/>
              </w:rPr>
              <w:t>0.5</w:t>
            </w:r>
          </w:p>
        </w:tc>
      </w:tr>
    </w:tbl>
    <w:p w:rsidR="006C414E" w:rsidRPr="006C414E" w:rsidRDefault="006C414E" w:rsidP="006C414E">
      <w:pPr>
        <w:bidi w:val="0"/>
        <w:rPr>
          <w:rFonts w:cs="Times New Roman"/>
          <w:sz w:val="18"/>
          <w:szCs w:val="18"/>
        </w:rPr>
      </w:pPr>
      <w:r w:rsidRPr="006C414E">
        <w:rPr>
          <w:rFonts w:cs="Times New Roman"/>
          <w:sz w:val="18"/>
          <w:szCs w:val="18"/>
        </w:rPr>
        <w:t xml:space="preserve">P = </w:t>
      </w:r>
      <w:proofErr w:type="spellStart"/>
      <w:r w:rsidRPr="006C414E">
        <w:rPr>
          <w:rFonts w:cs="Times New Roman"/>
          <w:i/>
          <w:iCs/>
          <w:sz w:val="18"/>
          <w:szCs w:val="18"/>
        </w:rPr>
        <w:t>Spirulina</w:t>
      </w:r>
      <w:proofErr w:type="spellEnd"/>
      <w:r w:rsidRPr="006C414E">
        <w:rPr>
          <w:rFonts w:cs="Times New Roman"/>
          <w:i/>
          <w:iCs/>
          <w:sz w:val="18"/>
          <w:szCs w:val="18"/>
        </w:rPr>
        <w:t xml:space="preserve"> </w:t>
      </w:r>
      <w:proofErr w:type="spellStart"/>
      <w:r w:rsidRPr="006C414E">
        <w:rPr>
          <w:rFonts w:cs="Times New Roman"/>
          <w:i/>
          <w:iCs/>
          <w:sz w:val="18"/>
          <w:szCs w:val="18"/>
        </w:rPr>
        <w:t>plantensis</w:t>
      </w:r>
      <w:proofErr w:type="spellEnd"/>
      <w:r w:rsidRPr="006C414E">
        <w:rPr>
          <w:rFonts w:cs="Times New Roman"/>
          <w:sz w:val="18"/>
          <w:szCs w:val="18"/>
        </w:rPr>
        <w:t xml:space="preserve"> algae </w:t>
      </w:r>
    </w:p>
    <w:p w:rsidR="006C414E" w:rsidRDefault="006C414E" w:rsidP="006C414E">
      <w:pPr>
        <w:bidi w:val="0"/>
        <w:jc w:val="lowKashida"/>
        <w:rPr>
          <w:rFonts w:cs="Times New Roman"/>
          <w:b/>
          <w:bCs/>
          <w:sz w:val="20"/>
          <w:szCs w:val="20"/>
        </w:rPr>
      </w:pPr>
    </w:p>
    <w:p w:rsidR="00573E7B" w:rsidRDefault="00573E7B" w:rsidP="00573E7B">
      <w:pPr>
        <w:bidi w:val="0"/>
        <w:jc w:val="lowKashida"/>
        <w:rPr>
          <w:rFonts w:cs="Times New Roman"/>
          <w:b/>
          <w:bCs/>
          <w:sz w:val="20"/>
          <w:szCs w:val="20"/>
        </w:rPr>
      </w:pPr>
    </w:p>
    <w:p w:rsidR="00B27722" w:rsidRDefault="00B27722" w:rsidP="006C414E">
      <w:pPr>
        <w:bidi w:val="0"/>
        <w:jc w:val="lowKashida"/>
        <w:rPr>
          <w:rFonts w:cs="Times New Roman"/>
          <w:b/>
          <w:bCs/>
          <w:sz w:val="20"/>
          <w:szCs w:val="20"/>
        </w:rPr>
        <w:sectPr w:rsidR="00B27722" w:rsidSect="004541D5">
          <w:type w:val="continuous"/>
          <w:pgSz w:w="12242" w:h="15842" w:code="1"/>
          <w:pgMar w:top="1440" w:right="1440" w:bottom="1440" w:left="1440" w:header="720" w:footer="720" w:gutter="0"/>
          <w:cols w:space="708"/>
          <w:bidi/>
          <w:docGrid w:linePitch="435"/>
        </w:sectPr>
      </w:pPr>
    </w:p>
    <w:p w:rsidR="004216D4" w:rsidRPr="006C414E" w:rsidRDefault="006C414E" w:rsidP="006C414E">
      <w:pPr>
        <w:bidi w:val="0"/>
        <w:jc w:val="lowKashida"/>
        <w:rPr>
          <w:rFonts w:cs="Times New Roman"/>
          <w:b/>
          <w:bCs/>
          <w:sz w:val="20"/>
          <w:szCs w:val="20"/>
        </w:rPr>
      </w:pPr>
      <w:r>
        <w:rPr>
          <w:rFonts w:cs="Times New Roman"/>
          <w:b/>
          <w:bCs/>
          <w:sz w:val="20"/>
          <w:szCs w:val="20"/>
        </w:rPr>
        <w:lastRenderedPageBreak/>
        <w:t xml:space="preserve">4. </w:t>
      </w:r>
      <w:r w:rsidRPr="006C414E">
        <w:rPr>
          <w:rFonts w:cs="Times New Roman"/>
          <w:b/>
          <w:bCs/>
          <w:sz w:val="20"/>
          <w:szCs w:val="20"/>
        </w:rPr>
        <w:t xml:space="preserve">Discussion </w:t>
      </w:r>
    </w:p>
    <w:p w:rsidR="004216D4" w:rsidRPr="006C414E" w:rsidRDefault="004216D4" w:rsidP="006C414E">
      <w:pPr>
        <w:bidi w:val="0"/>
        <w:jc w:val="lowKashida"/>
        <w:rPr>
          <w:rFonts w:cs="Times New Roman"/>
          <w:sz w:val="20"/>
          <w:szCs w:val="20"/>
        </w:rPr>
      </w:pPr>
      <w:r w:rsidRPr="006C414E">
        <w:rPr>
          <w:rFonts w:cs="Times New Roman"/>
          <w:sz w:val="20"/>
          <w:szCs w:val="20"/>
        </w:rPr>
        <w:tab/>
        <w:t xml:space="preserve">The previous positive action of organic manure namely plant compost and </w:t>
      </w:r>
      <w:proofErr w:type="spellStart"/>
      <w:r w:rsidRPr="006C414E">
        <w:rPr>
          <w:rFonts w:cs="Times New Roman"/>
          <w:sz w:val="20"/>
          <w:szCs w:val="20"/>
        </w:rPr>
        <w:t>biofertilization</w:t>
      </w:r>
      <w:proofErr w:type="spellEnd"/>
      <w:r w:rsidRPr="006C414E">
        <w:rPr>
          <w:rFonts w:cs="Times New Roman"/>
          <w:sz w:val="20"/>
          <w:szCs w:val="20"/>
        </w:rPr>
        <w:t xml:space="preserve"> with </w:t>
      </w:r>
      <w:proofErr w:type="spellStart"/>
      <w:r w:rsidRPr="006C414E">
        <w:rPr>
          <w:rFonts w:cs="Times New Roman"/>
          <w:i/>
          <w:iCs/>
          <w:sz w:val="20"/>
          <w:szCs w:val="20"/>
        </w:rPr>
        <w:t>Spirulina</w:t>
      </w:r>
      <w:proofErr w:type="spellEnd"/>
      <w:r w:rsidRPr="006C414E">
        <w:rPr>
          <w:rFonts w:cs="Times New Roman"/>
          <w:i/>
          <w:iCs/>
          <w:sz w:val="20"/>
          <w:szCs w:val="20"/>
        </w:rPr>
        <w:t xml:space="preserve"> </w:t>
      </w:r>
      <w:proofErr w:type="spellStart"/>
      <w:r w:rsidRPr="006C414E">
        <w:rPr>
          <w:rFonts w:cs="Times New Roman"/>
          <w:i/>
          <w:iCs/>
          <w:sz w:val="20"/>
          <w:szCs w:val="20"/>
        </w:rPr>
        <w:t>plantensis</w:t>
      </w:r>
      <w:proofErr w:type="spellEnd"/>
      <w:r w:rsidRPr="006C414E">
        <w:rPr>
          <w:rFonts w:cs="Times New Roman"/>
          <w:sz w:val="20"/>
          <w:szCs w:val="20"/>
        </w:rPr>
        <w:t xml:space="preserve"> on growth, vine nutritional status, yield and berries quality was attributed mainly to the beneficial effects of these fertilizers in reducing soil salinity, soil pH, leaching process and soil erosion and enhancing the production of natural hormones namely IAA, GA</w:t>
      </w:r>
      <w:r w:rsidRPr="006C414E">
        <w:rPr>
          <w:rFonts w:cs="Times New Roman"/>
          <w:sz w:val="20"/>
          <w:szCs w:val="20"/>
          <w:vertAlign w:val="subscript"/>
        </w:rPr>
        <w:t>3</w:t>
      </w:r>
      <w:r w:rsidRPr="006C414E">
        <w:rPr>
          <w:rFonts w:cs="Times New Roman"/>
          <w:sz w:val="20"/>
          <w:szCs w:val="20"/>
        </w:rPr>
        <w:t xml:space="preserve"> and </w:t>
      </w:r>
      <w:proofErr w:type="spellStart"/>
      <w:r w:rsidRPr="006C414E">
        <w:rPr>
          <w:rFonts w:cs="Times New Roman"/>
          <w:sz w:val="20"/>
          <w:szCs w:val="20"/>
        </w:rPr>
        <w:t>cytokinins</w:t>
      </w:r>
      <w:proofErr w:type="spellEnd"/>
      <w:r w:rsidRPr="006C414E">
        <w:rPr>
          <w:rFonts w:cs="Times New Roman"/>
          <w:sz w:val="20"/>
          <w:szCs w:val="20"/>
        </w:rPr>
        <w:t>, root development, nutrient availability, soil organic matter, microbial activity; soil aggregation and aeration, permeability of soil</w:t>
      </w:r>
      <w:r w:rsidR="005773F0" w:rsidRPr="006C414E">
        <w:rPr>
          <w:rFonts w:cs="Times New Roman"/>
          <w:sz w:val="20"/>
          <w:szCs w:val="20"/>
        </w:rPr>
        <w:t>, water holding capacity</w:t>
      </w:r>
      <w:r w:rsidRPr="006C414E">
        <w:rPr>
          <w:rFonts w:cs="Times New Roman"/>
          <w:sz w:val="20"/>
          <w:szCs w:val="20"/>
        </w:rPr>
        <w:t xml:space="preserve">, nutrient transport, photosynthesis process, fixation of N, water use efficiency, vitamins B, solubility of most nutrients, soil workability, antibiotics, resistant to drought, formation of humus and converting of insoluble </w:t>
      </w:r>
      <w:proofErr w:type="spellStart"/>
      <w:r w:rsidRPr="006C414E">
        <w:rPr>
          <w:rFonts w:cs="Times New Roman"/>
          <w:sz w:val="20"/>
          <w:szCs w:val="20"/>
        </w:rPr>
        <w:t>sulphur</w:t>
      </w:r>
      <w:proofErr w:type="spellEnd"/>
      <w:r w:rsidRPr="006C414E">
        <w:rPr>
          <w:rFonts w:cs="Times New Roman"/>
          <w:sz w:val="20"/>
          <w:szCs w:val="20"/>
        </w:rPr>
        <w:t xml:space="preserve"> to soluble one (</w:t>
      </w:r>
      <w:proofErr w:type="spellStart"/>
      <w:r w:rsidRPr="006C414E">
        <w:rPr>
          <w:rFonts w:cs="Times New Roman"/>
          <w:b/>
          <w:bCs/>
          <w:sz w:val="20"/>
          <w:szCs w:val="20"/>
        </w:rPr>
        <w:t>Dalbo</w:t>
      </w:r>
      <w:proofErr w:type="spellEnd"/>
      <w:r w:rsidRPr="006C414E">
        <w:rPr>
          <w:rFonts w:cs="Times New Roman"/>
          <w:b/>
          <w:bCs/>
          <w:sz w:val="20"/>
          <w:szCs w:val="20"/>
        </w:rPr>
        <w:t xml:space="preserve"> , 1992 and Davis and </w:t>
      </w:r>
      <w:proofErr w:type="spellStart"/>
      <w:r w:rsidRPr="006C414E">
        <w:rPr>
          <w:rFonts w:cs="Times New Roman"/>
          <w:b/>
          <w:bCs/>
          <w:sz w:val="20"/>
          <w:szCs w:val="20"/>
        </w:rPr>
        <w:t>Ghabbour</w:t>
      </w:r>
      <w:proofErr w:type="spellEnd"/>
      <w:r w:rsidRPr="006C414E">
        <w:rPr>
          <w:rFonts w:cs="Times New Roman"/>
          <w:b/>
          <w:bCs/>
          <w:sz w:val="20"/>
          <w:szCs w:val="20"/>
        </w:rPr>
        <w:t>, 1998</w:t>
      </w:r>
      <w:r w:rsidRPr="006C414E">
        <w:rPr>
          <w:rFonts w:cs="Times New Roman"/>
          <w:sz w:val="20"/>
          <w:szCs w:val="20"/>
        </w:rPr>
        <w:t xml:space="preserve">). The results regarding the promoting effect of organic manures and </w:t>
      </w:r>
      <w:proofErr w:type="spellStart"/>
      <w:r w:rsidRPr="006C414E">
        <w:rPr>
          <w:rFonts w:cs="Times New Roman"/>
          <w:sz w:val="20"/>
          <w:szCs w:val="20"/>
        </w:rPr>
        <w:t>biofertilization</w:t>
      </w:r>
      <w:proofErr w:type="spellEnd"/>
      <w:r w:rsidRPr="006C414E">
        <w:rPr>
          <w:rFonts w:cs="Times New Roman"/>
          <w:sz w:val="20"/>
          <w:szCs w:val="20"/>
        </w:rPr>
        <w:t xml:space="preserve"> on growth, vine </w:t>
      </w:r>
      <w:r w:rsidRPr="006C414E">
        <w:rPr>
          <w:rFonts w:cs="Times New Roman"/>
          <w:sz w:val="20"/>
          <w:szCs w:val="20"/>
        </w:rPr>
        <w:lastRenderedPageBreak/>
        <w:t xml:space="preserve">nutritional; status, yield and berries quality are in harmony with those obtained by </w:t>
      </w:r>
      <w:proofErr w:type="spellStart"/>
      <w:r w:rsidRPr="006C414E">
        <w:rPr>
          <w:rFonts w:cs="Times New Roman"/>
          <w:b/>
          <w:bCs/>
          <w:sz w:val="20"/>
          <w:szCs w:val="20"/>
        </w:rPr>
        <w:t>Refaai</w:t>
      </w:r>
      <w:proofErr w:type="spellEnd"/>
      <w:r w:rsidRPr="006C414E">
        <w:rPr>
          <w:rFonts w:cs="Times New Roman"/>
          <w:b/>
          <w:bCs/>
          <w:sz w:val="20"/>
          <w:szCs w:val="20"/>
        </w:rPr>
        <w:t xml:space="preserve"> (2011); </w:t>
      </w:r>
      <w:proofErr w:type="spellStart"/>
      <w:r w:rsidRPr="006C414E">
        <w:rPr>
          <w:rFonts w:cs="Times New Roman"/>
          <w:b/>
          <w:bCs/>
          <w:sz w:val="20"/>
          <w:szCs w:val="20"/>
        </w:rPr>
        <w:t>Uwakiem</w:t>
      </w:r>
      <w:proofErr w:type="spellEnd"/>
      <w:r w:rsidRPr="006C414E">
        <w:rPr>
          <w:rFonts w:cs="Times New Roman"/>
          <w:b/>
          <w:bCs/>
          <w:sz w:val="20"/>
          <w:szCs w:val="20"/>
        </w:rPr>
        <w:t xml:space="preserve"> (2011); </w:t>
      </w:r>
      <w:proofErr w:type="spellStart"/>
      <w:r w:rsidRPr="006C414E">
        <w:rPr>
          <w:rFonts w:cs="Times New Roman"/>
          <w:b/>
          <w:bCs/>
          <w:sz w:val="20"/>
          <w:szCs w:val="20"/>
        </w:rPr>
        <w:t>Rabie</w:t>
      </w:r>
      <w:proofErr w:type="spellEnd"/>
      <w:r w:rsidRPr="006C414E">
        <w:rPr>
          <w:rFonts w:cs="Times New Roman"/>
          <w:b/>
          <w:bCs/>
          <w:sz w:val="20"/>
          <w:szCs w:val="20"/>
        </w:rPr>
        <w:t xml:space="preserve"> and </w:t>
      </w:r>
      <w:proofErr w:type="spellStart"/>
      <w:r w:rsidRPr="006C414E">
        <w:rPr>
          <w:rFonts w:cs="Times New Roman"/>
          <w:b/>
          <w:bCs/>
          <w:sz w:val="20"/>
          <w:szCs w:val="20"/>
        </w:rPr>
        <w:t>Negm</w:t>
      </w:r>
      <w:proofErr w:type="spellEnd"/>
      <w:r w:rsidRPr="006C414E">
        <w:rPr>
          <w:rFonts w:cs="Times New Roman"/>
          <w:b/>
          <w:bCs/>
          <w:sz w:val="20"/>
          <w:szCs w:val="20"/>
        </w:rPr>
        <w:t xml:space="preserve"> (2012); </w:t>
      </w:r>
      <w:proofErr w:type="spellStart"/>
      <w:r w:rsidRPr="006C414E">
        <w:rPr>
          <w:rFonts w:cs="Times New Roman"/>
          <w:b/>
          <w:bCs/>
          <w:sz w:val="20"/>
          <w:szCs w:val="20"/>
        </w:rPr>
        <w:t>Allam</w:t>
      </w:r>
      <w:proofErr w:type="spellEnd"/>
      <w:r w:rsidRPr="006C414E">
        <w:rPr>
          <w:rFonts w:cs="Times New Roman"/>
          <w:b/>
          <w:bCs/>
          <w:sz w:val="20"/>
          <w:szCs w:val="20"/>
        </w:rPr>
        <w:t xml:space="preserve"> – Aida </w:t>
      </w:r>
      <w:r w:rsidRPr="006C414E">
        <w:rPr>
          <w:rFonts w:cs="Times New Roman"/>
          <w:b/>
          <w:bCs/>
          <w:i/>
          <w:iCs/>
          <w:sz w:val="20"/>
          <w:szCs w:val="20"/>
        </w:rPr>
        <w:t>et al.,</w:t>
      </w:r>
      <w:r w:rsidRPr="006C414E">
        <w:rPr>
          <w:rFonts w:cs="Times New Roman"/>
          <w:b/>
          <w:bCs/>
          <w:sz w:val="20"/>
          <w:szCs w:val="20"/>
        </w:rPr>
        <w:t xml:space="preserve"> (2012), Ahmed </w:t>
      </w:r>
      <w:r w:rsidRPr="006C414E">
        <w:rPr>
          <w:rFonts w:cs="Times New Roman"/>
          <w:b/>
          <w:bCs/>
          <w:i/>
          <w:iCs/>
          <w:sz w:val="20"/>
          <w:szCs w:val="20"/>
        </w:rPr>
        <w:t>et al.,</w:t>
      </w:r>
      <w:r w:rsidRPr="006C414E">
        <w:rPr>
          <w:rFonts w:cs="Times New Roman"/>
          <w:b/>
          <w:bCs/>
          <w:sz w:val="20"/>
          <w:szCs w:val="20"/>
        </w:rPr>
        <w:t xml:space="preserve"> (2012a) and (2012b); El- </w:t>
      </w:r>
      <w:proofErr w:type="spellStart"/>
      <w:r w:rsidRPr="006C414E">
        <w:rPr>
          <w:rFonts w:cs="Times New Roman"/>
          <w:b/>
          <w:bCs/>
          <w:sz w:val="20"/>
          <w:szCs w:val="20"/>
        </w:rPr>
        <w:t>Khafagy</w:t>
      </w:r>
      <w:proofErr w:type="spellEnd"/>
      <w:r w:rsidRPr="006C414E">
        <w:rPr>
          <w:rFonts w:cs="Times New Roman"/>
          <w:b/>
          <w:bCs/>
          <w:sz w:val="20"/>
          <w:szCs w:val="20"/>
        </w:rPr>
        <w:t xml:space="preserve"> (2013); </w:t>
      </w:r>
      <w:proofErr w:type="spellStart"/>
      <w:r w:rsidRPr="006C414E">
        <w:rPr>
          <w:rFonts w:cs="Times New Roman"/>
          <w:b/>
          <w:bCs/>
          <w:sz w:val="20"/>
          <w:szCs w:val="20"/>
        </w:rPr>
        <w:t>Abdelaal</w:t>
      </w:r>
      <w:proofErr w:type="spellEnd"/>
      <w:r w:rsidRPr="006C414E">
        <w:rPr>
          <w:rFonts w:cs="Times New Roman"/>
          <w:b/>
          <w:bCs/>
          <w:sz w:val="20"/>
          <w:szCs w:val="20"/>
        </w:rPr>
        <w:t xml:space="preserve"> </w:t>
      </w:r>
      <w:r w:rsidRPr="006C414E">
        <w:rPr>
          <w:rFonts w:cs="Times New Roman"/>
          <w:b/>
          <w:bCs/>
          <w:i/>
          <w:iCs/>
          <w:sz w:val="20"/>
          <w:szCs w:val="20"/>
        </w:rPr>
        <w:t>et al.,</w:t>
      </w:r>
      <w:r w:rsidRPr="006C414E">
        <w:rPr>
          <w:rFonts w:cs="Times New Roman"/>
          <w:b/>
          <w:bCs/>
          <w:sz w:val="20"/>
          <w:szCs w:val="20"/>
        </w:rPr>
        <w:t xml:space="preserve"> (2013) and </w:t>
      </w:r>
      <w:proofErr w:type="spellStart"/>
      <w:r w:rsidRPr="006C414E">
        <w:rPr>
          <w:rFonts w:cs="Times New Roman"/>
          <w:b/>
          <w:bCs/>
          <w:sz w:val="20"/>
          <w:szCs w:val="20"/>
        </w:rPr>
        <w:t>Abd</w:t>
      </w:r>
      <w:proofErr w:type="spellEnd"/>
      <w:r w:rsidRPr="006C414E">
        <w:rPr>
          <w:rFonts w:cs="Times New Roman"/>
          <w:b/>
          <w:bCs/>
          <w:sz w:val="20"/>
          <w:szCs w:val="20"/>
        </w:rPr>
        <w:t xml:space="preserve"> El- Kareem (2014)</w:t>
      </w:r>
      <w:r w:rsidR="008F67E5" w:rsidRPr="006C414E">
        <w:rPr>
          <w:rFonts w:cs="Times New Roman"/>
          <w:sz w:val="20"/>
          <w:szCs w:val="20"/>
        </w:rPr>
        <w:t xml:space="preserve"> on different grapevine </w:t>
      </w:r>
      <w:proofErr w:type="spellStart"/>
      <w:r w:rsidR="008F67E5" w:rsidRPr="006C414E">
        <w:rPr>
          <w:rFonts w:cs="Times New Roman"/>
          <w:sz w:val="20"/>
          <w:szCs w:val="20"/>
        </w:rPr>
        <w:t>cvs</w:t>
      </w:r>
      <w:proofErr w:type="spellEnd"/>
      <w:r w:rsidR="008F67E5" w:rsidRPr="006C414E">
        <w:rPr>
          <w:rFonts w:cs="Times New Roman"/>
          <w:sz w:val="20"/>
          <w:szCs w:val="20"/>
        </w:rPr>
        <w:t>.</w:t>
      </w:r>
    </w:p>
    <w:p w:rsidR="006C414E" w:rsidRDefault="006C414E" w:rsidP="006C414E">
      <w:pPr>
        <w:bidi w:val="0"/>
        <w:jc w:val="lowKashida"/>
        <w:rPr>
          <w:rFonts w:cs="Times New Roman"/>
          <w:b/>
          <w:bCs/>
          <w:sz w:val="20"/>
          <w:szCs w:val="20"/>
        </w:rPr>
      </w:pPr>
    </w:p>
    <w:p w:rsidR="0041689C" w:rsidRPr="006C414E" w:rsidRDefault="008F67E5" w:rsidP="006C414E">
      <w:pPr>
        <w:bidi w:val="0"/>
        <w:jc w:val="lowKashida"/>
        <w:rPr>
          <w:rFonts w:cs="Times New Roman"/>
          <w:b/>
          <w:bCs/>
          <w:sz w:val="20"/>
          <w:szCs w:val="20"/>
        </w:rPr>
      </w:pPr>
      <w:r w:rsidRPr="006C414E">
        <w:rPr>
          <w:rFonts w:cs="Times New Roman"/>
          <w:b/>
          <w:bCs/>
          <w:sz w:val="20"/>
          <w:szCs w:val="20"/>
        </w:rPr>
        <w:t xml:space="preserve">Conclusion: </w:t>
      </w:r>
    </w:p>
    <w:p w:rsidR="008F67E5" w:rsidRPr="006C414E" w:rsidRDefault="008F67E5" w:rsidP="006C414E">
      <w:pPr>
        <w:bidi w:val="0"/>
        <w:ind w:firstLine="720"/>
        <w:jc w:val="lowKashida"/>
        <w:rPr>
          <w:rFonts w:cs="Times New Roman"/>
          <w:sz w:val="20"/>
          <w:szCs w:val="20"/>
        </w:rPr>
      </w:pPr>
      <w:r w:rsidRPr="006C414E">
        <w:rPr>
          <w:rFonts w:cs="Times New Roman"/>
          <w:sz w:val="20"/>
          <w:szCs w:val="20"/>
        </w:rPr>
        <w:t xml:space="preserve">The best results with regard to yield and fruit quality of Flame seedless grapevines were recorded when the vines fertilized with N (80g N/ vine / year) via 50% inorganic + 50 % plant compost enriched with </w:t>
      </w:r>
      <w:proofErr w:type="spellStart"/>
      <w:r w:rsidRPr="006C414E">
        <w:rPr>
          <w:rFonts w:cs="Times New Roman"/>
          <w:i/>
          <w:iCs/>
          <w:sz w:val="20"/>
          <w:szCs w:val="20"/>
        </w:rPr>
        <w:t>Spirulina</w:t>
      </w:r>
      <w:proofErr w:type="spellEnd"/>
      <w:r w:rsidRPr="006C414E">
        <w:rPr>
          <w:rFonts w:cs="Times New Roman"/>
          <w:i/>
          <w:iCs/>
          <w:sz w:val="20"/>
          <w:szCs w:val="20"/>
        </w:rPr>
        <w:t xml:space="preserve"> </w:t>
      </w:r>
      <w:proofErr w:type="spellStart"/>
      <w:r w:rsidRPr="006C414E">
        <w:rPr>
          <w:rFonts w:cs="Times New Roman"/>
          <w:i/>
          <w:iCs/>
          <w:sz w:val="20"/>
          <w:szCs w:val="20"/>
        </w:rPr>
        <w:t>plantensis</w:t>
      </w:r>
      <w:proofErr w:type="spellEnd"/>
      <w:r w:rsidRPr="006C414E">
        <w:rPr>
          <w:rFonts w:cs="Times New Roman"/>
          <w:sz w:val="20"/>
          <w:szCs w:val="20"/>
        </w:rPr>
        <w:t xml:space="preserve"> at 80 ml/ vine/ year. </w:t>
      </w:r>
    </w:p>
    <w:p w:rsidR="006C414E" w:rsidRDefault="006C414E" w:rsidP="006C414E">
      <w:pPr>
        <w:bidi w:val="0"/>
        <w:rPr>
          <w:rFonts w:cs="Times New Roman"/>
          <w:b/>
          <w:bCs/>
          <w:sz w:val="20"/>
          <w:szCs w:val="20"/>
        </w:rPr>
      </w:pPr>
    </w:p>
    <w:p w:rsidR="00577C9A" w:rsidRPr="006C414E" w:rsidRDefault="006C414E" w:rsidP="006C414E">
      <w:pPr>
        <w:bidi w:val="0"/>
        <w:rPr>
          <w:rFonts w:cs="Times New Roman"/>
          <w:b/>
          <w:bCs/>
          <w:sz w:val="20"/>
          <w:szCs w:val="20"/>
        </w:rPr>
      </w:pPr>
      <w:r w:rsidRPr="006C414E">
        <w:rPr>
          <w:rFonts w:cs="Times New Roman"/>
          <w:b/>
          <w:bCs/>
          <w:sz w:val="20"/>
          <w:szCs w:val="20"/>
        </w:rPr>
        <w:t>References</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Abdelaal</w:t>
      </w:r>
      <w:proofErr w:type="spellEnd"/>
      <w:r w:rsidRPr="00B27722">
        <w:rPr>
          <w:rFonts w:cs="Times New Roman"/>
          <w:bCs/>
          <w:sz w:val="20"/>
          <w:szCs w:val="20"/>
        </w:rPr>
        <w:t xml:space="preserve">, A.H.M.; Ahmed, F.F. </w:t>
      </w:r>
      <w:proofErr w:type="spellStart"/>
      <w:r w:rsidRPr="00B27722">
        <w:rPr>
          <w:rFonts w:cs="Times New Roman"/>
          <w:bCs/>
          <w:sz w:val="20"/>
          <w:szCs w:val="20"/>
        </w:rPr>
        <w:t>Ebrahiem</w:t>
      </w:r>
      <w:proofErr w:type="spellEnd"/>
      <w:r w:rsidRPr="00B27722">
        <w:rPr>
          <w:rFonts w:cs="Times New Roman"/>
          <w:bCs/>
          <w:sz w:val="20"/>
          <w:szCs w:val="20"/>
        </w:rPr>
        <w:t xml:space="preserve">, M.E. and </w:t>
      </w:r>
      <w:proofErr w:type="spellStart"/>
      <w:r w:rsidRPr="00B27722">
        <w:rPr>
          <w:rFonts w:cs="Times New Roman"/>
          <w:bCs/>
          <w:sz w:val="20"/>
          <w:szCs w:val="20"/>
        </w:rPr>
        <w:t>Abdelkareem</w:t>
      </w:r>
      <w:proofErr w:type="spellEnd"/>
      <w:r w:rsidRPr="00B27722">
        <w:rPr>
          <w:rFonts w:cs="Times New Roman"/>
          <w:bCs/>
          <w:sz w:val="20"/>
          <w:szCs w:val="20"/>
        </w:rPr>
        <w:t xml:space="preserve"> A.M. (2013):</w:t>
      </w:r>
      <w:r w:rsidRPr="00B27722">
        <w:rPr>
          <w:rFonts w:cs="Times New Roman"/>
          <w:sz w:val="20"/>
          <w:szCs w:val="20"/>
        </w:rPr>
        <w:t xml:space="preserve"> The beneficial effects of some </w:t>
      </w:r>
      <w:proofErr w:type="spellStart"/>
      <w:r w:rsidRPr="00B27722">
        <w:rPr>
          <w:rFonts w:cs="Times New Roman"/>
          <w:sz w:val="20"/>
          <w:szCs w:val="20"/>
        </w:rPr>
        <w:t>humic</w:t>
      </w:r>
      <w:proofErr w:type="spellEnd"/>
      <w:r w:rsidRPr="00B27722">
        <w:rPr>
          <w:rFonts w:cs="Times New Roman"/>
          <w:sz w:val="20"/>
          <w:szCs w:val="20"/>
        </w:rPr>
        <w:t xml:space="preserve"> acid, EM</w:t>
      </w:r>
      <w:r w:rsidRPr="00B27722">
        <w:rPr>
          <w:rFonts w:cs="Times New Roman"/>
          <w:sz w:val="20"/>
          <w:szCs w:val="20"/>
          <w:vertAlign w:val="subscript"/>
        </w:rPr>
        <w:t>1</w:t>
      </w:r>
      <w:r w:rsidRPr="00B27722">
        <w:rPr>
          <w:rFonts w:cs="Times New Roman"/>
          <w:sz w:val="20"/>
          <w:szCs w:val="20"/>
        </w:rPr>
        <w:t xml:space="preserve"> and weed control </w:t>
      </w:r>
      <w:r w:rsidRPr="00B27722">
        <w:rPr>
          <w:rFonts w:cs="Times New Roman"/>
          <w:sz w:val="20"/>
          <w:szCs w:val="20"/>
        </w:rPr>
        <w:lastRenderedPageBreak/>
        <w:t>treatments on fruiting of Superior grapevines. Stem Cell 4 (3) : 25:32.</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w:t>
      </w:r>
      <w:proofErr w:type="spellEnd"/>
      <w:r w:rsidRPr="00B27722">
        <w:rPr>
          <w:rFonts w:cs="Times New Roman"/>
          <w:bCs/>
          <w:sz w:val="20"/>
          <w:szCs w:val="20"/>
        </w:rPr>
        <w:t xml:space="preserve"> El- Aziz, Y. Z. (2011):</w:t>
      </w:r>
      <w:r w:rsidRPr="00B27722">
        <w:rPr>
          <w:rFonts w:cs="Times New Roman"/>
          <w:sz w:val="20"/>
          <w:szCs w:val="20"/>
        </w:rPr>
        <w:t xml:space="preserve"> Response of Thompson seedless grapevines to application of organic fertilizer </w:t>
      </w:r>
      <w:proofErr w:type="spellStart"/>
      <w:r w:rsidRPr="00B27722">
        <w:rPr>
          <w:rFonts w:cs="Times New Roman"/>
          <w:sz w:val="20"/>
          <w:szCs w:val="20"/>
        </w:rPr>
        <w:t>humic</w:t>
      </w:r>
      <w:proofErr w:type="spellEnd"/>
      <w:r w:rsidRPr="00B27722">
        <w:rPr>
          <w:rFonts w:cs="Times New Roman"/>
          <w:sz w:val="20"/>
          <w:szCs w:val="20"/>
        </w:rPr>
        <w:t xml:space="preserve"> acid and some bio fertilizers. Ph. D. Thesis Fac. of Agric. </w:t>
      </w:r>
      <w:proofErr w:type="spellStart"/>
      <w:r w:rsidRPr="00B27722">
        <w:rPr>
          <w:rFonts w:cs="Times New Roman"/>
          <w:sz w:val="20"/>
          <w:szCs w:val="20"/>
        </w:rPr>
        <w:t>Minia</w:t>
      </w:r>
      <w:proofErr w:type="spellEnd"/>
      <w:r w:rsidRPr="00B27722">
        <w:rPr>
          <w:rFonts w:cs="Times New Roman"/>
          <w:sz w:val="20"/>
          <w:szCs w:val="20"/>
        </w:rPr>
        <w:t xml:space="preserve"> Univ. Egypt.</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w:t>
      </w:r>
      <w:proofErr w:type="spellEnd"/>
      <w:r w:rsidRPr="00B27722">
        <w:rPr>
          <w:rFonts w:cs="Times New Roman"/>
          <w:bCs/>
          <w:sz w:val="20"/>
          <w:szCs w:val="20"/>
        </w:rPr>
        <w:t xml:space="preserve"> El- </w:t>
      </w:r>
      <w:proofErr w:type="spellStart"/>
      <w:r w:rsidRPr="00B27722">
        <w:rPr>
          <w:rFonts w:cs="Times New Roman"/>
          <w:bCs/>
          <w:sz w:val="20"/>
          <w:szCs w:val="20"/>
        </w:rPr>
        <w:t>Hady</w:t>
      </w:r>
      <w:proofErr w:type="spellEnd"/>
      <w:r w:rsidRPr="00B27722">
        <w:rPr>
          <w:rFonts w:cs="Times New Roman"/>
          <w:bCs/>
          <w:sz w:val="20"/>
          <w:szCs w:val="20"/>
        </w:rPr>
        <w:t>, A. M.</w:t>
      </w:r>
      <w:r w:rsidRPr="00B27722">
        <w:rPr>
          <w:rFonts w:cs="Times New Roman"/>
          <w:sz w:val="20"/>
          <w:szCs w:val="20"/>
        </w:rPr>
        <w:t xml:space="preserve"> </w:t>
      </w:r>
      <w:r w:rsidRPr="00B27722">
        <w:rPr>
          <w:rFonts w:cs="Times New Roman"/>
          <w:bCs/>
          <w:sz w:val="20"/>
          <w:szCs w:val="20"/>
        </w:rPr>
        <w:t>(2003):</w:t>
      </w:r>
      <w:r w:rsidRPr="00B27722">
        <w:rPr>
          <w:rFonts w:cs="Times New Roman"/>
          <w:sz w:val="20"/>
          <w:szCs w:val="20"/>
        </w:rPr>
        <w:t xml:space="preserve"> Response of Flame Seedless vines to application of some </w:t>
      </w:r>
      <w:proofErr w:type="spellStart"/>
      <w:r w:rsidRPr="00B27722">
        <w:rPr>
          <w:rFonts w:cs="Times New Roman"/>
          <w:sz w:val="20"/>
          <w:szCs w:val="20"/>
        </w:rPr>
        <w:t>biofertilizers</w:t>
      </w:r>
      <w:proofErr w:type="spellEnd"/>
      <w:r w:rsidRPr="00B27722">
        <w:rPr>
          <w:rFonts w:cs="Times New Roman"/>
          <w:sz w:val="20"/>
          <w:szCs w:val="20"/>
        </w:rPr>
        <w:t xml:space="preserve">. </w:t>
      </w:r>
      <w:proofErr w:type="spellStart"/>
      <w:r w:rsidRPr="00B27722">
        <w:rPr>
          <w:rFonts w:cs="Times New Roman"/>
          <w:sz w:val="20"/>
          <w:szCs w:val="20"/>
        </w:rPr>
        <w:t>Minia</w:t>
      </w:r>
      <w:proofErr w:type="spellEnd"/>
      <w:r w:rsidRPr="00B27722">
        <w:rPr>
          <w:rFonts w:cs="Times New Roman"/>
          <w:sz w:val="20"/>
          <w:szCs w:val="20"/>
        </w:rPr>
        <w:t xml:space="preserve"> J. of Agric. Res. &amp; Develop. 23 (4): 667-680.</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w:t>
      </w:r>
      <w:proofErr w:type="spellEnd"/>
      <w:r w:rsidRPr="00B27722">
        <w:rPr>
          <w:rFonts w:cs="Times New Roman"/>
          <w:bCs/>
          <w:sz w:val="20"/>
          <w:szCs w:val="20"/>
        </w:rPr>
        <w:t xml:space="preserve"> El-</w:t>
      </w:r>
      <w:proofErr w:type="spellStart"/>
      <w:r w:rsidRPr="00B27722">
        <w:rPr>
          <w:rFonts w:cs="Times New Roman"/>
          <w:bCs/>
          <w:sz w:val="20"/>
          <w:szCs w:val="20"/>
        </w:rPr>
        <w:t>Hameed</w:t>
      </w:r>
      <w:proofErr w:type="spellEnd"/>
      <w:r w:rsidRPr="00B27722">
        <w:rPr>
          <w:rFonts w:cs="Times New Roman"/>
          <w:bCs/>
          <w:sz w:val="20"/>
          <w:szCs w:val="20"/>
        </w:rPr>
        <w:t>, H. M. and Ahmed, A. M. (2010):</w:t>
      </w:r>
      <w:r w:rsidRPr="00B27722">
        <w:rPr>
          <w:rFonts w:cs="Times New Roman"/>
          <w:sz w:val="20"/>
          <w:szCs w:val="20"/>
        </w:rPr>
        <w:t xml:space="preserve"> Improving soil fertility and productivity of Flame seedless grapevines grown under sandy soil by application of </w:t>
      </w:r>
      <w:proofErr w:type="spellStart"/>
      <w:r w:rsidRPr="00B27722">
        <w:rPr>
          <w:rFonts w:cs="Times New Roman"/>
          <w:sz w:val="20"/>
          <w:szCs w:val="20"/>
        </w:rPr>
        <w:t>humic</w:t>
      </w:r>
      <w:proofErr w:type="spellEnd"/>
      <w:r w:rsidRPr="00B27722">
        <w:rPr>
          <w:rFonts w:cs="Times New Roman"/>
          <w:sz w:val="20"/>
          <w:szCs w:val="20"/>
        </w:rPr>
        <w:t xml:space="preserve"> acid. </w:t>
      </w:r>
      <w:proofErr w:type="spellStart"/>
      <w:r w:rsidRPr="00B27722">
        <w:rPr>
          <w:rFonts w:cs="Times New Roman"/>
          <w:sz w:val="20"/>
          <w:szCs w:val="20"/>
        </w:rPr>
        <w:t>Minia</w:t>
      </w:r>
      <w:proofErr w:type="spellEnd"/>
      <w:r w:rsidRPr="00B27722">
        <w:rPr>
          <w:rFonts w:cs="Times New Roman"/>
          <w:sz w:val="20"/>
          <w:szCs w:val="20"/>
        </w:rPr>
        <w:t xml:space="preserve"> J. of Agric. Res. Develop. Vol. (30) No. 1 pp.31 - 50.</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w:t>
      </w:r>
      <w:proofErr w:type="spellEnd"/>
      <w:r w:rsidRPr="00B27722">
        <w:rPr>
          <w:rFonts w:cs="Times New Roman"/>
          <w:bCs/>
          <w:sz w:val="20"/>
          <w:szCs w:val="20"/>
        </w:rPr>
        <w:t xml:space="preserve"> El-</w:t>
      </w:r>
      <w:r w:rsidRPr="00B27722">
        <w:rPr>
          <w:rFonts w:cs="Times New Roman"/>
          <w:sz w:val="20"/>
          <w:szCs w:val="20"/>
        </w:rPr>
        <w:t xml:space="preserve"> </w:t>
      </w:r>
      <w:proofErr w:type="spellStart"/>
      <w:r w:rsidRPr="00B27722">
        <w:rPr>
          <w:rFonts w:cs="Times New Roman"/>
          <w:bCs/>
          <w:sz w:val="20"/>
          <w:szCs w:val="20"/>
        </w:rPr>
        <w:t>Hameed</w:t>
      </w:r>
      <w:proofErr w:type="spellEnd"/>
      <w:r w:rsidRPr="00B27722">
        <w:rPr>
          <w:rFonts w:cs="Times New Roman"/>
          <w:bCs/>
          <w:sz w:val="20"/>
          <w:szCs w:val="20"/>
        </w:rPr>
        <w:t xml:space="preserve">, H.M., </w:t>
      </w:r>
      <w:proofErr w:type="spellStart"/>
      <w:r w:rsidRPr="00B27722">
        <w:rPr>
          <w:rFonts w:cs="Times New Roman"/>
          <w:bCs/>
          <w:sz w:val="20"/>
          <w:szCs w:val="20"/>
        </w:rPr>
        <w:t>Abada</w:t>
      </w:r>
      <w:proofErr w:type="spellEnd"/>
      <w:r w:rsidRPr="00B27722">
        <w:rPr>
          <w:rFonts w:cs="Times New Roman"/>
          <w:bCs/>
          <w:sz w:val="20"/>
          <w:szCs w:val="20"/>
        </w:rPr>
        <w:t xml:space="preserve">, M.A. and </w:t>
      </w:r>
      <w:proofErr w:type="spellStart"/>
      <w:r w:rsidRPr="00B27722">
        <w:rPr>
          <w:rFonts w:cs="Times New Roman"/>
          <w:bCs/>
          <w:sz w:val="20"/>
          <w:szCs w:val="20"/>
        </w:rPr>
        <w:t>Seleem</w:t>
      </w:r>
      <w:proofErr w:type="spellEnd"/>
      <w:r w:rsidRPr="00B27722">
        <w:rPr>
          <w:rFonts w:cs="Times New Roman"/>
          <w:bCs/>
          <w:sz w:val="20"/>
          <w:szCs w:val="20"/>
        </w:rPr>
        <w:t xml:space="preserve">- </w:t>
      </w:r>
      <w:proofErr w:type="spellStart"/>
      <w:r w:rsidRPr="00B27722">
        <w:rPr>
          <w:rFonts w:cs="Times New Roman"/>
          <w:bCs/>
          <w:sz w:val="20"/>
          <w:szCs w:val="20"/>
        </w:rPr>
        <w:t>Basma</w:t>
      </w:r>
      <w:proofErr w:type="spellEnd"/>
      <w:r w:rsidRPr="00B27722">
        <w:rPr>
          <w:rFonts w:cs="Times New Roman"/>
          <w:bCs/>
          <w:sz w:val="20"/>
          <w:szCs w:val="20"/>
        </w:rPr>
        <w:t>, M. (2010):</w:t>
      </w:r>
      <w:r w:rsidRPr="00B27722">
        <w:rPr>
          <w:rFonts w:cs="Times New Roman"/>
          <w:sz w:val="20"/>
          <w:szCs w:val="20"/>
        </w:rPr>
        <w:t xml:space="preserve"> Reducing in organic N fertilizer partially by using yeast, seaweed and farmyard manure extracts in Flame seedless grapevines. </w:t>
      </w:r>
      <w:proofErr w:type="spellStart"/>
      <w:r w:rsidRPr="00B27722">
        <w:rPr>
          <w:rFonts w:cs="Times New Roman"/>
          <w:sz w:val="20"/>
          <w:szCs w:val="20"/>
        </w:rPr>
        <w:t>Minia</w:t>
      </w:r>
      <w:proofErr w:type="spellEnd"/>
      <w:r w:rsidRPr="00B27722">
        <w:rPr>
          <w:rFonts w:cs="Times New Roman"/>
          <w:sz w:val="20"/>
          <w:szCs w:val="20"/>
        </w:rPr>
        <w:t xml:space="preserve"> 2</w:t>
      </w:r>
      <w:r w:rsidRPr="00B27722">
        <w:rPr>
          <w:rFonts w:cs="Times New Roman"/>
          <w:sz w:val="20"/>
          <w:szCs w:val="20"/>
          <w:vertAlign w:val="superscript"/>
        </w:rPr>
        <w:t>nd</w:t>
      </w:r>
      <w:r w:rsidRPr="00B27722">
        <w:rPr>
          <w:rFonts w:cs="Times New Roman"/>
          <w:sz w:val="20"/>
          <w:szCs w:val="20"/>
        </w:rPr>
        <w:t xml:space="preserve"> Conf. Agric. Environ Sci. pp. 81-89.</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Abd</w:t>
      </w:r>
      <w:proofErr w:type="spellEnd"/>
      <w:r w:rsidRPr="00B27722">
        <w:rPr>
          <w:rFonts w:cs="Times New Roman"/>
          <w:bCs/>
          <w:sz w:val="20"/>
          <w:szCs w:val="20"/>
        </w:rPr>
        <w:t xml:space="preserve"> El-</w:t>
      </w:r>
      <w:r w:rsidRPr="00B27722">
        <w:rPr>
          <w:rFonts w:cs="Times New Roman"/>
          <w:sz w:val="20"/>
          <w:szCs w:val="20"/>
        </w:rPr>
        <w:t xml:space="preserve"> </w:t>
      </w:r>
      <w:r w:rsidRPr="00B27722">
        <w:rPr>
          <w:rFonts w:cs="Times New Roman"/>
          <w:bCs/>
          <w:sz w:val="20"/>
          <w:szCs w:val="20"/>
        </w:rPr>
        <w:t>Kareem, A.M. (2014):</w:t>
      </w:r>
      <w:r w:rsidRPr="00B27722">
        <w:rPr>
          <w:rFonts w:cs="Times New Roman"/>
          <w:sz w:val="20"/>
          <w:szCs w:val="20"/>
        </w:rPr>
        <w:t xml:space="preserve"> The beneficial effects of </w:t>
      </w:r>
      <w:proofErr w:type="spellStart"/>
      <w:r w:rsidRPr="00B27722">
        <w:rPr>
          <w:rFonts w:cs="Times New Roman"/>
          <w:sz w:val="20"/>
          <w:szCs w:val="20"/>
        </w:rPr>
        <w:t>biofertilization</w:t>
      </w:r>
      <w:proofErr w:type="spellEnd"/>
      <w:r w:rsidRPr="00B27722">
        <w:rPr>
          <w:rFonts w:cs="Times New Roman"/>
          <w:sz w:val="20"/>
          <w:szCs w:val="20"/>
        </w:rPr>
        <w:t xml:space="preserve"> and weed control on fruiting of Superior seedless grapevines. Ph. D. Thesis Fac. of Agric. </w:t>
      </w:r>
      <w:proofErr w:type="spellStart"/>
      <w:r w:rsidRPr="00B27722">
        <w:rPr>
          <w:rFonts w:cs="Times New Roman"/>
          <w:sz w:val="20"/>
          <w:szCs w:val="20"/>
        </w:rPr>
        <w:t>Minia</w:t>
      </w:r>
      <w:proofErr w:type="spellEnd"/>
      <w:r w:rsidRPr="00B27722">
        <w:rPr>
          <w:rFonts w:cs="Times New Roman"/>
          <w:sz w:val="20"/>
          <w:szCs w:val="20"/>
        </w:rPr>
        <w:t xml:space="preserve"> Univ. Egypt.</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Ahmed- </w:t>
      </w:r>
      <w:proofErr w:type="spellStart"/>
      <w:r w:rsidRPr="00B27722">
        <w:rPr>
          <w:rFonts w:cs="Times New Roman"/>
          <w:bCs/>
          <w:sz w:val="20"/>
          <w:szCs w:val="20"/>
        </w:rPr>
        <w:t>Ebtsam</w:t>
      </w:r>
      <w:proofErr w:type="spellEnd"/>
      <w:r w:rsidRPr="00B27722">
        <w:rPr>
          <w:rFonts w:cs="Times New Roman"/>
          <w:bCs/>
          <w:sz w:val="20"/>
          <w:szCs w:val="20"/>
        </w:rPr>
        <w:t xml:space="preserve">, A.M. (2007): </w:t>
      </w:r>
      <w:r w:rsidRPr="00B27722">
        <w:rPr>
          <w:rFonts w:cs="Times New Roman"/>
          <w:sz w:val="20"/>
          <w:szCs w:val="20"/>
        </w:rPr>
        <w:t>Response</w:t>
      </w:r>
      <w:r w:rsidRPr="00B27722">
        <w:rPr>
          <w:rFonts w:cs="Times New Roman"/>
          <w:bCs/>
          <w:sz w:val="20"/>
          <w:szCs w:val="20"/>
        </w:rPr>
        <w:t xml:space="preserve"> </w:t>
      </w:r>
      <w:r w:rsidRPr="00B27722">
        <w:rPr>
          <w:rFonts w:cs="Times New Roman"/>
          <w:sz w:val="20"/>
          <w:szCs w:val="20"/>
        </w:rPr>
        <w:t xml:space="preserve">of some seedless grape cultivars to different cultural treatments under </w:t>
      </w:r>
      <w:proofErr w:type="spellStart"/>
      <w:r w:rsidRPr="00B27722">
        <w:rPr>
          <w:rFonts w:cs="Times New Roman"/>
          <w:sz w:val="20"/>
          <w:szCs w:val="20"/>
        </w:rPr>
        <w:t>Assiut</w:t>
      </w:r>
      <w:proofErr w:type="spellEnd"/>
      <w:r w:rsidRPr="00B27722">
        <w:rPr>
          <w:rFonts w:cs="Times New Roman"/>
          <w:sz w:val="20"/>
          <w:szCs w:val="20"/>
        </w:rPr>
        <w:t xml:space="preserve"> conditions. Ph. D. Thesis Fac. of Agric. </w:t>
      </w:r>
      <w:proofErr w:type="spellStart"/>
      <w:r w:rsidRPr="00B27722">
        <w:rPr>
          <w:rFonts w:cs="Times New Roman"/>
          <w:sz w:val="20"/>
          <w:szCs w:val="20"/>
        </w:rPr>
        <w:t>Assiut</w:t>
      </w:r>
      <w:proofErr w:type="spellEnd"/>
      <w:r w:rsidRPr="00B27722">
        <w:rPr>
          <w:rFonts w:cs="Times New Roman"/>
          <w:sz w:val="20"/>
          <w:szCs w:val="20"/>
        </w:rPr>
        <w:t>. Univ., Egypt.</w:t>
      </w:r>
      <w:r w:rsidR="00573E7B">
        <w:rPr>
          <w:rFonts w:cs="Times New Roman"/>
          <w:sz w:val="20"/>
          <w:szCs w:val="20"/>
        </w:rPr>
        <w:t xml:space="preserve"> </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lang w:bidi="ar-EG"/>
        </w:rPr>
        <w:t>Ahmed, F.F. and</w:t>
      </w:r>
      <w:r w:rsidRPr="00B27722">
        <w:rPr>
          <w:rFonts w:cs="Times New Roman"/>
          <w:sz w:val="20"/>
          <w:szCs w:val="20"/>
          <w:lang w:bidi="ar-EG"/>
        </w:rPr>
        <w:t xml:space="preserve"> </w:t>
      </w:r>
      <w:proofErr w:type="spellStart"/>
      <w:r w:rsidRPr="00B27722">
        <w:rPr>
          <w:rFonts w:cs="Times New Roman"/>
          <w:bCs/>
          <w:sz w:val="20"/>
          <w:szCs w:val="20"/>
          <w:lang w:bidi="ar-EG"/>
        </w:rPr>
        <w:t>Morsy</w:t>
      </w:r>
      <w:proofErr w:type="spellEnd"/>
      <w:r w:rsidRPr="00B27722">
        <w:rPr>
          <w:rFonts w:cs="Times New Roman"/>
          <w:sz w:val="20"/>
          <w:szCs w:val="20"/>
          <w:lang w:bidi="ar-EG"/>
        </w:rPr>
        <w:t>,</w:t>
      </w:r>
      <w:r w:rsidRPr="00B27722">
        <w:rPr>
          <w:rFonts w:cs="Times New Roman"/>
          <w:bCs/>
          <w:sz w:val="20"/>
          <w:szCs w:val="20"/>
          <w:lang w:bidi="ar-EG"/>
        </w:rPr>
        <w:t xml:space="preserve"> M.H. (1999):</w:t>
      </w:r>
      <w:r w:rsidRPr="00B27722">
        <w:rPr>
          <w:rFonts w:cs="Times New Roman"/>
          <w:sz w:val="20"/>
          <w:szCs w:val="20"/>
          <w:lang w:bidi="ar-EG"/>
        </w:rPr>
        <w:t xml:space="preserve"> A new methods for</w:t>
      </w:r>
      <w:r w:rsidRPr="00B27722">
        <w:rPr>
          <w:rFonts w:cs="Times New Roman"/>
          <w:sz w:val="20"/>
          <w:szCs w:val="20"/>
        </w:rPr>
        <w:t xml:space="preserve"> </w:t>
      </w:r>
      <w:r w:rsidRPr="00B27722">
        <w:rPr>
          <w:rFonts w:cs="Times New Roman"/>
          <w:sz w:val="20"/>
          <w:szCs w:val="20"/>
          <w:lang w:bidi="ar-EG"/>
        </w:rPr>
        <w:t xml:space="preserve">measuring leaf area in different fruit species. </w:t>
      </w:r>
      <w:proofErr w:type="spellStart"/>
      <w:r w:rsidRPr="00B27722">
        <w:rPr>
          <w:rFonts w:cs="Times New Roman"/>
          <w:sz w:val="20"/>
          <w:szCs w:val="20"/>
          <w:lang w:bidi="ar-EG"/>
        </w:rPr>
        <w:t>Minia</w:t>
      </w:r>
      <w:proofErr w:type="spellEnd"/>
      <w:r w:rsidRPr="00B27722">
        <w:rPr>
          <w:rFonts w:cs="Times New Roman"/>
          <w:sz w:val="20"/>
          <w:szCs w:val="20"/>
          <w:lang w:bidi="ar-EG"/>
        </w:rPr>
        <w:t>, J. of</w:t>
      </w:r>
      <w:r w:rsidRPr="00B27722">
        <w:rPr>
          <w:rFonts w:cs="Times New Roman"/>
          <w:sz w:val="20"/>
          <w:szCs w:val="20"/>
        </w:rPr>
        <w:t xml:space="preserve"> </w:t>
      </w:r>
      <w:r w:rsidRPr="00B27722">
        <w:rPr>
          <w:rFonts w:cs="Times New Roman"/>
          <w:sz w:val="20"/>
          <w:szCs w:val="20"/>
          <w:lang w:bidi="ar-EG"/>
        </w:rPr>
        <w:t>Agric. Res., Develop. 19 pp. 97- 105.</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Ahmed, F. F.; </w:t>
      </w:r>
      <w:proofErr w:type="spellStart"/>
      <w:r w:rsidRPr="00B27722">
        <w:rPr>
          <w:rFonts w:cs="Times New Roman"/>
          <w:bCs/>
          <w:sz w:val="20"/>
          <w:szCs w:val="20"/>
        </w:rPr>
        <w:t>Abd</w:t>
      </w:r>
      <w:proofErr w:type="spellEnd"/>
      <w:r w:rsidRPr="00B27722">
        <w:rPr>
          <w:rFonts w:cs="Times New Roman"/>
          <w:bCs/>
          <w:sz w:val="20"/>
          <w:szCs w:val="20"/>
        </w:rPr>
        <w:t xml:space="preserve"> </w:t>
      </w:r>
      <w:proofErr w:type="spellStart"/>
      <w:r w:rsidRPr="00B27722">
        <w:rPr>
          <w:rFonts w:cs="Times New Roman"/>
          <w:bCs/>
          <w:sz w:val="20"/>
          <w:szCs w:val="20"/>
        </w:rPr>
        <w:t>Elaal</w:t>
      </w:r>
      <w:proofErr w:type="spellEnd"/>
      <w:r w:rsidRPr="00B27722">
        <w:rPr>
          <w:rFonts w:cs="Times New Roman"/>
          <w:bCs/>
          <w:sz w:val="20"/>
          <w:szCs w:val="20"/>
        </w:rPr>
        <w:t xml:space="preserve">, A. M. K. and </w:t>
      </w:r>
      <w:proofErr w:type="spellStart"/>
      <w:r w:rsidRPr="00B27722">
        <w:rPr>
          <w:rFonts w:cs="Times New Roman"/>
          <w:bCs/>
          <w:sz w:val="20"/>
          <w:szCs w:val="20"/>
        </w:rPr>
        <w:t>Masoud</w:t>
      </w:r>
      <w:proofErr w:type="spellEnd"/>
      <w:r w:rsidRPr="00B27722">
        <w:rPr>
          <w:rFonts w:cs="Times New Roman"/>
          <w:bCs/>
          <w:sz w:val="20"/>
          <w:szCs w:val="20"/>
        </w:rPr>
        <w:t>, A. A. B. (2012a)</w:t>
      </w:r>
      <w:r w:rsidRPr="00B27722">
        <w:rPr>
          <w:rFonts w:cs="Times New Roman"/>
          <w:sz w:val="20"/>
          <w:szCs w:val="20"/>
        </w:rPr>
        <w:t>:</w:t>
      </w:r>
      <w:r w:rsidR="00573E7B">
        <w:rPr>
          <w:rFonts w:cs="Times New Roman"/>
          <w:sz w:val="20"/>
          <w:szCs w:val="20"/>
        </w:rPr>
        <w:t xml:space="preserve"> </w:t>
      </w:r>
      <w:r w:rsidRPr="00B27722">
        <w:rPr>
          <w:rFonts w:cs="Times New Roman"/>
          <w:sz w:val="20"/>
          <w:szCs w:val="20"/>
        </w:rPr>
        <w:t xml:space="preserve">Attempts for reducing nitrite pollution in Ruby seedless grapes by using some organic manures enriched with EM. </w:t>
      </w:r>
      <w:proofErr w:type="spellStart"/>
      <w:r w:rsidRPr="00B27722">
        <w:rPr>
          <w:rFonts w:cs="Times New Roman"/>
          <w:sz w:val="20"/>
          <w:szCs w:val="20"/>
        </w:rPr>
        <w:t>Minufiya</w:t>
      </w:r>
      <w:proofErr w:type="spellEnd"/>
      <w:r w:rsidRPr="00B27722">
        <w:rPr>
          <w:rFonts w:cs="Times New Roman"/>
          <w:sz w:val="20"/>
          <w:szCs w:val="20"/>
        </w:rPr>
        <w:t xml:space="preserve"> J. Agric. Res. Vol. 37 No. 3: 611 - 619.</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Ahmed, F.F.; El- </w:t>
      </w:r>
      <w:proofErr w:type="spellStart"/>
      <w:r w:rsidRPr="00B27722">
        <w:rPr>
          <w:rFonts w:cs="Times New Roman"/>
          <w:bCs/>
          <w:sz w:val="20"/>
          <w:szCs w:val="20"/>
        </w:rPr>
        <w:t>Sayed</w:t>
      </w:r>
      <w:proofErr w:type="spellEnd"/>
      <w:r w:rsidRPr="00B27722">
        <w:rPr>
          <w:rFonts w:cs="Times New Roman"/>
          <w:bCs/>
          <w:sz w:val="20"/>
          <w:szCs w:val="20"/>
        </w:rPr>
        <w:t xml:space="preserve">, H.A and </w:t>
      </w:r>
      <w:proofErr w:type="spellStart"/>
      <w:r w:rsidRPr="00B27722">
        <w:rPr>
          <w:rFonts w:cs="Times New Roman"/>
          <w:bCs/>
          <w:sz w:val="20"/>
          <w:szCs w:val="20"/>
        </w:rPr>
        <w:t>Shoeib</w:t>
      </w:r>
      <w:proofErr w:type="spellEnd"/>
      <w:r w:rsidRPr="00B27722">
        <w:rPr>
          <w:rFonts w:cs="Times New Roman"/>
          <w:bCs/>
          <w:sz w:val="20"/>
          <w:szCs w:val="20"/>
        </w:rPr>
        <w:t xml:space="preserve">, M.M. (2003): </w:t>
      </w:r>
      <w:r w:rsidRPr="00B27722">
        <w:rPr>
          <w:rFonts w:cs="Times New Roman"/>
          <w:sz w:val="20"/>
          <w:szCs w:val="20"/>
        </w:rPr>
        <w:t xml:space="preserve">Effect of bio and organic source of N as a partial substitute for chemical fertilizer on bud </w:t>
      </w:r>
      <w:proofErr w:type="spellStart"/>
      <w:r w:rsidRPr="00B27722">
        <w:rPr>
          <w:rFonts w:cs="Times New Roman"/>
          <w:sz w:val="20"/>
          <w:szCs w:val="20"/>
        </w:rPr>
        <w:t>behaviour</w:t>
      </w:r>
      <w:proofErr w:type="spellEnd"/>
      <w:r w:rsidRPr="00B27722">
        <w:rPr>
          <w:rFonts w:cs="Times New Roman"/>
          <w:sz w:val="20"/>
          <w:szCs w:val="20"/>
        </w:rPr>
        <w:t>, growth and fruiting of</w:t>
      </w:r>
      <w:r w:rsidR="00573E7B">
        <w:rPr>
          <w:rFonts w:cs="Times New Roman"/>
          <w:sz w:val="20"/>
          <w:szCs w:val="20"/>
        </w:rPr>
        <w:t xml:space="preserve"> </w:t>
      </w:r>
      <w:r w:rsidRPr="00B27722">
        <w:rPr>
          <w:rFonts w:cs="Times New Roman"/>
          <w:sz w:val="20"/>
          <w:szCs w:val="20"/>
        </w:rPr>
        <w:t xml:space="preserve">Flame seedless grapevines. </w:t>
      </w:r>
      <w:proofErr w:type="spellStart"/>
      <w:r w:rsidRPr="00B27722">
        <w:rPr>
          <w:rFonts w:cs="Times New Roman"/>
          <w:sz w:val="20"/>
          <w:szCs w:val="20"/>
        </w:rPr>
        <w:t>Minia</w:t>
      </w:r>
      <w:proofErr w:type="spellEnd"/>
      <w:r w:rsidRPr="00B27722">
        <w:rPr>
          <w:rFonts w:cs="Times New Roman"/>
          <w:sz w:val="20"/>
          <w:szCs w:val="20"/>
        </w:rPr>
        <w:t xml:space="preserve"> J. of Agric. Res. &amp; Develop. 23 (3): 529-546.</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Ahmed, F. F.; </w:t>
      </w:r>
      <w:proofErr w:type="spellStart"/>
      <w:r w:rsidRPr="00B27722">
        <w:rPr>
          <w:rFonts w:cs="Times New Roman"/>
          <w:bCs/>
          <w:sz w:val="20"/>
          <w:szCs w:val="20"/>
        </w:rPr>
        <w:t>Ragab</w:t>
      </w:r>
      <w:proofErr w:type="spellEnd"/>
      <w:r w:rsidRPr="00B27722">
        <w:rPr>
          <w:rFonts w:cs="Times New Roman"/>
          <w:bCs/>
          <w:sz w:val="20"/>
          <w:szCs w:val="20"/>
        </w:rPr>
        <w:t xml:space="preserve">, M. A. and </w:t>
      </w:r>
      <w:proofErr w:type="spellStart"/>
      <w:r w:rsidRPr="00B27722">
        <w:rPr>
          <w:rFonts w:cs="Times New Roman"/>
          <w:bCs/>
          <w:sz w:val="20"/>
          <w:szCs w:val="20"/>
        </w:rPr>
        <w:t>Refaai</w:t>
      </w:r>
      <w:proofErr w:type="spellEnd"/>
      <w:r w:rsidRPr="00B27722">
        <w:rPr>
          <w:rFonts w:cs="Times New Roman"/>
          <w:bCs/>
          <w:sz w:val="20"/>
          <w:szCs w:val="20"/>
        </w:rPr>
        <w:t xml:space="preserve">, M. M. (2008): </w:t>
      </w:r>
      <w:r w:rsidRPr="00B27722">
        <w:rPr>
          <w:rFonts w:cs="Times New Roman"/>
          <w:sz w:val="20"/>
          <w:szCs w:val="20"/>
        </w:rPr>
        <w:t xml:space="preserve">Alleviating the adverse effects of salinity on Flame seedless grapevine transplants growing in different soil textures by using </w:t>
      </w:r>
      <w:proofErr w:type="spellStart"/>
      <w:r w:rsidRPr="00B27722">
        <w:rPr>
          <w:rFonts w:cs="Times New Roman"/>
          <w:sz w:val="20"/>
          <w:szCs w:val="20"/>
        </w:rPr>
        <w:t>mycorrhizae</w:t>
      </w:r>
      <w:proofErr w:type="spellEnd"/>
      <w:r w:rsidRPr="00B27722">
        <w:rPr>
          <w:rFonts w:cs="Times New Roman"/>
          <w:sz w:val="20"/>
          <w:szCs w:val="20"/>
        </w:rPr>
        <w:t xml:space="preserve"> and farmyard manure. The 1</w:t>
      </w:r>
      <w:r w:rsidRPr="00B27722">
        <w:rPr>
          <w:rFonts w:cs="Times New Roman"/>
          <w:sz w:val="20"/>
          <w:szCs w:val="20"/>
          <w:vertAlign w:val="superscript"/>
        </w:rPr>
        <w:t>st</w:t>
      </w:r>
      <w:r w:rsidRPr="00B27722">
        <w:rPr>
          <w:rFonts w:cs="Times New Roman"/>
          <w:sz w:val="20"/>
          <w:szCs w:val="20"/>
        </w:rPr>
        <w:t xml:space="preserve"> Inter. Conf. on Environmental Studies and Research (Natural Resources &amp; Sustainable Development) 7-9 April, 2008, Environmental studies and Research Institute (ESRI) </w:t>
      </w:r>
      <w:proofErr w:type="spellStart"/>
      <w:r w:rsidRPr="00B27722">
        <w:rPr>
          <w:rFonts w:cs="Times New Roman"/>
          <w:sz w:val="20"/>
          <w:szCs w:val="20"/>
        </w:rPr>
        <w:t>Minufiya</w:t>
      </w:r>
      <w:proofErr w:type="spellEnd"/>
      <w:r w:rsidRPr="00B27722">
        <w:rPr>
          <w:rFonts w:cs="Times New Roman"/>
          <w:sz w:val="20"/>
          <w:szCs w:val="20"/>
        </w:rPr>
        <w:t xml:space="preserve"> Univ., Sadat Branch.</w:t>
      </w:r>
      <w:r w:rsidR="00573E7B">
        <w:rPr>
          <w:rFonts w:cs="Times New Roman"/>
          <w:sz w:val="20"/>
          <w:szCs w:val="20"/>
        </w:rPr>
        <w:t xml:space="preserve"> </w:t>
      </w:r>
    </w:p>
    <w:p w:rsidR="00076A21" w:rsidRPr="00B27722" w:rsidRDefault="00076A21"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Ahmed, F. F.; </w:t>
      </w:r>
      <w:proofErr w:type="spellStart"/>
      <w:r w:rsidRPr="00B27722">
        <w:rPr>
          <w:rFonts w:cs="Times New Roman"/>
          <w:bCs/>
          <w:sz w:val="20"/>
          <w:szCs w:val="20"/>
        </w:rPr>
        <w:t>Ragab</w:t>
      </w:r>
      <w:proofErr w:type="spellEnd"/>
      <w:r w:rsidRPr="00B27722">
        <w:rPr>
          <w:rFonts w:cs="Times New Roman"/>
          <w:bCs/>
          <w:sz w:val="20"/>
          <w:szCs w:val="20"/>
        </w:rPr>
        <w:t xml:space="preserve">, M. A.; </w:t>
      </w:r>
      <w:proofErr w:type="spellStart"/>
      <w:r w:rsidRPr="00B27722">
        <w:rPr>
          <w:rFonts w:cs="Times New Roman"/>
          <w:bCs/>
          <w:sz w:val="20"/>
          <w:szCs w:val="20"/>
        </w:rPr>
        <w:t>Merwad</w:t>
      </w:r>
      <w:proofErr w:type="spellEnd"/>
      <w:r w:rsidRPr="00B27722">
        <w:rPr>
          <w:rFonts w:cs="Times New Roman"/>
          <w:bCs/>
          <w:sz w:val="20"/>
          <w:szCs w:val="20"/>
        </w:rPr>
        <w:t xml:space="preserve">, E. A. M. and </w:t>
      </w:r>
      <w:proofErr w:type="spellStart"/>
      <w:r w:rsidRPr="00B27722">
        <w:rPr>
          <w:rFonts w:cs="Times New Roman"/>
          <w:bCs/>
          <w:sz w:val="20"/>
          <w:szCs w:val="20"/>
        </w:rPr>
        <w:t>Mekawy</w:t>
      </w:r>
      <w:proofErr w:type="spellEnd"/>
      <w:r w:rsidRPr="00B27722">
        <w:rPr>
          <w:rFonts w:cs="Times New Roman"/>
          <w:bCs/>
          <w:sz w:val="20"/>
          <w:szCs w:val="20"/>
        </w:rPr>
        <w:t>, A. Y.(2012b)</w:t>
      </w:r>
      <w:r w:rsidR="008B7E9D" w:rsidRPr="00B27722">
        <w:rPr>
          <w:rFonts w:cs="Times New Roman"/>
          <w:bCs/>
          <w:sz w:val="20"/>
          <w:szCs w:val="20"/>
        </w:rPr>
        <w:t>:</w:t>
      </w:r>
      <w:r w:rsidRPr="00B27722">
        <w:rPr>
          <w:rFonts w:cs="Times New Roman"/>
          <w:sz w:val="20"/>
          <w:szCs w:val="20"/>
        </w:rPr>
        <w:t xml:space="preserve"> Improving </w:t>
      </w:r>
      <w:r w:rsidRPr="00B27722">
        <w:rPr>
          <w:rFonts w:cs="Times New Roman"/>
          <w:sz w:val="20"/>
          <w:szCs w:val="20"/>
        </w:rPr>
        <w:lastRenderedPageBreak/>
        <w:t xml:space="preserve">productivity of Thompson seedless grapevine by application of some vitamins, </w:t>
      </w:r>
      <w:proofErr w:type="spellStart"/>
      <w:r w:rsidRPr="00B27722">
        <w:rPr>
          <w:rFonts w:cs="Times New Roman"/>
          <w:sz w:val="20"/>
          <w:szCs w:val="20"/>
        </w:rPr>
        <w:t>humic</w:t>
      </w:r>
      <w:proofErr w:type="spellEnd"/>
      <w:r w:rsidRPr="00B27722">
        <w:rPr>
          <w:rFonts w:cs="Times New Roman"/>
          <w:sz w:val="20"/>
          <w:szCs w:val="20"/>
        </w:rPr>
        <w:t xml:space="preserve"> acid and farmyard manure extract. </w:t>
      </w:r>
      <w:proofErr w:type="spellStart"/>
      <w:r w:rsidRPr="00B27722">
        <w:rPr>
          <w:rFonts w:cs="Times New Roman"/>
          <w:sz w:val="20"/>
          <w:szCs w:val="20"/>
        </w:rPr>
        <w:t>Minia</w:t>
      </w:r>
      <w:proofErr w:type="spellEnd"/>
      <w:r w:rsidRPr="00B27722">
        <w:rPr>
          <w:rFonts w:cs="Times New Roman"/>
          <w:sz w:val="20"/>
          <w:szCs w:val="20"/>
        </w:rPr>
        <w:t xml:space="preserve"> J. of </w:t>
      </w:r>
      <w:proofErr w:type="spellStart"/>
      <w:r w:rsidRPr="00B27722">
        <w:rPr>
          <w:rFonts w:cs="Times New Roman"/>
          <w:sz w:val="20"/>
          <w:szCs w:val="20"/>
        </w:rPr>
        <w:t>Asric</w:t>
      </w:r>
      <w:proofErr w:type="spellEnd"/>
      <w:r w:rsidRPr="00B27722">
        <w:rPr>
          <w:rFonts w:cs="Times New Roman"/>
          <w:sz w:val="20"/>
          <w:szCs w:val="20"/>
        </w:rPr>
        <w:t>. Res. &amp; Dev.. 32 (3): 131-145.</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Allam</w:t>
      </w:r>
      <w:proofErr w:type="spellEnd"/>
      <w:r w:rsidRPr="00B27722">
        <w:rPr>
          <w:rFonts w:cs="Times New Roman"/>
          <w:bCs/>
          <w:sz w:val="20"/>
          <w:szCs w:val="20"/>
        </w:rPr>
        <w:t xml:space="preserve">-Aida, M. A.; Ahmed, F. F.; El- </w:t>
      </w:r>
      <w:proofErr w:type="spellStart"/>
      <w:r w:rsidRPr="00B27722">
        <w:rPr>
          <w:rFonts w:cs="Times New Roman"/>
          <w:bCs/>
          <w:sz w:val="20"/>
          <w:szCs w:val="20"/>
        </w:rPr>
        <w:t>Hefnawy</w:t>
      </w:r>
      <w:proofErr w:type="spellEnd"/>
      <w:r w:rsidRPr="00B27722">
        <w:rPr>
          <w:rFonts w:cs="Times New Roman"/>
          <w:bCs/>
          <w:sz w:val="20"/>
          <w:szCs w:val="20"/>
        </w:rPr>
        <w:t xml:space="preserve">, N. N.; El- </w:t>
      </w:r>
      <w:proofErr w:type="spellStart"/>
      <w:r w:rsidRPr="00B27722">
        <w:rPr>
          <w:rFonts w:cs="Times New Roman"/>
          <w:bCs/>
          <w:sz w:val="20"/>
          <w:szCs w:val="20"/>
        </w:rPr>
        <w:t>Hewety</w:t>
      </w:r>
      <w:proofErr w:type="spellEnd"/>
      <w:r w:rsidRPr="00B27722">
        <w:rPr>
          <w:rFonts w:cs="Times New Roman"/>
          <w:bCs/>
          <w:sz w:val="20"/>
          <w:szCs w:val="20"/>
        </w:rPr>
        <w:t>, M. A. and El-</w:t>
      </w:r>
      <w:r w:rsidRPr="00B27722">
        <w:rPr>
          <w:rFonts w:cs="Times New Roman"/>
          <w:sz w:val="20"/>
          <w:szCs w:val="20"/>
        </w:rPr>
        <w:t xml:space="preserve"> </w:t>
      </w:r>
      <w:proofErr w:type="spellStart"/>
      <w:r w:rsidRPr="00B27722">
        <w:rPr>
          <w:rFonts w:cs="Times New Roman"/>
          <w:bCs/>
          <w:sz w:val="20"/>
          <w:szCs w:val="20"/>
        </w:rPr>
        <w:t>Khafagy</w:t>
      </w:r>
      <w:proofErr w:type="spellEnd"/>
      <w:r w:rsidRPr="00B27722">
        <w:rPr>
          <w:rFonts w:cs="Times New Roman"/>
          <w:bCs/>
          <w:sz w:val="20"/>
          <w:szCs w:val="20"/>
        </w:rPr>
        <w:t>, H. A. (2012):</w:t>
      </w:r>
      <w:r w:rsidRPr="00B27722">
        <w:rPr>
          <w:rFonts w:cs="Times New Roman"/>
          <w:sz w:val="20"/>
          <w:szCs w:val="20"/>
        </w:rPr>
        <w:t xml:space="preserve"> Impact of inorganic N and compost enriched with some bacterial strains on fruiting of Superior and Flame seedless grapevines as well as </w:t>
      </w:r>
      <w:proofErr w:type="spellStart"/>
      <w:r w:rsidRPr="00B27722">
        <w:rPr>
          <w:rFonts w:cs="Times New Roman"/>
          <w:sz w:val="20"/>
          <w:szCs w:val="20"/>
        </w:rPr>
        <w:t>nitrogenase</w:t>
      </w:r>
      <w:proofErr w:type="spellEnd"/>
      <w:r w:rsidRPr="00B27722">
        <w:rPr>
          <w:rFonts w:cs="Times New Roman"/>
          <w:sz w:val="20"/>
          <w:szCs w:val="20"/>
        </w:rPr>
        <w:t xml:space="preserve"> activity in the soil. </w:t>
      </w:r>
      <w:proofErr w:type="spellStart"/>
      <w:r w:rsidRPr="00B27722">
        <w:rPr>
          <w:rFonts w:cs="Times New Roman"/>
          <w:sz w:val="20"/>
          <w:szCs w:val="20"/>
        </w:rPr>
        <w:t>Minia</w:t>
      </w:r>
      <w:proofErr w:type="spellEnd"/>
      <w:r w:rsidRPr="00B27722">
        <w:rPr>
          <w:rFonts w:cs="Times New Roman"/>
          <w:sz w:val="20"/>
          <w:szCs w:val="20"/>
        </w:rPr>
        <w:t xml:space="preserve"> J. of Agric. Res. &amp; Develop. Vol. (32) No. 3 pp 115 - 130.</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Association of Official Agricultural Chemists (2000):</w:t>
      </w:r>
      <w:r w:rsidRPr="00B27722">
        <w:rPr>
          <w:rFonts w:cs="Times New Roman"/>
          <w:sz w:val="20"/>
          <w:szCs w:val="20"/>
        </w:rPr>
        <w:t xml:space="preserve"> Official Methods of Analysis (A.O.A.C), 12th Ed., Benjam</w:t>
      </w:r>
      <w:r w:rsidR="008B7E9D" w:rsidRPr="00B27722">
        <w:rPr>
          <w:rFonts w:cs="Times New Roman"/>
          <w:sz w:val="20"/>
          <w:szCs w:val="20"/>
        </w:rPr>
        <w:t>in</w:t>
      </w:r>
      <w:r w:rsidRPr="00B27722">
        <w:rPr>
          <w:rFonts w:cs="Times New Roman"/>
          <w:sz w:val="20"/>
          <w:szCs w:val="20"/>
        </w:rPr>
        <w:t xml:space="preserve"> Franklin Station, Washington D.C., U.S.A. pp. 490-510.</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Black,</w:t>
      </w:r>
      <w:r w:rsidRPr="00B27722">
        <w:rPr>
          <w:rFonts w:cs="Times New Roman"/>
          <w:sz w:val="20"/>
          <w:szCs w:val="20"/>
        </w:rPr>
        <w:t xml:space="preserve"> </w:t>
      </w:r>
      <w:r w:rsidRPr="00B27722">
        <w:rPr>
          <w:rFonts w:cs="Times New Roman"/>
          <w:bCs/>
          <w:sz w:val="20"/>
          <w:szCs w:val="20"/>
        </w:rPr>
        <w:t xml:space="preserve">G.A.; Evans, D. D.; </w:t>
      </w:r>
      <w:proofErr w:type="spellStart"/>
      <w:r w:rsidRPr="00B27722">
        <w:rPr>
          <w:rFonts w:cs="Times New Roman"/>
          <w:bCs/>
          <w:sz w:val="20"/>
          <w:szCs w:val="20"/>
        </w:rPr>
        <w:t>Ersminger</w:t>
      </w:r>
      <w:proofErr w:type="spellEnd"/>
      <w:r w:rsidRPr="00B27722">
        <w:rPr>
          <w:rFonts w:cs="Times New Roman"/>
          <w:bCs/>
          <w:sz w:val="20"/>
          <w:szCs w:val="20"/>
        </w:rPr>
        <w:t>, L. E.; White, J. L. and</w:t>
      </w:r>
      <w:r w:rsidRPr="00B27722">
        <w:rPr>
          <w:rFonts w:cs="Times New Roman"/>
          <w:sz w:val="20"/>
          <w:szCs w:val="20"/>
        </w:rPr>
        <w:t xml:space="preserve"> </w:t>
      </w:r>
      <w:r w:rsidRPr="00B27722">
        <w:rPr>
          <w:rFonts w:cs="Times New Roman"/>
          <w:bCs/>
          <w:sz w:val="20"/>
          <w:szCs w:val="20"/>
        </w:rPr>
        <w:t>dark, F. E. (1965):</w:t>
      </w:r>
      <w:r w:rsidRPr="00B27722">
        <w:rPr>
          <w:rFonts w:cs="Times New Roman"/>
          <w:sz w:val="20"/>
          <w:szCs w:val="20"/>
        </w:rPr>
        <w:t xml:space="preserve"> Methods of Soil Analysis. Amer. Soc. </w:t>
      </w:r>
      <w:proofErr w:type="spellStart"/>
      <w:r w:rsidRPr="00B27722">
        <w:rPr>
          <w:rFonts w:cs="Times New Roman"/>
          <w:sz w:val="20"/>
          <w:szCs w:val="20"/>
        </w:rPr>
        <w:t>Agron</w:t>
      </w:r>
      <w:proofErr w:type="spellEnd"/>
      <w:r w:rsidRPr="00B27722">
        <w:rPr>
          <w:rFonts w:cs="Times New Roman"/>
          <w:sz w:val="20"/>
          <w:szCs w:val="20"/>
        </w:rPr>
        <w:t xml:space="preserve">. Inc. Bull. </w:t>
      </w:r>
      <w:proofErr w:type="spellStart"/>
      <w:r w:rsidRPr="00B27722">
        <w:rPr>
          <w:rFonts w:cs="Times New Roman"/>
          <w:sz w:val="20"/>
          <w:szCs w:val="20"/>
        </w:rPr>
        <w:t>Medison</w:t>
      </w:r>
      <w:proofErr w:type="spellEnd"/>
      <w:r w:rsidRPr="00B27722">
        <w:rPr>
          <w:rFonts w:cs="Times New Roman"/>
          <w:sz w:val="20"/>
          <w:szCs w:val="20"/>
        </w:rPr>
        <w:t>, Wisconsin, U.S.A. pp. 891-1400.</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Dalbo</w:t>
      </w:r>
      <w:proofErr w:type="spellEnd"/>
      <w:r w:rsidRPr="00B27722">
        <w:rPr>
          <w:rFonts w:cs="Times New Roman"/>
          <w:bCs/>
          <w:sz w:val="20"/>
          <w:szCs w:val="20"/>
        </w:rPr>
        <w:t>, M. A. (1992):</w:t>
      </w:r>
      <w:r w:rsidRPr="00B27722">
        <w:rPr>
          <w:rFonts w:cs="Times New Roman"/>
          <w:sz w:val="20"/>
          <w:szCs w:val="20"/>
        </w:rPr>
        <w:t xml:space="preserve"> Nutrition and Fertilization of Grapevines. </w:t>
      </w:r>
      <w:proofErr w:type="spellStart"/>
      <w:r w:rsidRPr="00B27722">
        <w:rPr>
          <w:rFonts w:cs="Times New Roman"/>
          <w:sz w:val="20"/>
          <w:szCs w:val="20"/>
        </w:rPr>
        <w:t>Agrapecuaria</w:t>
      </w:r>
      <w:proofErr w:type="spellEnd"/>
      <w:r w:rsidRPr="00B27722">
        <w:rPr>
          <w:rFonts w:cs="Times New Roman"/>
          <w:sz w:val="20"/>
          <w:szCs w:val="20"/>
        </w:rPr>
        <w:t xml:space="preserve"> </w:t>
      </w:r>
      <w:proofErr w:type="spellStart"/>
      <w:r w:rsidRPr="00B27722">
        <w:rPr>
          <w:rFonts w:cs="Times New Roman"/>
          <w:sz w:val="20"/>
          <w:szCs w:val="20"/>
        </w:rPr>
        <w:t>Catarineneses</w:t>
      </w:r>
      <w:proofErr w:type="spellEnd"/>
      <w:r w:rsidRPr="00B27722">
        <w:rPr>
          <w:rFonts w:cs="Times New Roman"/>
          <w:sz w:val="20"/>
          <w:szCs w:val="20"/>
        </w:rPr>
        <w:t xml:space="preserve"> 5 (4): 32 - 35, Brazil.</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Davis, G. and </w:t>
      </w:r>
      <w:proofErr w:type="spellStart"/>
      <w:r w:rsidRPr="00B27722">
        <w:rPr>
          <w:rFonts w:cs="Times New Roman"/>
          <w:bCs/>
          <w:sz w:val="20"/>
          <w:szCs w:val="20"/>
        </w:rPr>
        <w:t>Ghabbour</w:t>
      </w:r>
      <w:proofErr w:type="spellEnd"/>
      <w:r w:rsidRPr="00B27722">
        <w:rPr>
          <w:rFonts w:cs="Times New Roman"/>
          <w:bCs/>
          <w:sz w:val="20"/>
          <w:szCs w:val="20"/>
        </w:rPr>
        <w:t>,</w:t>
      </w:r>
      <w:r w:rsidRPr="00B27722">
        <w:rPr>
          <w:rFonts w:cs="Times New Roman"/>
          <w:sz w:val="20"/>
          <w:szCs w:val="20"/>
        </w:rPr>
        <w:t xml:space="preserve"> </w:t>
      </w:r>
      <w:r w:rsidRPr="00B27722">
        <w:rPr>
          <w:rFonts w:cs="Times New Roman"/>
          <w:bCs/>
          <w:sz w:val="20"/>
          <w:szCs w:val="20"/>
        </w:rPr>
        <w:t>E. A. (1998):</w:t>
      </w:r>
      <w:r w:rsidRPr="00B27722">
        <w:rPr>
          <w:rFonts w:cs="Times New Roman"/>
          <w:sz w:val="20"/>
          <w:szCs w:val="20"/>
        </w:rPr>
        <w:t xml:space="preserve"> </w:t>
      </w:r>
      <w:proofErr w:type="spellStart"/>
      <w:r w:rsidRPr="00B27722">
        <w:rPr>
          <w:rFonts w:cs="Times New Roman"/>
          <w:sz w:val="20"/>
          <w:szCs w:val="20"/>
        </w:rPr>
        <w:t>Humic</w:t>
      </w:r>
      <w:proofErr w:type="spellEnd"/>
      <w:r w:rsidRPr="00B27722">
        <w:rPr>
          <w:rFonts w:cs="Times New Roman"/>
          <w:sz w:val="20"/>
          <w:szCs w:val="20"/>
        </w:rPr>
        <w:t xml:space="preserve"> substances, structure properties and uses. Royal Soc. of Chemistry, Cambridge pp. 10 - 15.</w:t>
      </w:r>
      <w:r w:rsidR="00573E7B">
        <w:rPr>
          <w:rFonts w:cs="Times New Roman"/>
          <w:sz w:val="20"/>
          <w:szCs w:val="20"/>
        </w:rPr>
        <w:t xml:space="preserve"> </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El-</w:t>
      </w:r>
      <w:proofErr w:type="spellStart"/>
      <w:r w:rsidRPr="00B27722">
        <w:rPr>
          <w:rFonts w:cs="Times New Roman"/>
          <w:bCs/>
          <w:sz w:val="20"/>
          <w:szCs w:val="20"/>
        </w:rPr>
        <w:t>Khafagy</w:t>
      </w:r>
      <w:proofErr w:type="spellEnd"/>
      <w:r w:rsidRPr="00B27722">
        <w:rPr>
          <w:rFonts w:cs="Times New Roman"/>
          <w:bCs/>
          <w:sz w:val="20"/>
          <w:szCs w:val="20"/>
        </w:rPr>
        <w:t>, H. A. (2006):</w:t>
      </w:r>
      <w:r w:rsidRPr="00B27722">
        <w:rPr>
          <w:rFonts w:cs="Times New Roman"/>
          <w:sz w:val="20"/>
          <w:szCs w:val="20"/>
        </w:rPr>
        <w:t xml:space="preserve"> Effect of some organic and </w:t>
      </w:r>
      <w:proofErr w:type="spellStart"/>
      <w:r w:rsidRPr="00B27722">
        <w:rPr>
          <w:rFonts w:cs="Times New Roman"/>
          <w:sz w:val="20"/>
          <w:szCs w:val="20"/>
        </w:rPr>
        <w:t>biofertilizer</w:t>
      </w:r>
      <w:proofErr w:type="spellEnd"/>
      <w:r w:rsidRPr="00B27722">
        <w:rPr>
          <w:rFonts w:cs="Times New Roman"/>
          <w:sz w:val="20"/>
          <w:szCs w:val="20"/>
        </w:rPr>
        <w:t xml:space="preserve"> treatments on growth and productivity of Thompson seedless grapevines in </w:t>
      </w:r>
      <w:proofErr w:type="spellStart"/>
      <w:r w:rsidRPr="00B27722">
        <w:rPr>
          <w:rFonts w:cs="Times New Roman"/>
          <w:sz w:val="20"/>
          <w:szCs w:val="20"/>
        </w:rPr>
        <w:t>recl</w:t>
      </w:r>
      <w:r w:rsidR="00996322" w:rsidRPr="00B27722">
        <w:rPr>
          <w:rFonts w:cs="Times New Roman"/>
          <w:sz w:val="20"/>
          <w:szCs w:val="20"/>
        </w:rPr>
        <w:t>a</w:t>
      </w:r>
      <w:r w:rsidRPr="00B27722">
        <w:rPr>
          <w:rFonts w:cs="Times New Roman"/>
          <w:sz w:val="20"/>
          <w:szCs w:val="20"/>
        </w:rPr>
        <w:t>imated</w:t>
      </w:r>
      <w:proofErr w:type="spellEnd"/>
      <w:r w:rsidRPr="00B27722">
        <w:rPr>
          <w:rFonts w:cs="Times New Roman"/>
          <w:sz w:val="20"/>
          <w:szCs w:val="20"/>
        </w:rPr>
        <w:t xml:space="preserve"> areas. M. Sc, Thesis. Fac. of Agric. </w:t>
      </w:r>
      <w:proofErr w:type="spellStart"/>
      <w:r w:rsidRPr="00B27722">
        <w:rPr>
          <w:rFonts w:cs="Times New Roman"/>
          <w:sz w:val="20"/>
          <w:szCs w:val="20"/>
        </w:rPr>
        <w:t>Minia</w:t>
      </w:r>
      <w:proofErr w:type="spellEnd"/>
      <w:r w:rsidRPr="00B27722">
        <w:rPr>
          <w:rFonts w:cs="Times New Roman"/>
          <w:sz w:val="20"/>
          <w:szCs w:val="20"/>
        </w:rPr>
        <w:t xml:space="preserve"> Univ.</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El- </w:t>
      </w:r>
      <w:proofErr w:type="spellStart"/>
      <w:r w:rsidRPr="00B27722">
        <w:rPr>
          <w:rFonts w:cs="Times New Roman"/>
          <w:bCs/>
          <w:sz w:val="20"/>
          <w:szCs w:val="20"/>
        </w:rPr>
        <w:t>Khafagy</w:t>
      </w:r>
      <w:proofErr w:type="spellEnd"/>
      <w:r w:rsidRPr="00B27722">
        <w:rPr>
          <w:rFonts w:cs="Times New Roman"/>
          <w:bCs/>
          <w:sz w:val="20"/>
          <w:szCs w:val="20"/>
        </w:rPr>
        <w:t>, H.A. (2013):</w:t>
      </w:r>
      <w:r w:rsidRPr="00B27722">
        <w:rPr>
          <w:rFonts w:cs="Times New Roman"/>
          <w:sz w:val="20"/>
          <w:szCs w:val="20"/>
        </w:rPr>
        <w:t xml:space="preserve"> Physiological study on productivity and quality of some grape varieties under bio organic fertilization. Ph. D. Thesis community serving and Environmental studies </w:t>
      </w:r>
      <w:proofErr w:type="spellStart"/>
      <w:r w:rsidRPr="00B27722">
        <w:rPr>
          <w:rFonts w:cs="Times New Roman"/>
          <w:sz w:val="20"/>
          <w:szCs w:val="20"/>
        </w:rPr>
        <w:t>Instit</w:t>
      </w:r>
      <w:proofErr w:type="spellEnd"/>
      <w:r w:rsidRPr="00B27722">
        <w:rPr>
          <w:rFonts w:cs="Times New Roman"/>
          <w:sz w:val="20"/>
          <w:szCs w:val="20"/>
        </w:rPr>
        <w:t xml:space="preserve">. Sadat city, </w:t>
      </w:r>
      <w:proofErr w:type="spellStart"/>
      <w:r w:rsidRPr="00B27722">
        <w:rPr>
          <w:rFonts w:cs="Times New Roman"/>
          <w:sz w:val="20"/>
          <w:szCs w:val="20"/>
        </w:rPr>
        <w:t>Minufiya</w:t>
      </w:r>
      <w:proofErr w:type="spellEnd"/>
      <w:r w:rsidRPr="00B27722">
        <w:rPr>
          <w:rFonts w:cs="Times New Roman"/>
          <w:sz w:val="20"/>
          <w:szCs w:val="20"/>
        </w:rPr>
        <w:t xml:space="preserve"> Univ. </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El-Sheikh, M.H.; El- </w:t>
      </w:r>
      <w:proofErr w:type="spellStart"/>
      <w:r w:rsidRPr="00B27722">
        <w:rPr>
          <w:rFonts w:cs="Times New Roman"/>
          <w:bCs/>
          <w:sz w:val="20"/>
          <w:szCs w:val="20"/>
        </w:rPr>
        <w:t>Motty</w:t>
      </w:r>
      <w:proofErr w:type="spellEnd"/>
      <w:r w:rsidRPr="00B27722">
        <w:rPr>
          <w:rFonts w:cs="Times New Roman"/>
          <w:bCs/>
          <w:sz w:val="20"/>
          <w:szCs w:val="20"/>
        </w:rPr>
        <w:t xml:space="preserve">, E.Z. A. and </w:t>
      </w:r>
      <w:proofErr w:type="spellStart"/>
      <w:r w:rsidRPr="00B27722">
        <w:rPr>
          <w:rFonts w:cs="Times New Roman"/>
          <w:bCs/>
          <w:sz w:val="20"/>
          <w:szCs w:val="20"/>
        </w:rPr>
        <w:t>Hasabo</w:t>
      </w:r>
      <w:proofErr w:type="spellEnd"/>
      <w:r w:rsidRPr="00B27722">
        <w:rPr>
          <w:rFonts w:cs="Times New Roman"/>
          <w:bCs/>
          <w:sz w:val="20"/>
          <w:szCs w:val="20"/>
        </w:rPr>
        <w:t>, S.A.A. (2006):</w:t>
      </w:r>
      <w:r w:rsidRPr="00B27722">
        <w:rPr>
          <w:rFonts w:cs="Times New Roman"/>
          <w:sz w:val="20"/>
          <w:szCs w:val="20"/>
        </w:rPr>
        <w:t xml:space="preserve"> Effect of two organic amendments, elemental </w:t>
      </w:r>
      <w:proofErr w:type="spellStart"/>
      <w:r w:rsidRPr="00B27722">
        <w:rPr>
          <w:rFonts w:cs="Times New Roman"/>
          <w:sz w:val="20"/>
          <w:szCs w:val="20"/>
        </w:rPr>
        <w:t>sulphur</w:t>
      </w:r>
      <w:proofErr w:type="spellEnd"/>
      <w:r w:rsidRPr="00B27722">
        <w:rPr>
          <w:rFonts w:cs="Times New Roman"/>
          <w:sz w:val="20"/>
          <w:szCs w:val="20"/>
        </w:rPr>
        <w:t xml:space="preserve">, </w:t>
      </w:r>
      <w:proofErr w:type="spellStart"/>
      <w:r w:rsidRPr="00B27722">
        <w:rPr>
          <w:rFonts w:cs="Times New Roman"/>
          <w:sz w:val="20"/>
          <w:szCs w:val="20"/>
        </w:rPr>
        <w:t>bionema</w:t>
      </w:r>
      <w:proofErr w:type="spellEnd"/>
      <w:r w:rsidRPr="00B27722">
        <w:rPr>
          <w:rFonts w:cs="Times New Roman"/>
          <w:sz w:val="20"/>
          <w:szCs w:val="20"/>
        </w:rPr>
        <w:t xml:space="preserve"> and </w:t>
      </w:r>
      <w:proofErr w:type="spellStart"/>
      <w:r w:rsidRPr="00B27722">
        <w:rPr>
          <w:rFonts w:cs="Times New Roman"/>
          <w:sz w:val="20"/>
          <w:szCs w:val="20"/>
        </w:rPr>
        <w:t>carbofuran</w:t>
      </w:r>
      <w:proofErr w:type="spellEnd"/>
      <w:r w:rsidRPr="00B27722">
        <w:rPr>
          <w:rFonts w:cs="Times New Roman"/>
          <w:sz w:val="20"/>
          <w:szCs w:val="20"/>
        </w:rPr>
        <w:t xml:space="preserve"> soil application to control root- knot nematode on growth and productivity of Thompson seedless grapes. American Eurasian Journal of Agricultural and Environmental Science. 1:3, 191- 197.</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Fadl</w:t>
      </w:r>
      <w:proofErr w:type="spellEnd"/>
      <w:r w:rsidRPr="00B27722">
        <w:rPr>
          <w:rFonts w:cs="Times New Roman"/>
          <w:bCs/>
          <w:sz w:val="20"/>
          <w:szCs w:val="20"/>
        </w:rPr>
        <w:t xml:space="preserve">, M.S. and Seri El- </w:t>
      </w:r>
      <w:proofErr w:type="spellStart"/>
      <w:r w:rsidRPr="00B27722">
        <w:rPr>
          <w:rFonts w:cs="Times New Roman"/>
          <w:bCs/>
          <w:sz w:val="20"/>
          <w:szCs w:val="20"/>
        </w:rPr>
        <w:t>Deen</w:t>
      </w:r>
      <w:proofErr w:type="spellEnd"/>
      <w:r w:rsidRPr="00B27722">
        <w:rPr>
          <w:rFonts w:cs="Times New Roman"/>
          <w:bCs/>
          <w:sz w:val="20"/>
          <w:szCs w:val="20"/>
        </w:rPr>
        <w:t xml:space="preserve">, S.A. (1978): </w:t>
      </w:r>
      <w:r w:rsidRPr="00B27722">
        <w:rPr>
          <w:rFonts w:cs="Times New Roman"/>
          <w:sz w:val="20"/>
          <w:szCs w:val="20"/>
        </w:rPr>
        <w:t xml:space="preserve">Effect of N Benzyl adenine on photosynthesis pigments and total sugars on olive seedling growth under saline condition, res. Bull No. 843- Fac. Agric. </w:t>
      </w:r>
      <w:proofErr w:type="spellStart"/>
      <w:r w:rsidRPr="00B27722">
        <w:rPr>
          <w:rFonts w:cs="Times New Roman"/>
          <w:sz w:val="20"/>
          <w:szCs w:val="20"/>
        </w:rPr>
        <w:t>Ain</w:t>
      </w:r>
      <w:proofErr w:type="spellEnd"/>
      <w:r w:rsidRPr="00B27722">
        <w:rPr>
          <w:rFonts w:cs="Times New Roman"/>
          <w:sz w:val="20"/>
          <w:szCs w:val="20"/>
        </w:rPr>
        <w:t xml:space="preserve"> Shams Univ. </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Kannaiyan</w:t>
      </w:r>
      <w:proofErr w:type="spellEnd"/>
      <w:r w:rsidRPr="00B27722">
        <w:rPr>
          <w:rFonts w:cs="Times New Roman"/>
          <w:bCs/>
          <w:sz w:val="20"/>
          <w:szCs w:val="20"/>
        </w:rPr>
        <w:t xml:space="preserve">, S.(2002): </w:t>
      </w:r>
      <w:r w:rsidRPr="00B27722">
        <w:rPr>
          <w:rFonts w:cs="Times New Roman"/>
          <w:sz w:val="20"/>
          <w:szCs w:val="20"/>
        </w:rPr>
        <w:t xml:space="preserve">Biotechnology of </w:t>
      </w:r>
      <w:proofErr w:type="spellStart"/>
      <w:r w:rsidRPr="00B27722">
        <w:rPr>
          <w:rFonts w:cs="Times New Roman"/>
          <w:sz w:val="20"/>
          <w:szCs w:val="20"/>
        </w:rPr>
        <w:t>Biofertilizers</w:t>
      </w:r>
      <w:proofErr w:type="spellEnd"/>
      <w:r w:rsidRPr="00B27722">
        <w:rPr>
          <w:rFonts w:cs="Times New Roman"/>
          <w:sz w:val="20"/>
          <w:szCs w:val="20"/>
        </w:rPr>
        <w:t xml:space="preserve">. Alpha Science International Ltd. </w:t>
      </w:r>
      <w:proofErr w:type="spellStart"/>
      <w:r w:rsidRPr="00B27722">
        <w:rPr>
          <w:rFonts w:cs="Times New Roman"/>
          <w:sz w:val="20"/>
          <w:szCs w:val="20"/>
        </w:rPr>
        <w:t>Pangabourne</w:t>
      </w:r>
      <w:proofErr w:type="spellEnd"/>
      <w:r w:rsidRPr="00B27722">
        <w:rPr>
          <w:rFonts w:cs="Times New Roman"/>
          <w:sz w:val="20"/>
          <w:szCs w:val="20"/>
        </w:rPr>
        <w:t xml:space="preserve"> England. P. 1-275.</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Mahran</w:t>
      </w:r>
      <w:proofErr w:type="spellEnd"/>
      <w:r w:rsidRPr="00B27722">
        <w:rPr>
          <w:rFonts w:cs="Times New Roman"/>
          <w:bCs/>
          <w:sz w:val="20"/>
          <w:szCs w:val="20"/>
        </w:rPr>
        <w:t>.</w:t>
      </w:r>
      <w:r w:rsidRPr="00B27722">
        <w:rPr>
          <w:rFonts w:cs="Times New Roman"/>
          <w:sz w:val="20"/>
          <w:szCs w:val="20"/>
        </w:rPr>
        <w:t xml:space="preserve"> </w:t>
      </w:r>
      <w:r w:rsidRPr="00B27722">
        <w:rPr>
          <w:rFonts w:cs="Times New Roman"/>
          <w:bCs/>
          <w:sz w:val="20"/>
          <w:szCs w:val="20"/>
        </w:rPr>
        <w:t>M.K. (2005):</w:t>
      </w:r>
      <w:r w:rsidRPr="00B27722">
        <w:rPr>
          <w:rFonts w:cs="Times New Roman"/>
          <w:sz w:val="20"/>
          <w:szCs w:val="20"/>
        </w:rPr>
        <w:t xml:space="preserve"> Response of White </w:t>
      </w:r>
      <w:proofErr w:type="spellStart"/>
      <w:r w:rsidRPr="00B27722">
        <w:rPr>
          <w:rFonts w:cs="Times New Roman"/>
          <w:sz w:val="20"/>
          <w:szCs w:val="20"/>
        </w:rPr>
        <w:t>Banaty</w:t>
      </w:r>
      <w:proofErr w:type="spellEnd"/>
      <w:r w:rsidRPr="00B27722">
        <w:rPr>
          <w:rFonts w:cs="Times New Roman"/>
          <w:sz w:val="20"/>
          <w:szCs w:val="20"/>
        </w:rPr>
        <w:t xml:space="preserve"> grapevines to fertilization with organic and </w:t>
      </w:r>
      <w:proofErr w:type="spellStart"/>
      <w:r w:rsidRPr="00B27722">
        <w:rPr>
          <w:rFonts w:cs="Times New Roman"/>
          <w:sz w:val="20"/>
          <w:szCs w:val="20"/>
        </w:rPr>
        <w:t>biofertilizers</w:t>
      </w:r>
      <w:proofErr w:type="spellEnd"/>
      <w:r w:rsidRPr="00B27722">
        <w:rPr>
          <w:rFonts w:cs="Times New Roman"/>
          <w:sz w:val="20"/>
          <w:szCs w:val="20"/>
        </w:rPr>
        <w:t xml:space="preserve"> as well as spraying with </w:t>
      </w:r>
      <w:proofErr w:type="spellStart"/>
      <w:r w:rsidRPr="00B27722">
        <w:rPr>
          <w:rFonts w:cs="Times New Roman"/>
          <w:sz w:val="20"/>
          <w:szCs w:val="20"/>
        </w:rPr>
        <w:t>ascobin</w:t>
      </w:r>
      <w:proofErr w:type="spellEnd"/>
      <w:r w:rsidRPr="00B27722">
        <w:rPr>
          <w:rFonts w:cs="Times New Roman"/>
          <w:sz w:val="20"/>
          <w:szCs w:val="20"/>
        </w:rPr>
        <w:t xml:space="preserve">. Ph. D. Thesis Fac. of Agric. </w:t>
      </w:r>
      <w:proofErr w:type="spellStart"/>
      <w:r w:rsidRPr="00B27722">
        <w:rPr>
          <w:rFonts w:cs="Times New Roman"/>
          <w:sz w:val="20"/>
          <w:szCs w:val="20"/>
        </w:rPr>
        <w:t>Minia</w:t>
      </w:r>
      <w:proofErr w:type="spellEnd"/>
      <w:r w:rsidRPr="00B27722">
        <w:rPr>
          <w:rFonts w:cs="Times New Roman"/>
          <w:sz w:val="20"/>
          <w:szCs w:val="20"/>
        </w:rPr>
        <w:t xml:space="preserve"> Univ. Egypt. </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lastRenderedPageBreak/>
        <w:t xml:space="preserve">Mead, R.; </w:t>
      </w:r>
      <w:proofErr w:type="spellStart"/>
      <w:r w:rsidRPr="00B27722">
        <w:rPr>
          <w:rFonts w:cs="Times New Roman"/>
          <w:bCs/>
          <w:sz w:val="20"/>
          <w:szCs w:val="20"/>
        </w:rPr>
        <w:t>Currow</w:t>
      </w:r>
      <w:proofErr w:type="spellEnd"/>
      <w:r w:rsidRPr="00B27722">
        <w:rPr>
          <w:rFonts w:cs="Times New Roman"/>
          <w:bCs/>
          <w:sz w:val="20"/>
          <w:szCs w:val="20"/>
        </w:rPr>
        <w:t xml:space="preserve">, R. N. and </w:t>
      </w:r>
      <w:proofErr w:type="spellStart"/>
      <w:r w:rsidRPr="00B27722">
        <w:rPr>
          <w:rFonts w:cs="Times New Roman"/>
          <w:bCs/>
          <w:sz w:val="20"/>
          <w:szCs w:val="20"/>
        </w:rPr>
        <w:t>Harted</w:t>
      </w:r>
      <w:proofErr w:type="spellEnd"/>
      <w:r w:rsidRPr="00B27722">
        <w:rPr>
          <w:rFonts w:cs="Times New Roman"/>
          <w:bCs/>
          <w:sz w:val="20"/>
          <w:szCs w:val="20"/>
        </w:rPr>
        <w:t>, A. M. (1993):</w:t>
      </w:r>
      <w:r w:rsidRPr="00B27722">
        <w:rPr>
          <w:rFonts w:cs="Times New Roman"/>
          <w:sz w:val="20"/>
          <w:szCs w:val="20"/>
        </w:rPr>
        <w:t xml:space="preserve"> Statistics Methods in Agricultural. Biology. 2nd Ed. Chapman &amp; Hall London.pp.50 - 70.</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lang w:bidi="ar-EG"/>
        </w:rPr>
        <w:t>Piper, G.S. (1950):</w:t>
      </w:r>
      <w:r w:rsidRPr="00B27722">
        <w:rPr>
          <w:rFonts w:cs="Times New Roman"/>
          <w:sz w:val="20"/>
          <w:szCs w:val="20"/>
          <w:lang w:bidi="ar-EG"/>
        </w:rPr>
        <w:t xml:space="preserve"> Soil and Plant Analysis. Inter- Science New</w:t>
      </w:r>
      <w:r w:rsidR="00573E7B">
        <w:rPr>
          <w:rFonts w:cs="Times New Roman"/>
          <w:sz w:val="20"/>
          <w:szCs w:val="20"/>
          <w:lang w:bidi="ar-EG"/>
        </w:rPr>
        <w:t xml:space="preserve"> </w:t>
      </w:r>
      <w:r w:rsidRPr="00B27722">
        <w:rPr>
          <w:rFonts w:cs="Times New Roman"/>
          <w:sz w:val="20"/>
          <w:szCs w:val="20"/>
          <w:lang w:bidi="ar-EG"/>
        </w:rPr>
        <w:t>York.pp.48- 110.</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lang w:bidi="ar-EG"/>
        </w:rPr>
        <w:t>Rabie</w:t>
      </w:r>
      <w:proofErr w:type="spellEnd"/>
      <w:r w:rsidRPr="00B27722">
        <w:rPr>
          <w:rFonts w:cs="Times New Roman"/>
          <w:bCs/>
          <w:sz w:val="20"/>
          <w:szCs w:val="20"/>
          <w:lang w:bidi="ar-EG"/>
        </w:rPr>
        <w:t xml:space="preserve">, A. M. and </w:t>
      </w:r>
      <w:proofErr w:type="spellStart"/>
      <w:r w:rsidRPr="00B27722">
        <w:rPr>
          <w:rFonts w:cs="Times New Roman"/>
          <w:bCs/>
          <w:sz w:val="20"/>
          <w:szCs w:val="20"/>
          <w:lang w:bidi="ar-EG"/>
        </w:rPr>
        <w:t>Negm</w:t>
      </w:r>
      <w:proofErr w:type="spellEnd"/>
      <w:r w:rsidRPr="00B27722">
        <w:rPr>
          <w:rFonts w:cs="Times New Roman"/>
          <w:bCs/>
          <w:sz w:val="20"/>
          <w:szCs w:val="20"/>
          <w:lang w:bidi="ar-EG"/>
        </w:rPr>
        <w:t>, A. A. (2012):</w:t>
      </w:r>
      <w:r w:rsidRPr="00B27722">
        <w:rPr>
          <w:rFonts w:cs="Times New Roman"/>
          <w:sz w:val="20"/>
          <w:szCs w:val="20"/>
          <w:lang w:bidi="ar-EG"/>
        </w:rPr>
        <w:t xml:space="preserve"> Effect of some organic treatments on some</w:t>
      </w:r>
      <w:r w:rsidRPr="00B27722">
        <w:rPr>
          <w:rFonts w:cs="Times New Roman"/>
          <w:sz w:val="20"/>
          <w:szCs w:val="20"/>
        </w:rPr>
        <w:t xml:space="preserve"> </w:t>
      </w:r>
      <w:r w:rsidRPr="00B27722">
        <w:rPr>
          <w:rFonts w:cs="Times New Roman"/>
          <w:sz w:val="20"/>
          <w:szCs w:val="20"/>
          <w:lang w:bidi="ar-EG"/>
        </w:rPr>
        <w:t>grapevine cultivars. Ph. D. Thesis Fac. of Agric. Cairo Univ. Egypt.</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Refaai</w:t>
      </w:r>
      <w:proofErr w:type="spellEnd"/>
      <w:r w:rsidRPr="00B27722">
        <w:rPr>
          <w:rFonts w:cs="Times New Roman"/>
          <w:bCs/>
          <w:sz w:val="20"/>
          <w:szCs w:val="20"/>
        </w:rPr>
        <w:t>, M. M. (2011):</w:t>
      </w:r>
      <w:r w:rsidRPr="00B27722">
        <w:rPr>
          <w:rFonts w:cs="Times New Roman"/>
          <w:sz w:val="20"/>
          <w:szCs w:val="20"/>
        </w:rPr>
        <w:t xml:space="preserve"> Productive capacity of Thompson seedless grapevines in relation to some inorganic, organic and </w:t>
      </w:r>
      <w:proofErr w:type="spellStart"/>
      <w:r w:rsidRPr="00B27722">
        <w:rPr>
          <w:rFonts w:cs="Times New Roman"/>
          <w:sz w:val="20"/>
          <w:szCs w:val="20"/>
        </w:rPr>
        <w:t>biofertilization</w:t>
      </w:r>
      <w:proofErr w:type="spellEnd"/>
      <w:r w:rsidRPr="00B27722">
        <w:rPr>
          <w:rFonts w:cs="Times New Roman"/>
          <w:sz w:val="20"/>
          <w:szCs w:val="20"/>
        </w:rPr>
        <w:t xml:space="preserve"> as well as citric acid treatments. Ph. D. Thesis Fac. of Agric. </w:t>
      </w:r>
      <w:proofErr w:type="spellStart"/>
      <w:r w:rsidRPr="00B27722">
        <w:rPr>
          <w:rFonts w:cs="Times New Roman"/>
          <w:sz w:val="20"/>
          <w:szCs w:val="20"/>
        </w:rPr>
        <w:t>Minia</w:t>
      </w:r>
      <w:proofErr w:type="spellEnd"/>
      <w:r w:rsidRPr="00B27722">
        <w:rPr>
          <w:rFonts w:cs="Times New Roman"/>
          <w:sz w:val="20"/>
          <w:szCs w:val="20"/>
        </w:rPr>
        <w:t xml:space="preserve"> Univ. Egypt.</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Saleh</w:t>
      </w:r>
      <w:proofErr w:type="spellEnd"/>
      <w:r w:rsidRPr="00B27722">
        <w:rPr>
          <w:rFonts w:cs="Times New Roman"/>
          <w:bCs/>
          <w:sz w:val="20"/>
          <w:szCs w:val="20"/>
        </w:rPr>
        <w:t>. M.M.</w:t>
      </w:r>
      <w:r w:rsidRPr="00B27722">
        <w:rPr>
          <w:rFonts w:cs="Times New Roman"/>
          <w:sz w:val="20"/>
          <w:szCs w:val="20"/>
        </w:rPr>
        <w:t xml:space="preserve"> </w:t>
      </w:r>
      <w:r w:rsidRPr="00B27722">
        <w:rPr>
          <w:rFonts w:cs="Times New Roman"/>
          <w:bCs/>
          <w:sz w:val="20"/>
          <w:szCs w:val="20"/>
        </w:rPr>
        <w:t xml:space="preserve">S.; El- </w:t>
      </w:r>
      <w:proofErr w:type="spellStart"/>
      <w:r w:rsidRPr="00B27722">
        <w:rPr>
          <w:rFonts w:cs="Times New Roman"/>
          <w:bCs/>
          <w:sz w:val="20"/>
          <w:szCs w:val="20"/>
        </w:rPr>
        <w:t>Ashry</w:t>
      </w:r>
      <w:proofErr w:type="spellEnd"/>
      <w:r w:rsidRPr="00B27722">
        <w:rPr>
          <w:rFonts w:cs="Times New Roman"/>
          <w:bCs/>
          <w:sz w:val="20"/>
          <w:szCs w:val="20"/>
        </w:rPr>
        <w:t xml:space="preserve">, S. and </w:t>
      </w:r>
      <w:proofErr w:type="spellStart"/>
      <w:r w:rsidRPr="00B27722">
        <w:rPr>
          <w:rFonts w:cs="Times New Roman"/>
          <w:bCs/>
          <w:sz w:val="20"/>
          <w:szCs w:val="20"/>
        </w:rPr>
        <w:t>and</w:t>
      </w:r>
      <w:proofErr w:type="spellEnd"/>
      <w:r w:rsidRPr="00B27722">
        <w:rPr>
          <w:rFonts w:cs="Times New Roman"/>
          <w:bCs/>
          <w:sz w:val="20"/>
          <w:szCs w:val="20"/>
        </w:rPr>
        <w:t xml:space="preserve"> </w:t>
      </w:r>
      <w:proofErr w:type="spellStart"/>
      <w:r w:rsidRPr="00B27722">
        <w:rPr>
          <w:rFonts w:cs="Times New Roman"/>
          <w:bCs/>
          <w:sz w:val="20"/>
          <w:szCs w:val="20"/>
        </w:rPr>
        <w:t>Gomaa</w:t>
      </w:r>
      <w:proofErr w:type="spellEnd"/>
      <w:r w:rsidRPr="00B27722">
        <w:rPr>
          <w:rFonts w:cs="Times New Roman"/>
          <w:bCs/>
          <w:sz w:val="20"/>
          <w:szCs w:val="20"/>
        </w:rPr>
        <w:t>, A.M.</w:t>
      </w:r>
      <w:r w:rsidRPr="00B27722">
        <w:rPr>
          <w:rFonts w:cs="Times New Roman"/>
          <w:sz w:val="20"/>
          <w:szCs w:val="20"/>
        </w:rPr>
        <w:t xml:space="preserve"> </w:t>
      </w:r>
      <w:r w:rsidRPr="00B27722">
        <w:rPr>
          <w:rFonts w:cs="Times New Roman"/>
          <w:bCs/>
          <w:sz w:val="20"/>
          <w:szCs w:val="20"/>
        </w:rPr>
        <w:t>(2006):</w:t>
      </w:r>
      <w:r w:rsidRPr="00B27722">
        <w:rPr>
          <w:rFonts w:cs="Times New Roman"/>
          <w:sz w:val="20"/>
          <w:szCs w:val="20"/>
        </w:rPr>
        <w:t xml:space="preserve"> Performance of Thompson seedless grapevines as influenced by organic fertilizer, </w:t>
      </w:r>
      <w:proofErr w:type="spellStart"/>
      <w:r w:rsidRPr="00B27722">
        <w:rPr>
          <w:rFonts w:cs="Times New Roman"/>
          <w:sz w:val="20"/>
          <w:szCs w:val="20"/>
        </w:rPr>
        <w:t>humic</w:t>
      </w:r>
      <w:proofErr w:type="spellEnd"/>
      <w:r w:rsidRPr="00B27722">
        <w:rPr>
          <w:rFonts w:cs="Times New Roman"/>
          <w:sz w:val="20"/>
          <w:szCs w:val="20"/>
        </w:rPr>
        <w:t xml:space="preserve"> acid and </w:t>
      </w:r>
      <w:proofErr w:type="spellStart"/>
      <w:r w:rsidRPr="00B27722">
        <w:rPr>
          <w:rFonts w:cs="Times New Roman"/>
          <w:sz w:val="20"/>
          <w:szCs w:val="20"/>
        </w:rPr>
        <w:t>biofertilizers</w:t>
      </w:r>
      <w:proofErr w:type="spellEnd"/>
      <w:r w:rsidRPr="00B27722">
        <w:rPr>
          <w:rFonts w:cs="Times New Roman"/>
          <w:sz w:val="20"/>
          <w:szCs w:val="20"/>
        </w:rPr>
        <w:t xml:space="preserve"> under sandy soil conditions. Res. J. of Agric. and Biological Sci. 2(6): 467-741.</w:t>
      </w:r>
    </w:p>
    <w:p w:rsidR="00D66076" w:rsidRPr="00B27722" w:rsidRDefault="00D66076" w:rsidP="00B27722">
      <w:pPr>
        <w:numPr>
          <w:ilvl w:val="0"/>
          <w:numId w:val="3"/>
        </w:numPr>
        <w:autoSpaceDE w:val="0"/>
        <w:autoSpaceDN w:val="0"/>
        <w:bidi w:val="0"/>
        <w:adjustRightInd w:val="0"/>
        <w:jc w:val="lowKashida"/>
        <w:rPr>
          <w:rFonts w:cs="Times New Roman"/>
          <w:sz w:val="20"/>
          <w:szCs w:val="20"/>
        </w:rPr>
      </w:pPr>
      <w:proofErr w:type="spellStart"/>
      <w:r w:rsidRPr="00B27722">
        <w:rPr>
          <w:rFonts w:cs="Times New Roman"/>
          <w:bCs/>
          <w:sz w:val="20"/>
          <w:szCs w:val="20"/>
        </w:rPr>
        <w:t>Shaaban</w:t>
      </w:r>
      <w:proofErr w:type="spellEnd"/>
      <w:r w:rsidRPr="00B27722">
        <w:rPr>
          <w:rFonts w:cs="Times New Roman"/>
          <w:bCs/>
          <w:sz w:val="20"/>
          <w:szCs w:val="20"/>
        </w:rPr>
        <w:t>, A.S.A. (2014):</w:t>
      </w:r>
      <w:r w:rsidRPr="00B27722">
        <w:rPr>
          <w:rFonts w:cs="Times New Roman"/>
          <w:sz w:val="20"/>
          <w:szCs w:val="20"/>
        </w:rPr>
        <w:t xml:space="preserve"> Effect of organic fertilization on growth and quality of Superior grapevines. Ph. D. Thesis Fac. of Agric. Cairo Univ. Egypt. </w:t>
      </w:r>
    </w:p>
    <w:p w:rsidR="00D66076" w:rsidRPr="00B27722" w:rsidRDefault="00D66076" w:rsidP="00B27722">
      <w:pPr>
        <w:numPr>
          <w:ilvl w:val="0"/>
          <w:numId w:val="3"/>
        </w:numPr>
        <w:autoSpaceDE w:val="0"/>
        <w:autoSpaceDN w:val="0"/>
        <w:bidi w:val="0"/>
        <w:adjustRightInd w:val="0"/>
        <w:jc w:val="lowKashida"/>
        <w:rPr>
          <w:rFonts w:cs="Times New Roman"/>
          <w:bCs/>
          <w:sz w:val="20"/>
          <w:szCs w:val="20"/>
        </w:rPr>
      </w:pPr>
      <w:proofErr w:type="spellStart"/>
      <w:r w:rsidRPr="00B27722">
        <w:rPr>
          <w:rFonts w:cs="Times New Roman"/>
          <w:bCs/>
          <w:sz w:val="20"/>
          <w:szCs w:val="20"/>
        </w:rPr>
        <w:lastRenderedPageBreak/>
        <w:t>Shawky</w:t>
      </w:r>
      <w:proofErr w:type="spellEnd"/>
      <w:r w:rsidRPr="00B27722">
        <w:rPr>
          <w:rFonts w:cs="Times New Roman"/>
          <w:bCs/>
          <w:sz w:val="20"/>
          <w:szCs w:val="20"/>
        </w:rPr>
        <w:t xml:space="preserve">, I.; El- </w:t>
      </w:r>
      <w:proofErr w:type="spellStart"/>
      <w:r w:rsidRPr="00B27722">
        <w:rPr>
          <w:rFonts w:cs="Times New Roman"/>
          <w:bCs/>
          <w:sz w:val="20"/>
          <w:szCs w:val="20"/>
        </w:rPr>
        <w:t>Shazly</w:t>
      </w:r>
      <w:proofErr w:type="spellEnd"/>
      <w:r w:rsidRPr="00B27722">
        <w:rPr>
          <w:rFonts w:cs="Times New Roman"/>
          <w:bCs/>
          <w:sz w:val="20"/>
          <w:szCs w:val="20"/>
        </w:rPr>
        <w:t xml:space="preserve">, S.; El- </w:t>
      </w:r>
      <w:proofErr w:type="spellStart"/>
      <w:r w:rsidRPr="00B27722">
        <w:rPr>
          <w:rFonts w:cs="Times New Roman"/>
          <w:bCs/>
          <w:sz w:val="20"/>
          <w:szCs w:val="20"/>
        </w:rPr>
        <w:t>Gazzar</w:t>
      </w:r>
      <w:proofErr w:type="spellEnd"/>
      <w:r w:rsidRPr="00B27722">
        <w:rPr>
          <w:rFonts w:cs="Times New Roman"/>
          <w:bCs/>
          <w:sz w:val="20"/>
          <w:szCs w:val="20"/>
        </w:rPr>
        <w:t xml:space="preserve">, A.; </w:t>
      </w:r>
      <w:proofErr w:type="spellStart"/>
      <w:r w:rsidRPr="00B27722">
        <w:rPr>
          <w:rFonts w:cs="Times New Roman"/>
          <w:bCs/>
          <w:sz w:val="20"/>
          <w:szCs w:val="20"/>
        </w:rPr>
        <w:t>Selim</w:t>
      </w:r>
      <w:proofErr w:type="spellEnd"/>
      <w:r w:rsidRPr="00B27722">
        <w:rPr>
          <w:rFonts w:cs="Times New Roman"/>
          <w:bCs/>
          <w:sz w:val="20"/>
          <w:szCs w:val="20"/>
        </w:rPr>
        <w:t xml:space="preserve">, S. and </w:t>
      </w:r>
      <w:proofErr w:type="spellStart"/>
      <w:r w:rsidRPr="00B27722">
        <w:rPr>
          <w:rFonts w:cs="Times New Roman"/>
          <w:bCs/>
          <w:sz w:val="20"/>
          <w:szCs w:val="20"/>
        </w:rPr>
        <w:t>Mansour</w:t>
      </w:r>
      <w:proofErr w:type="spellEnd"/>
      <w:r w:rsidRPr="00B27722">
        <w:rPr>
          <w:rFonts w:cs="Times New Roman"/>
          <w:bCs/>
          <w:sz w:val="20"/>
          <w:szCs w:val="20"/>
        </w:rPr>
        <w:t>, N. (2004</w:t>
      </w:r>
      <w:r w:rsidRPr="00B27722">
        <w:rPr>
          <w:rFonts w:cs="Times New Roman"/>
          <w:sz w:val="20"/>
          <w:szCs w:val="20"/>
        </w:rPr>
        <w:t>): Effect of mineral and biological</w:t>
      </w:r>
      <w:r w:rsidRPr="00B27722">
        <w:rPr>
          <w:rFonts w:cs="Times New Roman"/>
          <w:bCs/>
          <w:sz w:val="20"/>
          <w:szCs w:val="20"/>
        </w:rPr>
        <w:t xml:space="preserve"> </w:t>
      </w:r>
      <w:r w:rsidRPr="00B27722">
        <w:rPr>
          <w:rFonts w:cs="Times New Roman"/>
          <w:sz w:val="20"/>
          <w:szCs w:val="20"/>
        </w:rPr>
        <w:t>nitrogen fertilization</w:t>
      </w:r>
      <w:r w:rsidR="00573E7B">
        <w:rPr>
          <w:rFonts w:cs="Times New Roman"/>
          <w:sz w:val="20"/>
          <w:szCs w:val="20"/>
        </w:rPr>
        <w:t xml:space="preserve"> </w:t>
      </w:r>
      <w:r w:rsidRPr="00B27722">
        <w:rPr>
          <w:rFonts w:cs="Times New Roman"/>
          <w:sz w:val="20"/>
          <w:szCs w:val="20"/>
        </w:rPr>
        <w:t>on Thompson</w:t>
      </w:r>
      <w:r w:rsidR="00573E7B">
        <w:rPr>
          <w:rFonts w:cs="Times New Roman"/>
          <w:sz w:val="20"/>
          <w:szCs w:val="20"/>
        </w:rPr>
        <w:t xml:space="preserve"> </w:t>
      </w:r>
      <w:r w:rsidRPr="00B27722">
        <w:rPr>
          <w:rFonts w:cs="Times New Roman"/>
          <w:sz w:val="20"/>
          <w:szCs w:val="20"/>
        </w:rPr>
        <w:t>seedless</w:t>
      </w:r>
      <w:r w:rsidR="00573E7B">
        <w:rPr>
          <w:rFonts w:cs="Times New Roman"/>
          <w:sz w:val="20"/>
          <w:szCs w:val="20"/>
        </w:rPr>
        <w:t xml:space="preserve"> </w:t>
      </w:r>
      <w:r w:rsidRPr="00B27722">
        <w:rPr>
          <w:rFonts w:cs="Times New Roman"/>
          <w:sz w:val="20"/>
          <w:szCs w:val="20"/>
        </w:rPr>
        <w:t>grape</w:t>
      </w:r>
      <w:r w:rsidRPr="00B27722">
        <w:rPr>
          <w:rFonts w:cs="Times New Roman"/>
          <w:bCs/>
          <w:sz w:val="20"/>
          <w:szCs w:val="20"/>
        </w:rPr>
        <w:t xml:space="preserve"> </w:t>
      </w:r>
      <w:r w:rsidRPr="00B27722">
        <w:rPr>
          <w:rFonts w:cs="Times New Roman"/>
          <w:sz w:val="20"/>
          <w:szCs w:val="20"/>
        </w:rPr>
        <w:t>transplants. I-Effect on vegetative growth. Annals of</w:t>
      </w:r>
      <w:r w:rsidRPr="00B27722">
        <w:rPr>
          <w:rFonts w:cs="Times New Roman"/>
          <w:bCs/>
          <w:sz w:val="20"/>
          <w:szCs w:val="20"/>
        </w:rPr>
        <w:t xml:space="preserve"> </w:t>
      </w:r>
      <w:r w:rsidRPr="00B27722">
        <w:rPr>
          <w:rFonts w:cs="Times New Roman"/>
          <w:sz w:val="20"/>
          <w:szCs w:val="20"/>
        </w:rPr>
        <w:t xml:space="preserve">Agricultural Science, </w:t>
      </w:r>
      <w:proofErr w:type="spellStart"/>
      <w:r w:rsidRPr="00B27722">
        <w:rPr>
          <w:rFonts w:cs="Times New Roman"/>
          <w:sz w:val="20"/>
          <w:szCs w:val="20"/>
        </w:rPr>
        <w:t>Moshtohor</w:t>
      </w:r>
      <w:proofErr w:type="spellEnd"/>
      <w:r w:rsidRPr="00B27722">
        <w:rPr>
          <w:rFonts w:cs="Times New Roman"/>
          <w:sz w:val="20"/>
          <w:szCs w:val="20"/>
        </w:rPr>
        <w:t>. 42:3,1329-1345.</w:t>
      </w:r>
    </w:p>
    <w:p w:rsidR="00D66076" w:rsidRPr="00B27722" w:rsidRDefault="00D66076" w:rsidP="00B27722">
      <w:pPr>
        <w:numPr>
          <w:ilvl w:val="0"/>
          <w:numId w:val="3"/>
        </w:numPr>
        <w:autoSpaceDE w:val="0"/>
        <w:autoSpaceDN w:val="0"/>
        <w:bidi w:val="0"/>
        <w:adjustRightInd w:val="0"/>
        <w:jc w:val="lowKashida"/>
        <w:rPr>
          <w:rFonts w:cs="Times New Roman"/>
          <w:bCs/>
          <w:sz w:val="20"/>
          <w:szCs w:val="20"/>
        </w:rPr>
      </w:pPr>
      <w:r w:rsidRPr="00B27722">
        <w:rPr>
          <w:rFonts w:cs="Times New Roman"/>
          <w:bCs/>
          <w:sz w:val="20"/>
          <w:szCs w:val="20"/>
        </w:rPr>
        <w:t>Summer, M. E. (1985):</w:t>
      </w:r>
      <w:r w:rsidRPr="00B27722">
        <w:rPr>
          <w:rFonts w:cs="Times New Roman"/>
          <w:sz w:val="20"/>
          <w:szCs w:val="20"/>
        </w:rPr>
        <w:t xml:space="preserve"> Diagnosis and Recommendation Integrated</w:t>
      </w:r>
      <w:r w:rsidRPr="00B27722">
        <w:rPr>
          <w:rFonts w:cs="Times New Roman"/>
          <w:bCs/>
          <w:sz w:val="20"/>
          <w:szCs w:val="20"/>
        </w:rPr>
        <w:t xml:space="preserve"> </w:t>
      </w:r>
      <w:r w:rsidRPr="00B27722">
        <w:rPr>
          <w:rFonts w:cs="Times New Roman"/>
          <w:sz w:val="20"/>
          <w:szCs w:val="20"/>
        </w:rPr>
        <w:t>System (DRIS) as a Guide to Orchard Fertilization. Hort.</w:t>
      </w:r>
      <w:r w:rsidRPr="00B27722">
        <w:rPr>
          <w:rFonts w:cs="Times New Roman"/>
          <w:bCs/>
          <w:sz w:val="20"/>
          <w:szCs w:val="20"/>
        </w:rPr>
        <w:t xml:space="preserve"> </w:t>
      </w:r>
      <w:proofErr w:type="spellStart"/>
      <w:r w:rsidRPr="00B27722">
        <w:rPr>
          <w:rFonts w:cs="Times New Roman"/>
          <w:sz w:val="20"/>
          <w:szCs w:val="20"/>
        </w:rPr>
        <w:t>Abst</w:t>
      </w:r>
      <w:proofErr w:type="spellEnd"/>
      <w:r w:rsidRPr="00B27722">
        <w:rPr>
          <w:rFonts w:cs="Times New Roman"/>
          <w:sz w:val="20"/>
          <w:szCs w:val="20"/>
        </w:rPr>
        <w:t>. 55 (8): 7502.</w:t>
      </w:r>
    </w:p>
    <w:p w:rsidR="00D66076" w:rsidRPr="00B27722" w:rsidRDefault="00D66076" w:rsidP="00B27722">
      <w:pPr>
        <w:numPr>
          <w:ilvl w:val="0"/>
          <w:numId w:val="3"/>
        </w:numPr>
        <w:autoSpaceDE w:val="0"/>
        <w:autoSpaceDN w:val="0"/>
        <w:bidi w:val="0"/>
        <w:adjustRightInd w:val="0"/>
        <w:jc w:val="lowKashida"/>
        <w:rPr>
          <w:rFonts w:cs="Times New Roman"/>
          <w:bCs/>
          <w:sz w:val="20"/>
          <w:szCs w:val="20"/>
        </w:rPr>
      </w:pPr>
      <w:proofErr w:type="spellStart"/>
      <w:r w:rsidRPr="00B27722">
        <w:rPr>
          <w:rFonts w:cs="Times New Roman"/>
          <w:bCs/>
          <w:sz w:val="20"/>
          <w:szCs w:val="20"/>
        </w:rPr>
        <w:t>Uwakiem</w:t>
      </w:r>
      <w:proofErr w:type="spellEnd"/>
      <w:r w:rsidRPr="00B27722">
        <w:rPr>
          <w:rFonts w:cs="Times New Roman"/>
          <w:bCs/>
          <w:sz w:val="20"/>
          <w:szCs w:val="20"/>
        </w:rPr>
        <w:t xml:space="preserve">, M. </w:t>
      </w:r>
      <w:proofErr w:type="spellStart"/>
      <w:r w:rsidRPr="00B27722">
        <w:rPr>
          <w:rFonts w:cs="Times New Roman"/>
          <w:bCs/>
          <w:sz w:val="20"/>
          <w:szCs w:val="20"/>
        </w:rPr>
        <w:t>Kh</w:t>
      </w:r>
      <w:proofErr w:type="spellEnd"/>
      <w:r w:rsidRPr="00B27722">
        <w:rPr>
          <w:rFonts w:cs="Times New Roman"/>
          <w:bCs/>
          <w:sz w:val="20"/>
          <w:szCs w:val="20"/>
        </w:rPr>
        <w:t xml:space="preserve">. (2006): </w:t>
      </w:r>
      <w:r w:rsidRPr="00B27722">
        <w:rPr>
          <w:rFonts w:cs="Times New Roman"/>
          <w:sz w:val="20"/>
          <w:szCs w:val="20"/>
        </w:rPr>
        <w:t xml:space="preserve">Response of </w:t>
      </w:r>
      <w:proofErr w:type="spellStart"/>
      <w:r w:rsidRPr="00B27722">
        <w:rPr>
          <w:rFonts w:cs="Times New Roman"/>
          <w:sz w:val="20"/>
          <w:szCs w:val="20"/>
        </w:rPr>
        <w:t>Banaty</w:t>
      </w:r>
      <w:proofErr w:type="spellEnd"/>
      <w:r w:rsidRPr="00B27722">
        <w:rPr>
          <w:rFonts w:cs="Times New Roman"/>
          <w:sz w:val="20"/>
          <w:szCs w:val="20"/>
        </w:rPr>
        <w:t xml:space="preserve"> grapevine to </w:t>
      </w:r>
      <w:proofErr w:type="spellStart"/>
      <w:r w:rsidRPr="00B27722">
        <w:rPr>
          <w:rFonts w:cs="Times New Roman"/>
          <w:sz w:val="20"/>
          <w:szCs w:val="20"/>
        </w:rPr>
        <w:t>biofertilization</w:t>
      </w:r>
      <w:proofErr w:type="spellEnd"/>
      <w:r w:rsidRPr="00B27722">
        <w:rPr>
          <w:rFonts w:cs="Times New Roman"/>
          <w:bCs/>
          <w:sz w:val="20"/>
          <w:szCs w:val="20"/>
        </w:rPr>
        <w:t xml:space="preserve"> </w:t>
      </w:r>
      <w:r w:rsidRPr="00B27722">
        <w:rPr>
          <w:rFonts w:cs="Times New Roman"/>
          <w:sz w:val="20"/>
          <w:szCs w:val="20"/>
        </w:rPr>
        <w:t xml:space="preserve">with some mutants produced from </w:t>
      </w:r>
      <w:proofErr w:type="spellStart"/>
      <w:r w:rsidRPr="00B27722">
        <w:rPr>
          <w:rFonts w:cs="Times New Roman"/>
          <w:sz w:val="20"/>
          <w:szCs w:val="20"/>
        </w:rPr>
        <w:t>Azotobacter</w:t>
      </w:r>
      <w:proofErr w:type="spellEnd"/>
      <w:r w:rsidRPr="00B27722">
        <w:rPr>
          <w:rFonts w:cs="Times New Roman"/>
          <w:sz w:val="20"/>
          <w:szCs w:val="20"/>
        </w:rPr>
        <w:t xml:space="preserve"> </w:t>
      </w:r>
      <w:proofErr w:type="spellStart"/>
      <w:r w:rsidRPr="00B27722">
        <w:rPr>
          <w:rFonts w:cs="Times New Roman"/>
          <w:sz w:val="20"/>
          <w:szCs w:val="20"/>
        </w:rPr>
        <w:t>vilendii</w:t>
      </w:r>
      <w:proofErr w:type="spellEnd"/>
      <w:r w:rsidRPr="00B27722">
        <w:rPr>
          <w:rFonts w:cs="Times New Roman"/>
          <w:sz w:val="20"/>
          <w:szCs w:val="20"/>
        </w:rPr>
        <w:t xml:space="preserve">, M. Sc, thesis . Fac. of Agric. </w:t>
      </w:r>
      <w:proofErr w:type="spellStart"/>
      <w:r w:rsidRPr="00B27722">
        <w:rPr>
          <w:rFonts w:cs="Times New Roman"/>
          <w:sz w:val="20"/>
          <w:szCs w:val="20"/>
        </w:rPr>
        <w:t>Minia</w:t>
      </w:r>
      <w:proofErr w:type="spellEnd"/>
      <w:r w:rsidRPr="00B27722">
        <w:rPr>
          <w:rFonts w:cs="Times New Roman"/>
          <w:sz w:val="20"/>
          <w:szCs w:val="20"/>
        </w:rPr>
        <w:t xml:space="preserve"> Univ. Egypt.</w:t>
      </w:r>
      <w:r w:rsidRPr="00B27722">
        <w:rPr>
          <w:rFonts w:cs="Times New Roman"/>
          <w:bCs/>
          <w:sz w:val="20"/>
          <w:szCs w:val="20"/>
        </w:rPr>
        <w:t xml:space="preserve"> </w:t>
      </w:r>
    </w:p>
    <w:p w:rsidR="00D66076" w:rsidRPr="00B27722" w:rsidRDefault="00D66076" w:rsidP="00B27722">
      <w:pPr>
        <w:numPr>
          <w:ilvl w:val="0"/>
          <w:numId w:val="3"/>
        </w:numPr>
        <w:autoSpaceDE w:val="0"/>
        <w:autoSpaceDN w:val="0"/>
        <w:bidi w:val="0"/>
        <w:adjustRightInd w:val="0"/>
        <w:jc w:val="lowKashida"/>
        <w:rPr>
          <w:rFonts w:cs="Times New Roman"/>
          <w:bCs/>
          <w:sz w:val="20"/>
          <w:szCs w:val="20"/>
        </w:rPr>
      </w:pPr>
      <w:proofErr w:type="spellStart"/>
      <w:r w:rsidRPr="00B27722">
        <w:rPr>
          <w:rFonts w:cs="Times New Roman"/>
          <w:bCs/>
          <w:sz w:val="20"/>
          <w:szCs w:val="20"/>
        </w:rPr>
        <w:t>Uwakiem</w:t>
      </w:r>
      <w:proofErr w:type="spellEnd"/>
      <w:r w:rsidRPr="00B27722">
        <w:rPr>
          <w:rFonts w:cs="Times New Roman"/>
          <w:bCs/>
          <w:sz w:val="20"/>
          <w:szCs w:val="20"/>
        </w:rPr>
        <w:t xml:space="preserve">, M. </w:t>
      </w:r>
      <w:proofErr w:type="spellStart"/>
      <w:r w:rsidRPr="00B27722">
        <w:rPr>
          <w:rFonts w:cs="Times New Roman"/>
          <w:bCs/>
          <w:sz w:val="20"/>
          <w:szCs w:val="20"/>
        </w:rPr>
        <w:t>Kh</w:t>
      </w:r>
      <w:proofErr w:type="spellEnd"/>
      <w:r w:rsidRPr="00B27722">
        <w:rPr>
          <w:rFonts w:cs="Times New Roman"/>
          <w:bCs/>
          <w:sz w:val="20"/>
          <w:szCs w:val="20"/>
        </w:rPr>
        <w:t>. (2011):</w:t>
      </w:r>
      <w:r w:rsidRPr="00B27722">
        <w:rPr>
          <w:rFonts w:cs="Times New Roman"/>
          <w:sz w:val="20"/>
          <w:szCs w:val="20"/>
        </w:rPr>
        <w:t xml:space="preserve"> Effect of some organic, bio and slow</w:t>
      </w:r>
      <w:r w:rsidRPr="00B27722">
        <w:rPr>
          <w:rFonts w:cs="Times New Roman"/>
          <w:bCs/>
          <w:sz w:val="20"/>
          <w:szCs w:val="20"/>
        </w:rPr>
        <w:t xml:space="preserve"> </w:t>
      </w:r>
      <w:r w:rsidRPr="00B27722">
        <w:rPr>
          <w:rFonts w:cs="Times New Roman"/>
          <w:sz w:val="20"/>
          <w:szCs w:val="20"/>
        </w:rPr>
        <w:t>release N fertilizers as well as some antioxidants on</w:t>
      </w:r>
      <w:r w:rsidR="00573E7B">
        <w:rPr>
          <w:rFonts w:cs="Times New Roman"/>
          <w:sz w:val="20"/>
          <w:szCs w:val="20"/>
        </w:rPr>
        <w:t xml:space="preserve"> </w:t>
      </w:r>
      <w:r w:rsidRPr="00B27722">
        <w:rPr>
          <w:rFonts w:cs="Times New Roman"/>
          <w:sz w:val="20"/>
          <w:szCs w:val="20"/>
        </w:rPr>
        <w:t>vegetative growth, yield and berries quality of Thompson</w:t>
      </w:r>
      <w:r w:rsidRPr="00B27722">
        <w:rPr>
          <w:rFonts w:cs="Times New Roman"/>
          <w:bCs/>
          <w:sz w:val="20"/>
          <w:szCs w:val="20"/>
        </w:rPr>
        <w:t xml:space="preserve"> </w:t>
      </w:r>
      <w:r w:rsidRPr="00B27722">
        <w:rPr>
          <w:rFonts w:cs="Times New Roman"/>
          <w:sz w:val="20"/>
          <w:szCs w:val="20"/>
        </w:rPr>
        <w:t xml:space="preserve">seedless grapevines. Ph. D, Thesis. Fac. of Agric. </w:t>
      </w:r>
      <w:proofErr w:type="spellStart"/>
      <w:r w:rsidRPr="00B27722">
        <w:rPr>
          <w:rFonts w:cs="Times New Roman"/>
          <w:sz w:val="20"/>
          <w:szCs w:val="20"/>
        </w:rPr>
        <w:t>Minia</w:t>
      </w:r>
      <w:proofErr w:type="spellEnd"/>
      <w:r w:rsidRPr="00B27722">
        <w:rPr>
          <w:rFonts w:cs="Times New Roman"/>
          <w:bCs/>
          <w:sz w:val="20"/>
          <w:szCs w:val="20"/>
        </w:rPr>
        <w:t xml:space="preserve"> </w:t>
      </w:r>
      <w:r w:rsidRPr="00B27722">
        <w:rPr>
          <w:rFonts w:cs="Times New Roman"/>
          <w:sz w:val="20"/>
          <w:szCs w:val="20"/>
        </w:rPr>
        <w:t>Univ. Egypt.</w:t>
      </w:r>
    </w:p>
    <w:p w:rsidR="00D66076" w:rsidRDefault="00D66076" w:rsidP="00B27722">
      <w:pPr>
        <w:numPr>
          <w:ilvl w:val="0"/>
          <w:numId w:val="3"/>
        </w:numPr>
        <w:autoSpaceDE w:val="0"/>
        <w:autoSpaceDN w:val="0"/>
        <w:bidi w:val="0"/>
        <w:adjustRightInd w:val="0"/>
        <w:jc w:val="lowKashida"/>
        <w:rPr>
          <w:rFonts w:cs="Times New Roman"/>
          <w:sz w:val="20"/>
          <w:szCs w:val="20"/>
        </w:rPr>
      </w:pPr>
      <w:r w:rsidRPr="00B27722">
        <w:rPr>
          <w:rFonts w:cs="Times New Roman"/>
          <w:bCs/>
          <w:sz w:val="20"/>
          <w:szCs w:val="20"/>
        </w:rPr>
        <w:t xml:space="preserve">Wilde, S. A.; Corey, R. B.; Layer, J. G. and Voigt, G. K. (1985): </w:t>
      </w:r>
      <w:r w:rsidRPr="00B27722">
        <w:rPr>
          <w:rFonts w:cs="Times New Roman"/>
          <w:sz w:val="20"/>
          <w:szCs w:val="20"/>
        </w:rPr>
        <w:t>Soils and Plant Analysis for Tree Culture. Oxford and IBH</w:t>
      </w:r>
      <w:r w:rsidRPr="00B27722">
        <w:rPr>
          <w:rFonts w:cs="Times New Roman"/>
          <w:bCs/>
          <w:sz w:val="20"/>
          <w:szCs w:val="20"/>
        </w:rPr>
        <w:t xml:space="preserve"> </w:t>
      </w:r>
      <w:r w:rsidRPr="00B27722">
        <w:rPr>
          <w:rFonts w:cs="Times New Roman"/>
          <w:sz w:val="20"/>
          <w:szCs w:val="20"/>
        </w:rPr>
        <w:t>publishing Co., New Delhi, India.</w:t>
      </w:r>
    </w:p>
    <w:p w:rsidR="00B27722" w:rsidRDefault="00B27722" w:rsidP="006C414E">
      <w:pPr>
        <w:autoSpaceDE w:val="0"/>
        <w:autoSpaceDN w:val="0"/>
        <w:bidi w:val="0"/>
        <w:adjustRightInd w:val="0"/>
        <w:ind w:left="1240" w:hanging="1240"/>
        <w:jc w:val="lowKashida"/>
        <w:rPr>
          <w:rFonts w:cs="Times New Roman"/>
          <w:b/>
          <w:bCs/>
          <w:sz w:val="20"/>
          <w:szCs w:val="20"/>
        </w:rPr>
        <w:sectPr w:rsidR="00B27722" w:rsidSect="00B27722">
          <w:type w:val="continuous"/>
          <w:pgSz w:w="12242" w:h="15842" w:code="1"/>
          <w:pgMar w:top="1440" w:right="1440" w:bottom="1440" w:left="1440" w:header="720" w:footer="720" w:gutter="0"/>
          <w:cols w:num="2" w:space="425"/>
          <w:docGrid w:linePitch="435"/>
        </w:sectPr>
      </w:pPr>
    </w:p>
    <w:p w:rsidR="00095465" w:rsidRDefault="00095465" w:rsidP="00095465">
      <w:pPr>
        <w:autoSpaceDE w:val="0"/>
        <w:autoSpaceDN w:val="0"/>
        <w:bidi w:val="0"/>
        <w:adjustRightInd w:val="0"/>
        <w:ind w:left="1240" w:hanging="1240"/>
        <w:jc w:val="lowKashida"/>
        <w:rPr>
          <w:rFonts w:cs="Times New Roman"/>
          <w:b/>
          <w:bCs/>
          <w:sz w:val="20"/>
          <w:szCs w:val="20"/>
          <w:lang w:eastAsia="zh-CN"/>
        </w:rPr>
      </w:pPr>
    </w:p>
    <w:p w:rsidR="00F46312" w:rsidRDefault="00F46312" w:rsidP="00F46312">
      <w:pPr>
        <w:autoSpaceDE w:val="0"/>
        <w:autoSpaceDN w:val="0"/>
        <w:bidi w:val="0"/>
        <w:adjustRightInd w:val="0"/>
        <w:ind w:left="1240" w:hanging="1240"/>
        <w:jc w:val="lowKashida"/>
        <w:rPr>
          <w:rFonts w:cs="Times New Roman"/>
          <w:b/>
          <w:bCs/>
          <w:sz w:val="20"/>
          <w:szCs w:val="20"/>
          <w:lang w:eastAsia="zh-CN"/>
        </w:rPr>
      </w:pPr>
    </w:p>
    <w:p w:rsidR="002B54E4" w:rsidRDefault="002B54E4" w:rsidP="00095465">
      <w:pPr>
        <w:autoSpaceDE w:val="0"/>
        <w:autoSpaceDN w:val="0"/>
        <w:bidi w:val="0"/>
        <w:adjustRightInd w:val="0"/>
        <w:ind w:left="1240" w:hanging="1240"/>
        <w:jc w:val="lowKashida"/>
        <w:rPr>
          <w:rFonts w:cs="Times New Roman"/>
          <w:bCs/>
          <w:sz w:val="20"/>
          <w:szCs w:val="20"/>
        </w:rPr>
      </w:pPr>
    </w:p>
    <w:p w:rsidR="00095465" w:rsidRPr="00095465" w:rsidRDefault="002B54E4" w:rsidP="00095465">
      <w:pPr>
        <w:autoSpaceDE w:val="0"/>
        <w:autoSpaceDN w:val="0"/>
        <w:bidi w:val="0"/>
        <w:adjustRightInd w:val="0"/>
        <w:ind w:left="1240" w:hanging="1240"/>
        <w:jc w:val="lowKashida"/>
        <w:rPr>
          <w:rFonts w:cs="Times New Roman"/>
          <w:bCs/>
          <w:sz w:val="20"/>
          <w:szCs w:val="20"/>
        </w:rPr>
      </w:pPr>
      <w:r>
        <w:rPr>
          <w:rFonts w:cs="Times New Roman"/>
          <w:bCs/>
          <w:sz w:val="20"/>
          <w:szCs w:val="20"/>
        </w:rPr>
        <w:t>11/13/2014</w:t>
      </w:r>
    </w:p>
    <w:sectPr w:rsidR="00095465" w:rsidRPr="00095465" w:rsidSect="004541D5">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2B" w:rsidRDefault="00E76C2B">
      <w:r>
        <w:separator/>
      </w:r>
    </w:p>
  </w:endnote>
  <w:endnote w:type="continuationSeparator" w:id="0">
    <w:p w:rsidR="00E76C2B" w:rsidRDefault="00E76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22" w:rsidRDefault="00456617" w:rsidP="001B42C8">
    <w:pPr>
      <w:pStyle w:val="Footer"/>
      <w:framePr w:wrap="around" w:vAnchor="text" w:hAnchor="text" w:xAlign="center" w:y="1"/>
      <w:rPr>
        <w:rStyle w:val="PageNumber"/>
      </w:rPr>
    </w:pPr>
    <w:r>
      <w:rPr>
        <w:rStyle w:val="PageNumber"/>
        <w:rtl/>
      </w:rPr>
      <w:fldChar w:fldCharType="begin"/>
    </w:r>
    <w:r w:rsidR="00B27722">
      <w:rPr>
        <w:rStyle w:val="PageNumber"/>
      </w:rPr>
      <w:instrText xml:space="preserve">PAGE  </w:instrText>
    </w:r>
    <w:r>
      <w:rPr>
        <w:rStyle w:val="PageNumber"/>
        <w:rtl/>
      </w:rPr>
      <w:fldChar w:fldCharType="end"/>
    </w:r>
  </w:p>
  <w:p w:rsidR="00B27722" w:rsidRDefault="00B27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22" w:rsidRPr="002B54E4" w:rsidRDefault="00456617" w:rsidP="002B54E4">
    <w:pPr>
      <w:bidi w:val="0"/>
      <w:jc w:val="center"/>
      <w:rPr>
        <w:rFonts w:cs="Times New Roman"/>
        <w:sz w:val="20"/>
      </w:rPr>
    </w:pPr>
    <w:r w:rsidRPr="002B54E4">
      <w:rPr>
        <w:rFonts w:cs="Times New Roman"/>
        <w:sz w:val="20"/>
      </w:rPr>
      <w:fldChar w:fldCharType="begin"/>
    </w:r>
    <w:r w:rsidR="00B27722" w:rsidRPr="002B54E4">
      <w:rPr>
        <w:rFonts w:cs="Times New Roman"/>
        <w:sz w:val="20"/>
      </w:rPr>
      <w:instrText xml:space="preserve"> page </w:instrText>
    </w:r>
    <w:r w:rsidRPr="002B54E4">
      <w:rPr>
        <w:rFonts w:cs="Times New Roman"/>
        <w:sz w:val="20"/>
      </w:rPr>
      <w:fldChar w:fldCharType="separate"/>
    </w:r>
    <w:r w:rsidR="003F0CD9">
      <w:rPr>
        <w:rFonts w:cs="Times New Roman"/>
        <w:noProof/>
        <w:sz w:val="20"/>
      </w:rPr>
      <w:t>46</w:t>
    </w:r>
    <w:r w:rsidRPr="002B54E4">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2B" w:rsidRDefault="00E76C2B">
      <w:r>
        <w:separator/>
      </w:r>
    </w:p>
  </w:footnote>
  <w:footnote w:type="continuationSeparator" w:id="0">
    <w:p w:rsidR="00E76C2B" w:rsidRDefault="00E76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22" w:rsidRPr="002B54E4" w:rsidRDefault="00B27722" w:rsidP="002B54E4">
    <w:pPr>
      <w:pBdr>
        <w:bottom w:val="thinThickMediumGap" w:sz="12" w:space="1" w:color="auto"/>
      </w:pBdr>
      <w:tabs>
        <w:tab w:val="left" w:pos="851"/>
        <w:tab w:val="right" w:pos="8364"/>
      </w:tabs>
      <w:bidi w:val="0"/>
      <w:adjustRightInd w:val="0"/>
      <w:snapToGrid w:val="0"/>
      <w:jc w:val="both"/>
      <w:rPr>
        <w:rFonts w:cs="Times New Roman"/>
        <w:iCs/>
        <w:sz w:val="20"/>
      </w:rPr>
    </w:pPr>
    <w:r w:rsidRPr="002B54E4">
      <w:rPr>
        <w:rFonts w:cs="Times New Roman" w:hint="eastAsia"/>
        <w:sz w:val="20"/>
        <w:szCs w:val="20"/>
      </w:rPr>
      <w:tab/>
    </w:r>
    <w:r w:rsidRPr="002B54E4">
      <w:rPr>
        <w:rFonts w:cs="Times New Roman"/>
        <w:sz w:val="20"/>
        <w:szCs w:val="20"/>
      </w:rPr>
      <w:t>World Rural Observations 201</w:t>
    </w:r>
    <w:r w:rsidRPr="002B54E4">
      <w:rPr>
        <w:rFonts w:cs="Times New Roman" w:hint="eastAsia"/>
        <w:sz w:val="20"/>
        <w:szCs w:val="20"/>
      </w:rPr>
      <w:t>4</w:t>
    </w:r>
    <w:r w:rsidRPr="002B54E4">
      <w:rPr>
        <w:rFonts w:cs="Times New Roman"/>
        <w:sz w:val="20"/>
        <w:szCs w:val="20"/>
      </w:rPr>
      <w:t>;</w:t>
    </w:r>
    <w:r w:rsidRPr="002B54E4">
      <w:rPr>
        <w:rFonts w:cs="Times New Roman" w:hint="eastAsia"/>
        <w:sz w:val="20"/>
        <w:szCs w:val="20"/>
      </w:rPr>
      <w:t>6</w:t>
    </w:r>
    <w:r w:rsidRPr="002B54E4">
      <w:rPr>
        <w:rFonts w:cs="Times New Roman"/>
        <w:sz w:val="20"/>
        <w:szCs w:val="20"/>
      </w:rPr>
      <w:t>(</w:t>
    </w:r>
    <w:r w:rsidRPr="002B54E4">
      <w:rPr>
        <w:rFonts w:cs="Times New Roman" w:hint="eastAsia"/>
        <w:sz w:val="20"/>
        <w:szCs w:val="20"/>
      </w:rPr>
      <w:t>4</w:t>
    </w:r>
    <w:r w:rsidRPr="002B54E4">
      <w:rPr>
        <w:rFonts w:cs="Times New Roman"/>
        <w:sz w:val="20"/>
        <w:szCs w:val="20"/>
      </w:rPr>
      <w:t xml:space="preserve">)      </w:t>
    </w:r>
    <w:r w:rsidRPr="002B54E4">
      <w:rPr>
        <w:rFonts w:cs="Times New Roman" w:hint="eastAsia"/>
        <w:sz w:val="20"/>
        <w:szCs w:val="20"/>
      </w:rPr>
      <w:tab/>
    </w:r>
    <w:r w:rsidRPr="002B54E4">
      <w:rPr>
        <w:rFonts w:cs="Times New Roman"/>
        <w:sz w:val="20"/>
        <w:szCs w:val="20"/>
      </w:rPr>
      <w:t xml:space="preserve">       </w:t>
    </w:r>
    <w:hyperlink r:id="rId1" w:history="1">
      <w:r w:rsidRPr="002B54E4">
        <w:rPr>
          <w:rStyle w:val="Hyperlink"/>
          <w:rFonts w:cs="Times New Roman"/>
          <w:sz w:val="20"/>
          <w:szCs w:val="20"/>
        </w:rPr>
        <w:t>http://www.sciencepub.net/rural</w:t>
      </w:r>
    </w:hyperlink>
  </w:p>
  <w:p w:rsidR="00B27722" w:rsidRPr="002B54E4" w:rsidRDefault="00B27722" w:rsidP="002B54E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D1D"/>
    <w:multiLevelType w:val="hybridMultilevel"/>
    <w:tmpl w:val="1B201C2E"/>
    <w:lvl w:ilvl="0" w:tplc="34FCEE5E">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9A7080"/>
    <w:multiLevelType w:val="hybridMultilevel"/>
    <w:tmpl w:val="3A88D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20"/>
  <w:drawingGridHorizontalSpacing w:val="16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9E5"/>
    <w:rsid w:val="0002378D"/>
    <w:rsid w:val="0002432C"/>
    <w:rsid w:val="00063DA1"/>
    <w:rsid w:val="00076A21"/>
    <w:rsid w:val="00095465"/>
    <w:rsid w:val="000954D3"/>
    <w:rsid w:val="000E5BD7"/>
    <w:rsid w:val="00107AE9"/>
    <w:rsid w:val="001376DD"/>
    <w:rsid w:val="001533AD"/>
    <w:rsid w:val="0015349F"/>
    <w:rsid w:val="00191D78"/>
    <w:rsid w:val="001951FF"/>
    <w:rsid w:val="001B42C8"/>
    <w:rsid w:val="001B59E5"/>
    <w:rsid w:val="001D790D"/>
    <w:rsid w:val="001F645D"/>
    <w:rsid w:val="00215CB9"/>
    <w:rsid w:val="00231C75"/>
    <w:rsid w:val="00261247"/>
    <w:rsid w:val="00277361"/>
    <w:rsid w:val="002B241A"/>
    <w:rsid w:val="002B54E4"/>
    <w:rsid w:val="002D1608"/>
    <w:rsid w:val="002E0890"/>
    <w:rsid w:val="002F4183"/>
    <w:rsid w:val="0032027A"/>
    <w:rsid w:val="003B17BD"/>
    <w:rsid w:val="003B7E30"/>
    <w:rsid w:val="003E22F8"/>
    <w:rsid w:val="003E6A43"/>
    <w:rsid w:val="003F0CD9"/>
    <w:rsid w:val="00401B4F"/>
    <w:rsid w:val="00414E93"/>
    <w:rsid w:val="0041689C"/>
    <w:rsid w:val="004216D4"/>
    <w:rsid w:val="00431919"/>
    <w:rsid w:val="004431B0"/>
    <w:rsid w:val="004541D5"/>
    <w:rsid w:val="00456617"/>
    <w:rsid w:val="00487038"/>
    <w:rsid w:val="004C2E0C"/>
    <w:rsid w:val="004D78D3"/>
    <w:rsid w:val="004E1BE8"/>
    <w:rsid w:val="004F44A3"/>
    <w:rsid w:val="00500D8E"/>
    <w:rsid w:val="00526538"/>
    <w:rsid w:val="00526DB1"/>
    <w:rsid w:val="00573E7B"/>
    <w:rsid w:val="005773F0"/>
    <w:rsid w:val="00577C9A"/>
    <w:rsid w:val="0058442B"/>
    <w:rsid w:val="00606802"/>
    <w:rsid w:val="00655283"/>
    <w:rsid w:val="00662CA9"/>
    <w:rsid w:val="00681FA6"/>
    <w:rsid w:val="00682EFA"/>
    <w:rsid w:val="006C414E"/>
    <w:rsid w:val="006F3CB1"/>
    <w:rsid w:val="00701065"/>
    <w:rsid w:val="00713D52"/>
    <w:rsid w:val="00716A79"/>
    <w:rsid w:val="00732ECF"/>
    <w:rsid w:val="00772645"/>
    <w:rsid w:val="00783A55"/>
    <w:rsid w:val="00794249"/>
    <w:rsid w:val="007B214B"/>
    <w:rsid w:val="007D06C7"/>
    <w:rsid w:val="007D425B"/>
    <w:rsid w:val="008501D3"/>
    <w:rsid w:val="008543A2"/>
    <w:rsid w:val="00862A09"/>
    <w:rsid w:val="008B2297"/>
    <w:rsid w:val="008B7E9D"/>
    <w:rsid w:val="008C3D1D"/>
    <w:rsid w:val="008C5901"/>
    <w:rsid w:val="008C5BA7"/>
    <w:rsid w:val="008E62DC"/>
    <w:rsid w:val="008E7693"/>
    <w:rsid w:val="008F67E5"/>
    <w:rsid w:val="00946BFD"/>
    <w:rsid w:val="00951251"/>
    <w:rsid w:val="00983252"/>
    <w:rsid w:val="009859A3"/>
    <w:rsid w:val="00986FB6"/>
    <w:rsid w:val="00996322"/>
    <w:rsid w:val="009E3249"/>
    <w:rsid w:val="00A017E3"/>
    <w:rsid w:val="00A1190F"/>
    <w:rsid w:val="00A1241D"/>
    <w:rsid w:val="00A62E1B"/>
    <w:rsid w:val="00A67AC7"/>
    <w:rsid w:val="00A75B38"/>
    <w:rsid w:val="00A94BE7"/>
    <w:rsid w:val="00AD2C64"/>
    <w:rsid w:val="00AD3AA1"/>
    <w:rsid w:val="00AD7FFC"/>
    <w:rsid w:val="00AE4954"/>
    <w:rsid w:val="00B27722"/>
    <w:rsid w:val="00B72002"/>
    <w:rsid w:val="00BB44AA"/>
    <w:rsid w:val="00BB661F"/>
    <w:rsid w:val="00BD59A0"/>
    <w:rsid w:val="00C4020C"/>
    <w:rsid w:val="00C45232"/>
    <w:rsid w:val="00C46C4E"/>
    <w:rsid w:val="00C81719"/>
    <w:rsid w:val="00CA015E"/>
    <w:rsid w:val="00D66076"/>
    <w:rsid w:val="00D8373D"/>
    <w:rsid w:val="00DB01AA"/>
    <w:rsid w:val="00DB7A89"/>
    <w:rsid w:val="00DC3D86"/>
    <w:rsid w:val="00DE39B1"/>
    <w:rsid w:val="00E323D8"/>
    <w:rsid w:val="00E437B9"/>
    <w:rsid w:val="00E554FB"/>
    <w:rsid w:val="00E64B26"/>
    <w:rsid w:val="00E76C2B"/>
    <w:rsid w:val="00EB7B3D"/>
    <w:rsid w:val="00EE0A04"/>
    <w:rsid w:val="00F05D15"/>
    <w:rsid w:val="00F20B33"/>
    <w:rsid w:val="00F21475"/>
    <w:rsid w:val="00F37FE5"/>
    <w:rsid w:val="00F42A9C"/>
    <w:rsid w:val="00F42E94"/>
    <w:rsid w:val="00F46312"/>
    <w:rsid w:val="00F962C1"/>
    <w:rsid w:val="00FB3E46"/>
    <w:rsid w:val="00FF6F96"/>
    <w:rsid w:val="00FF77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90F"/>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B3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46BFD"/>
    <w:pPr>
      <w:tabs>
        <w:tab w:val="center" w:pos="4153"/>
        <w:tab w:val="right" w:pos="8306"/>
      </w:tabs>
    </w:pPr>
  </w:style>
  <w:style w:type="character" w:styleId="PageNumber">
    <w:name w:val="page number"/>
    <w:basedOn w:val="DefaultParagraphFont"/>
    <w:rsid w:val="00946BFD"/>
  </w:style>
  <w:style w:type="paragraph" w:styleId="Header">
    <w:name w:val="header"/>
    <w:basedOn w:val="Normal"/>
    <w:rsid w:val="00946BFD"/>
    <w:pPr>
      <w:tabs>
        <w:tab w:val="center" w:pos="4153"/>
        <w:tab w:val="right" w:pos="8306"/>
      </w:tabs>
    </w:pPr>
  </w:style>
  <w:style w:type="character" w:styleId="Hyperlink">
    <w:name w:val="Hyperlink"/>
    <w:rsid w:val="006C414E"/>
    <w:rPr>
      <w:color w:val="0000FF"/>
      <w:u w:val="single"/>
    </w:rPr>
  </w:style>
  <w:style w:type="character" w:styleId="CommentReference">
    <w:name w:val="annotation reference"/>
    <w:rsid w:val="00261247"/>
    <w:rPr>
      <w:sz w:val="16"/>
      <w:szCs w:val="16"/>
    </w:rPr>
  </w:style>
  <w:style w:type="paragraph" w:styleId="CommentText">
    <w:name w:val="annotation text"/>
    <w:basedOn w:val="Normal"/>
    <w:link w:val="CommentTextChar"/>
    <w:rsid w:val="00261247"/>
    <w:rPr>
      <w:rFonts w:cs="Times New Roman"/>
      <w:sz w:val="20"/>
      <w:szCs w:val="20"/>
    </w:rPr>
  </w:style>
  <w:style w:type="character" w:customStyle="1" w:styleId="CommentTextChar">
    <w:name w:val="Comment Text Char"/>
    <w:link w:val="CommentText"/>
    <w:rsid w:val="00261247"/>
    <w:rPr>
      <w:rFonts w:cs="Simplified Arabic"/>
    </w:rPr>
  </w:style>
  <w:style w:type="paragraph" w:styleId="CommentSubject">
    <w:name w:val="annotation subject"/>
    <w:basedOn w:val="CommentText"/>
    <w:next w:val="CommentText"/>
    <w:link w:val="CommentSubjectChar"/>
    <w:rsid w:val="00261247"/>
    <w:rPr>
      <w:b/>
      <w:bCs/>
    </w:rPr>
  </w:style>
  <w:style w:type="character" w:customStyle="1" w:styleId="CommentSubjectChar">
    <w:name w:val="Comment Subject Char"/>
    <w:link w:val="CommentSubject"/>
    <w:rsid w:val="00261247"/>
    <w:rPr>
      <w:rFonts w:cs="Simplified Arabic"/>
      <w:b/>
      <w:bCs/>
    </w:rPr>
  </w:style>
  <w:style w:type="paragraph" w:styleId="BalloonText">
    <w:name w:val="Balloon Text"/>
    <w:basedOn w:val="Normal"/>
    <w:link w:val="BalloonTextChar"/>
    <w:rsid w:val="00261247"/>
    <w:rPr>
      <w:rFonts w:ascii="Tahoma" w:hAnsi="Tahoma" w:cs="Times New Roman"/>
      <w:sz w:val="16"/>
      <w:szCs w:val="16"/>
    </w:rPr>
  </w:style>
  <w:style w:type="character" w:customStyle="1" w:styleId="BalloonTextChar">
    <w:name w:val="Balloon Text Char"/>
    <w:link w:val="BalloonText"/>
    <w:rsid w:val="00261247"/>
    <w:rPr>
      <w:rFonts w:ascii="Tahoma" w:hAnsi="Tahoma" w:cs="Tahoma"/>
      <w:sz w:val="16"/>
      <w:szCs w:val="16"/>
    </w:rPr>
  </w:style>
  <w:style w:type="paragraph" w:customStyle="1" w:styleId="Default">
    <w:name w:val="Default"/>
    <w:rsid w:val="002B54E4"/>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4632</Words>
  <Characters>23069</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Using Plant compost enriched</vt:lpstr>
    </vt:vector>
  </TitlesOfParts>
  <Company>HOME</Company>
  <LinksUpToDate>false</LinksUpToDate>
  <CharactersWithSpaces>27646</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Plant compost enriched</dc:title>
  <dc:creator>User</dc:creator>
  <cp:lastModifiedBy>Administrator</cp:lastModifiedBy>
  <cp:revision>6</cp:revision>
  <cp:lastPrinted>2014-11-16T05:08:00Z</cp:lastPrinted>
  <dcterms:created xsi:type="dcterms:W3CDTF">2014-11-15T11:51:00Z</dcterms:created>
  <dcterms:modified xsi:type="dcterms:W3CDTF">2014-11-16T05:09:00Z</dcterms:modified>
</cp:coreProperties>
</file>